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A34" w:rsidRPr="00B55A34" w:rsidRDefault="00B55A34" w:rsidP="00B55A34">
      <w:pPr>
        <w:spacing w:line="360" w:lineRule="auto"/>
        <w:rPr>
          <w:rFonts w:ascii="Bookman Old Style" w:hAnsi="Bookman Old Style"/>
          <w:b/>
          <w:i/>
          <w:sz w:val="22"/>
          <w:szCs w:val="22"/>
          <w:lang w:val="en-US"/>
        </w:rPr>
      </w:pPr>
      <w:bookmarkStart w:id="0" w:name="_GoBack"/>
      <w:bookmarkEnd w:id="0"/>
      <w:r w:rsidRPr="00B55A34">
        <w:rPr>
          <w:rFonts w:ascii="Bookman Old Style" w:hAnsi="Bookman Old Style"/>
          <w:b/>
          <w:i/>
          <w:sz w:val="22"/>
          <w:szCs w:val="22"/>
          <w:lang w:val="en-US"/>
        </w:rPr>
        <w:t>Research article</w:t>
      </w:r>
    </w:p>
    <w:p w:rsidR="00573255" w:rsidRPr="00B31742" w:rsidRDefault="00573255" w:rsidP="00573255">
      <w:pPr>
        <w:spacing w:line="360" w:lineRule="auto"/>
        <w:jc w:val="center"/>
        <w:rPr>
          <w:rFonts w:ascii="Bookman Old Style" w:hAnsi="Bookman Old Style"/>
          <w:b/>
          <w:sz w:val="28"/>
          <w:szCs w:val="28"/>
          <w:lang w:val="en-US"/>
        </w:rPr>
      </w:pPr>
      <w:r w:rsidRPr="00B31742">
        <w:rPr>
          <w:rFonts w:ascii="Bookman Old Style" w:hAnsi="Bookman Old Style"/>
          <w:b/>
          <w:sz w:val="28"/>
          <w:szCs w:val="28"/>
          <w:lang w:val="en-US"/>
        </w:rPr>
        <w:t xml:space="preserve">Effects of two production systems in the mineral content in the fruit of </w:t>
      </w:r>
      <w:r w:rsidRPr="00B31742">
        <w:rPr>
          <w:rFonts w:ascii="Bookman Old Style" w:hAnsi="Bookman Old Style"/>
          <w:b/>
          <w:i/>
          <w:sz w:val="28"/>
          <w:szCs w:val="28"/>
          <w:lang w:val="en-US"/>
        </w:rPr>
        <w:t>Musa</w:t>
      </w:r>
      <w:r w:rsidRPr="00B31742">
        <w:rPr>
          <w:rFonts w:ascii="Bookman Old Style" w:hAnsi="Bookman Old Style"/>
          <w:b/>
          <w:sz w:val="28"/>
          <w:szCs w:val="28"/>
          <w:lang w:val="en-US"/>
        </w:rPr>
        <w:t xml:space="preserve"> AAB Simmonds</w:t>
      </w:r>
    </w:p>
    <w:p w:rsidR="00C57A99" w:rsidRPr="009653EE" w:rsidRDefault="00C57A99" w:rsidP="003646EA">
      <w:pPr>
        <w:spacing w:line="360" w:lineRule="auto"/>
        <w:jc w:val="center"/>
        <w:rPr>
          <w:rFonts w:ascii="Bookman Old Style" w:hAnsi="Bookman Old Style"/>
          <w:b/>
          <w:sz w:val="28"/>
          <w:szCs w:val="28"/>
        </w:rPr>
      </w:pPr>
      <w:r w:rsidRPr="00B31742">
        <w:rPr>
          <w:rFonts w:ascii="Bookman Old Style" w:hAnsi="Bookman Old Style"/>
          <w:b/>
          <w:color w:val="7F7F7F"/>
          <w:sz w:val="22"/>
          <w:szCs w:val="22"/>
          <w:lang w:val="es-CO"/>
        </w:rPr>
        <w:t>Efecto</w:t>
      </w:r>
      <w:r w:rsidR="00885DEA" w:rsidRPr="00B31742">
        <w:rPr>
          <w:rFonts w:ascii="Bookman Old Style" w:hAnsi="Bookman Old Style"/>
          <w:b/>
          <w:color w:val="7F7F7F"/>
          <w:sz w:val="22"/>
          <w:szCs w:val="22"/>
          <w:lang w:val="es-CO"/>
        </w:rPr>
        <w:t>s de dos sistemas de producción</w:t>
      </w:r>
      <w:r w:rsidRPr="00B31742">
        <w:rPr>
          <w:rFonts w:ascii="Bookman Old Style" w:hAnsi="Bookman Old Style"/>
          <w:b/>
          <w:color w:val="7F7F7F"/>
          <w:sz w:val="22"/>
          <w:szCs w:val="22"/>
          <w:lang w:val="es-CO"/>
        </w:rPr>
        <w:t xml:space="preserve"> en el contenido de minerales en el fruto</w:t>
      </w:r>
      <w:r w:rsidR="00885DEA" w:rsidRPr="00B31742">
        <w:rPr>
          <w:rFonts w:ascii="Bookman Old Style" w:hAnsi="Bookman Old Style"/>
          <w:b/>
          <w:color w:val="7F7F7F"/>
          <w:sz w:val="22"/>
          <w:szCs w:val="22"/>
          <w:lang w:val="es-CO"/>
        </w:rPr>
        <w:t xml:space="preserve"> de</w:t>
      </w:r>
      <w:r w:rsidRPr="00B31742">
        <w:rPr>
          <w:rFonts w:ascii="Bookman Old Style" w:hAnsi="Bookman Old Style"/>
          <w:b/>
          <w:color w:val="7F7F7F"/>
          <w:sz w:val="22"/>
          <w:szCs w:val="22"/>
          <w:lang w:val="es-CO"/>
        </w:rPr>
        <w:t xml:space="preserve"> </w:t>
      </w:r>
      <w:r w:rsidRPr="00B31742">
        <w:rPr>
          <w:rFonts w:ascii="Bookman Old Style" w:hAnsi="Bookman Old Style"/>
          <w:b/>
          <w:i/>
          <w:color w:val="7F7F7F"/>
          <w:sz w:val="22"/>
          <w:szCs w:val="22"/>
          <w:lang w:val="es-CO"/>
        </w:rPr>
        <w:t>Musa</w:t>
      </w:r>
      <w:r w:rsidRPr="00B31742">
        <w:rPr>
          <w:rFonts w:ascii="Bookman Old Style" w:hAnsi="Bookman Old Style"/>
          <w:b/>
          <w:color w:val="7F7F7F"/>
          <w:sz w:val="22"/>
          <w:szCs w:val="22"/>
          <w:lang w:val="es-CO"/>
        </w:rPr>
        <w:t xml:space="preserve"> AAB Simmonds</w:t>
      </w:r>
    </w:p>
    <w:p w:rsidR="001E6210" w:rsidRPr="00AB354F" w:rsidRDefault="001E6210" w:rsidP="003646EA">
      <w:pPr>
        <w:spacing w:line="360" w:lineRule="auto"/>
        <w:jc w:val="center"/>
        <w:rPr>
          <w:rFonts w:ascii="Bookman Old Style" w:hAnsi="Bookman Old Style"/>
          <w:b/>
          <w:color w:val="7F7F7F"/>
          <w:sz w:val="22"/>
          <w:szCs w:val="22"/>
          <w:lang w:val="es-MX"/>
        </w:rPr>
      </w:pPr>
    </w:p>
    <w:p w:rsidR="003B6ECA" w:rsidRPr="00B31742" w:rsidRDefault="003B6ECA" w:rsidP="003E5BD2">
      <w:pPr>
        <w:spacing w:line="360" w:lineRule="auto"/>
        <w:rPr>
          <w:sz w:val="22"/>
          <w:szCs w:val="22"/>
          <w:lang w:val="es-CO"/>
        </w:rPr>
      </w:pPr>
    </w:p>
    <w:p w:rsidR="00C57A99" w:rsidRPr="00396528" w:rsidRDefault="00C57A99" w:rsidP="003646EA">
      <w:pPr>
        <w:spacing w:line="360" w:lineRule="auto"/>
        <w:jc w:val="center"/>
        <w:rPr>
          <w:rFonts w:ascii="Bookman Old Style" w:hAnsi="Bookman Old Style"/>
          <w:i/>
          <w:sz w:val="20"/>
          <w:szCs w:val="20"/>
        </w:rPr>
      </w:pPr>
      <w:r w:rsidRPr="00396528">
        <w:rPr>
          <w:rFonts w:ascii="Bookman Old Style" w:hAnsi="Bookman Old Style"/>
          <w:i/>
          <w:sz w:val="20"/>
          <w:szCs w:val="20"/>
        </w:rPr>
        <w:t>José Luis Barrera</w:t>
      </w:r>
      <w:r w:rsidR="001E6210">
        <w:rPr>
          <w:rFonts w:ascii="Bookman Old Style" w:hAnsi="Bookman Old Style"/>
          <w:i/>
          <w:sz w:val="20"/>
          <w:szCs w:val="20"/>
        </w:rPr>
        <w:t>-</w:t>
      </w:r>
      <w:r w:rsidRPr="00396528">
        <w:rPr>
          <w:rFonts w:ascii="Bookman Old Style" w:hAnsi="Bookman Old Style"/>
          <w:i/>
          <w:sz w:val="20"/>
          <w:szCs w:val="20"/>
        </w:rPr>
        <w:t>V</w:t>
      </w:r>
      <w:r w:rsidR="001E6210">
        <w:rPr>
          <w:rFonts w:ascii="Bookman Old Style" w:hAnsi="Bookman Old Style"/>
          <w:i/>
          <w:sz w:val="20"/>
          <w:szCs w:val="20"/>
        </w:rPr>
        <w:t>ioleth</w:t>
      </w:r>
      <w:r w:rsidRPr="00396528">
        <w:rPr>
          <w:rFonts w:ascii="Bookman Old Style" w:hAnsi="Bookman Old Style"/>
          <w:i/>
          <w:sz w:val="20"/>
          <w:szCs w:val="20"/>
          <w:vertAlign w:val="superscript"/>
        </w:rPr>
        <w:t>1</w:t>
      </w:r>
      <w:r w:rsidR="001E6210">
        <w:rPr>
          <w:rFonts w:ascii="Bookman Old Style" w:hAnsi="Bookman Old Style"/>
          <w:i/>
          <w:sz w:val="20"/>
          <w:szCs w:val="20"/>
          <w:vertAlign w:val="superscript"/>
        </w:rPr>
        <w:t>*</w:t>
      </w:r>
      <w:r w:rsidR="001E6210">
        <w:rPr>
          <w:rFonts w:ascii="Bookman Old Style" w:hAnsi="Bookman Old Style"/>
          <w:i/>
          <w:sz w:val="20"/>
          <w:szCs w:val="20"/>
        </w:rPr>
        <w:t>,</w:t>
      </w:r>
      <w:r w:rsidRPr="00396528">
        <w:rPr>
          <w:rFonts w:ascii="Bookman Old Style" w:hAnsi="Bookman Old Style"/>
          <w:i/>
          <w:sz w:val="20"/>
          <w:szCs w:val="20"/>
          <w:vertAlign w:val="superscript"/>
        </w:rPr>
        <w:t xml:space="preserve"> </w:t>
      </w:r>
      <w:r w:rsidRPr="00396528">
        <w:rPr>
          <w:rFonts w:ascii="Bookman Old Style" w:hAnsi="Bookman Old Style"/>
          <w:i/>
          <w:sz w:val="20"/>
          <w:szCs w:val="20"/>
        </w:rPr>
        <w:t>Katty Julia Guerra</w:t>
      </w:r>
      <w:r w:rsidR="001E6210">
        <w:rPr>
          <w:rFonts w:ascii="Bookman Old Style" w:hAnsi="Bookman Old Style"/>
          <w:i/>
          <w:sz w:val="20"/>
          <w:szCs w:val="20"/>
        </w:rPr>
        <w:t>-</w:t>
      </w:r>
      <w:r w:rsidRPr="00396528">
        <w:rPr>
          <w:rFonts w:ascii="Bookman Old Style" w:hAnsi="Bookman Old Style"/>
          <w:i/>
          <w:sz w:val="20"/>
          <w:szCs w:val="20"/>
        </w:rPr>
        <w:t>Hernández</w:t>
      </w:r>
      <w:r w:rsidRPr="00396528">
        <w:rPr>
          <w:rFonts w:ascii="Bookman Old Style" w:hAnsi="Bookman Old Style"/>
          <w:i/>
          <w:sz w:val="20"/>
          <w:szCs w:val="20"/>
          <w:vertAlign w:val="superscript"/>
        </w:rPr>
        <w:t>2</w:t>
      </w:r>
      <w:r w:rsidR="001E6210">
        <w:rPr>
          <w:rFonts w:ascii="Bookman Old Style" w:hAnsi="Bookman Old Style"/>
          <w:i/>
          <w:sz w:val="20"/>
          <w:szCs w:val="20"/>
          <w:vertAlign w:val="superscript"/>
        </w:rPr>
        <w:t>†</w:t>
      </w:r>
      <w:r w:rsidR="001E6210">
        <w:rPr>
          <w:rFonts w:ascii="Bookman Old Style" w:hAnsi="Bookman Old Style"/>
          <w:i/>
          <w:sz w:val="20"/>
          <w:szCs w:val="20"/>
        </w:rPr>
        <w:t>,</w:t>
      </w:r>
      <w:r w:rsidRPr="00396528">
        <w:rPr>
          <w:rFonts w:ascii="Bookman Old Style" w:hAnsi="Bookman Old Style"/>
          <w:i/>
          <w:sz w:val="20"/>
          <w:szCs w:val="20"/>
        </w:rPr>
        <w:t xml:space="preserve"> </w:t>
      </w:r>
      <w:r w:rsidR="00573255">
        <w:rPr>
          <w:rFonts w:ascii="Bookman Old Style" w:hAnsi="Bookman Old Style"/>
          <w:sz w:val="20"/>
          <w:szCs w:val="20"/>
        </w:rPr>
        <w:t>and</w:t>
      </w:r>
      <w:r w:rsidR="001E6210">
        <w:rPr>
          <w:rFonts w:ascii="Bookman Old Style" w:hAnsi="Bookman Old Style"/>
          <w:i/>
          <w:sz w:val="20"/>
          <w:szCs w:val="20"/>
        </w:rPr>
        <w:t xml:space="preserve"> </w:t>
      </w:r>
      <w:r w:rsidRPr="00396528">
        <w:rPr>
          <w:rFonts w:ascii="Bookman Old Style" w:hAnsi="Bookman Old Style"/>
          <w:i/>
          <w:sz w:val="20"/>
          <w:szCs w:val="20"/>
        </w:rPr>
        <w:t>Marcela Luc</w:t>
      </w:r>
      <w:r w:rsidR="00AD3E3F">
        <w:rPr>
          <w:rFonts w:ascii="Bookman Old Style" w:hAnsi="Bookman Old Style"/>
          <w:i/>
          <w:sz w:val="20"/>
          <w:szCs w:val="20"/>
        </w:rPr>
        <w:t>í</w:t>
      </w:r>
      <w:r w:rsidRPr="00396528">
        <w:rPr>
          <w:rFonts w:ascii="Bookman Old Style" w:hAnsi="Bookman Old Style"/>
          <w:i/>
          <w:sz w:val="20"/>
          <w:szCs w:val="20"/>
        </w:rPr>
        <w:t>a Mizger</w:t>
      </w:r>
      <w:r w:rsidR="001E6210">
        <w:rPr>
          <w:rFonts w:ascii="Bookman Old Style" w:hAnsi="Bookman Old Style"/>
          <w:i/>
          <w:sz w:val="20"/>
          <w:szCs w:val="20"/>
        </w:rPr>
        <w:t>-</w:t>
      </w:r>
      <w:r w:rsidRPr="00396528">
        <w:rPr>
          <w:rFonts w:ascii="Bookman Old Style" w:hAnsi="Bookman Old Style"/>
          <w:i/>
          <w:sz w:val="20"/>
          <w:szCs w:val="20"/>
        </w:rPr>
        <w:t>Pacheco</w:t>
      </w:r>
      <w:r>
        <w:rPr>
          <w:rFonts w:ascii="Bookman Old Style" w:hAnsi="Bookman Old Style"/>
          <w:i/>
          <w:sz w:val="20"/>
          <w:szCs w:val="20"/>
          <w:vertAlign w:val="superscript"/>
        </w:rPr>
        <w:t>2</w:t>
      </w:r>
      <w:r w:rsidR="001E6210">
        <w:rPr>
          <w:rFonts w:ascii="Bookman Old Style" w:hAnsi="Bookman Old Style"/>
          <w:i/>
          <w:sz w:val="20"/>
          <w:szCs w:val="20"/>
          <w:vertAlign w:val="superscript"/>
        </w:rPr>
        <w:t>‡</w:t>
      </w:r>
    </w:p>
    <w:p w:rsidR="00C57A99" w:rsidRPr="001E6210" w:rsidRDefault="00C57A99" w:rsidP="003646EA">
      <w:pPr>
        <w:spacing w:line="360" w:lineRule="auto"/>
        <w:jc w:val="center"/>
        <w:rPr>
          <w:rFonts w:ascii="Bookman Old Style" w:hAnsi="Bookman Old Style"/>
          <w:sz w:val="20"/>
          <w:szCs w:val="20"/>
        </w:rPr>
      </w:pPr>
    </w:p>
    <w:p w:rsidR="00CF3870" w:rsidRDefault="00C57A99" w:rsidP="00C57A99">
      <w:pPr>
        <w:rPr>
          <w:rFonts w:ascii="Bookman Old Style" w:hAnsi="Bookman Old Style"/>
          <w:sz w:val="16"/>
          <w:szCs w:val="16"/>
          <w:lang w:val="pt-BR"/>
        </w:rPr>
      </w:pPr>
      <w:r w:rsidRPr="00B31742">
        <w:rPr>
          <w:rFonts w:ascii="Bookman Old Style" w:hAnsi="Bookman Old Style"/>
          <w:sz w:val="16"/>
          <w:szCs w:val="16"/>
          <w:vertAlign w:val="superscript"/>
          <w:lang w:val="en-US"/>
        </w:rPr>
        <w:t>1</w:t>
      </w:r>
      <w:r w:rsidR="00CF3870" w:rsidRPr="00B31742">
        <w:rPr>
          <w:rFonts w:ascii="Bookman Old Style" w:hAnsi="Bookman Old Style"/>
          <w:sz w:val="16"/>
          <w:szCs w:val="16"/>
          <w:lang w:val="en-US"/>
        </w:rPr>
        <w:t>Research Professor</w:t>
      </w:r>
      <w:r w:rsidRPr="00B31742">
        <w:rPr>
          <w:rFonts w:ascii="Bookman Old Style" w:hAnsi="Bookman Old Style"/>
          <w:sz w:val="16"/>
          <w:szCs w:val="16"/>
          <w:lang w:val="en-US"/>
        </w:rPr>
        <w:t xml:space="preserve">, </w:t>
      </w:r>
      <w:r w:rsidR="00CF3870" w:rsidRPr="00B31742">
        <w:rPr>
          <w:rFonts w:ascii="Bookman Old Style" w:hAnsi="Bookman Old Style"/>
          <w:sz w:val="16"/>
          <w:szCs w:val="16"/>
          <w:lang w:val="en-US"/>
        </w:rPr>
        <w:t>Department</w:t>
      </w:r>
      <w:r w:rsidR="00CF3870" w:rsidRPr="00CF3870">
        <w:rPr>
          <w:rFonts w:ascii="Bookman Old Style" w:hAnsi="Bookman Old Style"/>
          <w:sz w:val="16"/>
          <w:lang w:val="en-US"/>
        </w:rPr>
        <w:t xml:space="preserve"> of Agricultural Engineering and Rural Development, University of Córdoba, Research Group Leader in Sustainable Agriculture</w:t>
      </w:r>
      <w:r w:rsidRPr="00CF3870">
        <w:rPr>
          <w:rFonts w:ascii="Bookman Old Style" w:hAnsi="Bookman Old Style"/>
          <w:sz w:val="16"/>
          <w:szCs w:val="16"/>
          <w:lang w:val="en-US"/>
        </w:rPr>
        <w:t xml:space="preserve">. </w:t>
      </w:r>
      <w:r w:rsidR="001E6210" w:rsidRPr="001E6210">
        <w:rPr>
          <w:rFonts w:ascii="Bookman Old Style" w:hAnsi="Bookman Old Style"/>
          <w:sz w:val="16"/>
          <w:szCs w:val="16"/>
          <w:lang w:val="pt-BR"/>
        </w:rPr>
        <w:t>Carrera 6 No.76-103, Código Postal 354,</w:t>
      </w:r>
      <w:r w:rsidRPr="001E6210">
        <w:rPr>
          <w:rFonts w:ascii="Bookman Old Style" w:hAnsi="Bookman Old Style"/>
          <w:sz w:val="16"/>
          <w:szCs w:val="16"/>
          <w:lang w:val="pt-BR"/>
        </w:rPr>
        <w:t xml:space="preserve"> Montería, Córdoba</w:t>
      </w:r>
      <w:r w:rsidR="001E6210" w:rsidRPr="001E6210">
        <w:rPr>
          <w:rFonts w:ascii="Bookman Old Style" w:hAnsi="Bookman Old Style"/>
          <w:sz w:val="16"/>
          <w:szCs w:val="16"/>
          <w:lang w:val="pt-BR"/>
        </w:rPr>
        <w:t>, Colombia</w:t>
      </w:r>
      <w:r w:rsidRPr="001E6210">
        <w:rPr>
          <w:rFonts w:ascii="Bookman Old Style" w:hAnsi="Bookman Old Style"/>
          <w:sz w:val="16"/>
          <w:szCs w:val="16"/>
          <w:lang w:val="pt-BR"/>
        </w:rPr>
        <w:t>.</w:t>
      </w:r>
      <w:r w:rsidR="00D83240">
        <w:rPr>
          <w:rFonts w:ascii="Bookman Old Style" w:hAnsi="Bookman Old Style"/>
          <w:sz w:val="16"/>
          <w:szCs w:val="16"/>
          <w:lang w:val="pt-BR"/>
        </w:rPr>
        <w:t xml:space="preserve"> </w:t>
      </w:r>
    </w:p>
    <w:p w:rsidR="001E6210" w:rsidRPr="001E6210" w:rsidRDefault="00C57A99" w:rsidP="00C57A99">
      <w:pPr>
        <w:rPr>
          <w:rFonts w:ascii="Bookman Old Style" w:hAnsi="Bookman Old Style"/>
          <w:sz w:val="16"/>
          <w:szCs w:val="16"/>
          <w:vertAlign w:val="superscript"/>
          <w:lang w:val="pt-BR"/>
        </w:rPr>
      </w:pPr>
      <w:r w:rsidRPr="00B31742">
        <w:rPr>
          <w:rFonts w:ascii="Bookman Old Style" w:hAnsi="Bookman Old Style"/>
          <w:sz w:val="16"/>
          <w:szCs w:val="16"/>
          <w:vertAlign w:val="superscript"/>
          <w:lang w:val="pt-BR"/>
        </w:rPr>
        <w:t>2</w:t>
      </w:r>
      <w:r w:rsidR="00573255">
        <w:rPr>
          <w:rFonts w:ascii="Bookman Old Style" w:hAnsi="Bookman Old Style"/>
          <w:sz w:val="16"/>
          <w:szCs w:val="16"/>
          <w:lang w:val="pt-BR"/>
        </w:rPr>
        <w:t>Department of F</w:t>
      </w:r>
      <w:r w:rsidR="00CF3870" w:rsidRPr="00CF3870">
        <w:rPr>
          <w:rFonts w:ascii="Bookman Old Style" w:hAnsi="Bookman Old Style"/>
          <w:sz w:val="16"/>
          <w:szCs w:val="16"/>
          <w:lang w:val="pt-BR"/>
        </w:rPr>
        <w:t>ood Engineering, University of Cordoba</w:t>
      </w:r>
      <w:r w:rsidR="00CF3870">
        <w:rPr>
          <w:rFonts w:ascii="Bookman Old Style" w:hAnsi="Bookman Old Style"/>
          <w:sz w:val="16"/>
          <w:szCs w:val="16"/>
          <w:lang w:val="pt-BR"/>
        </w:rPr>
        <w:t xml:space="preserve"> </w:t>
      </w:r>
      <w:r w:rsidR="001E6210" w:rsidRPr="001E6210">
        <w:rPr>
          <w:rFonts w:ascii="Bookman Old Style" w:hAnsi="Bookman Old Style"/>
          <w:sz w:val="16"/>
          <w:szCs w:val="16"/>
          <w:lang w:val="pt-BR"/>
        </w:rPr>
        <w:t>, Montería, Córdoba, Colombia</w:t>
      </w:r>
      <w:r w:rsidRPr="001E6210">
        <w:rPr>
          <w:rFonts w:ascii="Bookman Old Style" w:hAnsi="Bookman Old Style"/>
          <w:sz w:val="16"/>
          <w:szCs w:val="16"/>
          <w:lang w:val="pt-BR"/>
        </w:rPr>
        <w:t>.</w:t>
      </w:r>
    </w:p>
    <w:p w:rsidR="001E6210" w:rsidRPr="001407A1" w:rsidRDefault="001E6210" w:rsidP="00C57A99">
      <w:pPr>
        <w:rPr>
          <w:rFonts w:ascii="Bookman Old Style" w:hAnsi="Bookman Old Style"/>
          <w:sz w:val="16"/>
          <w:szCs w:val="16"/>
          <w:vertAlign w:val="superscript"/>
          <w:lang w:val="pt-BR"/>
        </w:rPr>
      </w:pPr>
      <w:r w:rsidRPr="001E6210">
        <w:rPr>
          <w:rFonts w:ascii="Bookman Old Style" w:hAnsi="Bookman Old Style"/>
          <w:sz w:val="16"/>
          <w:szCs w:val="16"/>
          <w:lang w:val="pt-BR"/>
        </w:rPr>
        <w:t>*</w:t>
      </w:r>
      <w:r w:rsidR="00573255">
        <w:rPr>
          <w:rFonts w:ascii="Bookman Old Style" w:hAnsi="Bookman Old Style"/>
          <w:sz w:val="16"/>
          <w:szCs w:val="16"/>
          <w:lang w:val="pt-BR"/>
        </w:rPr>
        <w:t>Corresponding author</w:t>
      </w:r>
      <w:r w:rsidR="00CF3870">
        <w:rPr>
          <w:rFonts w:ascii="Bookman Old Style" w:hAnsi="Bookman Old Style"/>
          <w:sz w:val="16"/>
          <w:szCs w:val="16"/>
          <w:lang w:val="pt-BR"/>
        </w:rPr>
        <w:t xml:space="preserve"> </w:t>
      </w:r>
      <w:r w:rsidRPr="001407A1">
        <w:rPr>
          <w:rFonts w:ascii="Bookman Old Style" w:hAnsi="Bookman Old Style"/>
          <w:sz w:val="16"/>
          <w:szCs w:val="16"/>
          <w:lang w:val="pt-BR"/>
        </w:rPr>
        <w:t xml:space="preserve">: </w:t>
      </w:r>
      <w:hyperlink r:id="rId7" w:history="1">
        <w:r w:rsidRPr="001407A1">
          <w:rPr>
            <w:rStyle w:val="Hipervnculo"/>
            <w:rFonts w:ascii="Bookman Old Style" w:hAnsi="Bookman Old Style"/>
            <w:color w:val="auto"/>
            <w:sz w:val="16"/>
            <w:szCs w:val="16"/>
            <w:u w:val="none"/>
            <w:lang w:val="pt-BR"/>
          </w:rPr>
          <w:t>jbarrera11@gmail.com</w:t>
        </w:r>
      </w:hyperlink>
      <w:r w:rsidRPr="00CF3870">
        <w:rPr>
          <w:rFonts w:ascii="Bookman Old Style" w:hAnsi="Bookman Old Style"/>
          <w:sz w:val="16"/>
          <w:szCs w:val="16"/>
          <w:lang w:val="en-US"/>
        </w:rPr>
        <w:t>; †</w:t>
      </w:r>
      <w:hyperlink r:id="rId8" w:history="1">
        <w:r w:rsidRPr="001407A1">
          <w:rPr>
            <w:rStyle w:val="Hipervnculo"/>
            <w:rFonts w:ascii="Bookman Old Style" w:hAnsi="Bookman Old Style"/>
            <w:color w:val="auto"/>
            <w:sz w:val="16"/>
            <w:szCs w:val="16"/>
            <w:u w:val="none"/>
            <w:lang w:val="pt-BR"/>
          </w:rPr>
          <w:t>kjulia@hotmail.com</w:t>
        </w:r>
      </w:hyperlink>
      <w:r w:rsidRPr="00CF3870">
        <w:rPr>
          <w:rFonts w:ascii="Bookman Old Style" w:hAnsi="Bookman Old Style"/>
          <w:sz w:val="16"/>
          <w:szCs w:val="16"/>
          <w:lang w:val="en-US"/>
        </w:rPr>
        <w:t>; ‡</w:t>
      </w:r>
      <w:hyperlink r:id="rId9" w:history="1">
        <w:r w:rsidRPr="00CF3870">
          <w:rPr>
            <w:rStyle w:val="Hipervnculo"/>
            <w:rFonts w:ascii="Bookman Old Style" w:hAnsi="Bookman Old Style"/>
            <w:color w:val="auto"/>
            <w:sz w:val="16"/>
            <w:szCs w:val="16"/>
            <w:u w:val="none"/>
            <w:lang w:val="en-US"/>
          </w:rPr>
          <w:t>mlmizguer@hotmail.com</w:t>
        </w:r>
      </w:hyperlink>
    </w:p>
    <w:p w:rsidR="003646EA" w:rsidRPr="00CF3870" w:rsidRDefault="003646EA" w:rsidP="003646EA">
      <w:pPr>
        <w:jc w:val="center"/>
        <w:rPr>
          <w:rFonts w:ascii="Bookman Old Style" w:hAnsi="Bookman Old Style" w:cs="Arial"/>
          <w:sz w:val="16"/>
          <w:szCs w:val="16"/>
          <w:lang w:val="en-US"/>
        </w:rPr>
      </w:pPr>
    </w:p>
    <w:p w:rsidR="001407A1" w:rsidRPr="00CF3870" w:rsidRDefault="001407A1" w:rsidP="003646EA">
      <w:pPr>
        <w:jc w:val="right"/>
        <w:rPr>
          <w:rFonts w:ascii="Bookman Old Style" w:hAnsi="Bookman Old Style"/>
          <w:sz w:val="16"/>
          <w:szCs w:val="16"/>
          <w:lang w:val="en-US"/>
        </w:rPr>
      </w:pPr>
    </w:p>
    <w:p w:rsidR="003646EA" w:rsidRPr="00B55A34" w:rsidRDefault="003646EA" w:rsidP="003646EA">
      <w:pPr>
        <w:jc w:val="right"/>
        <w:rPr>
          <w:rFonts w:ascii="Bookman Old Style" w:hAnsi="Bookman Old Style"/>
          <w:sz w:val="16"/>
          <w:szCs w:val="16"/>
          <w:lang w:val="en-US"/>
        </w:rPr>
      </w:pPr>
      <w:r w:rsidRPr="00B55A34">
        <w:rPr>
          <w:rFonts w:ascii="Bookman Old Style" w:hAnsi="Bookman Old Style"/>
          <w:sz w:val="16"/>
          <w:szCs w:val="16"/>
          <w:lang w:val="en-US"/>
        </w:rPr>
        <w:t>Rec.</w:t>
      </w:r>
      <w:r w:rsidR="00CB371C" w:rsidRPr="00B55A34">
        <w:rPr>
          <w:rFonts w:ascii="Bookman Old Style" w:hAnsi="Bookman Old Style"/>
          <w:sz w:val="16"/>
          <w:szCs w:val="16"/>
          <w:lang w:val="en-US"/>
        </w:rPr>
        <w:t>:</w:t>
      </w:r>
      <w:r w:rsidRPr="00B55A34">
        <w:rPr>
          <w:rFonts w:ascii="Bookman Old Style" w:hAnsi="Bookman Old Style"/>
          <w:sz w:val="16"/>
          <w:szCs w:val="16"/>
          <w:lang w:val="en-US"/>
        </w:rPr>
        <w:t xml:space="preserve"> 10.05.1</w:t>
      </w:r>
      <w:r w:rsidR="003D7016" w:rsidRPr="00B55A34">
        <w:rPr>
          <w:rFonts w:ascii="Bookman Old Style" w:hAnsi="Bookman Old Style"/>
          <w:sz w:val="16"/>
          <w:szCs w:val="16"/>
          <w:lang w:val="en-US"/>
        </w:rPr>
        <w:t>1</w:t>
      </w:r>
      <w:r w:rsidRPr="00B55A34">
        <w:rPr>
          <w:rFonts w:ascii="Bookman Old Style" w:hAnsi="Bookman Old Style"/>
          <w:sz w:val="16"/>
          <w:szCs w:val="16"/>
          <w:lang w:val="en-US"/>
        </w:rPr>
        <w:t xml:space="preserve">    Acept.:</w:t>
      </w:r>
      <w:r w:rsidR="003D7016" w:rsidRPr="00B55A34">
        <w:rPr>
          <w:rFonts w:ascii="Bookman Old Style" w:hAnsi="Bookman Old Style"/>
          <w:sz w:val="16"/>
          <w:szCs w:val="16"/>
          <w:lang w:val="en-US"/>
        </w:rPr>
        <w:t xml:space="preserve"> 23.12.11</w:t>
      </w:r>
    </w:p>
    <w:p w:rsidR="009653EE" w:rsidRPr="00B55A34" w:rsidRDefault="009653EE" w:rsidP="003646EA">
      <w:pPr>
        <w:rPr>
          <w:lang w:val="en-US"/>
        </w:rPr>
      </w:pPr>
    </w:p>
    <w:p w:rsidR="009653EE" w:rsidRPr="00B55A34" w:rsidRDefault="009653EE" w:rsidP="003646EA">
      <w:pPr>
        <w:rPr>
          <w:lang w:val="en-US"/>
        </w:rPr>
      </w:pPr>
    </w:p>
    <w:p w:rsidR="00C57A99" w:rsidRPr="00B55A34" w:rsidRDefault="00C57A99" w:rsidP="00B55A34">
      <w:pPr>
        <w:spacing w:after="240"/>
        <w:jc w:val="center"/>
        <w:rPr>
          <w:lang w:val="en-US"/>
        </w:rPr>
      </w:pPr>
      <w:r w:rsidRPr="009653EE">
        <w:rPr>
          <w:rFonts w:ascii="Bookman Old Style" w:hAnsi="Bookman Old Style"/>
          <w:b/>
          <w:lang w:val="en-US"/>
        </w:rPr>
        <w:t>Abstract</w:t>
      </w:r>
    </w:p>
    <w:p w:rsidR="00C57A99" w:rsidRPr="00B55A34" w:rsidRDefault="007F7F7A" w:rsidP="003646EA">
      <w:pPr>
        <w:jc w:val="both"/>
        <w:rPr>
          <w:rFonts w:ascii="Bookman Old Style" w:hAnsi="Bookman Old Style"/>
          <w:sz w:val="20"/>
          <w:szCs w:val="20"/>
          <w:lang w:val="en-US"/>
        </w:rPr>
      </w:pPr>
      <w:r w:rsidRPr="00B55A34">
        <w:rPr>
          <w:rFonts w:ascii="Bookman Old Style" w:hAnsi="Bookman Old Style"/>
          <w:sz w:val="20"/>
          <w:szCs w:val="20"/>
          <w:lang w:val="en-US"/>
        </w:rPr>
        <w:t xml:space="preserve">Organic </w:t>
      </w:r>
      <w:r w:rsidR="00573255" w:rsidRPr="00B55A34">
        <w:rPr>
          <w:rFonts w:ascii="Bookman Old Style" w:hAnsi="Bookman Old Style"/>
          <w:sz w:val="20"/>
          <w:szCs w:val="20"/>
          <w:lang w:val="en-US"/>
        </w:rPr>
        <w:t xml:space="preserve">and/or ecological </w:t>
      </w:r>
      <w:r w:rsidRPr="00B55A34">
        <w:rPr>
          <w:rFonts w:ascii="Bookman Old Style" w:hAnsi="Bookman Old Style"/>
          <w:sz w:val="20"/>
          <w:szCs w:val="20"/>
          <w:lang w:val="en-US"/>
        </w:rPr>
        <w:t xml:space="preserve">production systems aim to </w:t>
      </w:r>
      <w:r w:rsidR="00857E46" w:rsidRPr="00B55A34">
        <w:rPr>
          <w:rStyle w:val="hps"/>
          <w:rFonts w:ascii="Bookman Old Style" w:hAnsi="Bookman Old Style"/>
          <w:sz w:val="20"/>
          <w:szCs w:val="20"/>
          <w:lang w:val="en-US"/>
        </w:rPr>
        <w:t>ensure the sustainability</w:t>
      </w:r>
      <w:r w:rsidR="00857E46" w:rsidRPr="00B55A34">
        <w:rPr>
          <w:rFonts w:ascii="Bookman Old Style" w:hAnsi="Bookman Old Style"/>
          <w:sz w:val="20"/>
          <w:szCs w:val="20"/>
          <w:lang w:val="en-US"/>
        </w:rPr>
        <w:t xml:space="preserve"> </w:t>
      </w:r>
      <w:r w:rsidR="00857E46" w:rsidRPr="00B55A34">
        <w:rPr>
          <w:rStyle w:val="hps"/>
          <w:rFonts w:ascii="Bookman Old Style" w:hAnsi="Bookman Old Style"/>
          <w:sz w:val="20"/>
          <w:szCs w:val="20"/>
          <w:lang w:val="en-US"/>
        </w:rPr>
        <w:t>and renewal of</w:t>
      </w:r>
      <w:r w:rsidR="00857E46" w:rsidRPr="00B55A34">
        <w:rPr>
          <w:rFonts w:ascii="Bookman Old Style" w:hAnsi="Bookman Old Style"/>
          <w:sz w:val="20"/>
          <w:szCs w:val="20"/>
          <w:lang w:val="en-US"/>
        </w:rPr>
        <w:t xml:space="preserve"> </w:t>
      </w:r>
      <w:r w:rsidR="00857E46" w:rsidRPr="00B55A34">
        <w:rPr>
          <w:rStyle w:val="hps"/>
          <w:rFonts w:ascii="Bookman Old Style" w:hAnsi="Bookman Old Style"/>
          <w:sz w:val="20"/>
          <w:szCs w:val="20"/>
          <w:lang w:val="en-US"/>
        </w:rPr>
        <w:t>natural</w:t>
      </w:r>
      <w:r w:rsidR="00857E46" w:rsidRPr="00B55A34">
        <w:rPr>
          <w:rFonts w:ascii="Bookman Old Style" w:hAnsi="Bookman Old Style"/>
          <w:sz w:val="20"/>
          <w:szCs w:val="20"/>
          <w:lang w:val="en-US"/>
        </w:rPr>
        <w:t xml:space="preserve"> </w:t>
      </w:r>
      <w:r w:rsidR="00857E46" w:rsidRPr="00B55A34">
        <w:rPr>
          <w:rStyle w:val="hps"/>
          <w:rFonts w:ascii="Bookman Old Style" w:hAnsi="Bookman Old Style"/>
          <w:sz w:val="20"/>
          <w:szCs w:val="20"/>
          <w:lang w:val="en-US"/>
        </w:rPr>
        <w:t>base</w:t>
      </w:r>
      <w:r w:rsidRPr="00B55A34">
        <w:rPr>
          <w:rFonts w:ascii="Bookman Old Style" w:hAnsi="Bookman Old Style"/>
          <w:sz w:val="20"/>
          <w:szCs w:val="20"/>
          <w:lang w:val="en-US"/>
        </w:rPr>
        <w:t xml:space="preserve"> by limiting </w:t>
      </w:r>
      <w:r w:rsidR="00584ADB" w:rsidRPr="00B55A34">
        <w:rPr>
          <w:rFonts w:ascii="Bookman Old Style" w:hAnsi="Bookman Old Style"/>
          <w:sz w:val="20"/>
          <w:szCs w:val="20"/>
          <w:lang w:val="en-US"/>
        </w:rPr>
        <w:t xml:space="preserve">the use of </w:t>
      </w:r>
      <w:r w:rsidRPr="00B55A34">
        <w:rPr>
          <w:rFonts w:ascii="Bookman Old Style" w:hAnsi="Bookman Old Style"/>
          <w:sz w:val="20"/>
          <w:szCs w:val="20"/>
          <w:lang w:val="en-US"/>
        </w:rPr>
        <w:t xml:space="preserve">chemical synthesis products </w:t>
      </w:r>
      <w:r w:rsidR="00CF3870" w:rsidRPr="00B55A34">
        <w:rPr>
          <w:rFonts w:ascii="Bookman Old Style" w:hAnsi="Bookman Old Style"/>
          <w:sz w:val="20"/>
          <w:szCs w:val="20"/>
          <w:lang w:val="en-US"/>
        </w:rPr>
        <w:t>to promote</w:t>
      </w:r>
      <w:r w:rsidRPr="00B55A34">
        <w:rPr>
          <w:rFonts w:ascii="Bookman Old Style" w:hAnsi="Bookman Old Style"/>
          <w:sz w:val="20"/>
          <w:szCs w:val="20"/>
          <w:lang w:val="en-US"/>
        </w:rPr>
        <w:t xml:space="preserve"> the environment and human health</w:t>
      </w:r>
      <w:r w:rsidR="00CF3870" w:rsidRPr="00B55A34">
        <w:rPr>
          <w:rFonts w:ascii="Bookman Old Style" w:hAnsi="Bookman Old Style"/>
          <w:sz w:val="20"/>
          <w:szCs w:val="20"/>
          <w:lang w:val="en-US"/>
        </w:rPr>
        <w:t xml:space="preserve">. </w:t>
      </w:r>
      <w:r w:rsidR="00584ADB" w:rsidRPr="00B55A34">
        <w:rPr>
          <w:rFonts w:ascii="Bookman Old Style" w:hAnsi="Bookman Old Style"/>
          <w:sz w:val="20"/>
          <w:szCs w:val="20"/>
          <w:lang w:val="en-US"/>
        </w:rPr>
        <w:t xml:space="preserve"> Regarding these</w:t>
      </w:r>
      <w:r w:rsidRPr="00B55A34">
        <w:rPr>
          <w:rFonts w:ascii="Bookman Old Style" w:hAnsi="Bookman Old Style"/>
          <w:sz w:val="20"/>
          <w:szCs w:val="20"/>
          <w:lang w:val="en-US"/>
        </w:rPr>
        <w:t xml:space="preserve"> benefits, we studied the effect of </w:t>
      </w:r>
      <w:r w:rsidR="00584ADB" w:rsidRPr="00B55A34">
        <w:rPr>
          <w:rFonts w:ascii="Bookman Old Style" w:hAnsi="Bookman Old Style"/>
          <w:sz w:val="20"/>
          <w:szCs w:val="20"/>
          <w:lang w:val="en-US"/>
        </w:rPr>
        <w:t xml:space="preserve">organic and conventional production </w:t>
      </w:r>
      <w:r w:rsidRPr="00B55A34">
        <w:rPr>
          <w:rFonts w:ascii="Bookman Old Style" w:hAnsi="Bookman Old Style"/>
          <w:sz w:val="20"/>
          <w:szCs w:val="20"/>
          <w:lang w:val="en-US"/>
        </w:rPr>
        <w:t>systems on mineral nutrient content</w:t>
      </w:r>
      <w:r w:rsidR="00584ADB" w:rsidRPr="00B55A34">
        <w:rPr>
          <w:rFonts w:ascii="Bookman Old Style" w:hAnsi="Bookman Old Style"/>
          <w:sz w:val="20"/>
          <w:szCs w:val="20"/>
          <w:lang w:val="en-US"/>
        </w:rPr>
        <w:t>s</w:t>
      </w:r>
      <w:r w:rsidRPr="00B55A34">
        <w:rPr>
          <w:rFonts w:ascii="Bookman Old Style" w:hAnsi="Bookman Old Style"/>
          <w:sz w:val="20"/>
          <w:szCs w:val="20"/>
          <w:lang w:val="en-US"/>
        </w:rPr>
        <w:t xml:space="preserve"> of the</w:t>
      </w:r>
      <w:r w:rsidR="00584ADB" w:rsidRPr="00B55A34">
        <w:rPr>
          <w:rFonts w:ascii="Bookman Old Style" w:hAnsi="Bookman Old Style"/>
          <w:sz w:val="20"/>
          <w:szCs w:val="20"/>
          <w:lang w:val="en-US"/>
        </w:rPr>
        <w:t xml:space="preserve"> plantain</w:t>
      </w:r>
      <w:r w:rsidRPr="00B55A34">
        <w:rPr>
          <w:rFonts w:ascii="Bookman Old Style" w:hAnsi="Bookman Old Style"/>
          <w:sz w:val="20"/>
          <w:szCs w:val="20"/>
          <w:lang w:val="en-US"/>
        </w:rPr>
        <w:t xml:space="preserve"> fruit (</w:t>
      </w:r>
      <w:r w:rsidRPr="00B55A34">
        <w:rPr>
          <w:rFonts w:ascii="Bookman Old Style" w:hAnsi="Bookman Old Style"/>
          <w:i/>
          <w:sz w:val="20"/>
          <w:szCs w:val="20"/>
          <w:lang w:val="en-US"/>
        </w:rPr>
        <w:t>Musa</w:t>
      </w:r>
      <w:r w:rsidRPr="00B55A34">
        <w:rPr>
          <w:rFonts w:ascii="Bookman Old Style" w:hAnsi="Bookman Old Style"/>
          <w:sz w:val="20"/>
          <w:szCs w:val="20"/>
          <w:lang w:val="en-US"/>
        </w:rPr>
        <w:t xml:space="preserve"> AAB Simmonds) during the ripening process. Measurements were performed at the University of Córdoba </w:t>
      </w:r>
      <w:r w:rsidR="00A6122A" w:rsidRPr="00B55A34">
        <w:rPr>
          <w:rFonts w:ascii="Bookman Old Style" w:hAnsi="Bookman Old Style"/>
          <w:sz w:val="20"/>
          <w:szCs w:val="20"/>
          <w:lang w:val="en-US"/>
        </w:rPr>
        <w:t xml:space="preserve">(Montería, </w:t>
      </w:r>
      <w:r w:rsidRPr="00B55A34">
        <w:rPr>
          <w:rFonts w:ascii="Bookman Old Style" w:hAnsi="Bookman Old Style"/>
          <w:sz w:val="20"/>
          <w:szCs w:val="20"/>
          <w:lang w:val="en-US"/>
        </w:rPr>
        <w:t>Colombia</w:t>
      </w:r>
      <w:r w:rsidR="00A6122A" w:rsidRPr="00B55A34">
        <w:rPr>
          <w:rFonts w:ascii="Bookman Old Style" w:hAnsi="Bookman Old Style"/>
          <w:sz w:val="20"/>
          <w:szCs w:val="20"/>
          <w:lang w:val="en-US"/>
        </w:rPr>
        <w:t>)</w:t>
      </w:r>
      <w:r w:rsidRPr="00B55A34">
        <w:rPr>
          <w:rFonts w:ascii="Bookman Old Style" w:hAnsi="Bookman Old Style"/>
          <w:sz w:val="20"/>
          <w:szCs w:val="20"/>
          <w:lang w:val="en-US"/>
        </w:rPr>
        <w:t xml:space="preserve"> in order to differentiate</w:t>
      </w:r>
      <w:r w:rsidR="00584ADB" w:rsidRPr="00B55A34">
        <w:rPr>
          <w:rFonts w:ascii="Bookman Old Style" w:hAnsi="Bookman Old Style"/>
          <w:sz w:val="20"/>
          <w:szCs w:val="20"/>
          <w:lang w:val="en-US"/>
        </w:rPr>
        <w:t xml:space="preserve"> the mineral content of fruits</w:t>
      </w:r>
      <w:r w:rsidRPr="00B55A34">
        <w:rPr>
          <w:rFonts w:ascii="Bookman Old Style" w:hAnsi="Bookman Old Style"/>
          <w:sz w:val="20"/>
          <w:szCs w:val="20"/>
          <w:lang w:val="en-US"/>
        </w:rPr>
        <w:t xml:space="preserve"> between the two systems,</w:t>
      </w:r>
      <w:r w:rsidR="0074317D" w:rsidRPr="00B55A34">
        <w:rPr>
          <w:rFonts w:ascii="Bookman Old Style" w:hAnsi="Bookman Old Style"/>
          <w:sz w:val="20"/>
          <w:szCs w:val="20"/>
          <w:lang w:val="en-US"/>
        </w:rPr>
        <w:t xml:space="preserve"> and at different</w:t>
      </w:r>
      <w:r w:rsidRPr="00B55A34">
        <w:rPr>
          <w:rFonts w:ascii="Bookman Old Style" w:hAnsi="Bookman Old Style"/>
          <w:sz w:val="20"/>
          <w:szCs w:val="20"/>
          <w:lang w:val="en-US"/>
        </w:rPr>
        <w:t xml:space="preserve"> </w:t>
      </w:r>
      <w:r w:rsidR="00974305" w:rsidRPr="00B55A34">
        <w:rPr>
          <w:rFonts w:ascii="Bookman Old Style" w:hAnsi="Bookman Old Style"/>
          <w:sz w:val="20"/>
          <w:szCs w:val="20"/>
          <w:lang w:val="en-US"/>
        </w:rPr>
        <w:t>stage</w:t>
      </w:r>
      <w:r w:rsidRPr="00B55A34">
        <w:rPr>
          <w:rFonts w:ascii="Bookman Old Style" w:hAnsi="Bookman Old Style"/>
          <w:sz w:val="20"/>
          <w:szCs w:val="20"/>
          <w:lang w:val="en-US"/>
        </w:rPr>
        <w:t xml:space="preserve">s of maturity. </w:t>
      </w:r>
      <w:r w:rsidR="00134E26" w:rsidRPr="00B55A34">
        <w:rPr>
          <w:rFonts w:ascii="Bookman Old Style" w:hAnsi="Bookman Old Style"/>
          <w:sz w:val="20"/>
          <w:szCs w:val="20"/>
          <w:lang w:val="en-US"/>
        </w:rPr>
        <w:t>A</w:t>
      </w:r>
      <w:r w:rsidRPr="00B55A34">
        <w:rPr>
          <w:rFonts w:ascii="Bookman Old Style" w:hAnsi="Bookman Old Style"/>
          <w:sz w:val="20"/>
          <w:szCs w:val="20"/>
          <w:lang w:val="en-US"/>
        </w:rPr>
        <w:t xml:space="preserve"> complete randomized design with 2</w:t>
      </w:r>
      <w:r w:rsidR="00134E26" w:rsidRPr="00B55A34">
        <w:rPr>
          <w:rFonts w:ascii="Bookman Old Style" w:hAnsi="Bookman Old Style"/>
          <w:sz w:val="20"/>
          <w:szCs w:val="20"/>
          <w:lang w:val="en-US"/>
        </w:rPr>
        <w:t xml:space="preserve"> </w:t>
      </w:r>
      <w:r w:rsidRPr="00B55A34">
        <w:rPr>
          <w:rFonts w:ascii="Bookman Old Style" w:hAnsi="Bookman Old Style"/>
          <w:sz w:val="20"/>
          <w:szCs w:val="20"/>
          <w:lang w:val="en-US"/>
        </w:rPr>
        <w:t>x</w:t>
      </w:r>
      <w:r w:rsidR="00134E26" w:rsidRPr="00B55A34">
        <w:rPr>
          <w:rFonts w:ascii="Bookman Old Style" w:hAnsi="Bookman Old Style"/>
          <w:sz w:val="20"/>
          <w:szCs w:val="20"/>
          <w:lang w:val="en-US"/>
        </w:rPr>
        <w:t xml:space="preserve"> </w:t>
      </w:r>
      <w:r w:rsidRPr="00B55A34">
        <w:rPr>
          <w:rFonts w:ascii="Bookman Old Style" w:hAnsi="Bookman Old Style"/>
          <w:sz w:val="20"/>
          <w:szCs w:val="20"/>
          <w:lang w:val="en-US"/>
        </w:rPr>
        <w:t xml:space="preserve">5 factorial </w:t>
      </w:r>
      <w:r w:rsidR="00B22DA5" w:rsidRPr="00B55A34">
        <w:rPr>
          <w:rFonts w:ascii="Bookman Old Style" w:hAnsi="Bookman Old Style"/>
          <w:sz w:val="20"/>
          <w:szCs w:val="20"/>
          <w:lang w:val="en-US"/>
        </w:rPr>
        <w:t>arrangements</w:t>
      </w:r>
      <w:r w:rsidRPr="00B55A34">
        <w:rPr>
          <w:rFonts w:ascii="Bookman Old Style" w:hAnsi="Bookman Old Style"/>
          <w:sz w:val="20"/>
          <w:szCs w:val="20"/>
          <w:lang w:val="en-US"/>
        </w:rPr>
        <w:t xml:space="preserve"> with five replications</w:t>
      </w:r>
      <w:r w:rsidR="00134E26" w:rsidRPr="00B55A34">
        <w:rPr>
          <w:rFonts w:ascii="Bookman Old Style" w:hAnsi="Bookman Old Style"/>
          <w:sz w:val="20"/>
          <w:szCs w:val="20"/>
          <w:lang w:val="en-US"/>
        </w:rPr>
        <w:t xml:space="preserve"> was used.</w:t>
      </w:r>
      <w:r w:rsidRPr="00B55A34">
        <w:rPr>
          <w:rFonts w:ascii="Bookman Old Style" w:hAnsi="Bookman Old Style"/>
          <w:sz w:val="20"/>
          <w:szCs w:val="20"/>
          <w:lang w:val="en-US"/>
        </w:rPr>
        <w:t xml:space="preserve"> The factors were: production system and </w:t>
      </w:r>
      <w:r w:rsidR="00974305" w:rsidRPr="00B55A34">
        <w:rPr>
          <w:rFonts w:ascii="Bookman Old Style" w:hAnsi="Bookman Old Style"/>
          <w:sz w:val="20"/>
          <w:szCs w:val="20"/>
          <w:lang w:val="en-US"/>
        </w:rPr>
        <w:t>stage</w:t>
      </w:r>
      <w:r w:rsidRPr="00B55A34">
        <w:rPr>
          <w:rFonts w:ascii="Bookman Old Style" w:hAnsi="Bookman Old Style"/>
          <w:sz w:val="20"/>
          <w:szCs w:val="20"/>
          <w:lang w:val="en-US"/>
        </w:rPr>
        <w:t xml:space="preserve"> of maturity</w:t>
      </w:r>
      <w:r w:rsidR="0074317D" w:rsidRPr="00B55A34">
        <w:rPr>
          <w:rFonts w:ascii="Bookman Old Style" w:hAnsi="Bookman Old Style"/>
          <w:sz w:val="20"/>
          <w:szCs w:val="20"/>
          <w:lang w:val="en-US"/>
        </w:rPr>
        <w:t>.  T</w:t>
      </w:r>
      <w:r w:rsidRPr="00B55A34">
        <w:rPr>
          <w:rFonts w:ascii="Bookman Old Style" w:hAnsi="Bookman Old Style"/>
          <w:sz w:val="20"/>
          <w:szCs w:val="20"/>
          <w:lang w:val="en-US"/>
        </w:rPr>
        <w:t xml:space="preserve">he five levels of the second factor corresponded to the following levels of maturity: dark green (V), </w:t>
      </w:r>
      <w:r w:rsidR="0074317D" w:rsidRPr="00B55A34">
        <w:rPr>
          <w:rFonts w:ascii="Bookman Old Style" w:hAnsi="Bookman Old Style"/>
          <w:sz w:val="20"/>
          <w:szCs w:val="20"/>
          <w:lang w:val="en-US"/>
        </w:rPr>
        <w:t xml:space="preserve">light </w:t>
      </w:r>
      <w:r w:rsidRPr="00B55A34">
        <w:rPr>
          <w:rFonts w:ascii="Bookman Old Style" w:hAnsi="Bookman Old Style"/>
          <w:sz w:val="20"/>
          <w:szCs w:val="20"/>
          <w:lang w:val="en-US"/>
        </w:rPr>
        <w:t>green (VC), yellow-green (AV), yellow (A) and very yellow (MA). The results show</w:t>
      </w:r>
      <w:r w:rsidR="00134E26" w:rsidRPr="00B55A34">
        <w:rPr>
          <w:rFonts w:ascii="Bookman Old Style" w:hAnsi="Bookman Old Style"/>
          <w:sz w:val="20"/>
          <w:szCs w:val="20"/>
          <w:lang w:val="en-US"/>
        </w:rPr>
        <w:t>ed</w:t>
      </w:r>
      <w:r w:rsidRPr="00B55A34">
        <w:rPr>
          <w:rFonts w:ascii="Bookman Old Style" w:hAnsi="Bookman Old Style"/>
          <w:sz w:val="20"/>
          <w:szCs w:val="20"/>
          <w:lang w:val="en-US"/>
        </w:rPr>
        <w:t xml:space="preserve"> that the two production systems </w:t>
      </w:r>
      <w:r w:rsidR="0074317D" w:rsidRPr="00B55A34">
        <w:rPr>
          <w:rFonts w:ascii="Bookman Old Style" w:hAnsi="Bookman Old Style"/>
          <w:sz w:val="20"/>
          <w:szCs w:val="20"/>
          <w:lang w:val="en-US"/>
        </w:rPr>
        <w:t xml:space="preserve">and the </w:t>
      </w:r>
      <w:r w:rsidRPr="00B55A34">
        <w:rPr>
          <w:rFonts w:ascii="Bookman Old Style" w:hAnsi="Bookman Old Style"/>
          <w:sz w:val="20"/>
          <w:szCs w:val="20"/>
          <w:lang w:val="en-US"/>
        </w:rPr>
        <w:t xml:space="preserve">different degrees of </w:t>
      </w:r>
      <w:r w:rsidR="00B22DA5" w:rsidRPr="00B55A34">
        <w:rPr>
          <w:rFonts w:ascii="Bookman Old Style" w:hAnsi="Bookman Old Style"/>
          <w:sz w:val="20"/>
          <w:szCs w:val="20"/>
          <w:lang w:val="en-US"/>
        </w:rPr>
        <w:t>maturity</w:t>
      </w:r>
      <w:r w:rsidRPr="00B55A34">
        <w:rPr>
          <w:rFonts w:ascii="Bookman Old Style" w:hAnsi="Bookman Old Style"/>
          <w:sz w:val="20"/>
          <w:szCs w:val="20"/>
          <w:lang w:val="en-US"/>
        </w:rPr>
        <w:t xml:space="preserve"> </w:t>
      </w:r>
      <w:r w:rsidR="00134E26" w:rsidRPr="00B55A34">
        <w:rPr>
          <w:rFonts w:ascii="Bookman Old Style" w:hAnsi="Bookman Old Style"/>
          <w:sz w:val="20"/>
          <w:szCs w:val="20"/>
          <w:lang w:val="en-US"/>
        </w:rPr>
        <w:t>had</w:t>
      </w:r>
      <w:r w:rsidRPr="00B55A34">
        <w:rPr>
          <w:rFonts w:ascii="Bookman Old Style" w:hAnsi="Bookman Old Style"/>
          <w:sz w:val="20"/>
          <w:szCs w:val="20"/>
          <w:lang w:val="en-US"/>
        </w:rPr>
        <w:t xml:space="preserve"> significant differences </w:t>
      </w:r>
      <w:r w:rsidR="0074317D" w:rsidRPr="00B55A34">
        <w:rPr>
          <w:rFonts w:ascii="Bookman Old Style" w:hAnsi="Bookman Old Style"/>
          <w:sz w:val="20"/>
          <w:szCs w:val="20"/>
          <w:lang w:val="en-US"/>
        </w:rPr>
        <w:t>(P</w:t>
      </w:r>
      <w:r w:rsidR="005E46BA" w:rsidRPr="00B55A34">
        <w:rPr>
          <w:rFonts w:ascii="Bookman Old Style" w:hAnsi="Bookman Old Style"/>
          <w:sz w:val="20"/>
          <w:szCs w:val="20"/>
          <w:lang w:val="en-US"/>
        </w:rPr>
        <w:t xml:space="preserve"> &lt; </w:t>
      </w:r>
      <w:r w:rsidR="0074317D" w:rsidRPr="00B55A34">
        <w:rPr>
          <w:rFonts w:ascii="Bookman Old Style" w:hAnsi="Bookman Old Style"/>
          <w:sz w:val="20"/>
          <w:szCs w:val="20"/>
          <w:lang w:val="en-US"/>
        </w:rPr>
        <w:t xml:space="preserve">0.05) </w:t>
      </w:r>
      <w:r w:rsidRPr="00B55A34">
        <w:rPr>
          <w:rFonts w:ascii="Bookman Old Style" w:hAnsi="Bookman Old Style"/>
          <w:sz w:val="20"/>
          <w:szCs w:val="20"/>
          <w:lang w:val="en-US"/>
        </w:rPr>
        <w:t>in Calcium, Magnesium, Potassium, Sodium, Iron and Zinc</w:t>
      </w:r>
      <w:r w:rsidR="00134E26" w:rsidRPr="00B55A34">
        <w:rPr>
          <w:rFonts w:ascii="Bookman Old Style" w:hAnsi="Bookman Old Style"/>
          <w:sz w:val="20"/>
          <w:szCs w:val="20"/>
          <w:lang w:val="en-US"/>
        </w:rPr>
        <w:t xml:space="preserve"> contents</w:t>
      </w:r>
      <w:r w:rsidRPr="00B55A34">
        <w:rPr>
          <w:rFonts w:ascii="Bookman Old Style" w:hAnsi="Bookman Old Style"/>
          <w:sz w:val="20"/>
          <w:szCs w:val="20"/>
          <w:lang w:val="en-US"/>
        </w:rPr>
        <w:t>.</w:t>
      </w:r>
    </w:p>
    <w:p w:rsidR="007F7F7A" w:rsidRDefault="007F7F7A" w:rsidP="003646EA">
      <w:pPr>
        <w:jc w:val="both"/>
        <w:rPr>
          <w:rFonts w:ascii="Bookman Old Style" w:hAnsi="Bookman Old Style"/>
          <w:b/>
          <w:sz w:val="20"/>
          <w:szCs w:val="20"/>
          <w:lang w:val="en-US"/>
        </w:rPr>
      </w:pPr>
    </w:p>
    <w:p w:rsidR="00C57A99" w:rsidRDefault="00C57A99" w:rsidP="003646EA">
      <w:pPr>
        <w:jc w:val="both"/>
        <w:rPr>
          <w:rFonts w:ascii="Bookman Old Style" w:hAnsi="Bookman Old Style"/>
          <w:sz w:val="20"/>
          <w:szCs w:val="20"/>
          <w:lang w:val="en-US"/>
        </w:rPr>
      </w:pPr>
      <w:r w:rsidRPr="0077410C">
        <w:rPr>
          <w:rFonts w:ascii="Bookman Old Style" w:hAnsi="Bookman Old Style"/>
          <w:b/>
          <w:sz w:val="20"/>
          <w:szCs w:val="20"/>
          <w:lang w:val="en-US"/>
        </w:rPr>
        <w:t>Key</w:t>
      </w:r>
      <w:r w:rsidR="003646EA">
        <w:rPr>
          <w:rFonts w:ascii="Bookman Old Style" w:hAnsi="Bookman Old Style"/>
          <w:b/>
          <w:sz w:val="20"/>
          <w:szCs w:val="20"/>
          <w:lang w:val="en-US"/>
        </w:rPr>
        <w:t xml:space="preserve"> </w:t>
      </w:r>
      <w:r w:rsidRPr="0077410C">
        <w:rPr>
          <w:rFonts w:ascii="Bookman Old Style" w:hAnsi="Bookman Old Style"/>
          <w:b/>
          <w:sz w:val="20"/>
          <w:szCs w:val="20"/>
          <w:lang w:val="en-US"/>
        </w:rPr>
        <w:t>words:</w:t>
      </w:r>
      <w:r w:rsidRPr="0077410C">
        <w:rPr>
          <w:rFonts w:ascii="Bookman Old Style" w:hAnsi="Bookman Old Style"/>
          <w:sz w:val="20"/>
          <w:szCs w:val="20"/>
          <w:lang w:val="en-US"/>
        </w:rPr>
        <w:t xml:space="preserve"> </w:t>
      </w:r>
      <w:r w:rsidR="00BB6A8A">
        <w:rPr>
          <w:rFonts w:ascii="Bookman Old Style" w:hAnsi="Bookman Old Style"/>
          <w:sz w:val="20"/>
          <w:szCs w:val="20"/>
          <w:lang w:val="en-US"/>
        </w:rPr>
        <w:t>O</w:t>
      </w:r>
      <w:r w:rsidR="00BB6A8A" w:rsidRPr="0077410C">
        <w:rPr>
          <w:rFonts w:ascii="Bookman Old Style" w:hAnsi="Bookman Old Style"/>
          <w:sz w:val="20"/>
          <w:szCs w:val="20"/>
          <w:lang w:val="en-US"/>
        </w:rPr>
        <w:t xml:space="preserve">rganic </w:t>
      </w:r>
      <w:r w:rsidR="00BB6A8A">
        <w:rPr>
          <w:rFonts w:ascii="Bookman Old Style" w:hAnsi="Bookman Old Style"/>
          <w:sz w:val="20"/>
          <w:szCs w:val="20"/>
          <w:lang w:val="en-US"/>
        </w:rPr>
        <w:t xml:space="preserve">and conventional </w:t>
      </w:r>
      <w:r w:rsidR="00BB6A8A" w:rsidRPr="0077410C">
        <w:rPr>
          <w:rFonts w:ascii="Bookman Old Style" w:hAnsi="Bookman Old Style"/>
          <w:sz w:val="20"/>
          <w:szCs w:val="20"/>
          <w:lang w:val="en-US"/>
        </w:rPr>
        <w:t>agriculture</w:t>
      </w:r>
      <w:r w:rsidR="00BB6A8A">
        <w:rPr>
          <w:rFonts w:ascii="Bookman Old Style" w:hAnsi="Bookman Old Style"/>
          <w:sz w:val="20"/>
          <w:szCs w:val="20"/>
          <w:lang w:val="en-US"/>
        </w:rPr>
        <w:t xml:space="preserve">, </w:t>
      </w:r>
      <w:r w:rsidR="003646EA" w:rsidRPr="0077410C">
        <w:rPr>
          <w:rFonts w:ascii="Bookman Old Style" w:hAnsi="Bookman Old Style"/>
          <w:sz w:val="20"/>
          <w:szCs w:val="20"/>
          <w:lang w:val="en-US"/>
        </w:rPr>
        <w:t>nutritional quality</w:t>
      </w:r>
      <w:r w:rsidR="003646EA">
        <w:rPr>
          <w:rFonts w:ascii="Bookman Old Style" w:hAnsi="Bookman Old Style"/>
          <w:sz w:val="20"/>
          <w:szCs w:val="20"/>
          <w:lang w:val="en-US"/>
        </w:rPr>
        <w:t xml:space="preserve">, </w:t>
      </w:r>
      <w:r w:rsidR="00BB6A8A">
        <w:rPr>
          <w:rFonts w:ascii="Bookman Old Style" w:hAnsi="Bookman Old Style"/>
          <w:sz w:val="20"/>
          <w:szCs w:val="20"/>
          <w:lang w:val="en-US"/>
        </w:rPr>
        <w:t xml:space="preserve">minerals, </w:t>
      </w:r>
      <w:r w:rsidR="003646EA">
        <w:rPr>
          <w:rFonts w:ascii="Bookman Old Style" w:hAnsi="Bookman Old Style"/>
          <w:sz w:val="20"/>
          <w:szCs w:val="20"/>
          <w:lang w:val="en-US"/>
        </w:rPr>
        <w:t>post-harvest.</w:t>
      </w:r>
    </w:p>
    <w:p w:rsidR="00573255" w:rsidRPr="00B55A34" w:rsidRDefault="00573255" w:rsidP="00573255">
      <w:pPr>
        <w:jc w:val="center"/>
        <w:rPr>
          <w:rFonts w:ascii="Bookman Old Style" w:hAnsi="Bookman Old Style"/>
          <w:b/>
          <w:lang w:val="en-US"/>
        </w:rPr>
      </w:pPr>
    </w:p>
    <w:p w:rsidR="00B55A34" w:rsidRPr="00B55A34" w:rsidRDefault="00B55A34" w:rsidP="00573255">
      <w:pPr>
        <w:jc w:val="center"/>
        <w:rPr>
          <w:rFonts w:ascii="Bookman Old Style" w:hAnsi="Bookman Old Style"/>
          <w:b/>
          <w:lang w:val="en-US"/>
        </w:rPr>
      </w:pPr>
    </w:p>
    <w:p w:rsidR="00573255" w:rsidRPr="00396528" w:rsidRDefault="00573255" w:rsidP="00B55A34">
      <w:pPr>
        <w:spacing w:after="240"/>
        <w:jc w:val="center"/>
        <w:rPr>
          <w:rFonts w:ascii="Bookman Old Style" w:hAnsi="Bookman Old Style"/>
          <w:b/>
          <w:sz w:val="20"/>
          <w:szCs w:val="20"/>
        </w:rPr>
      </w:pPr>
      <w:r w:rsidRPr="009653EE">
        <w:rPr>
          <w:rFonts w:ascii="Bookman Old Style" w:hAnsi="Bookman Old Style"/>
          <w:b/>
        </w:rPr>
        <w:t>Resumen</w:t>
      </w:r>
    </w:p>
    <w:p w:rsidR="00573255" w:rsidRPr="00396528" w:rsidRDefault="00573255" w:rsidP="00573255">
      <w:pPr>
        <w:jc w:val="both"/>
        <w:rPr>
          <w:rFonts w:ascii="Bookman Old Style" w:hAnsi="Bookman Old Style"/>
          <w:sz w:val="20"/>
          <w:szCs w:val="20"/>
        </w:rPr>
      </w:pPr>
      <w:r w:rsidRPr="007F7F7A">
        <w:rPr>
          <w:rFonts w:ascii="Bookman Old Style" w:hAnsi="Bookman Old Style"/>
          <w:sz w:val="20"/>
          <w:szCs w:val="20"/>
        </w:rPr>
        <w:t>Los sistemas de producción orgánic</w:t>
      </w:r>
      <w:r>
        <w:rPr>
          <w:rFonts w:ascii="Bookman Old Style" w:hAnsi="Bookman Old Style"/>
          <w:sz w:val="20"/>
          <w:szCs w:val="20"/>
        </w:rPr>
        <w:t>o</w:t>
      </w:r>
      <w:r w:rsidRPr="007F7F7A">
        <w:rPr>
          <w:rFonts w:ascii="Bookman Old Style" w:hAnsi="Bookman Old Style"/>
          <w:sz w:val="20"/>
          <w:szCs w:val="20"/>
        </w:rPr>
        <w:t xml:space="preserve"> y/o ecológic</w:t>
      </w:r>
      <w:r>
        <w:rPr>
          <w:rFonts w:ascii="Bookman Old Style" w:hAnsi="Bookman Old Style"/>
          <w:sz w:val="20"/>
          <w:szCs w:val="20"/>
        </w:rPr>
        <w:t>o</w:t>
      </w:r>
      <w:r w:rsidRPr="007F7F7A">
        <w:rPr>
          <w:rFonts w:ascii="Bookman Old Style" w:hAnsi="Bookman Old Style"/>
          <w:sz w:val="20"/>
          <w:szCs w:val="20"/>
        </w:rPr>
        <w:t xml:space="preserve"> tienen como objetivo garantizar la sostenibilidad y </w:t>
      </w:r>
      <w:r>
        <w:rPr>
          <w:rFonts w:ascii="Bookman Old Style" w:hAnsi="Bookman Old Style"/>
          <w:sz w:val="20"/>
          <w:szCs w:val="20"/>
        </w:rPr>
        <w:t xml:space="preserve">la renovación </w:t>
      </w:r>
      <w:r w:rsidRPr="007F7F7A">
        <w:rPr>
          <w:rFonts w:ascii="Bookman Old Style" w:hAnsi="Bookman Old Style"/>
          <w:sz w:val="20"/>
          <w:szCs w:val="20"/>
        </w:rPr>
        <w:t xml:space="preserve">de base natural, mediante la limitación </w:t>
      </w:r>
      <w:r>
        <w:rPr>
          <w:rFonts w:ascii="Bookman Old Style" w:hAnsi="Bookman Old Style"/>
          <w:sz w:val="20"/>
          <w:szCs w:val="20"/>
        </w:rPr>
        <w:t xml:space="preserve">del uso </w:t>
      </w:r>
      <w:r w:rsidRPr="007F7F7A">
        <w:rPr>
          <w:rFonts w:ascii="Bookman Old Style" w:hAnsi="Bookman Old Style"/>
          <w:sz w:val="20"/>
          <w:szCs w:val="20"/>
        </w:rPr>
        <w:t xml:space="preserve">de productos de síntesis química </w:t>
      </w:r>
      <w:r>
        <w:rPr>
          <w:rFonts w:ascii="Bookman Old Style" w:hAnsi="Bookman Old Style"/>
          <w:sz w:val="20"/>
          <w:szCs w:val="20"/>
        </w:rPr>
        <w:t>para favorecer</w:t>
      </w:r>
      <w:r w:rsidRPr="007F7F7A">
        <w:rPr>
          <w:rFonts w:ascii="Bookman Old Style" w:hAnsi="Bookman Old Style"/>
          <w:sz w:val="20"/>
          <w:szCs w:val="20"/>
        </w:rPr>
        <w:t xml:space="preserve"> al ambiente y la salud humana</w:t>
      </w:r>
      <w:r>
        <w:rPr>
          <w:rFonts w:ascii="Bookman Old Style" w:hAnsi="Bookman Old Style"/>
          <w:sz w:val="20"/>
          <w:szCs w:val="20"/>
        </w:rPr>
        <w:t xml:space="preserve">. Teniendo en cuenta </w:t>
      </w:r>
      <w:r w:rsidRPr="007F7F7A">
        <w:rPr>
          <w:rFonts w:ascii="Bookman Old Style" w:hAnsi="Bookman Old Style"/>
          <w:sz w:val="20"/>
          <w:szCs w:val="20"/>
        </w:rPr>
        <w:t xml:space="preserve">estas </w:t>
      </w:r>
      <w:r>
        <w:rPr>
          <w:rFonts w:ascii="Bookman Old Style" w:hAnsi="Bookman Old Style"/>
          <w:sz w:val="20"/>
          <w:szCs w:val="20"/>
        </w:rPr>
        <w:t>características</w:t>
      </w:r>
      <w:r w:rsidRPr="007F7F7A">
        <w:rPr>
          <w:rFonts w:ascii="Bookman Old Style" w:hAnsi="Bookman Old Style"/>
          <w:sz w:val="20"/>
          <w:szCs w:val="20"/>
        </w:rPr>
        <w:t>,</w:t>
      </w:r>
      <w:r>
        <w:rPr>
          <w:rFonts w:ascii="Bookman Old Style" w:hAnsi="Bookman Old Style"/>
          <w:sz w:val="20"/>
          <w:szCs w:val="20"/>
        </w:rPr>
        <w:t xml:space="preserve"> </w:t>
      </w:r>
      <w:r w:rsidRPr="00396528">
        <w:rPr>
          <w:rFonts w:ascii="Bookman Old Style" w:hAnsi="Bookman Old Style"/>
          <w:sz w:val="20"/>
          <w:szCs w:val="20"/>
        </w:rPr>
        <w:t xml:space="preserve">se estudió el efecto de los sistemas de producción orgánico y convencional sobre el contenido de nutrientes minerales del fruto de plátano </w:t>
      </w:r>
      <w:r>
        <w:rPr>
          <w:rFonts w:ascii="Bookman Old Style" w:hAnsi="Bookman Old Style"/>
          <w:sz w:val="20"/>
          <w:szCs w:val="20"/>
        </w:rPr>
        <w:t>H</w:t>
      </w:r>
      <w:r w:rsidRPr="00396528">
        <w:rPr>
          <w:rFonts w:ascii="Bookman Old Style" w:hAnsi="Bookman Old Style"/>
          <w:sz w:val="20"/>
          <w:szCs w:val="20"/>
        </w:rPr>
        <w:t>artón</w:t>
      </w:r>
      <w:r>
        <w:rPr>
          <w:rFonts w:ascii="Bookman Old Style" w:hAnsi="Bookman Old Style"/>
          <w:sz w:val="20"/>
          <w:szCs w:val="20"/>
        </w:rPr>
        <w:t xml:space="preserve"> (</w:t>
      </w:r>
      <w:r w:rsidRPr="00C57A99">
        <w:rPr>
          <w:rFonts w:ascii="Bookman Old Style" w:hAnsi="Bookman Old Style"/>
          <w:i/>
          <w:sz w:val="20"/>
          <w:szCs w:val="20"/>
        </w:rPr>
        <w:t xml:space="preserve">Musa </w:t>
      </w:r>
      <w:r>
        <w:rPr>
          <w:rFonts w:ascii="Bookman Old Style" w:hAnsi="Bookman Old Style"/>
          <w:sz w:val="20"/>
          <w:szCs w:val="20"/>
        </w:rPr>
        <w:t>AAB Simmonds)</w:t>
      </w:r>
      <w:r w:rsidRPr="00396528">
        <w:rPr>
          <w:rFonts w:ascii="Bookman Old Style" w:hAnsi="Bookman Old Style"/>
          <w:sz w:val="20"/>
          <w:szCs w:val="20"/>
        </w:rPr>
        <w:t xml:space="preserve">, </w:t>
      </w:r>
      <w:r>
        <w:rPr>
          <w:rFonts w:ascii="Bookman Old Style" w:hAnsi="Bookman Old Style"/>
          <w:sz w:val="20"/>
          <w:szCs w:val="20"/>
        </w:rPr>
        <w:t xml:space="preserve">durante el </w:t>
      </w:r>
      <w:r w:rsidRPr="00396528">
        <w:rPr>
          <w:rFonts w:ascii="Bookman Old Style" w:hAnsi="Bookman Old Style"/>
          <w:sz w:val="20"/>
          <w:szCs w:val="20"/>
        </w:rPr>
        <w:t xml:space="preserve">proceso de maduración. </w:t>
      </w:r>
      <w:r w:rsidRPr="0074317D">
        <w:rPr>
          <w:rFonts w:ascii="Bookman Old Style" w:hAnsi="Bookman Old Style"/>
          <w:sz w:val="20"/>
          <w:szCs w:val="20"/>
        </w:rPr>
        <w:t>Las determinaciones se realizaron en la  Universidad de Córdoba (Montería, Colombia) con el fin de establecer las diferencias en el contenido de minerales en los frutos en ambos sistemas y en diferentes estados de maduración.</w:t>
      </w:r>
      <w:r w:rsidRPr="00396528">
        <w:rPr>
          <w:rFonts w:ascii="Bookman Old Style" w:hAnsi="Bookman Old Style"/>
          <w:sz w:val="20"/>
          <w:szCs w:val="20"/>
        </w:rPr>
        <w:t xml:space="preserve"> Se utilizó un diseño completamente al azar con arreglo factorial 2</w:t>
      </w:r>
      <w:r>
        <w:rPr>
          <w:rFonts w:ascii="Bookman Old Style" w:hAnsi="Bookman Old Style"/>
          <w:sz w:val="20"/>
          <w:szCs w:val="20"/>
        </w:rPr>
        <w:t xml:space="preserve"> </w:t>
      </w:r>
      <w:r w:rsidRPr="00396528">
        <w:rPr>
          <w:rFonts w:ascii="Bookman Old Style" w:hAnsi="Bookman Old Style"/>
          <w:sz w:val="20"/>
          <w:szCs w:val="20"/>
        </w:rPr>
        <w:t>x</w:t>
      </w:r>
      <w:r>
        <w:rPr>
          <w:rFonts w:ascii="Bookman Old Style" w:hAnsi="Bookman Old Style"/>
          <w:sz w:val="20"/>
          <w:szCs w:val="20"/>
        </w:rPr>
        <w:t xml:space="preserve"> </w:t>
      </w:r>
      <w:r w:rsidRPr="00396528">
        <w:rPr>
          <w:rFonts w:ascii="Bookman Old Style" w:hAnsi="Bookman Old Style"/>
          <w:sz w:val="20"/>
          <w:szCs w:val="20"/>
        </w:rPr>
        <w:t>5 con cinco repeticiones. Los factores fueron: sistema de producción y estado de madur</w:t>
      </w:r>
      <w:r>
        <w:rPr>
          <w:rFonts w:ascii="Bookman Old Style" w:hAnsi="Bookman Old Style"/>
          <w:sz w:val="20"/>
          <w:szCs w:val="20"/>
        </w:rPr>
        <w:t>ación</w:t>
      </w:r>
      <w:r w:rsidRPr="00396528">
        <w:rPr>
          <w:rFonts w:ascii="Bookman Old Style" w:hAnsi="Bookman Old Style"/>
          <w:sz w:val="20"/>
          <w:szCs w:val="20"/>
        </w:rPr>
        <w:t>; los cinco niveles del segundo factor correspondieron a los grados de madur</w:t>
      </w:r>
      <w:r>
        <w:rPr>
          <w:rFonts w:ascii="Bookman Old Style" w:hAnsi="Bookman Old Style"/>
          <w:sz w:val="20"/>
          <w:szCs w:val="20"/>
        </w:rPr>
        <w:t>ación</w:t>
      </w:r>
      <w:r w:rsidRPr="00396528">
        <w:rPr>
          <w:rFonts w:ascii="Bookman Old Style" w:hAnsi="Bookman Old Style"/>
          <w:sz w:val="20"/>
          <w:szCs w:val="20"/>
        </w:rPr>
        <w:t xml:space="preserve">: </w:t>
      </w:r>
      <w:r>
        <w:rPr>
          <w:rFonts w:ascii="Bookman Old Style" w:hAnsi="Bookman Old Style"/>
          <w:sz w:val="20"/>
          <w:szCs w:val="20"/>
        </w:rPr>
        <w:t>v</w:t>
      </w:r>
      <w:r w:rsidRPr="00396528">
        <w:rPr>
          <w:rFonts w:ascii="Bookman Old Style" w:hAnsi="Bookman Old Style"/>
          <w:sz w:val="20"/>
          <w:szCs w:val="20"/>
        </w:rPr>
        <w:t>erde</w:t>
      </w:r>
      <w:r>
        <w:rPr>
          <w:rFonts w:ascii="Bookman Old Style" w:hAnsi="Bookman Old Style"/>
          <w:sz w:val="20"/>
          <w:szCs w:val="20"/>
        </w:rPr>
        <w:t>-</w:t>
      </w:r>
      <w:r w:rsidRPr="00396528">
        <w:rPr>
          <w:rFonts w:ascii="Bookman Old Style" w:hAnsi="Bookman Old Style"/>
          <w:sz w:val="20"/>
          <w:szCs w:val="20"/>
        </w:rPr>
        <w:t>oscuro (V), verde</w:t>
      </w:r>
      <w:r>
        <w:rPr>
          <w:rFonts w:ascii="Bookman Old Style" w:hAnsi="Bookman Old Style"/>
          <w:sz w:val="20"/>
          <w:szCs w:val="20"/>
        </w:rPr>
        <w:t>-</w:t>
      </w:r>
      <w:r w:rsidRPr="00396528">
        <w:rPr>
          <w:rFonts w:ascii="Bookman Old Style" w:hAnsi="Bookman Old Style"/>
          <w:sz w:val="20"/>
          <w:szCs w:val="20"/>
        </w:rPr>
        <w:t xml:space="preserve">claro (VC), amarillo-verde (AV), amarillo (A) y muy amarillo (MA). Los resultados obtenidos  muestran que entre </w:t>
      </w:r>
      <w:r>
        <w:rPr>
          <w:rFonts w:ascii="Bookman Old Style" w:hAnsi="Bookman Old Style"/>
          <w:sz w:val="20"/>
          <w:szCs w:val="20"/>
        </w:rPr>
        <w:t>ambos sistemas de producción y</w:t>
      </w:r>
      <w:r w:rsidRPr="00396528">
        <w:rPr>
          <w:rFonts w:ascii="Bookman Old Style" w:hAnsi="Bookman Old Style"/>
          <w:sz w:val="20"/>
          <w:szCs w:val="20"/>
        </w:rPr>
        <w:t xml:space="preserve"> en distintos grados de madur</w:t>
      </w:r>
      <w:r>
        <w:rPr>
          <w:rFonts w:ascii="Bookman Old Style" w:hAnsi="Bookman Old Style"/>
          <w:sz w:val="20"/>
          <w:szCs w:val="20"/>
        </w:rPr>
        <w:t>ación</w:t>
      </w:r>
      <w:r w:rsidRPr="00396528">
        <w:rPr>
          <w:rFonts w:ascii="Bookman Old Style" w:hAnsi="Bookman Old Style"/>
          <w:sz w:val="20"/>
          <w:szCs w:val="20"/>
        </w:rPr>
        <w:t xml:space="preserve">, se presentan </w:t>
      </w:r>
      <w:r w:rsidRPr="00396528">
        <w:rPr>
          <w:rFonts w:ascii="Bookman Old Style" w:hAnsi="Bookman Old Style"/>
          <w:sz w:val="20"/>
          <w:szCs w:val="20"/>
        </w:rPr>
        <w:lastRenderedPageBreak/>
        <w:t xml:space="preserve">diferencias significativas </w:t>
      </w:r>
      <w:r w:rsidRPr="0007258E">
        <w:rPr>
          <w:rFonts w:ascii="Bookman Old Style" w:hAnsi="Bookman Old Style"/>
          <w:sz w:val="20"/>
          <w:szCs w:val="20"/>
        </w:rPr>
        <w:t xml:space="preserve">(P &lt; 0.05) </w:t>
      </w:r>
      <w:r w:rsidRPr="00396528">
        <w:rPr>
          <w:rFonts w:ascii="Bookman Old Style" w:hAnsi="Bookman Old Style"/>
          <w:sz w:val="20"/>
          <w:szCs w:val="20"/>
        </w:rPr>
        <w:t xml:space="preserve">en los contenidos de </w:t>
      </w:r>
      <w:r>
        <w:rPr>
          <w:rFonts w:ascii="Bookman Old Style" w:hAnsi="Bookman Old Style"/>
          <w:sz w:val="20"/>
          <w:szCs w:val="20"/>
        </w:rPr>
        <w:t>c</w:t>
      </w:r>
      <w:r w:rsidRPr="00396528">
        <w:rPr>
          <w:rFonts w:ascii="Bookman Old Style" w:hAnsi="Bookman Old Style"/>
          <w:sz w:val="20"/>
          <w:szCs w:val="20"/>
        </w:rPr>
        <w:t xml:space="preserve">alcio, </w:t>
      </w:r>
      <w:r>
        <w:rPr>
          <w:rFonts w:ascii="Bookman Old Style" w:hAnsi="Bookman Old Style"/>
          <w:sz w:val="20"/>
          <w:szCs w:val="20"/>
        </w:rPr>
        <w:t>m</w:t>
      </w:r>
      <w:r w:rsidRPr="00396528">
        <w:rPr>
          <w:rFonts w:ascii="Bookman Old Style" w:hAnsi="Bookman Old Style"/>
          <w:sz w:val="20"/>
          <w:szCs w:val="20"/>
        </w:rPr>
        <w:t xml:space="preserve">agnesio, </w:t>
      </w:r>
      <w:r>
        <w:rPr>
          <w:rFonts w:ascii="Bookman Old Style" w:hAnsi="Bookman Old Style"/>
          <w:sz w:val="20"/>
          <w:szCs w:val="20"/>
        </w:rPr>
        <w:t>p</w:t>
      </w:r>
      <w:r w:rsidRPr="00396528">
        <w:rPr>
          <w:rFonts w:ascii="Bookman Old Style" w:hAnsi="Bookman Old Style"/>
          <w:sz w:val="20"/>
          <w:szCs w:val="20"/>
        </w:rPr>
        <w:t xml:space="preserve">otasio, </w:t>
      </w:r>
      <w:r>
        <w:rPr>
          <w:rFonts w:ascii="Bookman Old Style" w:hAnsi="Bookman Old Style"/>
          <w:sz w:val="20"/>
          <w:szCs w:val="20"/>
        </w:rPr>
        <w:t>s</w:t>
      </w:r>
      <w:r w:rsidRPr="00396528">
        <w:rPr>
          <w:rFonts w:ascii="Bookman Old Style" w:hAnsi="Bookman Old Style"/>
          <w:sz w:val="20"/>
          <w:szCs w:val="20"/>
        </w:rPr>
        <w:t xml:space="preserve">odio, </w:t>
      </w:r>
      <w:r>
        <w:rPr>
          <w:rFonts w:ascii="Bookman Old Style" w:hAnsi="Bookman Old Style"/>
          <w:sz w:val="20"/>
          <w:szCs w:val="20"/>
        </w:rPr>
        <w:t>h</w:t>
      </w:r>
      <w:r w:rsidRPr="00396528">
        <w:rPr>
          <w:rFonts w:ascii="Bookman Old Style" w:hAnsi="Bookman Old Style"/>
          <w:sz w:val="20"/>
          <w:szCs w:val="20"/>
        </w:rPr>
        <w:t xml:space="preserve">ierro y </w:t>
      </w:r>
      <w:r>
        <w:rPr>
          <w:rFonts w:ascii="Bookman Old Style" w:hAnsi="Bookman Old Style"/>
          <w:sz w:val="20"/>
          <w:szCs w:val="20"/>
        </w:rPr>
        <w:t>z</w:t>
      </w:r>
      <w:r w:rsidRPr="00396528">
        <w:rPr>
          <w:rFonts w:ascii="Bookman Old Style" w:hAnsi="Bookman Old Style"/>
          <w:sz w:val="20"/>
          <w:szCs w:val="20"/>
        </w:rPr>
        <w:t>inc.</w:t>
      </w:r>
    </w:p>
    <w:p w:rsidR="00573255" w:rsidRDefault="00573255" w:rsidP="00573255">
      <w:pPr>
        <w:jc w:val="both"/>
        <w:rPr>
          <w:rFonts w:ascii="Bookman Old Style" w:hAnsi="Bookman Old Style"/>
          <w:b/>
          <w:sz w:val="20"/>
          <w:szCs w:val="20"/>
        </w:rPr>
      </w:pPr>
    </w:p>
    <w:p w:rsidR="00F121B1" w:rsidRPr="00B31742" w:rsidRDefault="00573255" w:rsidP="00573255">
      <w:pPr>
        <w:jc w:val="both"/>
        <w:rPr>
          <w:rFonts w:ascii="Bookman Old Style" w:hAnsi="Bookman Old Style"/>
          <w:sz w:val="20"/>
          <w:szCs w:val="20"/>
          <w:lang w:val="es-CO"/>
        </w:rPr>
      </w:pPr>
      <w:r>
        <w:rPr>
          <w:rFonts w:ascii="Bookman Old Style" w:hAnsi="Bookman Old Style"/>
          <w:b/>
          <w:sz w:val="20"/>
          <w:szCs w:val="20"/>
        </w:rPr>
        <w:t>Palabras clave</w:t>
      </w:r>
      <w:r w:rsidRPr="00396528">
        <w:rPr>
          <w:rFonts w:ascii="Bookman Old Style" w:hAnsi="Bookman Old Style"/>
          <w:b/>
          <w:sz w:val="20"/>
          <w:szCs w:val="20"/>
        </w:rPr>
        <w:t>:</w:t>
      </w:r>
      <w:r>
        <w:rPr>
          <w:rFonts w:ascii="Bookman Old Style" w:hAnsi="Bookman Old Style"/>
          <w:b/>
          <w:sz w:val="20"/>
          <w:szCs w:val="20"/>
        </w:rPr>
        <w:t xml:space="preserve"> </w:t>
      </w:r>
      <w:r>
        <w:rPr>
          <w:rFonts w:ascii="Bookman Old Style" w:hAnsi="Bookman Old Style"/>
          <w:sz w:val="20"/>
          <w:szCs w:val="20"/>
        </w:rPr>
        <w:t>A</w:t>
      </w:r>
      <w:r w:rsidRPr="00C57A99">
        <w:rPr>
          <w:rFonts w:ascii="Bookman Old Style" w:hAnsi="Bookman Old Style"/>
          <w:sz w:val="20"/>
          <w:szCs w:val="20"/>
        </w:rPr>
        <w:t xml:space="preserve">gricultura orgánica y química, calidad nutricional, minerales, </w:t>
      </w:r>
      <w:r>
        <w:rPr>
          <w:rFonts w:ascii="Bookman Old Style" w:hAnsi="Bookman Old Style"/>
          <w:sz w:val="20"/>
          <w:szCs w:val="20"/>
        </w:rPr>
        <w:t>p</w:t>
      </w:r>
      <w:r w:rsidRPr="00C57A99">
        <w:rPr>
          <w:rFonts w:ascii="Bookman Old Style" w:hAnsi="Bookman Old Style"/>
          <w:sz w:val="20"/>
          <w:szCs w:val="20"/>
        </w:rPr>
        <w:t>oscosecha</w:t>
      </w:r>
      <w:r>
        <w:rPr>
          <w:rFonts w:ascii="Bookman Old Style" w:hAnsi="Bookman Old Style"/>
          <w:sz w:val="20"/>
          <w:szCs w:val="20"/>
        </w:rPr>
        <w:t>.</w:t>
      </w:r>
    </w:p>
    <w:p w:rsidR="00F121B1" w:rsidRPr="00B31742" w:rsidRDefault="00F121B1" w:rsidP="003646EA">
      <w:pPr>
        <w:jc w:val="both"/>
        <w:rPr>
          <w:rFonts w:ascii="Bookman Old Style" w:hAnsi="Bookman Old Style"/>
          <w:sz w:val="20"/>
          <w:szCs w:val="20"/>
          <w:lang w:val="es-CO"/>
        </w:rPr>
      </w:pPr>
    </w:p>
    <w:p w:rsidR="0074317D" w:rsidRDefault="0074317D" w:rsidP="003E5BD2">
      <w:pPr>
        <w:spacing w:line="360" w:lineRule="auto"/>
        <w:rPr>
          <w:rFonts w:ascii="Bookman Old Style" w:hAnsi="Bookman Old Style"/>
          <w:sz w:val="20"/>
          <w:szCs w:val="20"/>
        </w:rPr>
      </w:pPr>
    </w:p>
    <w:p w:rsidR="00B55A34" w:rsidRPr="00B55A34" w:rsidRDefault="00B55A34" w:rsidP="00494D47">
      <w:pPr>
        <w:spacing w:after="240"/>
        <w:jc w:val="center"/>
        <w:rPr>
          <w:rFonts w:ascii="Bookman Old Style" w:hAnsi="Bookman Old Style"/>
          <w:b/>
          <w:sz w:val="23"/>
          <w:szCs w:val="23"/>
          <w:lang w:val="es-CO"/>
        </w:rPr>
        <w:sectPr w:rsidR="00B55A34" w:rsidRPr="00B55A34" w:rsidSect="00494D47">
          <w:headerReference w:type="even" r:id="rId10"/>
          <w:headerReference w:type="default" r:id="rId11"/>
          <w:footerReference w:type="even" r:id="rId12"/>
          <w:footerReference w:type="default" r:id="rId13"/>
          <w:footerReference w:type="first" r:id="rId14"/>
          <w:pgSz w:w="11909" w:h="16834" w:code="9"/>
          <w:pgMar w:top="1584" w:right="936" w:bottom="274" w:left="994" w:header="1368" w:footer="1296" w:gutter="0"/>
          <w:pgNumType w:start="349"/>
          <w:cols w:space="708"/>
          <w:titlePg/>
          <w:docGrid w:linePitch="360"/>
        </w:sectPr>
      </w:pPr>
    </w:p>
    <w:p w:rsidR="000659F3" w:rsidRPr="00494D47" w:rsidRDefault="000659F3" w:rsidP="00494D47">
      <w:pPr>
        <w:spacing w:after="240"/>
        <w:jc w:val="center"/>
        <w:rPr>
          <w:rFonts w:ascii="Bookman Old Style" w:hAnsi="Bookman Old Style"/>
          <w:b/>
          <w:sz w:val="21"/>
          <w:szCs w:val="21"/>
          <w:lang w:val="en-US"/>
        </w:rPr>
      </w:pPr>
      <w:r w:rsidRPr="00494D47">
        <w:rPr>
          <w:rFonts w:ascii="Bookman Old Style" w:hAnsi="Bookman Old Style"/>
          <w:b/>
          <w:sz w:val="23"/>
          <w:szCs w:val="23"/>
          <w:lang w:val="en-GB"/>
        </w:rPr>
        <w:lastRenderedPageBreak/>
        <w:t>Introduction</w:t>
      </w:r>
    </w:p>
    <w:p w:rsidR="0074317D" w:rsidRPr="00494D47" w:rsidRDefault="000659F3" w:rsidP="00494D47">
      <w:pPr>
        <w:jc w:val="both"/>
        <w:rPr>
          <w:rFonts w:ascii="Bookman Old Style" w:hAnsi="Bookman Old Style"/>
          <w:sz w:val="21"/>
          <w:szCs w:val="21"/>
          <w:lang w:val="en-US"/>
        </w:rPr>
      </w:pPr>
      <w:r w:rsidRPr="00494D47">
        <w:rPr>
          <w:rFonts w:ascii="Bookman Old Style" w:hAnsi="Bookman Old Style"/>
          <w:sz w:val="21"/>
          <w:szCs w:val="21"/>
          <w:lang w:val="en-US"/>
        </w:rPr>
        <w:t>Organic agriculture is defined as the produc</w:t>
      </w:r>
      <w:r w:rsidR="00B55A34">
        <w:rPr>
          <w:rFonts w:ascii="Bookman Old Style" w:hAnsi="Bookman Old Style"/>
          <w:sz w:val="21"/>
          <w:szCs w:val="21"/>
          <w:lang w:val="en-US"/>
        </w:rPr>
        <w:softHyphen/>
      </w:r>
      <w:r w:rsidRPr="00494D47">
        <w:rPr>
          <w:rFonts w:ascii="Bookman Old Style" w:hAnsi="Bookman Old Style"/>
          <w:sz w:val="21"/>
          <w:szCs w:val="21"/>
          <w:lang w:val="en-US"/>
        </w:rPr>
        <w:t>tion system that integrates agronomic, eco</w:t>
      </w:r>
      <w:r w:rsidR="00B55A34">
        <w:rPr>
          <w:rFonts w:ascii="Bookman Old Style" w:hAnsi="Bookman Old Style"/>
          <w:sz w:val="21"/>
          <w:szCs w:val="21"/>
          <w:lang w:val="en-US"/>
        </w:rPr>
        <w:softHyphen/>
      </w:r>
      <w:r w:rsidRPr="00494D47">
        <w:rPr>
          <w:rFonts w:ascii="Bookman Old Style" w:hAnsi="Bookman Old Style"/>
          <w:sz w:val="21"/>
          <w:szCs w:val="21"/>
          <w:lang w:val="en-US"/>
        </w:rPr>
        <w:t>nomic and social aspects, based on the use of natural agricultural inputs as manure, recy</w:t>
      </w:r>
      <w:r w:rsidR="00B55A34">
        <w:rPr>
          <w:rFonts w:ascii="Bookman Old Style" w:hAnsi="Bookman Old Style"/>
          <w:sz w:val="21"/>
          <w:szCs w:val="21"/>
          <w:lang w:val="en-US"/>
        </w:rPr>
        <w:softHyphen/>
      </w:r>
      <w:r w:rsidRPr="00494D47">
        <w:rPr>
          <w:rFonts w:ascii="Bookman Old Style" w:hAnsi="Bookman Old Style"/>
          <w:sz w:val="21"/>
          <w:szCs w:val="21"/>
          <w:lang w:val="en-US"/>
        </w:rPr>
        <w:t>cling of plant residues, green manures and mineral powders that facilitate the conserva</w:t>
      </w:r>
      <w:r w:rsidR="00B55A34">
        <w:rPr>
          <w:rFonts w:ascii="Bookman Old Style" w:hAnsi="Bookman Old Style"/>
          <w:sz w:val="21"/>
          <w:szCs w:val="21"/>
          <w:lang w:val="en-US"/>
        </w:rPr>
        <w:softHyphen/>
      </w:r>
      <w:r w:rsidRPr="00494D47">
        <w:rPr>
          <w:rFonts w:ascii="Bookman Old Style" w:hAnsi="Bookman Old Style"/>
          <w:sz w:val="21"/>
          <w:szCs w:val="21"/>
          <w:lang w:val="en-US"/>
        </w:rPr>
        <w:t>tion of the biota</w:t>
      </w:r>
      <w:r w:rsidR="005C61FB" w:rsidRPr="00494D47">
        <w:rPr>
          <w:rFonts w:ascii="Bookman Old Style" w:hAnsi="Bookman Old Style"/>
          <w:sz w:val="21"/>
          <w:szCs w:val="21"/>
          <w:lang w:val="en-US"/>
        </w:rPr>
        <w:t>,</w:t>
      </w:r>
      <w:r w:rsidRPr="00494D47">
        <w:rPr>
          <w:rFonts w:ascii="Bookman Old Style" w:hAnsi="Bookman Old Style"/>
          <w:sz w:val="21"/>
          <w:szCs w:val="21"/>
          <w:lang w:val="en-US"/>
        </w:rPr>
        <w:t xml:space="preserve"> improve soil fertility and, in general, reduce negative environmental im</w:t>
      </w:r>
      <w:r w:rsidR="00B55A34">
        <w:rPr>
          <w:rFonts w:ascii="Bookman Old Style" w:hAnsi="Bookman Old Style"/>
          <w:sz w:val="21"/>
          <w:szCs w:val="21"/>
          <w:lang w:val="en-US"/>
        </w:rPr>
        <w:softHyphen/>
      </w:r>
      <w:r w:rsidRPr="00494D47">
        <w:rPr>
          <w:rFonts w:ascii="Bookman Old Style" w:hAnsi="Bookman Old Style"/>
          <w:sz w:val="21"/>
          <w:szCs w:val="21"/>
          <w:lang w:val="en-US"/>
        </w:rPr>
        <w:t>pacts (Laprade-Coto and Ruiz-Barrantes, 1998).  In Colombia the concept of organic farming</w:t>
      </w:r>
      <w:r w:rsidR="005C61FB" w:rsidRPr="00494D47">
        <w:rPr>
          <w:rFonts w:ascii="Bookman Old Style" w:hAnsi="Bookman Old Style"/>
          <w:sz w:val="21"/>
          <w:szCs w:val="21"/>
          <w:lang w:val="en-US"/>
        </w:rPr>
        <w:t xml:space="preserve"> is used</w:t>
      </w:r>
      <w:r w:rsidRPr="00494D47">
        <w:rPr>
          <w:rFonts w:ascii="Bookman Old Style" w:hAnsi="Bookman Old Style"/>
          <w:sz w:val="21"/>
          <w:szCs w:val="21"/>
          <w:lang w:val="en-US"/>
        </w:rPr>
        <w:t>, the Ministry of Agriculture and Rural Development (2006) defines it as a</w:t>
      </w:r>
      <w:r w:rsidR="005C61FB" w:rsidRPr="00494D47">
        <w:rPr>
          <w:rFonts w:ascii="Bookman Old Style" w:hAnsi="Bookman Old Style"/>
          <w:sz w:val="21"/>
          <w:szCs w:val="21"/>
          <w:lang w:val="en-US"/>
        </w:rPr>
        <w:t>ny</w:t>
      </w:r>
      <w:r w:rsidRPr="00494D47">
        <w:rPr>
          <w:rFonts w:ascii="Bookman Old Style" w:hAnsi="Bookman Old Style"/>
          <w:sz w:val="21"/>
          <w:szCs w:val="21"/>
          <w:lang w:val="en-US"/>
        </w:rPr>
        <w:t xml:space="preserve"> agricultural system that promotes envi</w:t>
      </w:r>
      <w:r w:rsidR="00B55A34">
        <w:rPr>
          <w:rFonts w:ascii="Bookman Old Style" w:hAnsi="Bookman Old Style"/>
          <w:sz w:val="21"/>
          <w:szCs w:val="21"/>
          <w:lang w:val="en-US"/>
        </w:rPr>
        <w:softHyphen/>
      </w:r>
      <w:r w:rsidR="000074AA">
        <w:rPr>
          <w:rFonts w:ascii="Bookman Old Style" w:hAnsi="Bookman Old Style"/>
          <w:sz w:val="21"/>
          <w:szCs w:val="21"/>
          <w:lang w:val="en-US"/>
        </w:rPr>
        <w:t>ronment, social and economic</w:t>
      </w:r>
      <w:r w:rsidRPr="00494D47">
        <w:rPr>
          <w:rFonts w:ascii="Bookman Old Style" w:hAnsi="Bookman Old Style"/>
          <w:sz w:val="21"/>
          <w:szCs w:val="21"/>
          <w:lang w:val="en-US"/>
        </w:rPr>
        <w:t xml:space="preserve"> sustainable food production, which should occur without the use of synthetic inputs</w:t>
      </w:r>
      <w:r w:rsidR="005C61FB" w:rsidRPr="00494D47">
        <w:rPr>
          <w:rFonts w:ascii="Bookman Old Style" w:hAnsi="Bookman Old Style"/>
          <w:sz w:val="21"/>
          <w:szCs w:val="21"/>
          <w:lang w:val="en-US"/>
        </w:rPr>
        <w:t xml:space="preserve">, </w:t>
      </w:r>
      <w:r w:rsidRPr="00494D47">
        <w:rPr>
          <w:rFonts w:ascii="Bookman Old Style" w:hAnsi="Bookman Old Style"/>
          <w:sz w:val="21"/>
          <w:szCs w:val="21"/>
          <w:lang w:val="en-US"/>
        </w:rPr>
        <w:t>taking</w:t>
      </w:r>
      <w:r w:rsidR="005C61FB" w:rsidRPr="00494D47">
        <w:rPr>
          <w:rFonts w:ascii="Bookman Old Style" w:hAnsi="Bookman Old Style"/>
          <w:sz w:val="21"/>
          <w:szCs w:val="21"/>
          <w:lang w:val="en-US"/>
        </w:rPr>
        <w:t xml:space="preserve"> only</w:t>
      </w:r>
      <w:r w:rsidRPr="00494D47">
        <w:rPr>
          <w:rFonts w:ascii="Bookman Old Style" w:hAnsi="Bookman Old Style"/>
          <w:sz w:val="21"/>
          <w:szCs w:val="21"/>
          <w:lang w:val="en-US"/>
        </w:rPr>
        <w:t xml:space="preserve"> the soil fertility as the fundamental element for a successful production, respecting the natural capacity of plants, animals and soils to opti</w:t>
      </w:r>
      <w:r w:rsidR="00B55A34">
        <w:rPr>
          <w:rFonts w:ascii="Bookman Old Style" w:hAnsi="Bookman Old Style"/>
          <w:sz w:val="21"/>
          <w:szCs w:val="21"/>
          <w:lang w:val="en-US"/>
        </w:rPr>
        <w:softHyphen/>
      </w:r>
      <w:r w:rsidRPr="00494D47">
        <w:rPr>
          <w:rFonts w:ascii="Bookman Old Style" w:hAnsi="Bookman Old Style"/>
          <w:sz w:val="21"/>
          <w:szCs w:val="21"/>
          <w:lang w:val="en-US"/>
        </w:rPr>
        <w:t>mize quality in all aspects of agriculture and the environment.</w:t>
      </w:r>
      <w:r w:rsidR="00A032E8" w:rsidRPr="00494D47">
        <w:rPr>
          <w:rFonts w:ascii="Bookman Old Style" w:hAnsi="Bookman Old Style"/>
          <w:sz w:val="21"/>
          <w:szCs w:val="21"/>
          <w:lang w:val="en-US"/>
        </w:rPr>
        <w:t xml:space="preserve">  The conventional agricul</w:t>
      </w:r>
      <w:r w:rsidR="00B55A34">
        <w:rPr>
          <w:rFonts w:ascii="Bookman Old Style" w:hAnsi="Bookman Old Style"/>
          <w:sz w:val="21"/>
          <w:szCs w:val="21"/>
          <w:lang w:val="en-US"/>
        </w:rPr>
        <w:softHyphen/>
      </w:r>
      <w:r w:rsidR="00A032E8" w:rsidRPr="00494D47">
        <w:rPr>
          <w:rFonts w:ascii="Bookman Old Style" w:hAnsi="Bookman Old Style"/>
          <w:sz w:val="21"/>
          <w:szCs w:val="21"/>
          <w:lang w:val="en-US"/>
        </w:rPr>
        <w:t xml:space="preserve">ture model is based on biocide pest control by using synthetic pesticides, </w:t>
      </w:r>
      <w:r w:rsidR="005C61FB" w:rsidRPr="00494D47">
        <w:rPr>
          <w:rFonts w:ascii="Bookman Old Style" w:hAnsi="Bookman Old Style"/>
          <w:sz w:val="21"/>
          <w:szCs w:val="21"/>
          <w:lang w:val="en-US"/>
        </w:rPr>
        <w:t>thus it is not sus</w:t>
      </w:r>
      <w:r w:rsidR="00B55A34">
        <w:rPr>
          <w:rFonts w:ascii="Bookman Old Style" w:hAnsi="Bookman Old Style"/>
          <w:sz w:val="21"/>
          <w:szCs w:val="21"/>
          <w:lang w:val="en-US"/>
        </w:rPr>
        <w:softHyphen/>
      </w:r>
      <w:r w:rsidR="005C61FB" w:rsidRPr="00494D47">
        <w:rPr>
          <w:rFonts w:ascii="Bookman Old Style" w:hAnsi="Bookman Old Style"/>
          <w:sz w:val="21"/>
          <w:szCs w:val="21"/>
          <w:lang w:val="en-US"/>
        </w:rPr>
        <w:t>tainable</w:t>
      </w:r>
      <w:r w:rsidR="00116C9A" w:rsidRPr="00494D47">
        <w:rPr>
          <w:rFonts w:ascii="Bookman Old Style" w:hAnsi="Bookman Old Style"/>
          <w:sz w:val="21"/>
          <w:szCs w:val="21"/>
          <w:lang w:val="en-US"/>
        </w:rPr>
        <w:t xml:space="preserve"> agriculture, </w:t>
      </w:r>
      <w:r w:rsidR="005C61FB" w:rsidRPr="00494D47">
        <w:rPr>
          <w:rFonts w:ascii="Bookman Old Style" w:hAnsi="Bookman Old Style"/>
          <w:sz w:val="21"/>
          <w:szCs w:val="21"/>
          <w:lang w:val="en-US"/>
        </w:rPr>
        <w:t>becaus</w:t>
      </w:r>
      <w:r w:rsidR="00494D47">
        <w:rPr>
          <w:rFonts w:ascii="Bookman Old Style" w:hAnsi="Bookman Old Style"/>
          <w:sz w:val="21"/>
          <w:szCs w:val="21"/>
          <w:lang w:val="en-US"/>
        </w:rPr>
        <w:t>e</w:t>
      </w:r>
      <w:r w:rsidR="00A032E8" w:rsidRPr="00494D47">
        <w:rPr>
          <w:rFonts w:ascii="Bookman Old Style" w:hAnsi="Bookman Old Style"/>
          <w:sz w:val="21"/>
          <w:szCs w:val="21"/>
          <w:lang w:val="en-US"/>
        </w:rPr>
        <w:t xml:space="preserve"> it meets some human needs in terms of food, but does so at a high cost in consumption and deterioration of limited resources.  At the same time, causing collateral damage to human health and the environment, being necessary to con</w:t>
      </w:r>
      <w:r w:rsidR="00B55A34">
        <w:rPr>
          <w:rFonts w:ascii="Bookman Old Style" w:hAnsi="Bookman Old Style"/>
          <w:sz w:val="21"/>
          <w:szCs w:val="21"/>
          <w:lang w:val="en-US"/>
        </w:rPr>
        <w:softHyphen/>
      </w:r>
      <w:r w:rsidR="00A032E8" w:rsidRPr="00494D47">
        <w:rPr>
          <w:rFonts w:ascii="Bookman Old Style" w:hAnsi="Bookman Old Style"/>
          <w:sz w:val="21"/>
          <w:szCs w:val="21"/>
          <w:lang w:val="en-US"/>
        </w:rPr>
        <w:t>sume even more the already limited resources available.</w:t>
      </w:r>
      <w:r w:rsidR="00116C9A" w:rsidRPr="00494D47">
        <w:rPr>
          <w:rFonts w:ascii="Bookman Old Style" w:hAnsi="Bookman Old Style"/>
          <w:sz w:val="21"/>
          <w:szCs w:val="21"/>
          <w:lang w:val="en-US"/>
        </w:rPr>
        <w:t xml:space="preserve">  Organic agriculture, trying to achieve the required balance and equilibrium for sustainable development, seeks to harmo</w:t>
      </w:r>
      <w:r w:rsidR="00B55A34">
        <w:rPr>
          <w:rFonts w:ascii="Bookman Old Style" w:hAnsi="Bookman Old Style"/>
          <w:sz w:val="21"/>
          <w:szCs w:val="21"/>
          <w:lang w:val="en-US"/>
        </w:rPr>
        <w:softHyphen/>
      </w:r>
      <w:r w:rsidR="00116C9A" w:rsidRPr="00494D47">
        <w:rPr>
          <w:rFonts w:ascii="Bookman Old Style" w:hAnsi="Bookman Old Style"/>
          <w:sz w:val="21"/>
          <w:szCs w:val="21"/>
          <w:lang w:val="en-US"/>
        </w:rPr>
        <w:t>nize the need to produce food with limited resources of the ecosystem, from an eco</w:t>
      </w:r>
      <w:r w:rsidR="00B55A34">
        <w:rPr>
          <w:rFonts w:ascii="Bookman Old Style" w:hAnsi="Bookman Old Style"/>
          <w:sz w:val="21"/>
          <w:szCs w:val="21"/>
          <w:lang w:val="en-US"/>
        </w:rPr>
        <w:softHyphen/>
      </w:r>
      <w:r w:rsidR="00116C9A" w:rsidRPr="00494D47">
        <w:rPr>
          <w:rFonts w:ascii="Bookman Old Style" w:hAnsi="Bookman Old Style"/>
          <w:sz w:val="21"/>
          <w:szCs w:val="21"/>
          <w:lang w:val="en-US"/>
        </w:rPr>
        <w:t>nomic, social and environmental perspective (Rosales et al., 1998).</w:t>
      </w:r>
      <w:r w:rsidR="00A032E8" w:rsidRPr="00494D47">
        <w:rPr>
          <w:rFonts w:ascii="Bookman Old Style" w:hAnsi="Bookman Old Style"/>
          <w:sz w:val="21"/>
          <w:szCs w:val="21"/>
          <w:lang w:val="en-US"/>
        </w:rPr>
        <w:t xml:space="preserve">  </w:t>
      </w:r>
    </w:p>
    <w:p w:rsidR="00116C9A" w:rsidRPr="00494D47" w:rsidRDefault="00116C9A" w:rsidP="00B55A34">
      <w:pPr>
        <w:ind w:firstLine="270"/>
        <w:jc w:val="both"/>
        <w:rPr>
          <w:rFonts w:ascii="Bookman Old Style" w:hAnsi="Bookman Old Style"/>
          <w:sz w:val="21"/>
          <w:szCs w:val="21"/>
          <w:lang w:val="en-US"/>
        </w:rPr>
      </w:pPr>
      <w:r w:rsidRPr="00494D47">
        <w:rPr>
          <w:rFonts w:ascii="Bookman Old Style" w:hAnsi="Bookman Old Style"/>
          <w:sz w:val="21"/>
          <w:szCs w:val="21"/>
          <w:lang w:val="en-US"/>
        </w:rPr>
        <w:t>The fruits of Musa are characterized by having a mineral content. The concentration of most of the minerals is greater in the ba</w:t>
      </w:r>
      <w:r w:rsidR="00B55A34">
        <w:rPr>
          <w:rFonts w:ascii="Bookman Old Style" w:hAnsi="Bookman Old Style"/>
          <w:sz w:val="21"/>
          <w:szCs w:val="21"/>
          <w:lang w:val="en-US"/>
        </w:rPr>
        <w:softHyphen/>
      </w:r>
      <w:r w:rsidRPr="00494D47">
        <w:rPr>
          <w:rFonts w:ascii="Bookman Old Style" w:hAnsi="Bookman Old Style"/>
          <w:sz w:val="21"/>
          <w:szCs w:val="21"/>
          <w:lang w:val="en-US"/>
        </w:rPr>
        <w:t>nana fruit pulp of the plantain.</w:t>
      </w:r>
      <w:r w:rsidR="00B630DB" w:rsidRPr="00494D47">
        <w:rPr>
          <w:rFonts w:ascii="Bookman Old Style" w:hAnsi="Bookman Old Style"/>
          <w:sz w:val="21"/>
          <w:szCs w:val="21"/>
          <w:lang w:val="en-US"/>
        </w:rPr>
        <w:t xml:space="preserve">  </w:t>
      </w:r>
      <w:r w:rsidRPr="00494D47">
        <w:rPr>
          <w:rFonts w:ascii="Bookman Old Style" w:hAnsi="Bookman Old Style"/>
          <w:sz w:val="21"/>
          <w:szCs w:val="21"/>
          <w:lang w:val="en-US"/>
        </w:rPr>
        <w:t xml:space="preserve">The dry pulp of banana fruit at harvest time contains 0.28% nitrogen (N), 0.07% phosphorus (P), 1.1% potassium (K), 0.06% calcium (Ca), 0.12% magnesium (Mg), 20 - 40 ppm iron (Fe) </w:t>
      </w:r>
      <w:r w:rsidRPr="00494D47">
        <w:rPr>
          <w:rFonts w:ascii="Bookman Old Style" w:hAnsi="Bookman Old Style"/>
          <w:sz w:val="21"/>
          <w:szCs w:val="21"/>
          <w:lang w:val="en-US"/>
        </w:rPr>
        <w:lastRenderedPageBreak/>
        <w:t>and 2.5 ppm zinc (Zn).  The total nitrogen content in the pulp remains constant once the fruit has been removed from the mother plant and is extremely low in mature fruits (Cayon et al., 2000).</w:t>
      </w:r>
    </w:p>
    <w:p w:rsidR="00B55A34" w:rsidRDefault="00B630DB" w:rsidP="00B55A34">
      <w:pPr>
        <w:ind w:firstLine="270"/>
        <w:jc w:val="both"/>
        <w:rPr>
          <w:rFonts w:ascii="Bookman Old Style" w:hAnsi="Bookman Old Style"/>
          <w:sz w:val="21"/>
          <w:szCs w:val="21"/>
        </w:rPr>
      </w:pPr>
      <w:r w:rsidRPr="00494D47">
        <w:rPr>
          <w:rFonts w:ascii="Bookman Old Style" w:hAnsi="Bookman Old Style"/>
          <w:sz w:val="21"/>
          <w:szCs w:val="21"/>
          <w:lang w:val="en-US"/>
        </w:rPr>
        <w:t>Studies by Arrieta et al. (2006) in the plantain "Papocho" (Musa ABB), to evaluate the effect of harvest time on the physico</w:t>
      </w:r>
      <w:r w:rsidR="00B55A34">
        <w:rPr>
          <w:rFonts w:ascii="Bookman Old Style" w:hAnsi="Bookman Old Style"/>
          <w:sz w:val="21"/>
          <w:szCs w:val="21"/>
          <w:lang w:val="en-US"/>
        </w:rPr>
        <w:softHyphen/>
      </w:r>
      <w:r w:rsidRPr="00494D47">
        <w:rPr>
          <w:rFonts w:ascii="Bookman Old Style" w:hAnsi="Bookman Old Style"/>
          <w:sz w:val="21"/>
          <w:szCs w:val="21"/>
          <w:lang w:val="en-US"/>
        </w:rPr>
        <w:t xml:space="preserve">chemical characteristics of the fruit, allowed to observe significant differences in the values </w:t>
      </w:r>
      <w:r w:rsidRPr="00494D47">
        <w:rPr>
          <w:sz w:val="21"/>
          <w:szCs w:val="21"/>
          <w:lang w:val="en-US"/>
        </w:rPr>
        <w:t>​​</w:t>
      </w:r>
      <w:r w:rsidRPr="00494D47">
        <w:rPr>
          <w:rFonts w:ascii="Bookman Old Style" w:hAnsi="Bookman Old Style" w:cs="Bookman Old Style"/>
          <w:sz w:val="21"/>
          <w:szCs w:val="21"/>
          <w:lang w:val="en-US"/>
        </w:rPr>
        <w:t>o</w:t>
      </w:r>
      <w:r w:rsidRPr="00494D47">
        <w:rPr>
          <w:rFonts w:ascii="Bookman Old Style" w:hAnsi="Bookman Old Style"/>
          <w:sz w:val="21"/>
          <w:szCs w:val="21"/>
          <w:lang w:val="en-US"/>
        </w:rPr>
        <w:t>f the moisture concentration, length, width, perimeter, sugar content and pH.  These diffe</w:t>
      </w:r>
      <w:r w:rsidR="00B55A34">
        <w:rPr>
          <w:rFonts w:ascii="Bookman Old Style" w:hAnsi="Bookman Old Style"/>
          <w:sz w:val="21"/>
          <w:szCs w:val="21"/>
          <w:lang w:val="en-US"/>
        </w:rPr>
        <w:softHyphen/>
      </w:r>
      <w:r w:rsidRPr="00494D47">
        <w:rPr>
          <w:rFonts w:ascii="Bookman Old Style" w:hAnsi="Bookman Old Style"/>
          <w:sz w:val="21"/>
          <w:szCs w:val="21"/>
          <w:lang w:val="en-US"/>
        </w:rPr>
        <w:t>rences remain during the ripening process and are explained as a function of environ</w:t>
      </w:r>
      <w:r w:rsidR="00B55A34">
        <w:rPr>
          <w:rFonts w:ascii="Bookman Old Style" w:hAnsi="Bookman Old Style"/>
          <w:sz w:val="21"/>
          <w:szCs w:val="21"/>
          <w:lang w:val="en-US"/>
        </w:rPr>
        <w:softHyphen/>
      </w:r>
      <w:r w:rsidRPr="00494D47">
        <w:rPr>
          <w:rFonts w:ascii="Bookman Old Style" w:hAnsi="Bookman Old Style"/>
          <w:sz w:val="21"/>
          <w:szCs w:val="21"/>
          <w:lang w:val="en-US"/>
        </w:rPr>
        <w:t>mental conditions of cultivation.  Other works report that the number of leaves or environ</w:t>
      </w:r>
      <w:r w:rsidR="00B55A34">
        <w:rPr>
          <w:rFonts w:ascii="Bookman Old Style" w:hAnsi="Bookman Old Style"/>
          <w:sz w:val="21"/>
          <w:szCs w:val="21"/>
          <w:lang w:val="en-US"/>
        </w:rPr>
        <w:softHyphen/>
      </w:r>
      <w:r w:rsidRPr="00494D47">
        <w:rPr>
          <w:rFonts w:ascii="Bookman Old Style" w:hAnsi="Bookman Old Style"/>
          <w:sz w:val="21"/>
          <w:szCs w:val="21"/>
          <w:lang w:val="en-US"/>
        </w:rPr>
        <w:t>mental conditions during fruit filling, signifi</w:t>
      </w:r>
      <w:r w:rsidR="00B55A34">
        <w:rPr>
          <w:rFonts w:ascii="Bookman Old Style" w:hAnsi="Bookman Old Style"/>
          <w:sz w:val="21"/>
          <w:szCs w:val="21"/>
          <w:lang w:val="en-US"/>
        </w:rPr>
        <w:softHyphen/>
      </w:r>
      <w:r w:rsidRPr="00494D47">
        <w:rPr>
          <w:rFonts w:ascii="Bookman Old Style" w:hAnsi="Bookman Old Style"/>
          <w:sz w:val="21"/>
          <w:szCs w:val="21"/>
          <w:lang w:val="en-US"/>
        </w:rPr>
        <w:t xml:space="preserve">cantly affect variables of production and the physical characteristics of the fruit during ripening (Barrera et al 2009,. </w:t>
      </w:r>
      <w:r w:rsidRPr="00494D47">
        <w:rPr>
          <w:rFonts w:ascii="Bookman Old Style" w:hAnsi="Bookman Old Style"/>
          <w:sz w:val="21"/>
          <w:szCs w:val="21"/>
        </w:rPr>
        <w:t>Arcila et al, 2000).</w:t>
      </w:r>
    </w:p>
    <w:p w:rsidR="00B31742" w:rsidRDefault="00910D25" w:rsidP="00B55A34">
      <w:pPr>
        <w:ind w:firstLine="270"/>
        <w:jc w:val="both"/>
        <w:rPr>
          <w:rFonts w:ascii="Bookman Old Style" w:hAnsi="Bookman Old Style"/>
          <w:sz w:val="21"/>
          <w:szCs w:val="21"/>
          <w:lang w:val="en-US"/>
        </w:rPr>
      </w:pPr>
      <w:r w:rsidRPr="00494D47">
        <w:rPr>
          <w:rFonts w:ascii="Bookman Old Style" w:hAnsi="Bookman Old Style"/>
          <w:sz w:val="21"/>
          <w:szCs w:val="21"/>
          <w:lang w:val="en-US"/>
        </w:rPr>
        <w:t xml:space="preserve">Due to the lack of knowledge of the chemical characteristics of </w:t>
      </w:r>
      <w:r w:rsidR="00494D47">
        <w:rPr>
          <w:rFonts w:ascii="Bookman Old Style" w:hAnsi="Bookman Old Style"/>
          <w:sz w:val="21"/>
          <w:szCs w:val="21"/>
          <w:lang w:val="en-US"/>
        </w:rPr>
        <w:t>the fruits of plantain obtai</w:t>
      </w:r>
      <w:r w:rsidR="00B55A34">
        <w:rPr>
          <w:rFonts w:ascii="Bookman Old Style" w:hAnsi="Bookman Old Style"/>
          <w:sz w:val="21"/>
          <w:szCs w:val="21"/>
          <w:lang w:val="en-US"/>
        </w:rPr>
        <w:softHyphen/>
      </w:r>
      <w:r w:rsidR="00494D47">
        <w:rPr>
          <w:rFonts w:ascii="Bookman Old Style" w:hAnsi="Bookman Old Style"/>
          <w:sz w:val="21"/>
          <w:szCs w:val="21"/>
          <w:lang w:val="en-US"/>
        </w:rPr>
        <w:t>ned</w:t>
      </w:r>
      <w:r w:rsidRPr="00494D47">
        <w:rPr>
          <w:rFonts w:ascii="Bookman Old Style" w:hAnsi="Bookman Old Style"/>
          <w:sz w:val="21"/>
          <w:szCs w:val="21"/>
          <w:lang w:val="en-US"/>
        </w:rPr>
        <w:t xml:space="preserve"> by organic production system, the goal of this experiment was to determine the diffe</w:t>
      </w:r>
      <w:r w:rsidR="00B55A34">
        <w:rPr>
          <w:rFonts w:ascii="Bookman Old Style" w:hAnsi="Bookman Old Style"/>
          <w:sz w:val="21"/>
          <w:szCs w:val="21"/>
          <w:lang w:val="en-US"/>
        </w:rPr>
        <w:softHyphen/>
      </w:r>
      <w:r w:rsidRPr="00494D47">
        <w:rPr>
          <w:rFonts w:ascii="Bookman Old Style" w:hAnsi="Bookman Old Style"/>
          <w:sz w:val="21"/>
          <w:szCs w:val="21"/>
          <w:lang w:val="en-US"/>
        </w:rPr>
        <w:t xml:space="preserve">rences in the mineral nutrient content during the ripening of Harton plantain in organic and/or ecological </w:t>
      </w:r>
      <w:r w:rsidR="00EB7702" w:rsidRPr="00494D47">
        <w:rPr>
          <w:rFonts w:ascii="Bookman Old Style" w:hAnsi="Bookman Old Style"/>
          <w:sz w:val="21"/>
          <w:szCs w:val="21"/>
          <w:lang w:val="en-US"/>
        </w:rPr>
        <w:t xml:space="preserve">and conventional </w:t>
      </w:r>
      <w:r w:rsidRPr="00494D47">
        <w:rPr>
          <w:rFonts w:ascii="Bookman Old Style" w:hAnsi="Bookman Old Style"/>
          <w:sz w:val="21"/>
          <w:szCs w:val="21"/>
          <w:lang w:val="en-US"/>
        </w:rPr>
        <w:t>produc</w:t>
      </w:r>
      <w:r w:rsidR="00B55A34">
        <w:rPr>
          <w:rFonts w:ascii="Bookman Old Style" w:hAnsi="Bookman Old Style"/>
          <w:sz w:val="21"/>
          <w:szCs w:val="21"/>
          <w:lang w:val="en-US"/>
        </w:rPr>
        <w:softHyphen/>
      </w:r>
      <w:r w:rsidRPr="00494D47">
        <w:rPr>
          <w:rFonts w:ascii="Bookman Old Style" w:hAnsi="Bookman Old Style"/>
          <w:sz w:val="21"/>
          <w:szCs w:val="21"/>
          <w:lang w:val="en-US"/>
        </w:rPr>
        <w:t>tion systems</w:t>
      </w:r>
      <w:r w:rsidR="00EB7702" w:rsidRPr="00494D47">
        <w:rPr>
          <w:rFonts w:ascii="Bookman Old Style" w:hAnsi="Bookman Old Style"/>
          <w:sz w:val="21"/>
          <w:szCs w:val="21"/>
          <w:lang w:val="en-US"/>
        </w:rPr>
        <w:t>.</w:t>
      </w:r>
      <w:r w:rsidRPr="00494D47">
        <w:rPr>
          <w:rFonts w:ascii="Bookman Old Style" w:hAnsi="Bookman Old Style"/>
          <w:sz w:val="21"/>
          <w:szCs w:val="21"/>
          <w:lang w:val="en-US"/>
        </w:rPr>
        <w:t xml:space="preserve">  Thus, it comes to provide in</w:t>
      </w:r>
      <w:r w:rsidR="00B55A34">
        <w:rPr>
          <w:rFonts w:ascii="Bookman Old Style" w:hAnsi="Bookman Old Style"/>
          <w:sz w:val="21"/>
          <w:szCs w:val="21"/>
          <w:lang w:val="en-US"/>
        </w:rPr>
        <w:softHyphen/>
      </w:r>
      <w:r w:rsidRPr="00494D47">
        <w:rPr>
          <w:rFonts w:ascii="Bookman Old Style" w:hAnsi="Bookman Old Style"/>
          <w:sz w:val="21"/>
          <w:szCs w:val="21"/>
          <w:lang w:val="en-US"/>
        </w:rPr>
        <w:t xml:space="preserve">formation to </w:t>
      </w:r>
      <w:r w:rsidR="00EB7702" w:rsidRPr="00494D47">
        <w:rPr>
          <w:rFonts w:ascii="Bookman Old Style" w:hAnsi="Bookman Old Style"/>
          <w:sz w:val="21"/>
          <w:szCs w:val="21"/>
          <w:lang w:val="en-US"/>
        </w:rPr>
        <w:t xml:space="preserve">fruit </w:t>
      </w:r>
      <w:r w:rsidRPr="00494D47">
        <w:rPr>
          <w:rFonts w:ascii="Bookman Old Style" w:hAnsi="Bookman Old Style"/>
          <w:sz w:val="21"/>
          <w:szCs w:val="21"/>
          <w:lang w:val="en-US"/>
        </w:rPr>
        <w:t>producers and consumers, about the nutritional content of the fruit, according to the production system that was used.</w:t>
      </w:r>
    </w:p>
    <w:p w:rsidR="00B55A34" w:rsidRPr="00494D47" w:rsidRDefault="00B55A34" w:rsidP="00B55A34">
      <w:pPr>
        <w:ind w:firstLine="270"/>
        <w:jc w:val="both"/>
        <w:rPr>
          <w:rFonts w:ascii="Bookman Old Style" w:hAnsi="Bookman Old Style"/>
          <w:sz w:val="21"/>
          <w:szCs w:val="21"/>
          <w:lang w:val="en-US"/>
        </w:rPr>
      </w:pPr>
    </w:p>
    <w:p w:rsidR="00910D25" w:rsidRPr="00494D47" w:rsidRDefault="00910D25" w:rsidP="00494D47">
      <w:pPr>
        <w:pStyle w:val="NormalWeb"/>
        <w:spacing w:before="0" w:beforeAutospacing="0"/>
        <w:jc w:val="center"/>
        <w:rPr>
          <w:rFonts w:ascii="Bookman Old Style" w:hAnsi="Bookman Old Style"/>
          <w:b/>
          <w:sz w:val="23"/>
          <w:szCs w:val="23"/>
          <w:lang w:val="en-US"/>
        </w:rPr>
      </w:pPr>
      <w:r w:rsidRPr="00494D47">
        <w:rPr>
          <w:rFonts w:ascii="Bookman Old Style" w:hAnsi="Bookman Old Style"/>
          <w:b/>
          <w:sz w:val="23"/>
          <w:szCs w:val="23"/>
          <w:lang w:val="en-US"/>
        </w:rPr>
        <w:t>Materials</w:t>
      </w:r>
      <w:r w:rsidR="00494D47" w:rsidRPr="00494D47">
        <w:rPr>
          <w:rFonts w:ascii="Bookman Old Style" w:hAnsi="Bookman Old Style"/>
          <w:b/>
          <w:sz w:val="23"/>
          <w:szCs w:val="23"/>
          <w:lang w:val="en-US"/>
        </w:rPr>
        <w:t xml:space="preserve"> and Methods</w:t>
      </w:r>
    </w:p>
    <w:p w:rsidR="00910D25" w:rsidRPr="00494D47" w:rsidRDefault="00910D25" w:rsidP="00494D47">
      <w:pPr>
        <w:jc w:val="both"/>
        <w:rPr>
          <w:rFonts w:ascii="Bookman Old Style" w:hAnsi="Bookman Old Style"/>
          <w:sz w:val="21"/>
          <w:szCs w:val="21"/>
          <w:lang w:val="en-US"/>
        </w:rPr>
      </w:pPr>
      <w:r w:rsidRPr="00494D47">
        <w:rPr>
          <w:rFonts w:ascii="Bookman Old Style" w:hAnsi="Bookman Old Style"/>
          <w:sz w:val="21"/>
          <w:szCs w:val="21"/>
          <w:lang w:val="en-US"/>
        </w:rPr>
        <w:t xml:space="preserve">The fruits </w:t>
      </w:r>
      <w:r w:rsidR="00EB7702" w:rsidRPr="00494D47">
        <w:rPr>
          <w:rFonts w:ascii="Bookman Old Style" w:hAnsi="Bookman Old Style"/>
          <w:sz w:val="21"/>
          <w:szCs w:val="21"/>
          <w:lang w:val="en-US"/>
        </w:rPr>
        <w:t xml:space="preserve">used </w:t>
      </w:r>
      <w:r w:rsidRPr="00494D47">
        <w:rPr>
          <w:rFonts w:ascii="Bookman Old Style" w:hAnsi="Bookman Old Style"/>
          <w:sz w:val="21"/>
          <w:szCs w:val="21"/>
          <w:lang w:val="en-US"/>
        </w:rPr>
        <w:t>in this research were harves</w:t>
      </w:r>
      <w:r w:rsidR="00B55A34">
        <w:rPr>
          <w:rFonts w:ascii="Bookman Old Style" w:hAnsi="Bookman Old Style"/>
          <w:sz w:val="21"/>
          <w:szCs w:val="21"/>
          <w:lang w:val="en-US"/>
        </w:rPr>
        <w:softHyphen/>
      </w:r>
      <w:r w:rsidRPr="00494D47">
        <w:rPr>
          <w:rFonts w:ascii="Bookman Old Style" w:hAnsi="Bookman Old Style"/>
          <w:sz w:val="21"/>
          <w:szCs w:val="21"/>
          <w:lang w:val="en-US"/>
        </w:rPr>
        <w:t>ted in two batches of commercial banana in Tierralta, Córdoba, where different production techniques were implemented, namely, orga</w:t>
      </w:r>
      <w:r w:rsidR="00B55A34">
        <w:rPr>
          <w:rFonts w:ascii="Bookman Old Style" w:hAnsi="Bookman Old Style"/>
          <w:sz w:val="21"/>
          <w:szCs w:val="21"/>
          <w:lang w:val="en-US"/>
        </w:rPr>
        <w:softHyphen/>
      </w:r>
      <w:r w:rsidRPr="00494D47">
        <w:rPr>
          <w:rFonts w:ascii="Bookman Old Style" w:hAnsi="Bookman Old Style"/>
          <w:sz w:val="21"/>
          <w:szCs w:val="21"/>
          <w:lang w:val="en-US"/>
        </w:rPr>
        <w:t>nic and/or ecological.</w:t>
      </w:r>
      <w:r w:rsidR="002365FF" w:rsidRPr="00494D47">
        <w:rPr>
          <w:rFonts w:ascii="Bookman Old Style" w:hAnsi="Bookman Old Style"/>
          <w:sz w:val="21"/>
          <w:szCs w:val="21"/>
          <w:lang w:val="en-US"/>
        </w:rPr>
        <w:t xml:space="preserve">  This crop was esta</w:t>
      </w:r>
      <w:r w:rsidR="00B55A34">
        <w:rPr>
          <w:rFonts w:ascii="Bookman Old Style" w:hAnsi="Bookman Old Style"/>
          <w:sz w:val="21"/>
          <w:szCs w:val="21"/>
          <w:lang w:val="en-US"/>
        </w:rPr>
        <w:softHyphen/>
      </w:r>
      <w:r w:rsidR="002365FF" w:rsidRPr="00494D47">
        <w:rPr>
          <w:rFonts w:ascii="Bookman Old Style" w:hAnsi="Bookman Old Style"/>
          <w:sz w:val="21"/>
          <w:szCs w:val="21"/>
          <w:lang w:val="en-US"/>
        </w:rPr>
        <w:t>blished and managed to accomplish the re</w:t>
      </w:r>
      <w:r w:rsidR="00B55A34">
        <w:rPr>
          <w:rFonts w:ascii="Bookman Old Style" w:hAnsi="Bookman Old Style"/>
          <w:sz w:val="21"/>
          <w:szCs w:val="21"/>
          <w:lang w:val="en-US"/>
        </w:rPr>
        <w:softHyphen/>
      </w:r>
      <w:r w:rsidR="002365FF" w:rsidRPr="00494D47">
        <w:rPr>
          <w:rFonts w:ascii="Bookman Old Style" w:hAnsi="Bookman Old Style"/>
          <w:sz w:val="21"/>
          <w:szCs w:val="21"/>
          <w:lang w:val="en-US"/>
        </w:rPr>
        <w:t>gulations of the Ministry of Agriculture and Rural Development of Colombia (2006) for organic production, and certified by a natio</w:t>
      </w:r>
      <w:r w:rsidR="00B55A34">
        <w:rPr>
          <w:rFonts w:ascii="Bookman Old Style" w:hAnsi="Bookman Old Style"/>
          <w:sz w:val="21"/>
          <w:szCs w:val="21"/>
          <w:lang w:val="en-US"/>
        </w:rPr>
        <w:softHyphen/>
      </w:r>
      <w:r w:rsidR="002365FF" w:rsidRPr="00494D47">
        <w:rPr>
          <w:rFonts w:ascii="Bookman Old Style" w:hAnsi="Bookman Old Style"/>
          <w:sz w:val="21"/>
          <w:szCs w:val="21"/>
          <w:lang w:val="en-US"/>
        </w:rPr>
        <w:t xml:space="preserve">nally accredited company for that purpose.  Products of chemical synthesis were used for </w:t>
      </w:r>
      <w:r w:rsidR="002365FF" w:rsidRPr="00494D47">
        <w:rPr>
          <w:rFonts w:ascii="Bookman Old Style" w:hAnsi="Bookman Old Style"/>
          <w:sz w:val="21"/>
          <w:szCs w:val="21"/>
          <w:lang w:val="en-US"/>
        </w:rPr>
        <w:lastRenderedPageBreak/>
        <w:t xml:space="preserve">the conventional system for all agronomic </w:t>
      </w:r>
      <w:r w:rsidR="00EB7702" w:rsidRPr="00494D47">
        <w:rPr>
          <w:rFonts w:ascii="Bookman Old Style" w:hAnsi="Bookman Old Style"/>
          <w:sz w:val="21"/>
          <w:szCs w:val="21"/>
          <w:lang w:val="en-US"/>
        </w:rPr>
        <w:t>practices</w:t>
      </w:r>
      <w:r w:rsidR="002365FF" w:rsidRPr="00494D47">
        <w:rPr>
          <w:rFonts w:ascii="Bookman Old Style" w:hAnsi="Bookman Old Style"/>
          <w:sz w:val="21"/>
          <w:szCs w:val="21"/>
          <w:lang w:val="en-US"/>
        </w:rPr>
        <w:t xml:space="preserve">.  In 2009, ten clusters of Hartón plantain were </w:t>
      </w:r>
      <w:r w:rsidR="00EB7702" w:rsidRPr="00494D47">
        <w:rPr>
          <w:rFonts w:ascii="Bookman Old Style" w:hAnsi="Bookman Old Style"/>
          <w:sz w:val="21"/>
          <w:szCs w:val="21"/>
          <w:lang w:val="en-US"/>
        </w:rPr>
        <w:t xml:space="preserve">randomly </w:t>
      </w:r>
      <w:r w:rsidR="002365FF" w:rsidRPr="00494D47">
        <w:rPr>
          <w:rFonts w:ascii="Bookman Old Style" w:hAnsi="Bookman Old Style"/>
          <w:sz w:val="21"/>
          <w:szCs w:val="21"/>
          <w:lang w:val="en-US"/>
        </w:rPr>
        <w:t>selected from each batch.  They had the same age or stage of de</w:t>
      </w:r>
      <w:r w:rsidR="00B55A34">
        <w:rPr>
          <w:rFonts w:ascii="Bookman Old Style" w:hAnsi="Bookman Old Style"/>
          <w:sz w:val="21"/>
          <w:szCs w:val="21"/>
          <w:lang w:val="en-US"/>
        </w:rPr>
        <w:softHyphen/>
      </w:r>
      <w:r w:rsidR="002365FF" w:rsidRPr="00494D47">
        <w:rPr>
          <w:rFonts w:ascii="Bookman Old Style" w:hAnsi="Bookman Old Style"/>
          <w:sz w:val="21"/>
          <w:szCs w:val="21"/>
          <w:lang w:val="en-US"/>
        </w:rPr>
        <w:t>velopment and, the 1</w:t>
      </w:r>
      <w:r w:rsidR="002365FF" w:rsidRPr="00494D47">
        <w:rPr>
          <w:rFonts w:ascii="Bookman Old Style" w:hAnsi="Bookman Old Style"/>
          <w:sz w:val="21"/>
          <w:szCs w:val="21"/>
          <w:vertAlign w:val="superscript"/>
          <w:lang w:val="en-US"/>
        </w:rPr>
        <w:t>st</w:t>
      </w:r>
      <w:r w:rsidR="002365FF" w:rsidRPr="00494D47">
        <w:rPr>
          <w:rFonts w:ascii="Bookman Old Style" w:hAnsi="Bookman Old Style"/>
          <w:sz w:val="21"/>
          <w:szCs w:val="21"/>
          <w:lang w:val="en-US"/>
        </w:rPr>
        <w:t>, 3</w:t>
      </w:r>
      <w:r w:rsidR="002365FF" w:rsidRPr="00494D47">
        <w:rPr>
          <w:rFonts w:ascii="Bookman Old Style" w:hAnsi="Bookman Old Style"/>
          <w:sz w:val="21"/>
          <w:szCs w:val="21"/>
          <w:vertAlign w:val="superscript"/>
          <w:lang w:val="en-US"/>
        </w:rPr>
        <w:t>rd</w:t>
      </w:r>
      <w:r w:rsidR="002365FF" w:rsidRPr="00494D47">
        <w:rPr>
          <w:rFonts w:ascii="Bookman Old Style" w:hAnsi="Bookman Old Style"/>
          <w:sz w:val="21"/>
          <w:szCs w:val="21"/>
          <w:lang w:val="en-US"/>
        </w:rPr>
        <w:t xml:space="preserve"> and 5</w:t>
      </w:r>
      <w:r w:rsidR="002365FF" w:rsidRPr="00494D47">
        <w:rPr>
          <w:rFonts w:ascii="Bookman Old Style" w:hAnsi="Bookman Old Style"/>
          <w:sz w:val="21"/>
          <w:szCs w:val="21"/>
          <w:vertAlign w:val="superscript"/>
          <w:lang w:val="en-US"/>
        </w:rPr>
        <w:t>th</w:t>
      </w:r>
      <w:r w:rsidR="002365FF" w:rsidRPr="00494D47">
        <w:rPr>
          <w:rFonts w:ascii="Bookman Old Style" w:hAnsi="Bookman Old Style"/>
          <w:sz w:val="21"/>
          <w:szCs w:val="21"/>
          <w:lang w:val="en-US"/>
        </w:rPr>
        <w:t xml:space="preserve"> hands were selected for the study.</w:t>
      </w:r>
      <w:r w:rsidR="009870EA" w:rsidRPr="00494D47">
        <w:rPr>
          <w:rFonts w:ascii="Bookman Old Style" w:hAnsi="Bookman Old Style"/>
          <w:sz w:val="21"/>
          <w:szCs w:val="21"/>
          <w:lang w:val="en-US"/>
        </w:rPr>
        <w:t xml:space="preserve">  Treatments consisted of two production systems and </w:t>
      </w:r>
      <w:r w:rsidR="00EB7702" w:rsidRPr="00494D47">
        <w:rPr>
          <w:rFonts w:ascii="Bookman Old Style" w:hAnsi="Bookman Old Style"/>
          <w:sz w:val="21"/>
          <w:szCs w:val="21"/>
          <w:lang w:val="en-US"/>
        </w:rPr>
        <w:t xml:space="preserve">fruits </w:t>
      </w:r>
      <w:r w:rsidR="00974305" w:rsidRPr="00494D47">
        <w:rPr>
          <w:rFonts w:ascii="Bookman Old Style" w:hAnsi="Bookman Old Style"/>
          <w:sz w:val="21"/>
          <w:szCs w:val="21"/>
          <w:lang w:val="en-US"/>
        </w:rPr>
        <w:t>stage</w:t>
      </w:r>
      <w:r w:rsidR="009870EA" w:rsidRPr="00494D47">
        <w:rPr>
          <w:rFonts w:ascii="Bookman Old Style" w:hAnsi="Bookman Old Style"/>
          <w:sz w:val="21"/>
          <w:szCs w:val="21"/>
          <w:lang w:val="en-US"/>
        </w:rPr>
        <w:t xml:space="preserve"> of maturity </w:t>
      </w:r>
      <w:r w:rsidR="00EB7702" w:rsidRPr="00494D47">
        <w:rPr>
          <w:rFonts w:ascii="Bookman Old Style" w:hAnsi="Bookman Old Style"/>
          <w:sz w:val="21"/>
          <w:szCs w:val="21"/>
          <w:lang w:val="en-US"/>
        </w:rPr>
        <w:t>as</w:t>
      </w:r>
      <w:r w:rsidR="009870EA" w:rsidRPr="00494D47">
        <w:rPr>
          <w:rFonts w:ascii="Bookman Old Style" w:hAnsi="Bookman Old Style"/>
          <w:sz w:val="21"/>
          <w:szCs w:val="21"/>
          <w:lang w:val="en-US"/>
        </w:rPr>
        <w:t xml:space="preserve"> described by Cayon et al. (2000).  A completely randomized design (CRD) was used in 2 x 5 factorial arrangement with five replications per treatment; the two factors were the two production systems (organic and conventional), and the five stages of maturity of the fruits mentioned above</w:t>
      </w:r>
      <w:r w:rsidR="00EB7702" w:rsidRPr="00494D47">
        <w:rPr>
          <w:rFonts w:ascii="Bookman Old Style" w:hAnsi="Bookman Old Style"/>
          <w:sz w:val="21"/>
          <w:szCs w:val="21"/>
          <w:lang w:val="en-US"/>
        </w:rPr>
        <w:t xml:space="preserve"> and </w:t>
      </w:r>
      <w:r w:rsidR="009870EA" w:rsidRPr="00494D47">
        <w:rPr>
          <w:rFonts w:ascii="Bookman Old Style" w:hAnsi="Bookman Old Style"/>
          <w:sz w:val="21"/>
          <w:szCs w:val="21"/>
          <w:lang w:val="en-US"/>
        </w:rPr>
        <w:t>described as follows: dark green (V), light green (VC), yellow-green (AV), yellow (A) and very yellow (MA), according to the color scale for banana ripening given by Von Loesecke (1950) and adapted for Horn plantain (Cayon et al., 2000).</w:t>
      </w:r>
    </w:p>
    <w:p w:rsidR="00DD591E" w:rsidRPr="00494D47" w:rsidRDefault="00EB7702" w:rsidP="00B55A34">
      <w:pPr>
        <w:ind w:firstLine="270"/>
        <w:jc w:val="both"/>
        <w:rPr>
          <w:rFonts w:ascii="Bookman Old Style" w:hAnsi="Bookman Old Style"/>
          <w:sz w:val="21"/>
          <w:szCs w:val="21"/>
          <w:lang w:val="en-US"/>
        </w:rPr>
      </w:pPr>
      <w:r w:rsidRPr="00494D47">
        <w:rPr>
          <w:rFonts w:ascii="Bookman Old Style" w:hAnsi="Bookman Old Style"/>
          <w:sz w:val="21"/>
          <w:szCs w:val="21"/>
          <w:lang w:val="en-US"/>
        </w:rPr>
        <w:t>B</w:t>
      </w:r>
      <w:r w:rsidR="00776FB4" w:rsidRPr="00494D47">
        <w:rPr>
          <w:rFonts w:ascii="Bookman Old Style" w:hAnsi="Bookman Old Style"/>
          <w:sz w:val="21"/>
          <w:szCs w:val="21"/>
          <w:lang w:val="en-US"/>
        </w:rPr>
        <w:t>unches were stored, to continue their maturation process, at 28 º C and 85% of re</w:t>
      </w:r>
      <w:r w:rsidR="00B55A34">
        <w:rPr>
          <w:rFonts w:ascii="Bookman Old Style" w:hAnsi="Bookman Old Style"/>
          <w:sz w:val="21"/>
          <w:szCs w:val="21"/>
          <w:lang w:val="en-US"/>
        </w:rPr>
        <w:softHyphen/>
      </w:r>
      <w:r w:rsidR="00776FB4" w:rsidRPr="00494D47">
        <w:rPr>
          <w:rFonts w:ascii="Bookman Old Style" w:hAnsi="Bookman Old Style"/>
          <w:sz w:val="21"/>
          <w:szCs w:val="21"/>
          <w:lang w:val="en-US"/>
        </w:rPr>
        <w:t>lative humidity in the pilot plant at the Uni</w:t>
      </w:r>
      <w:r w:rsidR="00B55A34">
        <w:rPr>
          <w:rFonts w:ascii="Bookman Old Style" w:hAnsi="Bookman Old Style"/>
          <w:sz w:val="21"/>
          <w:szCs w:val="21"/>
          <w:lang w:val="en-US"/>
        </w:rPr>
        <w:softHyphen/>
      </w:r>
      <w:r w:rsidR="00776FB4" w:rsidRPr="00494D47">
        <w:rPr>
          <w:rFonts w:ascii="Bookman Old Style" w:hAnsi="Bookman Old Style"/>
          <w:sz w:val="21"/>
          <w:szCs w:val="21"/>
          <w:lang w:val="en-US"/>
        </w:rPr>
        <w:t xml:space="preserve">versity of Córdoba, Berástegui headquarters, located at 8° 40' 26'' N and 75º 40' 44'' W.  </w:t>
      </w:r>
      <w:r w:rsidRPr="00494D47">
        <w:rPr>
          <w:rFonts w:ascii="Bookman Old Style" w:hAnsi="Bookman Old Style"/>
          <w:sz w:val="21"/>
          <w:szCs w:val="21"/>
          <w:lang w:val="en-US"/>
        </w:rPr>
        <w:t>R</w:t>
      </w:r>
      <w:r w:rsidR="00776FB4" w:rsidRPr="00494D47">
        <w:rPr>
          <w:rFonts w:ascii="Bookman Old Style" w:hAnsi="Bookman Old Style"/>
          <w:sz w:val="21"/>
          <w:szCs w:val="21"/>
          <w:lang w:val="en-US"/>
        </w:rPr>
        <w:t xml:space="preserve">ejected units were those that had showed physical damage.  </w:t>
      </w:r>
      <w:r w:rsidRPr="00494D47">
        <w:rPr>
          <w:rFonts w:ascii="Bookman Old Style" w:hAnsi="Bookman Old Style"/>
          <w:sz w:val="21"/>
          <w:szCs w:val="21"/>
          <w:lang w:val="en-US"/>
        </w:rPr>
        <w:t>F</w:t>
      </w:r>
      <w:r w:rsidR="00776FB4" w:rsidRPr="00494D47">
        <w:rPr>
          <w:rFonts w:ascii="Bookman Old Style" w:hAnsi="Bookman Old Style"/>
          <w:sz w:val="21"/>
          <w:szCs w:val="21"/>
          <w:lang w:val="en-US"/>
        </w:rPr>
        <w:t>ruits were washed to im</w:t>
      </w:r>
      <w:r w:rsidR="00B55A34">
        <w:rPr>
          <w:rFonts w:ascii="Bookman Old Style" w:hAnsi="Bookman Old Style"/>
          <w:sz w:val="21"/>
          <w:szCs w:val="21"/>
          <w:lang w:val="en-US"/>
        </w:rPr>
        <w:softHyphen/>
      </w:r>
      <w:r w:rsidR="00776FB4" w:rsidRPr="00494D47">
        <w:rPr>
          <w:rFonts w:ascii="Bookman Old Style" w:hAnsi="Bookman Old Style"/>
          <w:sz w:val="21"/>
          <w:szCs w:val="21"/>
          <w:lang w:val="en-US"/>
        </w:rPr>
        <w:t>prove the remains of flowers and trickling over them after cutting.  Foreign particles were also removed from the surface of the plan</w:t>
      </w:r>
      <w:r w:rsidR="00B55A34">
        <w:rPr>
          <w:rFonts w:ascii="Bookman Old Style" w:hAnsi="Bookman Old Style"/>
          <w:sz w:val="21"/>
          <w:szCs w:val="21"/>
          <w:lang w:val="en-US"/>
        </w:rPr>
        <w:softHyphen/>
      </w:r>
      <w:r w:rsidR="00776FB4" w:rsidRPr="00494D47">
        <w:rPr>
          <w:rFonts w:ascii="Bookman Old Style" w:hAnsi="Bookman Old Style"/>
          <w:sz w:val="21"/>
          <w:szCs w:val="21"/>
          <w:lang w:val="en-US"/>
        </w:rPr>
        <w:t>tains (soil, mud, fungicides and microorga</w:t>
      </w:r>
      <w:r w:rsidR="00B55A34">
        <w:rPr>
          <w:rFonts w:ascii="Bookman Old Style" w:hAnsi="Bookman Old Style"/>
          <w:sz w:val="21"/>
          <w:szCs w:val="21"/>
          <w:lang w:val="en-US"/>
        </w:rPr>
        <w:softHyphen/>
      </w:r>
      <w:r w:rsidR="00776FB4" w:rsidRPr="00494D47">
        <w:rPr>
          <w:rFonts w:ascii="Bookman Old Style" w:hAnsi="Bookman Old Style"/>
          <w:sz w:val="21"/>
          <w:szCs w:val="21"/>
          <w:lang w:val="en-US"/>
        </w:rPr>
        <w:t>nisms) by immersion in drinking water plus a germicidal agent (Chlorine 200 ppm) for a few seconds (Ortega et al., 2004).</w:t>
      </w:r>
    </w:p>
    <w:p w:rsidR="00776FB4" w:rsidRPr="00494D47" w:rsidRDefault="00776FB4" w:rsidP="00494D47">
      <w:pPr>
        <w:jc w:val="both"/>
        <w:rPr>
          <w:rFonts w:ascii="Bookman Old Style" w:hAnsi="Bookman Old Style"/>
          <w:sz w:val="21"/>
          <w:szCs w:val="21"/>
          <w:lang w:val="en-US"/>
        </w:rPr>
      </w:pPr>
      <w:r w:rsidRPr="00494D47">
        <w:rPr>
          <w:rFonts w:ascii="Bookman Old Style" w:hAnsi="Bookman Old Style"/>
          <w:sz w:val="21"/>
          <w:szCs w:val="21"/>
          <w:lang w:val="en-US"/>
        </w:rPr>
        <w:t>Major and minor mineral nutrients were de</w:t>
      </w:r>
      <w:r w:rsidR="00B55A34">
        <w:rPr>
          <w:rFonts w:ascii="Bookman Old Style" w:hAnsi="Bookman Old Style"/>
          <w:sz w:val="21"/>
          <w:szCs w:val="21"/>
          <w:lang w:val="en-US"/>
        </w:rPr>
        <w:softHyphen/>
      </w:r>
      <w:r w:rsidRPr="00494D47">
        <w:rPr>
          <w:rFonts w:ascii="Bookman Old Style" w:hAnsi="Bookman Old Style"/>
          <w:sz w:val="21"/>
          <w:szCs w:val="21"/>
          <w:lang w:val="en-US"/>
        </w:rPr>
        <w:t>termined (wet method) in the fruit pulp.  Analyses were performed in Perkin Elmer spectrophotometer, model 3110 of the Water Laboratory of the University of Cordoba (Ba</w:t>
      </w:r>
      <w:r w:rsidR="00B55A34">
        <w:rPr>
          <w:rFonts w:ascii="Bookman Old Style" w:hAnsi="Bookman Old Style"/>
          <w:sz w:val="21"/>
          <w:szCs w:val="21"/>
          <w:lang w:val="en-US"/>
        </w:rPr>
        <w:softHyphen/>
      </w:r>
      <w:r w:rsidRPr="00494D47">
        <w:rPr>
          <w:rFonts w:ascii="Bookman Old Style" w:hAnsi="Bookman Old Style"/>
          <w:sz w:val="21"/>
          <w:szCs w:val="21"/>
          <w:lang w:val="en-US"/>
        </w:rPr>
        <w:t>rrera, 2004).</w:t>
      </w:r>
    </w:p>
    <w:p w:rsidR="00776FB4" w:rsidRPr="00494D47" w:rsidRDefault="004812D7" w:rsidP="00B55A34">
      <w:pPr>
        <w:ind w:firstLine="270"/>
        <w:jc w:val="both"/>
        <w:rPr>
          <w:rFonts w:ascii="Bookman Old Style" w:hAnsi="Bookman Old Style"/>
          <w:sz w:val="21"/>
          <w:szCs w:val="21"/>
          <w:lang w:val="en-US"/>
        </w:rPr>
      </w:pPr>
      <w:r>
        <w:rPr>
          <w:rFonts w:ascii="Bookman Old Style" w:hAnsi="Bookman Old Style"/>
          <w:noProof/>
          <w:sz w:val="21"/>
          <w:szCs w:val="21"/>
          <w:lang w:val="es-CO" w:eastAsia="es-CO"/>
        </w:rPr>
        <w:pict w14:anchorId="4DD19C7D">
          <v:shapetype id="_x0000_t202" coordsize="21600,21600" o:spt="202" path="m,l,21600r21600,l21600,xe">
            <v:stroke joinstyle="miter"/>
            <v:path gradientshapeok="t" o:connecttype="rect"/>
          </v:shapetype>
          <v:shape id="75 Cuadro de texto" o:spid="_x0000_s1039" type="#_x0000_t202" style="position:absolute;left:0;text-align:left;margin-left:0;margin-top:0;width:467.65pt;height:151.75pt;z-index:1;visibility:visible;mso-position-horizontal:center;mso-position-horizontal-relative:margin;mso-position-vertical:bottom;mso-position-vertical-relative:margin;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9ct8UA&#10;AADbAAAADwAAAGRycy9kb3ducmV2LnhtbESPT4vCMBTE74LfITxhb5oqqKUaRQrisujBP5e9vW2e&#10;bbF5qU3U7n76jSB4HGbmN8x82ZpK3KlxpWUFw0EEgjizuuRcwem47scgnEfWWFkmBb/kYLnoduaY&#10;aPvgPd0PPhcBwi5BBYX3dSKlywoy6Aa2Jg7e2TYGfZBNLnWDjwA3lRxF0UQaLDksFFhTWlB2OdyM&#10;gq90vcP9z8jEf1W62Z5X9fX0PVbqo9euZiA8tf4dfrU/tYLp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v1y3xQAAANsAAAAPAAAAAAAAAAAAAAAAAJgCAABkcnMv&#10;ZG93bnJldi54bWxQSwUGAAAAAAQABAD1AAAAigMAAAAA&#10;" filled="f" stroked="f" strokeweight=".5pt">
            <v:textbox>
              <w:txbxContent>
                <w:p w:rsidR="00B55A34" w:rsidRDefault="00B55A34" w:rsidP="00B55A34">
                  <w:pPr>
                    <w:jc w:val="both"/>
                    <w:rPr>
                      <w:rFonts w:ascii="Bookman Old Style" w:hAnsi="Bookman Old Style"/>
                      <w:b/>
                      <w:sz w:val="16"/>
                      <w:szCs w:val="16"/>
                      <w:lang w:val="en-US"/>
                    </w:rPr>
                  </w:pPr>
                </w:p>
                <w:p w:rsidR="00B55A34" w:rsidRPr="00813184" w:rsidRDefault="00B55A34" w:rsidP="00B55A34">
                  <w:pPr>
                    <w:jc w:val="both"/>
                    <w:rPr>
                      <w:rFonts w:ascii="Bookman Old Style" w:hAnsi="Bookman Old Style"/>
                      <w:sz w:val="16"/>
                      <w:szCs w:val="16"/>
                      <w:lang w:val="en-US"/>
                    </w:rPr>
                  </w:pPr>
                  <w:r w:rsidRPr="00813184">
                    <w:rPr>
                      <w:rFonts w:ascii="Bookman Old Style" w:hAnsi="Bookman Old Style"/>
                      <w:b/>
                      <w:sz w:val="16"/>
                      <w:szCs w:val="16"/>
                      <w:lang w:val="en-US"/>
                    </w:rPr>
                    <w:t>Table 1</w:t>
                  </w:r>
                  <w:r w:rsidRPr="00813184">
                    <w:rPr>
                      <w:rFonts w:ascii="Bookman Old Style" w:hAnsi="Bookman Old Style"/>
                      <w:sz w:val="16"/>
                      <w:szCs w:val="16"/>
                      <w:lang w:val="en-US"/>
                    </w:rPr>
                    <w:t xml:space="preserve">.  Effect of production systems and stages of maturity in the </w:t>
                  </w:r>
                  <w:r>
                    <w:rPr>
                      <w:rFonts w:ascii="Bookman Old Style" w:hAnsi="Bookman Old Style"/>
                      <w:sz w:val="16"/>
                      <w:szCs w:val="16"/>
                      <w:lang w:val="en-US"/>
                    </w:rPr>
                    <w:t xml:space="preserve">fruit </w:t>
                  </w:r>
                  <w:r w:rsidRPr="00813184">
                    <w:rPr>
                      <w:rFonts w:ascii="Bookman Old Style" w:hAnsi="Bookman Old Style"/>
                      <w:sz w:val="16"/>
                      <w:szCs w:val="16"/>
                      <w:lang w:val="en-US"/>
                    </w:rPr>
                    <w:t>mineral content.</w:t>
                  </w: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1"/>
                    <w:gridCol w:w="948"/>
                    <w:gridCol w:w="814"/>
                    <w:gridCol w:w="1084"/>
                    <w:gridCol w:w="1355"/>
                    <w:gridCol w:w="1140"/>
                    <w:gridCol w:w="1173"/>
                    <w:gridCol w:w="1410"/>
                  </w:tblGrid>
                  <w:tr w:rsidR="00B55A34" w:rsidRPr="00E963EF" w:rsidTr="00AA30D7">
                    <w:trPr>
                      <w:trHeight w:val="274"/>
                      <w:jc w:val="center"/>
                    </w:trPr>
                    <w:tc>
                      <w:tcPr>
                        <w:tcW w:w="1371" w:type="dxa"/>
                        <w:vMerge w:val="restart"/>
                        <w:tcBorders>
                          <w:left w:val="nil"/>
                          <w:bottom w:val="single" w:sz="4" w:space="0" w:color="auto"/>
                          <w:right w:val="nil"/>
                        </w:tcBorders>
                        <w:shd w:val="clear" w:color="auto" w:fill="auto"/>
                      </w:tcPr>
                      <w:p w:rsidR="00B55A34" w:rsidRPr="00813184" w:rsidRDefault="00B55A34" w:rsidP="00AA30D7">
                        <w:pPr>
                          <w:rPr>
                            <w:rFonts w:ascii="Bookman Old Style" w:hAnsi="Bookman Old Style"/>
                            <w:b/>
                            <w:sz w:val="16"/>
                            <w:szCs w:val="16"/>
                            <w:lang w:val="en-US"/>
                          </w:rPr>
                        </w:pPr>
                      </w:p>
                      <w:p w:rsidR="00B55A34" w:rsidRPr="00E963EF" w:rsidRDefault="00B55A34" w:rsidP="00AA30D7">
                        <w:pPr>
                          <w:rPr>
                            <w:rFonts w:ascii="Bookman Old Style" w:hAnsi="Bookman Old Style"/>
                            <w:b/>
                            <w:sz w:val="16"/>
                            <w:szCs w:val="16"/>
                          </w:rPr>
                        </w:pPr>
                        <w:r>
                          <w:rPr>
                            <w:rFonts w:ascii="Bookman Old Style" w:hAnsi="Bookman Old Style"/>
                            <w:b/>
                            <w:sz w:val="16"/>
                            <w:szCs w:val="16"/>
                          </w:rPr>
                          <w:t>Variable</w:t>
                        </w:r>
                      </w:p>
                    </w:tc>
                    <w:tc>
                      <w:tcPr>
                        <w:tcW w:w="948" w:type="dxa"/>
                        <w:vMerge w:val="restart"/>
                        <w:tcBorders>
                          <w:left w:val="nil"/>
                          <w:bottom w:val="single" w:sz="4" w:space="0" w:color="auto"/>
                          <w:right w:val="nil"/>
                        </w:tcBorders>
                        <w:shd w:val="clear" w:color="auto" w:fill="auto"/>
                      </w:tcPr>
                      <w:p w:rsidR="00B55A34" w:rsidRPr="00E963EF" w:rsidRDefault="00B55A34" w:rsidP="00AA30D7">
                        <w:pPr>
                          <w:jc w:val="center"/>
                          <w:rPr>
                            <w:rFonts w:ascii="Bookman Old Style" w:hAnsi="Bookman Old Style"/>
                            <w:b/>
                            <w:sz w:val="16"/>
                            <w:szCs w:val="16"/>
                          </w:rPr>
                        </w:pPr>
                      </w:p>
                      <w:p w:rsidR="00B55A34" w:rsidRPr="00E963EF" w:rsidRDefault="00B55A34" w:rsidP="00AA30D7">
                        <w:pPr>
                          <w:ind w:left="-108" w:firstLine="108"/>
                          <w:jc w:val="center"/>
                          <w:rPr>
                            <w:rFonts w:ascii="Bookman Old Style" w:hAnsi="Bookman Old Style"/>
                            <w:b/>
                            <w:sz w:val="16"/>
                            <w:szCs w:val="16"/>
                            <w:vertAlign w:val="superscript"/>
                          </w:rPr>
                        </w:pPr>
                        <w:r w:rsidRPr="00E963EF">
                          <w:rPr>
                            <w:rFonts w:ascii="Bookman Old Style" w:hAnsi="Bookman Old Style"/>
                            <w:b/>
                            <w:sz w:val="16"/>
                            <w:szCs w:val="16"/>
                          </w:rPr>
                          <w:t>R</w:t>
                        </w:r>
                        <w:r w:rsidRPr="00E963EF">
                          <w:rPr>
                            <w:rFonts w:ascii="Bookman Old Style" w:hAnsi="Bookman Old Style"/>
                            <w:b/>
                            <w:sz w:val="16"/>
                            <w:szCs w:val="16"/>
                            <w:vertAlign w:val="superscript"/>
                          </w:rPr>
                          <w:t>2</w:t>
                        </w:r>
                      </w:p>
                    </w:tc>
                    <w:tc>
                      <w:tcPr>
                        <w:tcW w:w="814" w:type="dxa"/>
                        <w:vMerge w:val="restart"/>
                        <w:tcBorders>
                          <w:left w:val="nil"/>
                          <w:bottom w:val="single" w:sz="4" w:space="0" w:color="auto"/>
                          <w:right w:val="nil"/>
                        </w:tcBorders>
                        <w:shd w:val="clear" w:color="auto" w:fill="auto"/>
                      </w:tcPr>
                      <w:p w:rsidR="00B55A34" w:rsidRPr="00E963EF" w:rsidRDefault="00B55A34" w:rsidP="00AA30D7">
                        <w:pPr>
                          <w:jc w:val="center"/>
                          <w:rPr>
                            <w:rFonts w:ascii="Bookman Old Style" w:hAnsi="Bookman Old Style"/>
                            <w:b/>
                            <w:sz w:val="16"/>
                            <w:szCs w:val="16"/>
                          </w:rPr>
                        </w:pPr>
                      </w:p>
                      <w:p w:rsidR="00B55A34" w:rsidRPr="00E963EF" w:rsidRDefault="00B55A34" w:rsidP="00AA30D7">
                        <w:pPr>
                          <w:jc w:val="center"/>
                          <w:rPr>
                            <w:rFonts w:ascii="Bookman Old Style" w:hAnsi="Bookman Old Style"/>
                            <w:b/>
                            <w:sz w:val="16"/>
                            <w:szCs w:val="16"/>
                          </w:rPr>
                        </w:pPr>
                        <w:r w:rsidRPr="00E963EF">
                          <w:rPr>
                            <w:rFonts w:ascii="Bookman Old Style" w:hAnsi="Bookman Old Style"/>
                            <w:b/>
                            <w:sz w:val="16"/>
                            <w:szCs w:val="16"/>
                          </w:rPr>
                          <w:t>CV (%)</w:t>
                        </w:r>
                      </w:p>
                    </w:tc>
                    <w:tc>
                      <w:tcPr>
                        <w:tcW w:w="3579" w:type="dxa"/>
                        <w:gridSpan w:val="3"/>
                        <w:tcBorders>
                          <w:left w:val="nil"/>
                          <w:bottom w:val="single" w:sz="4" w:space="0" w:color="auto"/>
                          <w:right w:val="nil"/>
                        </w:tcBorders>
                        <w:shd w:val="clear" w:color="auto" w:fill="auto"/>
                      </w:tcPr>
                      <w:p w:rsidR="00B55A34" w:rsidRPr="00E963EF" w:rsidRDefault="00B55A34" w:rsidP="00AA30D7">
                        <w:pPr>
                          <w:jc w:val="center"/>
                          <w:rPr>
                            <w:rFonts w:ascii="Bookman Old Style" w:hAnsi="Bookman Old Style"/>
                            <w:b/>
                            <w:sz w:val="16"/>
                            <w:szCs w:val="16"/>
                          </w:rPr>
                        </w:pPr>
                      </w:p>
                      <w:p w:rsidR="00B55A34" w:rsidRPr="00E963EF" w:rsidRDefault="00B55A34" w:rsidP="00AA30D7">
                        <w:pPr>
                          <w:jc w:val="center"/>
                          <w:rPr>
                            <w:rFonts w:ascii="Bookman Old Style" w:hAnsi="Bookman Old Style"/>
                            <w:b/>
                            <w:sz w:val="16"/>
                            <w:szCs w:val="16"/>
                          </w:rPr>
                        </w:pPr>
                        <w:r w:rsidRPr="00E963EF">
                          <w:rPr>
                            <w:rFonts w:ascii="Bookman Old Style" w:hAnsi="Bookman Old Style"/>
                            <w:b/>
                            <w:sz w:val="16"/>
                            <w:szCs w:val="16"/>
                          </w:rPr>
                          <w:t xml:space="preserve">Anova </w:t>
                        </w:r>
                        <w:r>
                          <w:rPr>
                            <w:rFonts w:ascii="Bookman Old Style" w:hAnsi="Bookman Old Style"/>
                            <w:b/>
                            <w:sz w:val="16"/>
                            <w:szCs w:val="16"/>
                          </w:rPr>
                          <w:t>Value</w:t>
                        </w:r>
                        <w:r w:rsidRPr="00E963EF">
                          <w:rPr>
                            <w:rFonts w:ascii="Bookman Old Style" w:hAnsi="Bookman Old Style"/>
                            <w:b/>
                            <w:sz w:val="16"/>
                            <w:szCs w:val="16"/>
                          </w:rPr>
                          <w:t xml:space="preserve"> - P</w:t>
                        </w:r>
                      </w:p>
                      <w:p w:rsidR="00B55A34" w:rsidRPr="00E963EF" w:rsidRDefault="00B55A34" w:rsidP="00AA30D7">
                        <w:pPr>
                          <w:jc w:val="center"/>
                          <w:rPr>
                            <w:rFonts w:ascii="Bookman Old Style" w:hAnsi="Bookman Old Style"/>
                            <w:b/>
                            <w:sz w:val="16"/>
                            <w:szCs w:val="16"/>
                          </w:rPr>
                        </w:pPr>
                      </w:p>
                    </w:tc>
                    <w:tc>
                      <w:tcPr>
                        <w:tcW w:w="1173" w:type="dxa"/>
                        <w:vMerge w:val="restart"/>
                        <w:tcBorders>
                          <w:left w:val="nil"/>
                          <w:bottom w:val="single" w:sz="4" w:space="0" w:color="auto"/>
                          <w:right w:val="nil"/>
                        </w:tcBorders>
                        <w:shd w:val="clear" w:color="auto" w:fill="auto"/>
                      </w:tcPr>
                      <w:p w:rsidR="00B55A34" w:rsidRPr="00E963EF" w:rsidRDefault="00B55A34" w:rsidP="00AA30D7">
                        <w:pPr>
                          <w:jc w:val="center"/>
                          <w:rPr>
                            <w:rFonts w:ascii="Bookman Old Style" w:hAnsi="Bookman Old Style"/>
                            <w:b/>
                            <w:sz w:val="16"/>
                            <w:szCs w:val="16"/>
                          </w:rPr>
                        </w:pPr>
                      </w:p>
                      <w:p w:rsidR="00B55A34" w:rsidRPr="00E963EF" w:rsidRDefault="00B55A34" w:rsidP="00AA30D7">
                        <w:pPr>
                          <w:jc w:val="center"/>
                          <w:rPr>
                            <w:rFonts w:ascii="Bookman Old Style" w:hAnsi="Bookman Old Style"/>
                            <w:b/>
                            <w:sz w:val="16"/>
                            <w:szCs w:val="16"/>
                          </w:rPr>
                        </w:pPr>
                        <w:r>
                          <w:rPr>
                            <w:rFonts w:ascii="Bookman Old Style" w:hAnsi="Bookman Old Style"/>
                            <w:b/>
                            <w:sz w:val="16"/>
                            <w:szCs w:val="16"/>
                          </w:rPr>
                          <w:t>Normality</w:t>
                        </w:r>
                      </w:p>
                    </w:tc>
                    <w:tc>
                      <w:tcPr>
                        <w:tcW w:w="1410" w:type="dxa"/>
                        <w:vMerge w:val="restart"/>
                        <w:tcBorders>
                          <w:left w:val="nil"/>
                          <w:bottom w:val="single" w:sz="4" w:space="0" w:color="auto"/>
                          <w:right w:val="nil"/>
                        </w:tcBorders>
                        <w:shd w:val="clear" w:color="auto" w:fill="auto"/>
                      </w:tcPr>
                      <w:p w:rsidR="00B55A34" w:rsidRPr="00E963EF" w:rsidRDefault="00B55A34" w:rsidP="00AA30D7">
                        <w:pPr>
                          <w:jc w:val="center"/>
                          <w:rPr>
                            <w:rFonts w:ascii="Bookman Old Style" w:hAnsi="Bookman Old Style"/>
                            <w:b/>
                            <w:sz w:val="16"/>
                            <w:szCs w:val="16"/>
                          </w:rPr>
                        </w:pPr>
                      </w:p>
                      <w:p w:rsidR="00B55A34" w:rsidRPr="00E963EF" w:rsidRDefault="00B55A34" w:rsidP="00AA30D7">
                        <w:pPr>
                          <w:jc w:val="center"/>
                          <w:rPr>
                            <w:rFonts w:ascii="Bookman Old Style" w:hAnsi="Bookman Old Style"/>
                            <w:b/>
                            <w:sz w:val="16"/>
                            <w:szCs w:val="16"/>
                          </w:rPr>
                        </w:pPr>
                        <w:r>
                          <w:rPr>
                            <w:rFonts w:ascii="Bookman Old Style" w:hAnsi="Bookman Old Style"/>
                            <w:b/>
                            <w:sz w:val="16"/>
                            <w:szCs w:val="16"/>
                          </w:rPr>
                          <w:t xml:space="preserve"> Homogeneity</w:t>
                        </w:r>
                      </w:p>
                    </w:tc>
                  </w:tr>
                  <w:tr w:rsidR="00B55A34" w:rsidRPr="00D02A27" w:rsidTr="00AA30D7">
                    <w:trPr>
                      <w:trHeight w:val="273"/>
                      <w:jc w:val="center"/>
                    </w:trPr>
                    <w:tc>
                      <w:tcPr>
                        <w:tcW w:w="1371" w:type="dxa"/>
                        <w:vMerge/>
                        <w:tcBorders>
                          <w:top w:val="single" w:sz="4" w:space="0" w:color="auto"/>
                          <w:left w:val="nil"/>
                          <w:bottom w:val="single" w:sz="4" w:space="0" w:color="auto"/>
                          <w:right w:val="nil"/>
                        </w:tcBorders>
                      </w:tcPr>
                      <w:p w:rsidR="00B55A34" w:rsidRPr="00E963EF" w:rsidRDefault="00B55A34" w:rsidP="00AA30D7">
                        <w:pPr>
                          <w:rPr>
                            <w:rFonts w:ascii="Bookman Old Style" w:hAnsi="Bookman Old Style"/>
                            <w:b/>
                            <w:sz w:val="16"/>
                            <w:szCs w:val="16"/>
                          </w:rPr>
                        </w:pPr>
                      </w:p>
                    </w:tc>
                    <w:tc>
                      <w:tcPr>
                        <w:tcW w:w="948" w:type="dxa"/>
                        <w:vMerge/>
                        <w:tcBorders>
                          <w:top w:val="single" w:sz="4" w:space="0" w:color="auto"/>
                          <w:left w:val="nil"/>
                          <w:bottom w:val="single" w:sz="4" w:space="0" w:color="auto"/>
                          <w:right w:val="nil"/>
                        </w:tcBorders>
                      </w:tcPr>
                      <w:p w:rsidR="00B55A34" w:rsidRPr="00E963EF" w:rsidRDefault="00B55A34" w:rsidP="00AA30D7">
                        <w:pPr>
                          <w:jc w:val="center"/>
                          <w:rPr>
                            <w:rFonts w:ascii="Bookman Old Style" w:hAnsi="Bookman Old Style"/>
                            <w:sz w:val="16"/>
                            <w:szCs w:val="16"/>
                          </w:rPr>
                        </w:pPr>
                      </w:p>
                    </w:tc>
                    <w:tc>
                      <w:tcPr>
                        <w:tcW w:w="814" w:type="dxa"/>
                        <w:vMerge/>
                        <w:tcBorders>
                          <w:top w:val="single" w:sz="4" w:space="0" w:color="auto"/>
                          <w:left w:val="nil"/>
                          <w:bottom w:val="single" w:sz="4" w:space="0" w:color="auto"/>
                          <w:right w:val="nil"/>
                        </w:tcBorders>
                      </w:tcPr>
                      <w:p w:rsidR="00B55A34" w:rsidRPr="00E963EF" w:rsidRDefault="00B55A34" w:rsidP="00AA30D7">
                        <w:pPr>
                          <w:jc w:val="center"/>
                          <w:rPr>
                            <w:rFonts w:ascii="Bookman Old Style" w:hAnsi="Bookman Old Style"/>
                            <w:sz w:val="16"/>
                            <w:szCs w:val="16"/>
                          </w:rPr>
                        </w:pPr>
                      </w:p>
                    </w:tc>
                    <w:tc>
                      <w:tcPr>
                        <w:tcW w:w="1084" w:type="dxa"/>
                        <w:tcBorders>
                          <w:top w:val="single" w:sz="4" w:space="0" w:color="auto"/>
                          <w:left w:val="nil"/>
                          <w:bottom w:val="single" w:sz="4" w:space="0" w:color="auto"/>
                          <w:right w:val="nil"/>
                        </w:tcBorders>
                        <w:shd w:val="clear" w:color="auto" w:fill="auto"/>
                      </w:tcPr>
                      <w:p w:rsidR="00B55A34" w:rsidRPr="00D02A27" w:rsidRDefault="00B55A34" w:rsidP="00AA30D7">
                        <w:pPr>
                          <w:jc w:val="center"/>
                          <w:rPr>
                            <w:rFonts w:ascii="Bookman Old Style" w:hAnsi="Bookman Old Style"/>
                            <w:b/>
                            <w:sz w:val="16"/>
                            <w:szCs w:val="16"/>
                          </w:rPr>
                        </w:pPr>
                        <w:r>
                          <w:rPr>
                            <w:rFonts w:ascii="Bookman Old Style" w:hAnsi="Bookman Old Style"/>
                            <w:b/>
                            <w:sz w:val="16"/>
                            <w:szCs w:val="16"/>
                          </w:rPr>
                          <w:t>Stage</w:t>
                        </w:r>
                      </w:p>
                    </w:tc>
                    <w:tc>
                      <w:tcPr>
                        <w:tcW w:w="1355" w:type="dxa"/>
                        <w:tcBorders>
                          <w:top w:val="single" w:sz="4" w:space="0" w:color="auto"/>
                          <w:left w:val="nil"/>
                          <w:bottom w:val="single" w:sz="4" w:space="0" w:color="auto"/>
                          <w:right w:val="nil"/>
                        </w:tcBorders>
                        <w:shd w:val="clear" w:color="auto" w:fill="auto"/>
                      </w:tcPr>
                      <w:p w:rsidR="00B55A34" w:rsidRPr="00D02A27" w:rsidRDefault="00B55A34" w:rsidP="00AA30D7">
                        <w:pPr>
                          <w:jc w:val="center"/>
                          <w:rPr>
                            <w:rFonts w:ascii="Bookman Old Style" w:hAnsi="Bookman Old Style"/>
                            <w:b/>
                            <w:sz w:val="16"/>
                            <w:szCs w:val="16"/>
                          </w:rPr>
                        </w:pPr>
                        <w:r>
                          <w:rPr>
                            <w:rFonts w:ascii="Bookman Old Style" w:hAnsi="Bookman Old Style"/>
                            <w:b/>
                            <w:sz w:val="16"/>
                            <w:szCs w:val="16"/>
                          </w:rPr>
                          <w:t>Treatment</w:t>
                        </w:r>
                      </w:p>
                    </w:tc>
                    <w:tc>
                      <w:tcPr>
                        <w:tcW w:w="1140" w:type="dxa"/>
                        <w:tcBorders>
                          <w:top w:val="single" w:sz="4" w:space="0" w:color="auto"/>
                          <w:left w:val="nil"/>
                          <w:bottom w:val="single" w:sz="4" w:space="0" w:color="auto"/>
                          <w:right w:val="nil"/>
                        </w:tcBorders>
                        <w:shd w:val="clear" w:color="auto" w:fill="auto"/>
                      </w:tcPr>
                      <w:p w:rsidR="00B55A34" w:rsidRPr="00D02A27" w:rsidRDefault="00B55A34" w:rsidP="00AA30D7">
                        <w:pPr>
                          <w:jc w:val="center"/>
                          <w:rPr>
                            <w:rFonts w:ascii="Bookman Old Style" w:hAnsi="Bookman Old Style"/>
                            <w:b/>
                            <w:sz w:val="16"/>
                            <w:szCs w:val="16"/>
                            <w:lang w:val="en-US"/>
                          </w:rPr>
                        </w:pPr>
                        <w:r w:rsidRPr="00D02A27">
                          <w:rPr>
                            <w:rFonts w:ascii="Bookman Old Style" w:hAnsi="Bookman Old Style"/>
                            <w:b/>
                            <w:sz w:val="16"/>
                            <w:szCs w:val="16"/>
                            <w:lang w:val="en-US"/>
                          </w:rPr>
                          <w:t xml:space="preserve">Trat * </w:t>
                        </w:r>
                        <w:r>
                          <w:rPr>
                            <w:rFonts w:ascii="Bookman Old Style" w:hAnsi="Bookman Old Style"/>
                            <w:b/>
                            <w:sz w:val="16"/>
                            <w:szCs w:val="16"/>
                            <w:lang w:val="en-US"/>
                          </w:rPr>
                          <w:t>Stage</w:t>
                        </w:r>
                      </w:p>
                    </w:tc>
                    <w:tc>
                      <w:tcPr>
                        <w:tcW w:w="1173" w:type="dxa"/>
                        <w:vMerge/>
                        <w:tcBorders>
                          <w:top w:val="single" w:sz="4" w:space="0" w:color="auto"/>
                          <w:left w:val="nil"/>
                          <w:bottom w:val="single" w:sz="4" w:space="0" w:color="auto"/>
                          <w:right w:val="nil"/>
                        </w:tcBorders>
                      </w:tcPr>
                      <w:p w:rsidR="00B55A34" w:rsidRPr="00D02A27" w:rsidRDefault="00B55A34" w:rsidP="00AA30D7">
                        <w:pPr>
                          <w:jc w:val="center"/>
                          <w:rPr>
                            <w:rFonts w:ascii="Bookman Old Style" w:hAnsi="Bookman Old Style"/>
                            <w:sz w:val="16"/>
                            <w:szCs w:val="16"/>
                            <w:vertAlign w:val="subscript"/>
                            <w:lang w:val="en-US"/>
                          </w:rPr>
                        </w:pPr>
                      </w:p>
                    </w:tc>
                    <w:tc>
                      <w:tcPr>
                        <w:tcW w:w="1410" w:type="dxa"/>
                        <w:vMerge/>
                        <w:tcBorders>
                          <w:top w:val="single" w:sz="4" w:space="0" w:color="auto"/>
                          <w:left w:val="nil"/>
                          <w:bottom w:val="single" w:sz="4" w:space="0" w:color="auto"/>
                          <w:right w:val="nil"/>
                        </w:tcBorders>
                      </w:tcPr>
                      <w:p w:rsidR="00B55A34" w:rsidRPr="00D02A27" w:rsidRDefault="00B55A34" w:rsidP="00AA30D7">
                        <w:pPr>
                          <w:jc w:val="center"/>
                          <w:rPr>
                            <w:rFonts w:ascii="Bookman Old Style" w:hAnsi="Bookman Old Style"/>
                            <w:sz w:val="16"/>
                            <w:szCs w:val="16"/>
                            <w:lang w:val="en-US"/>
                          </w:rPr>
                        </w:pPr>
                      </w:p>
                    </w:tc>
                  </w:tr>
                  <w:tr w:rsidR="00B55A34" w:rsidRPr="00D02A27" w:rsidTr="00AA30D7">
                    <w:trPr>
                      <w:trHeight w:val="210"/>
                      <w:jc w:val="center"/>
                    </w:trPr>
                    <w:tc>
                      <w:tcPr>
                        <w:tcW w:w="1371" w:type="dxa"/>
                        <w:tcBorders>
                          <w:top w:val="single" w:sz="4" w:space="0" w:color="auto"/>
                          <w:left w:val="nil"/>
                          <w:bottom w:val="nil"/>
                          <w:right w:val="nil"/>
                        </w:tcBorders>
                      </w:tcPr>
                      <w:p w:rsidR="00B55A34" w:rsidRPr="00D02A27" w:rsidRDefault="00B55A34" w:rsidP="00AA30D7">
                        <w:pPr>
                          <w:rPr>
                            <w:rFonts w:ascii="Bookman Old Style" w:hAnsi="Bookman Old Style"/>
                            <w:sz w:val="16"/>
                            <w:szCs w:val="16"/>
                            <w:lang w:val="en-US"/>
                          </w:rPr>
                        </w:pPr>
                        <w:r w:rsidRPr="00D02A27">
                          <w:rPr>
                            <w:rFonts w:ascii="Bookman Old Style" w:hAnsi="Bookman Old Style"/>
                            <w:sz w:val="16"/>
                            <w:szCs w:val="16"/>
                            <w:lang w:val="en-US"/>
                          </w:rPr>
                          <w:t>Ca</w:t>
                        </w:r>
                      </w:p>
                    </w:tc>
                    <w:tc>
                      <w:tcPr>
                        <w:tcW w:w="948" w:type="dxa"/>
                        <w:tcBorders>
                          <w:top w:val="single" w:sz="4" w:space="0" w:color="auto"/>
                          <w:left w:val="nil"/>
                          <w:bottom w:val="nil"/>
                          <w:right w:val="nil"/>
                        </w:tcBorders>
                      </w:tcPr>
                      <w:p w:rsidR="00B55A34" w:rsidRPr="00D02A27" w:rsidRDefault="00B55A34" w:rsidP="00AA30D7">
                        <w:pPr>
                          <w:jc w:val="center"/>
                          <w:rPr>
                            <w:rFonts w:ascii="Bookman Old Style" w:hAnsi="Bookman Old Style"/>
                            <w:sz w:val="16"/>
                            <w:szCs w:val="16"/>
                            <w:lang w:val="en-US"/>
                          </w:rPr>
                        </w:pPr>
                        <w:r w:rsidRPr="00D02A27">
                          <w:rPr>
                            <w:rFonts w:ascii="Bookman Old Style" w:hAnsi="Bookman Old Style"/>
                            <w:sz w:val="16"/>
                            <w:szCs w:val="16"/>
                            <w:lang w:val="en-US"/>
                          </w:rPr>
                          <w:t>0.68</w:t>
                        </w:r>
                      </w:p>
                    </w:tc>
                    <w:tc>
                      <w:tcPr>
                        <w:tcW w:w="814" w:type="dxa"/>
                        <w:tcBorders>
                          <w:top w:val="single" w:sz="4" w:space="0" w:color="auto"/>
                          <w:left w:val="nil"/>
                          <w:bottom w:val="nil"/>
                          <w:right w:val="nil"/>
                        </w:tcBorders>
                      </w:tcPr>
                      <w:p w:rsidR="00B55A34" w:rsidRPr="00D02A27" w:rsidRDefault="00B55A34" w:rsidP="00AA30D7">
                        <w:pPr>
                          <w:jc w:val="center"/>
                          <w:rPr>
                            <w:rFonts w:ascii="Bookman Old Style" w:hAnsi="Bookman Old Style"/>
                            <w:sz w:val="16"/>
                            <w:szCs w:val="16"/>
                            <w:lang w:val="en-US"/>
                          </w:rPr>
                        </w:pPr>
                        <w:r w:rsidRPr="00D02A27">
                          <w:rPr>
                            <w:rFonts w:ascii="Bookman Old Style" w:hAnsi="Bookman Old Style"/>
                            <w:sz w:val="16"/>
                            <w:szCs w:val="16"/>
                            <w:lang w:val="en-US"/>
                          </w:rPr>
                          <w:t>21.89</w:t>
                        </w:r>
                      </w:p>
                    </w:tc>
                    <w:tc>
                      <w:tcPr>
                        <w:tcW w:w="1084" w:type="dxa"/>
                        <w:tcBorders>
                          <w:top w:val="single" w:sz="4" w:space="0" w:color="auto"/>
                          <w:left w:val="nil"/>
                          <w:bottom w:val="nil"/>
                          <w:right w:val="nil"/>
                        </w:tcBorders>
                      </w:tcPr>
                      <w:p w:rsidR="00B55A34" w:rsidRPr="00D02A27" w:rsidRDefault="00B55A34" w:rsidP="00AA30D7">
                        <w:pPr>
                          <w:jc w:val="center"/>
                          <w:rPr>
                            <w:rFonts w:ascii="Bookman Old Style" w:hAnsi="Bookman Old Style"/>
                            <w:sz w:val="16"/>
                            <w:szCs w:val="16"/>
                            <w:lang w:val="en-US"/>
                          </w:rPr>
                        </w:pPr>
                        <w:r w:rsidRPr="00D02A27">
                          <w:rPr>
                            <w:rFonts w:ascii="Bookman Old Style" w:hAnsi="Bookman Old Style"/>
                            <w:sz w:val="16"/>
                            <w:szCs w:val="16"/>
                            <w:lang w:val="en-US"/>
                          </w:rPr>
                          <w:t>0.00016*</w:t>
                        </w:r>
                      </w:p>
                    </w:tc>
                    <w:tc>
                      <w:tcPr>
                        <w:tcW w:w="1355" w:type="dxa"/>
                        <w:tcBorders>
                          <w:top w:val="single" w:sz="4" w:space="0" w:color="auto"/>
                          <w:left w:val="nil"/>
                          <w:bottom w:val="nil"/>
                          <w:right w:val="nil"/>
                        </w:tcBorders>
                      </w:tcPr>
                      <w:p w:rsidR="00B55A34" w:rsidRPr="00D02A27" w:rsidRDefault="00B55A34" w:rsidP="00AA30D7">
                        <w:pPr>
                          <w:jc w:val="center"/>
                          <w:rPr>
                            <w:rFonts w:ascii="Bookman Old Style" w:hAnsi="Bookman Old Style"/>
                            <w:sz w:val="16"/>
                            <w:szCs w:val="16"/>
                            <w:lang w:val="en-US"/>
                          </w:rPr>
                        </w:pPr>
                        <w:r w:rsidRPr="00D02A27">
                          <w:rPr>
                            <w:rFonts w:ascii="Bookman Old Style" w:hAnsi="Bookman Old Style"/>
                            <w:sz w:val="16"/>
                            <w:szCs w:val="16"/>
                            <w:lang w:val="en-US"/>
                          </w:rPr>
                          <w:t>&lt;0.0001</w:t>
                        </w:r>
                      </w:p>
                    </w:tc>
                    <w:tc>
                      <w:tcPr>
                        <w:tcW w:w="1140" w:type="dxa"/>
                        <w:tcBorders>
                          <w:top w:val="single" w:sz="4" w:space="0" w:color="auto"/>
                          <w:left w:val="nil"/>
                          <w:bottom w:val="nil"/>
                          <w:right w:val="nil"/>
                        </w:tcBorders>
                      </w:tcPr>
                      <w:p w:rsidR="00B55A34" w:rsidRPr="00D02A27" w:rsidRDefault="00B55A34" w:rsidP="00AA30D7">
                        <w:pPr>
                          <w:jc w:val="center"/>
                          <w:rPr>
                            <w:rFonts w:ascii="Bookman Old Style" w:hAnsi="Bookman Old Style"/>
                            <w:sz w:val="16"/>
                            <w:szCs w:val="16"/>
                            <w:lang w:val="en-US"/>
                          </w:rPr>
                        </w:pPr>
                        <w:r w:rsidRPr="00D02A27">
                          <w:rPr>
                            <w:rFonts w:ascii="Bookman Old Style" w:hAnsi="Bookman Old Style"/>
                            <w:sz w:val="16"/>
                            <w:szCs w:val="16"/>
                            <w:lang w:val="en-US"/>
                          </w:rPr>
                          <w:t>0.032</w:t>
                        </w:r>
                      </w:p>
                    </w:tc>
                    <w:tc>
                      <w:tcPr>
                        <w:tcW w:w="1173" w:type="dxa"/>
                        <w:tcBorders>
                          <w:top w:val="single" w:sz="4" w:space="0" w:color="auto"/>
                          <w:left w:val="nil"/>
                          <w:bottom w:val="nil"/>
                          <w:right w:val="nil"/>
                        </w:tcBorders>
                      </w:tcPr>
                      <w:p w:rsidR="00B55A34" w:rsidRPr="00D02A27" w:rsidRDefault="00B55A34" w:rsidP="00AA30D7">
                        <w:pPr>
                          <w:jc w:val="center"/>
                          <w:rPr>
                            <w:rFonts w:ascii="Bookman Old Style" w:hAnsi="Bookman Old Style"/>
                            <w:sz w:val="16"/>
                            <w:szCs w:val="16"/>
                            <w:lang w:val="en-US"/>
                          </w:rPr>
                        </w:pPr>
                        <w:r w:rsidRPr="00D02A27">
                          <w:rPr>
                            <w:rFonts w:ascii="Bookman Old Style" w:hAnsi="Bookman Old Style"/>
                            <w:sz w:val="16"/>
                            <w:szCs w:val="16"/>
                            <w:lang w:val="en-US"/>
                          </w:rPr>
                          <w:t>0.653</w:t>
                        </w:r>
                      </w:p>
                    </w:tc>
                    <w:tc>
                      <w:tcPr>
                        <w:tcW w:w="1410" w:type="dxa"/>
                        <w:tcBorders>
                          <w:top w:val="single" w:sz="4" w:space="0" w:color="auto"/>
                          <w:left w:val="nil"/>
                          <w:bottom w:val="nil"/>
                          <w:right w:val="nil"/>
                        </w:tcBorders>
                      </w:tcPr>
                      <w:p w:rsidR="00B55A34" w:rsidRPr="00D02A27" w:rsidRDefault="00B55A34" w:rsidP="00AA30D7">
                        <w:pPr>
                          <w:jc w:val="center"/>
                          <w:rPr>
                            <w:rFonts w:ascii="Bookman Old Style" w:hAnsi="Bookman Old Style"/>
                            <w:sz w:val="16"/>
                            <w:szCs w:val="16"/>
                            <w:lang w:val="en-US"/>
                          </w:rPr>
                        </w:pPr>
                        <w:r w:rsidRPr="00D02A27">
                          <w:rPr>
                            <w:rFonts w:ascii="Bookman Old Style" w:hAnsi="Bookman Old Style"/>
                            <w:sz w:val="16"/>
                            <w:szCs w:val="16"/>
                            <w:lang w:val="en-US"/>
                          </w:rPr>
                          <w:t>0.014</w:t>
                        </w:r>
                      </w:p>
                    </w:tc>
                  </w:tr>
                  <w:tr w:rsidR="00B55A34" w:rsidRPr="00D02A27" w:rsidTr="00AA30D7">
                    <w:trPr>
                      <w:trHeight w:val="197"/>
                      <w:jc w:val="center"/>
                    </w:trPr>
                    <w:tc>
                      <w:tcPr>
                        <w:tcW w:w="1371" w:type="dxa"/>
                        <w:tcBorders>
                          <w:top w:val="nil"/>
                          <w:left w:val="nil"/>
                          <w:bottom w:val="nil"/>
                          <w:right w:val="nil"/>
                        </w:tcBorders>
                      </w:tcPr>
                      <w:p w:rsidR="00B55A34" w:rsidRPr="00D02A27" w:rsidRDefault="00B55A34" w:rsidP="00AA30D7">
                        <w:pPr>
                          <w:rPr>
                            <w:rFonts w:ascii="Bookman Old Style" w:hAnsi="Bookman Old Style"/>
                            <w:sz w:val="16"/>
                            <w:szCs w:val="16"/>
                            <w:lang w:val="en-US"/>
                          </w:rPr>
                        </w:pPr>
                        <w:r w:rsidRPr="00D02A27">
                          <w:rPr>
                            <w:rFonts w:ascii="Bookman Old Style" w:hAnsi="Bookman Old Style"/>
                            <w:sz w:val="16"/>
                            <w:szCs w:val="16"/>
                            <w:lang w:val="en-US"/>
                          </w:rPr>
                          <w:t>Mg</w:t>
                        </w:r>
                      </w:p>
                    </w:tc>
                    <w:tc>
                      <w:tcPr>
                        <w:tcW w:w="948" w:type="dxa"/>
                        <w:tcBorders>
                          <w:top w:val="nil"/>
                          <w:left w:val="nil"/>
                          <w:bottom w:val="nil"/>
                          <w:right w:val="nil"/>
                        </w:tcBorders>
                      </w:tcPr>
                      <w:p w:rsidR="00B55A34" w:rsidRPr="00D02A27" w:rsidRDefault="00B55A34" w:rsidP="00AA30D7">
                        <w:pPr>
                          <w:jc w:val="center"/>
                          <w:rPr>
                            <w:rFonts w:ascii="Bookman Old Style" w:hAnsi="Bookman Old Style"/>
                            <w:sz w:val="16"/>
                            <w:szCs w:val="16"/>
                            <w:lang w:val="en-US"/>
                          </w:rPr>
                        </w:pPr>
                        <w:r w:rsidRPr="00D02A27">
                          <w:rPr>
                            <w:rFonts w:ascii="Bookman Old Style" w:hAnsi="Bookman Old Style"/>
                            <w:sz w:val="16"/>
                            <w:szCs w:val="16"/>
                            <w:lang w:val="en-US"/>
                          </w:rPr>
                          <w:t>0.653</w:t>
                        </w:r>
                      </w:p>
                    </w:tc>
                    <w:tc>
                      <w:tcPr>
                        <w:tcW w:w="814" w:type="dxa"/>
                        <w:tcBorders>
                          <w:top w:val="nil"/>
                          <w:left w:val="nil"/>
                          <w:bottom w:val="nil"/>
                          <w:right w:val="nil"/>
                        </w:tcBorders>
                      </w:tcPr>
                      <w:p w:rsidR="00B55A34" w:rsidRPr="00D02A27" w:rsidRDefault="00B55A34" w:rsidP="00AA30D7">
                        <w:pPr>
                          <w:jc w:val="center"/>
                          <w:rPr>
                            <w:rFonts w:ascii="Bookman Old Style" w:hAnsi="Bookman Old Style"/>
                            <w:sz w:val="16"/>
                            <w:szCs w:val="16"/>
                            <w:lang w:val="en-US"/>
                          </w:rPr>
                        </w:pPr>
                        <w:r w:rsidRPr="00D02A27">
                          <w:rPr>
                            <w:rFonts w:ascii="Bookman Old Style" w:hAnsi="Bookman Old Style"/>
                            <w:sz w:val="16"/>
                            <w:szCs w:val="16"/>
                            <w:lang w:val="en-US"/>
                          </w:rPr>
                          <w:t>11.83</w:t>
                        </w:r>
                      </w:p>
                    </w:tc>
                    <w:tc>
                      <w:tcPr>
                        <w:tcW w:w="1084" w:type="dxa"/>
                        <w:tcBorders>
                          <w:top w:val="nil"/>
                          <w:left w:val="nil"/>
                          <w:bottom w:val="nil"/>
                          <w:right w:val="nil"/>
                        </w:tcBorders>
                      </w:tcPr>
                      <w:p w:rsidR="00B55A34" w:rsidRPr="00D02A27" w:rsidRDefault="00B55A34" w:rsidP="00AA30D7">
                        <w:pPr>
                          <w:jc w:val="center"/>
                          <w:rPr>
                            <w:rFonts w:ascii="Bookman Old Style" w:hAnsi="Bookman Old Style"/>
                            <w:sz w:val="16"/>
                            <w:szCs w:val="16"/>
                            <w:lang w:val="en-US"/>
                          </w:rPr>
                        </w:pPr>
                        <w:r w:rsidRPr="00D02A27">
                          <w:rPr>
                            <w:rFonts w:ascii="Bookman Old Style" w:hAnsi="Bookman Old Style"/>
                            <w:sz w:val="16"/>
                            <w:szCs w:val="16"/>
                            <w:lang w:val="en-US"/>
                          </w:rPr>
                          <w:t>0.0003*</w:t>
                        </w:r>
                      </w:p>
                    </w:tc>
                    <w:tc>
                      <w:tcPr>
                        <w:tcW w:w="1355" w:type="dxa"/>
                        <w:tcBorders>
                          <w:top w:val="nil"/>
                          <w:left w:val="nil"/>
                          <w:bottom w:val="nil"/>
                          <w:right w:val="nil"/>
                        </w:tcBorders>
                      </w:tcPr>
                      <w:p w:rsidR="00B55A34" w:rsidRPr="00D02A27" w:rsidRDefault="00B55A34" w:rsidP="00AA30D7">
                        <w:pPr>
                          <w:jc w:val="center"/>
                          <w:rPr>
                            <w:rFonts w:ascii="Bookman Old Style" w:hAnsi="Bookman Old Style"/>
                            <w:sz w:val="16"/>
                            <w:szCs w:val="16"/>
                            <w:lang w:val="en-US"/>
                          </w:rPr>
                        </w:pPr>
                        <w:r w:rsidRPr="00D02A27">
                          <w:rPr>
                            <w:rFonts w:ascii="Bookman Old Style" w:hAnsi="Bookman Old Style"/>
                            <w:sz w:val="16"/>
                            <w:szCs w:val="16"/>
                            <w:lang w:val="en-US"/>
                          </w:rPr>
                          <w:t>0.0003</w:t>
                        </w:r>
                      </w:p>
                    </w:tc>
                    <w:tc>
                      <w:tcPr>
                        <w:tcW w:w="1140" w:type="dxa"/>
                        <w:tcBorders>
                          <w:top w:val="nil"/>
                          <w:left w:val="nil"/>
                          <w:bottom w:val="nil"/>
                          <w:right w:val="nil"/>
                        </w:tcBorders>
                      </w:tcPr>
                      <w:p w:rsidR="00B55A34" w:rsidRPr="00D02A27" w:rsidRDefault="00B55A34" w:rsidP="00AA30D7">
                        <w:pPr>
                          <w:jc w:val="center"/>
                          <w:rPr>
                            <w:rFonts w:ascii="Bookman Old Style" w:hAnsi="Bookman Old Style"/>
                            <w:sz w:val="16"/>
                            <w:szCs w:val="16"/>
                            <w:lang w:val="en-US"/>
                          </w:rPr>
                        </w:pPr>
                        <w:r w:rsidRPr="00D02A27">
                          <w:rPr>
                            <w:rFonts w:ascii="Bookman Old Style" w:hAnsi="Bookman Old Style"/>
                            <w:sz w:val="16"/>
                            <w:szCs w:val="16"/>
                            <w:lang w:val="en-US"/>
                          </w:rPr>
                          <w:t>&lt; 0.0001</w:t>
                        </w:r>
                      </w:p>
                    </w:tc>
                    <w:tc>
                      <w:tcPr>
                        <w:tcW w:w="1173" w:type="dxa"/>
                        <w:tcBorders>
                          <w:top w:val="nil"/>
                          <w:left w:val="nil"/>
                          <w:bottom w:val="nil"/>
                          <w:right w:val="nil"/>
                        </w:tcBorders>
                      </w:tcPr>
                      <w:p w:rsidR="00B55A34" w:rsidRPr="00D02A27" w:rsidRDefault="00B55A34" w:rsidP="00AA30D7">
                        <w:pPr>
                          <w:jc w:val="center"/>
                          <w:rPr>
                            <w:rFonts w:ascii="Bookman Old Style" w:hAnsi="Bookman Old Style"/>
                            <w:sz w:val="16"/>
                            <w:szCs w:val="16"/>
                            <w:lang w:val="en-US"/>
                          </w:rPr>
                        </w:pPr>
                        <w:r w:rsidRPr="00D02A27">
                          <w:rPr>
                            <w:rFonts w:ascii="Bookman Old Style" w:hAnsi="Bookman Old Style"/>
                            <w:sz w:val="16"/>
                            <w:szCs w:val="16"/>
                            <w:lang w:val="en-US"/>
                          </w:rPr>
                          <w:t>0.94</w:t>
                        </w:r>
                      </w:p>
                    </w:tc>
                    <w:tc>
                      <w:tcPr>
                        <w:tcW w:w="1410" w:type="dxa"/>
                        <w:tcBorders>
                          <w:top w:val="nil"/>
                          <w:left w:val="nil"/>
                          <w:bottom w:val="nil"/>
                          <w:right w:val="nil"/>
                        </w:tcBorders>
                      </w:tcPr>
                      <w:p w:rsidR="00B55A34" w:rsidRPr="00D02A27" w:rsidRDefault="00B55A34" w:rsidP="00AA30D7">
                        <w:pPr>
                          <w:jc w:val="center"/>
                          <w:rPr>
                            <w:rFonts w:ascii="Bookman Old Style" w:hAnsi="Bookman Old Style"/>
                            <w:sz w:val="16"/>
                            <w:szCs w:val="16"/>
                            <w:lang w:val="en-US"/>
                          </w:rPr>
                        </w:pPr>
                        <w:r w:rsidRPr="00D02A27">
                          <w:rPr>
                            <w:rFonts w:ascii="Bookman Old Style" w:hAnsi="Bookman Old Style"/>
                            <w:sz w:val="16"/>
                            <w:szCs w:val="16"/>
                            <w:lang w:val="en-US"/>
                          </w:rPr>
                          <w:t>0.028</w:t>
                        </w:r>
                      </w:p>
                    </w:tc>
                  </w:tr>
                  <w:tr w:rsidR="00B55A34" w:rsidRPr="00E963EF" w:rsidTr="00AA30D7">
                    <w:trPr>
                      <w:trHeight w:val="210"/>
                      <w:jc w:val="center"/>
                    </w:trPr>
                    <w:tc>
                      <w:tcPr>
                        <w:tcW w:w="1371" w:type="dxa"/>
                        <w:tcBorders>
                          <w:top w:val="nil"/>
                          <w:left w:val="nil"/>
                          <w:bottom w:val="nil"/>
                          <w:right w:val="nil"/>
                        </w:tcBorders>
                      </w:tcPr>
                      <w:p w:rsidR="00B55A34" w:rsidRPr="00D02A27" w:rsidRDefault="00B55A34" w:rsidP="00AA30D7">
                        <w:pPr>
                          <w:rPr>
                            <w:rFonts w:ascii="Bookman Old Style" w:hAnsi="Bookman Old Style"/>
                            <w:sz w:val="16"/>
                            <w:szCs w:val="16"/>
                            <w:lang w:val="en-US"/>
                          </w:rPr>
                        </w:pPr>
                        <w:r w:rsidRPr="00D02A27">
                          <w:rPr>
                            <w:rFonts w:ascii="Bookman Old Style" w:hAnsi="Bookman Old Style"/>
                            <w:sz w:val="16"/>
                            <w:szCs w:val="16"/>
                            <w:lang w:val="en-US"/>
                          </w:rPr>
                          <w:t>K</w:t>
                        </w:r>
                      </w:p>
                    </w:tc>
                    <w:tc>
                      <w:tcPr>
                        <w:tcW w:w="948" w:type="dxa"/>
                        <w:tcBorders>
                          <w:top w:val="nil"/>
                          <w:left w:val="nil"/>
                          <w:bottom w:val="nil"/>
                          <w:right w:val="nil"/>
                        </w:tcBorders>
                      </w:tcPr>
                      <w:p w:rsidR="00B55A34" w:rsidRPr="00D02A27" w:rsidRDefault="00B55A34" w:rsidP="00AA30D7">
                        <w:pPr>
                          <w:jc w:val="center"/>
                          <w:rPr>
                            <w:rFonts w:ascii="Bookman Old Style" w:hAnsi="Bookman Old Style"/>
                            <w:sz w:val="16"/>
                            <w:szCs w:val="16"/>
                            <w:lang w:val="en-US"/>
                          </w:rPr>
                        </w:pPr>
                        <w:r w:rsidRPr="00D02A27">
                          <w:rPr>
                            <w:rFonts w:ascii="Bookman Old Style" w:hAnsi="Bookman Old Style"/>
                            <w:sz w:val="16"/>
                            <w:szCs w:val="16"/>
                            <w:lang w:val="en-US"/>
                          </w:rPr>
                          <w:t>0.483</w:t>
                        </w:r>
                      </w:p>
                    </w:tc>
                    <w:tc>
                      <w:tcPr>
                        <w:tcW w:w="814" w:type="dxa"/>
                        <w:tcBorders>
                          <w:top w:val="nil"/>
                          <w:left w:val="nil"/>
                          <w:bottom w:val="nil"/>
                          <w:right w:val="nil"/>
                        </w:tcBorders>
                      </w:tcPr>
                      <w:p w:rsidR="00B55A34" w:rsidRPr="00D02A27" w:rsidRDefault="00B55A34" w:rsidP="00AA30D7">
                        <w:pPr>
                          <w:jc w:val="center"/>
                          <w:rPr>
                            <w:rFonts w:ascii="Bookman Old Style" w:hAnsi="Bookman Old Style"/>
                            <w:sz w:val="16"/>
                            <w:szCs w:val="16"/>
                            <w:lang w:val="en-US"/>
                          </w:rPr>
                        </w:pPr>
                        <w:r w:rsidRPr="00D02A27">
                          <w:rPr>
                            <w:rFonts w:ascii="Bookman Old Style" w:hAnsi="Bookman Old Style"/>
                            <w:sz w:val="16"/>
                            <w:szCs w:val="16"/>
                            <w:lang w:val="en-US"/>
                          </w:rPr>
                          <w:t>25.05</w:t>
                        </w:r>
                      </w:p>
                    </w:tc>
                    <w:tc>
                      <w:tcPr>
                        <w:tcW w:w="1084" w:type="dxa"/>
                        <w:tcBorders>
                          <w:top w:val="nil"/>
                          <w:left w:val="nil"/>
                          <w:bottom w:val="nil"/>
                          <w:right w:val="nil"/>
                        </w:tcBorders>
                      </w:tcPr>
                      <w:p w:rsidR="00B55A34" w:rsidRPr="00D02A27" w:rsidRDefault="00B55A34" w:rsidP="00AA30D7">
                        <w:pPr>
                          <w:jc w:val="center"/>
                          <w:rPr>
                            <w:rFonts w:ascii="Bookman Old Style" w:hAnsi="Bookman Old Style"/>
                            <w:sz w:val="16"/>
                            <w:szCs w:val="16"/>
                            <w:lang w:val="en-US"/>
                          </w:rPr>
                        </w:pPr>
                        <w:r w:rsidRPr="00D02A27">
                          <w:rPr>
                            <w:rFonts w:ascii="Bookman Old Style" w:hAnsi="Bookman Old Style"/>
                            <w:sz w:val="16"/>
                            <w:szCs w:val="16"/>
                            <w:lang w:val="en-US"/>
                          </w:rPr>
                          <w:t>0.001*</w:t>
                        </w:r>
                      </w:p>
                    </w:tc>
                    <w:tc>
                      <w:tcPr>
                        <w:tcW w:w="1355" w:type="dxa"/>
                        <w:tcBorders>
                          <w:top w:val="nil"/>
                          <w:left w:val="nil"/>
                          <w:bottom w:val="nil"/>
                          <w:right w:val="nil"/>
                        </w:tcBorders>
                      </w:tcPr>
                      <w:p w:rsidR="00B55A34" w:rsidRPr="00E963EF" w:rsidRDefault="00B55A34" w:rsidP="00AA30D7">
                        <w:pPr>
                          <w:jc w:val="center"/>
                          <w:rPr>
                            <w:rFonts w:ascii="Bookman Old Style" w:hAnsi="Bookman Old Style"/>
                            <w:sz w:val="16"/>
                            <w:szCs w:val="16"/>
                          </w:rPr>
                        </w:pPr>
                        <w:r w:rsidRPr="00D02A27">
                          <w:rPr>
                            <w:rFonts w:ascii="Bookman Old Style" w:hAnsi="Bookman Old Style"/>
                            <w:sz w:val="16"/>
                            <w:szCs w:val="16"/>
                            <w:lang w:val="en-US"/>
                          </w:rPr>
                          <w:t>0.</w:t>
                        </w:r>
                        <w:r w:rsidRPr="00E963EF">
                          <w:rPr>
                            <w:rFonts w:ascii="Bookman Old Style" w:hAnsi="Bookman Old Style"/>
                            <w:sz w:val="16"/>
                            <w:szCs w:val="16"/>
                          </w:rPr>
                          <w:t>038</w:t>
                        </w:r>
                      </w:p>
                    </w:tc>
                    <w:tc>
                      <w:tcPr>
                        <w:tcW w:w="1140" w:type="dxa"/>
                        <w:tcBorders>
                          <w:top w:val="nil"/>
                          <w:left w:val="nil"/>
                          <w:bottom w:val="nil"/>
                          <w:right w:val="nil"/>
                        </w:tcBorders>
                      </w:tcPr>
                      <w:p w:rsidR="00B55A34" w:rsidRPr="00E963EF" w:rsidRDefault="00B55A34"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0001</w:t>
                        </w:r>
                      </w:p>
                    </w:tc>
                    <w:tc>
                      <w:tcPr>
                        <w:tcW w:w="1173" w:type="dxa"/>
                        <w:tcBorders>
                          <w:top w:val="nil"/>
                          <w:left w:val="nil"/>
                          <w:bottom w:val="nil"/>
                          <w:right w:val="nil"/>
                        </w:tcBorders>
                      </w:tcPr>
                      <w:p w:rsidR="00B55A34" w:rsidRPr="00E963EF" w:rsidRDefault="00B55A34"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017</w:t>
                        </w:r>
                      </w:p>
                    </w:tc>
                    <w:tc>
                      <w:tcPr>
                        <w:tcW w:w="1410" w:type="dxa"/>
                        <w:tcBorders>
                          <w:top w:val="nil"/>
                          <w:left w:val="nil"/>
                          <w:bottom w:val="nil"/>
                          <w:right w:val="nil"/>
                        </w:tcBorders>
                      </w:tcPr>
                      <w:p w:rsidR="00B55A34" w:rsidRPr="00E963EF" w:rsidRDefault="00B55A34" w:rsidP="00AA30D7">
                        <w:pPr>
                          <w:jc w:val="center"/>
                          <w:rPr>
                            <w:rFonts w:ascii="Bookman Old Style" w:hAnsi="Bookman Old Style"/>
                            <w:sz w:val="16"/>
                            <w:szCs w:val="16"/>
                          </w:rPr>
                        </w:pPr>
                        <w:r>
                          <w:rPr>
                            <w:rFonts w:ascii="Bookman Old Style" w:hAnsi="Bookman Old Style"/>
                            <w:sz w:val="16"/>
                            <w:szCs w:val="16"/>
                          </w:rPr>
                          <w:t>0.</w:t>
                        </w:r>
                        <w:r w:rsidRPr="00E963EF">
                          <w:rPr>
                            <w:rFonts w:ascii="Bookman Old Style" w:hAnsi="Bookman Old Style"/>
                            <w:sz w:val="16"/>
                            <w:szCs w:val="16"/>
                          </w:rPr>
                          <w:t>018</w:t>
                        </w:r>
                      </w:p>
                    </w:tc>
                  </w:tr>
                  <w:tr w:rsidR="00B55A34" w:rsidRPr="00E963EF" w:rsidTr="00AA30D7">
                    <w:trPr>
                      <w:trHeight w:val="210"/>
                      <w:jc w:val="center"/>
                    </w:trPr>
                    <w:tc>
                      <w:tcPr>
                        <w:tcW w:w="1371" w:type="dxa"/>
                        <w:tcBorders>
                          <w:top w:val="nil"/>
                          <w:left w:val="nil"/>
                          <w:bottom w:val="nil"/>
                          <w:right w:val="nil"/>
                        </w:tcBorders>
                      </w:tcPr>
                      <w:p w:rsidR="00B55A34" w:rsidRPr="00E963EF" w:rsidRDefault="00B55A34" w:rsidP="00AA30D7">
                        <w:pPr>
                          <w:rPr>
                            <w:rFonts w:ascii="Bookman Old Style" w:hAnsi="Bookman Old Style"/>
                            <w:sz w:val="16"/>
                            <w:szCs w:val="16"/>
                          </w:rPr>
                        </w:pPr>
                        <w:r w:rsidRPr="00E963EF">
                          <w:rPr>
                            <w:rFonts w:ascii="Bookman Old Style" w:hAnsi="Bookman Old Style"/>
                            <w:sz w:val="16"/>
                            <w:szCs w:val="16"/>
                          </w:rPr>
                          <w:t>Na</w:t>
                        </w:r>
                      </w:p>
                    </w:tc>
                    <w:tc>
                      <w:tcPr>
                        <w:tcW w:w="948" w:type="dxa"/>
                        <w:tcBorders>
                          <w:top w:val="nil"/>
                          <w:left w:val="nil"/>
                          <w:bottom w:val="nil"/>
                          <w:right w:val="nil"/>
                        </w:tcBorders>
                      </w:tcPr>
                      <w:p w:rsidR="00B55A34" w:rsidRPr="00E963EF" w:rsidRDefault="00B55A34"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196</w:t>
                        </w:r>
                      </w:p>
                    </w:tc>
                    <w:tc>
                      <w:tcPr>
                        <w:tcW w:w="814" w:type="dxa"/>
                        <w:tcBorders>
                          <w:top w:val="nil"/>
                          <w:left w:val="nil"/>
                          <w:bottom w:val="nil"/>
                          <w:right w:val="nil"/>
                        </w:tcBorders>
                      </w:tcPr>
                      <w:p w:rsidR="00B55A34" w:rsidRPr="00E963EF" w:rsidRDefault="00B55A34" w:rsidP="00AA30D7">
                        <w:pPr>
                          <w:jc w:val="center"/>
                          <w:rPr>
                            <w:rFonts w:ascii="Bookman Old Style" w:hAnsi="Bookman Old Style"/>
                            <w:sz w:val="16"/>
                            <w:szCs w:val="16"/>
                          </w:rPr>
                        </w:pPr>
                        <w:r w:rsidRPr="00E963EF">
                          <w:rPr>
                            <w:rFonts w:ascii="Bookman Old Style" w:hAnsi="Bookman Old Style"/>
                            <w:sz w:val="16"/>
                            <w:szCs w:val="16"/>
                          </w:rPr>
                          <w:t>22</w:t>
                        </w:r>
                        <w:r>
                          <w:rPr>
                            <w:rFonts w:ascii="Bookman Old Style" w:hAnsi="Bookman Old Style"/>
                            <w:sz w:val="16"/>
                            <w:szCs w:val="16"/>
                          </w:rPr>
                          <w:t>.</w:t>
                        </w:r>
                        <w:r w:rsidRPr="00E963EF">
                          <w:rPr>
                            <w:rFonts w:ascii="Bookman Old Style" w:hAnsi="Bookman Old Style"/>
                            <w:sz w:val="16"/>
                            <w:szCs w:val="16"/>
                          </w:rPr>
                          <w:t>1</w:t>
                        </w:r>
                      </w:p>
                    </w:tc>
                    <w:tc>
                      <w:tcPr>
                        <w:tcW w:w="1084" w:type="dxa"/>
                        <w:tcBorders>
                          <w:top w:val="nil"/>
                          <w:left w:val="nil"/>
                          <w:bottom w:val="nil"/>
                          <w:right w:val="nil"/>
                        </w:tcBorders>
                      </w:tcPr>
                      <w:p w:rsidR="00B55A34" w:rsidRPr="00E963EF" w:rsidRDefault="00B55A34"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079</w:t>
                        </w:r>
                      </w:p>
                    </w:tc>
                    <w:tc>
                      <w:tcPr>
                        <w:tcW w:w="1355" w:type="dxa"/>
                        <w:tcBorders>
                          <w:top w:val="nil"/>
                          <w:left w:val="nil"/>
                          <w:bottom w:val="nil"/>
                          <w:right w:val="nil"/>
                        </w:tcBorders>
                      </w:tcPr>
                      <w:p w:rsidR="00B55A34" w:rsidRPr="00E963EF" w:rsidRDefault="00B55A34"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04</w:t>
                        </w:r>
                      </w:p>
                    </w:tc>
                    <w:tc>
                      <w:tcPr>
                        <w:tcW w:w="1140" w:type="dxa"/>
                        <w:tcBorders>
                          <w:top w:val="nil"/>
                          <w:left w:val="nil"/>
                          <w:bottom w:val="nil"/>
                          <w:right w:val="nil"/>
                        </w:tcBorders>
                      </w:tcPr>
                      <w:p w:rsidR="00B55A34" w:rsidRPr="00E963EF" w:rsidRDefault="00B55A34"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055</w:t>
                        </w:r>
                      </w:p>
                    </w:tc>
                    <w:tc>
                      <w:tcPr>
                        <w:tcW w:w="1173" w:type="dxa"/>
                        <w:tcBorders>
                          <w:top w:val="nil"/>
                          <w:left w:val="nil"/>
                          <w:bottom w:val="nil"/>
                          <w:right w:val="nil"/>
                        </w:tcBorders>
                      </w:tcPr>
                      <w:p w:rsidR="00B55A34" w:rsidRPr="00E963EF" w:rsidRDefault="00B55A34"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012</w:t>
                        </w:r>
                      </w:p>
                    </w:tc>
                    <w:tc>
                      <w:tcPr>
                        <w:tcW w:w="1410" w:type="dxa"/>
                        <w:tcBorders>
                          <w:top w:val="nil"/>
                          <w:left w:val="nil"/>
                          <w:bottom w:val="nil"/>
                          <w:right w:val="nil"/>
                        </w:tcBorders>
                      </w:tcPr>
                      <w:p w:rsidR="00B55A34" w:rsidRPr="00E963EF" w:rsidRDefault="00B55A34" w:rsidP="00AA30D7">
                        <w:pPr>
                          <w:jc w:val="center"/>
                          <w:rPr>
                            <w:rFonts w:ascii="Bookman Old Style" w:hAnsi="Bookman Old Style"/>
                            <w:sz w:val="16"/>
                            <w:szCs w:val="16"/>
                          </w:rPr>
                        </w:pPr>
                        <w:r>
                          <w:rPr>
                            <w:rFonts w:ascii="Bookman Old Style" w:hAnsi="Bookman Old Style"/>
                            <w:sz w:val="16"/>
                            <w:szCs w:val="16"/>
                          </w:rPr>
                          <w:t>0.</w:t>
                        </w:r>
                        <w:r w:rsidRPr="00E963EF">
                          <w:rPr>
                            <w:rFonts w:ascii="Bookman Old Style" w:hAnsi="Bookman Old Style"/>
                            <w:sz w:val="16"/>
                            <w:szCs w:val="16"/>
                          </w:rPr>
                          <w:t>011</w:t>
                        </w:r>
                      </w:p>
                    </w:tc>
                  </w:tr>
                  <w:tr w:rsidR="00B55A34" w:rsidRPr="00E963EF" w:rsidTr="00AA30D7">
                    <w:trPr>
                      <w:trHeight w:val="210"/>
                      <w:jc w:val="center"/>
                    </w:trPr>
                    <w:tc>
                      <w:tcPr>
                        <w:tcW w:w="1371" w:type="dxa"/>
                        <w:tcBorders>
                          <w:top w:val="nil"/>
                          <w:left w:val="nil"/>
                          <w:bottom w:val="nil"/>
                          <w:right w:val="nil"/>
                        </w:tcBorders>
                      </w:tcPr>
                      <w:p w:rsidR="00B55A34" w:rsidRPr="00E963EF" w:rsidRDefault="00B55A34" w:rsidP="00AA30D7">
                        <w:pPr>
                          <w:rPr>
                            <w:rFonts w:ascii="Bookman Old Style" w:hAnsi="Bookman Old Style"/>
                            <w:sz w:val="16"/>
                            <w:szCs w:val="16"/>
                          </w:rPr>
                        </w:pPr>
                        <w:r w:rsidRPr="00E963EF">
                          <w:rPr>
                            <w:rFonts w:ascii="Bookman Old Style" w:hAnsi="Bookman Old Style"/>
                            <w:sz w:val="16"/>
                            <w:szCs w:val="16"/>
                          </w:rPr>
                          <w:t>Fe</w:t>
                        </w:r>
                      </w:p>
                    </w:tc>
                    <w:tc>
                      <w:tcPr>
                        <w:tcW w:w="948" w:type="dxa"/>
                        <w:tcBorders>
                          <w:top w:val="nil"/>
                          <w:left w:val="nil"/>
                          <w:bottom w:val="nil"/>
                          <w:right w:val="nil"/>
                        </w:tcBorders>
                      </w:tcPr>
                      <w:p w:rsidR="00B55A34" w:rsidRPr="00E963EF" w:rsidRDefault="00B55A34"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268</w:t>
                        </w:r>
                      </w:p>
                    </w:tc>
                    <w:tc>
                      <w:tcPr>
                        <w:tcW w:w="814" w:type="dxa"/>
                        <w:tcBorders>
                          <w:top w:val="nil"/>
                          <w:left w:val="nil"/>
                          <w:bottom w:val="nil"/>
                          <w:right w:val="nil"/>
                        </w:tcBorders>
                      </w:tcPr>
                      <w:p w:rsidR="00B55A34" w:rsidRPr="00E963EF" w:rsidRDefault="00B55A34" w:rsidP="00AA30D7">
                        <w:pPr>
                          <w:jc w:val="center"/>
                          <w:rPr>
                            <w:rFonts w:ascii="Bookman Old Style" w:hAnsi="Bookman Old Style"/>
                            <w:sz w:val="16"/>
                            <w:szCs w:val="16"/>
                          </w:rPr>
                        </w:pPr>
                        <w:r w:rsidRPr="00E963EF">
                          <w:rPr>
                            <w:rFonts w:ascii="Bookman Old Style" w:hAnsi="Bookman Old Style"/>
                            <w:sz w:val="16"/>
                            <w:szCs w:val="16"/>
                          </w:rPr>
                          <w:t>22</w:t>
                        </w:r>
                        <w:r>
                          <w:rPr>
                            <w:rFonts w:ascii="Bookman Old Style" w:hAnsi="Bookman Old Style"/>
                            <w:sz w:val="16"/>
                            <w:szCs w:val="16"/>
                          </w:rPr>
                          <w:t>.</w:t>
                        </w:r>
                        <w:r w:rsidRPr="00E963EF">
                          <w:rPr>
                            <w:rFonts w:ascii="Bookman Old Style" w:hAnsi="Bookman Old Style"/>
                            <w:sz w:val="16"/>
                            <w:szCs w:val="16"/>
                          </w:rPr>
                          <w:t>02</w:t>
                        </w:r>
                      </w:p>
                    </w:tc>
                    <w:tc>
                      <w:tcPr>
                        <w:tcW w:w="1084" w:type="dxa"/>
                        <w:tcBorders>
                          <w:top w:val="nil"/>
                          <w:left w:val="nil"/>
                          <w:bottom w:val="nil"/>
                          <w:right w:val="nil"/>
                        </w:tcBorders>
                      </w:tcPr>
                      <w:p w:rsidR="00B55A34" w:rsidRPr="00E963EF" w:rsidRDefault="00B55A34"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475</w:t>
                        </w:r>
                      </w:p>
                    </w:tc>
                    <w:tc>
                      <w:tcPr>
                        <w:tcW w:w="1355" w:type="dxa"/>
                        <w:tcBorders>
                          <w:top w:val="nil"/>
                          <w:left w:val="nil"/>
                          <w:bottom w:val="nil"/>
                          <w:right w:val="nil"/>
                        </w:tcBorders>
                      </w:tcPr>
                      <w:p w:rsidR="00B55A34" w:rsidRPr="00E963EF" w:rsidRDefault="00B55A34" w:rsidP="00AA30D7">
                        <w:pPr>
                          <w:jc w:val="center"/>
                          <w:rPr>
                            <w:rFonts w:ascii="Bookman Old Style" w:hAnsi="Bookman Old Style"/>
                            <w:sz w:val="16"/>
                            <w:szCs w:val="16"/>
                          </w:rPr>
                        </w:pPr>
                        <w:r>
                          <w:rPr>
                            <w:rFonts w:ascii="Bookman Old Style" w:hAnsi="Bookman Old Style"/>
                            <w:sz w:val="16"/>
                            <w:szCs w:val="16"/>
                          </w:rPr>
                          <w:t>0.</w:t>
                        </w:r>
                        <w:r w:rsidRPr="00E963EF">
                          <w:rPr>
                            <w:rFonts w:ascii="Bookman Old Style" w:hAnsi="Bookman Old Style"/>
                            <w:sz w:val="16"/>
                            <w:szCs w:val="16"/>
                          </w:rPr>
                          <w:t>028</w:t>
                        </w:r>
                      </w:p>
                    </w:tc>
                    <w:tc>
                      <w:tcPr>
                        <w:tcW w:w="1140" w:type="dxa"/>
                        <w:tcBorders>
                          <w:top w:val="nil"/>
                          <w:left w:val="nil"/>
                          <w:bottom w:val="nil"/>
                          <w:right w:val="nil"/>
                        </w:tcBorders>
                      </w:tcPr>
                      <w:p w:rsidR="00B55A34" w:rsidRPr="00E963EF" w:rsidRDefault="00B55A34"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004</w:t>
                        </w:r>
                      </w:p>
                    </w:tc>
                    <w:tc>
                      <w:tcPr>
                        <w:tcW w:w="1173" w:type="dxa"/>
                        <w:tcBorders>
                          <w:top w:val="nil"/>
                          <w:left w:val="nil"/>
                          <w:bottom w:val="nil"/>
                          <w:right w:val="nil"/>
                        </w:tcBorders>
                      </w:tcPr>
                      <w:p w:rsidR="00B55A34" w:rsidRPr="00E963EF" w:rsidRDefault="00B55A34"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187</w:t>
                        </w:r>
                      </w:p>
                    </w:tc>
                    <w:tc>
                      <w:tcPr>
                        <w:tcW w:w="1410" w:type="dxa"/>
                        <w:tcBorders>
                          <w:top w:val="nil"/>
                          <w:left w:val="nil"/>
                          <w:bottom w:val="nil"/>
                          <w:right w:val="nil"/>
                        </w:tcBorders>
                      </w:tcPr>
                      <w:p w:rsidR="00B55A34" w:rsidRPr="00E963EF" w:rsidRDefault="00B55A34" w:rsidP="00AA30D7">
                        <w:pPr>
                          <w:jc w:val="center"/>
                          <w:rPr>
                            <w:rFonts w:ascii="Bookman Old Style" w:hAnsi="Bookman Old Style"/>
                            <w:sz w:val="16"/>
                            <w:szCs w:val="16"/>
                          </w:rPr>
                        </w:pPr>
                        <w:r w:rsidRPr="00E963EF">
                          <w:rPr>
                            <w:rFonts w:ascii="Bookman Old Style" w:hAnsi="Bookman Old Style"/>
                            <w:sz w:val="16"/>
                            <w:szCs w:val="16"/>
                          </w:rPr>
                          <w:t>0.012</w:t>
                        </w:r>
                      </w:p>
                    </w:tc>
                  </w:tr>
                  <w:tr w:rsidR="00B55A34" w:rsidRPr="00E963EF" w:rsidTr="00AA30D7">
                    <w:trPr>
                      <w:trHeight w:val="210"/>
                      <w:jc w:val="center"/>
                    </w:trPr>
                    <w:tc>
                      <w:tcPr>
                        <w:tcW w:w="1371" w:type="dxa"/>
                        <w:tcBorders>
                          <w:top w:val="nil"/>
                          <w:left w:val="nil"/>
                          <w:right w:val="nil"/>
                        </w:tcBorders>
                      </w:tcPr>
                      <w:p w:rsidR="00B55A34" w:rsidRPr="00E963EF" w:rsidRDefault="00B55A34" w:rsidP="00AA30D7">
                        <w:pPr>
                          <w:rPr>
                            <w:rFonts w:ascii="Bookman Old Style" w:hAnsi="Bookman Old Style"/>
                            <w:sz w:val="16"/>
                            <w:szCs w:val="16"/>
                          </w:rPr>
                        </w:pPr>
                        <w:r w:rsidRPr="00E963EF">
                          <w:rPr>
                            <w:rFonts w:ascii="Bookman Old Style" w:hAnsi="Bookman Old Style"/>
                            <w:sz w:val="16"/>
                            <w:szCs w:val="16"/>
                          </w:rPr>
                          <w:t>Zn</w:t>
                        </w:r>
                      </w:p>
                    </w:tc>
                    <w:tc>
                      <w:tcPr>
                        <w:tcW w:w="948" w:type="dxa"/>
                        <w:tcBorders>
                          <w:top w:val="nil"/>
                          <w:left w:val="nil"/>
                          <w:right w:val="nil"/>
                        </w:tcBorders>
                      </w:tcPr>
                      <w:p w:rsidR="00B55A34" w:rsidRPr="00E963EF" w:rsidRDefault="00B55A34"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463</w:t>
                        </w:r>
                      </w:p>
                    </w:tc>
                    <w:tc>
                      <w:tcPr>
                        <w:tcW w:w="814" w:type="dxa"/>
                        <w:tcBorders>
                          <w:top w:val="nil"/>
                          <w:left w:val="nil"/>
                          <w:right w:val="nil"/>
                        </w:tcBorders>
                      </w:tcPr>
                      <w:p w:rsidR="00B55A34" w:rsidRPr="00E963EF" w:rsidRDefault="00B55A34" w:rsidP="00AA30D7">
                        <w:pPr>
                          <w:jc w:val="center"/>
                          <w:rPr>
                            <w:rFonts w:ascii="Bookman Old Style" w:hAnsi="Bookman Old Style"/>
                            <w:sz w:val="16"/>
                            <w:szCs w:val="16"/>
                          </w:rPr>
                        </w:pPr>
                        <w:r w:rsidRPr="00E963EF">
                          <w:rPr>
                            <w:rFonts w:ascii="Bookman Old Style" w:hAnsi="Bookman Old Style"/>
                            <w:sz w:val="16"/>
                            <w:szCs w:val="16"/>
                          </w:rPr>
                          <w:t>22</w:t>
                        </w:r>
                        <w:r>
                          <w:rPr>
                            <w:rFonts w:ascii="Bookman Old Style" w:hAnsi="Bookman Old Style"/>
                            <w:sz w:val="16"/>
                            <w:szCs w:val="16"/>
                          </w:rPr>
                          <w:t>.</w:t>
                        </w:r>
                        <w:r w:rsidRPr="00E963EF">
                          <w:rPr>
                            <w:rFonts w:ascii="Bookman Old Style" w:hAnsi="Bookman Old Style"/>
                            <w:sz w:val="16"/>
                            <w:szCs w:val="16"/>
                          </w:rPr>
                          <w:t>05</w:t>
                        </w:r>
                      </w:p>
                    </w:tc>
                    <w:tc>
                      <w:tcPr>
                        <w:tcW w:w="1084" w:type="dxa"/>
                        <w:tcBorders>
                          <w:top w:val="nil"/>
                          <w:left w:val="nil"/>
                          <w:right w:val="nil"/>
                        </w:tcBorders>
                      </w:tcPr>
                      <w:p w:rsidR="00B55A34" w:rsidRPr="00E963EF" w:rsidRDefault="00B55A34"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244</w:t>
                        </w:r>
                      </w:p>
                    </w:tc>
                    <w:tc>
                      <w:tcPr>
                        <w:tcW w:w="1355" w:type="dxa"/>
                        <w:tcBorders>
                          <w:top w:val="nil"/>
                          <w:left w:val="nil"/>
                          <w:right w:val="nil"/>
                        </w:tcBorders>
                      </w:tcPr>
                      <w:p w:rsidR="00B55A34" w:rsidRPr="00E963EF" w:rsidRDefault="00B55A34" w:rsidP="00AA30D7">
                        <w:pPr>
                          <w:jc w:val="center"/>
                          <w:rPr>
                            <w:rFonts w:ascii="Bookman Old Style" w:hAnsi="Bookman Old Style"/>
                            <w:sz w:val="16"/>
                            <w:szCs w:val="16"/>
                          </w:rPr>
                        </w:pPr>
                        <w:r w:rsidRPr="00E963EF">
                          <w:rPr>
                            <w:rFonts w:ascii="Bookman Old Style" w:hAnsi="Bookman Old Style"/>
                            <w:color w:val="000000"/>
                            <w:sz w:val="16"/>
                            <w:szCs w:val="16"/>
                          </w:rPr>
                          <w:t>&lt;0</w:t>
                        </w:r>
                        <w:r>
                          <w:rPr>
                            <w:rFonts w:ascii="Bookman Old Style" w:hAnsi="Bookman Old Style"/>
                            <w:color w:val="000000"/>
                            <w:sz w:val="16"/>
                            <w:szCs w:val="16"/>
                          </w:rPr>
                          <w:t>.</w:t>
                        </w:r>
                        <w:r w:rsidRPr="00E963EF">
                          <w:rPr>
                            <w:rFonts w:ascii="Bookman Old Style" w:hAnsi="Bookman Old Style"/>
                            <w:color w:val="000000"/>
                            <w:sz w:val="16"/>
                            <w:szCs w:val="16"/>
                          </w:rPr>
                          <w:t>0001</w:t>
                        </w:r>
                      </w:p>
                    </w:tc>
                    <w:tc>
                      <w:tcPr>
                        <w:tcW w:w="1140" w:type="dxa"/>
                        <w:tcBorders>
                          <w:top w:val="nil"/>
                          <w:left w:val="nil"/>
                          <w:right w:val="nil"/>
                        </w:tcBorders>
                      </w:tcPr>
                      <w:p w:rsidR="00B55A34" w:rsidRPr="00E963EF" w:rsidRDefault="00B55A34"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0004</w:t>
                        </w:r>
                      </w:p>
                    </w:tc>
                    <w:tc>
                      <w:tcPr>
                        <w:tcW w:w="1173" w:type="dxa"/>
                        <w:tcBorders>
                          <w:top w:val="nil"/>
                          <w:left w:val="nil"/>
                          <w:right w:val="nil"/>
                        </w:tcBorders>
                      </w:tcPr>
                      <w:p w:rsidR="00B55A34" w:rsidRPr="00E963EF" w:rsidRDefault="00B55A34"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098</w:t>
                        </w:r>
                      </w:p>
                    </w:tc>
                    <w:tc>
                      <w:tcPr>
                        <w:tcW w:w="1410" w:type="dxa"/>
                        <w:tcBorders>
                          <w:top w:val="nil"/>
                          <w:left w:val="nil"/>
                          <w:right w:val="nil"/>
                        </w:tcBorders>
                      </w:tcPr>
                      <w:p w:rsidR="00B55A34" w:rsidRPr="00E963EF" w:rsidRDefault="00B55A34" w:rsidP="00AA30D7">
                        <w:pPr>
                          <w:jc w:val="center"/>
                          <w:rPr>
                            <w:rFonts w:ascii="Bookman Old Style" w:hAnsi="Bookman Old Style"/>
                            <w:sz w:val="16"/>
                            <w:szCs w:val="16"/>
                          </w:rPr>
                        </w:pPr>
                        <w:r>
                          <w:rPr>
                            <w:rFonts w:ascii="Bookman Old Style" w:hAnsi="Bookman Old Style"/>
                            <w:sz w:val="16"/>
                            <w:szCs w:val="16"/>
                          </w:rPr>
                          <w:t>0.</w:t>
                        </w:r>
                        <w:r w:rsidRPr="00E963EF">
                          <w:rPr>
                            <w:rFonts w:ascii="Bookman Old Style" w:hAnsi="Bookman Old Style"/>
                            <w:sz w:val="16"/>
                            <w:szCs w:val="16"/>
                          </w:rPr>
                          <w:t>031</w:t>
                        </w:r>
                      </w:p>
                    </w:tc>
                  </w:tr>
                </w:tbl>
                <w:p w:rsidR="00B55A34" w:rsidRPr="00E963EF" w:rsidRDefault="00B55A34" w:rsidP="00B55A34">
                  <w:pPr>
                    <w:jc w:val="both"/>
                    <w:rPr>
                      <w:rFonts w:ascii="Bookman Old Style" w:hAnsi="Bookman Old Style"/>
                      <w:sz w:val="16"/>
                      <w:szCs w:val="16"/>
                    </w:rPr>
                  </w:pPr>
                  <w:r w:rsidRPr="00E963EF">
                    <w:rPr>
                      <w:rFonts w:ascii="Bookman Old Style" w:hAnsi="Bookman Old Style"/>
                      <w:sz w:val="16"/>
                      <w:szCs w:val="16"/>
                    </w:rPr>
                    <w:t xml:space="preserve">* </w:t>
                  </w:r>
                  <w:r>
                    <w:rPr>
                      <w:rFonts w:ascii="Bookman Old Style" w:hAnsi="Bookman Old Style"/>
                      <w:sz w:val="16"/>
                      <w:szCs w:val="16"/>
                    </w:rPr>
                    <w:t>F significant test</w:t>
                  </w:r>
                  <w:r w:rsidRPr="00E963EF">
                    <w:rPr>
                      <w:rFonts w:ascii="Bookman Old Style" w:hAnsi="Bookman Old Style"/>
                      <w:sz w:val="16"/>
                      <w:szCs w:val="16"/>
                    </w:rPr>
                    <w:t xml:space="preserve"> (P</w:t>
                  </w:r>
                  <w:r>
                    <w:rPr>
                      <w:rFonts w:ascii="Bookman Old Style" w:hAnsi="Bookman Old Style"/>
                      <w:sz w:val="16"/>
                      <w:szCs w:val="16"/>
                    </w:rPr>
                    <w:t xml:space="preserve"> &lt; 0.05).</w:t>
                  </w:r>
                </w:p>
                <w:p w:rsidR="00B55A34" w:rsidRPr="00494D47" w:rsidRDefault="00B55A34" w:rsidP="00B55A34">
                  <w:pPr>
                    <w:rPr>
                      <w:color w:val="FFFFFF"/>
                      <w:lang w:val="en-US"/>
                    </w:rPr>
                  </w:pPr>
                </w:p>
              </w:txbxContent>
            </v:textbox>
            <w10:wrap type="square" anchorx="margin" anchory="margin"/>
          </v:shape>
        </w:pict>
      </w:r>
      <w:r w:rsidR="00974305" w:rsidRPr="00494D47">
        <w:rPr>
          <w:rFonts w:ascii="Bookman Old Style" w:hAnsi="Bookman Old Style"/>
          <w:sz w:val="21"/>
          <w:szCs w:val="21"/>
          <w:lang w:val="en-US"/>
        </w:rPr>
        <w:t>I</w:t>
      </w:r>
      <w:r w:rsidR="00776FB4" w:rsidRPr="00494D47">
        <w:rPr>
          <w:rFonts w:ascii="Bookman Old Style" w:hAnsi="Bookman Old Style"/>
          <w:sz w:val="21"/>
          <w:szCs w:val="21"/>
          <w:lang w:val="en-US"/>
        </w:rPr>
        <w:t xml:space="preserve">nformation obtained was processed in the </w:t>
      </w:r>
      <w:r w:rsidR="00776FB4" w:rsidRPr="00494D47">
        <w:rPr>
          <w:rFonts w:ascii="Bookman Old Style" w:hAnsi="Bookman Old Style"/>
          <w:sz w:val="21"/>
          <w:szCs w:val="21"/>
          <w:lang w:val="en-US"/>
        </w:rPr>
        <w:lastRenderedPageBreak/>
        <w:t>statistical program XLSTAT (2008), analysis of variance was carried out according to the de</w:t>
      </w:r>
      <w:r w:rsidR="00B55A34">
        <w:rPr>
          <w:rFonts w:ascii="Bookman Old Style" w:hAnsi="Bookman Old Style"/>
          <w:sz w:val="21"/>
          <w:szCs w:val="21"/>
          <w:lang w:val="en-US"/>
        </w:rPr>
        <w:softHyphen/>
      </w:r>
      <w:r w:rsidR="00776FB4" w:rsidRPr="00494D47">
        <w:rPr>
          <w:rFonts w:ascii="Bookman Old Style" w:hAnsi="Bookman Old Style"/>
          <w:sz w:val="21"/>
          <w:szCs w:val="21"/>
          <w:lang w:val="en-US"/>
        </w:rPr>
        <w:t>sign to validate the assumptions of normality and homogeneity of variances and then per</w:t>
      </w:r>
      <w:r w:rsidR="00B55A34">
        <w:rPr>
          <w:rFonts w:ascii="Bookman Old Style" w:hAnsi="Bookman Old Style"/>
          <w:sz w:val="21"/>
          <w:szCs w:val="21"/>
          <w:lang w:val="en-US"/>
        </w:rPr>
        <w:softHyphen/>
      </w:r>
      <w:r w:rsidR="00776FB4" w:rsidRPr="00494D47">
        <w:rPr>
          <w:rFonts w:ascii="Bookman Old Style" w:hAnsi="Bookman Old Style"/>
          <w:sz w:val="21"/>
          <w:szCs w:val="21"/>
          <w:lang w:val="en-US"/>
        </w:rPr>
        <w:t xml:space="preserve">formed a </w:t>
      </w:r>
      <w:r w:rsidR="00974305" w:rsidRPr="00494D47">
        <w:rPr>
          <w:rFonts w:ascii="Bookman Old Style" w:hAnsi="Bookman Old Style"/>
          <w:sz w:val="21"/>
          <w:szCs w:val="21"/>
          <w:lang w:val="en-US"/>
        </w:rPr>
        <w:t xml:space="preserve">Tukey´s </w:t>
      </w:r>
      <w:r w:rsidR="00776FB4" w:rsidRPr="00494D47">
        <w:rPr>
          <w:rFonts w:ascii="Bookman Old Style" w:hAnsi="Bookman Old Style"/>
          <w:sz w:val="21"/>
          <w:szCs w:val="21"/>
          <w:lang w:val="en-US"/>
        </w:rPr>
        <w:t xml:space="preserve">comparison test with a margin of significance </w:t>
      </w:r>
      <w:r w:rsidR="00776FB4" w:rsidRPr="00494D47">
        <w:rPr>
          <w:rFonts w:ascii="Bookman Old Style" w:hAnsi="Bookman Old Style"/>
          <w:sz w:val="21"/>
          <w:szCs w:val="21"/>
        </w:rPr>
        <w:t>α</w:t>
      </w:r>
      <w:r w:rsidR="00776FB4" w:rsidRPr="00494D47">
        <w:rPr>
          <w:rFonts w:ascii="Bookman Old Style" w:hAnsi="Bookman Old Style"/>
          <w:sz w:val="21"/>
          <w:szCs w:val="21"/>
          <w:lang w:val="en-US"/>
        </w:rPr>
        <w:t xml:space="preserve"> = 0.05.</w:t>
      </w:r>
    </w:p>
    <w:p w:rsidR="00ED17E1" w:rsidRPr="00494D47" w:rsidRDefault="00ED17E1" w:rsidP="00494D47">
      <w:pPr>
        <w:jc w:val="both"/>
        <w:rPr>
          <w:rFonts w:ascii="Bookman Old Style" w:hAnsi="Bookman Old Style"/>
          <w:b/>
          <w:sz w:val="21"/>
          <w:szCs w:val="21"/>
          <w:lang w:val="en-US"/>
        </w:rPr>
      </w:pPr>
    </w:p>
    <w:p w:rsidR="009653EE" w:rsidRPr="00494D47" w:rsidRDefault="0019538B" w:rsidP="00494D47">
      <w:pPr>
        <w:pStyle w:val="NormalWeb"/>
        <w:spacing w:before="0" w:beforeAutospacing="0"/>
        <w:jc w:val="center"/>
        <w:rPr>
          <w:rFonts w:ascii="Bookman Old Style" w:hAnsi="Bookman Old Style"/>
          <w:b/>
          <w:sz w:val="23"/>
          <w:szCs w:val="23"/>
          <w:lang w:val="en-US"/>
        </w:rPr>
      </w:pPr>
      <w:r w:rsidRPr="00494D47">
        <w:rPr>
          <w:rFonts w:ascii="Bookman Old Style" w:hAnsi="Bookman Old Style"/>
          <w:b/>
          <w:sz w:val="23"/>
          <w:szCs w:val="23"/>
          <w:lang w:val="en-US"/>
        </w:rPr>
        <w:t>Results and discussion</w:t>
      </w:r>
    </w:p>
    <w:p w:rsidR="00C22933" w:rsidRPr="00494D47" w:rsidRDefault="0019538B" w:rsidP="00494D47">
      <w:pPr>
        <w:spacing w:after="240"/>
        <w:jc w:val="both"/>
        <w:rPr>
          <w:rFonts w:ascii="Bookman Old Style" w:hAnsi="Bookman Old Style"/>
          <w:b/>
          <w:sz w:val="21"/>
          <w:szCs w:val="21"/>
        </w:rPr>
      </w:pPr>
      <w:r w:rsidRPr="00494D47">
        <w:rPr>
          <w:rFonts w:ascii="Bookman Old Style" w:hAnsi="Bookman Old Style"/>
          <w:b/>
          <w:sz w:val="21"/>
          <w:szCs w:val="21"/>
        </w:rPr>
        <w:t>Mineral content</w:t>
      </w:r>
    </w:p>
    <w:p w:rsidR="0019538B" w:rsidRPr="00494D47" w:rsidRDefault="00443A0C" w:rsidP="00494D47">
      <w:pPr>
        <w:ind w:firstLine="270"/>
        <w:jc w:val="both"/>
        <w:rPr>
          <w:rFonts w:ascii="Bookman Old Style" w:hAnsi="Bookman Old Style"/>
          <w:sz w:val="21"/>
          <w:szCs w:val="21"/>
          <w:lang w:val="en-US"/>
        </w:rPr>
      </w:pPr>
      <w:r w:rsidRPr="00494D47">
        <w:rPr>
          <w:rFonts w:ascii="Bookman Old Style" w:hAnsi="Bookman Old Style"/>
          <w:b/>
          <w:sz w:val="21"/>
          <w:szCs w:val="21"/>
          <w:lang w:val="en-US"/>
        </w:rPr>
        <w:t>Calcium</w:t>
      </w:r>
      <w:r w:rsidRPr="00494D47">
        <w:rPr>
          <w:rFonts w:ascii="Bookman Old Style" w:hAnsi="Bookman Old Style"/>
          <w:sz w:val="21"/>
          <w:szCs w:val="21"/>
          <w:lang w:val="en-US"/>
        </w:rPr>
        <w:t>:  Effects were observed for the in</w:t>
      </w:r>
      <w:r w:rsidR="00B55A34">
        <w:rPr>
          <w:rFonts w:ascii="Bookman Old Style" w:hAnsi="Bookman Old Style"/>
          <w:sz w:val="21"/>
          <w:szCs w:val="21"/>
          <w:lang w:val="en-US"/>
        </w:rPr>
        <w:softHyphen/>
      </w:r>
      <w:r w:rsidRPr="00494D47">
        <w:rPr>
          <w:rFonts w:ascii="Bookman Old Style" w:hAnsi="Bookman Old Style"/>
          <w:sz w:val="21"/>
          <w:szCs w:val="21"/>
          <w:lang w:val="en-US"/>
        </w:rPr>
        <w:t>teraction of production systems*maturation stages (Table 1).  Table 2 shows that the cal</w:t>
      </w:r>
      <w:r w:rsidR="00B55A34">
        <w:rPr>
          <w:rFonts w:ascii="Bookman Old Style" w:hAnsi="Bookman Old Style"/>
          <w:sz w:val="21"/>
          <w:szCs w:val="21"/>
          <w:lang w:val="en-US"/>
        </w:rPr>
        <w:softHyphen/>
      </w:r>
      <w:r w:rsidRPr="00494D47">
        <w:rPr>
          <w:rFonts w:ascii="Bookman Old Style" w:hAnsi="Bookman Old Style"/>
          <w:sz w:val="21"/>
          <w:szCs w:val="21"/>
          <w:lang w:val="en-US"/>
        </w:rPr>
        <w:t>cium content was higher in the organic sys</w:t>
      </w:r>
      <w:r w:rsidR="00B55A34">
        <w:rPr>
          <w:rFonts w:ascii="Bookman Old Style" w:hAnsi="Bookman Old Style"/>
          <w:sz w:val="21"/>
          <w:szCs w:val="21"/>
          <w:lang w:val="en-US"/>
        </w:rPr>
        <w:softHyphen/>
      </w:r>
      <w:r w:rsidRPr="00494D47">
        <w:rPr>
          <w:rFonts w:ascii="Bookman Old Style" w:hAnsi="Bookman Old Style"/>
          <w:sz w:val="21"/>
          <w:szCs w:val="21"/>
          <w:lang w:val="en-US"/>
        </w:rPr>
        <w:t xml:space="preserve">tem, and increases as fruit ripening </w:t>
      </w:r>
      <w:r w:rsidR="00974305" w:rsidRPr="00494D47">
        <w:rPr>
          <w:rFonts w:ascii="Bookman Old Style" w:hAnsi="Bookman Old Style"/>
          <w:sz w:val="21"/>
          <w:szCs w:val="21"/>
          <w:lang w:val="en-US"/>
        </w:rPr>
        <w:t xml:space="preserve">process </w:t>
      </w:r>
      <w:r w:rsidRPr="00494D47">
        <w:rPr>
          <w:rFonts w:ascii="Bookman Old Style" w:hAnsi="Bookman Old Style"/>
          <w:sz w:val="21"/>
          <w:szCs w:val="21"/>
          <w:lang w:val="en-US"/>
        </w:rPr>
        <w:t>advances.  The conventional system showed a different behavior since the highest levels were at the beginning and end</w:t>
      </w:r>
      <w:r w:rsidR="00974305" w:rsidRPr="00494D47">
        <w:rPr>
          <w:rFonts w:ascii="Bookman Old Style" w:hAnsi="Bookman Old Style"/>
          <w:sz w:val="21"/>
          <w:szCs w:val="21"/>
          <w:lang w:val="en-US"/>
        </w:rPr>
        <w:t>ing</w:t>
      </w:r>
      <w:r w:rsidRPr="00494D47">
        <w:rPr>
          <w:rFonts w:ascii="Bookman Old Style" w:hAnsi="Bookman Old Style"/>
          <w:sz w:val="21"/>
          <w:szCs w:val="21"/>
          <w:lang w:val="en-US"/>
        </w:rPr>
        <w:t xml:space="preserve"> of ripening, which allows us to infer that the organic and/or ecological system provides better nu</w:t>
      </w:r>
      <w:r w:rsidR="00B55A34">
        <w:rPr>
          <w:rFonts w:ascii="Bookman Old Style" w:hAnsi="Bookman Old Style"/>
          <w:sz w:val="21"/>
          <w:szCs w:val="21"/>
          <w:lang w:val="en-US"/>
        </w:rPr>
        <w:softHyphen/>
      </w:r>
      <w:r w:rsidRPr="00494D47">
        <w:rPr>
          <w:rFonts w:ascii="Bookman Old Style" w:hAnsi="Bookman Old Style"/>
          <w:sz w:val="21"/>
          <w:szCs w:val="21"/>
          <w:lang w:val="en-US"/>
        </w:rPr>
        <w:t>tritional quality to consumers and agronomic traits such as greater tolerance to diseases, according to Parra et al. (2008).  They re</w:t>
      </w:r>
      <w:r w:rsidR="00B55A34">
        <w:rPr>
          <w:rFonts w:ascii="Bookman Old Style" w:hAnsi="Bookman Old Style"/>
          <w:sz w:val="21"/>
          <w:szCs w:val="21"/>
          <w:lang w:val="en-US"/>
        </w:rPr>
        <w:softHyphen/>
      </w:r>
      <w:r w:rsidRPr="00494D47">
        <w:rPr>
          <w:rFonts w:ascii="Bookman Old Style" w:hAnsi="Bookman Old Style"/>
          <w:sz w:val="21"/>
          <w:szCs w:val="21"/>
          <w:lang w:val="en-US"/>
        </w:rPr>
        <w:t>ported that increasing calcium concentrations in nutrient solutions significantly reduced the presence of disease in the fruit, hence, less fruit affected per plant was found.  Similar results were also reported by Perez-Perez et al. (2008), who found that the calcium con</w:t>
      </w:r>
      <w:r w:rsidR="00B55A34">
        <w:rPr>
          <w:rFonts w:ascii="Bookman Old Style" w:hAnsi="Bookman Old Style"/>
          <w:sz w:val="21"/>
          <w:szCs w:val="21"/>
          <w:lang w:val="en-US"/>
        </w:rPr>
        <w:softHyphen/>
      </w:r>
      <w:r w:rsidRPr="00494D47">
        <w:rPr>
          <w:rFonts w:ascii="Bookman Old Style" w:hAnsi="Bookman Old Style"/>
          <w:sz w:val="21"/>
          <w:szCs w:val="21"/>
          <w:lang w:val="en-US"/>
        </w:rPr>
        <w:t>tent was higher in healthy than in diseased fruits, demonstrating the importance of this element in the management and postharvest quality of fruit.</w:t>
      </w:r>
    </w:p>
    <w:p w:rsidR="00C525ED" w:rsidRPr="00494D47" w:rsidRDefault="00C525ED" w:rsidP="00494D47">
      <w:pPr>
        <w:ind w:firstLine="270"/>
        <w:jc w:val="both"/>
        <w:rPr>
          <w:rFonts w:ascii="Bookman Old Style" w:hAnsi="Bookman Old Style"/>
          <w:sz w:val="21"/>
          <w:szCs w:val="21"/>
          <w:lang w:val="en-US"/>
        </w:rPr>
      </w:pPr>
      <w:r w:rsidRPr="00494D47">
        <w:rPr>
          <w:rFonts w:ascii="Bookman Old Style" w:hAnsi="Bookman Old Style"/>
          <w:b/>
          <w:sz w:val="21"/>
          <w:szCs w:val="21"/>
          <w:lang w:val="en-US"/>
        </w:rPr>
        <w:t xml:space="preserve">Magnesium: </w:t>
      </w:r>
      <w:r w:rsidRPr="00494D47">
        <w:rPr>
          <w:rFonts w:ascii="Bookman Old Style" w:hAnsi="Bookman Old Style"/>
          <w:sz w:val="21"/>
          <w:szCs w:val="21"/>
          <w:lang w:val="en-US"/>
        </w:rPr>
        <w:t xml:space="preserve"> Interaction between produc</w:t>
      </w:r>
      <w:r w:rsidR="00B55A34">
        <w:rPr>
          <w:rFonts w:ascii="Bookman Old Style" w:hAnsi="Bookman Old Style"/>
          <w:sz w:val="21"/>
          <w:szCs w:val="21"/>
          <w:lang w:val="en-US"/>
        </w:rPr>
        <w:softHyphen/>
      </w:r>
      <w:r w:rsidRPr="00494D47">
        <w:rPr>
          <w:rFonts w:ascii="Bookman Old Style" w:hAnsi="Bookman Old Style"/>
          <w:sz w:val="21"/>
          <w:szCs w:val="21"/>
          <w:lang w:val="en-US"/>
        </w:rPr>
        <w:t xml:space="preserve">tion systems and maturation </w:t>
      </w:r>
      <w:r w:rsidR="00974305" w:rsidRPr="00494D47">
        <w:rPr>
          <w:rFonts w:ascii="Bookman Old Style" w:hAnsi="Bookman Old Style"/>
          <w:sz w:val="21"/>
          <w:szCs w:val="21"/>
          <w:lang w:val="en-US"/>
        </w:rPr>
        <w:t>stage</w:t>
      </w:r>
      <w:r w:rsidRPr="00494D47">
        <w:rPr>
          <w:rFonts w:ascii="Bookman Old Style" w:hAnsi="Bookman Old Style"/>
          <w:sz w:val="21"/>
          <w:szCs w:val="21"/>
          <w:lang w:val="en-US"/>
        </w:rPr>
        <w:t>s showed significant difference in magnesium content (Table 1).  Table 2 indicates the evidence that magnesium content varies significantly during the ripening process, and increases of this essential component was observed towards</w:t>
      </w:r>
      <w:r w:rsidR="000074AA">
        <w:rPr>
          <w:rFonts w:ascii="Bookman Old Style" w:hAnsi="Bookman Old Style"/>
          <w:sz w:val="21"/>
          <w:szCs w:val="21"/>
          <w:lang w:val="en-US"/>
        </w:rPr>
        <w:br w:type="column"/>
      </w:r>
      <w:r w:rsidRPr="00494D47">
        <w:rPr>
          <w:rFonts w:ascii="Bookman Old Style" w:hAnsi="Bookman Old Style"/>
          <w:sz w:val="21"/>
          <w:szCs w:val="21"/>
          <w:lang w:val="en-US"/>
        </w:rPr>
        <w:lastRenderedPageBreak/>
        <w:t xml:space="preserve">the end of the maturation process.  The organic and/or ecological, and conventional systems show significant increases in the green </w:t>
      </w:r>
      <w:r w:rsidR="00974305" w:rsidRPr="00494D47">
        <w:rPr>
          <w:rFonts w:ascii="Bookman Old Style" w:hAnsi="Bookman Old Style"/>
          <w:sz w:val="21"/>
          <w:szCs w:val="21"/>
          <w:lang w:val="en-US"/>
        </w:rPr>
        <w:t>stage</w:t>
      </w:r>
      <w:r w:rsidRPr="00494D47">
        <w:rPr>
          <w:rFonts w:ascii="Bookman Old Style" w:hAnsi="Bookman Old Style"/>
          <w:sz w:val="21"/>
          <w:szCs w:val="21"/>
          <w:lang w:val="en-US"/>
        </w:rPr>
        <w:t>, and decrease its content in other sta</w:t>
      </w:r>
      <w:r w:rsidR="00974305" w:rsidRPr="00494D47">
        <w:rPr>
          <w:rFonts w:ascii="Bookman Old Style" w:hAnsi="Bookman Old Style"/>
          <w:sz w:val="21"/>
          <w:szCs w:val="21"/>
          <w:lang w:val="en-US"/>
        </w:rPr>
        <w:t>g</w:t>
      </w:r>
      <w:r w:rsidRPr="00494D47">
        <w:rPr>
          <w:rFonts w:ascii="Bookman Old Style" w:hAnsi="Bookman Old Style"/>
          <w:sz w:val="21"/>
          <w:szCs w:val="21"/>
          <w:lang w:val="en-US"/>
        </w:rPr>
        <w:t>es with the same statistic.</w:t>
      </w:r>
      <w:r w:rsidR="003D7ABB" w:rsidRPr="00494D47">
        <w:rPr>
          <w:rFonts w:ascii="Bookman Old Style" w:hAnsi="Bookman Old Style"/>
          <w:sz w:val="21"/>
          <w:szCs w:val="21"/>
          <w:lang w:val="en-US"/>
        </w:rPr>
        <w:t xml:space="preserve">  It is also im</w:t>
      </w:r>
      <w:r w:rsidR="00B55A34">
        <w:rPr>
          <w:rFonts w:ascii="Bookman Old Style" w:hAnsi="Bookman Old Style"/>
          <w:sz w:val="21"/>
          <w:szCs w:val="21"/>
          <w:lang w:val="en-US"/>
        </w:rPr>
        <w:softHyphen/>
      </w:r>
      <w:r w:rsidR="003D7ABB" w:rsidRPr="00494D47">
        <w:rPr>
          <w:rFonts w:ascii="Bookman Old Style" w:hAnsi="Bookman Old Style"/>
          <w:sz w:val="21"/>
          <w:szCs w:val="21"/>
          <w:lang w:val="en-US"/>
        </w:rPr>
        <w:t>portant to note that the organic and/or eco</w:t>
      </w:r>
      <w:r w:rsidR="00B55A34">
        <w:rPr>
          <w:rFonts w:ascii="Bookman Old Style" w:hAnsi="Bookman Old Style"/>
          <w:sz w:val="21"/>
          <w:szCs w:val="21"/>
          <w:lang w:val="en-US"/>
        </w:rPr>
        <w:softHyphen/>
      </w:r>
      <w:r w:rsidR="003D7ABB" w:rsidRPr="00494D47">
        <w:rPr>
          <w:rFonts w:ascii="Bookman Old Style" w:hAnsi="Bookman Old Style"/>
          <w:sz w:val="21"/>
          <w:szCs w:val="21"/>
          <w:lang w:val="en-US"/>
        </w:rPr>
        <w:t>logical production system reported higher magnesium content at the end of ripening compared to the conventional system, which favors the nutritional quality of these fruits.  These results indicate that the organic and/or ecological system improves the redistribution of this mineral to the economically important organs of the plant.  In this sense, Pérez-Pérez et al. (2008) observed that application of cal</w:t>
      </w:r>
      <w:r w:rsidR="00B55A34">
        <w:rPr>
          <w:rFonts w:ascii="Bookman Old Style" w:hAnsi="Bookman Old Style"/>
          <w:sz w:val="21"/>
          <w:szCs w:val="21"/>
          <w:lang w:val="en-US"/>
        </w:rPr>
        <w:softHyphen/>
      </w:r>
      <w:r w:rsidR="003D7ABB" w:rsidRPr="00494D47">
        <w:rPr>
          <w:rFonts w:ascii="Bookman Old Style" w:hAnsi="Bookman Old Style"/>
          <w:sz w:val="21"/>
          <w:szCs w:val="21"/>
          <w:lang w:val="en-US"/>
        </w:rPr>
        <w:t>cium sulfate and organic matter in guava, individual or combined, significantly in</w:t>
      </w:r>
      <w:r w:rsidR="00B55A34">
        <w:rPr>
          <w:rFonts w:ascii="Bookman Old Style" w:hAnsi="Bookman Old Style"/>
          <w:sz w:val="21"/>
          <w:szCs w:val="21"/>
          <w:lang w:val="en-US"/>
        </w:rPr>
        <w:softHyphen/>
      </w:r>
      <w:r w:rsidR="003D7ABB" w:rsidRPr="00494D47">
        <w:rPr>
          <w:rFonts w:ascii="Bookman Old Style" w:hAnsi="Bookman Old Style"/>
          <w:sz w:val="21"/>
          <w:szCs w:val="21"/>
          <w:lang w:val="en-US"/>
        </w:rPr>
        <w:t xml:space="preserve">creased the mineral content in healthy fruits, </w:t>
      </w:r>
      <w:r w:rsidR="00974305" w:rsidRPr="00494D47">
        <w:rPr>
          <w:rFonts w:ascii="Bookman Old Style" w:hAnsi="Bookman Old Style"/>
          <w:sz w:val="21"/>
          <w:szCs w:val="21"/>
          <w:lang w:val="en-US"/>
        </w:rPr>
        <w:t>which</w:t>
      </w:r>
      <w:r w:rsidR="003D7ABB" w:rsidRPr="00494D47">
        <w:rPr>
          <w:rFonts w:ascii="Bookman Old Style" w:hAnsi="Bookman Old Style"/>
          <w:sz w:val="21"/>
          <w:szCs w:val="21"/>
          <w:lang w:val="en-US"/>
        </w:rPr>
        <w:t xml:space="preserve"> promotes their nutritional quality.  Low mineral content was found in diseased fruits with the fungi </w:t>
      </w:r>
      <w:r w:rsidR="003D7ABB" w:rsidRPr="00494D47">
        <w:rPr>
          <w:rFonts w:ascii="Bookman Old Style" w:hAnsi="Bookman Old Style"/>
          <w:i/>
          <w:sz w:val="21"/>
          <w:szCs w:val="21"/>
          <w:lang w:val="en-US"/>
        </w:rPr>
        <w:t>Dothiorella</w:t>
      </w:r>
      <w:r w:rsidR="003D7ABB" w:rsidRPr="00494D47">
        <w:rPr>
          <w:rFonts w:ascii="Bookman Old Style" w:hAnsi="Bookman Old Style"/>
          <w:sz w:val="21"/>
          <w:szCs w:val="21"/>
          <w:lang w:val="en-US"/>
        </w:rPr>
        <w:t xml:space="preserve"> sp.</w:t>
      </w:r>
    </w:p>
    <w:p w:rsidR="007F050A" w:rsidRPr="00494D47" w:rsidRDefault="004812D7" w:rsidP="00494D47">
      <w:pPr>
        <w:ind w:firstLine="270"/>
        <w:jc w:val="both"/>
        <w:rPr>
          <w:rFonts w:ascii="Bookman Old Style" w:hAnsi="Bookman Old Style"/>
          <w:sz w:val="21"/>
          <w:szCs w:val="21"/>
          <w:lang w:val="en-US"/>
        </w:rPr>
      </w:pPr>
      <w:r>
        <w:rPr>
          <w:rFonts w:ascii="Bookman Old Style" w:hAnsi="Bookman Old Style"/>
          <w:noProof/>
          <w:sz w:val="21"/>
          <w:szCs w:val="21"/>
          <w:lang w:val="es-CO" w:eastAsia="es-CO"/>
        </w:rPr>
        <w:pict>
          <v:group id="Lienzo 76" o:spid="_x0000_s1043" editas="canvas" style="position:absolute;left:0;text-align:left;margin-left:0;margin-top:0;width:470.15pt;height:311.65pt;z-index:2;mso-position-horizontal:center;mso-position-horizontal-relative:margin;mso-position-vertical:top;mso-position-vertical-relative:margin" coordsize="59709,39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width:59709;height:39579;visibility:visible;mso-wrap-style:square">
              <v:fill o:detectmouseclick="t"/>
              <v:path o:connecttype="none"/>
            </v:shape>
            <v:shape id="_x0000_s1045" type="#_x0000_t202" style="position:absolute;left:317;top:234;width:59392;height:37580;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9ct8UA&#10;AADbAAAADwAAAGRycy9kb3ducmV2LnhtbESPT4vCMBTE74LfITxhb5oqqKUaRQrisujBP5e9vW2e&#10;bbF5qU3U7n76jSB4HGbmN8x82ZpK3KlxpWUFw0EEgjizuuRcwem47scgnEfWWFkmBb/kYLnoduaY&#10;aPvgPd0PPhcBwi5BBYX3dSKlywoy6Aa2Jg7e2TYGfZBNLnWDjwA3lRxF0UQaLDksFFhTWlB2OdyM&#10;gq90vcP9z8jEf1W62Z5X9fX0PVbqo9euZiA8tf4dfrU/tYLpGJ5fwg+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v1y3xQAAANsAAAAPAAAAAAAAAAAAAAAAAJgCAABkcnMv&#10;ZG93bnJldi54bWxQSwUGAAAAAAQABAD1AAAAigMAAAAA&#10;" filled="f" stroked="f" strokeweight=".5pt">
              <v:textbox>
                <w:txbxContent>
                  <w:p w:rsidR="000074AA" w:rsidRPr="00494D47" w:rsidRDefault="000074AA" w:rsidP="000074AA">
                    <w:pPr>
                      <w:jc w:val="both"/>
                      <w:rPr>
                        <w:rFonts w:ascii="Bookman Old Style" w:hAnsi="Bookman Old Style"/>
                        <w:sz w:val="16"/>
                        <w:szCs w:val="16"/>
                        <w:lang w:val="en-US"/>
                      </w:rPr>
                    </w:pPr>
                    <w:r w:rsidRPr="00494D47">
                      <w:rPr>
                        <w:rFonts w:ascii="Bookman Old Style" w:hAnsi="Bookman Old Style"/>
                        <w:b/>
                        <w:sz w:val="16"/>
                        <w:szCs w:val="16"/>
                        <w:lang w:val="en-US"/>
                      </w:rPr>
                      <w:t xml:space="preserve">Table 2. </w:t>
                    </w:r>
                    <w:r w:rsidRPr="00494D47">
                      <w:rPr>
                        <w:rFonts w:ascii="Bookman Old Style" w:hAnsi="Bookman Old Style"/>
                        <w:sz w:val="16"/>
                        <w:szCs w:val="16"/>
                        <w:lang w:val="en-US"/>
                      </w:rPr>
                      <w:t>Mineral</w:t>
                    </w:r>
                    <w:r w:rsidRPr="00494D47">
                      <w:rPr>
                        <w:rFonts w:ascii="Bookman Old Style" w:hAnsi="Bookman Old Style"/>
                        <w:b/>
                        <w:sz w:val="16"/>
                        <w:szCs w:val="16"/>
                        <w:lang w:val="en-US"/>
                      </w:rPr>
                      <w:t xml:space="preserve"> </w:t>
                    </w:r>
                    <w:r w:rsidRPr="00494D47">
                      <w:rPr>
                        <w:rFonts w:ascii="Bookman Old Style" w:hAnsi="Bookman Old Style"/>
                        <w:sz w:val="16"/>
                        <w:szCs w:val="16"/>
                        <w:lang w:val="en-US"/>
                      </w:rPr>
                      <w:t xml:space="preserve">content in organic and conventional treatments. </w:t>
                    </w:r>
                  </w:p>
                  <w:tbl>
                    <w:tblPr>
                      <w:tblW w:w="0" w:type="auto"/>
                      <w:tblBorders>
                        <w:top w:val="single" w:sz="4" w:space="0" w:color="auto"/>
                        <w:bottom w:val="single" w:sz="4" w:space="0" w:color="auto"/>
                      </w:tblBorders>
                      <w:tblLook w:val="01E0" w:firstRow="1" w:lastRow="1" w:firstColumn="1" w:lastColumn="1" w:noHBand="0" w:noVBand="0"/>
                    </w:tblPr>
                    <w:tblGrid>
                      <w:gridCol w:w="1894"/>
                      <w:gridCol w:w="1473"/>
                      <w:gridCol w:w="1490"/>
                      <w:gridCol w:w="1490"/>
                      <w:gridCol w:w="1489"/>
                      <w:gridCol w:w="1460"/>
                    </w:tblGrid>
                    <w:tr w:rsidR="000074AA" w:rsidRPr="00E963EF" w:rsidTr="00AA30D7">
                      <w:trPr>
                        <w:trHeight w:val="272"/>
                      </w:trPr>
                      <w:tc>
                        <w:tcPr>
                          <w:tcW w:w="1896" w:type="dxa"/>
                          <w:tcBorders>
                            <w:top w:val="single" w:sz="4" w:space="0" w:color="auto"/>
                            <w:bottom w:val="single" w:sz="4" w:space="0" w:color="auto"/>
                          </w:tcBorders>
                        </w:tcPr>
                        <w:p w:rsidR="000074AA" w:rsidRPr="00E963EF" w:rsidRDefault="000074AA" w:rsidP="00AA30D7">
                          <w:pPr>
                            <w:rPr>
                              <w:rFonts w:ascii="Bookman Old Style" w:hAnsi="Bookman Old Style"/>
                              <w:b/>
                              <w:sz w:val="16"/>
                              <w:szCs w:val="16"/>
                            </w:rPr>
                          </w:pPr>
                          <w:r w:rsidRPr="00E963EF">
                            <w:rPr>
                              <w:rFonts w:ascii="Bookman Old Style" w:hAnsi="Bookman Old Style"/>
                              <w:b/>
                              <w:sz w:val="16"/>
                              <w:szCs w:val="16"/>
                            </w:rPr>
                            <w:t>Minerals</w:t>
                          </w:r>
                        </w:p>
                      </w:tc>
                      <w:tc>
                        <w:tcPr>
                          <w:tcW w:w="1476" w:type="dxa"/>
                          <w:tcBorders>
                            <w:top w:val="single" w:sz="4" w:space="0" w:color="auto"/>
                            <w:bottom w:val="single" w:sz="4" w:space="0" w:color="auto"/>
                          </w:tcBorders>
                        </w:tcPr>
                        <w:p w:rsidR="000074AA" w:rsidRPr="00E963EF" w:rsidRDefault="000074AA" w:rsidP="00AA30D7">
                          <w:pPr>
                            <w:jc w:val="center"/>
                            <w:rPr>
                              <w:rFonts w:ascii="Bookman Old Style" w:hAnsi="Bookman Old Style"/>
                              <w:b/>
                              <w:sz w:val="16"/>
                              <w:szCs w:val="16"/>
                            </w:rPr>
                          </w:pPr>
                          <w:r w:rsidRPr="00E963EF">
                            <w:rPr>
                              <w:rFonts w:ascii="Bookman Old Style" w:hAnsi="Bookman Old Style"/>
                              <w:b/>
                              <w:sz w:val="16"/>
                              <w:szCs w:val="16"/>
                            </w:rPr>
                            <w:t>V</w:t>
                          </w:r>
                        </w:p>
                      </w:tc>
                      <w:tc>
                        <w:tcPr>
                          <w:tcW w:w="1492" w:type="dxa"/>
                          <w:tcBorders>
                            <w:top w:val="single" w:sz="4" w:space="0" w:color="auto"/>
                            <w:bottom w:val="single" w:sz="4" w:space="0" w:color="auto"/>
                          </w:tcBorders>
                        </w:tcPr>
                        <w:p w:rsidR="000074AA" w:rsidRPr="00E963EF" w:rsidRDefault="000074AA" w:rsidP="00AA30D7">
                          <w:pPr>
                            <w:jc w:val="center"/>
                            <w:rPr>
                              <w:rFonts w:ascii="Bookman Old Style" w:hAnsi="Bookman Old Style"/>
                              <w:b/>
                              <w:sz w:val="16"/>
                              <w:szCs w:val="16"/>
                            </w:rPr>
                          </w:pPr>
                          <w:r w:rsidRPr="00E963EF">
                            <w:rPr>
                              <w:rFonts w:ascii="Bookman Old Style" w:hAnsi="Bookman Old Style"/>
                              <w:b/>
                              <w:sz w:val="16"/>
                              <w:szCs w:val="16"/>
                            </w:rPr>
                            <w:t>VC</w:t>
                          </w:r>
                        </w:p>
                      </w:tc>
                      <w:tc>
                        <w:tcPr>
                          <w:tcW w:w="1492" w:type="dxa"/>
                          <w:tcBorders>
                            <w:top w:val="single" w:sz="4" w:space="0" w:color="auto"/>
                            <w:bottom w:val="single" w:sz="4" w:space="0" w:color="auto"/>
                          </w:tcBorders>
                        </w:tcPr>
                        <w:p w:rsidR="000074AA" w:rsidRPr="00E963EF" w:rsidRDefault="000074AA" w:rsidP="00AA30D7">
                          <w:pPr>
                            <w:jc w:val="center"/>
                            <w:rPr>
                              <w:rFonts w:ascii="Bookman Old Style" w:hAnsi="Bookman Old Style"/>
                              <w:b/>
                              <w:sz w:val="16"/>
                              <w:szCs w:val="16"/>
                            </w:rPr>
                          </w:pPr>
                          <w:r w:rsidRPr="00E963EF">
                            <w:rPr>
                              <w:rFonts w:ascii="Bookman Old Style" w:hAnsi="Bookman Old Style"/>
                              <w:b/>
                              <w:sz w:val="16"/>
                              <w:szCs w:val="16"/>
                            </w:rPr>
                            <w:t>AV</w:t>
                          </w:r>
                        </w:p>
                      </w:tc>
                      <w:tc>
                        <w:tcPr>
                          <w:tcW w:w="1491" w:type="dxa"/>
                          <w:tcBorders>
                            <w:top w:val="single" w:sz="4" w:space="0" w:color="auto"/>
                            <w:bottom w:val="single" w:sz="4" w:space="0" w:color="auto"/>
                          </w:tcBorders>
                        </w:tcPr>
                        <w:p w:rsidR="000074AA" w:rsidRPr="00E963EF" w:rsidRDefault="000074AA" w:rsidP="00AA30D7">
                          <w:pPr>
                            <w:jc w:val="center"/>
                            <w:rPr>
                              <w:rFonts w:ascii="Bookman Old Style" w:hAnsi="Bookman Old Style"/>
                              <w:b/>
                              <w:sz w:val="16"/>
                              <w:szCs w:val="16"/>
                            </w:rPr>
                          </w:pPr>
                          <w:r w:rsidRPr="00E963EF">
                            <w:rPr>
                              <w:rFonts w:ascii="Bookman Old Style" w:hAnsi="Bookman Old Style"/>
                              <w:b/>
                              <w:sz w:val="16"/>
                              <w:szCs w:val="16"/>
                            </w:rPr>
                            <w:t>A</w:t>
                          </w:r>
                        </w:p>
                      </w:tc>
                      <w:tc>
                        <w:tcPr>
                          <w:tcW w:w="1462" w:type="dxa"/>
                          <w:tcBorders>
                            <w:top w:val="single" w:sz="4" w:space="0" w:color="auto"/>
                            <w:bottom w:val="single" w:sz="4" w:space="0" w:color="auto"/>
                          </w:tcBorders>
                        </w:tcPr>
                        <w:p w:rsidR="000074AA" w:rsidRPr="00E963EF" w:rsidRDefault="000074AA" w:rsidP="00AA30D7">
                          <w:pPr>
                            <w:jc w:val="center"/>
                            <w:rPr>
                              <w:rFonts w:ascii="Bookman Old Style" w:hAnsi="Bookman Old Style"/>
                              <w:b/>
                              <w:sz w:val="16"/>
                              <w:szCs w:val="16"/>
                            </w:rPr>
                          </w:pPr>
                          <w:r w:rsidRPr="00E963EF">
                            <w:rPr>
                              <w:rFonts w:ascii="Bookman Old Style" w:hAnsi="Bookman Old Style"/>
                              <w:b/>
                              <w:sz w:val="16"/>
                              <w:szCs w:val="16"/>
                            </w:rPr>
                            <w:t>MA</w:t>
                          </w:r>
                        </w:p>
                      </w:tc>
                    </w:tr>
                    <w:tr w:rsidR="000074AA" w:rsidRPr="00E963EF" w:rsidTr="00AA30D7">
                      <w:trPr>
                        <w:trHeight w:val="272"/>
                      </w:trPr>
                      <w:tc>
                        <w:tcPr>
                          <w:tcW w:w="1896" w:type="dxa"/>
                          <w:tcBorders>
                            <w:top w:val="single" w:sz="4" w:space="0" w:color="auto"/>
                            <w:bottom w:val="nil"/>
                          </w:tcBorders>
                          <w:shd w:val="clear" w:color="auto" w:fill="auto"/>
                        </w:tcPr>
                        <w:p w:rsidR="000074AA" w:rsidRPr="00E963EF" w:rsidRDefault="000074AA" w:rsidP="00AA30D7">
                          <w:pPr>
                            <w:rPr>
                              <w:rFonts w:ascii="Bookman Old Style" w:hAnsi="Bookman Old Style"/>
                              <w:b/>
                              <w:sz w:val="16"/>
                              <w:szCs w:val="16"/>
                            </w:rPr>
                          </w:pPr>
                          <w:r>
                            <w:rPr>
                              <w:rFonts w:ascii="Bookman Old Style" w:hAnsi="Bookman Old Style"/>
                              <w:b/>
                              <w:sz w:val="16"/>
                              <w:szCs w:val="16"/>
                            </w:rPr>
                            <w:t>Calcium</w:t>
                          </w:r>
                          <w:r w:rsidRPr="00E963EF">
                            <w:rPr>
                              <w:rFonts w:ascii="Bookman Old Style" w:hAnsi="Bookman Old Style"/>
                              <w:b/>
                              <w:sz w:val="16"/>
                              <w:szCs w:val="16"/>
                            </w:rPr>
                            <w:t xml:space="preserve"> (%)</w:t>
                          </w:r>
                        </w:p>
                      </w:tc>
                      <w:tc>
                        <w:tcPr>
                          <w:tcW w:w="7412" w:type="dxa"/>
                          <w:gridSpan w:val="5"/>
                          <w:tcBorders>
                            <w:top w:val="single" w:sz="4" w:space="0" w:color="auto"/>
                            <w:bottom w:val="nil"/>
                          </w:tcBorders>
                          <w:shd w:val="clear" w:color="auto" w:fill="auto"/>
                        </w:tcPr>
                        <w:p w:rsidR="000074AA" w:rsidRPr="00E963EF" w:rsidRDefault="000074AA" w:rsidP="00AA30D7">
                          <w:pPr>
                            <w:jc w:val="center"/>
                            <w:rPr>
                              <w:rFonts w:ascii="Bookman Old Style" w:hAnsi="Bookman Old Style"/>
                              <w:sz w:val="16"/>
                              <w:szCs w:val="16"/>
                              <w:vertAlign w:val="subscript"/>
                            </w:rPr>
                          </w:pPr>
                        </w:p>
                      </w:tc>
                    </w:tr>
                    <w:tr w:rsidR="000074AA" w:rsidRPr="00E963EF" w:rsidTr="00AA30D7">
                      <w:trPr>
                        <w:trHeight w:val="272"/>
                      </w:trPr>
                      <w:tc>
                        <w:tcPr>
                          <w:tcW w:w="1896" w:type="dxa"/>
                          <w:tcBorders>
                            <w:top w:val="nil"/>
                            <w:bottom w:val="nil"/>
                          </w:tcBorders>
                          <w:shd w:val="clear" w:color="auto" w:fill="auto"/>
                        </w:tcPr>
                        <w:p w:rsidR="000074AA" w:rsidRPr="00E963EF" w:rsidRDefault="000074AA" w:rsidP="00AA30D7">
                          <w:pPr>
                            <w:rPr>
                              <w:rFonts w:ascii="Bookman Old Style" w:hAnsi="Bookman Old Style"/>
                              <w:sz w:val="16"/>
                              <w:szCs w:val="16"/>
                            </w:rPr>
                          </w:pPr>
                          <w:r w:rsidRPr="00E963EF">
                            <w:rPr>
                              <w:rFonts w:ascii="Bookman Old Style" w:hAnsi="Bookman Old Style"/>
                              <w:sz w:val="16"/>
                              <w:szCs w:val="16"/>
                            </w:rPr>
                            <w:t>T</w:t>
                          </w:r>
                          <w:r w:rsidRPr="00E963EF">
                            <w:rPr>
                              <w:rFonts w:ascii="Bookman Old Style" w:hAnsi="Bookman Old Style"/>
                              <w:sz w:val="16"/>
                              <w:szCs w:val="16"/>
                              <w:vertAlign w:val="subscript"/>
                            </w:rPr>
                            <w:t>1</w:t>
                          </w:r>
                        </w:p>
                      </w:tc>
                      <w:tc>
                        <w:tcPr>
                          <w:tcW w:w="1476"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023 bcd</w:t>
                          </w:r>
                        </w:p>
                      </w:tc>
                      <w:tc>
                        <w:tcPr>
                          <w:tcW w:w="1492"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030 abc</w:t>
                          </w:r>
                        </w:p>
                      </w:tc>
                      <w:tc>
                        <w:tcPr>
                          <w:tcW w:w="1492"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029 abc</w:t>
                          </w:r>
                        </w:p>
                      </w:tc>
                      <w:tc>
                        <w:tcPr>
                          <w:tcW w:w="1491"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045 a</w:t>
                          </w:r>
                        </w:p>
                      </w:tc>
                      <w:tc>
                        <w:tcPr>
                          <w:tcW w:w="1462"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032 ab</w:t>
                          </w:r>
                        </w:p>
                      </w:tc>
                    </w:tr>
                    <w:tr w:rsidR="000074AA" w:rsidRPr="00E963EF" w:rsidTr="00AA30D7">
                      <w:trPr>
                        <w:trHeight w:val="272"/>
                      </w:trPr>
                      <w:tc>
                        <w:tcPr>
                          <w:tcW w:w="1896" w:type="dxa"/>
                          <w:tcBorders>
                            <w:top w:val="nil"/>
                            <w:bottom w:val="nil"/>
                          </w:tcBorders>
                          <w:shd w:val="clear" w:color="auto" w:fill="auto"/>
                        </w:tcPr>
                        <w:p w:rsidR="000074AA" w:rsidRPr="00E963EF" w:rsidRDefault="000074AA" w:rsidP="00AA30D7">
                          <w:pPr>
                            <w:rPr>
                              <w:rFonts w:ascii="Bookman Old Style" w:hAnsi="Bookman Old Style"/>
                              <w:sz w:val="16"/>
                              <w:szCs w:val="16"/>
                            </w:rPr>
                          </w:pPr>
                          <w:r w:rsidRPr="00E963EF">
                            <w:rPr>
                              <w:rFonts w:ascii="Bookman Old Style" w:hAnsi="Bookman Old Style"/>
                              <w:sz w:val="16"/>
                              <w:szCs w:val="16"/>
                            </w:rPr>
                            <w:t>T</w:t>
                          </w:r>
                          <w:r w:rsidRPr="00E963EF">
                            <w:rPr>
                              <w:rFonts w:ascii="Bookman Old Style" w:hAnsi="Bookman Old Style"/>
                              <w:sz w:val="16"/>
                              <w:szCs w:val="16"/>
                              <w:vertAlign w:val="subscript"/>
                            </w:rPr>
                            <w:t>2</w:t>
                          </w:r>
                        </w:p>
                      </w:tc>
                      <w:tc>
                        <w:tcPr>
                          <w:tcW w:w="1476"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015 d</w:t>
                          </w:r>
                        </w:p>
                      </w:tc>
                      <w:tc>
                        <w:tcPr>
                          <w:tcW w:w="1492"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009 d</w:t>
                          </w:r>
                        </w:p>
                      </w:tc>
                      <w:tc>
                        <w:tcPr>
                          <w:tcW w:w="1492"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007 d</w:t>
                          </w:r>
                        </w:p>
                      </w:tc>
                      <w:tc>
                        <w:tcPr>
                          <w:tcW w:w="1491"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007 d</w:t>
                          </w:r>
                        </w:p>
                      </w:tc>
                      <w:tc>
                        <w:tcPr>
                          <w:tcW w:w="1462"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026 bc</w:t>
                          </w:r>
                        </w:p>
                      </w:tc>
                    </w:tr>
                    <w:tr w:rsidR="000074AA" w:rsidRPr="00E963EF" w:rsidTr="00AA30D7">
                      <w:trPr>
                        <w:trHeight w:val="272"/>
                      </w:trPr>
                      <w:tc>
                        <w:tcPr>
                          <w:tcW w:w="1896" w:type="dxa"/>
                          <w:tcBorders>
                            <w:top w:val="nil"/>
                            <w:bottom w:val="nil"/>
                          </w:tcBorders>
                          <w:shd w:val="clear" w:color="auto" w:fill="auto"/>
                        </w:tcPr>
                        <w:p w:rsidR="000074AA" w:rsidRPr="00E963EF" w:rsidRDefault="000074AA" w:rsidP="00AA30D7">
                          <w:pPr>
                            <w:rPr>
                              <w:rFonts w:ascii="Bookman Old Style" w:hAnsi="Bookman Old Style"/>
                              <w:b/>
                              <w:sz w:val="16"/>
                              <w:szCs w:val="16"/>
                            </w:rPr>
                          </w:pPr>
                          <w:r>
                            <w:rPr>
                              <w:rFonts w:ascii="Bookman Old Style" w:hAnsi="Bookman Old Style"/>
                              <w:b/>
                              <w:sz w:val="16"/>
                              <w:szCs w:val="16"/>
                            </w:rPr>
                            <w:t>Magnesium</w:t>
                          </w:r>
                          <w:r w:rsidRPr="00E963EF">
                            <w:rPr>
                              <w:rFonts w:ascii="Bookman Old Style" w:hAnsi="Bookman Old Style"/>
                              <w:b/>
                              <w:sz w:val="16"/>
                              <w:szCs w:val="16"/>
                            </w:rPr>
                            <w:t xml:space="preserve"> (%)</w:t>
                          </w:r>
                        </w:p>
                      </w:tc>
                      <w:tc>
                        <w:tcPr>
                          <w:tcW w:w="7412" w:type="dxa"/>
                          <w:gridSpan w:val="5"/>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p>
                      </w:tc>
                    </w:tr>
                    <w:tr w:rsidR="000074AA" w:rsidRPr="00E963EF" w:rsidTr="00AA30D7">
                      <w:trPr>
                        <w:trHeight w:val="272"/>
                      </w:trPr>
                      <w:tc>
                        <w:tcPr>
                          <w:tcW w:w="1896" w:type="dxa"/>
                          <w:tcBorders>
                            <w:top w:val="nil"/>
                            <w:bottom w:val="nil"/>
                          </w:tcBorders>
                          <w:shd w:val="clear" w:color="auto" w:fill="auto"/>
                        </w:tcPr>
                        <w:p w:rsidR="000074AA" w:rsidRPr="00E963EF" w:rsidRDefault="000074AA" w:rsidP="00AA30D7">
                          <w:pPr>
                            <w:rPr>
                              <w:rFonts w:ascii="Bookman Old Style" w:hAnsi="Bookman Old Style"/>
                              <w:sz w:val="16"/>
                              <w:szCs w:val="16"/>
                            </w:rPr>
                          </w:pPr>
                          <w:r w:rsidRPr="00E963EF">
                            <w:rPr>
                              <w:rFonts w:ascii="Bookman Old Style" w:hAnsi="Bookman Old Style"/>
                              <w:sz w:val="16"/>
                              <w:szCs w:val="16"/>
                            </w:rPr>
                            <w:t>T</w:t>
                          </w:r>
                          <w:r w:rsidRPr="00E963EF">
                            <w:rPr>
                              <w:rFonts w:ascii="Bookman Old Style" w:hAnsi="Bookman Old Style"/>
                              <w:sz w:val="16"/>
                              <w:szCs w:val="16"/>
                              <w:vertAlign w:val="subscript"/>
                            </w:rPr>
                            <w:t>1</w:t>
                          </w:r>
                        </w:p>
                      </w:tc>
                      <w:tc>
                        <w:tcPr>
                          <w:tcW w:w="1476"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050 c</w:t>
                          </w:r>
                        </w:p>
                      </w:tc>
                      <w:tc>
                        <w:tcPr>
                          <w:tcW w:w="1492"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062 bc</w:t>
                          </w:r>
                        </w:p>
                      </w:tc>
                      <w:tc>
                        <w:tcPr>
                          <w:tcW w:w="1492"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049 c</w:t>
                          </w:r>
                        </w:p>
                      </w:tc>
                      <w:tc>
                        <w:tcPr>
                          <w:tcW w:w="1491"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076 ab</w:t>
                          </w:r>
                        </w:p>
                      </w:tc>
                      <w:tc>
                        <w:tcPr>
                          <w:tcW w:w="1462"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083 a</w:t>
                          </w:r>
                        </w:p>
                      </w:tc>
                    </w:tr>
                    <w:tr w:rsidR="000074AA" w:rsidRPr="00E963EF" w:rsidTr="00AA30D7">
                      <w:trPr>
                        <w:trHeight w:val="272"/>
                      </w:trPr>
                      <w:tc>
                        <w:tcPr>
                          <w:tcW w:w="1896" w:type="dxa"/>
                          <w:tcBorders>
                            <w:top w:val="nil"/>
                            <w:bottom w:val="nil"/>
                          </w:tcBorders>
                          <w:shd w:val="clear" w:color="auto" w:fill="auto"/>
                        </w:tcPr>
                        <w:p w:rsidR="000074AA" w:rsidRPr="00E963EF" w:rsidRDefault="000074AA" w:rsidP="00AA30D7">
                          <w:pPr>
                            <w:rPr>
                              <w:rFonts w:ascii="Bookman Old Style" w:hAnsi="Bookman Old Style"/>
                              <w:sz w:val="16"/>
                              <w:szCs w:val="16"/>
                            </w:rPr>
                          </w:pPr>
                          <w:r w:rsidRPr="00E963EF">
                            <w:rPr>
                              <w:rFonts w:ascii="Bookman Old Style" w:hAnsi="Bookman Old Style"/>
                              <w:sz w:val="16"/>
                              <w:szCs w:val="16"/>
                            </w:rPr>
                            <w:t>T</w:t>
                          </w:r>
                          <w:r w:rsidRPr="00E963EF">
                            <w:rPr>
                              <w:rFonts w:ascii="Bookman Old Style" w:hAnsi="Bookman Old Style"/>
                              <w:sz w:val="16"/>
                              <w:szCs w:val="16"/>
                              <w:vertAlign w:val="subscript"/>
                            </w:rPr>
                            <w:t>2</w:t>
                          </w:r>
                        </w:p>
                      </w:tc>
                      <w:tc>
                        <w:tcPr>
                          <w:tcW w:w="1476"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062 bc</w:t>
                          </w:r>
                        </w:p>
                      </w:tc>
                      <w:tc>
                        <w:tcPr>
                          <w:tcW w:w="1492"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052 c</w:t>
                          </w:r>
                        </w:p>
                      </w:tc>
                      <w:tc>
                        <w:tcPr>
                          <w:tcW w:w="1492"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057 c</w:t>
                          </w:r>
                        </w:p>
                      </w:tc>
                      <w:tc>
                        <w:tcPr>
                          <w:tcW w:w="1491"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050 c</w:t>
                          </w:r>
                        </w:p>
                      </w:tc>
                      <w:tc>
                        <w:tcPr>
                          <w:tcW w:w="1462"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054 c</w:t>
                          </w:r>
                        </w:p>
                      </w:tc>
                    </w:tr>
                    <w:tr w:rsidR="000074AA" w:rsidRPr="00E963EF" w:rsidTr="00AA30D7">
                      <w:trPr>
                        <w:trHeight w:val="272"/>
                      </w:trPr>
                      <w:tc>
                        <w:tcPr>
                          <w:tcW w:w="1896" w:type="dxa"/>
                          <w:tcBorders>
                            <w:top w:val="nil"/>
                            <w:bottom w:val="nil"/>
                          </w:tcBorders>
                          <w:shd w:val="clear" w:color="auto" w:fill="auto"/>
                        </w:tcPr>
                        <w:p w:rsidR="000074AA" w:rsidRPr="00E963EF" w:rsidRDefault="000074AA" w:rsidP="00AA30D7">
                          <w:pPr>
                            <w:rPr>
                              <w:rFonts w:ascii="Bookman Old Style" w:hAnsi="Bookman Old Style"/>
                              <w:b/>
                              <w:sz w:val="16"/>
                              <w:szCs w:val="16"/>
                            </w:rPr>
                          </w:pPr>
                          <w:r>
                            <w:rPr>
                              <w:rFonts w:ascii="Bookman Old Style" w:hAnsi="Bookman Old Style"/>
                              <w:b/>
                              <w:sz w:val="16"/>
                              <w:szCs w:val="16"/>
                            </w:rPr>
                            <w:t>Potassium</w:t>
                          </w:r>
                          <w:r w:rsidRPr="00E963EF">
                            <w:rPr>
                              <w:rFonts w:ascii="Bookman Old Style" w:hAnsi="Bookman Old Style"/>
                              <w:b/>
                              <w:sz w:val="16"/>
                              <w:szCs w:val="16"/>
                            </w:rPr>
                            <w:t>(ppm)</w:t>
                          </w:r>
                        </w:p>
                      </w:tc>
                      <w:tc>
                        <w:tcPr>
                          <w:tcW w:w="7412" w:type="dxa"/>
                          <w:gridSpan w:val="5"/>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p>
                      </w:tc>
                    </w:tr>
                    <w:tr w:rsidR="000074AA" w:rsidRPr="00E963EF" w:rsidTr="00AA30D7">
                      <w:trPr>
                        <w:trHeight w:val="272"/>
                      </w:trPr>
                      <w:tc>
                        <w:tcPr>
                          <w:tcW w:w="1896" w:type="dxa"/>
                          <w:tcBorders>
                            <w:top w:val="nil"/>
                            <w:bottom w:val="nil"/>
                          </w:tcBorders>
                          <w:shd w:val="clear" w:color="auto" w:fill="auto"/>
                        </w:tcPr>
                        <w:p w:rsidR="000074AA" w:rsidRPr="00E963EF" w:rsidRDefault="000074AA" w:rsidP="00AA30D7">
                          <w:pPr>
                            <w:rPr>
                              <w:rFonts w:ascii="Bookman Old Style" w:hAnsi="Bookman Old Style"/>
                              <w:sz w:val="16"/>
                              <w:szCs w:val="16"/>
                            </w:rPr>
                          </w:pPr>
                          <w:r w:rsidRPr="00E963EF">
                            <w:rPr>
                              <w:rFonts w:ascii="Bookman Old Style" w:hAnsi="Bookman Old Style"/>
                              <w:sz w:val="16"/>
                              <w:szCs w:val="16"/>
                            </w:rPr>
                            <w:t>T</w:t>
                          </w:r>
                          <w:r w:rsidRPr="00E963EF">
                            <w:rPr>
                              <w:rFonts w:ascii="Bookman Old Style" w:hAnsi="Bookman Old Style"/>
                              <w:sz w:val="16"/>
                              <w:szCs w:val="16"/>
                              <w:vertAlign w:val="subscript"/>
                            </w:rPr>
                            <w:t>1</w:t>
                          </w:r>
                        </w:p>
                      </w:tc>
                      <w:tc>
                        <w:tcPr>
                          <w:tcW w:w="1476"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206 bc</w:t>
                          </w:r>
                        </w:p>
                      </w:tc>
                      <w:tc>
                        <w:tcPr>
                          <w:tcW w:w="1492"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422 ab</w:t>
                          </w:r>
                        </w:p>
                      </w:tc>
                      <w:tc>
                        <w:tcPr>
                          <w:tcW w:w="1492"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686 a</w:t>
                          </w:r>
                        </w:p>
                      </w:tc>
                      <w:tc>
                        <w:tcPr>
                          <w:tcW w:w="1491"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351 abc</w:t>
                          </w:r>
                        </w:p>
                      </w:tc>
                      <w:tc>
                        <w:tcPr>
                          <w:tcW w:w="1462"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167 bc</w:t>
                          </w:r>
                        </w:p>
                      </w:tc>
                    </w:tr>
                    <w:tr w:rsidR="000074AA" w:rsidRPr="00E963EF" w:rsidTr="00AA30D7">
                      <w:trPr>
                        <w:trHeight w:val="272"/>
                      </w:trPr>
                      <w:tc>
                        <w:tcPr>
                          <w:tcW w:w="1896" w:type="dxa"/>
                          <w:tcBorders>
                            <w:top w:val="nil"/>
                            <w:bottom w:val="nil"/>
                          </w:tcBorders>
                          <w:shd w:val="clear" w:color="auto" w:fill="auto"/>
                        </w:tcPr>
                        <w:p w:rsidR="000074AA" w:rsidRPr="00E963EF" w:rsidRDefault="000074AA" w:rsidP="00AA30D7">
                          <w:pPr>
                            <w:rPr>
                              <w:rFonts w:ascii="Bookman Old Style" w:hAnsi="Bookman Old Style"/>
                              <w:sz w:val="16"/>
                              <w:szCs w:val="16"/>
                            </w:rPr>
                          </w:pPr>
                          <w:r w:rsidRPr="00E963EF">
                            <w:rPr>
                              <w:rFonts w:ascii="Bookman Old Style" w:hAnsi="Bookman Old Style"/>
                              <w:sz w:val="16"/>
                              <w:szCs w:val="16"/>
                            </w:rPr>
                            <w:t>T</w:t>
                          </w:r>
                          <w:r w:rsidRPr="00E963EF">
                            <w:rPr>
                              <w:rFonts w:ascii="Bookman Old Style" w:hAnsi="Bookman Old Style"/>
                              <w:sz w:val="16"/>
                              <w:szCs w:val="16"/>
                              <w:vertAlign w:val="subscript"/>
                            </w:rPr>
                            <w:t>2</w:t>
                          </w:r>
                        </w:p>
                      </w:tc>
                      <w:tc>
                        <w:tcPr>
                          <w:tcW w:w="1476"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059 c</w:t>
                          </w:r>
                        </w:p>
                      </w:tc>
                      <w:tc>
                        <w:tcPr>
                          <w:tcW w:w="1492"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246 bc</w:t>
                          </w:r>
                        </w:p>
                      </w:tc>
                      <w:tc>
                        <w:tcPr>
                          <w:tcW w:w="1492"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269 bc</w:t>
                          </w:r>
                        </w:p>
                      </w:tc>
                      <w:tc>
                        <w:tcPr>
                          <w:tcW w:w="1491"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391 abc</w:t>
                          </w:r>
                        </w:p>
                      </w:tc>
                      <w:tc>
                        <w:tcPr>
                          <w:tcW w:w="1462"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514 ab</w:t>
                          </w:r>
                        </w:p>
                      </w:tc>
                    </w:tr>
                    <w:tr w:rsidR="000074AA" w:rsidRPr="00E963EF" w:rsidTr="00AA30D7">
                      <w:trPr>
                        <w:trHeight w:val="272"/>
                      </w:trPr>
                      <w:tc>
                        <w:tcPr>
                          <w:tcW w:w="1896" w:type="dxa"/>
                          <w:tcBorders>
                            <w:top w:val="nil"/>
                            <w:bottom w:val="nil"/>
                          </w:tcBorders>
                          <w:shd w:val="clear" w:color="auto" w:fill="auto"/>
                        </w:tcPr>
                        <w:p w:rsidR="000074AA" w:rsidRPr="00E963EF" w:rsidRDefault="000074AA" w:rsidP="00AA30D7">
                          <w:pPr>
                            <w:rPr>
                              <w:rFonts w:ascii="Bookman Old Style" w:hAnsi="Bookman Old Style"/>
                              <w:b/>
                              <w:sz w:val="16"/>
                              <w:szCs w:val="16"/>
                            </w:rPr>
                          </w:pPr>
                          <w:r>
                            <w:rPr>
                              <w:rFonts w:ascii="Bookman Old Style" w:hAnsi="Bookman Old Style"/>
                              <w:b/>
                              <w:sz w:val="16"/>
                              <w:szCs w:val="16"/>
                            </w:rPr>
                            <w:t>Sodium</w:t>
                          </w:r>
                          <w:r w:rsidRPr="00E963EF">
                            <w:rPr>
                              <w:rFonts w:ascii="Bookman Old Style" w:hAnsi="Bookman Old Style"/>
                              <w:b/>
                              <w:sz w:val="16"/>
                              <w:szCs w:val="16"/>
                            </w:rPr>
                            <w:t xml:space="preserve"> (ppm)</w:t>
                          </w:r>
                        </w:p>
                      </w:tc>
                      <w:tc>
                        <w:tcPr>
                          <w:tcW w:w="7412" w:type="dxa"/>
                          <w:gridSpan w:val="5"/>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p>
                      </w:tc>
                    </w:tr>
                    <w:tr w:rsidR="000074AA" w:rsidRPr="00E963EF" w:rsidTr="00AA30D7">
                      <w:trPr>
                        <w:trHeight w:val="272"/>
                      </w:trPr>
                      <w:tc>
                        <w:tcPr>
                          <w:tcW w:w="1896" w:type="dxa"/>
                          <w:tcBorders>
                            <w:top w:val="nil"/>
                            <w:bottom w:val="nil"/>
                          </w:tcBorders>
                          <w:shd w:val="clear" w:color="auto" w:fill="auto"/>
                        </w:tcPr>
                        <w:p w:rsidR="000074AA" w:rsidRPr="00E963EF" w:rsidRDefault="000074AA" w:rsidP="00AA30D7">
                          <w:pPr>
                            <w:rPr>
                              <w:rFonts w:ascii="Bookman Old Style" w:hAnsi="Bookman Old Style"/>
                              <w:sz w:val="16"/>
                              <w:szCs w:val="16"/>
                            </w:rPr>
                          </w:pPr>
                          <w:r w:rsidRPr="00E963EF">
                            <w:rPr>
                              <w:rFonts w:ascii="Bookman Old Style" w:hAnsi="Bookman Old Style"/>
                              <w:sz w:val="16"/>
                              <w:szCs w:val="16"/>
                            </w:rPr>
                            <w:t>T</w:t>
                          </w:r>
                          <w:r w:rsidRPr="00E963EF">
                            <w:rPr>
                              <w:rFonts w:ascii="Bookman Old Style" w:hAnsi="Bookman Old Style"/>
                              <w:sz w:val="16"/>
                              <w:szCs w:val="16"/>
                              <w:vertAlign w:val="subscript"/>
                            </w:rPr>
                            <w:t>1</w:t>
                          </w:r>
                        </w:p>
                      </w:tc>
                      <w:tc>
                        <w:tcPr>
                          <w:tcW w:w="1476"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551 ab</w:t>
                          </w:r>
                        </w:p>
                      </w:tc>
                      <w:tc>
                        <w:tcPr>
                          <w:tcW w:w="1492"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460 ab</w:t>
                          </w:r>
                        </w:p>
                      </w:tc>
                      <w:tc>
                        <w:tcPr>
                          <w:tcW w:w="1492"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627 ab</w:t>
                          </w:r>
                        </w:p>
                      </w:tc>
                      <w:tc>
                        <w:tcPr>
                          <w:tcW w:w="1491"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568 ab</w:t>
                          </w:r>
                        </w:p>
                      </w:tc>
                      <w:tc>
                        <w:tcPr>
                          <w:tcW w:w="1462"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704 a</w:t>
                          </w:r>
                        </w:p>
                      </w:tc>
                    </w:tr>
                    <w:tr w:rsidR="000074AA" w:rsidRPr="00E963EF" w:rsidTr="00AA30D7">
                      <w:trPr>
                        <w:trHeight w:val="272"/>
                      </w:trPr>
                      <w:tc>
                        <w:tcPr>
                          <w:tcW w:w="1896" w:type="dxa"/>
                          <w:tcBorders>
                            <w:top w:val="nil"/>
                            <w:bottom w:val="nil"/>
                          </w:tcBorders>
                          <w:shd w:val="clear" w:color="auto" w:fill="auto"/>
                        </w:tcPr>
                        <w:p w:rsidR="000074AA" w:rsidRPr="00E963EF" w:rsidRDefault="000074AA" w:rsidP="00AA30D7">
                          <w:pPr>
                            <w:rPr>
                              <w:rFonts w:ascii="Bookman Old Style" w:hAnsi="Bookman Old Style"/>
                              <w:sz w:val="16"/>
                              <w:szCs w:val="16"/>
                            </w:rPr>
                          </w:pPr>
                          <w:r w:rsidRPr="00E963EF">
                            <w:rPr>
                              <w:rFonts w:ascii="Bookman Old Style" w:hAnsi="Bookman Old Style"/>
                              <w:sz w:val="16"/>
                              <w:szCs w:val="16"/>
                            </w:rPr>
                            <w:t>T</w:t>
                          </w:r>
                          <w:r w:rsidRPr="00E963EF">
                            <w:rPr>
                              <w:rFonts w:ascii="Bookman Old Style" w:hAnsi="Bookman Old Style"/>
                              <w:sz w:val="16"/>
                              <w:szCs w:val="16"/>
                              <w:vertAlign w:val="subscript"/>
                            </w:rPr>
                            <w:t>2</w:t>
                          </w:r>
                        </w:p>
                      </w:tc>
                      <w:tc>
                        <w:tcPr>
                          <w:tcW w:w="1476"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666 ab</w:t>
                          </w:r>
                        </w:p>
                      </w:tc>
                      <w:tc>
                        <w:tcPr>
                          <w:tcW w:w="1492"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540 ab</w:t>
                          </w:r>
                        </w:p>
                      </w:tc>
                      <w:tc>
                        <w:tcPr>
                          <w:tcW w:w="1492"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519 ab</w:t>
                          </w:r>
                        </w:p>
                      </w:tc>
                      <w:tc>
                        <w:tcPr>
                          <w:tcW w:w="1491"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390 b</w:t>
                          </w:r>
                        </w:p>
                      </w:tc>
                      <w:tc>
                        <w:tcPr>
                          <w:tcW w:w="1462"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0</w:t>
                          </w:r>
                          <w:r>
                            <w:rPr>
                              <w:rFonts w:ascii="Bookman Old Style" w:hAnsi="Bookman Old Style"/>
                              <w:sz w:val="16"/>
                              <w:szCs w:val="16"/>
                            </w:rPr>
                            <w:t>.</w:t>
                          </w:r>
                          <w:r w:rsidRPr="00E963EF">
                            <w:rPr>
                              <w:rFonts w:ascii="Bookman Old Style" w:hAnsi="Bookman Old Style"/>
                              <w:sz w:val="16"/>
                              <w:szCs w:val="16"/>
                            </w:rPr>
                            <w:t>545 ab</w:t>
                          </w:r>
                        </w:p>
                      </w:tc>
                    </w:tr>
                    <w:tr w:rsidR="000074AA" w:rsidRPr="00E963EF" w:rsidTr="00AA30D7">
                      <w:trPr>
                        <w:trHeight w:val="272"/>
                      </w:trPr>
                      <w:tc>
                        <w:tcPr>
                          <w:tcW w:w="1896" w:type="dxa"/>
                          <w:tcBorders>
                            <w:top w:val="nil"/>
                            <w:bottom w:val="nil"/>
                          </w:tcBorders>
                          <w:shd w:val="clear" w:color="auto" w:fill="auto"/>
                        </w:tcPr>
                        <w:p w:rsidR="000074AA" w:rsidRPr="00E963EF" w:rsidRDefault="000074AA" w:rsidP="00AA30D7">
                          <w:pPr>
                            <w:rPr>
                              <w:rFonts w:ascii="Bookman Old Style" w:hAnsi="Bookman Old Style"/>
                              <w:b/>
                              <w:sz w:val="16"/>
                              <w:szCs w:val="16"/>
                            </w:rPr>
                          </w:pPr>
                          <w:r>
                            <w:rPr>
                              <w:rFonts w:ascii="Bookman Old Style" w:hAnsi="Bookman Old Style"/>
                              <w:b/>
                              <w:sz w:val="16"/>
                              <w:szCs w:val="16"/>
                            </w:rPr>
                            <w:t>Iron</w:t>
                          </w:r>
                          <w:r w:rsidRPr="00E963EF">
                            <w:rPr>
                              <w:rFonts w:ascii="Bookman Old Style" w:hAnsi="Bookman Old Style"/>
                              <w:b/>
                              <w:sz w:val="16"/>
                              <w:szCs w:val="16"/>
                            </w:rPr>
                            <w:t xml:space="preserve"> (ppm)</w:t>
                          </w:r>
                        </w:p>
                      </w:tc>
                      <w:tc>
                        <w:tcPr>
                          <w:tcW w:w="7412" w:type="dxa"/>
                          <w:gridSpan w:val="5"/>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p>
                      </w:tc>
                    </w:tr>
                    <w:tr w:rsidR="000074AA" w:rsidRPr="00E963EF" w:rsidTr="00AA30D7">
                      <w:trPr>
                        <w:trHeight w:val="272"/>
                      </w:trPr>
                      <w:tc>
                        <w:tcPr>
                          <w:tcW w:w="1896" w:type="dxa"/>
                          <w:tcBorders>
                            <w:top w:val="nil"/>
                            <w:bottom w:val="nil"/>
                          </w:tcBorders>
                          <w:shd w:val="clear" w:color="auto" w:fill="auto"/>
                        </w:tcPr>
                        <w:p w:rsidR="000074AA" w:rsidRPr="00E963EF" w:rsidRDefault="000074AA" w:rsidP="00AA30D7">
                          <w:pPr>
                            <w:rPr>
                              <w:rFonts w:ascii="Bookman Old Style" w:hAnsi="Bookman Old Style"/>
                              <w:sz w:val="16"/>
                              <w:szCs w:val="16"/>
                            </w:rPr>
                          </w:pPr>
                          <w:r w:rsidRPr="00E963EF">
                            <w:rPr>
                              <w:rFonts w:ascii="Bookman Old Style" w:hAnsi="Bookman Old Style"/>
                              <w:sz w:val="16"/>
                              <w:szCs w:val="16"/>
                            </w:rPr>
                            <w:t>T</w:t>
                          </w:r>
                          <w:r w:rsidRPr="00E963EF">
                            <w:rPr>
                              <w:rFonts w:ascii="Bookman Old Style" w:hAnsi="Bookman Old Style"/>
                              <w:sz w:val="16"/>
                              <w:szCs w:val="16"/>
                              <w:vertAlign w:val="subscript"/>
                            </w:rPr>
                            <w:t>1</w:t>
                          </w:r>
                        </w:p>
                      </w:tc>
                      <w:tc>
                        <w:tcPr>
                          <w:tcW w:w="1476"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17</w:t>
                          </w:r>
                          <w:r>
                            <w:rPr>
                              <w:rFonts w:ascii="Bookman Old Style" w:hAnsi="Bookman Old Style"/>
                              <w:sz w:val="16"/>
                              <w:szCs w:val="16"/>
                            </w:rPr>
                            <w:t>.</w:t>
                          </w:r>
                          <w:r w:rsidRPr="00E963EF">
                            <w:rPr>
                              <w:rFonts w:ascii="Bookman Old Style" w:hAnsi="Bookman Old Style"/>
                              <w:sz w:val="16"/>
                              <w:szCs w:val="16"/>
                            </w:rPr>
                            <w:t>6 ab</w:t>
                          </w:r>
                        </w:p>
                      </w:tc>
                      <w:tc>
                        <w:tcPr>
                          <w:tcW w:w="1492"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10</w:t>
                          </w:r>
                          <w:r>
                            <w:rPr>
                              <w:rFonts w:ascii="Bookman Old Style" w:hAnsi="Bookman Old Style"/>
                              <w:sz w:val="16"/>
                              <w:szCs w:val="16"/>
                            </w:rPr>
                            <w:t>.</w:t>
                          </w:r>
                          <w:r w:rsidRPr="00E963EF">
                            <w:rPr>
                              <w:rFonts w:ascii="Bookman Old Style" w:hAnsi="Bookman Old Style"/>
                              <w:sz w:val="16"/>
                              <w:szCs w:val="16"/>
                            </w:rPr>
                            <w:t>40 ab</w:t>
                          </w:r>
                        </w:p>
                      </w:tc>
                      <w:tc>
                        <w:tcPr>
                          <w:tcW w:w="1492"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15</w:t>
                          </w:r>
                          <w:r>
                            <w:rPr>
                              <w:rFonts w:ascii="Bookman Old Style" w:hAnsi="Bookman Old Style"/>
                              <w:sz w:val="16"/>
                              <w:szCs w:val="16"/>
                            </w:rPr>
                            <w:t>.</w:t>
                          </w:r>
                          <w:r w:rsidRPr="00E963EF">
                            <w:rPr>
                              <w:rFonts w:ascii="Bookman Old Style" w:hAnsi="Bookman Old Style"/>
                              <w:sz w:val="16"/>
                              <w:szCs w:val="16"/>
                            </w:rPr>
                            <w:t>2 ab</w:t>
                          </w:r>
                        </w:p>
                      </w:tc>
                      <w:tc>
                        <w:tcPr>
                          <w:tcW w:w="1491"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24</w:t>
                          </w:r>
                          <w:r>
                            <w:rPr>
                              <w:rFonts w:ascii="Bookman Old Style" w:hAnsi="Bookman Old Style"/>
                              <w:sz w:val="16"/>
                              <w:szCs w:val="16"/>
                            </w:rPr>
                            <w:t>.</w:t>
                          </w:r>
                          <w:r w:rsidRPr="00E963EF">
                            <w:rPr>
                              <w:rFonts w:ascii="Bookman Old Style" w:hAnsi="Bookman Old Style"/>
                              <w:sz w:val="16"/>
                              <w:szCs w:val="16"/>
                            </w:rPr>
                            <w:t>8 a</w:t>
                          </w:r>
                        </w:p>
                      </w:tc>
                      <w:tc>
                        <w:tcPr>
                          <w:tcW w:w="1462"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7</w:t>
                          </w:r>
                          <w:r>
                            <w:rPr>
                              <w:rFonts w:ascii="Bookman Old Style" w:hAnsi="Bookman Old Style"/>
                              <w:sz w:val="16"/>
                              <w:szCs w:val="16"/>
                            </w:rPr>
                            <w:t>.</w:t>
                          </w:r>
                          <w:r w:rsidRPr="00E963EF">
                            <w:rPr>
                              <w:rFonts w:ascii="Bookman Old Style" w:hAnsi="Bookman Old Style"/>
                              <w:sz w:val="16"/>
                              <w:szCs w:val="16"/>
                            </w:rPr>
                            <w:t>2 a</w:t>
                          </w:r>
                        </w:p>
                      </w:tc>
                    </w:tr>
                    <w:tr w:rsidR="000074AA" w:rsidRPr="00E963EF" w:rsidTr="00AA30D7">
                      <w:trPr>
                        <w:trHeight w:val="272"/>
                      </w:trPr>
                      <w:tc>
                        <w:tcPr>
                          <w:tcW w:w="1896" w:type="dxa"/>
                          <w:tcBorders>
                            <w:top w:val="nil"/>
                            <w:bottom w:val="nil"/>
                          </w:tcBorders>
                          <w:shd w:val="clear" w:color="auto" w:fill="auto"/>
                        </w:tcPr>
                        <w:p w:rsidR="000074AA" w:rsidRPr="00E963EF" w:rsidRDefault="000074AA" w:rsidP="00AA30D7">
                          <w:pPr>
                            <w:rPr>
                              <w:rFonts w:ascii="Bookman Old Style" w:hAnsi="Bookman Old Style"/>
                              <w:sz w:val="16"/>
                              <w:szCs w:val="16"/>
                            </w:rPr>
                          </w:pPr>
                          <w:r w:rsidRPr="00E963EF">
                            <w:rPr>
                              <w:rFonts w:ascii="Bookman Old Style" w:hAnsi="Bookman Old Style"/>
                              <w:sz w:val="16"/>
                              <w:szCs w:val="16"/>
                            </w:rPr>
                            <w:t>T</w:t>
                          </w:r>
                          <w:r w:rsidRPr="00E963EF">
                            <w:rPr>
                              <w:rFonts w:ascii="Bookman Old Style" w:hAnsi="Bookman Old Style"/>
                              <w:sz w:val="16"/>
                              <w:szCs w:val="16"/>
                              <w:vertAlign w:val="subscript"/>
                            </w:rPr>
                            <w:t>2</w:t>
                          </w:r>
                        </w:p>
                      </w:tc>
                      <w:tc>
                        <w:tcPr>
                          <w:tcW w:w="1476"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12</w:t>
                          </w:r>
                          <w:r>
                            <w:rPr>
                              <w:rFonts w:ascii="Bookman Old Style" w:hAnsi="Bookman Old Style"/>
                              <w:sz w:val="16"/>
                              <w:szCs w:val="16"/>
                            </w:rPr>
                            <w:t>.</w:t>
                          </w:r>
                          <w:r w:rsidRPr="00E963EF">
                            <w:rPr>
                              <w:rFonts w:ascii="Bookman Old Style" w:hAnsi="Bookman Old Style"/>
                              <w:sz w:val="16"/>
                              <w:szCs w:val="16"/>
                            </w:rPr>
                            <w:t>8 ab</w:t>
                          </w:r>
                        </w:p>
                      </w:tc>
                      <w:tc>
                        <w:tcPr>
                          <w:tcW w:w="1492"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8</w:t>
                          </w:r>
                          <w:r>
                            <w:rPr>
                              <w:rFonts w:ascii="Bookman Old Style" w:hAnsi="Bookman Old Style"/>
                              <w:sz w:val="16"/>
                              <w:szCs w:val="16"/>
                            </w:rPr>
                            <w:t>.</w:t>
                          </w:r>
                          <w:r w:rsidRPr="00E963EF">
                            <w:rPr>
                              <w:rFonts w:ascii="Bookman Old Style" w:hAnsi="Bookman Old Style"/>
                              <w:sz w:val="16"/>
                              <w:szCs w:val="16"/>
                            </w:rPr>
                            <w:t>4 ab</w:t>
                          </w:r>
                        </w:p>
                      </w:tc>
                      <w:tc>
                        <w:tcPr>
                          <w:tcW w:w="1492"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5</w:t>
                          </w:r>
                          <w:r>
                            <w:rPr>
                              <w:rFonts w:ascii="Bookman Old Style" w:hAnsi="Bookman Old Style"/>
                              <w:sz w:val="16"/>
                              <w:szCs w:val="16"/>
                            </w:rPr>
                            <w:t>.</w:t>
                          </w:r>
                          <w:r w:rsidRPr="00E963EF">
                            <w:rPr>
                              <w:rFonts w:ascii="Bookman Old Style" w:hAnsi="Bookman Old Style"/>
                              <w:sz w:val="16"/>
                              <w:szCs w:val="16"/>
                            </w:rPr>
                            <w:t>2 b</w:t>
                          </w:r>
                        </w:p>
                      </w:tc>
                      <w:tc>
                        <w:tcPr>
                          <w:tcW w:w="1491"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4 b</w:t>
                          </w:r>
                        </w:p>
                      </w:tc>
                      <w:tc>
                        <w:tcPr>
                          <w:tcW w:w="1462"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17</w:t>
                          </w:r>
                          <w:r>
                            <w:rPr>
                              <w:rFonts w:ascii="Bookman Old Style" w:hAnsi="Bookman Old Style"/>
                              <w:sz w:val="16"/>
                              <w:szCs w:val="16"/>
                            </w:rPr>
                            <w:t>.</w:t>
                          </w:r>
                          <w:r w:rsidRPr="00E963EF">
                            <w:rPr>
                              <w:rFonts w:ascii="Bookman Old Style" w:hAnsi="Bookman Old Style"/>
                              <w:sz w:val="16"/>
                              <w:szCs w:val="16"/>
                            </w:rPr>
                            <w:t>6 ab</w:t>
                          </w:r>
                        </w:p>
                      </w:tc>
                    </w:tr>
                    <w:tr w:rsidR="000074AA" w:rsidRPr="00E963EF" w:rsidTr="00AA30D7">
                      <w:trPr>
                        <w:trHeight w:val="272"/>
                      </w:trPr>
                      <w:tc>
                        <w:tcPr>
                          <w:tcW w:w="1896" w:type="dxa"/>
                          <w:tcBorders>
                            <w:top w:val="nil"/>
                            <w:bottom w:val="nil"/>
                          </w:tcBorders>
                          <w:shd w:val="clear" w:color="auto" w:fill="auto"/>
                        </w:tcPr>
                        <w:p w:rsidR="000074AA" w:rsidRPr="00E963EF" w:rsidRDefault="000074AA" w:rsidP="00AA30D7">
                          <w:pPr>
                            <w:rPr>
                              <w:rFonts w:ascii="Bookman Old Style" w:hAnsi="Bookman Old Style"/>
                              <w:b/>
                              <w:sz w:val="16"/>
                              <w:szCs w:val="16"/>
                            </w:rPr>
                          </w:pPr>
                          <w:r w:rsidRPr="00E963EF">
                            <w:rPr>
                              <w:rFonts w:ascii="Bookman Old Style" w:hAnsi="Bookman Old Style"/>
                              <w:b/>
                              <w:sz w:val="16"/>
                              <w:szCs w:val="16"/>
                            </w:rPr>
                            <w:t>Zinc (ppm)</w:t>
                          </w:r>
                        </w:p>
                      </w:tc>
                      <w:tc>
                        <w:tcPr>
                          <w:tcW w:w="7412" w:type="dxa"/>
                          <w:gridSpan w:val="5"/>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p>
                      </w:tc>
                    </w:tr>
                    <w:tr w:rsidR="000074AA" w:rsidRPr="00E963EF" w:rsidTr="00AA30D7">
                      <w:trPr>
                        <w:trHeight w:val="272"/>
                      </w:trPr>
                      <w:tc>
                        <w:tcPr>
                          <w:tcW w:w="1896" w:type="dxa"/>
                          <w:tcBorders>
                            <w:top w:val="nil"/>
                            <w:bottom w:val="nil"/>
                          </w:tcBorders>
                          <w:shd w:val="clear" w:color="auto" w:fill="auto"/>
                        </w:tcPr>
                        <w:p w:rsidR="000074AA" w:rsidRPr="00E963EF" w:rsidRDefault="000074AA" w:rsidP="00AA30D7">
                          <w:pPr>
                            <w:rPr>
                              <w:rFonts w:ascii="Bookman Old Style" w:hAnsi="Bookman Old Style"/>
                              <w:sz w:val="16"/>
                              <w:szCs w:val="16"/>
                            </w:rPr>
                          </w:pPr>
                          <w:r w:rsidRPr="00E963EF">
                            <w:rPr>
                              <w:rFonts w:ascii="Bookman Old Style" w:hAnsi="Bookman Old Style"/>
                              <w:sz w:val="16"/>
                              <w:szCs w:val="16"/>
                            </w:rPr>
                            <w:t>T</w:t>
                          </w:r>
                          <w:r w:rsidRPr="00E963EF">
                            <w:rPr>
                              <w:rFonts w:ascii="Bookman Old Style" w:hAnsi="Bookman Old Style"/>
                              <w:sz w:val="16"/>
                              <w:szCs w:val="16"/>
                              <w:vertAlign w:val="subscript"/>
                            </w:rPr>
                            <w:t>1</w:t>
                          </w:r>
                        </w:p>
                      </w:tc>
                      <w:tc>
                        <w:tcPr>
                          <w:tcW w:w="1476"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10 b</w:t>
                          </w:r>
                        </w:p>
                      </w:tc>
                      <w:tc>
                        <w:tcPr>
                          <w:tcW w:w="1492"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12</w:t>
                          </w:r>
                          <w:r>
                            <w:rPr>
                              <w:rFonts w:ascii="Bookman Old Style" w:hAnsi="Bookman Old Style"/>
                              <w:sz w:val="16"/>
                              <w:szCs w:val="16"/>
                            </w:rPr>
                            <w:t>.</w:t>
                          </w:r>
                          <w:r w:rsidRPr="00E963EF">
                            <w:rPr>
                              <w:rFonts w:ascii="Bookman Old Style" w:hAnsi="Bookman Old Style"/>
                              <w:sz w:val="16"/>
                              <w:szCs w:val="16"/>
                            </w:rPr>
                            <w:t>8 ab</w:t>
                          </w:r>
                        </w:p>
                      </w:tc>
                      <w:tc>
                        <w:tcPr>
                          <w:tcW w:w="1492"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9</w:t>
                          </w:r>
                          <w:r>
                            <w:rPr>
                              <w:rFonts w:ascii="Bookman Old Style" w:hAnsi="Bookman Old Style"/>
                              <w:sz w:val="16"/>
                              <w:szCs w:val="16"/>
                            </w:rPr>
                            <w:t>.</w:t>
                          </w:r>
                          <w:r w:rsidRPr="00E963EF">
                            <w:rPr>
                              <w:rFonts w:ascii="Bookman Old Style" w:hAnsi="Bookman Old Style"/>
                              <w:sz w:val="16"/>
                              <w:szCs w:val="16"/>
                            </w:rPr>
                            <w:t>6 b</w:t>
                          </w:r>
                        </w:p>
                      </w:tc>
                      <w:tc>
                        <w:tcPr>
                          <w:tcW w:w="1491"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26</w:t>
                          </w:r>
                          <w:r>
                            <w:rPr>
                              <w:rFonts w:ascii="Bookman Old Style" w:hAnsi="Bookman Old Style"/>
                              <w:sz w:val="16"/>
                              <w:szCs w:val="16"/>
                            </w:rPr>
                            <w:t>.</w:t>
                          </w:r>
                          <w:r w:rsidRPr="00E963EF">
                            <w:rPr>
                              <w:rFonts w:ascii="Bookman Old Style" w:hAnsi="Bookman Old Style"/>
                              <w:sz w:val="16"/>
                              <w:szCs w:val="16"/>
                            </w:rPr>
                            <w:t>4 a</w:t>
                          </w:r>
                        </w:p>
                      </w:tc>
                      <w:tc>
                        <w:tcPr>
                          <w:tcW w:w="1462" w:type="dxa"/>
                          <w:tcBorders>
                            <w:top w:val="nil"/>
                            <w:bottom w:val="nil"/>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6</w:t>
                          </w:r>
                          <w:r>
                            <w:rPr>
                              <w:rFonts w:ascii="Bookman Old Style" w:hAnsi="Bookman Old Style"/>
                              <w:sz w:val="16"/>
                              <w:szCs w:val="16"/>
                            </w:rPr>
                            <w:t>.</w:t>
                          </w:r>
                          <w:r w:rsidRPr="00E963EF">
                            <w:rPr>
                              <w:rFonts w:ascii="Bookman Old Style" w:hAnsi="Bookman Old Style"/>
                              <w:sz w:val="16"/>
                              <w:szCs w:val="16"/>
                            </w:rPr>
                            <w:t>4 b</w:t>
                          </w:r>
                        </w:p>
                      </w:tc>
                    </w:tr>
                    <w:tr w:rsidR="000074AA" w:rsidRPr="00E963EF" w:rsidTr="00AA30D7">
                      <w:trPr>
                        <w:trHeight w:val="272"/>
                      </w:trPr>
                      <w:tc>
                        <w:tcPr>
                          <w:tcW w:w="1896" w:type="dxa"/>
                          <w:tcBorders>
                            <w:top w:val="nil"/>
                            <w:bottom w:val="single" w:sz="4" w:space="0" w:color="auto"/>
                          </w:tcBorders>
                          <w:shd w:val="clear" w:color="auto" w:fill="auto"/>
                        </w:tcPr>
                        <w:p w:rsidR="000074AA" w:rsidRPr="00E963EF" w:rsidRDefault="000074AA" w:rsidP="00AA30D7">
                          <w:pPr>
                            <w:rPr>
                              <w:rFonts w:ascii="Bookman Old Style" w:hAnsi="Bookman Old Style"/>
                              <w:sz w:val="16"/>
                              <w:szCs w:val="16"/>
                            </w:rPr>
                          </w:pPr>
                          <w:r w:rsidRPr="00E963EF">
                            <w:rPr>
                              <w:rFonts w:ascii="Bookman Old Style" w:hAnsi="Bookman Old Style"/>
                              <w:sz w:val="16"/>
                              <w:szCs w:val="16"/>
                            </w:rPr>
                            <w:t>T</w:t>
                          </w:r>
                          <w:r w:rsidRPr="00E963EF">
                            <w:rPr>
                              <w:rFonts w:ascii="Bookman Old Style" w:hAnsi="Bookman Old Style"/>
                              <w:sz w:val="16"/>
                              <w:szCs w:val="16"/>
                              <w:vertAlign w:val="subscript"/>
                            </w:rPr>
                            <w:t>2</w:t>
                          </w:r>
                        </w:p>
                      </w:tc>
                      <w:tc>
                        <w:tcPr>
                          <w:tcW w:w="1476" w:type="dxa"/>
                          <w:tcBorders>
                            <w:top w:val="nil"/>
                            <w:bottom w:val="single" w:sz="4" w:space="0" w:color="auto"/>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7</w:t>
                          </w:r>
                          <w:r>
                            <w:rPr>
                              <w:rFonts w:ascii="Bookman Old Style" w:hAnsi="Bookman Old Style"/>
                              <w:sz w:val="16"/>
                              <w:szCs w:val="16"/>
                            </w:rPr>
                            <w:t>.</w:t>
                          </w:r>
                          <w:r w:rsidRPr="00E963EF">
                            <w:rPr>
                              <w:rFonts w:ascii="Bookman Old Style" w:hAnsi="Bookman Old Style"/>
                              <w:sz w:val="16"/>
                              <w:szCs w:val="16"/>
                            </w:rPr>
                            <w:t>2 b</w:t>
                          </w:r>
                        </w:p>
                      </w:tc>
                      <w:tc>
                        <w:tcPr>
                          <w:tcW w:w="1492" w:type="dxa"/>
                          <w:tcBorders>
                            <w:top w:val="nil"/>
                            <w:bottom w:val="single" w:sz="4" w:space="0" w:color="auto"/>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5</w:t>
                          </w:r>
                          <w:r>
                            <w:rPr>
                              <w:rFonts w:ascii="Bookman Old Style" w:hAnsi="Bookman Old Style"/>
                              <w:sz w:val="16"/>
                              <w:szCs w:val="16"/>
                            </w:rPr>
                            <w:t>.</w:t>
                          </w:r>
                          <w:r w:rsidRPr="00E963EF">
                            <w:rPr>
                              <w:rFonts w:ascii="Bookman Old Style" w:hAnsi="Bookman Old Style"/>
                              <w:sz w:val="16"/>
                              <w:szCs w:val="16"/>
                            </w:rPr>
                            <w:t>6 b</w:t>
                          </w:r>
                        </w:p>
                      </w:tc>
                      <w:tc>
                        <w:tcPr>
                          <w:tcW w:w="1492" w:type="dxa"/>
                          <w:tcBorders>
                            <w:top w:val="nil"/>
                            <w:bottom w:val="single" w:sz="4" w:space="0" w:color="auto"/>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4 b</w:t>
                          </w:r>
                        </w:p>
                      </w:tc>
                      <w:tc>
                        <w:tcPr>
                          <w:tcW w:w="1491" w:type="dxa"/>
                          <w:tcBorders>
                            <w:top w:val="nil"/>
                            <w:bottom w:val="single" w:sz="4" w:space="0" w:color="auto"/>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4 b</w:t>
                          </w:r>
                        </w:p>
                      </w:tc>
                      <w:tc>
                        <w:tcPr>
                          <w:tcW w:w="1462" w:type="dxa"/>
                          <w:tcBorders>
                            <w:top w:val="nil"/>
                            <w:bottom w:val="single" w:sz="4" w:space="0" w:color="auto"/>
                          </w:tcBorders>
                          <w:shd w:val="clear" w:color="auto" w:fill="auto"/>
                        </w:tcPr>
                        <w:p w:rsidR="000074AA" w:rsidRPr="00E963EF" w:rsidRDefault="000074AA" w:rsidP="00AA30D7">
                          <w:pPr>
                            <w:jc w:val="center"/>
                            <w:rPr>
                              <w:rFonts w:ascii="Bookman Old Style" w:hAnsi="Bookman Old Style"/>
                              <w:sz w:val="16"/>
                              <w:szCs w:val="16"/>
                            </w:rPr>
                          </w:pPr>
                          <w:r w:rsidRPr="00E963EF">
                            <w:rPr>
                              <w:rFonts w:ascii="Bookman Old Style" w:hAnsi="Bookman Old Style"/>
                              <w:sz w:val="16"/>
                              <w:szCs w:val="16"/>
                            </w:rPr>
                            <w:t>10</w:t>
                          </w:r>
                          <w:r>
                            <w:rPr>
                              <w:rFonts w:ascii="Bookman Old Style" w:hAnsi="Bookman Old Style"/>
                              <w:sz w:val="16"/>
                              <w:szCs w:val="16"/>
                            </w:rPr>
                            <w:t>.</w:t>
                          </w:r>
                          <w:r w:rsidRPr="00E963EF">
                            <w:rPr>
                              <w:rFonts w:ascii="Bookman Old Style" w:hAnsi="Bookman Old Style"/>
                              <w:sz w:val="16"/>
                              <w:szCs w:val="16"/>
                            </w:rPr>
                            <w:t>4 b</w:t>
                          </w:r>
                        </w:p>
                      </w:tc>
                    </w:tr>
                  </w:tbl>
                  <w:p w:rsidR="000074AA" w:rsidRPr="009B1A15" w:rsidRDefault="000074AA" w:rsidP="000074AA">
                    <w:pPr>
                      <w:rPr>
                        <w:rFonts w:ascii="Bookman Old Style" w:hAnsi="Bookman Old Style"/>
                        <w:sz w:val="16"/>
                        <w:szCs w:val="16"/>
                        <w:lang w:val="en-US"/>
                      </w:rPr>
                    </w:pPr>
                    <w:r w:rsidRPr="009B1A15">
                      <w:rPr>
                        <w:rFonts w:ascii="Bookman Old Style" w:hAnsi="Bookman Old Style"/>
                        <w:sz w:val="16"/>
                        <w:szCs w:val="16"/>
                        <w:lang w:val="en-US"/>
                      </w:rPr>
                      <w:t>T</w:t>
                    </w:r>
                    <w:r w:rsidRPr="009B1A15">
                      <w:rPr>
                        <w:rFonts w:ascii="Bookman Old Style" w:hAnsi="Bookman Old Style"/>
                        <w:sz w:val="16"/>
                        <w:szCs w:val="16"/>
                        <w:vertAlign w:val="subscript"/>
                        <w:lang w:val="en-US"/>
                      </w:rPr>
                      <w:t>1</w:t>
                    </w:r>
                    <w:r w:rsidRPr="009B1A15">
                      <w:rPr>
                        <w:rFonts w:ascii="Bookman Old Style" w:hAnsi="Bookman Old Style"/>
                        <w:sz w:val="16"/>
                        <w:szCs w:val="16"/>
                        <w:lang w:val="en-US"/>
                      </w:rPr>
                      <w:t>: Organic; T</w:t>
                    </w:r>
                    <w:r w:rsidRPr="009B1A15">
                      <w:rPr>
                        <w:rFonts w:ascii="Bookman Old Style" w:hAnsi="Bookman Old Style"/>
                        <w:sz w:val="16"/>
                        <w:szCs w:val="16"/>
                        <w:vertAlign w:val="subscript"/>
                        <w:lang w:val="en-US"/>
                      </w:rPr>
                      <w:t>2</w:t>
                    </w:r>
                    <w:r w:rsidRPr="009B1A15">
                      <w:rPr>
                        <w:rFonts w:ascii="Bookman Old Style" w:hAnsi="Bookman Old Style"/>
                        <w:sz w:val="16"/>
                        <w:szCs w:val="16"/>
                        <w:lang w:val="en-US"/>
                      </w:rPr>
                      <w:t xml:space="preserve">: Conventional; V: green; VC: light green; AV: yellow-green; A: </w:t>
                    </w:r>
                    <w:r>
                      <w:rPr>
                        <w:rFonts w:ascii="Bookman Old Style" w:hAnsi="Bookman Old Style"/>
                        <w:sz w:val="16"/>
                        <w:szCs w:val="16"/>
                        <w:lang w:val="en-US"/>
                      </w:rPr>
                      <w:t>yellow</w:t>
                    </w:r>
                    <w:r w:rsidRPr="009B1A15">
                      <w:rPr>
                        <w:rFonts w:ascii="Bookman Old Style" w:hAnsi="Bookman Old Style"/>
                        <w:sz w:val="16"/>
                        <w:szCs w:val="16"/>
                        <w:lang w:val="en-US"/>
                      </w:rPr>
                      <w:t xml:space="preserve">; MA: </w:t>
                    </w:r>
                    <w:r>
                      <w:rPr>
                        <w:rFonts w:ascii="Bookman Old Style" w:hAnsi="Bookman Old Style"/>
                        <w:sz w:val="16"/>
                        <w:szCs w:val="16"/>
                        <w:lang w:val="en-US"/>
                      </w:rPr>
                      <w:t>very yellow</w:t>
                    </w:r>
                    <w:r w:rsidRPr="009B1A15">
                      <w:rPr>
                        <w:rFonts w:ascii="Bookman Old Style" w:hAnsi="Bookman Old Style"/>
                        <w:sz w:val="16"/>
                        <w:szCs w:val="16"/>
                        <w:lang w:val="en-US"/>
                      </w:rPr>
                      <w:t>.</w:t>
                    </w:r>
                  </w:p>
                  <w:p w:rsidR="000074AA" w:rsidRPr="009B1A15" w:rsidRDefault="000074AA" w:rsidP="000074AA">
                    <w:pPr>
                      <w:spacing w:line="480" w:lineRule="auto"/>
                      <w:jc w:val="both"/>
                      <w:rPr>
                        <w:rFonts w:ascii="Bookman Old Style" w:hAnsi="Bookman Old Style"/>
                        <w:sz w:val="18"/>
                        <w:szCs w:val="18"/>
                        <w:lang w:val="en-US"/>
                      </w:rPr>
                    </w:pPr>
                    <w:r w:rsidRPr="009B1A15">
                      <w:rPr>
                        <w:rFonts w:ascii="Bookman Old Style" w:hAnsi="Bookman Old Style"/>
                        <w:sz w:val="16"/>
                        <w:szCs w:val="16"/>
                        <w:lang w:val="en-US"/>
                      </w:rPr>
                      <w:t>Different letters indicate significant differences between means according to Tukey test  (</w:t>
                    </w:r>
                    <w:r w:rsidRPr="009B1A15">
                      <w:rPr>
                        <w:rFonts w:ascii="Bookman Old Style" w:hAnsi="Bookman Old Style"/>
                        <w:iCs/>
                        <w:sz w:val="16"/>
                        <w:szCs w:val="16"/>
                        <w:lang w:val="en-US"/>
                      </w:rPr>
                      <w:t xml:space="preserve">P </w:t>
                    </w:r>
                    <w:r w:rsidRPr="009B1A15">
                      <w:rPr>
                        <w:rFonts w:ascii="Bookman Old Style" w:hAnsi="Bookman Old Style"/>
                        <w:sz w:val="16"/>
                        <w:szCs w:val="16"/>
                        <w:lang w:val="en-US"/>
                      </w:rPr>
                      <w:t>≤ 0.05).</w:t>
                    </w:r>
                  </w:p>
                  <w:p w:rsidR="000074AA" w:rsidRPr="00494D47" w:rsidRDefault="000074AA" w:rsidP="000074AA">
                    <w:pPr>
                      <w:rPr>
                        <w:color w:val="FFFFFF"/>
                        <w:lang w:val="en-US"/>
                      </w:rPr>
                    </w:pPr>
                  </w:p>
                </w:txbxContent>
              </v:textbox>
            </v:shape>
            <w10:wrap type="square" anchorx="margin" anchory="margin"/>
          </v:group>
        </w:pict>
      </w:r>
      <w:r w:rsidR="0045013A" w:rsidRPr="00494D47">
        <w:rPr>
          <w:rFonts w:ascii="Bookman Old Style" w:hAnsi="Bookman Old Style"/>
          <w:b/>
          <w:sz w:val="21"/>
          <w:szCs w:val="21"/>
          <w:lang w:val="en-US"/>
        </w:rPr>
        <w:t>Potassium</w:t>
      </w:r>
      <w:r w:rsidR="0045013A" w:rsidRPr="00494D47">
        <w:rPr>
          <w:rFonts w:ascii="Bookman Old Style" w:hAnsi="Bookman Old Style"/>
          <w:sz w:val="21"/>
          <w:szCs w:val="21"/>
          <w:lang w:val="en-US"/>
        </w:rPr>
        <w:t>: Significant variations were re</w:t>
      </w:r>
      <w:r w:rsidR="00B55A34">
        <w:rPr>
          <w:rFonts w:ascii="Bookman Old Style" w:hAnsi="Bookman Old Style"/>
          <w:sz w:val="21"/>
          <w:szCs w:val="21"/>
          <w:lang w:val="en-US"/>
        </w:rPr>
        <w:softHyphen/>
      </w:r>
      <w:r w:rsidR="0045013A" w:rsidRPr="00494D47">
        <w:rPr>
          <w:rFonts w:ascii="Bookman Old Style" w:hAnsi="Bookman Old Style"/>
          <w:sz w:val="21"/>
          <w:szCs w:val="21"/>
          <w:lang w:val="en-US"/>
        </w:rPr>
        <w:t xml:space="preserve">ported for the interaction of the systems and production stages of maturity (Table 1), showed increases in potassium content to the yellow </w:t>
      </w:r>
      <w:r w:rsidR="00974305" w:rsidRPr="00494D47">
        <w:rPr>
          <w:rFonts w:ascii="Bookman Old Style" w:hAnsi="Bookman Old Style"/>
          <w:sz w:val="21"/>
          <w:szCs w:val="21"/>
          <w:lang w:val="en-US"/>
        </w:rPr>
        <w:t>stage</w:t>
      </w:r>
      <w:r w:rsidR="0045013A" w:rsidRPr="00494D47">
        <w:rPr>
          <w:rFonts w:ascii="Bookman Old Style" w:hAnsi="Bookman Old Style"/>
          <w:sz w:val="21"/>
          <w:szCs w:val="21"/>
          <w:lang w:val="en-US"/>
        </w:rPr>
        <w:t xml:space="preserve"> and decreases towards the end of ripening.  Fruit from conventional system showed a higher content of potassium in most </w:t>
      </w:r>
      <w:r w:rsidR="00974305" w:rsidRPr="00494D47">
        <w:rPr>
          <w:rFonts w:ascii="Bookman Old Style" w:hAnsi="Bookman Old Style"/>
          <w:sz w:val="21"/>
          <w:szCs w:val="21"/>
          <w:lang w:val="en-US"/>
        </w:rPr>
        <w:t>stage</w:t>
      </w:r>
      <w:r w:rsidR="0045013A" w:rsidRPr="00494D47">
        <w:rPr>
          <w:rFonts w:ascii="Bookman Old Style" w:hAnsi="Bookman Old Style"/>
          <w:sz w:val="21"/>
          <w:szCs w:val="21"/>
          <w:lang w:val="en-US"/>
        </w:rPr>
        <w:t>s of maturity due to high applications of this element in crops (Table 2).</w:t>
      </w:r>
      <w:r w:rsidR="008B2055" w:rsidRPr="00494D47">
        <w:rPr>
          <w:rFonts w:ascii="Bookman Old Style" w:hAnsi="Bookman Old Style"/>
          <w:sz w:val="21"/>
          <w:szCs w:val="21"/>
          <w:lang w:val="en-US"/>
        </w:rPr>
        <w:t xml:space="preserve">  These results indicate that the content of K in the soil and its availability favors its absorption as re</w:t>
      </w:r>
      <w:r w:rsidR="00B55A34">
        <w:rPr>
          <w:rFonts w:ascii="Bookman Old Style" w:hAnsi="Bookman Old Style"/>
          <w:sz w:val="21"/>
          <w:szCs w:val="21"/>
          <w:lang w:val="en-US"/>
        </w:rPr>
        <w:softHyphen/>
      </w:r>
      <w:r w:rsidR="008B2055" w:rsidRPr="00494D47">
        <w:rPr>
          <w:rFonts w:ascii="Bookman Old Style" w:hAnsi="Bookman Old Style"/>
          <w:sz w:val="21"/>
          <w:szCs w:val="21"/>
          <w:lang w:val="en-US"/>
        </w:rPr>
        <w:t>ported by Barrera et al. (2008), who observed that the highest content of this mineral in the banana plant was in both the rainy and dry season, but the highest concentration was obtained in the rainy season, due to its avai</w:t>
      </w:r>
      <w:r w:rsidR="00B55A34">
        <w:rPr>
          <w:rFonts w:ascii="Bookman Old Style" w:hAnsi="Bookman Old Style"/>
          <w:sz w:val="21"/>
          <w:szCs w:val="21"/>
          <w:lang w:val="en-US"/>
        </w:rPr>
        <w:softHyphen/>
      </w:r>
      <w:r w:rsidR="008B2055" w:rsidRPr="00494D47">
        <w:rPr>
          <w:rFonts w:ascii="Bookman Old Style" w:hAnsi="Bookman Old Style"/>
          <w:sz w:val="21"/>
          <w:szCs w:val="21"/>
          <w:lang w:val="en-US"/>
        </w:rPr>
        <w:t>lability in the soil solution.</w:t>
      </w:r>
      <w:r w:rsidR="00E8383C" w:rsidRPr="00494D47">
        <w:rPr>
          <w:rFonts w:ascii="Bookman Old Style" w:hAnsi="Bookman Old Style"/>
          <w:sz w:val="21"/>
          <w:szCs w:val="21"/>
          <w:lang w:val="en-US"/>
        </w:rPr>
        <w:t xml:space="preserve">  Cay</w:t>
      </w:r>
      <w:r w:rsidR="00974305" w:rsidRPr="00494D47">
        <w:rPr>
          <w:rFonts w:ascii="Bookman Old Style" w:hAnsi="Bookman Old Style"/>
          <w:sz w:val="21"/>
          <w:szCs w:val="21"/>
          <w:lang w:val="en-US"/>
        </w:rPr>
        <w:t>ó</w:t>
      </w:r>
      <w:r w:rsidR="00E8383C" w:rsidRPr="00494D47">
        <w:rPr>
          <w:rFonts w:ascii="Bookman Old Style" w:hAnsi="Bookman Old Style"/>
          <w:sz w:val="21"/>
          <w:szCs w:val="21"/>
          <w:lang w:val="en-US"/>
        </w:rPr>
        <w:t>n and Bo</w:t>
      </w:r>
      <w:r w:rsidR="00B55A34">
        <w:rPr>
          <w:rFonts w:ascii="Bookman Old Style" w:hAnsi="Bookman Old Style"/>
          <w:sz w:val="21"/>
          <w:szCs w:val="21"/>
          <w:lang w:val="en-US"/>
        </w:rPr>
        <w:softHyphen/>
      </w:r>
      <w:r w:rsidR="00E8383C" w:rsidRPr="00494D47">
        <w:rPr>
          <w:rFonts w:ascii="Bookman Old Style" w:hAnsi="Bookman Old Style"/>
          <w:sz w:val="21"/>
          <w:szCs w:val="21"/>
          <w:lang w:val="en-US"/>
        </w:rPr>
        <w:t>laños (1999), when assessed the effect of de</w:t>
      </w:r>
      <w:r w:rsidR="00B55A34">
        <w:rPr>
          <w:rFonts w:ascii="Bookman Old Style" w:hAnsi="Bookman Old Style"/>
          <w:sz w:val="21"/>
          <w:szCs w:val="21"/>
          <w:lang w:val="en-US"/>
        </w:rPr>
        <w:softHyphen/>
      </w:r>
      <w:r w:rsidR="00E8383C" w:rsidRPr="00494D47">
        <w:rPr>
          <w:rFonts w:ascii="Bookman Old Style" w:hAnsi="Bookman Old Style"/>
          <w:sz w:val="21"/>
          <w:szCs w:val="21"/>
          <w:lang w:val="en-US"/>
        </w:rPr>
        <w:t>foliation on the distribution of mineral ele</w:t>
      </w:r>
      <w:r w:rsidR="00B55A34">
        <w:rPr>
          <w:rFonts w:ascii="Bookman Old Style" w:hAnsi="Bookman Old Style"/>
          <w:sz w:val="21"/>
          <w:szCs w:val="21"/>
          <w:lang w:val="en-US"/>
        </w:rPr>
        <w:softHyphen/>
      </w:r>
      <w:r w:rsidR="00E8383C" w:rsidRPr="00494D47">
        <w:rPr>
          <w:rFonts w:ascii="Bookman Old Style" w:hAnsi="Bookman Old Style"/>
          <w:sz w:val="21"/>
          <w:szCs w:val="21"/>
          <w:lang w:val="en-US"/>
        </w:rPr>
        <w:t xml:space="preserve">ments in the fruit and rachis of Dominico Harton, also found that the concentration of this mineral was similar in plants that kept their functional leaves, and increased when performing a total defoliation.  The above </w:t>
      </w:r>
      <w:r w:rsidR="00974305" w:rsidRPr="00494D47">
        <w:rPr>
          <w:rFonts w:ascii="Bookman Old Style" w:hAnsi="Bookman Old Style"/>
          <w:sz w:val="21"/>
          <w:szCs w:val="21"/>
          <w:lang w:val="en-US"/>
        </w:rPr>
        <w:t>state</w:t>
      </w:r>
      <w:r w:rsidR="00E8383C" w:rsidRPr="00494D47">
        <w:rPr>
          <w:rFonts w:ascii="Bookman Old Style" w:hAnsi="Bookman Old Style"/>
          <w:sz w:val="21"/>
          <w:szCs w:val="21"/>
          <w:lang w:val="en-US"/>
        </w:rPr>
        <w:t>ment indicates that the concentration of this element in the fruit correlates with phy</w:t>
      </w:r>
      <w:r w:rsidR="00B55A34">
        <w:rPr>
          <w:rFonts w:ascii="Bookman Old Style" w:hAnsi="Bookman Old Style"/>
          <w:sz w:val="21"/>
          <w:szCs w:val="21"/>
          <w:lang w:val="en-US"/>
        </w:rPr>
        <w:softHyphen/>
      </w:r>
      <w:r w:rsidR="00E8383C" w:rsidRPr="00494D47">
        <w:rPr>
          <w:rFonts w:ascii="Bookman Old Style" w:hAnsi="Bookman Old Style"/>
          <w:sz w:val="21"/>
          <w:szCs w:val="21"/>
          <w:lang w:val="en-US"/>
        </w:rPr>
        <w:t xml:space="preserve">siological activity of the plant, which in fact </w:t>
      </w:r>
      <w:r w:rsidR="00974305" w:rsidRPr="00494D47">
        <w:rPr>
          <w:rFonts w:ascii="Bookman Old Style" w:hAnsi="Bookman Old Style"/>
          <w:sz w:val="21"/>
          <w:szCs w:val="21"/>
          <w:lang w:val="en-US"/>
        </w:rPr>
        <w:t>accumulates</w:t>
      </w:r>
      <w:r w:rsidR="00E8383C" w:rsidRPr="00494D47">
        <w:rPr>
          <w:rFonts w:ascii="Bookman Old Style" w:hAnsi="Bookman Old Style"/>
          <w:sz w:val="21"/>
          <w:szCs w:val="21"/>
          <w:lang w:val="en-US"/>
        </w:rPr>
        <w:t xml:space="preserve"> in storage organs in extreme or unfavorable conditions.  In general, contents reported in both production systems were lower than those reported by Cayón and Bo</w:t>
      </w:r>
      <w:r w:rsidR="00B55A34">
        <w:rPr>
          <w:rFonts w:ascii="Bookman Old Style" w:hAnsi="Bookman Old Style"/>
          <w:sz w:val="21"/>
          <w:szCs w:val="21"/>
          <w:lang w:val="en-US"/>
        </w:rPr>
        <w:softHyphen/>
      </w:r>
      <w:r w:rsidR="00E8383C" w:rsidRPr="00494D47">
        <w:rPr>
          <w:rFonts w:ascii="Bookman Old Style" w:hAnsi="Bookman Old Style"/>
          <w:sz w:val="21"/>
          <w:szCs w:val="21"/>
          <w:lang w:val="en-US"/>
        </w:rPr>
        <w:t>laños (1999).</w:t>
      </w:r>
    </w:p>
    <w:p w:rsidR="00E8383C" w:rsidRPr="00494D47" w:rsidRDefault="00E8383C" w:rsidP="00494D47">
      <w:pPr>
        <w:ind w:firstLine="270"/>
        <w:jc w:val="both"/>
        <w:rPr>
          <w:rFonts w:ascii="Bookman Old Style" w:hAnsi="Bookman Old Style"/>
          <w:sz w:val="21"/>
          <w:szCs w:val="21"/>
          <w:lang w:val="en-US"/>
        </w:rPr>
      </w:pPr>
      <w:r w:rsidRPr="00494D47">
        <w:rPr>
          <w:rFonts w:ascii="Bookman Old Style" w:hAnsi="Bookman Old Style"/>
          <w:b/>
          <w:sz w:val="21"/>
          <w:szCs w:val="21"/>
          <w:lang w:val="en-GB"/>
        </w:rPr>
        <w:t xml:space="preserve">Sodium: </w:t>
      </w:r>
      <w:r w:rsidRPr="00494D47">
        <w:rPr>
          <w:rFonts w:ascii="Bookman Old Style" w:hAnsi="Bookman Old Style"/>
          <w:sz w:val="21"/>
          <w:szCs w:val="21"/>
          <w:lang w:val="en-GB"/>
        </w:rPr>
        <w:t>The sodium content showed sig</w:t>
      </w:r>
      <w:r w:rsidR="00B55A34">
        <w:rPr>
          <w:rFonts w:ascii="Bookman Old Style" w:hAnsi="Bookman Old Style"/>
          <w:sz w:val="21"/>
          <w:szCs w:val="21"/>
          <w:lang w:val="en-GB"/>
        </w:rPr>
        <w:softHyphen/>
      </w:r>
      <w:r w:rsidRPr="00494D47">
        <w:rPr>
          <w:rFonts w:ascii="Bookman Old Style" w:hAnsi="Bookman Old Style"/>
          <w:sz w:val="21"/>
          <w:szCs w:val="21"/>
          <w:lang w:val="en-GB"/>
        </w:rPr>
        <w:t>nificant differences between production sys</w:t>
      </w:r>
      <w:r w:rsidR="00B55A34">
        <w:rPr>
          <w:rFonts w:ascii="Bookman Old Style" w:hAnsi="Bookman Old Style"/>
          <w:sz w:val="21"/>
          <w:szCs w:val="21"/>
          <w:lang w:val="en-GB"/>
        </w:rPr>
        <w:softHyphen/>
      </w:r>
      <w:r w:rsidRPr="00494D47">
        <w:rPr>
          <w:rFonts w:ascii="Bookman Old Style" w:hAnsi="Bookman Old Style"/>
          <w:sz w:val="21"/>
          <w:szCs w:val="21"/>
          <w:lang w:val="en-GB"/>
        </w:rPr>
        <w:t>tems (Table 1).</w:t>
      </w:r>
      <w:r w:rsidRPr="00B55A34">
        <w:rPr>
          <w:rFonts w:ascii="Bookman Old Style" w:hAnsi="Bookman Old Style"/>
          <w:sz w:val="21"/>
          <w:szCs w:val="21"/>
          <w:lang w:val="en-US"/>
        </w:rPr>
        <w:t xml:space="preserve">  </w:t>
      </w:r>
      <w:r w:rsidRPr="00494D47">
        <w:rPr>
          <w:rFonts w:ascii="Bookman Old Style" w:hAnsi="Bookman Old Style"/>
          <w:sz w:val="21"/>
          <w:szCs w:val="21"/>
          <w:lang w:val="en-US"/>
        </w:rPr>
        <w:t xml:space="preserve">It was observed that in both, </w:t>
      </w:r>
      <w:r w:rsidRPr="00494D47">
        <w:rPr>
          <w:rFonts w:ascii="Bookman Old Style" w:hAnsi="Bookman Old Style"/>
          <w:sz w:val="21"/>
          <w:szCs w:val="21"/>
          <w:lang w:val="en-US"/>
        </w:rPr>
        <w:lastRenderedPageBreak/>
        <w:t xml:space="preserve">organic and/or ecological and conventional production systems, the values </w:t>
      </w:r>
      <w:r w:rsidRPr="00494D47">
        <w:rPr>
          <w:rFonts w:ascii="Bookman Old Style" w:hAnsi="Bookman Old Style" w:cs="Bookman Old Style"/>
          <w:sz w:val="21"/>
          <w:szCs w:val="21"/>
          <w:lang w:val="en-US"/>
        </w:rPr>
        <w:t xml:space="preserve">changed in the studied maturation </w:t>
      </w:r>
      <w:r w:rsidR="00974305" w:rsidRPr="00494D47">
        <w:rPr>
          <w:rFonts w:ascii="Bookman Old Style" w:hAnsi="Bookman Old Style" w:cs="Bookman Old Style"/>
          <w:sz w:val="21"/>
          <w:szCs w:val="21"/>
          <w:lang w:val="en-US"/>
        </w:rPr>
        <w:t>stage</w:t>
      </w:r>
      <w:r w:rsidRPr="00494D47">
        <w:rPr>
          <w:rFonts w:ascii="Bookman Old Style" w:hAnsi="Bookman Old Style" w:cs="Bookman Old Style"/>
          <w:sz w:val="21"/>
          <w:szCs w:val="21"/>
          <w:lang w:val="en-US"/>
        </w:rPr>
        <w:t xml:space="preserve">s.  High contents of this element were shown at the end of the maturation process </w:t>
      </w:r>
      <w:r w:rsidRPr="00494D47">
        <w:rPr>
          <w:rFonts w:ascii="Bookman Old Style" w:hAnsi="Bookman Old Style"/>
          <w:sz w:val="21"/>
          <w:szCs w:val="21"/>
          <w:lang w:val="en-US"/>
        </w:rPr>
        <w:t>only for the organic and/or ecological system.  Conventional sys</w:t>
      </w:r>
      <w:r w:rsidR="00B55A34">
        <w:rPr>
          <w:rFonts w:ascii="Bookman Old Style" w:hAnsi="Bookman Old Style"/>
          <w:sz w:val="21"/>
          <w:szCs w:val="21"/>
          <w:lang w:val="en-US"/>
        </w:rPr>
        <w:softHyphen/>
      </w:r>
      <w:r w:rsidRPr="00494D47">
        <w:rPr>
          <w:rFonts w:ascii="Bookman Old Style" w:hAnsi="Bookman Old Style"/>
          <w:sz w:val="21"/>
          <w:szCs w:val="21"/>
          <w:lang w:val="en-US"/>
        </w:rPr>
        <w:t xml:space="preserve">tem </w:t>
      </w:r>
      <w:r w:rsidR="00974305" w:rsidRPr="00494D47">
        <w:rPr>
          <w:rFonts w:ascii="Bookman Old Style" w:hAnsi="Bookman Old Style"/>
          <w:sz w:val="21"/>
          <w:szCs w:val="21"/>
          <w:lang w:val="en-US"/>
        </w:rPr>
        <w:t>showed</w:t>
      </w:r>
      <w:r w:rsidR="00B55A34">
        <w:rPr>
          <w:rFonts w:ascii="Bookman Old Style" w:hAnsi="Bookman Old Style"/>
          <w:sz w:val="21"/>
          <w:szCs w:val="21"/>
          <w:lang w:val="en-US"/>
        </w:rPr>
        <w:t xml:space="preserve"> </w:t>
      </w:r>
      <w:r w:rsidRPr="00494D47">
        <w:rPr>
          <w:rFonts w:ascii="Bookman Old Style" w:hAnsi="Bookman Old Style"/>
          <w:sz w:val="21"/>
          <w:szCs w:val="21"/>
          <w:lang w:val="en-US"/>
        </w:rPr>
        <w:t>the major content of sodium at the beginning of ripening despite its similarity to the following</w:t>
      </w:r>
      <w:r w:rsidR="005E46BA" w:rsidRPr="00494D47">
        <w:rPr>
          <w:rFonts w:ascii="Bookman Old Style" w:hAnsi="Bookman Old Style"/>
          <w:sz w:val="21"/>
          <w:szCs w:val="21"/>
          <w:lang w:val="en-US"/>
        </w:rPr>
        <w:t xml:space="preserve"> </w:t>
      </w:r>
      <w:r w:rsidR="00974305" w:rsidRPr="00494D47">
        <w:rPr>
          <w:rFonts w:ascii="Bookman Old Style" w:hAnsi="Bookman Old Style"/>
          <w:sz w:val="21"/>
          <w:szCs w:val="21"/>
          <w:lang w:val="en-US"/>
        </w:rPr>
        <w:t>stage</w:t>
      </w:r>
      <w:r w:rsidR="005E46BA" w:rsidRPr="00494D47">
        <w:rPr>
          <w:rFonts w:ascii="Bookman Old Style" w:hAnsi="Bookman Old Style"/>
          <w:sz w:val="21"/>
          <w:szCs w:val="21"/>
          <w:lang w:val="en-US"/>
        </w:rPr>
        <w:t xml:space="preserve">s of maturity (Table 2). </w:t>
      </w:r>
      <w:r w:rsidRPr="00494D47">
        <w:rPr>
          <w:rFonts w:ascii="Bookman Old Style" w:hAnsi="Bookman Old Style"/>
          <w:sz w:val="21"/>
          <w:szCs w:val="21"/>
          <w:lang w:val="en-GB"/>
        </w:rPr>
        <w:t>These contents have similarity with those re</w:t>
      </w:r>
      <w:r w:rsidR="00B55A34">
        <w:rPr>
          <w:rFonts w:ascii="Bookman Old Style" w:hAnsi="Bookman Old Style"/>
          <w:sz w:val="21"/>
          <w:szCs w:val="21"/>
          <w:lang w:val="en-GB"/>
        </w:rPr>
        <w:softHyphen/>
      </w:r>
      <w:r w:rsidRPr="00494D47">
        <w:rPr>
          <w:rFonts w:ascii="Bookman Old Style" w:hAnsi="Bookman Old Style"/>
          <w:sz w:val="21"/>
          <w:szCs w:val="21"/>
          <w:lang w:val="en-GB"/>
        </w:rPr>
        <w:t xml:space="preserve">ported by </w:t>
      </w:r>
      <w:r w:rsidRPr="00494D47">
        <w:rPr>
          <w:rFonts w:ascii="Bookman Old Style" w:hAnsi="Bookman Old Style"/>
          <w:sz w:val="21"/>
          <w:szCs w:val="21"/>
          <w:lang w:val="en-US"/>
        </w:rPr>
        <w:t>Barrera (2004).</w:t>
      </w:r>
    </w:p>
    <w:p w:rsidR="00FE1302" w:rsidRPr="00494D47" w:rsidRDefault="00FE1302" w:rsidP="00494D47">
      <w:pPr>
        <w:ind w:firstLine="270"/>
        <w:jc w:val="both"/>
        <w:rPr>
          <w:rFonts w:ascii="Bookman Old Style" w:hAnsi="Bookman Old Style"/>
          <w:sz w:val="21"/>
          <w:szCs w:val="21"/>
          <w:lang w:val="en-US"/>
        </w:rPr>
      </w:pPr>
      <w:r w:rsidRPr="00494D47">
        <w:rPr>
          <w:rFonts w:ascii="Bookman Old Style" w:hAnsi="Bookman Old Style"/>
          <w:b/>
          <w:sz w:val="21"/>
          <w:szCs w:val="21"/>
          <w:lang w:val="en-US"/>
        </w:rPr>
        <w:t>Iron</w:t>
      </w:r>
      <w:r w:rsidRPr="00494D47">
        <w:rPr>
          <w:rFonts w:ascii="Bookman Old Style" w:hAnsi="Bookman Old Style"/>
          <w:sz w:val="21"/>
          <w:szCs w:val="21"/>
          <w:lang w:val="en-US"/>
        </w:rPr>
        <w:t xml:space="preserve">: Significant differences were observed for the interaction of production systems and maturity </w:t>
      </w:r>
      <w:r w:rsidR="00974305" w:rsidRPr="00494D47">
        <w:rPr>
          <w:rFonts w:ascii="Bookman Old Style" w:hAnsi="Bookman Old Style"/>
          <w:sz w:val="21"/>
          <w:szCs w:val="21"/>
          <w:lang w:val="en-US"/>
        </w:rPr>
        <w:t>stage</w:t>
      </w:r>
      <w:r w:rsidRPr="00494D47">
        <w:rPr>
          <w:rFonts w:ascii="Bookman Old Style" w:hAnsi="Bookman Old Style"/>
          <w:sz w:val="21"/>
          <w:szCs w:val="21"/>
          <w:lang w:val="en-US"/>
        </w:rPr>
        <w:t>s (Table 1).  Table 2 showed a variable behavior in both systems for iron content.  Organic and/or ecological system reported higher mineral contents of the four initial stages of ripening compared to the con</w:t>
      </w:r>
      <w:r w:rsidR="00B55A34">
        <w:rPr>
          <w:rFonts w:ascii="Bookman Old Style" w:hAnsi="Bookman Old Style"/>
          <w:sz w:val="21"/>
          <w:szCs w:val="21"/>
          <w:lang w:val="en-US"/>
        </w:rPr>
        <w:softHyphen/>
      </w:r>
      <w:r w:rsidRPr="00494D47">
        <w:rPr>
          <w:rFonts w:ascii="Bookman Old Style" w:hAnsi="Bookman Old Style"/>
          <w:sz w:val="21"/>
          <w:szCs w:val="21"/>
          <w:lang w:val="en-US"/>
        </w:rPr>
        <w:t xml:space="preserve">ventional system, and decreases its contents to the final </w:t>
      </w:r>
      <w:r w:rsidR="00974305" w:rsidRPr="00494D47">
        <w:rPr>
          <w:rFonts w:ascii="Bookman Old Style" w:hAnsi="Bookman Old Style"/>
          <w:sz w:val="21"/>
          <w:szCs w:val="21"/>
          <w:lang w:val="en-US"/>
        </w:rPr>
        <w:t>stage</w:t>
      </w:r>
      <w:r w:rsidRPr="00494D47">
        <w:rPr>
          <w:rFonts w:ascii="Bookman Old Style" w:hAnsi="Bookman Old Style"/>
          <w:sz w:val="21"/>
          <w:szCs w:val="21"/>
          <w:lang w:val="en-US"/>
        </w:rPr>
        <w:t xml:space="preserve"> of maturation.  Conventional production system reported higher contents at the beginning and at the end of ripening.  The iron content for both systems was less than those reported by Barrera (2004) for clone Dominico Harton.  These results differ from those reported by Belalcázar et al. (1991), who claims that the highest content of this mineral is more </w:t>
      </w:r>
      <w:r w:rsidR="00555299" w:rsidRPr="00494D47">
        <w:rPr>
          <w:rFonts w:ascii="Bookman Old Style" w:hAnsi="Bookman Old Style"/>
          <w:sz w:val="21"/>
          <w:szCs w:val="21"/>
          <w:lang w:val="en-US"/>
        </w:rPr>
        <w:t xml:space="preserve">associated </w:t>
      </w:r>
      <w:r w:rsidRPr="00494D47">
        <w:rPr>
          <w:rFonts w:ascii="Bookman Old Style" w:hAnsi="Bookman Old Style"/>
          <w:sz w:val="21"/>
          <w:szCs w:val="21"/>
          <w:lang w:val="en-US"/>
        </w:rPr>
        <w:t>to the initial stages and then decreases towards the end of the fruit filling or commercial maturity.</w:t>
      </w:r>
    </w:p>
    <w:p w:rsidR="00ED23B4" w:rsidRPr="00494D47" w:rsidRDefault="00ED23B4" w:rsidP="00494D47">
      <w:pPr>
        <w:ind w:firstLine="270"/>
        <w:jc w:val="both"/>
        <w:rPr>
          <w:rFonts w:ascii="Bookman Old Style" w:hAnsi="Bookman Old Style"/>
          <w:sz w:val="21"/>
          <w:szCs w:val="21"/>
          <w:lang w:val="en-US"/>
        </w:rPr>
      </w:pPr>
      <w:r w:rsidRPr="00494D47">
        <w:rPr>
          <w:rFonts w:ascii="Bookman Old Style" w:hAnsi="Bookman Old Style"/>
          <w:b/>
          <w:sz w:val="21"/>
          <w:szCs w:val="21"/>
          <w:lang w:val="en-US"/>
        </w:rPr>
        <w:t>Zinc</w:t>
      </w:r>
      <w:r w:rsidRPr="00494D47">
        <w:rPr>
          <w:rFonts w:ascii="Bookman Old Style" w:hAnsi="Bookman Old Style"/>
          <w:sz w:val="21"/>
          <w:szCs w:val="21"/>
          <w:lang w:val="en-US"/>
        </w:rPr>
        <w:t>: The ANOVA showed significant diffe</w:t>
      </w:r>
      <w:r w:rsidR="00B55A34">
        <w:rPr>
          <w:rFonts w:ascii="Bookman Old Style" w:hAnsi="Bookman Old Style"/>
          <w:sz w:val="21"/>
          <w:szCs w:val="21"/>
          <w:lang w:val="en-US"/>
        </w:rPr>
        <w:softHyphen/>
      </w:r>
      <w:r w:rsidRPr="00494D47">
        <w:rPr>
          <w:rFonts w:ascii="Bookman Old Style" w:hAnsi="Bookman Old Style"/>
          <w:sz w:val="21"/>
          <w:szCs w:val="21"/>
          <w:lang w:val="en-US"/>
        </w:rPr>
        <w:t xml:space="preserve">rences for the interaction between production systems and fruit ripening </w:t>
      </w:r>
      <w:r w:rsidR="00974305" w:rsidRPr="00494D47">
        <w:rPr>
          <w:rFonts w:ascii="Bookman Old Style" w:hAnsi="Bookman Old Style"/>
          <w:sz w:val="21"/>
          <w:szCs w:val="21"/>
          <w:lang w:val="en-US"/>
        </w:rPr>
        <w:t>stage</w:t>
      </w:r>
      <w:r w:rsidRPr="00494D47">
        <w:rPr>
          <w:rFonts w:ascii="Bookman Old Style" w:hAnsi="Bookman Old Style"/>
          <w:sz w:val="21"/>
          <w:szCs w:val="21"/>
          <w:lang w:val="en-US"/>
        </w:rPr>
        <w:t>s (Table 1).  Table 2 shows that Zn content varies accor</w:t>
      </w:r>
      <w:r w:rsidR="00B55A34">
        <w:rPr>
          <w:rFonts w:ascii="Bookman Old Style" w:hAnsi="Bookman Old Style"/>
          <w:sz w:val="21"/>
          <w:szCs w:val="21"/>
          <w:lang w:val="en-US"/>
        </w:rPr>
        <w:softHyphen/>
      </w:r>
      <w:r w:rsidRPr="00494D47">
        <w:rPr>
          <w:rFonts w:ascii="Bookman Old Style" w:hAnsi="Bookman Old Style"/>
          <w:sz w:val="21"/>
          <w:szCs w:val="21"/>
          <w:lang w:val="en-US"/>
        </w:rPr>
        <w:t>ding to each passing maturity stage and high</w:t>
      </w:r>
      <w:r w:rsidR="00B55A34">
        <w:rPr>
          <w:rFonts w:ascii="Bookman Old Style" w:hAnsi="Bookman Old Style"/>
          <w:sz w:val="21"/>
          <w:szCs w:val="21"/>
          <w:lang w:val="en-US"/>
        </w:rPr>
        <w:softHyphen/>
      </w:r>
      <w:r w:rsidRPr="00494D47">
        <w:rPr>
          <w:rFonts w:ascii="Bookman Old Style" w:hAnsi="Bookman Old Style"/>
          <w:sz w:val="21"/>
          <w:szCs w:val="21"/>
          <w:lang w:val="en-US"/>
        </w:rPr>
        <w:t>lights the organic production system as the one with higher content of this element during ripening.  This production system enhances the absorption of this element due to its ba</w:t>
      </w:r>
      <w:r w:rsidR="00B55A34">
        <w:rPr>
          <w:rFonts w:ascii="Bookman Old Style" w:hAnsi="Bookman Old Style"/>
          <w:sz w:val="21"/>
          <w:szCs w:val="21"/>
          <w:lang w:val="en-US"/>
        </w:rPr>
        <w:softHyphen/>
      </w:r>
      <w:r w:rsidRPr="00494D47">
        <w:rPr>
          <w:rFonts w:ascii="Bookman Old Style" w:hAnsi="Bookman Old Style"/>
          <w:sz w:val="21"/>
          <w:szCs w:val="21"/>
          <w:lang w:val="en-US"/>
        </w:rPr>
        <w:t>lanced nutrition, usually contrasted with the conventional system that shows deficiency of this essential mineral.  Results show simila</w:t>
      </w:r>
      <w:r w:rsidR="00B55A34">
        <w:rPr>
          <w:rFonts w:ascii="Bookman Old Style" w:hAnsi="Bookman Old Style"/>
          <w:sz w:val="21"/>
          <w:szCs w:val="21"/>
          <w:lang w:val="en-US"/>
        </w:rPr>
        <w:softHyphen/>
      </w:r>
      <w:r w:rsidRPr="00494D47">
        <w:rPr>
          <w:rFonts w:ascii="Bookman Old Style" w:hAnsi="Bookman Old Style"/>
          <w:sz w:val="21"/>
          <w:szCs w:val="21"/>
          <w:lang w:val="en-US"/>
        </w:rPr>
        <w:t>rity with those reported by Cay</w:t>
      </w:r>
      <w:r w:rsidR="00555299" w:rsidRPr="00494D47">
        <w:rPr>
          <w:rFonts w:ascii="Bookman Old Style" w:hAnsi="Bookman Old Style"/>
          <w:sz w:val="21"/>
          <w:szCs w:val="21"/>
          <w:lang w:val="en-US"/>
        </w:rPr>
        <w:t>ó</w:t>
      </w:r>
      <w:r w:rsidRPr="00494D47">
        <w:rPr>
          <w:rFonts w:ascii="Bookman Old Style" w:hAnsi="Bookman Old Style"/>
          <w:sz w:val="21"/>
          <w:szCs w:val="21"/>
          <w:lang w:val="en-US"/>
        </w:rPr>
        <w:t>n and Bo</w:t>
      </w:r>
      <w:r w:rsidR="00B55A34">
        <w:rPr>
          <w:rFonts w:ascii="Bookman Old Style" w:hAnsi="Bookman Old Style"/>
          <w:sz w:val="21"/>
          <w:szCs w:val="21"/>
          <w:lang w:val="en-US"/>
        </w:rPr>
        <w:softHyphen/>
      </w:r>
      <w:r w:rsidRPr="00494D47">
        <w:rPr>
          <w:rFonts w:ascii="Bookman Old Style" w:hAnsi="Bookman Old Style"/>
          <w:sz w:val="21"/>
          <w:szCs w:val="21"/>
          <w:lang w:val="en-US"/>
        </w:rPr>
        <w:t>laños (1999) of 11 mg/kg of the mineral nu</w:t>
      </w:r>
      <w:r w:rsidR="00B55A34">
        <w:rPr>
          <w:rFonts w:ascii="Bookman Old Style" w:hAnsi="Bookman Old Style"/>
          <w:sz w:val="21"/>
          <w:szCs w:val="21"/>
          <w:lang w:val="en-US"/>
        </w:rPr>
        <w:softHyphen/>
      </w:r>
      <w:r w:rsidRPr="00494D47">
        <w:rPr>
          <w:rFonts w:ascii="Bookman Old Style" w:hAnsi="Bookman Old Style"/>
          <w:sz w:val="21"/>
          <w:szCs w:val="21"/>
          <w:lang w:val="en-US"/>
        </w:rPr>
        <w:t>trient.  However, Barrera (2004) found higher zinc content in both systems than those re</w:t>
      </w:r>
      <w:r w:rsidR="00B55A34">
        <w:rPr>
          <w:rFonts w:ascii="Bookman Old Style" w:hAnsi="Bookman Old Style"/>
          <w:sz w:val="21"/>
          <w:szCs w:val="21"/>
          <w:lang w:val="en-US"/>
        </w:rPr>
        <w:softHyphen/>
      </w:r>
      <w:r w:rsidRPr="00494D47">
        <w:rPr>
          <w:rFonts w:ascii="Bookman Old Style" w:hAnsi="Bookman Old Style"/>
          <w:sz w:val="21"/>
          <w:szCs w:val="21"/>
          <w:lang w:val="en-US"/>
        </w:rPr>
        <w:t>ported in this study, and did not observe sig</w:t>
      </w:r>
      <w:r w:rsidR="00B55A34">
        <w:rPr>
          <w:rFonts w:ascii="Bookman Old Style" w:hAnsi="Bookman Old Style"/>
          <w:sz w:val="21"/>
          <w:szCs w:val="21"/>
          <w:lang w:val="en-US"/>
        </w:rPr>
        <w:softHyphen/>
      </w:r>
      <w:r w:rsidRPr="00494D47">
        <w:rPr>
          <w:rFonts w:ascii="Bookman Old Style" w:hAnsi="Bookman Old Style"/>
          <w:sz w:val="21"/>
          <w:szCs w:val="21"/>
          <w:lang w:val="en-US"/>
        </w:rPr>
        <w:t xml:space="preserve">nificant effects of covering </w:t>
      </w:r>
      <w:r w:rsidR="00555299" w:rsidRPr="00494D47">
        <w:rPr>
          <w:rFonts w:ascii="Bookman Old Style" w:hAnsi="Bookman Old Style"/>
          <w:sz w:val="21"/>
          <w:szCs w:val="21"/>
          <w:lang w:val="en-US"/>
        </w:rPr>
        <w:t xml:space="preserve">with </w:t>
      </w:r>
      <w:r w:rsidRPr="00494D47">
        <w:rPr>
          <w:rFonts w:ascii="Bookman Old Style" w:hAnsi="Bookman Old Style"/>
          <w:sz w:val="21"/>
          <w:szCs w:val="21"/>
          <w:lang w:val="en-US"/>
        </w:rPr>
        <w:t>leaves on the content of this element.</w:t>
      </w:r>
    </w:p>
    <w:p w:rsidR="00C22933" w:rsidRDefault="00C22933" w:rsidP="00494D47">
      <w:pPr>
        <w:jc w:val="both"/>
        <w:rPr>
          <w:rFonts w:ascii="Bookman Old Style" w:hAnsi="Bookman Old Style"/>
          <w:sz w:val="21"/>
          <w:szCs w:val="21"/>
          <w:lang w:val="en-US"/>
        </w:rPr>
      </w:pPr>
    </w:p>
    <w:p w:rsidR="000074AA" w:rsidRDefault="000074AA" w:rsidP="00494D47">
      <w:pPr>
        <w:jc w:val="both"/>
        <w:rPr>
          <w:rFonts w:ascii="Bookman Old Style" w:hAnsi="Bookman Old Style"/>
          <w:sz w:val="21"/>
          <w:szCs w:val="21"/>
          <w:lang w:val="en-US"/>
        </w:rPr>
      </w:pPr>
    </w:p>
    <w:p w:rsidR="000074AA" w:rsidRDefault="000074AA" w:rsidP="00494D47">
      <w:pPr>
        <w:jc w:val="both"/>
        <w:rPr>
          <w:rFonts w:ascii="Bookman Old Style" w:hAnsi="Bookman Old Style"/>
          <w:sz w:val="21"/>
          <w:szCs w:val="21"/>
          <w:lang w:val="en-US"/>
        </w:rPr>
      </w:pPr>
    </w:p>
    <w:p w:rsidR="000074AA" w:rsidRPr="00494D47" w:rsidRDefault="000074AA" w:rsidP="00494D47">
      <w:pPr>
        <w:jc w:val="both"/>
        <w:rPr>
          <w:rFonts w:ascii="Bookman Old Style" w:hAnsi="Bookman Old Style"/>
          <w:sz w:val="21"/>
          <w:szCs w:val="21"/>
          <w:lang w:val="en-US"/>
        </w:rPr>
      </w:pPr>
    </w:p>
    <w:p w:rsidR="0032463D" w:rsidRPr="00494D47" w:rsidRDefault="00494D47" w:rsidP="00494D47">
      <w:pPr>
        <w:pStyle w:val="NormalWeb"/>
        <w:spacing w:before="0" w:beforeAutospacing="0"/>
        <w:jc w:val="center"/>
        <w:rPr>
          <w:rFonts w:ascii="Bookman Old Style" w:hAnsi="Bookman Old Style"/>
          <w:b/>
          <w:sz w:val="23"/>
          <w:szCs w:val="23"/>
          <w:lang w:val="en-US"/>
        </w:rPr>
      </w:pPr>
      <w:r w:rsidRPr="00494D47">
        <w:rPr>
          <w:rFonts w:ascii="Bookman Old Style" w:hAnsi="Bookman Old Style"/>
          <w:b/>
          <w:sz w:val="23"/>
          <w:szCs w:val="23"/>
          <w:lang w:val="en-US"/>
        </w:rPr>
        <w:lastRenderedPageBreak/>
        <w:t>Conclus</w:t>
      </w:r>
      <w:r w:rsidR="002057AC" w:rsidRPr="00494D47">
        <w:rPr>
          <w:rFonts w:ascii="Bookman Old Style" w:hAnsi="Bookman Old Style"/>
          <w:b/>
          <w:sz w:val="23"/>
          <w:szCs w:val="23"/>
          <w:lang w:val="en-US"/>
        </w:rPr>
        <w:t>ion</w:t>
      </w:r>
    </w:p>
    <w:p w:rsidR="00364C25" w:rsidRPr="00494D47" w:rsidRDefault="00364C25" w:rsidP="00494D47">
      <w:pPr>
        <w:jc w:val="both"/>
        <w:rPr>
          <w:rFonts w:ascii="Bookman Old Style" w:hAnsi="Bookman Old Style"/>
          <w:sz w:val="21"/>
          <w:szCs w:val="21"/>
          <w:lang w:val="en-US"/>
        </w:rPr>
      </w:pPr>
      <w:r w:rsidRPr="00494D47">
        <w:rPr>
          <w:rFonts w:ascii="Bookman Old Style" w:hAnsi="Bookman Old Style"/>
          <w:sz w:val="21"/>
          <w:szCs w:val="21"/>
          <w:lang w:val="en-US"/>
        </w:rPr>
        <w:t xml:space="preserve">The organic and/or ecological production system of Hartón plantain affects the mineral content in the fruit pulp with higher values </w:t>
      </w:r>
      <w:r w:rsidRPr="00494D47">
        <w:rPr>
          <w:rFonts w:ascii="Bookman Old Style" w:hAnsi="Bookman Old Style" w:cs="Bookman Old Style"/>
          <w:sz w:val="21"/>
          <w:szCs w:val="21"/>
          <w:lang w:val="en-US"/>
        </w:rPr>
        <w:t>than in the conventional system.  An excep</w:t>
      </w:r>
      <w:r w:rsidR="00B55A34">
        <w:rPr>
          <w:rFonts w:ascii="Bookman Old Style" w:hAnsi="Bookman Old Style" w:cs="Bookman Old Style"/>
          <w:sz w:val="21"/>
          <w:szCs w:val="21"/>
          <w:lang w:val="en-US"/>
        </w:rPr>
        <w:softHyphen/>
      </w:r>
      <w:r w:rsidRPr="00494D47">
        <w:rPr>
          <w:rFonts w:ascii="Bookman Old Style" w:hAnsi="Bookman Old Style" w:cs="Bookman Old Style"/>
          <w:sz w:val="21"/>
          <w:szCs w:val="21"/>
          <w:lang w:val="en-US"/>
        </w:rPr>
        <w:t>tion was the potassium content, which was favored by the conventional production sys</w:t>
      </w:r>
      <w:r w:rsidR="00B55A34">
        <w:rPr>
          <w:rFonts w:ascii="Bookman Old Style" w:hAnsi="Bookman Old Style" w:cs="Bookman Old Style"/>
          <w:sz w:val="21"/>
          <w:szCs w:val="21"/>
          <w:lang w:val="en-US"/>
        </w:rPr>
        <w:softHyphen/>
      </w:r>
      <w:r w:rsidRPr="00494D47">
        <w:rPr>
          <w:rFonts w:ascii="Bookman Old Style" w:hAnsi="Bookman Old Style" w:cs="Bookman Old Style"/>
          <w:sz w:val="21"/>
          <w:szCs w:val="21"/>
          <w:lang w:val="en-US"/>
        </w:rPr>
        <w:t>tem that indeed improved product quality for the consumer.</w:t>
      </w:r>
    </w:p>
    <w:p w:rsidR="003E5BD2" w:rsidRPr="00494D47" w:rsidRDefault="003E5BD2" w:rsidP="00494D47">
      <w:pPr>
        <w:jc w:val="both"/>
        <w:rPr>
          <w:rFonts w:ascii="Bookman Old Style" w:hAnsi="Bookman Old Style"/>
          <w:b/>
          <w:sz w:val="21"/>
          <w:szCs w:val="21"/>
          <w:lang w:val="en-US"/>
        </w:rPr>
      </w:pPr>
    </w:p>
    <w:p w:rsidR="0032463D" w:rsidRPr="00494D47" w:rsidRDefault="002057AC" w:rsidP="00494D47">
      <w:pPr>
        <w:pStyle w:val="NormalWeb"/>
        <w:spacing w:before="0" w:beforeAutospacing="0"/>
        <w:jc w:val="center"/>
        <w:rPr>
          <w:rFonts w:ascii="Bookman Old Style" w:hAnsi="Bookman Old Style"/>
          <w:b/>
          <w:sz w:val="23"/>
          <w:szCs w:val="23"/>
          <w:lang w:val="en-US"/>
        </w:rPr>
      </w:pPr>
      <w:r w:rsidRPr="00494D47">
        <w:rPr>
          <w:rFonts w:ascii="Bookman Old Style" w:hAnsi="Bookman Old Style"/>
          <w:b/>
          <w:sz w:val="23"/>
          <w:szCs w:val="23"/>
          <w:lang w:val="en-US"/>
        </w:rPr>
        <w:t>Acknowledgements</w:t>
      </w:r>
    </w:p>
    <w:p w:rsidR="00BB6463" w:rsidRPr="00494D47" w:rsidRDefault="00364C25" w:rsidP="00494D47">
      <w:pPr>
        <w:jc w:val="both"/>
        <w:rPr>
          <w:rFonts w:ascii="Bookman Old Style" w:hAnsi="Bookman Old Style"/>
          <w:sz w:val="21"/>
          <w:szCs w:val="21"/>
          <w:lang w:val="en-US"/>
        </w:rPr>
      </w:pPr>
      <w:r w:rsidRPr="00494D47">
        <w:rPr>
          <w:rFonts w:ascii="Bookman Old Style" w:hAnsi="Bookman Old Style"/>
          <w:sz w:val="21"/>
          <w:szCs w:val="21"/>
          <w:lang w:val="en-US"/>
        </w:rPr>
        <w:t>The authors express their sincere thanks to William Arrazola Paternina PhD, Gerardo Sa</w:t>
      </w:r>
      <w:r w:rsidR="00B55A34">
        <w:rPr>
          <w:rFonts w:ascii="Bookman Old Style" w:hAnsi="Bookman Old Style"/>
          <w:sz w:val="21"/>
          <w:szCs w:val="21"/>
          <w:lang w:val="en-US"/>
        </w:rPr>
        <w:softHyphen/>
      </w:r>
      <w:r w:rsidRPr="00494D47">
        <w:rPr>
          <w:rFonts w:ascii="Bookman Old Style" w:hAnsi="Bookman Old Style"/>
          <w:sz w:val="21"/>
          <w:szCs w:val="21"/>
          <w:lang w:val="en-US"/>
        </w:rPr>
        <w:t>linas Cayón MSc and Elkin Yabid Agamez (biologist), for their valuable contributions in the development of this research.</w:t>
      </w:r>
    </w:p>
    <w:p w:rsidR="00364C25" w:rsidRPr="00364C25" w:rsidRDefault="00364C25" w:rsidP="00E963EF">
      <w:pPr>
        <w:jc w:val="center"/>
        <w:rPr>
          <w:rFonts w:ascii="Bookman Old Style" w:hAnsi="Bookman Old Style"/>
          <w:b/>
          <w:sz w:val="20"/>
          <w:szCs w:val="20"/>
          <w:lang w:val="en-US"/>
        </w:rPr>
      </w:pPr>
    </w:p>
    <w:p w:rsidR="0032463D" w:rsidRPr="00494D47" w:rsidRDefault="002057AC" w:rsidP="00494D47">
      <w:pPr>
        <w:pStyle w:val="NormalWeb"/>
        <w:spacing w:before="0" w:beforeAutospacing="0"/>
        <w:jc w:val="center"/>
        <w:rPr>
          <w:rFonts w:ascii="Bookman Old Style" w:hAnsi="Bookman Old Style"/>
          <w:b/>
          <w:sz w:val="23"/>
          <w:szCs w:val="23"/>
          <w:lang w:val="en-US"/>
        </w:rPr>
      </w:pPr>
      <w:r w:rsidRPr="00494D47">
        <w:rPr>
          <w:rFonts w:ascii="Bookman Old Style" w:hAnsi="Bookman Old Style"/>
          <w:b/>
          <w:sz w:val="23"/>
          <w:szCs w:val="23"/>
          <w:lang w:val="en-US"/>
        </w:rPr>
        <w:t>References</w:t>
      </w:r>
    </w:p>
    <w:p w:rsidR="0032463D" w:rsidRPr="00D469C6" w:rsidRDefault="0032463D" w:rsidP="00494D47">
      <w:pPr>
        <w:ind w:left="180" w:hanging="180"/>
        <w:jc w:val="both"/>
        <w:rPr>
          <w:rFonts w:ascii="Bookman Old Style" w:hAnsi="Bookman Old Style"/>
          <w:sz w:val="18"/>
          <w:szCs w:val="18"/>
        </w:rPr>
      </w:pPr>
      <w:r w:rsidRPr="00D469C6">
        <w:rPr>
          <w:rFonts w:ascii="Bookman Old Style" w:hAnsi="Bookman Old Style"/>
          <w:sz w:val="18"/>
          <w:szCs w:val="18"/>
        </w:rPr>
        <w:t xml:space="preserve">Arcila, M.; Giraldo, G.; </w:t>
      </w:r>
      <w:r w:rsidR="00555299">
        <w:rPr>
          <w:rFonts w:ascii="Bookman Old Style" w:hAnsi="Bookman Old Style"/>
          <w:sz w:val="18"/>
          <w:szCs w:val="18"/>
        </w:rPr>
        <w:t>and</w:t>
      </w:r>
      <w:r w:rsidR="00555299" w:rsidRPr="00D469C6">
        <w:rPr>
          <w:rFonts w:ascii="Bookman Old Style" w:hAnsi="Bookman Old Style"/>
          <w:sz w:val="18"/>
          <w:szCs w:val="18"/>
        </w:rPr>
        <w:t xml:space="preserve"> </w:t>
      </w:r>
      <w:r w:rsidRPr="00D469C6">
        <w:rPr>
          <w:rFonts w:ascii="Bookman Old Style" w:hAnsi="Bookman Old Style"/>
          <w:sz w:val="18"/>
          <w:szCs w:val="18"/>
        </w:rPr>
        <w:t>Duarte, J. 2000. Influen</w:t>
      </w:r>
      <w:r w:rsidR="00B55A34">
        <w:rPr>
          <w:rFonts w:ascii="Bookman Old Style" w:hAnsi="Bookman Old Style"/>
          <w:sz w:val="18"/>
          <w:szCs w:val="18"/>
        </w:rPr>
        <w:softHyphen/>
      </w:r>
      <w:r w:rsidRPr="00D469C6">
        <w:rPr>
          <w:rFonts w:ascii="Bookman Old Style" w:hAnsi="Bookman Old Style"/>
          <w:sz w:val="18"/>
          <w:szCs w:val="18"/>
        </w:rPr>
        <w:t>cia de las condiciones ambientales sobre las pro</w:t>
      </w:r>
      <w:r w:rsidR="00B55A34">
        <w:rPr>
          <w:rFonts w:ascii="Bookman Old Style" w:hAnsi="Bookman Old Style"/>
          <w:sz w:val="18"/>
          <w:szCs w:val="18"/>
        </w:rPr>
        <w:softHyphen/>
      </w:r>
      <w:r w:rsidRPr="00D469C6">
        <w:rPr>
          <w:rFonts w:ascii="Bookman Old Style" w:hAnsi="Bookman Old Style"/>
          <w:sz w:val="18"/>
          <w:szCs w:val="18"/>
        </w:rPr>
        <w:t>piedades físicas y químicas durante la maduración del fruto de plátano Dominico-Hartón (</w:t>
      </w:r>
      <w:r w:rsidRPr="00D469C6">
        <w:rPr>
          <w:rFonts w:ascii="Bookman Old Style" w:hAnsi="Bookman Old Style"/>
          <w:i/>
          <w:sz w:val="18"/>
          <w:szCs w:val="18"/>
        </w:rPr>
        <w:t>Musa</w:t>
      </w:r>
      <w:r w:rsidRPr="00D469C6">
        <w:rPr>
          <w:rFonts w:ascii="Bookman Old Style" w:hAnsi="Bookman Old Style"/>
          <w:sz w:val="18"/>
          <w:szCs w:val="18"/>
        </w:rPr>
        <w:t xml:space="preserve"> AAB Simmonds) en la zona cafetera central. En: C</w:t>
      </w:r>
      <w:r w:rsidR="00F2010A">
        <w:rPr>
          <w:rFonts w:ascii="Bookman Old Style" w:hAnsi="Bookman Old Style"/>
          <w:sz w:val="18"/>
          <w:szCs w:val="18"/>
        </w:rPr>
        <w:t>ayón</w:t>
      </w:r>
      <w:r w:rsidRPr="00D469C6">
        <w:rPr>
          <w:rFonts w:ascii="Bookman Old Style" w:hAnsi="Bookman Old Style"/>
          <w:sz w:val="18"/>
          <w:szCs w:val="18"/>
        </w:rPr>
        <w:t>, G. (Ed.). Poscosecha y agroindustria del plátano en el eje cafetero de Colombia. CORPOICA. Comité de cafeteros del Quindío. Universidad del Quindío. Asiplat-Colciencias, FUDESCO. Armenia (Colom</w:t>
      </w:r>
      <w:r w:rsidR="00B55A34">
        <w:rPr>
          <w:rFonts w:ascii="Bookman Old Style" w:hAnsi="Bookman Old Style"/>
          <w:sz w:val="18"/>
          <w:szCs w:val="18"/>
        </w:rPr>
        <w:softHyphen/>
      </w:r>
      <w:r w:rsidRPr="00D469C6">
        <w:rPr>
          <w:rFonts w:ascii="Bookman Old Style" w:hAnsi="Bookman Old Style"/>
          <w:sz w:val="18"/>
          <w:szCs w:val="18"/>
        </w:rPr>
        <w:t xml:space="preserve">bia). </w:t>
      </w:r>
      <w:r w:rsidR="00AE4B71">
        <w:rPr>
          <w:rFonts w:ascii="Bookman Old Style" w:hAnsi="Bookman Old Style"/>
          <w:sz w:val="18"/>
          <w:szCs w:val="18"/>
        </w:rPr>
        <w:t>P</w:t>
      </w:r>
      <w:r w:rsidRPr="00D469C6">
        <w:rPr>
          <w:rFonts w:ascii="Bookman Old Style" w:hAnsi="Bookman Old Style"/>
          <w:sz w:val="18"/>
          <w:szCs w:val="18"/>
        </w:rPr>
        <w:t>p</w:t>
      </w:r>
      <w:r w:rsidR="00AE4B71">
        <w:rPr>
          <w:rFonts w:ascii="Bookman Old Style" w:hAnsi="Bookman Old Style"/>
          <w:sz w:val="18"/>
          <w:szCs w:val="18"/>
        </w:rPr>
        <w:t>.</w:t>
      </w:r>
      <w:r w:rsidRPr="00D469C6">
        <w:rPr>
          <w:rFonts w:ascii="Bookman Old Style" w:hAnsi="Bookman Old Style"/>
          <w:sz w:val="18"/>
          <w:szCs w:val="18"/>
        </w:rPr>
        <w:t xml:space="preserve"> 101-124.</w:t>
      </w:r>
    </w:p>
    <w:p w:rsidR="0032463D" w:rsidRPr="00D469C6" w:rsidRDefault="0032463D" w:rsidP="00494D47">
      <w:pPr>
        <w:ind w:left="180" w:hanging="180"/>
        <w:jc w:val="both"/>
        <w:rPr>
          <w:rFonts w:ascii="Bookman Old Style" w:hAnsi="Bookman Old Style"/>
          <w:sz w:val="18"/>
          <w:szCs w:val="18"/>
        </w:rPr>
      </w:pPr>
      <w:r w:rsidRPr="00D469C6">
        <w:rPr>
          <w:rFonts w:ascii="Bookman Old Style" w:hAnsi="Bookman Old Style"/>
          <w:sz w:val="18"/>
          <w:szCs w:val="18"/>
        </w:rPr>
        <w:t xml:space="preserve">Arrieta, </w:t>
      </w:r>
      <w:r w:rsidR="00F2010A">
        <w:rPr>
          <w:rFonts w:ascii="Bookman Old Style" w:hAnsi="Bookman Old Style"/>
          <w:sz w:val="18"/>
          <w:szCs w:val="18"/>
        </w:rPr>
        <w:t xml:space="preserve">A.; Baquero, U.; </w:t>
      </w:r>
      <w:r w:rsidR="00555299">
        <w:rPr>
          <w:rFonts w:ascii="Bookman Old Style" w:hAnsi="Bookman Old Style"/>
          <w:sz w:val="18"/>
          <w:szCs w:val="18"/>
        </w:rPr>
        <w:t>and</w:t>
      </w:r>
      <w:r w:rsidR="00F2010A">
        <w:rPr>
          <w:rFonts w:ascii="Bookman Old Style" w:hAnsi="Bookman Old Style"/>
          <w:sz w:val="18"/>
          <w:szCs w:val="18"/>
        </w:rPr>
        <w:t xml:space="preserve"> Barrera, J. 2006</w:t>
      </w:r>
      <w:r w:rsidRPr="00D469C6">
        <w:rPr>
          <w:rFonts w:ascii="Bookman Old Style" w:hAnsi="Bookman Old Style"/>
          <w:sz w:val="18"/>
          <w:szCs w:val="18"/>
        </w:rPr>
        <w:t>. Ca</w:t>
      </w:r>
      <w:r w:rsidR="00B55A34">
        <w:rPr>
          <w:rFonts w:ascii="Bookman Old Style" w:hAnsi="Bookman Old Style"/>
          <w:sz w:val="18"/>
          <w:szCs w:val="18"/>
        </w:rPr>
        <w:softHyphen/>
      </w:r>
      <w:r w:rsidRPr="00D469C6">
        <w:rPr>
          <w:rFonts w:ascii="Bookman Old Style" w:hAnsi="Bookman Old Style"/>
          <w:sz w:val="18"/>
          <w:szCs w:val="18"/>
        </w:rPr>
        <w:t>racterización fisicoquímica del proceso de madura</w:t>
      </w:r>
      <w:r w:rsidR="00B55A34">
        <w:rPr>
          <w:rFonts w:ascii="Bookman Old Style" w:hAnsi="Bookman Old Style"/>
          <w:sz w:val="18"/>
          <w:szCs w:val="18"/>
        </w:rPr>
        <w:softHyphen/>
      </w:r>
      <w:r w:rsidRPr="00D469C6">
        <w:rPr>
          <w:rFonts w:ascii="Bookman Old Style" w:hAnsi="Bookman Old Style"/>
          <w:sz w:val="18"/>
          <w:szCs w:val="18"/>
        </w:rPr>
        <w:t>ción del plátano</w:t>
      </w:r>
      <w:r w:rsidR="00F2010A">
        <w:rPr>
          <w:rFonts w:ascii="Bookman Old Style" w:hAnsi="Bookman Old Style"/>
          <w:sz w:val="18"/>
          <w:szCs w:val="18"/>
        </w:rPr>
        <w:t xml:space="preserve"> </w:t>
      </w:r>
      <w:r w:rsidRPr="00D469C6">
        <w:rPr>
          <w:rFonts w:ascii="Bookman Old Style" w:hAnsi="Bookman Old Style"/>
          <w:sz w:val="18"/>
          <w:szCs w:val="18"/>
        </w:rPr>
        <w:t>‘Papocho’ (</w:t>
      </w:r>
      <w:r w:rsidRPr="00D469C6">
        <w:rPr>
          <w:rFonts w:ascii="Bookman Old Style" w:hAnsi="Bookman Old Style"/>
          <w:i/>
          <w:sz w:val="18"/>
          <w:szCs w:val="18"/>
        </w:rPr>
        <w:t>Musa</w:t>
      </w:r>
      <w:r w:rsidRPr="00D469C6">
        <w:rPr>
          <w:rFonts w:ascii="Bookman Old Style" w:hAnsi="Bookman Old Style"/>
          <w:sz w:val="18"/>
          <w:szCs w:val="18"/>
        </w:rPr>
        <w:t xml:space="preserve"> ABB Simmonds).</w:t>
      </w:r>
      <w:r w:rsidRPr="00D469C6">
        <w:rPr>
          <w:rFonts w:ascii="Bookman Old Style" w:hAnsi="Bookman Old Style"/>
          <w:i/>
          <w:iCs/>
          <w:sz w:val="18"/>
          <w:szCs w:val="18"/>
        </w:rPr>
        <w:t xml:space="preserve"> Rev. Agron. colomb.</w:t>
      </w:r>
      <w:r w:rsidR="00F2010A">
        <w:rPr>
          <w:rFonts w:ascii="Bookman Old Style" w:hAnsi="Bookman Old Style"/>
          <w:sz w:val="18"/>
          <w:szCs w:val="18"/>
        </w:rPr>
        <w:t xml:space="preserve"> 24 (1): 48-53.</w:t>
      </w:r>
    </w:p>
    <w:p w:rsidR="0032463D" w:rsidRPr="00D469C6" w:rsidRDefault="00F2010A" w:rsidP="00494D47">
      <w:pPr>
        <w:pStyle w:val="Textoindependiente"/>
        <w:spacing w:line="240" w:lineRule="auto"/>
        <w:ind w:left="180" w:hanging="180"/>
        <w:jc w:val="both"/>
        <w:rPr>
          <w:rFonts w:ascii="Bookman Old Style" w:hAnsi="Bookman Old Style"/>
          <w:sz w:val="18"/>
          <w:szCs w:val="18"/>
        </w:rPr>
      </w:pPr>
      <w:r>
        <w:rPr>
          <w:rFonts w:ascii="Bookman Old Style" w:hAnsi="Bookman Old Style"/>
          <w:sz w:val="18"/>
          <w:szCs w:val="18"/>
        </w:rPr>
        <w:t xml:space="preserve">Barrera, J. </w:t>
      </w:r>
      <w:r w:rsidR="0032463D" w:rsidRPr="00D469C6">
        <w:rPr>
          <w:rFonts w:ascii="Bookman Old Style" w:hAnsi="Bookman Old Style"/>
          <w:sz w:val="18"/>
          <w:szCs w:val="18"/>
        </w:rPr>
        <w:t>2004. Contribución fisiológica de las hojas y el epicarpio del fruto en el llenado y calidad del racimo de plátano Hartón (</w:t>
      </w:r>
      <w:r w:rsidR="0032463D" w:rsidRPr="00D469C6">
        <w:rPr>
          <w:rFonts w:ascii="Bookman Old Style" w:hAnsi="Bookman Old Style"/>
          <w:i/>
          <w:sz w:val="18"/>
          <w:szCs w:val="18"/>
        </w:rPr>
        <w:t xml:space="preserve">Musa </w:t>
      </w:r>
      <w:r w:rsidR="0032463D" w:rsidRPr="00F2010A">
        <w:rPr>
          <w:rFonts w:ascii="Bookman Old Style" w:hAnsi="Bookman Old Style"/>
          <w:sz w:val="18"/>
          <w:szCs w:val="18"/>
        </w:rPr>
        <w:t>AAB Simmonds</w:t>
      </w:r>
      <w:r w:rsidR="0032463D" w:rsidRPr="00D469C6">
        <w:rPr>
          <w:rFonts w:ascii="Bookman Old Style" w:hAnsi="Bookman Old Style"/>
          <w:sz w:val="18"/>
          <w:szCs w:val="18"/>
        </w:rPr>
        <w:t>) en el Departamento de Córdoba. Montería</w:t>
      </w:r>
      <w:r w:rsidR="006E4310">
        <w:rPr>
          <w:rFonts w:ascii="Bookman Old Style" w:hAnsi="Bookman Old Style"/>
          <w:sz w:val="18"/>
          <w:szCs w:val="18"/>
        </w:rPr>
        <w:t>.</w:t>
      </w:r>
      <w:r w:rsidR="0032463D" w:rsidRPr="00D469C6">
        <w:rPr>
          <w:rFonts w:ascii="Bookman Old Style" w:hAnsi="Bookman Old Style"/>
          <w:sz w:val="18"/>
          <w:szCs w:val="18"/>
        </w:rPr>
        <w:t xml:space="preserve"> Trabajo de grado (Maestría en Ciencias Agrícolas). Universi</w:t>
      </w:r>
      <w:r w:rsidR="00B55A34">
        <w:rPr>
          <w:rFonts w:ascii="Bookman Old Style" w:hAnsi="Bookman Old Style"/>
          <w:sz w:val="18"/>
          <w:szCs w:val="18"/>
        </w:rPr>
        <w:softHyphen/>
      </w:r>
      <w:r w:rsidR="0032463D" w:rsidRPr="00D469C6">
        <w:rPr>
          <w:rFonts w:ascii="Bookman Old Style" w:hAnsi="Bookman Old Style"/>
          <w:sz w:val="18"/>
          <w:szCs w:val="18"/>
        </w:rPr>
        <w:t xml:space="preserve">dad Nacional de Colombia sede </w:t>
      </w:r>
      <w:r w:rsidRPr="00D469C6">
        <w:rPr>
          <w:rFonts w:ascii="Bookman Old Style" w:hAnsi="Bookman Old Style"/>
          <w:sz w:val="18"/>
          <w:szCs w:val="18"/>
        </w:rPr>
        <w:t>Bogotá</w:t>
      </w:r>
      <w:r w:rsidR="006E4310">
        <w:rPr>
          <w:rFonts w:ascii="Bookman Old Style" w:hAnsi="Bookman Old Style"/>
          <w:sz w:val="18"/>
          <w:szCs w:val="18"/>
        </w:rPr>
        <w:t>.</w:t>
      </w:r>
      <w:r w:rsidR="006E4310" w:rsidRPr="00D469C6">
        <w:rPr>
          <w:rFonts w:ascii="Bookman Old Style" w:hAnsi="Bookman Old Style"/>
          <w:sz w:val="18"/>
          <w:szCs w:val="18"/>
        </w:rPr>
        <w:t xml:space="preserve"> </w:t>
      </w:r>
      <w:r w:rsidR="006E4310">
        <w:rPr>
          <w:rFonts w:ascii="Bookman Old Style" w:hAnsi="Bookman Old Style"/>
          <w:sz w:val="18"/>
          <w:szCs w:val="18"/>
        </w:rPr>
        <w:t>P</w:t>
      </w:r>
      <w:r w:rsidR="006E4310" w:rsidRPr="00D469C6">
        <w:rPr>
          <w:rFonts w:ascii="Bookman Old Style" w:hAnsi="Bookman Old Style"/>
          <w:sz w:val="18"/>
          <w:szCs w:val="18"/>
        </w:rPr>
        <w:t>p</w:t>
      </w:r>
      <w:r w:rsidR="006E4310">
        <w:rPr>
          <w:rFonts w:ascii="Bookman Old Style" w:hAnsi="Bookman Old Style"/>
          <w:sz w:val="18"/>
          <w:szCs w:val="18"/>
        </w:rPr>
        <w:t>. 23-</w:t>
      </w:r>
      <w:r w:rsidR="006E4310" w:rsidRPr="00D469C6">
        <w:rPr>
          <w:rFonts w:ascii="Bookman Old Style" w:hAnsi="Bookman Old Style"/>
          <w:sz w:val="18"/>
          <w:szCs w:val="18"/>
        </w:rPr>
        <w:t>26.</w:t>
      </w:r>
    </w:p>
    <w:p w:rsidR="0032463D" w:rsidRPr="00254177" w:rsidRDefault="0032463D" w:rsidP="00494D47">
      <w:pPr>
        <w:pStyle w:val="Textoindependiente3"/>
        <w:spacing w:after="0" w:line="240" w:lineRule="auto"/>
        <w:ind w:left="180" w:hanging="180"/>
        <w:jc w:val="both"/>
        <w:rPr>
          <w:rFonts w:ascii="Bookman Old Style" w:hAnsi="Bookman Old Style"/>
          <w:i/>
          <w:sz w:val="18"/>
          <w:szCs w:val="18"/>
        </w:rPr>
      </w:pPr>
      <w:r w:rsidRPr="00D469C6">
        <w:rPr>
          <w:rFonts w:ascii="Bookman Old Style" w:hAnsi="Bookman Old Style"/>
          <w:sz w:val="18"/>
          <w:szCs w:val="18"/>
        </w:rPr>
        <w:t>Barrera, J.; Díaz, B.; Durango, J.; Ramos</w:t>
      </w:r>
      <w:r w:rsidR="00C57DAC">
        <w:rPr>
          <w:rFonts w:ascii="Bookman Old Style" w:hAnsi="Bookman Old Style"/>
          <w:sz w:val="18"/>
          <w:szCs w:val="18"/>
        </w:rPr>
        <w:t>,</w:t>
      </w:r>
      <w:r w:rsidRPr="00D469C6">
        <w:rPr>
          <w:rFonts w:ascii="Bookman Old Style" w:hAnsi="Bookman Old Style"/>
          <w:sz w:val="18"/>
          <w:szCs w:val="18"/>
        </w:rPr>
        <w:t xml:space="preserve"> A. </w:t>
      </w:r>
      <w:r w:rsidR="00C57DAC">
        <w:rPr>
          <w:rFonts w:ascii="Bookman Old Style" w:hAnsi="Bookman Old Style"/>
          <w:sz w:val="18"/>
          <w:szCs w:val="18"/>
        </w:rPr>
        <w:t>2008</w:t>
      </w:r>
      <w:r w:rsidRPr="00D469C6">
        <w:rPr>
          <w:rFonts w:ascii="Bookman Old Style" w:hAnsi="Bookman Old Style"/>
          <w:sz w:val="18"/>
          <w:szCs w:val="18"/>
        </w:rPr>
        <w:t>.</w:t>
      </w:r>
      <w:r w:rsidRPr="00254177">
        <w:rPr>
          <w:rFonts w:ascii="Bookman Old Style" w:hAnsi="Bookman Old Style"/>
          <w:sz w:val="18"/>
          <w:szCs w:val="18"/>
        </w:rPr>
        <w:t xml:space="preserve"> Efecto de las épocas de lluvia y sequía sobre la absorción de potasio y fósforo en las plantaciones de plátano. </w:t>
      </w:r>
      <w:r w:rsidRPr="00254177">
        <w:rPr>
          <w:rFonts w:ascii="Bookman Old Style" w:hAnsi="Bookman Old Style"/>
          <w:i/>
          <w:sz w:val="18"/>
          <w:szCs w:val="18"/>
        </w:rPr>
        <w:t>Acta Agron</w:t>
      </w:r>
      <w:r w:rsidR="00C57DAC">
        <w:rPr>
          <w:rFonts w:ascii="Bookman Old Style" w:hAnsi="Bookman Old Style"/>
          <w:i/>
          <w:sz w:val="18"/>
          <w:szCs w:val="18"/>
        </w:rPr>
        <w:t xml:space="preserve">. </w:t>
      </w:r>
      <w:r w:rsidRPr="00254177">
        <w:rPr>
          <w:rFonts w:ascii="Bookman Old Style" w:hAnsi="Bookman Old Style"/>
          <w:i/>
          <w:sz w:val="18"/>
          <w:szCs w:val="18"/>
        </w:rPr>
        <w:t xml:space="preserve">(Palmira) </w:t>
      </w:r>
      <w:r w:rsidRPr="00254177">
        <w:rPr>
          <w:rFonts w:ascii="Bookman Old Style" w:hAnsi="Bookman Old Style"/>
          <w:sz w:val="18"/>
          <w:szCs w:val="18"/>
        </w:rPr>
        <w:t>57</w:t>
      </w:r>
      <w:r w:rsidR="00C57DAC">
        <w:rPr>
          <w:rFonts w:ascii="Bookman Old Style" w:hAnsi="Bookman Old Style"/>
          <w:sz w:val="18"/>
          <w:szCs w:val="18"/>
        </w:rPr>
        <w:t xml:space="preserve"> </w:t>
      </w:r>
      <w:r w:rsidRPr="00254177">
        <w:rPr>
          <w:rFonts w:ascii="Bookman Old Style" w:hAnsi="Bookman Old Style"/>
          <w:sz w:val="18"/>
          <w:szCs w:val="18"/>
        </w:rPr>
        <w:t>(1): 55-59.</w:t>
      </w:r>
    </w:p>
    <w:p w:rsidR="0032463D" w:rsidRPr="00254177" w:rsidRDefault="0032463D" w:rsidP="00494D47">
      <w:pPr>
        <w:autoSpaceDE w:val="0"/>
        <w:autoSpaceDN w:val="0"/>
        <w:adjustRightInd w:val="0"/>
        <w:ind w:left="180" w:hanging="180"/>
        <w:jc w:val="both"/>
        <w:rPr>
          <w:rFonts w:ascii="Bookman Old Style" w:hAnsi="Bookman Old Style"/>
          <w:sz w:val="18"/>
          <w:szCs w:val="18"/>
          <w:lang w:eastAsia="en-US"/>
        </w:rPr>
      </w:pPr>
      <w:r w:rsidRPr="00254177">
        <w:rPr>
          <w:rFonts w:ascii="Bookman Old Style" w:hAnsi="Bookman Old Style"/>
          <w:sz w:val="18"/>
          <w:szCs w:val="18"/>
        </w:rPr>
        <w:t>Barre</w:t>
      </w:r>
      <w:r w:rsidR="00C57DAC">
        <w:rPr>
          <w:rFonts w:ascii="Bookman Old Style" w:hAnsi="Bookman Old Style"/>
          <w:sz w:val="18"/>
          <w:szCs w:val="18"/>
        </w:rPr>
        <w:t>r</w:t>
      </w:r>
      <w:r w:rsidR="00361ECD">
        <w:rPr>
          <w:rFonts w:ascii="Bookman Old Style" w:hAnsi="Bookman Old Style"/>
          <w:sz w:val="18"/>
          <w:szCs w:val="18"/>
        </w:rPr>
        <w:t>a, J.; Cayón, G</w:t>
      </w:r>
      <w:r w:rsidRPr="00254177">
        <w:rPr>
          <w:rFonts w:ascii="Bookman Old Style" w:hAnsi="Bookman Old Style"/>
          <w:sz w:val="18"/>
          <w:szCs w:val="18"/>
        </w:rPr>
        <w:t xml:space="preserve">.; Robles, J. </w:t>
      </w:r>
      <w:r w:rsidRPr="00C57DAC">
        <w:rPr>
          <w:rFonts w:ascii="Bookman Old Style" w:hAnsi="Bookman Old Style"/>
          <w:sz w:val="18"/>
          <w:szCs w:val="18"/>
          <w:lang w:eastAsia="en-US"/>
        </w:rPr>
        <w:t>2009</w:t>
      </w:r>
      <w:r w:rsidRPr="00254177">
        <w:rPr>
          <w:rFonts w:ascii="Bookman Old Style" w:hAnsi="Bookman Old Style"/>
          <w:sz w:val="18"/>
          <w:szCs w:val="18"/>
          <w:lang w:eastAsia="en-US"/>
        </w:rPr>
        <w:t xml:space="preserve">. </w:t>
      </w:r>
      <w:r w:rsidRPr="00254177">
        <w:rPr>
          <w:rFonts w:ascii="Bookman Old Style" w:hAnsi="Bookman Old Style"/>
          <w:bCs/>
          <w:sz w:val="18"/>
          <w:szCs w:val="18"/>
          <w:lang w:eastAsia="en-US"/>
        </w:rPr>
        <w:t>Influencia de la exposición de las hojas y el epicarpio de frutos sobre el desarrollo y la calidad del racimo de plá</w:t>
      </w:r>
      <w:r w:rsidR="00B55A34">
        <w:rPr>
          <w:rFonts w:ascii="Bookman Old Style" w:hAnsi="Bookman Old Style"/>
          <w:bCs/>
          <w:sz w:val="18"/>
          <w:szCs w:val="18"/>
          <w:lang w:eastAsia="en-US"/>
        </w:rPr>
        <w:softHyphen/>
      </w:r>
      <w:r w:rsidRPr="00254177">
        <w:rPr>
          <w:rFonts w:ascii="Bookman Old Style" w:hAnsi="Bookman Old Style"/>
          <w:bCs/>
          <w:sz w:val="18"/>
          <w:szCs w:val="18"/>
          <w:lang w:eastAsia="en-US"/>
        </w:rPr>
        <w:t>tano 'Hartón' (</w:t>
      </w:r>
      <w:r w:rsidRPr="00254177">
        <w:rPr>
          <w:rFonts w:ascii="Bookman Old Style" w:hAnsi="Bookman Old Style"/>
          <w:bCs/>
          <w:i/>
          <w:iCs/>
          <w:sz w:val="18"/>
          <w:szCs w:val="18"/>
          <w:lang w:eastAsia="en-US"/>
        </w:rPr>
        <w:t xml:space="preserve">Musa </w:t>
      </w:r>
      <w:r w:rsidRPr="00254177">
        <w:rPr>
          <w:rFonts w:ascii="Bookman Old Style" w:hAnsi="Bookman Old Style"/>
          <w:bCs/>
          <w:sz w:val="18"/>
          <w:szCs w:val="18"/>
          <w:lang w:eastAsia="en-US"/>
        </w:rPr>
        <w:t xml:space="preserve">AAB Simmonds). </w:t>
      </w:r>
      <w:r w:rsidRPr="00254177">
        <w:rPr>
          <w:rFonts w:ascii="Bookman Old Style" w:hAnsi="Bookman Old Style"/>
          <w:i/>
          <w:iCs/>
          <w:sz w:val="18"/>
          <w:szCs w:val="18"/>
        </w:rPr>
        <w:t xml:space="preserve">Agron. </w:t>
      </w:r>
      <w:r w:rsidR="00C57DAC" w:rsidRPr="00254177">
        <w:rPr>
          <w:rFonts w:ascii="Bookman Old Style" w:hAnsi="Bookman Old Style"/>
          <w:i/>
          <w:iCs/>
          <w:sz w:val="18"/>
          <w:szCs w:val="18"/>
        </w:rPr>
        <w:t>C</w:t>
      </w:r>
      <w:r w:rsidRPr="00254177">
        <w:rPr>
          <w:rFonts w:ascii="Bookman Old Style" w:hAnsi="Bookman Old Style"/>
          <w:i/>
          <w:iCs/>
          <w:sz w:val="18"/>
          <w:szCs w:val="18"/>
        </w:rPr>
        <w:t>o</w:t>
      </w:r>
      <w:r w:rsidR="00B55A34">
        <w:rPr>
          <w:rFonts w:ascii="Bookman Old Style" w:hAnsi="Bookman Old Style"/>
          <w:i/>
          <w:iCs/>
          <w:sz w:val="18"/>
          <w:szCs w:val="18"/>
        </w:rPr>
        <w:softHyphen/>
      </w:r>
      <w:r w:rsidRPr="00254177">
        <w:rPr>
          <w:rFonts w:ascii="Bookman Old Style" w:hAnsi="Bookman Old Style"/>
          <w:i/>
          <w:iCs/>
          <w:sz w:val="18"/>
          <w:szCs w:val="18"/>
        </w:rPr>
        <w:t>lomb</w:t>
      </w:r>
      <w:r w:rsidR="00C57DAC">
        <w:rPr>
          <w:rFonts w:ascii="Bookman Old Style" w:hAnsi="Bookman Old Style"/>
          <w:i/>
          <w:iCs/>
          <w:sz w:val="18"/>
          <w:szCs w:val="18"/>
        </w:rPr>
        <w:t>.</w:t>
      </w:r>
      <w:r w:rsidRPr="00254177">
        <w:rPr>
          <w:rFonts w:ascii="Bookman Old Style" w:hAnsi="Bookman Old Style"/>
          <w:sz w:val="18"/>
          <w:szCs w:val="18"/>
          <w:lang w:eastAsia="en-US"/>
        </w:rPr>
        <w:t xml:space="preserve"> 27</w:t>
      </w:r>
      <w:r w:rsidR="00F07CFE">
        <w:rPr>
          <w:rFonts w:ascii="Bookman Old Style" w:hAnsi="Bookman Old Style"/>
          <w:sz w:val="18"/>
          <w:szCs w:val="18"/>
          <w:lang w:eastAsia="en-US"/>
        </w:rPr>
        <w:t xml:space="preserve"> </w:t>
      </w:r>
      <w:r w:rsidRPr="00254177">
        <w:rPr>
          <w:rFonts w:ascii="Bookman Old Style" w:hAnsi="Bookman Old Style"/>
          <w:sz w:val="18"/>
          <w:szCs w:val="18"/>
          <w:lang w:eastAsia="en-US"/>
        </w:rPr>
        <w:t>(1)</w:t>
      </w:r>
      <w:r w:rsidR="00C57DAC">
        <w:rPr>
          <w:rFonts w:ascii="Bookman Old Style" w:hAnsi="Bookman Old Style"/>
          <w:sz w:val="18"/>
          <w:szCs w:val="18"/>
          <w:lang w:eastAsia="en-US"/>
        </w:rPr>
        <w:t>:</w:t>
      </w:r>
      <w:r w:rsidRPr="00254177">
        <w:rPr>
          <w:rFonts w:ascii="Bookman Old Style" w:hAnsi="Bookman Old Style"/>
          <w:sz w:val="18"/>
          <w:szCs w:val="18"/>
          <w:lang w:eastAsia="en-US"/>
        </w:rPr>
        <w:t xml:space="preserve"> 73-79.</w:t>
      </w:r>
    </w:p>
    <w:p w:rsidR="0032463D" w:rsidRPr="00D469C6" w:rsidRDefault="00C757AC" w:rsidP="00494D47">
      <w:pPr>
        <w:pStyle w:val="Textoindependiente3"/>
        <w:spacing w:after="0" w:line="240" w:lineRule="auto"/>
        <w:ind w:left="180" w:hanging="180"/>
        <w:jc w:val="both"/>
        <w:rPr>
          <w:rFonts w:ascii="Bookman Old Style" w:hAnsi="Bookman Old Style"/>
          <w:sz w:val="18"/>
          <w:szCs w:val="18"/>
        </w:rPr>
      </w:pPr>
      <w:r>
        <w:rPr>
          <w:rFonts w:ascii="Bookman Old Style" w:hAnsi="Bookman Old Style"/>
          <w:sz w:val="18"/>
          <w:szCs w:val="18"/>
        </w:rPr>
        <w:t>Belalcá</w:t>
      </w:r>
      <w:r w:rsidR="0032463D" w:rsidRPr="00D469C6">
        <w:rPr>
          <w:rFonts w:ascii="Bookman Old Style" w:hAnsi="Bookman Old Style"/>
          <w:sz w:val="18"/>
          <w:szCs w:val="18"/>
        </w:rPr>
        <w:t>zar, S.; Valencia, J.;</w:t>
      </w:r>
      <w:r w:rsidR="00F07CFE">
        <w:rPr>
          <w:rFonts w:ascii="Bookman Old Style" w:hAnsi="Bookman Old Style"/>
          <w:sz w:val="18"/>
          <w:szCs w:val="18"/>
        </w:rPr>
        <w:t xml:space="preserve"> Lozada, J. 1991</w:t>
      </w:r>
      <w:r w:rsidR="0032463D" w:rsidRPr="00D469C6">
        <w:rPr>
          <w:rFonts w:ascii="Bookman Old Style" w:hAnsi="Bookman Old Style"/>
          <w:sz w:val="18"/>
          <w:szCs w:val="18"/>
        </w:rPr>
        <w:t xml:space="preserve">. La planta y el fruto. </w:t>
      </w:r>
      <w:r w:rsidR="0032463D" w:rsidRPr="00D469C6">
        <w:rPr>
          <w:rFonts w:ascii="Bookman Old Style" w:hAnsi="Bookman Old Style"/>
          <w:i/>
          <w:sz w:val="18"/>
          <w:szCs w:val="18"/>
        </w:rPr>
        <w:t>En:</w:t>
      </w:r>
      <w:r w:rsidR="0032463D" w:rsidRPr="00D469C6">
        <w:rPr>
          <w:rFonts w:ascii="Bookman Old Style" w:hAnsi="Bookman Old Style"/>
          <w:sz w:val="18"/>
          <w:szCs w:val="18"/>
        </w:rPr>
        <w:t xml:space="preserve"> El cultivo de plátano en el trópico. Manual de Asistencia Técnica Nº 50. ICA, Comité de Cafeteros del Quindío, IN</w:t>
      </w:r>
      <w:r w:rsidR="00F07CFE">
        <w:rPr>
          <w:rFonts w:ascii="Bookman Old Style" w:hAnsi="Bookman Old Style"/>
          <w:sz w:val="18"/>
          <w:szCs w:val="18"/>
        </w:rPr>
        <w:t>IBAP. Editorial. FERIVA, Cali. P</w:t>
      </w:r>
      <w:r w:rsidR="0032463D" w:rsidRPr="00D469C6">
        <w:rPr>
          <w:rFonts w:ascii="Bookman Old Style" w:hAnsi="Bookman Old Style"/>
          <w:sz w:val="18"/>
          <w:szCs w:val="18"/>
        </w:rPr>
        <w:t>p</w:t>
      </w:r>
      <w:r w:rsidR="00F07CFE">
        <w:rPr>
          <w:rFonts w:ascii="Bookman Old Style" w:hAnsi="Bookman Old Style"/>
          <w:sz w:val="18"/>
          <w:szCs w:val="18"/>
        </w:rPr>
        <w:t>.</w:t>
      </w:r>
      <w:r w:rsidR="0032463D" w:rsidRPr="00D469C6">
        <w:rPr>
          <w:rFonts w:ascii="Bookman Old Style" w:hAnsi="Bookman Old Style"/>
          <w:sz w:val="18"/>
          <w:szCs w:val="18"/>
        </w:rPr>
        <w:t xml:space="preserve"> 44-89.</w:t>
      </w:r>
    </w:p>
    <w:p w:rsidR="0032463D" w:rsidRPr="00D469C6" w:rsidRDefault="0032463D" w:rsidP="00494D47">
      <w:pPr>
        <w:ind w:left="180" w:hanging="180"/>
        <w:jc w:val="both"/>
        <w:rPr>
          <w:rFonts w:ascii="Bookman Old Style" w:hAnsi="Bookman Old Style"/>
          <w:sz w:val="18"/>
          <w:szCs w:val="18"/>
        </w:rPr>
      </w:pPr>
      <w:r w:rsidRPr="00D469C6">
        <w:rPr>
          <w:rFonts w:ascii="Bookman Old Style" w:hAnsi="Bookman Old Style"/>
          <w:sz w:val="18"/>
          <w:szCs w:val="18"/>
        </w:rPr>
        <w:t>Cayón, G.; Bolaños, M. 1999. Efecto de la remoción de hojas sobre la distribución de elementos mine</w:t>
      </w:r>
      <w:r w:rsidR="00B55A34">
        <w:rPr>
          <w:rFonts w:ascii="Bookman Old Style" w:hAnsi="Bookman Old Style"/>
          <w:sz w:val="18"/>
          <w:szCs w:val="18"/>
        </w:rPr>
        <w:softHyphen/>
      </w:r>
      <w:r w:rsidRPr="00D469C6">
        <w:rPr>
          <w:rFonts w:ascii="Bookman Old Style" w:hAnsi="Bookman Old Style"/>
          <w:sz w:val="18"/>
          <w:szCs w:val="18"/>
        </w:rPr>
        <w:lastRenderedPageBreak/>
        <w:t>rales en el racimo del clon Dominico-Hartón (</w:t>
      </w:r>
      <w:r w:rsidRPr="00D469C6">
        <w:rPr>
          <w:rFonts w:ascii="Bookman Old Style" w:hAnsi="Bookman Old Style"/>
          <w:i/>
          <w:sz w:val="18"/>
          <w:szCs w:val="18"/>
        </w:rPr>
        <w:t>Musa</w:t>
      </w:r>
      <w:r w:rsidRPr="00D469C6">
        <w:rPr>
          <w:rFonts w:ascii="Bookman Old Style" w:hAnsi="Bookman Old Style"/>
          <w:sz w:val="18"/>
          <w:szCs w:val="18"/>
        </w:rPr>
        <w:t xml:space="preserve"> AAB Simmonds). Infomusa 8</w:t>
      </w:r>
      <w:r w:rsidR="00F07CFE">
        <w:rPr>
          <w:rFonts w:ascii="Bookman Old Style" w:hAnsi="Bookman Old Style"/>
          <w:sz w:val="18"/>
          <w:szCs w:val="18"/>
        </w:rPr>
        <w:t xml:space="preserve"> </w:t>
      </w:r>
      <w:r w:rsidRPr="00D469C6">
        <w:rPr>
          <w:rFonts w:ascii="Bookman Old Style" w:hAnsi="Bookman Old Style"/>
          <w:sz w:val="18"/>
          <w:szCs w:val="18"/>
        </w:rPr>
        <w:t>(2): 30-32.</w:t>
      </w:r>
    </w:p>
    <w:p w:rsidR="0032463D" w:rsidRPr="00D469C6" w:rsidRDefault="0032463D" w:rsidP="00494D47">
      <w:pPr>
        <w:ind w:left="180" w:hanging="180"/>
        <w:jc w:val="both"/>
        <w:rPr>
          <w:rFonts w:ascii="Bookman Old Style" w:hAnsi="Bookman Old Style"/>
          <w:sz w:val="18"/>
          <w:szCs w:val="18"/>
        </w:rPr>
      </w:pPr>
      <w:r w:rsidRPr="00D469C6">
        <w:rPr>
          <w:rFonts w:ascii="Bookman Old Style" w:hAnsi="Bookman Old Style"/>
          <w:sz w:val="18"/>
          <w:szCs w:val="18"/>
        </w:rPr>
        <w:t xml:space="preserve">Cayón, </w:t>
      </w:r>
      <w:r w:rsidR="00361ECD">
        <w:rPr>
          <w:rFonts w:ascii="Bookman Old Style" w:hAnsi="Bookman Old Style"/>
          <w:sz w:val="18"/>
          <w:szCs w:val="18"/>
        </w:rPr>
        <w:t>G</w:t>
      </w:r>
      <w:r w:rsidRPr="00D469C6">
        <w:rPr>
          <w:rFonts w:ascii="Bookman Old Style" w:hAnsi="Bookman Old Style"/>
          <w:sz w:val="18"/>
          <w:szCs w:val="18"/>
        </w:rPr>
        <w:t xml:space="preserve">.; Giraldo, G.; </w:t>
      </w:r>
      <w:r w:rsidR="00555299">
        <w:rPr>
          <w:rFonts w:ascii="Bookman Old Style" w:hAnsi="Bookman Old Style"/>
          <w:sz w:val="18"/>
          <w:szCs w:val="18"/>
        </w:rPr>
        <w:t>and</w:t>
      </w:r>
      <w:r w:rsidRPr="00D469C6">
        <w:rPr>
          <w:rFonts w:ascii="Bookman Old Style" w:hAnsi="Bookman Old Style"/>
          <w:sz w:val="18"/>
          <w:szCs w:val="18"/>
        </w:rPr>
        <w:t xml:space="preserve"> A</w:t>
      </w:r>
      <w:r w:rsidR="00F07CFE">
        <w:rPr>
          <w:rFonts w:ascii="Bookman Old Style" w:hAnsi="Bookman Old Style"/>
          <w:sz w:val="18"/>
          <w:szCs w:val="18"/>
        </w:rPr>
        <w:t>rcila</w:t>
      </w:r>
      <w:r w:rsidRPr="00D469C6">
        <w:rPr>
          <w:rFonts w:ascii="Bookman Old Style" w:hAnsi="Bookman Old Style"/>
          <w:sz w:val="18"/>
          <w:szCs w:val="18"/>
        </w:rPr>
        <w:t>, M. 2000</w:t>
      </w:r>
      <w:r w:rsidR="00F07CFE">
        <w:rPr>
          <w:rFonts w:ascii="Bookman Old Style" w:hAnsi="Bookman Old Style"/>
          <w:sz w:val="18"/>
          <w:szCs w:val="18"/>
        </w:rPr>
        <w:t>.</w:t>
      </w:r>
      <w:r w:rsidRPr="00D469C6">
        <w:rPr>
          <w:rFonts w:ascii="Bookman Old Style" w:hAnsi="Bookman Old Style"/>
          <w:sz w:val="18"/>
          <w:szCs w:val="18"/>
        </w:rPr>
        <w:t xml:space="preserve"> Postco</w:t>
      </w:r>
      <w:r w:rsidR="00B55A34">
        <w:rPr>
          <w:rFonts w:ascii="Bookman Old Style" w:hAnsi="Bookman Old Style"/>
          <w:sz w:val="18"/>
          <w:szCs w:val="18"/>
        </w:rPr>
        <w:softHyphen/>
      </w:r>
      <w:r w:rsidRPr="00D469C6">
        <w:rPr>
          <w:rFonts w:ascii="Bookman Old Style" w:hAnsi="Bookman Old Style"/>
          <w:sz w:val="18"/>
          <w:szCs w:val="18"/>
        </w:rPr>
        <w:t>secha y agroindustria del plátano en el eje cafetero de Colombia. CORPOICA</w:t>
      </w:r>
      <w:r w:rsidR="00F07CFE">
        <w:rPr>
          <w:rFonts w:ascii="Bookman Old Style" w:hAnsi="Bookman Old Style"/>
          <w:sz w:val="18"/>
          <w:szCs w:val="18"/>
        </w:rPr>
        <w:t>-Comité de C</w:t>
      </w:r>
      <w:r w:rsidRPr="00D469C6">
        <w:rPr>
          <w:rFonts w:ascii="Bookman Old Style" w:hAnsi="Bookman Old Style"/>
          <w:sz w:val="18"/>
          <w:szCs w:val="18"/>
        </w:rPr>
        <w:t>afeteros-Uni</w:t>
      </w:r>
      <w:r w:rsidR="00B55A34">
        <w:rPr>
          <w:rFonts w:ascii="Bookman Old Style" w:hAnsi="Bookman Old Style"/>
          <w:sz w:val="18"/>
          <w:szCs w:val="18"/>
        </w:rPr>
        <w:softHyphen/>
      </w:r>
      <w:r w:rsidRPr="00D469C6">
        <w:rPr>
          <w:rFonts w:ascii="Bookman Old Style" w:hAnsi="Bookman Old Style"/>
          <w:sz w:val="18"/>
          <w:szCs w:val="18"/>
        </w:rPr>
        <w:t>versidad del Quindío-ASIPLAT-COLCIENCIAS, FU</w:t>
      </w:r>
      <w:r w:rsidR="00B55A34">
        <w:rPr>
          <w:rFonts w:ascii="Bookman Old Style" w:hAnsi="Bookman Old Style"/>
          <w:sz w:val="18"/>
          <w:szCs w:val="18"/>
        </w:rPr>
        <w:softHyphen/>
      </w:r>
      <w:r w:rsidRPr="00D469C6">
        <w:rPr>
          <w:rFonts w:ascii="Bookman Old Style" w:hAnsi="Bookman Old Style"/>
          <w:sz w:val="18"/>
          <w:szCs w:val="18"/>
        </w:rPr>
        <w:t xml:space="preserve">DESCO. Armenia-Colombia, </w:t>
      </w:r>
      <w:r w:rsidR="00F07CFE">
        <w:rPr>
          <w:rFonts w:ascii="Bookman Old Style" w:hAnsi="Bookman Old Style"/>
          <w:sz w:val="18"/>
          <w:szCs w:val="18"/>
        </w:rPr>
        <w:t>P</w:t>
      </w:r>
      <w:r w:rsidRPr="00D469C6">
        <w:rPr>
          <w:rFonts w:ascii="Bookman Old Style" w:hAnsi="Bookman Old Style"/>
          <w:sz w:val="18"/>
          <w:szCs w:val="18"/>
        </w:rPr>
        <w:t>p</w:t>
      </w:r>
      <w:r w:rsidR="00F07CFE">
        <w:rPr>
          <w:rFonts w:ascii="Bookman Old Style" w:hAnsi="Bookman Old Style"/>
          <w:sz w:val="18"/>
          <w:szCs w:val="18"/>
        </w:rPr>
        <w:t>.</w:t>
      </w:r>
      <w:r w:rsidRPr="00D469C6">
        <w:rPr>
          <w:rFonts w:ascii="Bookman Old Style" w:hAnsi="Bookman Old Style"/>
          <w:sz w:val="18"/>
          <w:szCs w:val="18"/>
        </w:rPr>
        <w:t xml:space="preserve"> 27-41.</w:t>
      </w:r>
    </w:p>
    <w:p w:rsidR="0032463D" w:rsidRPr="00D469C6" w:rsidRDefault="0032463D" w:rsidP="00494D47">
      <w:pPr>
        <w:ind w:left="180" w:hanging="180"/>
        <w:jc w:val="both"/>
        <w:rPr>
          <w:rFonts w:ascii="Bookman Old Style" w:hAnsi="Bookman Old Style"/>
          <w:sz w:val="18"/>
          <w:szCs w:val="18"/>
        </w:rPr>
      </w:pPr>
      <w:r w:rsidRPr="00D469C6">
        <w:rPr>
          <w:rFonts w:ascii="Bookman Old Style" w:hAnsi="Bookman Old Style"/>
          <w:sz w:val="18"/>
          <w:szCs w:val="18"/>
        </w:rPr>
        <w:t>Laprade</w:t>
      </w:r>
      <w:r w:rsidR="00495270">
        <w:rPr>
          <w:rFonts w:ascii="Bookman Old Style" w:hAnsi="Bookman Old Style"/>
          <w:sz w:val="18"/>
          <w:szCs w:val="18"/>
        </w:rPr>
        <w:t>-Coto</w:t>
      </w:r>
      <w:r w:rsidR="00F07CFE">
        <w:rPr>
          <w:rFonts w:ascii="Bookman Old Style" w:hAnsi="Bookman Old Style"/>
          <w:sz w:val="18"/>
          <w:szCs w:val="18"/>
        </w:rPr>
        <w:t>,</w:t>
      </w:r>
      <w:r w:rsidRPr="00D469C6">
        <w:rPr>
          <w:rFonts w:ascii="Bookman Old Style" w:hAnsi="Bookman Old Style"/>
          <w:sz w:val="18"/>
          <w:szCs w:val="18"/>
        </w:rPr>
        <w:t xml:space="preserve"> </w:t>
      </w:r>
      <w:r w:rsidR="00495270">
        <w:rPr>
          <w:rFonts w:ascii="Bookman Old Style" w:hAnsi="Bookman Old Style"/>
          <w:sz w:val="18"/>
          <w:szCs w:val="18"/>
        </w:rPr>
        <w:t>S</w:t>
      </w:r>
      <w:r w:rsidRPr="00D469C6">
        <w:rPr>
          <w:rFonts w:ascii="Bookman Old Style" w:hAnsi="Bookman Old Style"/>
          <w:sz w:val="18"/>
          <w:szCs w:val="18"/>
        </w:rPr>
        <w:t xml:space="preserve">.; </w:t>
      </w:r>
      <w:r w:rsidR="00495270">
        <w:rPr>
          <w:rFonts w:ascii="Bookman Old Style" w:hAnsi="Bookman Old Style"/>
          <w:sz w:val="18"/>
          <w:szCs w:val="18"/>
        </w:rPr>
        <w:t>Ruiz-</w:t>
      </w:r>
      <w:r w:rsidRPr="00D469C6">
        <w:rPr>
          <w:rFonts w:ascii="Bookman Old Style" w:hAnsi="Bookman Old Style"/>
          <w:sz w:val="18"/>
          <w:szCs w:val="18"/>
        </w:rPr>
        <w:t>Barrantes, R. 1998. Compor</w:t>
      </w:r>
      <w:r w:rsidR="00B55A34">
        <w:rPr>
          <w:rFonts w:ascii="Bookman Old Style" w:hAnsi="Bookman Old Style"/>
          <w:sz w:val="18"/>
          <w:szCs w:val="18"/>
        </w:rPr>
        <w:softHyphen/>
      </w:r>
      <w:r w:rsidRPr="00D469C6">
        <w:rPr>
          <w:rFonts w:ascii="Bookman Old Style" w:hAnsi="Bookman Old Style"/>
          <w:sz w:val="18"/>
          <w:szCs w:val="18"/>
        </w:rPr>
        <w:t xml:space="preserve">tamiento productivo de los híbridos FHIA-01 (AAAB) </w:t>
      </w:r>
      <w:r w:rsidR="00495270">
        <w:rPr>
          <w:rFonts w:ascii="Bookman Old Style" w:hAnsi="Bookman Old Style"/>
          <w:sz w:val="18"/>
          <w:szCs w:val="18"/>
        </w:rPr>
        <w:t>y</w:t>
      </w:r>
      <w:r w:rsidRPr="00D469C6">
        <w:rPr>
          <w:rFonts w:ascii="Bookman Old Style" w:hAnsi="Bookman Old Style"/>
          <w:sz w:val="18"/>
          <w:szCs w:val="18"/>
        </w:rPr>
        <w:t xml:space="preserve"> FHIA-02 (AAAB) bajo fertilización inorgánica y or</w:t>
      </w:r>
      <w:r w:rsidR="00B55A34">
        <w:rPr>
          <w:rFonts w:ascii="Bookman Old Style" w:hAnsi="Bookman Old Style"/>
          <w:sz w:val="18"/>
          <w:szCs w:val="18"/>
        </w:rPr>
        <w:softHyphen/>
      </w:r>
      <w:r w:rsidRPr="00D469C6">
        <w:rPr>
          <w:rFonts w:ascii="Bookman Old Style" w:hAnsi="Bookman Old Style"/>
          <w:sz w:val="18"/>
          <w:szCs w:val="18"/>
        </w:rPr>
        <w:t xml:space="preserve">gánica. </w:t>
      </w:r>
      <w:r w:rsidR="00495270">
        <w:rPr>
          <w:rFonts w:ascii="Bookman Old Style" w:hAnsi="Bookman Old Style"/>
          <w:sz w:val="18"/>
          <w:szCs w:val="18"/>
        </w:rPr>
        <w:t xml:space="preserve">Pp. </w:t>
      </w:r>
      <w:r w:rsidRPr="00D469C6">
        <w:rPr>
          <w:rFonts w:ascii="Bookman Old Style" w:hAnsi="Bookman Old Style"/>
          <w:sz w:val="18"/>
          <w:szCs w:val="18"/>
        </w:rPr>
        <w:t>180</w:t>
      </w:r>
      <w:r w:rsidR="00495270">
        <w:rPr>
          <w:rFonts w:ascii="Bookman Old Style" w:hAnsi="Bookman Old Style"/>
          <w:sz w:val="18"/>
          <w:szCs w:val="18"/>
        </w:rPr>
        <w:t xml:space="preserve">-185. En: </w:t>
      </w:r>
      <w:r w:rsidR="00495270" w:rsidRPr="00D469C6">
        <w:rPr>
          <w:rFonts w:ascii="Bookman Old Style" w:hAnsi="Bookman Old Style"/>
          <w:sz w:val="18"/>
          <w:szCs w:val="18"/>
        </w:rPr>
        <w:t>Rosales, F.</w:t>
      </w:r>
      <w:r w:rsidR="00495270">
        <w:rPr>
          <w:rFonts w:ascii="Bookman Old Style" w:hAnsi="Bookman Old Style"/>
          <w:sz w:val="18"/>
          <w:szCs w:val="18"/>
        </w:rPr>
        <w:t xml:space="preserve"> E.</w:t>
      </w:r>
      <w:r w:rsidR="00495270" w:rsidRPr="00D469C6">
        <w:rPr>
          <w:rFonts w:ascii="Bookman Old Style" w:hAnsi="Bookman Old Style"/>
          <w:sz w:val="18"/>
          <w:szCs w:val="18"/>
        </w:rPr>
        <w:t>; T</w:t>
      </w:r>
      <w:r w:rsidR="00495270">
        <w:rPr>
          <w:rFonts w:ascii="Bookman Old Style" w:hAnsi="Bookman Old Style"/>
          <w:sz w:val="18"/>
          <w:szCs w:val="18"/>
        </w:rPr>
        <w:t>ripon</w:t>
      </w:r>
      <w:r w:rsidR="00495270" w:rsidRPr="00D469C6">
        <w:rPr>
          <w:rFonts w:ascii="Bookman Old Style" w:hAnsi="Bookman Old Style"/>
          <w:sz w:val="18"/>
          <w:szCs w:val="18"/>
        </w:rPr>
        <w:t>, S.</w:t>
      </w:r>
      <w:r w:rsidR="00495270">
        <w:rPr>
          <w:rFonts w:ascii="Bookman Old Style" w:hAnsi="Bookman Old Style"/>
          <w:sz w:val="18"/>
          <w:szCs w:val="18"/>
        </w:rPr>
        <w:t xml:space="preserve"> C.</w:t>
      </w:r>
      <w:r w:rsidR="00495270" w:rsidRPr="00D469C6">
        <w:rPr>
          <w:rFonts w:ascii="Bookman Old Style" w:hAnsi="Bookman Old Style"/>
          <w:sz w:val="18"/>
          <w:szCs w:val="18"/>
        </w:rPr>
        <w:t xml:space="preserve">; y </w:t>
      </w:r>
      <w:r w:rsidR="00495270">
        <w:rPr>
          <w:rFonts w:ascii="Bookman Old Style" w:hAnsi="Bookman Old Style"/>
          <w:sz w:val="18"/>
          <w:szCs w:val="18"/>
        </w:rPr>
        <w:t>Cerna</w:t>
      </w:r>
      <w:r w:rsidR="00495270" w:rsidRPr="00D469C6">
        <w:rPr>
          <w:rFonts w:ascii="Bookman Old Style" w:hAnsi="Bookman Old Style"/>
          <w:sz w:val="18"/>
          <w:szCs w:val="18"/>
        </w:rPr>
        <w:t xml:space="preserve">, J. </w:t>
      </w:r>
      <w:r w:rsidR="00495270">
        <w:rPr>
          <w:rFonts w:ascii="Bookman Old Style" w:hAnsi="Bookman Old Style"/>
          <w:sz w:val="18"/>
          <w:szCs w:val="18"/>
        </w:rPr>
        <w:t>(Eds.)</w:t>
      </w:r>
      <w:r w:rsidR="00495270" w:rsidRPr="00D469C6">
        <w:rPr>
          <w:rFonts w:ascii="Bookman Old Style" w:hAnsi="Bookman Old Style"/>
          <w:sz w:val="18"/>
          <w:szCs w:val="18"/>
        </w:rPr>
        <w:t>. Producción de banano orgá</w:t>
      </w:r>
      <w:r w:rsidR="00B55A34">
        <w:rPr>
          <w:rFonts w:ascii="Bookman Old Style" w:hAnsi="Bookman Old Style"/>
          <w:sz w:val="18"/>
          <w:szCs w:val="18"/>
        </w:rPr>
        <w:softHyphen/>
      </w:r>
      <w:r w:rsidR="00495270" w:rsidRPr="00D469C6">
        <w:rPr>
          <w:rFonts w:ascii="Bookman Old Style" w:hAnsi="Bookman Old Style"/>
          <w:sz w:val="18"/>
          <w:szCs w:val="18"/>
        </w:rPr>
        <w:t>nico y/o ambientalmente amigable. Memorias del taller internacional realizado en la EARTH, Guá</w:t>
      </w:r>
      <w:r w:rsidR="00B55A34">
        <w:rPr>
          <w:rFonts w:ascii="Bookman Old Style" w:hAnsi="Bookman Old Style"/>
          <w:sz w:val="18"/>
          <w:szCs w:val="18"/>
        </w:rPr>
        <w:softHyphen/>
      </w:r>
      <w:r w:rsidR="00495270" w:rsidRPr="00D469C6">
        <w:rPr>
          <w:rFonts w:ascii="Bookman Old Style" w:hAnsi="Bookman Old Style"/>
          <w:sz w:val="18"/>
          <w:szCs w:val="18"/>
        </w:rPr>
        <w:t>cimo, Costa Rica</w:t>
      </w:r>
      <w:r w:rsidR="00495270">
        <w:rPr>
          <w:rFonts w:ascii="Bookman Old Style" w:hAnsi="Bookman Old Style"/>
          <w:sz w:val="18"/>
          <w:szCs w:val="18"/>
        </w:rPr>
        <w:t>.</w:t>
      </w:r>
    </w:p>
    <w:p w:rsidR="00C56855" w:rsidRPr="00D469C6" w:rsidRDefault="00C56855" w:rsidP="00494D47">
      <w:pPr>
        <w:ind w:left="180" w:hanging="180"/>
        <w:jc w:val="both"/>
        <w:rPr>
          <w:rFonts w:ascii="Bookman Old Style" w:hAnsi="Bookman Old Style"/>
          <w:sz w:val="18"/>
          <w:szCs w:val="18"/>
        </w:rPr>
      </w:pPr>
      <w:r w:rsidRPr="00D469C6">
        <w:rPr>
          <w:rFonts w:ascii="Bookman Old Style" w:hAnsi="Bookman Old Style"/>
          <w:sz w:val="18"/>
          <w:szCs w:val="18"/>
        </w:rPr>
        <w:t>M</w:t>
      </w:r>
      <w:r w:rsidR="00BB6463" w:rsidRPr="00D469C6">
        <w:rPr>
          <w:rFonts w:ascii="Bookman Old Style" w:hAnsi="Bookman Old Style"/>
          <w:sz w:val="18"/>
          <w:szCs w:val="18"/>
        </w:rPr>
        <w:t>inisterio</w:t>
      </w:r>
      <w:r w:rsidRPr="00D469C6">
        <w:rPr>
          <w:rFonts w:ascii="Bookman Old Style" w:hAnsi="Bookman Old Style"/>
          <w:sz w:val="18"/>
          <w:szCs w:val="18"/>
        </w:rPr>
        <w:t xml:space="preserve"> D</w:t>
      </w:r>
      <w:r w:rsidR="00BB6463" w:rsidRPr="00D469C6">
        <w:rPr>
          <w:rFonts w:ascii="Bookman Old Style" w:hAnsi="Bookman Old Style"/>
          <w:sz w:val="18"/>
          <w:szCs w:val="18"/>
        </w:rPr>
        <w:t>e</w:t>
      </w:r>
      <w:r w:rsidRPr="00D469C6">
        <w:rPr>
          <w:rFonts w:ascii="Bookman Old Style" w:hAnsi="Bookman Old Style"/>
          <w:sz w:val="18"/>
          <w:szCs w:val="18"/>
        </w:rPr>
        <w:t xml:space="preserve"> A</w:t>
      </w:r>
      <w:r w:rsidR="00BB6463" w:rsidRPr="00D469C6">
        <w:rPr>
          <w:rFonts w:ascii="Bookman Old Style" w:hAnsi="Bookman Old Style"/>
          <w:sz w:val="18"/>
          <w:szCs w:val="18"/>
        </w:rPr>
        <w:t>gricultura</w:t>
      </w:r>
      <w:r w:rsidR="00F07CFE">
        <w:rPr>
          <w:rFonts w:ascii="Bookman Old Style" w:hAnsi="Bookman Old Style"/>
          <w:sz w:val="18"/>
          <w:szCs w:val="18"/>
        </w:rPr>
        <w:t xml:space="preserve"> </w:t>
      </w:r>
      <w:r w:rsidR="00BB6463" w:rsidRPr="00D469C6">
        <w:rPr>
          <w:rFonts w:ascii="Bookman Old Style" w:hAnsi="Bookman Old Style"/>
          <w:sz w:val="18"/>
          <w:szCs w:val="18"/>
        </w:rPr>
        <w:t>y</w:t>
      </w:r>
      <w:r w:rsidRPr="00D469C6">
        <w:rPr>
          <w:rFonts w:ascii="Bookman Old Style" w:hAnsi="Bookman Old Style"/>
          <w:sz w:val="18"/>
          <w:szCs w:val="18"/>
        </w:rPr>
        <w:t xml:space="preserve"> D</w:t>
      </w:r>
      <w:r w:rsidR="00BB6463" w:rsidRPr="00D469C6">
        <w:rPr>
          <w:rFonts w:ascii="Bookman Old Style" w:hAnsi="Bookman Old Style"/>
          <w:sz w:val="18"/>
          <w:szCs w:val="18"/>
        </w:rPr>
        <w:t>esarrollo</w:t>
      </w:r>
      <w:r w:rsidRPr="00D469C6">
        <w:rPr>
          <w:rFonts w:ascii="Bookman Old Style" w:hAnsi="Bookman Old Style"/>
          <w:sz w:val="18"/>
          <w:szCs w:val="18"/>
        </w:rPr>
        <w:t xml:space="preserve"> R</w:t>
      </w:r>
      <w:r w:rsidR="00BB6463" w:rsidRPr="00D469C6">
        <w:rPr>
          <w:rFonts w:ascii="Bookman Old Style" w:hAnsi="Bookman Old Style"/>
          <w:sz w:val="18"/>
          <w:szCs w:val="18"/>
        </w:rPr>
        <w:t xml:space="preserve">ural </w:t>
      </w:r>
      <w:r w:rsidRPr="00D469C6">
        <w:rPr>
          <w:rFonts w:ascii="Bookman Old Style" w:hAnsi="Bookman Old Style"/>
          <w:sz w:val="18"/>
          <w:szCs w:val="18"/>
        </w:rPr>
        <w:t>D</w:t>
      </w:r>
      <w:r w:rsidR="00BB6463" w:rsidRPr="00D469C6">
        <w:rPr>
          <w:rFonts w:ascii="Bookman Old Style" w:hAnsi="Bookman Old Style"/>
          <w:sz w:val="18"/>
          <w:szCs w:val="18"/>
        </w:rPr>
        <w:t>e</w:t>
      </w:r>
      <w:r w:rsidRPr="00D469C6">
        <w:rPr>
          <w:rFonts w:ascii="Bookman Old Style" w:hAnsi="Bookman Old Style"/>
          <w:sz w:val="18"/>
          <w:szCs w:val="18"/>
        </w:rPr>
        <w:t xml:space="preserve"> C</w:t>
      </w:r>
      <w:r w:rsidR="00BB6463" w:rsidRPr="00D469C6">
        <w:rPr>
          <w:rFonts w:ascii="Bookman Old Style" w:hAnsi="Bookman Old Style"/>
          <w:sz w:val="18"/>
          <w:szCs w:val="18"/>
        </w:rPr>
        <w:t>o</w:t>
      </w:r>
      <w:r w:rsidR="00B55A34">
        <w:rPr>
          <w:rFonts w:ascii="Bookman Old Style" w:hAnsi="Bookman Old Style"/>
          <w:sz w:val="18"/>
          <w:szCs w:val="18"/>
        </w:rPr>
        <w:softHyphen/>
      </w:r>
      <w:r w:rsidR="00BB6463" w:rsidRPr="00D469C6">
        <w:rPr>
          <w:rFonts w:ascii="Bookman Old Style" w:hAnsi="Bookman Old Style"/>
          <w:sz w:val="18"/>
          <w:szCs w:val="18"/>
        </w:rPr>
        <w:t>lombia</w:t>
      </w:r>
      <w:r w:rsidRPr="00D469C6">
        <w:rPr>
          <w:rFonts w:ascii="Bookman Old Style" w:hAnsi="Bookman Old Style"/>
          <w:sz w:val="18"/>
          <w:szCs w:val="18"/>
        </w:rPr>
        <w:t xml:space="preserve"> (2006). Reglamento para la producción pri</w:t>
      </w:r>
      <w:r w:rsidR="00B55A34">
        <w:rPr>
          <w:rFonts w:ascii="Bookman Old Style" w:hAnsi="Bookman Old Style"/>
          <w:sz w:val="18"/>
          <w:szCs w:val="18"/>
        </w:rPr>
        <w:softHyphen/>
      </w:r>
      <w:r w:rsidRPr="00D469C6">
        <w:rPr>
          <w:rFonts w:ascii="Bookman Old Style" w:hAnsi="Bookman Old Style"/>
          <w:sz w:val="18"/>
          <w:szCs w:val="18"/>
        </w:rPr>
        <w:t>maria, procesamiento, empacado, etiquetado, alma</w:t>
      </w:r>
      <w:r w:rsidR="00B55A34">
        <w:rPr>
          <w:rFonts w:ascii="Bookman Old Style" w:hAnsi="Bookman Old Style"/>
          <w:sz w:val="18"/>
          <w:szCs w:val="18"/>
        </w:rPr>
        <w:softHyphen/>
      </w:r>
      <w:r w:rsidRPr="00D469C6">
        <w:rPr>
          <w:rFonts w:ascii="Bookman Old Style" w:hAnsi="Bookman Old Style"/>
          <w:sz w:val="18"/>
          <w:szCs w:val="18"/>
        </w:rPr>
        <w:t>cenamiento, certificación, importación y comerciali</w:t>
      </w:r>
      <w:r w:rsidR="00B55A34">
        <w:rPr>
          <w:rFonts w:ascii="Bookman Old Style" w:hAnsi="Bookman Old Style"/>
          <w:sz w:val="18"/>
          <w:szCs w:val="18"/>
        </w:rPr>
        <w:softHyphen/>
      </w:r>
      <w:r w:rsidRPr="00D469C6">
        <w:rPr>
          <w:rFonts w:ascii="Bookman Old Style" w:hAnsi="Bookman Old Style"/>
          <w:sz w:val="18"/>
          <w:szCs w:val="18"/>
        </w:rPr>
        <w:t>zación de Productos A</w:t>
      </w:r>
      <w:r w:rsidR="00F07CFE">
        <w:rPr>
          <w:rFonts w:ascii="Bookman Old Style" w:hAnsi="Bookman Old Style"/>
          <w:sz w:val="18"/>
          <w:szCs w:val="18"/>
        </w:rPr>
        <w:t>gropecuarios Ecológicos. DI</w:t>
      </w:r>
      <w:r w:rsidR="00B55A34">
        <w:rPr>
          <w:rFonts w:ascii="Bookman Old Style" w:hAnsi="Bookman Old Style"/>
          <w:sz w:val="18"/>
          <w:szCs w:val="18"/>
        </w:rPr>
        <w:softHyphen/>
      </w:r>
      <w:r w:rsidR="00F07CFE">
        <w:rPr>
          <w:rFonts w:ascii="Bookman Old Style" w:hAnsi="Bookman Old Style"/>
          <w:sz w:val="18"/>
          <w:szCs w:val="18"/>
        </w:rPr>
        <w:t>RECIÓ</w:t>
      </w:r>
      <w:r w:rsidRPr="00D469C6">
        <w:rPr>
          <w:rFonts w:ascii="Bookman Old Style" w:hAnsi="Bookman Old Style"/>
          <w:sz w:val="18"/>
          <w:szCs w:val="18"/>
        </w:rPr>
        <w:t>N DE DESARROLLO TECNOL</w:t>
      </w:r>
      <w:r w:rsidR="00F07CFE">
        <w:rPr>
          <w:rFonts w:ascii="Bookman Old Style" w:hAnsi="Bookman Old Style"/>
          <w:sz w:val="18"/>
          <w:szCs w:val="18"/>
        </w:rPr>
        <w:t>ÓGICO Y PRO</w:t>
      </w:r>
      <w:r w:rsidR="00B55A34">
        <w:rPr>
          <w:rFonts w:ascii="Bookman Old Style" w:hAnsi="Bookman Old Style"/>
          <w:sz w:val="18"/>
          <w:szCs w:val="18"/>
        </w:rPr>
        <w:softHyphen/>
      </w:r>
      <w:r w:rsidR="00F07CFE">
        <w:rPr>
          <w:rFonts w:ascii="Bookman Old Style" w:hAnsi="Bookman Old Style"/>
          <w:sz w:val="18"/>
          <w:szCs w:val="18"/>
        </w:rPr>
        <w:t>TECCIÓ</w:t>
      </w:r>
      <w:r w:rsidRPr="00D469C6">
        <w:rPr>
          <w:rFonts w:ascii="Bookman Old Style" w:hAnsi="Bookman Old Style"/>
          <w:sz w:val="18"/>
          <w:szCs w:val="18"/>
        </w:rPr>
        <w:t>N SANITARIA PROGRAMA NACIONAL DE AGRICULTURA ECOL</w:t>
      </w:r>
      <w:r w:rsidR="00F07CFE">
        <w:rPr>
          <w:rFonts w:ascii="Bookman Old Style" w:hAnsi="Bookman Old Style"/>
          <w:sz w:val="18"/>
          <w:szCs w:val="18"/>
        </w:rPr>
        <w:t>Ó</w:t>
      </w:r>
      <w:r w:rsidRPr="00D469C6">
        <w:rPr>
          <w:rFonts w:ascii="Bookman Old Style" w:hAnsi="Bookman Old Style"/>
          <w:sz w:val="18"/>
          <w:szCs w:val="18"/>
        </w:rPr>
        <w:t>GICA. 4</w:t>
      </w:r>
      <w:r w:rsidR="00F07CFE">
        <w:rPr>
          <w:rFonts w:ascii="Bookman Old Style" w:hAnsi="Bookman Old Style"/>
          <w:sz w:val="18"/>
          <w:szCs w:val="18"/>
        </w:rPr>
        <w:t xml:space="preserve"> </w:t>
      </w:r>
      <w:r w:rsidR="00BB6463" w:rsidRPr="00D469C6">
        <w:rPr>
          <w:rFonts w:ascii="Bookman Old Style" w:hAnsi="Bookman Old Style"/>
          <w:sz w:val="18"/>
          <w:szCs w:val="18"/>
        </w:rPr>
        <w:t>p</w:t>
      </w:r>
      <w:r w:rsidR="00F07CFE">
        <w:rPr>
          <w:rFonts w:ascii="Bookman Old Style" w:hAnsi="Bookman Old Style"/>
          <w:sz w:val="18"/>
          <w:szCs w:val="18"/>
        </w:rPr>
        <w:t>.</w:t>
      </w:r>
    </w:p>
    <w:p w:rsidR="000A6A87" w:rsidRPr="00D469C6" w:rsidRDefault="0032463D" w:rsidP="00494D47">
      <w:pPr>
        <w:ind w:left="180" w:hanging="180"/>
        <w:jc w:val="both"/>
        <w:rPr>
          <w:rFonts w:ascii="Bookman Old Style" w:hAnsi="Bookman Old Style"/>
          <w:sz w:val="18"/>
          <w:szCs w:val="18"/>
        </w:rPr>
      </w:pPr>
      <w:r w:rsidRPr="00D469C6">
        <w:rPr>
          <w:rFonts w:ascii="Bookman Old Style" w:hAnsi="Bookman Old Style"/>
          <w:sz w:val="18"/>
          <w:szCs w:val="18"/>
        </w:rPr>
        <w:t xml:space="preserve">Ortega, </w:t>
      </w:r>
      <w:r w:rsidR="00F07CFE">
        <w:rPr>
          <w:rFonts w:ascii="Bookman Old Style" w:hAnsi="Bookman Old Style"/>
          <w:sz w:val="18"/>
          <w:szCs w:val="18"/>
        </w:rPr>
        <w:t xml:space="preserve">J.; Marrugo, J.; </w:t>
      </w:r>
      <w:r w:rsidR="00555299">
        <w:rPr>
          <w:rFonts w:ascii="Bookman Old Style" w:hAnsi="Bookman Old Style"/>
          <w:sz w:val="18"/>
          <w:szCs w:val="18"/>
        </w:rPr>
        <w:t>and</w:t>
      </w:r>
      <w:r w:rsidR="00F07CFE">
        <w:rPr>
          <w:rFonts w:ascii="Bookman Old Style" w:hAnsi="Bookman Old Style"/>
          <w:sz w:val="18"/>
          <w:szCs w:val="18"/>
        </w:rPr>
        <w:t xml:space="preserve"> Armando, A. </w:t>
      </w:r>
      <w:r w:rsidRPr="00D469C6">
        <w:rPr>
          <w:rFonts w:ascii="Bookman Old Style" w:hAnsi="Bookman Old Style"/>
          <w:sz w:val="18"/>
          <w:szCs w:val="18"/>
        </w:rPr>
        <w:t>2004. Al</w:t>
      </w:r>
      <w:r w:rsidR="00B55A34">
        <w:rPr>
          <w:rFonts w:ascii="Bookman Old Style" w:hAnsi="Bookman Old Style"/>
          <w:sz w:val="18"/>
          <w:szCs w:val="18"/>
        </w:rPr>
        <w:softHyphen/>
      </w:r>
      <w:r w:rsidRPr="00D469C6">
        <w:rPr>
          <w:rFonts w:ascii="Bookman Old Style" w:hAnsi="Bookman Old Style"/>
          <w:sz w:val="18"/>
          <w:szCs w:val="18"/>
        </w:rPr>
        <w:t xml:space="preserve">ternativa agroindustrial para el aprovechamiento de </w:t>
      </w:r>
      <w:r w:rsidRPr="00D469C6">
        <w:rPr>
          <w:rFonts w:ascii="Bookman Old Style" w:hAnsi="Bookman Old Style"/>
          <w:sz w:val="18"/>
          <w:szCs w:val="18"/>
        </w:rPr>
        <w:lastRenderedPageBreak/>
        <w:t>los excedentes de producción de plátano en el de</w:t>
      </w:r>
      <w:r w:rsidR="00B55A34">
        <w:rPr>
          <w:rFonts w:ascii="Bookman Old Style" w:hAnsi="Bookman Old Style"/>
          <w:sz w:val="18"/>
          <w:szCs w:val="18"/>
        </w:rPr>
        <w:softHyphen/>
      </w:r>
      <w:r w:rsidRPr="00D469C6">
        <w:rPr>
          <w:rFonts w:ascii="Bookman Old Style" w:hAnsi="Bookman Old Style"/>
          <w:sz w:val="18"/>
          <w:szCs w:val="18"/>
        </w:rPr>
        <w:t xml:space="preserve">partamento  de Córdoba, Centro de Investigaciones (CIUC) Universidad de Córdoba, </w:t>
      </w:r>
      <w:r w:rsidR="000A6A87" w:rsidRPr="00D469C6">
        <w:rPr>
          <w:rFonts w:ascii="Bookman Old Style" w:hAnsi="Bookman Old Style"/>
          <w:sz w:val="18"/>
          <w:szCs w:val="18"/>
        </w:rPr>
        <w:t xml:space="preserve">ISBN: 958-608-178-8, </w:t>
      </w:r>
      <w:r w:rsidR="00F07CFE">
        <w:rPr>
          <w:rFonts w:ascii="Bookman Old Style" w:hAnsi="Bookman Old Style"/>
          <w:sz w:val="18"/>
          <w:szCs w:val="18"/>
        </w:rPr>
        <w:t>E</w:t>
      </w:r>
      <w:r w:rsidR="000A6A87" w:rsidRPr="00D469C6">
        <w:rPr>
          <w:rFonts w:ascii="Bookman Old Style" w:hAnsi="Bookman Old Style"/>
          <w:sz w:val="18"/>
          <w:szCs w:val="18"/>
        </w:rPr>
        <w:t>ditorial Guadalupe Ltda</w:t>
      </w:r>
      <w:r w:rsidR="00F07CFE">
        <w:rPr>
          <w:rFonts w:ascii="Bookman Old Style" w:hAnsi="Bookman Old Style"/>
          <w:sz w:val="18"/>
          <w:szCs w:val="18"/>
        </w:rPr>
        <w:t>. Bogotá.</w:t>
      </w:r>
      <w:r w:rsidR="000A6A87" w:rsidRPr="00D469C6">
        <w:rPr>
          <w:rFonts w:ascii="Bookman Old Style" w:hAnsi="Bookman Old Style"/>
          <w:sz w:val="18"/>
          <w:szCs w:val="18"/>
        </w:rPr>
        <w:t xml:space="preserve"> 94</w:t>
      </w:r>
      <w:r w:rsidR="00F07CFE">
        <w:rPr>
          <w:rFonts w:ascii="Bookman Old Style" w:hAnsi="Bookman Old Style"/>
          <w:sz w:val="18"/>
          <w:szCs w:val="18"/>
        </w:rPr>
        <w:t xml:space="preserve"> p.</w:t>
      </w:r>
    </w:p>
    <w:p w:rsidR="0032463D" w:rsidRPr="00D469C6" w:rsidRDefault="0032463D" w:rsidP="00494D47">
      <w:pPr>
        <w:ind w:left="180" w:hanging="180"/>
        <w:jc w:val="both"/>
        <w:rPr>
          <w:rFonts w:ascii="Bookman Old Style" w:hAnsi="Bookman Old Style"/>
          <w:sz w:val="18"/>
          <w:szCs w:val="18"/>
        </w:rPr>
      </w:pPr>
      <w:r w:rsidRPr="00D469C6">
        <w:rPr>
          <w:rFonts w:ascii="Bookman Old Style" w:hAnsi="Bookman Old Style"/>
          <w:sz w:val="18"/>
          <w:szCs w:val="18"/>
        </w:rPr>
        <w:t>Parra, S.; Villarreal, M.; Sánchez, P.; Corrales, J.; Hernández, S. 2008. Efecto del calcio y potencial osmótico de la solución nutritiva en la pudrición apical, composición mineral y rendimiento del to</w:t>
      </w:r>
      <w:r w:rsidR="00B55A34">
        <w:rPr>
          <w:rFonts w:ascii="Bookman Old Style" w:hAnsi="Bookman Old Style"/>
          <w:sz w:val="18"/>
          <w:szCs w:val="18"/>
        </w:rPr>
        <w:softHyphen/>
      </w:r>
      <w:r w:rsidRPr="00D469C6">
        <w:rPr>
          <w:rFonts w:ascii="Bookman Old Style" w:hAnsi="Bookman Old Style"/>
          <w:sz w:val="18"/>
          <w:szCs w:val="18"/>
        </w:rPr>
        <w:t xml:space="preserve">mate. </w:t>
      </w:r>
      <w:r w:rsidRPr="00D469C6">
        <w:rPr>
          <w:rFonts w:ascii="Bookman Old Style" w:hAnsi="Bookman Old Style"/>
          <w:i/>
          <w:sz w:val="18"/>
          <w:szCs w:val="18"/>
        </w:rPr>
        <w:t>Rev. Interciencia</w:t>
      </w:r>
      <w:r w:rsidRPr="00D469C6">
        <w:rPr>
          <w:rFonts w:ascii="Bookman Old Style" w:hAnsi="Bookman Old Style"/>
          <w:sz w:val="18"/>
          <w:szCs w:val="18"/>
        </w:rPr>
        <w:t xml:space="preserve"> 33</w:t>
      </w:r>
      <w:r w:rsidR="00F07CFE">
        <w:rPr>
          <w:rFonts w:ascii="Bookman Old Style" w:hAnsi="Bookman Old Style"/>
          <w:sz w:val="18"/>
          <w:szCs w:val="18"/>
        </w:rPr>
        <w:t xml:space="preserve"> </w:t>
      </w:r>
      <w:r w:rsidRPr="00D469C6">
        <w:rPr>
          <w:rFonts w:ascii="Bookman Old Style" w:hAnsi="Bookman Old Style"/>
          <w:sz w:val="18"/>
          <w:szCs w:val="18"/>
        </w:rPr>
        <w:t>(6):</w:t>
      </w:r>
      <w:r w:rsidR="00F07CFE">
        <w:rPr>
          <w:rFonts w:ascii="Bookman Old Style" w:hAnsi="Bookman Old Style"/>
          <w:sz w:val="18"/>
          <w:szCs w:val="18"/>
        </w:rPr>
        <w:t xml:space="preserve"> </w:t>
      </w:r>
      <w:r w:rsidRPr="00D469C6">
        <w:rPr>
          <w:rFonts w:ascii="Bookman Old Style" w:hAnsi="Bookman Old Style"/>
          <w:sz w:val="18"/>
          <w:szCs w:val="18"/>
        </w:rPr>
        <w:t>449-456.</w:t>
      </w:r>
    </w:p>
    <w:p w:rsidR="0032463D" w:rsidRPr="00D469C6" w:rsidRDefault="0032463D" w:rsidP="00494D47">
      <w:pPr>
        <w:ind w:left="180" w:hanging="180"/>
        <w:jc w:val="both"/>
        <w:rPr>
          <w:rFonts w:ascii="Bookman Old Style" w:hAnsi="Bookman Old Style"/>
          <w:sz w:val="18"/>
          <w:szCs w:val="18"/>
        </w:rPr>
      </w:pPr>
      <w:r w:rsidRPr="00D469C6">
        <w:rPr>
          <w:rFonts w:ascii="Bookman Old Style" w:hAnsi="Bookman Old Style"/>
          <w:sz w:val="18"/>
          <w:szCs w:val="18"/>
        </w:rPr>
        <w:t>Pérez</w:t>
      </w:r>
      <w:r w:rsidR="00A54CCE">
        <w:rPr>
          <w:rFonts w:ascii="Bookman Old Style" w:hAnsi="Bookman Old Style"/>
          <w:sz w:val="18"/>
          <w:szCs w:val="18"/>
        </w:rPr>
        <w:t>-Pérez</w:t>
      </w:r>
      <w:r w:rsidRPr="00D469C6">
        <w:rPr>
          <w:rFonts w:ascii="Bookman Old Style" w:hAnsi="Bookman Old Style"/>
          <w:sz w:val="18"/>
          <w:szCs w:val="18"/>
        </w:rPr>
        <w:t xml:space="preserve">, E.; Nava, A.; </w:t>
      </w:r>
      <w:r w:rsidR="00A54CCE" w:rsidRPr="00D469C6">
        <w:rPr>
          <w:rFonts w:ascii="Bookman Old Style" w:hAnsi="Bookman Old Style"/>
          <w:sz w:val="18"/>
          <w:szCs w:val="18"/>
        </w:rPr>
        <w:t>González</w:t>
      </w:r>
      <w:r w:rsidRPr="00D469C6">
        <w:rPr>
          <w:rFonts w:ascii="Bookman Old Style" w:hAnsi="Bookman Old Style"/>
          <w:sz w:val="18"/>
          <w:szCs w:val="18"/>
        </w:rPr>
        <w:t>, C.; Marin, M.; Sandoval</w:t>
      </w:r>
      <w:r w:rsidR="00A54CCE">
        <w:rPr>
          <w:rFonts w:ascii="Bookman Old Style" w:hAnsi="Bookman Old Style"/>
          <w:sz w:val="18"/>
          <w:szCs w:val="18"/>
        </w:rPr>
        <w:t>, L</w:t>
      </w:r>
      <w:r w:rsidRPr="00D469C6">
        <w:rPr>
          <w:rFonts w:ascii="Bookman Old Style" w:hAnsi="Bookman Old Style"/>
          <w:sz w:val="18"/>
          <w:szCs w:val="18"/>
        </w:rPr>
        <w:t>.; Casassa</w:t>
      </w:r>
      <w:r w:rsidR="00A54CCE">
        <w:rPr>
          <w:rFonts w:ascii="Bookman Old Style" w:hAnsi="Bookman Old Style"/>
          <w:sz w:val="18"/>
          <w:szCs w:val="18"/>
        </w:rPr>
        <w:t>-Padrón</w:t>
      </w:r>
      <w:r w:rsidRPr="00D469C6">
        <w:rPr>
          <w:rFonts w:ascii="Bookman Old Style" w:hAnsi="Bookman Old Style"/>
          <w:sz w:val="18"/>
          <w:szCs w:val="18"/>
        </w:rPr>
        <w:t>, A.</w:t>
      </w:r>
      <w:r w:rsidR="00A54CCE">
        <w:rPr>
          <w:rFonts w:ascii="Bookman Old Style" w:hAnsi="Bookman Old Style"/>
          <w:sz w:val="18"/>
          <w:szCs w:val="18"/>
        </w:rPr>
        <w:t xml:space="preserve"> M.</w:t>
      </w:r>
      <w:r w:rsidRPr="00D469C6">
        <w:rPr>
          <w:rFonts w:ascii="Bookman Old Style" w:hAnsi="Bookman Old Style"/>
          <w:sz w:val="18"/>
          <w:szCs w:val="18"/>
        </w:rPr>
        <w:t>;</w:t>
      </w:r>
      <w:r w:rsidR="00F07CFE">
        <w:rPr>
          <w:rFonts w:ascii="Bookman Old Style" w:hAnsi="Bookman Old Style"/>
          <w:sz w:val="18"/>
          <w:szCs w:val="18"/>
        </w:rPr>
        <w:t xml:space="preserve"> </w:t>
      </w:r>
      <w:r w:rsidR="00A54CCE">
        <w:rPr>
          <w:rFonts w:ascii="Bookman Old Style" w:hAnsi="Bookman Old Style"/>
          <w:sz w:val="18"/>
          <w:szCs w:val="18"/>
        </w:rPr>
        <w:t>V</w:t>
      </w:r>
      <w:r w:rsidRPr="00D469C6">
        <w:rPr>
          <w:rFonts w:ascii="Bookman Old Style" w:hAnsi="Bookman Old Style"/>
          <w:sz w:val="18"/>
          <w:szCs w:val="18"/>
        </w:rPr>
        <w:t xml:space="preserve">ilchez, J.; Fernández, C. </w:t>
      </w:r>
      <w:r w:rsidR="00F07CFE">
        <w:rPr>
          <w:rFonts w:ascii="Bookman Old Style" w:hAnsi="Bookman Old Style"/>
          <w:sz w:val="18"/>
          <w:szCs w:val="18"/>
        </w:rPr>
        <w:t>2008</w:t>
      </w:r>
      <w:r w:rsidRPr="00D469C6">
        <w:rPr>
          <w:rFonts w:ascii="Bookman Old Style" w:hAnsi="Bookman Old Style"/>
          <w:sz w:val="18"/>
          <w:szCs w:val="18"/>
        </w:rPr>
        <w:t>. Efecto de la aplicación de sul</w:t>
      </w:r>
      <w:r w:rsidR="00B55A34">
        <w:rPr>
          <w:rFonts w:ascii="Bookman Old Style" w:hAnsi="Bookman Old Style"/>
          <w:sz w:val="18"/>
          <w:szCs w:val="18"/>
        </w:rPr>
        <w:softHyphen/>
      </w:r>
      <w:r w:rsidRPr="00D469C6">
        <w:rPr>
          <w:rFonts w:ascii="Bookman Old Style" w:hAnsi="Bookman Old Style"/>
          <w:sz w:val="18"/>
          <w:szCs w:val="18"/>
        </w:rPr>
        <w:t>fato de calcio y materia orgánica sobre la incidencia de la pudrición apical de guayaba (</w:t>
      </w:r>
      <w:r w:rsidRPr="00D469C6">
        <w:rPr>
          <w:rFonts w:ascii="Bookman Old Style" w:hAnsi="Bookman Old Style"/>
          <w:i/>
          <w:sz w:val="18"/>
          <w:szCs w:val="18"/>
        </w:rPr>
        <w:t>Psiduium</w:t>
      </w:r>
      <w:r w:rsidR="00F07CFE">
        <w:rPr>
          <w:rFonts w:ascii="Bookman Old Style" w:hAnsi="Bookman Old Style"/>
          <w:i/>
          <w:sz w:val="18"/>
          <w:szCs w:val="18"/>
        </w:rPr>
        <w:t xml:space="preserve"> </w:t>
      </w:r>
      <w:r w:rsidRPr="00D469C6">
        <w:rPr>
          <w:rFonts w:ascii="Bookman Old Style" w:hAnsi="Bookman Old Style"/>
          <w:i/>
          <w:sz w:val="18"/>
          <w:szCs w:val="18"/>
        </w:rPr>
        <w:t>gua</w:t>
      </w:r>
      <w:r w:rsidR="00B55A34">
        <w:rPr>
          <w:rFonts w:ascii="Bookman Old Style" w:hAnsi="Bookman Old Style"/>
          <w:i/>
          <w:sz w:val="18"/>
          <w:szCs w:val="18"/>
        </w:rPr>
        <w:softHyphen/>
      </w:r>
      <w:r w:rsidRPr="00D469C6">
        <w:rPr>
          <w:rFonts w:ascii="Bookman Old Style" w:hAnsi="Bookman Old Style"/>
          <w:i/>
          <w:sz w:val="18"/>
          <w:szCs w:val="18"/>
        </w:rPr>
        <w:t>jaba</w:t>
      </w:r>
      <w:r w:rsidR="00F07CFE">
        <w:rPr>
          <w:rFonts w:ascii="Bookman Old Style" w:hAnsi="Bookman Old Style"/>
          <w:i/>
          <w:sz w:val="18"/>
          <w:szCs w:val="18"/>
        </w:rPr>
        <w:t xml:space="preserve"> </w:t>
      </w:r>
      <w:r w:rsidRPr="00D469C6">
        <w:rPr>
          <w:rFonts w:ascii="Bookman Old Style" w:hAnsi="Bookman Old Style"/>
          <w:sz w:val="18"/>
          <w:szCs w:val="18"/>
        </w:rPr>
        <w:t>L</w:t>
      </w:r>
      <w:r w:rsidR="00F07CFE">
        <w:rPr>
          <w:rFonts w:ascii="Bookman Old Style" w:hAnsi="Bookman Old Style"/>
          <w:sz w:val="18"/>
          <w:szCs w:val="18"/>
        </w:rPr>
        <w:t>.</w:t>
      </w:r>
      <w:r w:rsidRPr="00D469C6">
        <w:rPr>
          <w:rFonts w:ascii="Bookman Old Style" w:hAnsi="Bookman Old Style"/>
          <w:sz w:val="18"/>
          <w:szCs w:val="18"/>
        </w:rPr>
        <w:t xml:space="preserve">). </w:t>
      </w:r>
      <w:r w:rsidRPr="00D469C6">
        <w:rPr>
          <w:rFonts w:ascii="Bookman Old Style" w:hAnsi="Bookman Old Style"/>
          <w:i/>
          <w:sz w:val="18"/>
          <w:szCs w:val="18"/>
        </w:rPr>
        <w:t>Rev. Fac. Agron</w:t>
      </w:r>
      <w:r w:rsidR="00A54CCE">
        <w:rPr>
          <w:rFonts w:ascii="Bookman Old Style" w:hAnsi="Bookman Old Style"/>
          <w:sz w:val="18"/>
          <w:szCs w:val="18"/>
        </w:rPr>
        <w:t>. (LUZ)</w:t>
      </w:r>
      <w:r w:rsidRPr="00D469C6">
        <w:rPr>
          <w:rFonts w:ascii="Bookman Old Style" w:hAnsi="Bookman Old Style"/>
          <w:sz w:val="18"/>
          <w:szCs w:val="18"/>
        </w:rPr>
        <w:t xml:space="preserve"> 25: 507-524.</w:t>
      </w:r>
    </w:p>
    <w:p w:rsidR="00BB6463" w:rsidRPr="00D469C6" w:rsidRDefault="00BB6463" w:rsidP="00494D47">
      <w:pPr>
        <w:ind w:left="180" w:hanging="180"/>
        <w:jc w:val="both"/>
        <w:rPr>
          <w:rFonts w:ascii="Bookman Old Style" w:hAnsi="Bookman Old Style"/>
          <w:sz w:val="18"/>
          <w:szCs w:val="18"/>
        </w:rPr>
      </w:pPr>
      <w:r w:rsidRPr="00B31742">
        <w:rPr>
          <w:rFonts w:ascii="Bookman Old Style" w:hAnsi="Bookman Old Style"/>
          <w:sz w:val="18"/>
          <w:szCs w:val="18"/>
          <w:lang w:val="en-US"/>
        </w:rPr>
        <w:t>Rosales, F.</w:t>
      </w:r>
      <w:r w:rsidR="00361ECD" w:rsidRPr="00B31742">
        <w:rPr>
          <w:rFonts w:ascii="Bookman Old Style" w:hAnsi="Bookman Old Style"/>
          <w:sz w:val="18"/>
          <w:szCs w:val="18"/>
          <w:lang w:val="en-US"/>
        </w:rPr>
        <w:t xml:space="preserve"> E.</w:t>
      </w:r>
      <w:r w:rsidRPr="00B31742">
        <w:rPr>
          <w:rFonts w:ascii="Bookman Old Style" w:hAnsi="Bookman Old Style"/>
          <w:sz w:val="18"/>
          <w:szCs w:val="18"/>
          <w:lang w:val="en-US"/>
        </w:rPr>
        <w:t>; T</w:t>
      </w:r>
      <w:r w:rsidR="00F07CFE" w:rsidRPr="00B31742">
        <w:rPr>
          <w:rFonts w:ascii="Bookman Old Style" w:hAnsi="Bookman Old Style"/>
          <w:sz w:val="18"/>
          <w:szCs w:val="18"/>
          <w:lang w:val="en-US"/>
        </w:rPr>
        <w:t>ripon</w:t>
      </w:r>
      <w:r w:rsidRPr="00B31742">
        <w:rPr>
          <w:rFonts w:ascii="Bookman Old Style" w:hAnsi="Bookman Old Style"/>
          <w:sz w:val="18"/>
          <w:szCs w:val="18"/>
          <w:lang w:val="en-US"/>
        </w:rPr>
        <w:t>, S.</w:t>
      </w:r>
      <w:r w:rsidR="00361ECD" w:rsidRPr="00B31742">
        <w:rPr>
          <w:rFonts w:ascii="Bookman Old Style" w:hAnsi="Bookman Old Style"/>
          <w:sz w:val="18"/>
          <w:szCs w:val="18"/>
          <w:lang w:val="en-US"/>
        </w:rPr>
        <w:t xml:space="preserve"> C.</w:t>
      </w:r>
      <w:r w:rsidRPr="00B31742">
        <w:rPr>
          <w:rFonts w:ascii="Bookman Old Style" w:hAnsi="Bookman Old Style"/>
          <w:sz w:val="18"/>
          <w:szCs w:val="18"/>
          <w:lang w:val="en-US"/>
        </w:rPr>
        <w:t xml:space="preserve">; </w:t>
      </w:r>
      <w:r w:rsidR="00555299" w:rsidRPr="00B31742">
        <w:rPr>
          <w:rFonts w:ascii="Bookman Old Style" w:hAnsi="Bookman Old Style"/>
          <w:sz w:val="18"/>
          <w:szCs w:val="18"/>
          <w:lang w:val="en-US"/>
        </w:rPr>
        <w:t>and</w:t>
      </w:r>
      <w:r w:rsidRPr="00B31742">
        <w:rPr>
          <w:rFonts w:ascii="Bookman Old Style" w:hAnsi="Bookman Old Style"/>
          <w:sz w:val="18"/>
          <w:szCs w:val="18"/>
          <w:lang w:val="en-US"/>
        </w:rPr>
        <w:t xml:space="preserve"> </w:t>
      </w:r>
      <w:r w:rsidR="00361ECD" w:rsidRPr="00B31742">
        <w:rPr>
          <w:rFonts w:ascii="Bookman Old Style" w:hAnsi="Bookman Old Style"/>
          <w:sz w:val="18"/>
          <w:szCs w:val="18"/>
          <w:lang w:val="en-US"/>
        </w:rPr>
        <w:t>C</w:t>
      </w:r>
      <w:r w:rsidR="00F07CFE" w:rsidRPr="00B31742">
        <w:rPr>
          <w:rFonts w:ascii="Bookman Old Style" w:hAnsi="Bookman Old Style"/>
          <w:sz w:val="18"/>
          <w:szCs w:val="18"/>
          <w:lang w:val="en-US"/>
        </w:rPr>
        <w:t>erna</w:t>
      </w:r>
      <w:r w:rsidRPr="00B31742">
        <w:rPr>
          <w:rFonts w:ascii="Bookman Old Style" w:hAnsi="Bookman Old Style"/>
          <w:sz w:val="18"/>
          <w:szCs w:val="18"/>
          <w:lang w:val="en-US"/>
        </w:rPr>
        <w:t xml:space="preserve">, J. </w:t>
      </w:r>
      <w:r w:rsidR="00361ECD" w:rsidRPr="00B31742">
        <w:rPr>
          <w:rFonts w:ascii="Bookman Old Style" w:hAnsi="Bookman Old Style"/>
          <w:sz w:val="18"/>
          <w:szCs w:val="18"/>
          <w:lang w:val="en-US"/>
        </w:rPr>
        <w:t xml:space="preserve">(Eds.) </w:t>
      </w:r>
      <w:r w:rsidRPr="00B31742">
        <w:rPr>
          <w:rFonts w:ascii="Bookman Old Style" w:hAnsi="Bookman Old Style"/>
          <w:sz w:val="18"/>
          <w:szCs w:val="18"/>
          <w:lang w:val="en-US"/>
        </w:rPr>
        <w:t xml:space="preserve">1998. </w:t>
      </w:r>
      <w:r w:rsidRPr="00D469C6">
        <w:rPr>
          <w:rFonts w:ascii="Bookman Old Style" w:hAnsi="Bookman Old Style"/>
          <w:sz w:val="18"/>
          <w:szCs w:val="18"/>
        </w:rPr>
        <w:t>Producción de banano orgánico y/o ambien</w:t>
      </w:r>
      <w:r w:rsidR="00B55A34">
        <w:rPr>
          <w:rFonts w:ascii="Bookman Old Style" w:hAnsi="Bookman Old Style"/>
          <w:sz w:val="18"/>
          <w:szCs w:val="18"/>
        </w:rPr>
        <w:softHyphen/>
      </w:r>
      <w:r w:rsidRPr="00D469C6">
        <w:rPr>
          <w:rFonts w:ascii="Bookman Old Style" w:hAnsi="Bookman Old Style"/>
          <w:sz w:val="18"/>
          <w:szCs w:val="18"/>
        </w:rPr>
        <w:t>talmente amigable. Memorias del taller internacio</w:t>
      </w:r>
      <w:r w:rsidR="00B55A34">
        <w:rPr>
          <w:rFonts w:ascii="Bookman Old Style" w:hAnsi="Bookman Old Style"/>
          <w:sz w:val="18"/>
          <w:szCs w:val="18"/>
        </w:rPr>
        <w:softHyphen/>
      </w:r>
      <w:r w:rsidRPr="00D469C6">
        <w:rPr>
          <w:rFonts w:ascii="Bookman Old Style" w:hAnsi="Bookman Old Style"/>
          <w:sz w:val="18"/>
          <w:szCs w:val="18"/>
        </w:rPr>
        <w:t xml:space="preserve">nal realizado en la EARTH, Guácimo, Costa Rica, </w:t>
      </w:r>
      <w:r w:rsidR="00F07CFE">
        <w:rPr>
          <w:rFonts w:ascii="Bookman Old Style" w:hAnsi="Bookman Old Style"/>
          <w:sz w:val="18"/>
          <w:szCs w:val="18"/>
        </w:rPr>
        <w:t>P</w:t>
      </w:r>
      <w:r w:rsidRPr="00D469C6">
        <w:rPr>
          <w:rFonts w:ascii="Bookman Old Style" w:hAnsi="Bookman Old Style"/>
          <w:sz w:val="18"/>
          <w:szCs w:val="18"/>
        </w:rPr>
        <w:t>p</w:t>
      </w:r>
      <w:r w:rsidR="00F07CFE">
        <w:rPr>
          <w:rFonts w:ascii="Bookman Old Style" w:hAnsi="Bookman Old Style"/>
          <w:sz w:val="18"/>
          <w:szCs w:val="18"/>
        </w:rPr>
        <w:t>.</w:t>
      </w:r>
      <w:r w:rsidRPr="00D469C6">
        <w:rPr>
          <w:rFonts w:ascii="Bookman Old Style" w:hAnsi="Bookman Old Style"/>
          <w:sz w:val="18"/>
          <w:szCs w:val="18"/>
        </w:rPr>
        <w:t xml:space="preserve"> 18-19.</w:t>
      </w:r>
    </w:p>
    <w:p w:rsidR="0032463D" w:rsidRPr="00885DEA" w:rsidRDefault="0032463D" w:rsidP="00494D47">
      <w:pPr>
        <w:ind w:left="180" w:hanging="180"/>
        <w:jc w:val="both"/>
        <w:rPr>
          <w:rFonts w:ascii="Bookman Old Style" w:hAnsi="Bookman Old Style"/>
          <w:sz w:val="18"/>
          <w:szCs w:val="18"/>
          <w:lang w:val="en-US"/>
        </w:rPr>
      </w:pPr>
      <w:r w:rsidRPr="00D469C6">
        <w:rPr>
          <w:rFonts w:ascii="Bookman Old Style" w:hAnsi="Bookman Old Style"/>
          <w:sz w:val="18"/>
          <w:szCs w:val="18"/>
          <w:lang w:val="en-US"/>
        </w:rPr>
        <w:t>Von Loesecke, H.</w:t>
      </w:r>
      <w:r w:rsidR="00F07CFE">
        <w:rPr>
          <w:rFonts w:ascii="Bookman Old Style" w:hAnsi="Bookman Old Style"/>
          <w:sz w:val="18"/>
          <w:szCs w:val="18"/>
          <w:lang w:val="en-US"/>
        </w:rPr>
        <w:t xml:space="preserve"> </w:t>
      </w:r>
      <w:r w:rsidRPr="00D469C6">
        <w:rPr>
          <w:rFonts w:ascii="Bookman Old Style" w:hAnsi="Bookman Old Style"/>
          <w:sz w:val="18"/>
          <w:szCs w:val="18"/>
          <w:lang w:val="en-US"/>
        </w:rPr>
        <w:t xml:space="preserve">W. 1950. </w:t>
      </w:r>
      <w:r w:rsidRPr="002C162D">
        <w:rPr>
          <w:rFonts w:ascii="Bookman Old Style" w:hAnsi="Bookman Old Style"/>
          <w:sz w:val="18"/>
          <w:szCs w:val="18"/>
          <w:lang w:val="en-US"/>
        </w:rPr>
        <w:t>Bananas</w:t>
      </w:r>
      <w:r w:rsidR="007B5A3B" w:rsidRPr="002C162D">
        <w:rPr>
          <w:rFonts w:ascii="Bookman Old Style" w:hAnsi="Bookman Old Style"/>
          <w:sz w:val="18"/>
          <w:szCs w:val="18"/>
          <w:lang w:val="en-US"/>
        </w:rPr>
        <w:t xml:space="preserve">: </w:t>
      </w:r>
      <w:r w:rsidR="007B5A3B" w:rsidRPr="002C162D">
        <w:rPr>
          <w:rStyle w:val="st"/>
          <w:rFonts w:ascii="Bookman Old Style" w:hAnsi="Bookman Old Style"/>
          <w:sz w:val="18"/>
          <w:szCs w:val="18"/>
          <w:lang w:val="en-US"/>
        </w:rPr>
        <w:t>chemistry, physiology, technology.</w:t>
      </w:r>
      <w:r w:rsidRPr="002C162D">
        <w:rPr>
          <w:rFonts w:ascii="Bookman Old Style" w:hAnsi="Bookman Old Style"/>
          <w:sz w:val="18"/>
          <w:szCs w:val="18"/>
          <w:lang w:val="en-US"/>
        </w:rPr>
        <w:t xml:space="preserve"> </w:t>
      </w:r>
      <w:r w:rsidRPr="00885DEA">
        <w:rPr>
          <w:rFonts w:ascii="Bookman Old Style" w:hAnsi="Bookman Old Style"/>
          <w:sz w:val="18"/>
          <w:szCs w:val="18"/>
          <w:lang w:val="en-US"/>
        </w:rPr>
        <w:t>2</w:t>
      </w:r>
      <w:r w:rsidRPr="00B31742">
        <w:rPr>
          <w:rFonts w:ascii="Bookman Old Style" w:hAnsi="Bookman Old Style"/>
          <w:sz w:val="18"/>
          <w:szCs w:val="18"/>
          <w:vertAlign w:val="superscript"/>
          <w:lang w:val="en-US"/>
        </w:rPr>
        <w:t>nd</w:t>
      </w:r>
      <w:r w:rsidRPr="00885DEA">
        <w:rPr>
          <w:rFonts w:ascii="Bookman Old Style" w:hAnsi="Bookman Old Style"/>
          <w:sz w:val="18"/>
          <w:szCs w:val="18"/>
          <w:lang w:val="en-US"/>
        </w:rPr>
        <w:t xml:space="preserve"> </w:t>
      </w:r>
      <w:r w:rsidR="002C162D" w:rsidRPr="00885DEA">
        <w:rPr>
          <w:rFonts w:ascii="Bookman Old Style" w:hAnsi="Bookman Old Style"/>
          <w:sz w:val="18"/>
          <w:szCs w:val="18"/>
          <w:lang w:val="en-US"/>
        </w:rPr>
        <w:t>E</w:t>
      </w:r>
      <w:r w:rsidRPr="00885DEA">
        <w:rPr>
          <w:rFonts w:ascii="Bookman Old Style" w:hAnsi="Bookman Old Style"/>
          <w:sz w:val="18"/>
          <w:szCs w:val="18"/>
          <w:lang w:val="en-US"/>
        </w:rPr>
        <w:t>dition.</w:t>
      </w:r>
      <w:r w:rsidR="00F07CFE" w:rsidRPr="00885DEA">
        <w:rPr>
          <w:rFonts w:ascii="Bookman Old Style" w:hAnsi="Bookman Old Style"/>
          <w:sz w:val="18"/>
          <w:szCs w:val="18"/>
          <w:lang w:val="en-US"/>
        </w:rPr>
        <w:t xml:space="preserve"> </w:t>
      </w:r>
      <w:r w:rsidR="007B5A3B" w:rsidRPr="00885DEA">
        <w:rPr>
          <w:rFonts w:ascii="Bookman Old Style" w:hAnsi="Bookman Old Style"/>
          <w:sz w:val="18"/>
          <w:szCs w:val="18"/>
          <w:lang w:val="en-US"/>
        </w:rPr>
        <w:t>Inrescencie P</w:t>
      </w:r>
      <w:r w:rsidRPr="00885DEA">
        <w:rPr>
          <w:rFonts w:ascii="Bookman Old Style" w:hAnsi="Bookman Old Style"/>
          <w:sz w:val="18"/>
          <w:szCs w:val="18"/>
          <w:lang w:val="en-US"/>
        </w:rPr>
        <w:t>ublishers</w:t>
      </w:r>
      <w:r w:rsidR="007B5A3B" w:rsidRPr="00885DEA">
        <w:rPr>
          <w:rFonts w:ascii="Bookman Old Style" w:hAnsi="Bookman Old Style"/>
          <w:sz w:val="18"/>
          <w:szCs w:val="18"/>
          <w:lang w:val="en-US"/>
        </w:rPr>
        <w:t xml:space="preserve"> Inc.</w:t>
      </w:r>
      <w:r w:rsidRPr="00885DEA">
        <w:rPr>
          <w:rFonts w:ascii="Bookman Old Style" w:hAnsi="Bookman Old Style"/>
          <w:sz w:val="18"/>
          <w:szCs w:val="18"/>
          <w:lang w:val="en-US"/>
        </w:rPr>
        <w:t>, New York</w:t>
      </w:r>
      <w:r w:rsidR="002C162D" w:rsidRPr="00885DEA">
        <w:rPr>
          <w:rFonts w:ascii="Bookman Old Style" w:hAnsi="Bookman Old Style"/>
          <w:sz w:val="18"/>
          <w:szCs w:val="18"/>
          <w:lang w:val="en-US"/>
        </w:rPr>
        <w:t>, USA</w:t>
      </w:r>
      <w:r w:rsidRPr="00885DEA">
        <w:rPr>
          <w:rFonts w:ascii="Bookman Old Style" w:hAnsi="Bookman Old Style"/>
          <w:sz w:val="18"/>
          <w:szCs w:val="18"/>
          <w:lang w:val="en-US"/>
        </w:rPr>
        <w:t>.</w:t>
      </w:r>
      <w:r w:rsidR="002C162D" w:rsidRPr="00885DEA">
        <w:rPr>
          <w:rFonts w:ascii="Bookman Old Style" w:hAnsi="Bookman Old Style"/>
          <w:sz w:val="18"/>
          <w:szCs w:val="18"/>
          <w:lang w:val="en-US"/>
        </w:rPr>
        <w:t xml:space="preserve"> 189 p.</w:t>
      </w:r>
    </w:p>
    <w:p w:rsidR="00B55A34" w:rsidRDefault="00B55A34" w:rsidP="00B51AE1">
      <w:pPr>
        <w:spacing w:line="480" w:lineRule="auto"/>
        <w:jc w:val="both"/>
        <w:rPr>
          <w:rFonts w:ascii="Bookman Old Style" w:hAnsi="Bookman Old Style"/>
          <w:sz w:val="18"/>
          <w:szCs w:val="18"/>
          <w:lang w:val="en-US"/>
        </w:rPr>
        <w:sectPr w:rsidR="00B55A34" w:rsidSect="00B55A34">
          <w:type w:val="continuous"/>
          <w:pgSz w:w="11909" w:h="16834" w:code="9"/>
          <w:pgMar w:top="1584" w:right="936" w:bottom="274" w:left="994" w:header="1368" w:footer="1296" w:gutter="0"/>
          <w:pgNumType w:start="349"/>
          <w:cols w:num="2" w:space="432"/>
          <w:titlePg/>
          <w:docGrid w:linePitch="360"/>
        </w:sectPr>
      </w:pPr>
    </w:p>
    <w:p w:rsidR="0032463D" w:rsidRPr="00885DEA" w:rsidRDefault="0032463D" w:rsidP="00B51AE1">
      <w:pPr>
        <w:spacing w:line="480" w:lineRule="auto"/>
        <w:jc w:val="both"/>
        <w:rPr>
          <w:rFonts w:ascii="Bookman Old Style" w:hAnsi="Bookman Old Style"/>
          <w:sz w:val="18"/>
          <w:szCs w:val="18"/>
          <w:lang w:val="en-US"/>
        </w:rPr>
      </w:pPr>
    </w:p>
    <w:sectPr w:rsidR="0032463D" w:rsidRPr="00885DEA" w:rsidSect="00B55A34">
      <w:type w:val="continuous"/>
      <w:pgSz w:w="11909" w:h="16834" w:code="9"/>
      <w:pgMar w:top="1584" w:right="936" w:bottom="274" w:left="994" w:header="1368" w:footer="1296" w:gutter="0"/>
      <w:pgNumType w:start="34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2D7" w:rsidRDefault="004812D7" w:rsidP="008974AE">
      <w:r>
        <w:separator/>
      </w:r>
    </w:p>
  </w:endnote>
  <w:endnote w:type="continuationSeparator" w:id="0">
    <w:p w:rsidR="004812D7" w:rsidRDefault="004812D7" w:rsidP="00897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D47" w:rsidRPr="00430468" w:rsidRDefault="00494D47" w:rsidP="00494D47">
    <w:pPr>
      <w:pStyle w:val="Piedepgina"/>
      <w:rPr>
        <w:sz w:val="17"/>
        <w:szCs w:val="17"/>
      </w:rPr>
    </w:pPr>
  </w:p>
  <w:p w:rsidR="00494D47" w:rsidRPr="005662D7" w:rsidRDefault="00494D47" w:rsidP="00494D47">
    <w:pPr>
      <w:pStyle w:val="Piedepgina"/>
      <w:rPr>
        <w:sz w:val="17"/>
        <w:szCs w:val="17"/>
      </w:rPr>
    </w:pPr>
    <w:r w:rsidRPr="00430468">
      <w:rPr>
        <w:rFonts w:ascii="Bookman Old Style" w:hAnsi="Bookman Old Style"/>
        <w:sz w:val="17"/>
        <w:szCs w:val="17"/>
      </w:rPr>
      <w:fldChar w:fldCharType="begin"/>
    </w:r>
    <w:r w:rsidRPr="00430468">
      <w:rPr>
        <w:rFonts w:ascii="Bookman Old Style" w:hAnsi="Bookman Old Style"/>
        <w:sz w:val="17"/>
        <w:szCs w:val="17"/>
      </w:rPr>
      <w:instrText xml:space="preserve"> PAGE   \* MERGEFORMAT </w:instrText>
    </w:r>
    <w:r w:rsidRPr="00430468">
      <w:rPr>
        <w:rFonts w:ascii="Bookman Old Style" w:hAnsi="Bookman Old Style"/>
        <w:sz w:val="17"/>
        <w:szCs w:val="17"/>
      </w:rPr>
      <w:fldChar w:fldCharType="separate"/>
    </w:r>
    <w:r w:rsidR="0027168F">
      <w:rPr>
        <w:rFonts w:ascii="Bookman Old Style" w:hAnsi="Bookman Old Style"/>
        <w:noProof/>
        <w:sz w:val="17"/>
        <w:szCs w:val="17"/>
      </w:rPr>
      <w:t>352</w:t>
    </w:r>
    <w:r w:rsidRPr="00430468">
      <w:rPr>
        <w:rFonts w:ascii="Bookman Old Style" w:hAnsi="Bookman Old Style"/>
        <w:sz w:val="17"/>
        <w:szCs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A34" w:rsidRPr="00430468" w:rsidRDefault="00B55A34" w:rsidP="00B55A34">
    <w:pPr>
      <w:pStyle w:val="Piedepgina"/>
      <w:jc w:val="right"/>
      <w:rPr>
        <w:sz w:val="17"/>
        <w:szCs w:val="17"/>
      </w:rPr>
    </w:pPr>
  </w:p>
  <w:p w:rsidR="00AD3E3F" w:rsidRPr="00B55A34" w:rsidRDefault="00B55A34" w:rsidP="00B55A34">
    <w:pPr>
      <w:pStyle w:val="Piedepgina"/>
      <w:jc w:val="right"/>
    </w:pPr>
    <w:r w:rsidRPr="00430468">
      <w:rPr>
        <w:rFonts w:ascii="Bookman Old Style" w:hAnsi="Bookman Old Style"/>
        <w:sz w:val="17"/>
        <w:szCs w:val="17"/>
      </w:rPr>
      <w:fldChar w:fldCharType="begin"/>
    </w:r>
    <w:r w:rsidRPr="00430468">
      <w:rPr>
        <w:rFonts w:ascii="Bookman Old Style" w:hAnsi="Bookman Old Style"/>
        <w:sz w:val="17"/>
        <w:szCs w:val="17"/>
      </w:rPr>
      <w:instrText xml:space="preserve"> PAGE   \* MERGEFORMAT </w:instrText>
    </w:r>
    <w:r w:rsidRPr="00430468">
      <w:rPr>
        <w:rFonts w:ascii="Bookman Old Style" w:hAnsi="Bookman Old Style"/>
        <w:sz w:val="17"/>
        <w:szCs w:val="17"/>
      </w:rPr>
      <w:fldChar w:fldCharType="separate"/>
    </w:r>
    <w:r w:rsidR="0027168F">
      <w:rPr>
        <w:rFonts w:ascii="Bookman Old Style" w:hAnsi="Bookman Old Style"/>
        <w:noProof/>
        <w:sz w:val="17"/>
        <w:szCs w:val="17"/>
      </w:rPr>
      <w:t>353</w:t>
    </w:r>
    <w:r w:rsidRPr="00430468">
      <w:rPr>
        <w:rFonts w:ascii="Bookman Old Style" w:hAnsi="Bookman Old Style"/>
        <w:sz w:val="17"/>
        <w:szCs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D47" w:rsidRPr="00430468" w:rsidRDefault="00494D47" w:rsidP="00494D47">
    <w:pPr>
      <w:pStyle w:val="Piedepgina"/>
      <w:jc w:val="right"/>
      <w:rPr>
        <w:sz w:val="17"/>
        <w:szCs w:val="17"/>
      </w:rPr>
    </w:pPr>
  </w:p>
  <w:p w:rsidR="00494D47" w:rsidRPr="005662D7" w:rsidRDefault="00494D47" w:rsidP="00494D47">
    <w:pPr>
      <w:pStyle w:val="Piedepgina"/>
      <w:jc w:val="right"/>
      <w:rPr>
        <w:sz w:val="17"/>
        <w:szCs w:val="17"/>
      </w:rPr>
    </w:pPr>
    <w:r w:rsidRPr="00430468">
      <w:rPr>
        <w:rFonts w:ascii="Bookman Old Style" w:hAnsi="Bookman Old Style"/>
        <w:sz w:val="17"/>
        <w:szCs w:val="17"/>
      </w:rPr>
      <w:fldChar w:fldCharType="begin"/>
    </w:r>
    <w:r w:rsidRPr="00430468">
      <w:rPr>
        <w:rFonts w:ascii="Bookman Old Style" w:hAnsi="Bookman Old Style"/>
        <w:sz w:val="17"/>
        <w:szCs w:val="17"/>
      </w:rPr>
      <w:instrText xml:space="preserve"> PAGE   \* MERGEFORMAT </w:instrText>
    </w:r>
    <w:r w:rsidRPr="00430468">
      <w:rPr>
        <w:rFonts w:ascii="Bookman Old Style" w:hAnsi="Bookman Old Style"/>
        <w:sz w:val="17"/>
        <w:szCs w:val="17"/>
      </w:rPr>
      <w:fldChar w:fldCharType="separate"/>
    </w:r>
    <w:r w:rsidR="0027168F">
      <w:rPr>
        <w:rFonts w:ascii="Bookman Old Style" w:hAnsi="Bookman Old Style"/>
        <w:noProof/>
        <w:sz w:val="17"/>
        <w:szCs w:val="17"/>
      </w:rPr>
      <w:t>349</w:t>
    </w:r>
    <w:r w:rsidRPr="00430468">
      <w:rPr>
        <w:rFonts w:ascii="Bookman Old Style" w:hAnsi="Bookman Old Style"/>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2D7" w:rsidRDefault="004812D7" w:rsidP="008974AE">
      <w:r>
        <w:separator/>
      </w:r>
    </w:p>
  </w:footnote>
  <w:footnote w:type="continuationSeparator" w:id="0">
    <w:p w:rsidR="004812D7" w:rsidRDefault="004812D7" w:rsidP="008974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A34" w:rsidRPr="0027168F" w:rsidRDefault="00B55A34" w:rsidP="00B55A34">
    <w:pPr>
      <w:jc w:val="right"/>
      <w:rPr>
        <w:rFonts w:ascii="Bookman Old Style" w:hAnsi="Bookman Old Style"/>
        <w:sz w:val="13"/>
        <w:szCs w:val="13"/>
        <w:lang w:val="en-US"/>
      </w:rPr>
    </w:pPr>
    <w:r w:rsidRPr="0027168F">
      <w:rPr>
        <w:rFonts w:ascii="Bookman Old Style" w:hAnsi="Bookman Old Style"/>
        <w:sz w:val="13"/>
        <w:szCs w:val="13"/>
        <w:lang w:val="en-US"/>
      </w:rPr>
      <w:t xml:space="preserve">EFFECTS OF TWO PRODUCTION SYSTEMS IN </w:t>
    </w:r>
  </w:p>
  <w:p w:rsidR="00B55A34" w:rsidRPr="0027168F" w:rsidRDefault="00B55A34" w:rsidP="00B55A34">
    <w:pPr>
      <w:jc w:val="right"/>
      <w:rPr>
        <w:rFonts w:ascii="Bookman Old Style" w:hAnsi="Bookman Old Style"/>
        <w:i/>
        <w:sz w:val="13"/>
        <w:szCs w:val="13"/>
        <w:lang w:val="en-US"/>
      </w:rPr>
    </w:pPr>
    <w:r w:rsidRPr="0027168F">
      <w:rPr>
        <w:rFonts w:ascii="Bookman Old Style" w:hAnsi="Bookman Old Style"/>
        <w:sz w:val="13"/>
        <w:szCs w:val="13"/>
        <w:lang w:val="en-US"/>
      </w:rPr>
      <w:t xml:space="preserve">THE MINERAL CONTENT IN THE FRUIT OF </w:t>
    </w:r>
    <w:r w:rsidRPr="0027168F">
      <w:rPr>
        <w:rFonts w:ascii="Bookman Old Style" w:hAnsi="Bookman Old Style"/>
        <w:i/>
        <w:sz w:val="13"/>
        <w:szCs w:val="13"/>
        <w:lang w:val="en-US"/>
      </w:rPr>
      <w:t xml:space="preserve">MUSA </w:t>
    </w:r>
    <w:r w:rsidRPr="0027168F">
      <w:rPr>
        <w:rFonts w:ascii="Bookman Old Style" w:hAnsi="Bookman Old Style"/>
        <w:sz w:val="13"/>
        <w:szCs w:val="13"/>
        <w:lang w:val="en-US"/>
      </w:rPr>
      <w:t>AAB SIMMONDS</w:t>
    </w:r>
  </w:p>
  <w:p w:rsidR="00B55A34" w:rsidRPr="00B55A34" w:rsidRDefault="00B55A34" w:rsidP="00B55A34">
    <w:pPr>
      <w:pStyle w:val="Encabezado"/>
      <w:jc w:val="right"/>
      <w:rPr>
        <w:rFonts w:ascii="Bookman Old Style" w:hAnsi="Bookman Old Style"/>
        <w:sz w:val="20"/>
        <w:szCs w:val="20"/>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A34" w:rsidRDefault="00B55A34" w:rsidP="00B55A34">
    <w:pPr>
      <w:pStyle w:val="Encabezado"/>
      <w:rPr>
        <w:rFonts w:ascii="Bookman Old Style" w:hAnsi="Bookman Old Style"/>
        <w:sz w:val="13"/>
        <w:szCs w:val="13"/>
        <w:lang w:val="es-ES_tradnl"/>
      </w:rPr>
    </w:pPr>
    <w:r>
      <w:rPr>
        <w:rFonts w:ascii="Bookman Old Style" w:hAnsi="Bookman Old Style"/>
        <w:sz w:val="13"/>
        <w:szCs w:val="13"/>
        <w:lang w:val="es-ES_tradnl"/>
      </w:rPr>
      <w:t>ACTA AGRONÓMICA (60) 4 2011, p. 349-35</w:t>
    </w:r>
    <w:r w:rsidR="000074AA">
      <w:rPr>
        <w:rFonts w:ascii="Bookman Old Style" w:hAnsi="Bookman Old Style"/>
        <w:sz w:val="13"/>
        <w:szCs w:val="13"/>
        <w:lang w:val="es-ES_tradnl"/>
      </w:rPr>
      <w:t>3</w:t>
    </w:r>
  </w:p>
  <w:p w:rsidR="00B55A34" w:rsidRDefault="00B55A34" w:rsidP="00B55A34">
    <w:pPr>
      <w:pStyle w:val="Encabezado"/>
      <w:rPr>
        <w:rFonts w:ascii="Bookman Old Style" w:hAnsi="Bookman Old Style"/>
        <w:sz w:val="13"/>
        <w:szCs w:val="13"/>
        <w:lang w:val="es-ES_tradnl"/>
      </w:rPr>
    </w:pPr>
  </w:p>
  <w:p w:rsidR="00B55A34" w:rsidRPr="00B55A34" w:rsidRDefault="00B55A34" w:rsidP="00B55A34">
    <w:pPr>
      <w:pStyle w:val="Encabezado"/>
      <w:rPr>
        <w:rFonts w:ascii="Bookman Old Style" w:hAnsi="Bookman Old Style"/>
        <w:sz w:val="20"/>
        <w:szCs w:val="20"/>
        <w:lang w:val="es-ES_tradn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TrackMoves/>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7A99"/>
    <w:rsid w:val="000074AA"/>
    <w:rsid w:val="00011146"/>
    <w:rsid w:val="00011358"/>
    <w:rsid w:val="00013A63"/>
    <w:rsid w:val="00015E56"/>
    <w:rsid w:val="000321E8"/>
    <w:rsid w:val="000503CB"/>
    <w:rsid w:val="000659F3"/>
    <w:rsid w:val="00083069"/>
    <w:rsid w:val="00084978"/>
    <w:rsid w:val="000A4713"/>
    <w:rsid w:val="000A6A87"/>
    <w:rsid w:val="000D18FB"/>
    <w:rsid w:val="000E0EA3"/>
    <w:rsid w:val="000E2F66"/>
    <w:rsid w:val="00116C9A"/>
    <w:rsid w:val="00130DAC"/>
    <w:rsid w:val="00132D48"/>
    <w:rsid w:val="00134E26"/>
    <w:rsid w:val="001407A1"/>
    <w:rsid w:val="001834F8"/>
    <w:rsid w:val="0019538B"/>
    <w:rsid w:val="001E6210"/>
    <w:rsid w:val="001E70F9"/>
    <w:rsid w:val="002057AC"/>
    <w:rsid w:val="00226591"/>
    <w:rsid w:val="00236059"/>
    <w:rsid w:val="002365FF"/>
    <w:rsid w:val="00254177"/>
    <w:rsid w:val="0027168F"/>
    <w:rsid w:val="002B4425"/>
    <w:rsid w:val="002C162D"/>
    <w:rsid w:val="002C2711"/>
    <w:rsid w:val="002D54FE"/>
    <w:rsid w:val="002E22C1"/>
    <w:rsid w:val="002E4057"/>
    <w:rsid w:val="002E7981"/>
    <w:rsid w:val="002F0590"/>
    <w:rsid w:val="002F0A20"/>
    <w:rsid w:val="002F220F"/>
    <w:rsid w:val="003201BB"/>
    <w:rsid w:val="0032463D"/>
    <w:rsid w:val="00325268"/>
    <w:rsid w:val="00361ECD"/>
    <w:rsid w:val="003646EA"/>
    <w:rsid w:val="00364C25"/>
    <w:rsid w:val="00383282"/>
    <w:rsid w:val="003B6ECA"/>
    <w:rsid w:val="003D7016"/>
    <w:rsid w:val="003D7ABB"/>
    <w:rsid w:val="003E5BD2"/>
    <w:rsid w:val="00423F68"/>
    <w:rsid w:val="00426807"/>
    <w:rsid w:val="00443A0C"/>
    <w:rsid w:val="0044483F"/>
    <w:rsid w:val="0045013A"/>
    <w:rsid w:val="00477CDC"/>
    <w:rsid w:val="004812D7"/>
    <w:rsid w:val="00494D47"/>
    <w:rsid w:val="00495270"/>
    <w:rsid w:val="004B27D6"/>
    <w:rsid w:val="004C02E0"/>
    <w:rsid w:val="004D1388"/>
    <w:rsid w:val="004E5CDB"/>
    <w:rsid w:val="004F68EB"/>
    <w:rsid w:val="004F71E3"/>
    <w:rsid w:val="00501495"/>
    <w:rsid w:val="005150FC"/>
    <w:rsid w:val="00545BBB"/>
    <w:rsid w:val="00555299"/>
    <w:rsid w:val="0056396F"/>
    <w:rsid w:val="00571AF3"/>
    <w:rsid w:val="00573255"/>
    <w:rsid w:val="00584ADB"/>
    <w:rsid w:val="00596460"/>
    <w:rsid w:val="005A2D49"/>
    <w:rsid w:val="005A3118"/>
    <w:rsid w:val="005C61FB"/>
    <w:rsid w:val="005E46BA"/>
    <w:rsid w:val="006000A7"/>
    <w:rsid w:val="00606950"/>
    <w:rsid w:val="006400EA"/>
    <w:rsid w:val="00656C75"/>
    <w:rsid w:val="0069372B"/>
    <w:rsid w:val="006C02F1"/>
    <w:rsid w:val="006C19AA"/>
    <w:rsid w:val="006C35EF"/>
    <w:rsid w:val="006D2303"/>
    <w:rsid w:val="006E4310"/>
    <w:rsid w:val="00712439"/>
    <w:rsid w:val="00723225"/>
    <w:rsid w:val="00727ACD"/>
    <w:rsid w:val="00727DEF"/>
    <w:rsid w:val="00737FF3"/>
    <w:rsid w:val="0074317D"/>
    <w:rsid w:val="00754010"/>
    <w:rsid w:val="0077385D"/>
    <w:rsid w:val="0077410C"/>
    <w:rsid w:val="00776FB4"/>
    <w:rsid w:val="007A6C81"/>
    <w:rsid w:val="007B5A3B"/>
    <w:rsid w:val="007C2116"/>
    <w:rsid w:val="007D6ACC"/>
    <w:rsid w:val="007D7771"/>
    <w:rsid w:val="007F050A"/>
    <w:rsid w:val="007F54CE"/>
    <w:rsid w:val="007F7F7A"/>
    <w:rsid w:val="00813184"/>
    <w:rsid w:val="00857E46"/>
    <w:rsid w:val="00860652"/>
    <w:rsid w:val="00885DEA"/>
    <w:rsid w:val="008974AE"/>
    <w:rsid w:val="008B2055"/>
    <w:rsid w:val="008C0BC6"/>
    <w:rsid w:val="008D6710"/>
    <w:rsid w:val="009022C2"/>
    <w:rsid w:val="00907CFF"/>
    <w:rsid w:val="00910D25"/>
    <w:rsid w:val="009214F6"/>
    <w:rsid w:val="00933A29"/>
    <w:rsid w:val="009653EE"/>
    <w:rsid w:val="00974305"/>
    <w:rsid w:val="009870EA"/>
    <w:rsid w:val="009A718A"/>
    <w:rsid w:val="009B1A15"/>
    <w:rsid w:val="009F1231"/>
    <w:rsid w:val="00A032E8"/>
    <w:rsid w:val="00A04B53"/>
    <w:rsid w:val="00A467AA"/>
    <w:rsid w:val="00A52870"/>
    <w:rsid w:val="00A54CCE"/>
    <w:rsid w:val="00A6122A"/>
    <w:rsid w:val="00A67246"/>
    <w:rsid w:val="00AB0FC5"/>
    <w:rsid w:val="00AB354F"/>
    <w:rsid w:val="00AD3E3F"/>
    <w:rsid w:val="00AE03E6"/>
    <w:rsid w:val="00AE4B71"/>
    <w:rsid w:val="00B22DA5"/>
    <w:rsid w:val="00B31742"/>
    <w:rsid w:val="00B51AE1"/>
    <w:rsid w:val="00B524BF"/>
    <w:rsid w:val="00B53B41"/>
    <w:rsid w:val="00B55A34"/>
    <w:rsid w:val="00B56BE2"/>
    <w:rsid w:val="00B630DB"/>
    <w:rsid w:val="00BA5814"/>
    <w:rsid w:val="00BB6463"/>
    <w:rsid w:val="00BB6A8A"/>
    <w:rsid w:val="00BC10DB"/>
    <w:rsid w:val="00BD6354"/>
    <w:rsid w:val="00C07A7E"/>
    <w:rsid w:val="00C1536A"/>
    <w:rsid w:val="00C22933"/>
    <w:rsid w:val="00C525ED"/>
    <w:rsid w:val="00C55336"/>
    <w:rsid w:val="00C56855"/>
    <w:rsid w:val="00C57A99"/>
    <w:rsid w:val="00C57DAC"/>
    <w:rsid w:val="00C746F5"/>
    <w:rsid w:val="00C757AC"/>
    <w:rsid w:val="00CA70EB"/>
    <w:rsid w:val="00CB371C"/>
    <w:rsid w:val="00CC0615"/>
    <w:rsid w:val="00CC302C"/>
    <w:rsid w:val="00CF3870"/>
    <w:rsid w:val="00D02A27"/>
    <w:rsid w:val="00D30952"/>
    <w:rsid w:val="00D31016"/>
    <w:rsid w:val="00D32C10"/>
    <w:rsid w:val="00D43631"/>
    <w:rsid w:val="00D469C6"/>
    <w:rsid w:val="00D46FBE"/>
    <w:rsid w:val="00D829D6"/>
    <w:rsid w:val="00D83240"/>
    <w:rsid w:val="00DA1AFC"/>
    <w:rsid w:val="00DA43E5"/>
    <w:rsid w:val="00DB7A74"/>
    <w:rsid w:val="00DC1337"/>
    <w:rsid w:val="00DD4548"/>
    <w:rsid w:val="00DD591E"/>
    <w:rsid w:val="00DD71E2"/>
    <w:rsid w:val="00E26A40"/>
    <w:rsid w:val="00E3093E"/>
    <w:rsid w:val="00E33318"/>
    <w:rsid w:val="00E517C3"/>
    <w:rsid w:val="00E63CB9"/>
    <w:rsid w:val="00E64584"/>
    <w:rsid w:val="00E8383C"/>
    <w:rsid w:val="00E963EF"/>
    <w:rsid w:val="00EB7702"/>
    <w:rsid w:val="00EC424F"/>
    <w:rsid w:val="00ED17E1"/>
    <w:rsid w:val="00ED23B4"/>
    <w:rsid w:val="00EE66CE"/>
    <w:rsid w:val="00F07CFE"/>
    <w:rsid w:val="00F10371"/>
    <w:rsid w:val="00F121B1"/>
    <w:rsid w:val="00F1521C"/>
    <w:rsid w:val="00F2010A"/>
    <w:rsid w:val="00F347A5"/>
    <w:rsid w:val="00F83B37"/>
    <w:rsid w:val="00FC66A4"/>
    <w:rsid w:val="00FE1302"/>
    <w:rsid w:val="00FF1BC5"/>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A99"/>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C57A99"/>
    <w:rPr>
      <w:color w:val="0000FF"/>
      <w:u w:val="single"/>
    </w:rPr>
  </w:style>
  <w:style w:type="paragraph" w:styleId="NormalWeb">
    <w:name w:val="Normal (Web)"/>
    <w:basedOn w:val="Normal"/>
    <w:uiPriority w:val="99"/>
    <w:rsid w:val="002D54FE"/>
    <w:pPr>
      <w:spacing w:before="100" w:beforeAutospacing="1" w:after="100" w:afterAutospacing="1"/>
    </w:pPr>
  </w:style>
  <w:style w:type="paragraph" w:styleId="Textoindependiente">
    <w:name w:val="Body Text"/>
    <w:basedOn w:val="Normal"/>
    <w:link w:val="TextoindependienteCar1"/>
    <w:uiPriority w:val="99"/>
    <w:rsid w:val="0032463D"/>
    <w:pPr>
      <w:spacing w:line="480" w:lineRule="auto"/>
      <w:jc w:val="center"/>
    </w:pPr>
    <w:rPr>
      <w:rFonts w:ascii="Arial" w:hAnsi="Arial"/>
      <w:lang w:val="es-ES_tradnl"/>
    </w:rPr>
  </w:style>
  <w:style w:type="character" w:customStyle="1" w:styleId="TextoindependienteCar">
    <w:name w:val="Texto independiente Car"/>
    <w:uiPriority w:val="99"/>
    <w:semiHidden/>
    <w:rsid w:val="0032463D"/>
    <w:rPr>
      <w:rFonts w:ascii="Times New Roman" w:eastAsia="Times New Roman" w:hAnsi="Times New Roman" w:cs="Times New Roman"/>
      <w:sz w:val="24"/>
      <w:szCs w:val="24"/>
      <w:lang w:val="es-ES" w:eastAsia="es-ES"/>
    </w:rPr>
  </w:style>
  <w:style w:type="character" w:customStyle="1" w:styleId="TextoindependienteCar1">
    <w:name w:val="Texto independiente Car1"/>
    <w:link w:val="Textoindependiente"/>
    <w:uiPriority w:val="99"/>
    <w:locked/>
    <w:rsid w:val="0032463D"/>
    <w:rPr>
      <w:rFonts w:ascii="Arial" w:eastAsia="Times New Roman" w:hAnsi="Arial" w:cs="Times New Roman"/>
      <w:sz w:val="24"/>
      <w:szCs w:val="24"/>
      <w:lang w:val="es-ES_tradnl" w:eastAsia="es-ES"/>
    </w:rPr>
  </w:style>
  <w:style w:type="paragraph" w:styleId="Textoindependiente3">
    <w:name w:val="Body Text 3"/>
    <w:basedOn w:val="Normal"/>
    <w:link w:val="Textoindependiente3Car"/>
    <w:uiPriority w:val="99"/>
    <w:rsid w:val="0032463D"/>
    <w:pPr>
      <w:spacing w:after="120" w:line="276" w:lineRule="auto"/>
    </w:pPr>
    <w:rPr>
      <w:rFonts w:ascii="Calibri" w:hAnsi="Calibri"/>
      <w:sz w:val="16"/>
      <w:szCs w:val="16"/>
      <w:lang w:val="x-none" w:eastAsia="x-none"/>
    </w:rPr>
  </w:style>
  <w:style w:type="character" w:customStyle="1" w:styleId="Textoindependiente3Car">
    <w:name w:val="Texto independiente 3 Car"/>
    <w:link w:val="Textoindependiente3"/>
    <w:uiPriority w:val="99"/>
    <w:rsid w:val="0032463D"/>
    <w:rPr>
      <w:rFonts w:ascii="Calibri" w:eastAsia="Times New Roman" w:hAnsi="Calibri" w:cs="Times New Roman"/>
      <w:sz w:val="16"/>
      <w:szCs w:val="16"/>
    </w:rPr>
  </w:style>
  <w:style w:type="paragraph" w:styleId="Textodeglobo">
    <w:name w:val="Balloon Text"/>
    <w:basedOn w:val="Normal"/>
    <w:link w:val="TextodegloboCar"/>
    <w:uiPriority w:val="99"/>
    <w:semiHidden/>
    <w:unhideWhenUsed/>
    <w:rsid w:val="0077410C"/>
    <w:rPr>
      <w:rFonts w:ascii="Tahoma" w:hAnsi="Tahoma"/>
      <w:sz w:val="16"/>
      <w:szCs w:val="16"/>
    </w:rPr>
  </w:style>
  <w:style w:type="character" w:customStyle="1" w:styleId="TextodegloboCar">
    <w:name w:val="Texto de globo Car"/>
    <w:link w:val="Textodeglobo"/>
    <w:uiPriority w:val="99"/>
    <w:semiHidden/>
    <w:rsid w:val="0077410C"/>
    <w:rPr>
      <w:rFonts w:ascii="Tahoma" w:eastAsia="Times New Roman" w:hAnsi="Tahoma" w:cs="Tahoma"/>
      <w:sz w:val="16"/>
      <w:szCs w:val="16"/>
      <w:lang w:val="es-ES" w:eastAsia="es-ES"/>
    </w:rPr>
  </w:style>
  <w:style w:type="character" w:styleId="Refdecomentario">
    <w:name w:val="annotation reference"/>
    <w:uiPriority w:val="99"/>
    <w:semiHidden/>
    <w:unhideWhenUsed/>
    <w:rsid w:val="008974AE"/>
    <w:rPr>
      <w:sz w:val="16"/>
      <w:szCs w:val="16"/>
    </w:rPr>
  </w:style>
  <w:style w:type="paragraph" w:styleId="Textocomentario">
    <w:name w:val="annotation text"/>
    <w:basedOn w:val="Normal"/>
    <w:link w:val="TextocomentarioCar"/>
    <w:uiPriority w:val="99"/>
    <w:semiHidden/>
    <w:unhideWhenUsed/>
    <w:rsid w:val="008974AE"/>
    <w:rPr>
      <w:sz w:val="20"/>
      <w:szCs w:val="20"/>
    </w:rPr>
  </w:style>
  <w:style w:type="character" w:customStyle="1" w:styleId="TextocomentarioCar">
    <w:name w:val="Texto comentario Car"/>
    <w:link w:val="Textocomentario"/>
    <w:uiPriority w:val="99"/>
    <w:semiHidden/>
    <w:rsid w:val="008974A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974AE"/>
    <w:rPr>
      <w:b/>
      <w:bCs/>
    </w:rPr>
  </w:style>
  <w:style w:type="character" w:customStyle="1" w:styleId="AsuntodelcomentarioCar">
    <w:name w:val="Asunto del comentario Car"/>
    <w:link w:val="Asuntodelcomentario"/>
    <w:uiPriority w:val="99"/>
    <w:semiHidden/>
    <w:rsid w:val="008974AE"/>
    <w:rPr>
      <w:rFonts w:ascii="Times New Roman" w:eastAsia="Times New Roman" w:hAnsi="Times New Roman" w:cs="Times New Roman"/>
      <w:b/>
      <w:bCs/>
      <w:sz w:val="20"/>
      <w:szCs w:val="20"/>
      <w:lang w:val="es-ES" w:eastAsia="es-ES"/>
    </w:rPr>
  </w:style>
  <w:style w:type="paragraph" w:styleId="Encabezado">
    <w:name w:val="header"/>
    <w:basedOn w:val="Normal"/>
    <w:link w:val="EncabezadoCar"/>
    <w:uiPriority w:val="99"/>
    <w:unhideWhenUsed/>
    <w:rsid w:val="008974AE"/>
    <w:pPr>
      <w:tabs>
        <w:tab w:val="center" w:pos="4419"/>
        <w:tab w:val="right" w:pos="8838"/>
      </w:tabs>
    </w:pPr>
  </w:style>
  <w:style w:type="character" w:customStyle="1" w:styleId="EncabezadoCar">
    <w:name w:val="Encabezado Car"/>
    <w:link w:val="Encabezado"/>
    <w:uiPriority w:val="99"/>
    <w:rsid w:val="008974A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974AE"/>
    <w:pPr>
      <w:tabs>
        <w:tab w:val="center" w:pos="4419"/>
        <w:tab w:val="right" w:pos="8838"/>
      </w:tabs>
    </w:pPr>
  </w:style>
  <w:style w:type="character" w:customStyle="1" w:styleId="PiedepginaCar">
    <w:name w:val="Pie de página Car"/>
    <w:link w:val="Piedepgina"/>
    <w:uiPriority w:val="99"/>
    <w:rsid w:val="008974AE"/>
    <w:rPr>
      <w:rFonts w:ascii="Times New Roman" w:eastAsia="Times New Roman" w:hAnsi="Times New Roman" w:cs="Times New Roman"/>
      <w:sz w:val="24"/>
      <w:szCs w:val="24"/>
      <w:lang w:val="es-ES" w:eastAsia="es-ES"/>
    </w:rPr>
  </w:style>
  <w:style w:type="character" w:customStyle="1" w:styleId="st">
    <w:name w:val="st"/>
    <w:basedOn w:val="Fuentedeprrafopredeter"/>
    <w:rsid w:val="007B5A3B"/>
  </w:style>
  <w:style w:type="character" w:customStyle="1" w:styleId="hps">
    <w:name w:val="hps"/>
    <w:basedOn w:val="Fuentedeprrafopredeter"/>
    <w:rsid w:val="00857E46"/>
  </w:style>
  <w:style w:type="table" w:styleId="Tablaconcuadrcula">
    <w:name w:val="Table Grid"/>
    <w:basedOn w:val="Tablanormal"/>
    <w:uiPriority w:val="59"/>
    <w:rsid w:val="00494D47"/>
    <w:rPr>
      <w:rFonts w:eastAsia="Times New Roman"/>
      <w:sz w:val="22"/>
      <w:szCs w:val="22"/>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julia@hot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jbarrera11@gmail.com" TargetMode="External"/><Relationship Id="rId12"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lmizguer@hotmail.com" TargetMode="Externa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2948</Words>
  <Characters>16807</Characters>
  <Application>Microsoft Office Word</Application>
  <DocSecurity>0</DocSecurity>
  <Lines>454</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19694</CharactersWithSpaces>
  <SharedDoc>false</SharedDoc>
  <HLinks>
    <vt:vector size="18" baseType="variant">
      <vt:variant>
        <vt:i4>39</vt:i4>
      </vt:variant>
      <vt:variant>
        <vt:i4>6</vt:i4>
      </vt:variant>
      <vt:variant>
        <vt:i4>0</vt:i4>
      </vt:variant>
      <vt:variant>
        <vt:i4>5</vt:i4>
      </vt:variant>
      <vt:variant>
        <vt:lpwstr>mailto:mlmizguer@hotmail.com</vt:lpwstr>
      </vt:variant>
      <vt:variant>
        <vt:lpwstr/>
      </vt:variant>
      <vt:variant>
        <vt:i4>8323167</vt:i4>
      </vt:variant>
      <vt:variant>
        <vt:i4>3</vt:i4>
      </vt:variant>
      <vt:variant>
        <vt:i4>0</vt:i4>
      </vt:variant>
      <vt:variant>
        <vt:i4>5</vt:i4>
      </vt:variant>
      <vt:variant>
        <vt:lpwstr>mailto:kjulia@hotmail.com</vt:lpwstr>
      </vt:variant>
      <vt:variant>
        <vt:lpwstr/>
      </vt:variant>
      <vt:variant>
        <vt:i4>6094950</vt:i4>
      </vt:variant>
      <vt:variant>
        <vt:i4>0</vt:i4>
      </vt:variant>
      <vt:variant>
        <vt:i4>0</vt:i4>
      </vt:variant>
      <vt:variant>
        <vt:i4>5</vt:i4>
      </vt:variant>
      <vt:variant>
        <vt:lpwstr>mailto:jbarrera11@gmail.com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Elkin Yabid Agamez Ramos</dc:creator>
  <cp:lastModifiedBy>Lorena López-Galvis</cp:lastModifiedBy>
  <cp:revision>4</cp:revision>
  <dcterms:created xsi:type="dcterms:W3CDTF">2013-04-28T00:48:00Z</dcterms:created>
  <dcterms:modified xsi:type="dcterms:W3CDTF">2013-04-28T01:23:00Z</dcterms:modified>
</cp:coreProperties>
</file>