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45" w:rsidRDefault="00DB6C45" w:rsidP="00DB6C45">
      <w:pPr>
        <w:pStyle w:val="Normal1"/>
        <w:spacing w:line="360" w:lineRule="auto"/>
        <w:ind w:left="0"/>
        <w:jc w:val="center"/>
        <w:rPr>
          <w:b/>
          <w:spacing w:val="-3"/>
          <w:sz w:val="28"/>
          <w:szCs w:val="28"/>
          <w:lang w:val="en-US"/>
        </w:rPr>
      </w:pPr>
    </w:p>
    <w:p w:rsidR="00DB6C45" w:rsidRDefault="00DB6C45" w:rsidP="00DB6C45">
      <w:pPr>
        <w:pStyle w:val="Normal1"/>
        <w:spacing w:line="360" w:lineRule="auto"/>
        <w:ind w:left="0"/>
        <w:jc w:val="center"/>
        <w:rPr>
          <w:b/>
          <w:spacing w:val="-3"/>
          <w:sz w:val="28"/>
          <w:szCs w:val="28"/>
          <w:lang w:val="en-US"/>
        </w:rPr>
      </w:pPr>
    </w:p>
    <w:p w:rsidR="00246F44" w:rsidRPr="00246F44" w:rsidRDefault="00246F44" w:rsidP="00DB6C45">
      <w:pPr>
        <w:pStyle w:val="Normal1"/>
        <w:spacing w:line="360" w:lineRule="auto"/>
        <w:ind w:left="0"/>
        <w:jc w:val="center"/>
        <w:rPr>
          <w:spacing w:val="-3"/>
          <w:sz w:val="28"/>
          <w:szCs w:val="28"/>
          <w:lang w:val="en-US"/>
        </w:rPr>
      </w:pPr>
      <w:proofErr w:type="gramStart"/>
      <w:r w:rsidRPr="00246F44">
        <w:rPr>
          <w:b/>
          <w:spacing w:val="-3"/>
          <w:sz w:val="28"/>
          <w:szCs w:val="28"/>
          <w:lang w:val="en-US"/>
        </w:rPr>
        <w:t>Effect of origin, harvest</w:t>
      </w:r>
      <w:r w:rsidR="00BC3B07">
        <w:rPr>
          <w:b/>
          <w:spacing w:val="-3"/>
          <w:sz w:val="28"/>
          <w:szCs w:val="28"/>
          <w:lang w:val="en-US"/>
        </w:rPr>
        <w:t>ing</w:t>
      </w:r>
      <w:r w:rsidRPr="00246F44">
        <w:rPr>
          <w:b/>
          <w:spacing w:val="-3"/>
          <w:sz w:val="28"/>
          <w:szCs w:val="28"/>
          <w:lang w:val="en-US"/>
        </w:rPr>
        <w:t xml:space="preserve"> time and lea</w:t>
      </w:r>
      <w:r w:rsidR="00342050">
        <w:rPr>
          <w:b/>
          <w:spacing w:val="-3"/>
          <w:sz w:val="28"/>
          <w:szCs w:val="28"/>
          <w:lang w:val="en-US"/>
        </w:rPr>
        <w:t>f</w:t>
      </w:r>
      <w:r w:rsidRPr="00246F44">
        <w:rPr>
          <w:b/>
          <w:spacing w:val="-3"/>
          <w:sz w:val="28"/>
          <w:szCs w:val="28"/>
          <w:lang w:val="en-US"/>
        </w:rPr>
        <w:t xml:space="preserve"> age on the yield and content of </w:t>
      </w:r>
      <w:proofErr w:type="spellStart"/>
      <w:r w:rsidR="00342050" w:rsidRPr="00246F44">
        <w:rPr>
          <w:b/>
          <w:spacing w:val="-3"/>
          <w:sz w:val="28"/>
          <w:szCs w:val="28"/>
          <w:lang w:val="en-US"/>
        </w:rPr>
        <w:t>thymol</w:t>
      </w:r>
      <w:proofErr w:type="spellEnd"/>
      <w:r w:rsidR="00342050" w:rsidRPr="00246F44">
        <w:rPr>
          <w:b/>
          <w:spacing w:val="-3"/>
          <w:sz w:val="28"/>
          <w:szCs w:val="28"/>
          <w:lang w:val="en-US"/>
        </w:rPr>
        <w:t xml:space="preserve"> </w:t>
      </w:r>
      <w:r w:rsidR="00144661">
        <w:rPr>
          <w:b/>
          <w:spacing w:val="-3"/>
          <w:sz w:val="28"/>
          <w:szCs w:val="28"/>
          <w:lang w:val="en-US"/>
        </w:rPr>
        <w:t xml:space="preserve">in </w:t>
      </w:r>
      <w:r w:rsidRPr="00246F44">
        <w:rPr>
          <w:b/>
          <w:spacing w:val="-3"/>
          <w:sz w:val="28"/>
          <w:szCs w:val="28"/>
          <w:lang w:val="en-US"/>
        </w:rPr>
        <w:t>essential oils from </w:t>
      </w:r>
      <w:proofErr w:type="spellStart"/>
      <w:r w:rsidRPr="00246F44">
        <w:rPr>
          <w:b/>
          <w:i/>
          <w:iCs/>
          <w:spacing w:val="-3"/>
          <w:sz w:val="28"/>
          <w:szCs w:val="28"/>
          <w:lang w:val="en-US"/>
        </w:rPr>
        <w:t>Lippia</w:t>
      </w:r>
      <w:proofErr w:type="spellEnd"/>
      <w:r w:rsidRPr="00246F44">
        <w:rPr>
          <w:b/>
          <w:i/>
          <w:iCs/>
          <w:spacing w:val="-3"/>
          <w:sz w:val="28"/>
          <w:szCs w:val="28"/>
          <w:lang w:val="en-US"/>
        </w:rPr>
        <w:t xml:space="preserve"> </w:t>
      </w:r>
      <w:proofErr w:type="spellStart"/>
      <w:r w:rsidRPr="00246F44">
        <w:rPr>
          <w:b/>
          <w:i/>
          <w:iCs/>
          <w:spacing w:val="-3"/>
          <w:sz w:val="28"/>
          <w:szCs w:val="28"/>
          <w:lang w:val="en-US"/>
        </w:rPr>
        <w:t>origanoides</w:t>
      </w:r>
      <w:proofErr w:type="spellEnd"/>
      <w:r w:rsidRPr="00246F44">
        <w:rPr>
          <w:b/>
          <w:spacing w:val="-3"/>
          <w:sz w:val="28"/>
          <w:szCs w:val="28"/>
          <w:lang w:val="en-US"/>
        </w:rPr>
        <w:t> </w:t>
      </w:r>
      <w:proofErr w:type="spellStart"/>
      <w:r w:rsidRPr="00246F44">
        <w:rPr>
          <w:b/>
          <w:spacing w:val="-3"/>
          <w:sz w:val="28"/>
          <w:szCs w:val="28"/>
          <w:lang w:val="en-US"/>
        </w:rPr>
        <w:t>H.B.K</w:t>
      </w:r>
      <w:proofErr w:type="spellEnd"/>
      <w:r w:rsidRPr="00246F44">
        <w:rPr>
          <w:b/>
          <w:spacing w:val="-3"/>
          <w:sz w:val="28"/>
          <w:szCs w:val="28"/>
          <w:lang w:val="en-US"/>
        </w:rPr>
        <w:t>.</w:t>
      </w:r>
      <w:proofErr w:type="gramEnd"/>
    </w:p>
    <w:p w:rsidR="0067709B" w:rsidRPr="00DB6C45" w:rsidRDefault="00827E32" w:rsidP="00DB6C45">
      <w:pPr>
        <w:widowControl w:val="0"/>
        <w:tabs>
          <w:tab w:val="left" w:pos="7371"/>
        </w:tabs>
        <w:autoSpaceDE w:val="0"/>
        <w:autoSpaceDN w:val="0"/>
        <w:adjustRightInd w:val="0"/>
        <w:spacing w:before="1" w:after="0" w:line="360" w:lineRule="auto"/>
        <w:ind w:right="56"/>
        <w:jc w:val="center"/>
        <w:rPr>
          <w:b/>
          <w:color w:val="808285"/>
        </w:rPr>
      </w:pPr>
      <w:r w:rsidRPr="00DB6C45">
        <w:rPr>
          <w:rFonts w:ascii="Bookman Old Style" w:eastAsia="Times New Roman" w:hAnsi="Bookman Old Style" w:cs="Bookman Old Style"/>
          <w:b/>
          <w:bCs/>
          <w:color w:val="808285"/>
          <w:lang w:eastAsia="es-ES"/>
        </w:rPr>
        <w:t>Efecto del origen, la época de recolección y la edad de las hojas en el rendimiento y el contenido de timol de aceites esenciales de </w:t>
      </w:r>
      <w:proofErr w:type="spellStart"/>
      <w:r w:rsidRPr="00DB6C45">
        <w:rPr>
          <w:rFonts w:ascii="Bookman Old Style" w:eastAsia="Times New Roman" w:hAnsi="Bookman Old Style" w:cs="Bookman Old Style"/>
          <w:b/>
          <w:bCs/>
          <w:color w:val="808285"/>
          <w:lang w:eastAsia="es-ES"/>
        </w:rPr>
        <w:t>Lippia</w:t>
      </w:r>
      <w:proofErr w:type="spellEnd"/>
      <w:r w:rsidRPr="00DB6C45">
        <w:rPr>
          <w:rFonts w:ascii="Bookman Old Style" w:eastAsia="Times New Roman" w:hAnsi="Bookman Old Style" w:cs="Bookman Old Style"/>
          <w:b/>
          <w:bCs/>
          <w:color w:val="808285"/>
          <w:lang w:eastAsia="es-ES"/>
        </w:rPr>
        <w:t xml:space="preserve"> </w:t>
      </w:r>
      <w:proofErr w:type="spellStart"/>
      <w:r w:rsidRPr="00DB6C45">
        <w:rPr>
          <w:rFonts w:ascii="Bookman Old Style" w:eastAsia="Times New Roman" w:hAnsi="Bookman Old Style" w:cs="Bookman Old Style"/>
          <w:b/>
          <w:bCs/>
          <w:color w:val="808285"/>
          <w:lang w:eastAsia="es-ES"/>
        </w:rPr>
        <w:t>origanoides</w:t>
      </w:r>
      <w:proofErr w:type="spellEnd"/>
      <w:r w:rsidRPr="00DB6C45">
        <w:rPr>
          <w:rFonts w:ascii="Bookman Old Style" w:eastAsia="Times New Roman" w:hAnsi="Bookman Old Style" w:cs="Bookman Old Style"/>
          <w:b/>
          <w:bCs/>
          <w:color w:val="808285"/>
          <w:lang w:eastAsia="es-ES"/>
        </w:rPr>
        <w:t> </w:t>
      </w:r>
      <w:proofErr w:type="spellStart"/>
      <w:r w:rsidRPr="00DB6C45">
        <w:rPr>
          <w:rFonts w:ascii="Bookman Old Style" w:eastAsia="Times New Roman" w:hAnsi="Bookman Old Style" w:cs="Bookman Old Style"/>
          <w:b/>
          <w:bCs/>
          <w:color w:val="808285"/>
          <w:lang w:eastAsia="es-ES"/>
        </w:rPr>
        <w:t>H.B.K</w:t>
      </w:r>
      <w:proofErr w:type="spellEnd"/>
      <w:r w:rsidRPr="00DB6C45">
        <w:rPr>
          <w:rFonts w:ascii="Bookman Old Style" w:eastAsia="Times New Roman" w:hAnsi="Bookman Old Style" w:cs="Bookman Old Style"/>
          <w:b/>
          <w:bCs/>
          <w:color w:val="808285"/>
          <w:lang w:eastAsia="es-ES"/>
        </w:rPr>
        <w:t>.</w:t>
      </w:r>
    </w:p>
    <w:p w:rsidR="00246F44" w:rsidRPr="00DB6C45" w:rsidRDefault="00246F44" w:rsidP="00342050">
      <w:pPr>
        <w:pStyle w:val="Autores"/>
        <w:ind w:left="0"/>
        <w:rPr>
          <w:sz w:val="28"/>
          <w:szCs w:val="28"/>
          <w:lang w:val="es-ES"/>
        </w:rPr>
      </w:pPr>
    </w:p>
    <w:p w:rsidR="0067709B" w:rsidRDefault="00827E32" w:rsidP="00371A36">
      <w:pPr>
        <w:pStyle w:val="Autores"/>
        <w:ind w:left="0" w:right="79"/>
      </w:pPr>
      <w:r w:rsidRPr="00827E32">
        <w:t>Oscar Arango-Bedoya</w:t>
      </w:r>
      <w:r w:rsidRPr="00827E32">
        <w:rPr>
          <w:vertAlign w:val="superscript"/>
        </w:rPr>
        <w:t>1*</w:t>
      </w:r>
      <w:r w:rsidRPr="00827E32">
        <w:t>, Andrés Mauricio Hurtado-Benavides</w:t>
      </w:r>
      <w:r w:rsidRPr="00827E32">
        <w:rPr>
          <w:vertAlign w:val="superscript"/>
        </w:rPr>
        <w:t>1†</w:t>
      </w:r>
      <w:r w:rsidRPr="00827E32">
        <w:t xml:space="preserve">, </w:t>
      </w:r>
      <w:r w:rsidR="000C48BD">
        <w:t>and</w:t>
      </w:r>
      <w:r w:rsidR="000C48BD" w:rsidRPr="00827E32">
        <w:t xml:space="preserve"> </w:t>
      </w:r>
      <w:r w:rsidRPr="00827E32">
        <w:t>Inés Toro-Suárez</w:t>
      </w:r>
      <w:r w:rsidRPr="00827E32">
        <w:rPr>
          <w:vertAlign w:val="superscript"/>
        </w:rPr>
        <w:t>2‡</w:t>
      </w:r>
    </w:p>
    <w:p w:rsidR="00DB6C45" w:rsidRDefault="00DB6C45" w:rsidP="00DB6C45">
      <w:pPr>
        <w:pStyle w:val="afiliaciones"/>
        <w:ind w:left="0"/>
      </w:pPr>
    </w:p>
    <w:p w:rsidR="00DB6C45" w:rsidRDefault="00DB6C45" w:rsidP="00DB6C45">
      <w:pPr>
        <w:pStyle w:val="afiliaciones"/>
        <w:ind w:left="0"/>
      </w:pPr>
    </w:p>
    <w:p w:rsidR="0067709B" w:rsidRDefault="00827E32" w:rsidP="00DB6C45">
      <w:pPr>
        <w:pStyle w:val="afiliaciones"/>
        <w:ind w:left="0"/>
      </w:pPr>
      <w:r w:rsidRPr="00827E32">
        <w:rPr>
          <w:vertAlign w:val="superscript"/>
        </w:rPr>
        <w:t>1</w:t>
      </w:r>
      <w:r w:rsidRPr="00827E32">
        <w:t>Asocia</w:t>
      </w:r>
      <w:r w:rsidR="00A02272">
        <w:t>te</w:t>
      </w:r>
      <w:r w:rsidR="00A02272" w:rsidRPr="00A02272">
        <w:t xml:space="preserve"> </w:t>
      </w:r>
      <w:proofErr w:type="spellStart"/>
      <w:r w:rsidR="00A02272" w:rsidRPr="00827E32">
        <w:t>Profe</w:t>
      </w:r>
      <w:r w:rsidR="000C48BD">
        <w:t>s</w:t>
      </w:r>
      <w:r w:rsidR="00A02272" w:rsidRPr="00827E32">
        <w:t>sor</w:t>
      </w:r>
      <w:proofErr w:type="spellEnd"/>
      <w:r w:rsidRPr="00827E32">
        <w:t>. Universidad de Nari</w:t>
      </w:r>
      <w:r w:rsidR="00E73083">
        <w:t>ñ</w:t>
      </w:r>
      <w:r w:rsidRPr="00827E32">
        <w:t xml:space="preserve">o. </w:t>
      </w:r>
      <w:proofErr w:type="gramStart"/>
      <w:r w:rsidR="00114E73" w:rsidRPr="00DB6C45">
        <w:rPr>
          <w:lang w:val="en-US"/>
        </w:rPr>
        <w:t xml:space="preserve">Department of </w:t>
      </w:r>
      <w:proofErr w:type="spellStart"/>
      <w:r w:rsidR="00114E73" w:rsidRPr="00DB6C45">
        <w:rPr>
          <w:lang w:val="en-US"/>
        </w:rPr>
        <w:t>Agroindustrial</w:t>
      </w:r>
      <w:proofErr w:type="spellEnd"/>
      <w:r w:rsidR="00114E73" w:rsidRPr="00DB6C45">
        <w:rPr>
          <w:lang w:val="en-US"/>
        </w:rPr>
        <w:t xml:space="preserve"> Engineering.</w:t>
      </w:r>
      <w:proofErr w:type="gramEnd"/>
      <w:r w:rsidR="00114E73" w:rsidRPr="00DB6C45">
        <w:rPr>
          <w:lang w:val="en-US"/>
        </w:rPr>
        <w:t xml:space="preserve"> </w:t>
      </w:r>
      <w:proofErr w:type="gramStart"/>
      <w:r w:rsidR="00114E73" w:rsidRPr="00DB6C45">
        <w:rPr>
          <w:lang w:val="en-US"/>
        </w:rPr>
        <w:t>Research Group on Emerging Technologies in Agroindustry (</w:t>
      </w:r>
      <w:r w:rsidR="00A02272">
        <w:rPr>
          <w:lang w:val="en-US"/>
        </w:rPr>
        <w:t>TEA)</w:t>
      </w:r>
      <w:r w:rsidRPr="00DB6C45">
        <w:rPr>
          <w:lang w:val="en-US"/>
        </w:rPr>
        <w:t>.</w:t>
      </w:r>
      <w:proofErr w:type="gramEnd"/>
      <w:r w:rsidRPr="00DB6C45">
        <w:rPr>
          <w:lang w:val="en-US"/>
        </w:rPr>
        <w:t xml:space="preserve"> </w:t>
      </w:r>
      <w:r w:rsidRPr="00827E32">
        <w:t>Pasto. Colombia. </w:t>
      </w:r>
      <w:r w:rsidR="00A02272" w:rsidRPr="00827E32">
        <w:rPr>
          <w:vertAlign w:val="superscript"/>
        </w:rPr>
        <w:t>2</w:t>
      </w:r>
      <w:r w:rsidR="00A02272">
        <w:t>Researcher at</w:t>
      </w:r>
      <w:r w:rsidR="00A02272" w:rsidRPr="00827E32">
        <w:t xml:space="preserve"> </w:t>
      </w:r>
      <w:proofErr w:type="spellStart"/>
      <w:r w:rsidRPr="00827E32">
        <w:t>Corpoica</w:t>
      </w:r>
      <w:proofErr w:type="spellEnd"/>
      <w:r w:rsidRPr="00827E32">
        <w:t>. Bogotá. Colombia. </w:t>
      </w:r>
      <w:r w:rsidRPr="00827E32">
        <w:br/>
        <w:t>*</w:t>
      </w:r>
      <w:proofErr w:type="spellStart"/>
      <w:r w:rsidR="00A02272">
        <w:t>Corresponding</w:t>
      </w:r>
      <w:proofErr w:type="spellEnd"/>
      <w:r w:rsidR="00A02272">
        <w:t xml:space="preserve"> </w:t>
      </w:r>
      <w:proofErr w:type="spellStart"/>
      <w:r w:rsidR="00A02272">
        <w:t>author</w:t>
      </w:r>
      <w:proofErr w:type="spellEnd"/>
      <w:r w:rsidRPr="00827E32">
        <w:t>: </w:t>
      </w:r>
      <w:hyperlink r:id="rId9" w:history="1">
        <w:r w:rsidRPr="00827E32">
          <w:rPr>
            <w:rStyle w:val="Hipervnculo"/>
            <w:spacing w:val="-3"/>
            <w:lang w:val="es-CO"/>
          </w:rPr>
          <w:t>Oscar769@udenar.edu.co</w:t>
        </w:r>
      </w:hyperlink>
      <w:r w:rsidRPr="00827E32">
        <w:t>; †</w:t>
      </w:r>
      <w:hyperlink r:id="rId10" w:history="1">
        <w:r w:rsidRPr="00827E32">
          <w:rPr>
            <w:rStyle w:val="Hipervnculo"/>
            <w:spacing w:val="-3"/>
            <w:lang w:val="es-CO"/>
          </w:rPr>
          <w:t>ahurtadob@hotmail.com</w:t>
        </w:r>
      </w:hyperlink>
      <w:r w:rsidRPr="00827E32">
        <w:t>; ‡</w:t>
      </w:r>
      <w:hyperlink r:id="rId11" w:history="1">
        <w:r w:rsidRPr="00827E32">
          <w:rPr>
            <w:rStyle w:val="Hipervnculo"/>
            <w:spacing w:val="-3"/>
            <w:lang w:val="es-CO"/>
          </w:rPr>
          <w:t>itoro@corpoica.org.co</w:t>
        </w:r>
      </w:hyperlink>
    </w:p>
    <w:p w:rsidR="00246F44" w:rsidRPr="00DB6C45" w:rsidRDefault="00246F44" w:rsidP="00342050">
      <w:pPr>
        <w:pStyle w:val="afiliaciones"/>
        <w:ind w:left="0"/>
        <w:jc w:val="right"/>
        <w:rPr>
          <w:sz w:val="28"/>
          <w:szCs w:val="28"/>
        </w:rPr>
      </w:pPr>
    </w:p>
    <w:p w:rsidR="0067709B" w:rsidRDefault="00827E32" w:rsidP="00DB6C45">
      <w:pPr>
        <w:pStyle w:val="afiliaciones"/>
        <w:ind w:left="0"/>
        <w:jc w:val="right"/>
      </w:pPr>
      <w:r w:rsidRPr="00827E32">
        <w:t>Rec.: 09.06.11 Acept.: 13.07.12</w:t>
      </w:r>
    </w:p>
    <w:p w:rsidR="00DB6C45" w:rsidRDefault="00DB6C45" w:rsidP="00DB6C45">
      <w:pPr>
        <w:spacing w:after="0" w:line="360" w:lineRule="auto"/>
        <w:jc w:val="both"/>
        <w:rPr>
          <w:rFonts w:ascii="Bookman Old Style" w:hAnsi="Bookman Old Style"/>
          <w:sz w:val="20"/>
          <w:szCs w:val="20"/>
          <w:lang w:val="en-US"/>
        </w:rPr>
      </w:pPr>
    </w:p>
    <w:p w:rsidR="00DB6C45" w:rsidRDefault="00DB6C45" w:rsidP="00DB6C45">
      <w:pPr>
        <w:spacing w:after="0" w:line="360" w:lineRule="auto"/>
        <w:jc w:val="both"/>
        <w:rPr>
          <w:rFonts w:ascii="Bookman Old Style" w:hAnsi="Bookman Old Style"/>
          <w:sz w:val="20"/>
          <w:szCs w:val="20"/>
          <w:lang w:val="en-US"/>
        </w:rPr>
      </w:pPr>
    </w:p>
    <w:p w:rsidR="00827E32" w:rsidRPr="00DB6C45" w:rsidRDefault="00114E73" w:rsidP="00342050">
      <w:pPr>
        <w:pStyle w:val="Subtitulo"/>
        <w:spacing w:before="0" w:line="360" w:lineRule="auto"/>
        <w:ind w:left="0"/>
        <w:rPr>
          <w:lang w:val="en-US"/>
        </w:rPr>
      </w:pPr>
      <w:r w:rsidRPr="00DB6C45">
        <w:rPr>
          <w:lang w:val="en-US"/>
        </w:rPr>
        <w:t>Abstract</w:t>
      </w:r>
    </w:p>
    <w:p w:rsidR="00827E32" w:rsidRPr="00DB6C45" w:rsidRDefault="00114E73" w:rsidP="00342050">
      <w:pPr>
        <w:pStyle w:val="Normal1"/>
        <w:ind w:left="0"/>
        <w:rPr>
          <w:spacing w:val="-3"/>
          <w:sz w:val="19"/>
          <w:szCs w:val="19"/>
          <w:lang w:val="en-US"/>
        </w:rPr>
      </w:pPr>
      <w:r w:rsidRPr="00DB6C45">
        <w:rPr>
          <w:spacing w:val="-3"/>
          <w:sz w:val="19"/>
          <w:szCs w:val="19"/>
          <w:lang w:val="en-US"/>
        </w:rPr>
        <w:t>The purpose of this research was to evaluate the effect of the origin (4 localities), the plants leaves age (young and mature) and the season (rainy and dry season) on the essential oils (</w:t>
      </w:r>
      <w:proofErr w:type="spellStart"/>
      <w:r w:rsidRPr="00DB6C45">
        <w:rPr>
          <w:spacing w:val="-3"/>
          <w:sz w:val="19"/>
          <w:szCs w:val="19"/>
          <w:lang w:val="en-US"/>
        </w:rPr>
        <w:t>EOs</w:t>
      </w:r>
      <w:proofErr w:type="spellEnd"/>
      <w:r w:rsidRPr="00DB6C45">
        <w:rPr>
          <w:spacing w:val="-3"/>
          <w:sz w:val="19"/>
          <w:szCs w:val="19"/>
          <w:lang w:val="en-US"/>
        </w:rPr>
        <w:t xml:space="preserve">) yield and </w:t>
      </w:r>
      <w:proofErr w:type="spellStart"/>
      <w:r w:rsidRPr="00DB6C45">
        <w:rPr>
          <w:spacing w:val="-3"/>
          <w:sz w:val="19"/>
          <w:szCs w:val="19"/>
          <w:lang w:val="en-US"/>
        </w:rPr>
        <w:t>thymol</w:t>
      </w:r>
      <w:proofErr w:type="spellEnd"/>
      <w:r w:rsidRPr="00DB6C45">
        <w:rPr>
          <w:spacing w:val="-3"/>
          <w:sz w:val="19"/>
          <w:szCs w:val="19"/>
          <w:lang w:val="en-US"/>
        </w:rPr>
        <w:t xml:space="preserve"> content of </w:t>
      </w:r>
      <w:proofErr w:type="spellStart"/>
      <w:r w:rsidRPr="00DB6C45">
        <w:rPr>
          <w:i/>
          <w:iCs/>
          <w:spacing w:val="-3"/>
          <w:sz w:val="19"/>
          <w:szCs w:val="19"/>
          <w:lang w:val="en-US"/>
        </w:rPr>
        <w:t>Lippia</w:t>
      </w:r>
      <w:proofErr w:type="spellEnd"/>
      <w:r w:rsidRPr="00DB6C45">
        <w:rPr>
          <w:i/>
          <w:iCs/>
          <w:spacing w:val="-3"/>
          <w:sz w:val="19"/>
          <w:szCs w:val="19"/>
          <w:lang w:val="en-US"/>
        </w:rPr>
        <w:t xml:space="preserve"> </w:t>
      </w:r>
      <w:proofErr w:type="spellStart"/>
      <w:r w:rsidRPr="00DB6C45">
        <w:rPr>
          <w:i/>
          <w:iCs/>
          <w:spacing w:val="-3"/>
          <w:sz w:val="19"/>
          <w:szCs w:val="19"/>
          <w:lang w:val="en-US"/>
        </w:rPr>
        <w:t>origanoides</w:t>
      </w:r>
      <w:proofErr w:type="spellEnd"/>
      <w:r w:rsidRPr="00DB6C45">
        <w:rPr>
          <w:spacing w:val="-3"/>
          <w:sz w:val="19"/>
          <w:szCs w:val="19"/>
          <w:lang w:val="en-US"/>
        </w:rPr>
        <w:t xml:space="preserve"> growing wild in the Alto </w:t>
      </w:r>
      <w:proofErr w:type="spellStart"/>
      <w:r w:rsidRPr="00DB6C45">
        <w:rPr>
          <w:spacing w:val="-3"/>
          <w:sz w:val="19"/>
          <w:szCs w:val="19"/>
          <w:lang w:val="en-US"/>
        </w:rPr>
        <w:t>Patía</w:t>
      </w:r>
      <w:proofErr w:type="spellEnd"/>
      <w:r w:rsidRPr="00DB6C45">
        <w:rPr>
          <w:spacing w:val="-3"/>
          <w:sz w:val="19"/>
          <w:szCs w:val="19"/>
          <w:lang w:val="en-US"/>
        </w:rPr>
        <w:t xml:space="preserve"> region (south-west of Colombia). The extractions were performed through microwave-assisted </w:t>
      </w:r>
      <w:proofErr w:type="spellStart"/>
      <w:r w:rsidRPr="00DB6C45">
        <w:rPr>
          <w:spacing w:val="-3"/>
          <w:sz w:val="19"/>
          <w:szCs w:val="19"/>
          <w:lang w:val="en-US"/>
        </w:rPr>
        <w:t>hydrodistillation</w:t>
      </w:r>
      <w:proofErr w:type="spellEnd"/>
      <w:r w:rsidRPr="00DB6C45">
        <w:rPr>
          <w:spacing w:val="-3"/>
          <w:sz w:val="19"/>
          <w:szCs w:val="19"/>
          <w:lang w:val="en-US"/>
        </w:rPr>
        <w:t xml:space="preserve"> technique (</w:t>
      </w:r>
      <w:proofErr w:type="spellStart"/>
      <w:r w:rsidRPr="00DB6C45">
        <w:rPr>
          <w:spacing w:val="-3"/>
          <w:sz w:val="19"/>
          <w:szCs w:val="19"/>
          <w:lang w:val="en-US"/>
        </w:rPr>
        <w:t>MWHD</w:t>
      </w:r>
      <w:proofErr w:type="spellEnd"/>
      <w:r w:rsidRPr="00DB6C45">
        <w:rPr>
          <w:spacing w:val="-3"/>
          <w:sz w:val="19"/>
          <w:szCs w:val="19"/>
          <w:lang w:val="en-US"/>
        </w:rPr>
        <w:t xml:space="preserve">) and the EOs </w:t>
      </w:r>
      <w:proofErr w:type="gramStart"/>
      <w:r w:rsidRPr="00DB6C45">
        <w:rPr>
          <w:spacing w:val="-3"/>
          <w:sz w:val="19"/>
          <w:szCs w:val="19"/>
          <w:lang w:val="en-US"/>
        </w:rPr>
        <w:t>were</w:t>
      </w:r>
      <w:proofErr w:type="gramEnd"/>
      <w:r w:rsidRPr="00DB6C45">
        <w:rPr>
          <w:spacing w:val="-3"/>
          <w:sz w:val="19"/>
          <w:szCs w:val="19"/>
          <w:lang w:val="en-US"/>
        </w:rPr>
        <w:t xml:space="preserve"> analyzed by gas chromatography. Yields of EOs varied between 2.5 and 3.3% and were obtained where the origin factor showed statistical differences (P</w:t>
      </w:r>
      <w:r w:rsidRPr="00DB6C45">
        <w:rPr>
          <w:spacing w:val="-3"/>
          <w:sz w:val="19"/>
          <w:szCs w:val="19"/>
          <w:u w:val="single"/>
          <w:lang w:val="en-US"/>
        </w:rPr>
        <w:t>&lt;</w:t>
      </w:r>
      <w:r w:rsidRPr="00DB6C45">
        <w:rPr>
          <w:spacing w:val="-3"/>
          <w:sz w:val="19"/>
          <w:szCs w:val="19"/>
          <w:lang w:val="en-US"/>
        </w:rPr>
        <w:t xml:space="preserve"> 0.05) over the yielding. Taking into account the </w:t>
      </w:r>
      <w:proofErr w:type="spellStart"/>
      <w:r w:rsidRPr="00DB6C45">
        <w:rPr>
          <w:spacing w:val="-3"/>
          <w:sz w:val="19"/>
          <w:szCs w:val="19"/>
          <w:lang w:val="en-US"/>
        </w:rPr>
        <w:t>thymol</w:t>
      </w:r>
      <w:proofErr w:type="spellEnd"/>
      <w:r w:rsidRPr="00DB6C45">
        <w:rPr>
          <w:spacing w:val="-3"/>
          <w:sz w:val="19"/>
          <w:szCs w:val="19"/>
          <w:lang w:val="en-US"/>
        </w:rPr>
        <w:t xml:space="preserve"> content, differences related to the season were observed. The highest </w:t>
      </w:r>
      <w:proofErr w:type="spellStart"/>
      <w:r w:rsidRPr="00DB6C45">
        <w:rPr>
          <w:spacing w:val="-3"/>
          <w:sz w:val="19"/>
          <w:szCs w:val="19"/>
          <w:lang w:val="en-US"/>
        </w:rPr>
        <w:t>thymol</w:t>
      </w:r>
      <w:proofErr w:type="spellEnd"/>
      <w:r w:rsidRPr="00DB6C45">
        <w:rPr>
          <w:spacing w:val="-3"/>
          <w:sz w:val="19"/>
          <w:szCs w:val="19"/>
          <w:lang w:val="en-US"/>
        </w:rPr>
        <w:t xml:space="preserve"> content in the </w:t>
      </w:r>
      <w:proofErr w:type="spellStart"/>
      <w:r w:rsidRPr="00DB6C45">
        <w:rPr>
          <w:spacing w:val="-3"/>
          <w:sz w:val="19"/>
          <w:szCs w:val="19"/>
          <w:lang w:val="en-US"/>
        </w:rPr>
        <w:t>EOs</w:t>
      </w:r>
      <w:proofErr w:type="spellEnd"/>
      <w:r w:rsidRPr="00DB6C45">
        <w:rPr>
          <w:spacing w:val="-3"/>
          <w:sz w:val="19"/>
          <w:szCs w:val="19"/>
          <w:lang w:val="en-US"/>
        </w:rPr>
        <w:t xml:space="preserve"> </w:t>
      </w:r>
      <w:r w:rsidR="00FB1B91" w:rsidRPr="00DB6C45">
        <w:rPr>
          <w:spacing w:val="-3"/>
          <w:sz w:val="19"/>
          <w:szCs w:val="19"/>
          <w:lang w:val="en-US"/>
        </w:rPr>
        <w:t>was</w:t>
      </w:r>
      <w:r w:rsidRPr="00DB6C45">
        <w:rPr>
          <w:spacing w:val="-3"/>
          <w:sz w:val="19"/>
          <w:szCs w:val="19"/>
          <w:lang w:val="en-US"/>
        </w:rPr>
        <w:t xml:space="preserve"> obtained in the dry season. The major compounds identified in th</w:t>
      </w:r>
      <w:r w:rsidR="00371A36">
        <w:rPr>
          <w:spacing w:val="-3"/>
          <w:sz w:val="19"/>
          <w:szCs w:val="19"/>
          <w:lang w:val="en-US"/>
        </w:rPr>
        <w:t xml:space="preserve">e </w:t>
      </w:r>
      <w:proofErr w:type="spellStart"/>
      <w:r w:rsidR="00371A36">
        <w:rPr>
          <w:spacing w:val="-3"/>
          <w:sz w:val="19"/>
          <w:szCs w:val="19"/>
          <w:lang w:val="en-US"/>
        </w:rPr>
        <w:t>EOs</w:t>
      </w:r>
      <w:proofErr w:type="spellEnd"/>
      <w:r w:rsidR="00371A36">
        <w:rPr>
          <w:spacing w:val="-3"/>
          <w:sz w:val="19"/>
          <w:szCs w:val="19"/>
          <w:lang w:val="en-US"/>
        </w:rPr>
        <w:t xml:space="preserve"> were </w:t>
      </w:r>
      <w:proofErr w:type="spellStart"/>
      <w:r w:rsidR="00371A36">
        <w:rPr>
          <w:spacing w:val="-3"/>
          <w:sz w:val="19"/>
          <w:szCs w:val="19"/>
          <w:lang w:val="en-US"/>
        </w:rPr>
        <w:t>thymol</w:t>
      </w:r>
      <w:proofErr w:type="spellEnd"/>
      <w:r w:rsidR="00371A36">
        <w:rPr>
          <w:spacing w:val="-3"/>
          <w:sz w:val="19"/>
          <w:szCs w:val="19"/>
          <w:lang w:val="en-US"/>
        </w:rPr>
        <w:t xml:space="preserve"> (50.8 - 81.6%),</w:t>
      </w:r>
      <w:r w:rsidR="00371A36" w:rsidRPr="00371A36">
        <w:rPr>
          <w:spacing w:val="-3"/>
          <w:lang w:val="en-US"/>
        </w:rPr>
        <w:t xml:space="preserve"> </w:t>
      </w:r>
      <w:r w:rsidR="00371A36">
        <w:rPr>
          <w:spacing w:val="-3"/>
          <w:lang w:val="en-US"/>
        </w:rPr>
        <w:t>ρ-cymene</w:t>
      </w:r>
      <w:r w:rsidRPr="00DB6C45">
        <w:rPr>
          <w:spacing w:val="-3"/>
          <w:sz w:val="19"/>
          <w:szCs w:val="19"/>
          <w:lang w:val="en-US"/>
        </w:rPr>
        <w:t xml:space="preserve"> (7.5 </w:t>
      </w:r>
      <w:r w:rsidR="00371A36">
        <w:rPr>
          <w:spacing w:val="-3"/>
          <w:sz w:val="19"/>
          <w:szCs w:val="19"/>
          <w:lang w:val="en-US"/>
        </w:rPr>
        <w:t xml:space="preserve">- </w:t>
      </w:r>
      <w:r w:rsidRPr="00DB6C45">
        <w:rPr>
          <w:spacing w:val="-3"/>
          <w:sz w:val="19"/>
          <w:szCs w:val="19"/>
          <w:lang w:val="en-US"/>
        </w:rPr>
        <w:t>19.5%) and </w:t>
      </w:r>
      <w:r w:rsidR="00371A36">
        <w:rPr>
          <w:spacing w:val="-3"/>
          <w:lang w:val="en-US"/>
        </w:rPr>
        <w:t>γ</w:t>
      </w:r>
      <w:r w:rsidR="00371A36">
        <w:rPr>
          <w:spacing w:val="-3"/>
          <w:sz w:val="19"/>
          <w:szCs w:val="19"/>
          <w:lang w:val="en-US"/>
        </w:rPr>
        <w:t>-</w:t>
      </w:r>
      <w:proofErr w:type="spellStart"/>
      <w:r w:rsidRPr="00DB6C45">
        <w:rPr>
          <w:spacing w:val="-3"/>
          <w:sz w:val="19"/>
          <w:szCs w:val="19"/>
          <w:lang w:val="en-US"/>
        </w:rPr>
        <w:t>terpinene</w:t>
      </w:r>
      <w:proofErr w:type="spellEnd"/>
      <w:r w:rsidRPr="00DB6C45">
        <w:rPr>
          <w:spacing w:val="-3"/>
          <w:sz w:val="19"/>
          <w:szCs w:val="19"/>
          <w:lang w:val="en-US"/>
        </w:rPr>
        <w:t xml:space="preserve"> (2.3</w:t>
      </w:r>
      <w:r w:rsidR="00371A36">
        <w:rPr>
          <w:spacing w:val="-3"/>
          <w:sz w:val="19"/>
          <w:szCs w:val="19"/>
          <w:lang w:val="en-US"/>
        </w:rPr>
        <w:t xml:space="preserve"> -</w:t>
      </w:r>
      <w:r w:rsidRPr="00DB6C45">
        <w:rPr>
          <w:spacing w:val="-3"/>
          <w:sz w:val="19"/>
          <w:szCs w:val="19"/>
          <w:lang w:val="en-US"/>
        </w:rPr>
        <w:t xml:space="preserve"> 7.4%).</w:t>
      </w:r>
    </w:p>
    <w:p w:rsidR="00827E32" w:rsidRPr="00342050" w:rsidRDefault="00114E73" w:rsidP="00342050">
      <w:pPr>
        <w:pStyle w:val="Normal1"/>
        <w:ind w:left="0"/>
        <w:rPr>
          <w:spacing w:val="-3"/>
          <w:sz w:val="19"/>
          <w:szCs w:val="19"/>
          <w:lang w:val="en-US"/>
        </w:rPr>
      </w:pPr>
      <w:r w:rsidRPr="00DB6C45">
        <w:rPr>
          <w:b/>
          <w:spacing w:val="-3"/>
          <w:sz w:val="19"/>
          <w:szCs w:val="19"/>
          <w:lang w:val="en-US"/>
        </w:rPr>
        <w:t>Key words:</w:t>
      </w:r>
      <w:r w:rsidRPr="00DB6C45">
        <w:rPr>
          <w:spacing w:val="-3"/>
          <w:sz w:val="19"/>
          <w:szCs w:val="19"/>
          <w:lang w:val="en-US"/>
        </w:rPr>
        <w:t> Essential oil, </w:t>
      </w:r>
      <w:proofErr w:type="spellStart"/>
      <w:r w:rsidRPr="00DB6C45">
        <w:rPr>
          <w:i/>
          <w:iCs/>
          <w:spacing w:val="-3"/>
          <w:sz w:val="19"/>
          <w:szCs w:val="19"/>
          <w:lang w:val="en-US"/>
        </w:rPr>
        <w:t>Lippia</w:t>
      </w:r>
      <w:proofErr w:type="spellEnd"/>
      <w:r w:rsidRPr="00DB6C45">
        <w:rPr>
          <w:i/>
          <w:iCs/>
          <w:spacing w:val="-3"/>
          <w:sz w:val="19"/>
          <w:szCs w:val="19"/>
          <w:lang w:val="en-US"/>
        </w:rPr>
        <w:t xml:space="preserve"> </w:t>
      </w:r>
      <w:proofErr w:type="spellStart"/>
      <w:r w:rsidRPr="00DB6C45">
        <w:rPr>
          <w:i/>
          <w:iCs/>
          <w:spacing w:val="-3"/>
          <w:sz w:val="19"/>
          <w:szCs w:val="19"/>
          <w:lang w:val="en-US"/>
        </w:rPr>
        <w:t>origanoides</w:t>
      </w:r>
      <w:proofErr w:type="spellEnd"/>
      <w:r w:rsidRPr="00DB6C45">
        <w:rPr>
          <w:spacing w:val="-3"/>
          <w:sz w:val="19"/>
          <w:szCs w:val="19"/>
          <w:lang w:val="en-US"/>
        </w:rPr>
        <w:t xml:space="preserve">, </w:t>
      </w:r>
      <w:proofErr w:type="spellStart"/>
      <w:r w:rsidRPr="00DB6C45">
        <w:rPr>
          <w:spacing w:val="-3"/>
          <w:sz w:val="19"/>
          <w:szCs w:val="19"/>
          <w:lang w:val="en-US"/>
        </w:rPr>
        <w:t>MWHD</w:t>
      </w:r>
      <w:proofErr w:type="spellEnd"/>
      <w:r w:rsidRPr="00DB6C45">
        <w:rPr>
          <w:spacing w:val="-3"/>
          <w:sz w:val="19"/>
          <w:szCs w:val="19"/>
          <w:lang w:val="en-US"/>
        </w:rPr>
        <w:t xml:space="preserve">, </w:t>
      </w:r>
      <w:proofErr w:type="spellStart"/>
      <w:r w:rsidRPr="00DB6C45">
        <w:rPr>
          <w:spacing w:val="-3"/>
          <w:sz w:val="19"/>
          <w:szCs w:val="19"/>
          <w:lang w:val="en-US"/>
        </w:rPr>
        <w:t>thymol</w:t>
      </w:r>
      <w:proofErr w:type="spellEnd"/>
      <w:r w:rsidRPr="00DB6C45">
        <w:rPr>
          <w:spacing w:val="-3"/>
          <w:sz w:val="19"/>
          <w:szCs w:val="19"/>
          <w:lang w:val="en-US"/>
        </w:rPr>
        <w:t>, wild oregano.</w:t>
      </w:r>
    </w:p>
    <w:p w:rsidR="00342050" w:rsidRPr="00DB6C45" w:rsidRDefault="00342050" w:rsidP="00342050">
      <w:pPr>
        <w:pStyle w:val="Normal1"/>
        <w:ind w:left="0"/>
        <w:rPr>
          <w:spacing w:val="-3"/>
          <w:lang w:val="en-US"/>
        </w:rPr>
      </w:pPr>
    </w:p>
    <w:p w:rsidR="00A02272" w:rsidRPr="00827E32" w:rsidRDefault="00A02272" w:rsidP="00A02272">
      <w:pPr>
        <w:pStyle w:val="Subtitulo"/>
        <w:spacing w:before="0" w:line="360" w:lineRule="auto"/>
        <w:ind w:left="0"/>
      </w:pPr>
      <w:r w:rsidRPr="00827E32">
        <w:t>Resumen</w:t>
      </w:r>
    </w:p>
    <w:p w:rsidR="00A02272" w:rsidRPr="00342050" w:rsidRDefault="00A02272" w:rsidP="00A02272">
      <w:pPr>
        <w:pStyle w:val="Normal1"/>
        <w:ind w:left="0"/>
        <w:rPr>
          <w:spacing w:val="-3"/>
          <w:sz w:val="19"/>
          <w:szCs w:val="19"/>
        </w:rPr>
      </w:pPr>
      <w:r w:rsidRPr="00342050">
        <w:rPr>
          <w:spacing w:val="-3"/>
          <w:sz w:val="19"/>
          <w:szCs w:val="19"/>
        </w:rPr>
        <w:t>En este estudio se evaluó el efecto del origen (cuatro zonas), la época de recolección (lluviosa y seca) y la edad de las hojas (jóvenes y maduras) sobre el rendimiento y el contenido de timol del aceite esencial (AE) de plantas de </w:t>
      </w:r>
      <w:proofErr w:type="spellStart"/>
      <w:r w:rsidRPr="00342050">
        <w:rPr>
          <w:i/>
          <w:iCs/>
          <w:spacing w:val="-3"/>
          <w:sz w:val="19"/>
          <w:szCs w:val="19"/>
        </w:rPr>
        <w:t>Lippia</w:t>
      </w:r>
      <w:proofErr w:type="spellEnd"/>
      <w:r w:rsidRPr="00342050">
        <w:rPr>
          <w:i/>
          <w:iCs/>
          <w:spacing w:val="-3"/>
          <w:sz w:val="19"/>
          <w:szCs w:val="19"/>
        </w:rPr>
        <w:t xml:space="preserve"> </w:t>
      </w:r>
      <w:proofErr w:type="spellStart"/>
      <w:r w:rsidRPr="00342050">
        <w:rPr>
          <w:i/>
          <w:iCs/>
          <w:spacing w:val="-3"/>
          <w:sz w:val="19"/>
          <w:szCs w:val="19"/>
        </w:rPr>
        <w:t>origanoides</w:t>
      </w:r>
      <w:proofErr w:type="spellEnd"/>
      <w:r w:rsidRPr="00342050">
        <w:rPr>
          <w:spacing w:val="-3"/>
          <w:sz w:val="19"/>
          <w:szCs w:val="19"/>
        </w:rPr>
        <w:t xml:space="preserve">, que crecen en estado silvestre en la región del Alto Patía al suroccidente de Colombia. Las extracciones de AE se realizaron mediante la técnica de </w:t>
      </w:r>
      <w:proofErr w:type="spellStart"/>
      <w:r w:rsidRPr="00342050">
        <w:rPr>
          <w:spacing w:val="-3"/>
          <w:sz w:val="19"/>
          <w:szCs w:val="19"/>
        </w:rPr>
        <w:t>hidro</w:t>
      </w:r>
      <w:proofErr w:type="spellEnd"/>
      <w:r w:rsidRPr="00342050">
        <w:rPr>
          <w:spacing w:val="-3"/>
          <w:sz w:val="19"/>
          <w:szCs w:val="19"/>
        </w:rPr>
        <w:t>-destilación asistida por radiación de microondas (MWHD) y fueron analizadas por cromatografía de gases. Los rendimientos de AE variaron entre 2.53 y 3.28% y sólo se encontraron diferencias significativas (P </w:t>
      </w:r>
      <w:r w:rsidRPr="00342050">
        <w:rPr>
          <w:spacing w:val="-3"/>
          <w:sz w:val="19"/>
          <w:szCs w:val="19"/>
          <w:u w:val="single"/>
        </w:rPr>
        <w:t>&lt;</w:t>
      </w:r>
      <w:r w:rsidRPr="00342050">
        <w:rPr>
          <w:spacing w:val="-3"/>
          <w:sz w:val="19"/>
          <w:szCs w:val="19"/>
        </w:rPr>
        <w:t xml:space="preserve"> 0.05) para la zona de origen de las plantas. Para el contenido de timol se observaron diferencias relacionadas con la época de recolección, siendo mayor el contenido en las muestras recolectadas en época seca. Los compuestos principales identificados en los </w:t>
      </w:r>
      <w:proofErr w:type="spellStart"/>
      <w:r w:rsidRPr="00342050">
        <w:rPr>
          <w:spacing w:val="-3"/>
          <w:sz w:val="19"/>
          <w:szCs w:val="19"/>
        </w:rPr>
        <w:t>AE</w:t>
      </w:r>
      <w:proofErr w:type="spellEnd"/>
      <w:r w:rsidRPr="00342050">
        <w:rPr>
          <w:spacing w:val="-3"/>
          <w:sz w:val="19"/>
          <w:szCs w:val="19"/>
        </w:rPr>
        <w:t xml:space="preserve"> fueron timol (50.8 - 81.6%), </w:t>
      </w:r>
      <w:r w:rsidR="00371A36">
        <w:rPr>
          <w:spacing w:val="-3"/>
          <w:lang w:val="en-US"/>
        </w:rPr>
        <w:t>ρ</w:t>
      </w:r>
      <w:r w:rsidRPr="00342050">
        <w:rPr>
          <w:spacing w:val="-3"/>
          <w:sz w:val="19"/>
          <w:szCs w:val="19"/>
        </w:rPr>
        <w:t>-</w:t>
      </w:r>
      <w:proofErr w:type="spellStart"/>
      <w:r w:rsidRPr="00342050">
        <w:rPr>
          <w:spacing w:val="-3"/>
          <w:sz w:val="19"/>
          <w:szCs w:val="19"/>
        </w:rPr>
        <w:t>cimeno</w:t>
      </w:r>
      <w:proofErr w:type="spellEnd"/>
      <w:r w:rsidRPr="00342050">
        <w:rPr>
          <w:spacing w:val="-3"/>
          <w:sz w:val="19"/>
          <w:szCs w:val="19"/>
        </w:rPr>
        <w:t xml:space="preserve"> (7.5 </w:t>
      </w:r>
      <w:r w:rsidR="00371A36">
        <w:rPr>
          <w:spacing w:val="-3"/>
          <w:sz w:val="19"/>
          <w:szCs w:val="19"/>
        </w:rPr>
        <w:t xml:space="preserve">- </w:t>
      </w:r>
      <w:r w:rsidRPr="00342050">
        <w:rPr>
          <w:spacing w:val="-3"/>
          <w:sz w:val="19"/>
          <w:szCs w:val="19"/>
        </w:rPr>
        <w:t>19.5%) y </w:t>
      </w:r>
      <w:r w:rsidR="00371A36">
        <w:rPr>
          <w:spacing w:val="-3"/>
          <w:lang w:val="en-US"/>
        </w:rPr>
        <w:t>γ</w:t>
      </w:r>
      <w:r w:rsidRPr="00342050">
        <w:rPr>
          <w:spacing w:val="-3"/>
          <w:sz w:val="19"/>
          <w:szCs w:val="19"/>
        </w:rPr>
        <w:t>-</w:t>
      </w:r>
      <w:proofErr w:type="spellStart"/>
      <w:r w:rsidRPr="00342050">
        <w:rPr>
          <w:spacing w:val="-3"/>
          <w:sz w:val="19"/>
          <w:szCs w:val="19"/>
        </w:rPr>
        <w:t>terpineno</w:t>
      </w:r>
      <w:proofErr w:type="spellEnd"/>
      <w:r w:rsidRPr="00342050">
        <w:rPr>
          <w:spacing w:val="-3"/>
          <w:sz w:val="19"/>
          <w:szCs w:val="19"/>
        </w:rPr>
        <w:t xml:space="preserve"> (2.3 </w:t>
      </w:r>
      <w:r w:rsidR="00371A36">
        <w:rPr>
          <w:spacing w:val="-3"/>
          <w:sz w:val="19"/>
          <w:szCs w:val="19"/>
        </w:rPr>
        <w:t xml:space="preserve">- </w:t>
      </w:r>
      <w:r w:rsidRPr="00342050">
        <w:rPr>
          <w:spacing w:val="-3"/>
          <w:sz w:val="19"/>
          <w:szCs w:val="19"/>
        </w:rPr>
        <w:t>7.4%).</w:t>
      </w:r>
    </w:p>
    <w:p w:rsidR="00A02272" w:rsidRDefault="00A02272" w:rsidP="00A02272">
      <w:pPr>
        <w:pStyle w:val="Normal1"/>
        <w:ind w:left="0"/>
        <w:rPr>
          <w:spacing w:val="-3"/>
          <w:sz w:val="19"/>
          <w:szCs w:val="19"/>
        </w:rPr>
      </w:pPr>
      <w:r w:rsidRPr="00342050">
        <w:rPr>
          <w:b/>
          <w:spacing w:val="-3"/>
          <w:sz w:val="19"/>
          <w:szCs w:val="19"/>
        </w:rPr>
        <w:t>Palabra clave:</w:t>
      </w:r>
      <w:r w:rsidRPr="00342050">
        <w:rPr>
          <w:spacing w:val="-3"/>
          <w:sz w:val="19"/>
          <w:szCs w:val="19"/>
        </w:rPr>
        <w:t> Aceite esencial, </w:t>
      </w:r>
      <w:proofErr w:type="spellStart"/>
      <w:r w:rsidRPr="00342050">
        <w:rPr>
          <w:i/>
          <w:iCs/>
          <w:spacing w:val="-3"/>
          <w:sz w:val="19"/>
          <w:szCs w:val="19"/>
        </w:rPr>
        <w:t>Lippia</w:t>
      </w:r>
      <w:proofErr w:type="spellEnd"/>
      <w:r w:rsidRPr="00342050">
        <w:rPr>
          <w:i/>
          <w:iCs/>
          <w:spacing w:val="-3"/>
          <w:sz w:val="19"/>
          <w:szCs w:val="19"/>
        </w:rPr>
        <w:t xml:space="preserve"> </w:t>
      </w:r>
      <w:proofErr w:type="spellStart"/>
      <w:r w:rsidRPr="00342050">
        <w:rPr>
          <w:i/>
          <w:iCs/>
          <w:spacing w:val="-3"/>
          <w:sz w:val="19"/>
          <w:szCs w:val="19"/>
        </w:rPr>
        <w:t>origanoides</w:t>
      </w:r>
      <w:proofErr w:type="spellEnd"/>
      <w:r w:rsidRPr="00342050">
        <w:rPr>
          <w:spacing w:val="-3"/>
          <w:sz w:val="19"/>
          <w:szCs w:val="19"/>
        </w:rPr>
        <w:t xml:space="preserve">, </w:t>
      </w:r>
      <w:proofErr w:type="spellStart"/>
      <w:r w:rsidRPr="00342050">
        <w:rPr>
          <w:spacing w:val="-3"/>
          <w:sz w:val="19"/>
          <w:szCs w:val="19"/>
        </w:rPr>
        <w:t>MWHD</w:t>
      </w:r>
      <w:proofErr w:type="spellEnd"/>
      <w:r w:rsidRPr="00342050">
        <w:rPr>
          <w:spacing w:val="-3"/>
          <w:sz w:val="19"/>
          <w:szCs w:val="19"/>
        </w:rPr>
        <w:t>, orégano de monte, timol.</w:t>
      </w:r>
    </w:p>
    <w:p w:rsidR="00DB6C45" w:rsidRPr="00344617" w:rsidRDefault="00DB6C45" w:rsidP="00342050">
      <w:pPr>
        <w:pStyle w:val="Subtitulo"/>
        <w:spacing w:before="0" w:after="240" w:line="360" w:lineRule="auto"/>
        <w:ind w:left="0"/>
      </w:pPr>
    </w:p>
    <w:p w:rsidR="00DB6C45" w:rsidRPr="00344617" w:rsidRDefault="00DB6C45" w:rsidP="00342050">
      <w:pPr>
        <w:pStyle w:val="Subtitulo"/>
        <w:spacing w:before="0" w:after="240" w:line="360" w:lineRule="auto"/>
        <w:ind w:left="0"/>
      </w:pPr>
    </w:p>
    <w:p w:rsidR="00FB1B91" w:rsidRPr="00344617" w:rsidRDefault="00FB1B91" w:rsidP="00342050">
      <w:pPr>
        <w:pStyle w:val="Subtitulo"/>
        <w:spacing w:before="0" w:after="240" w:line="360" w:lineRule="auto"/>
        <w:ind w:left="0"/>
        <w:sectPr w:rsidR="00FB1B91" w:rsidRPr="00344617" w:rsidSect="00FB1B91">
          <w:headerReference w:type="even" r:id="rId12"/>
          <w:headerReference w:type="default" r:id="rId13"/>
          <w:footerReference w:type="even" r:id="rId14"/>
          <w:footerReference w:type="default" r:id="rId15"/>
          <w:footerReference w:type="first" r:id="rId16"/>
          <w:pgSz w:w="11909" w:h="16834" w:code="9"/>
          <w:pgMar w:top="1584" w:right="936" w:bottom="274" w:left="994" w:header="1368" w:footer="1296" w:gutter="0"/>
          <w:pgNumType w:start="188"/>
          <w:cols w:space="708"/>
          <w:titlePg/>
          <w:docGrid w:linePitch="360"/>
        </w:sectPr>
      </w:pPr>
    </w:p>
    <w:p w:rsidR="002D58B2" w:rsidRPr="00344617" w:rsidRDefault="002D58B2" w:rsidP="00342050">
      <w:pPr>
        <w:pStyle w:val="Subtitulo"/>
        <w:spacing w:before="0" w:after="240" w:line="360" w:lineRule="auto"/>
        <w:ind w:left="0"/>
      </w:pPr>
    </w:p>
    <w:p w:rsidR="002D58B2" w:rsidRPr="00344617" w:rsidRDefault="002D58B2" w:rsidP="00342050">
      <w:pPr>
        <w:pStyle w:val="Subtitulo"/>
        <w:spacing w:before="0" w:after="240" w:line="360" w:lineRule="auto"/>
        <w:ind w:left="0"/>
      </w:pPr>
    </w:p>
    <w:p w:rsidR="00827E32" w:rsidRPr="00DB6C45" w:rsidRDefault="00FB1B91" w:rsidP="00F235FE">
      <w:pPr>
        <w:pStyle w:val="Subtitulo"/>
        <w:spacing w:before="0" w:after="240"/>
        <w:ind w:left="0"/>
        <w:rPr>
          <w:lang w:val="en-US"/>
        </w:rPr>
      </w:pPr>
      <w:r w:rsidRPr="00DB6C45">
        <w:rPr>
          <w:lang w:val="en-US"/>
        </w:rPr>
        <w:lastRenderedPageBreak/>
        <w:t>Introduction</w:t>
      </w:r>
    </w:p>
    <w:p w:rsidR="0067709B" w:rsidRPr="00DB6C45" w:rsidRDefault="00114E73">
      <w:pPr>
        <w:pStyle w:val="Normal1"/>
        <w:ind w:left="0"/>
        <w:rPr>
          <w:spacing w:val="-3"/>
          <w:lang w:val="en-US"/>
        </w:rPr>
      </w:pPr>
      <w:proofErr w:type="spellStart"/>
      <w:r w:rsidRPr="00DB6C45">
        <w:rPr>
          <w:i/>
          <w:iCs/>
          <w:spacing w:val="-3"/>
          <w:lang w:val="en-US"/>
        </w:rPr>
        <w:t>Lippia</w:t>
      </w:r>
      <w:proofErr w:type="spellEnd"/>
      <w:r w:rsidRPr="00DB6C45">
        <w:rPr>
          <w:i/>
          <w:iCs/>
          <w:spacing w:val="-3"/>
          <w:lang w:val="en-US"/>
        </w:rPr>
        <w:t xml:space="preserve"> </w:t>
      </w:r>
      <w:proofErr w:type="spellStart"/>
      <w:r w:rsidRPr="00DB6C45">
        <w:rPr>
          <w:i/>
          <w:iCs/>
          <w:spacing w:val="-3"/>
          <w:lang w:val="en-US"/>
        </w:rPr>
        <w:t>origanoides</w:t>
      </w:r>
      <w:proofErr w:type="spellEnd"/>
      <w:r w:rsidRPr="00DB6C45">
        <w:rPr>
          <w:spacing w:val="-3"/>
          <w:lang w:val="en-US"/>
        </w:rPr>
        <w:t> </w:t>
      </w:r>
      <w:proofErr w:type="spellStart"/>
      <w:r w:rsidRPr="00DB6C45">
        <w:rPr>
          <w:spacing w:val="-3"/>
          <w:lang w:val="en-US"/>
        </w:rPr>
        <w:t>H.B.K</w:t>
      </w:r>
      <w:proofErr w:type="spellEnd"/>
      <w:r w:rsidRPr="00DB6C45">
        <w:rPr>
          <w:spacing w:val="-3"/>
          <w:lang w:val="en-US"/>
        </w:rPr>
        <w:t xml:space="preserve">. is a plant known as wild </w:t>
      </w:r>
      <w:r w:rsidR="008C05CB">
        <w:rPr>
          <w:spacing w:val="-3"/>
          <w:lang w:val="en-US"/>
        </w:rPr>
        <w:t xml:space="preserve">oregano, it grown till 3 m tall, has very aromatic green oval shaped leaves and white, axillary and cluster inflorescences. In Colombia it is frequently found in the departments of </w:t>
      </w:r>
      <w:r w:rsidRPr="00DB6C45">
        <w:rPr>
          <w:spacing w:val="-3"/>
          <w:lang w:val="en-US"/>
        </w:rPr>
        <w:t xml:space="preserve">Guajira, Magdalena, Cauca, Cundinamarca, Norte de Santander </w:t>
      </w:r>
      <w:r w:rsidR="008C05CB">
        <w:rPr>
          <w:spacing w:val="-3"/>
          <w:lang w:val="en-US"/>
        </w:rPr>
        <w:t>and</w:t>
      </w:r>
      <w:r w:rsidRPr="00DB6C45">
        <w:rPr>
          <w:spacing w:val="-3"/>
          <w:lang w:val="en-US"/>
        </w:rPr>
        <w:t xml:space="preserve"> Santander (</w:t>
      </w:r>
      <w:proofErr w:type="spellStart"/>
      <w:r w:rsidRPr="00DB6C45">
        <w:rPr>
          <w:spacing w:val="-3"/>
          <w:lang w:val="en-US"/>
        </w:rPr>
        <w:t>García-Barriga</w:t>
      </w:r>
      <w:proofErr w:type="spellEnd"/>
      <w:r w:rsidRPr="00DB6C45">
        <w:rPr>
          <w:spacing w:val="-3"/>
          <w:lang w:val="en-US"/>
        </w:rPr>
        <w:t>, 1992).</w:t>
      </w:r>
    </w:p>
    <w:p w:rsidR="0067709B" w:rsidRPr="00DB6C45" w:rsidRDefault="00114E73" w:rsidP="00344617">
      <w:pPr>
        <w:pStyle w:val="Normal1"/>
        <w:ind w:left="0" w:firstLine="360"/>
        <w:rPr>
          <w:spacing w:val="-3"/>
          <w:lang w:val="en-US"/>
        </w:rPr>
      </w:pPr>
      <w:r w:rsidRPr="00945140">
        <w:rPr>
          <w:spacing w:val="-3"/>
          <w:lang w:val="en-US"/>
        </w:rPr>
        <w:t>This plant is used in traditional medicine to treat stomach</w:t>
      </w:r>
      <w:r w:rsidR="00371A36">
        <w:rPr>
          <w:spacing w:val="-3"/>
          <w:lang w:val="en-US"/>
        </w:rPr>
        <w:t>ach</w:t>
      </w:r>
      <w:r w:rsidRPr="00945140">
        <w:rPr>
          <w:spacing w:val="-3"/>
          <w:lang w:val="en-US"/>
        </w:rPr>
        <w:t xml:space="preserve">es, nausea, </w:t>
      </w:r>
      <w:proofErr w:type="gramStart"/>
      <w:r w:rsidRPr="00945140">
        <w:rPr>
          <w:spacing w:val="-3"/>
          <w:lang w:val="en-US"/>
        </w:rPr>
        <w:t>flatulence</w:t>
      </w:r>
      <w:proofErr w:type="gramEnd"/>
      <w:r w:rsidRPr="00945140">
        <w:rPr>
          <w:spacing w:val="-3"/>
          <w:lang w:val="en-US"/>
        </w:rPr>
        <w:t xml:space="preserve"> and as an antiseptic for mouth and throat </w:t>
      </w:r>
      <w:r w:rsidRPr="00DB6C45">
        <w:rPr>
          <w:spacing w:val="-3"/>
          <w:lang w:val="en-US"/>
        </w:rPr>
        <w:t>(</w:t>
      </w:r>
      <w:proofErr w:type="spellStart"/>
      <w:r w:rsidRPr="00DB6C45">
        <w:rPr>
          <w:spacing w:val="-3"/>
          <w:lang w:val="en-US"/>
        </w:rPr>
        <w:t>Pascual</w:t>
      </w:r>
      <w:proofErr w:type="spellEnd"/>
      <w:r w:rsidRPr="00DB6C45">
        <w:rPr>
          <w:spacing w:val="-3"/>
          <w:lang w:val="en-US"/>
        </w:rPr>
        <w:t> </w:t>
      </w:r>
      <w:r w:rsidRPr="00DB6C45">
        <w:rPr>
          <w:i/>
          <w:iCs/>
          <w:spacing w:val="-3"/>
          <w:lang w:val="en-US"/>
        </w:rPr>
        <w:t>et al</w:t>
      </w:r>
      <w:r w:rsidRPr="00DB6C45">
        <w:rPr>
          <w:spacing w:val="-3"/>
          <w:lang w:val="en-US"/>
        </w:rPr>
        <w:t xml:space="preserve">., 2001). Due to the high </w:t>
      </w:r>
      <w:r w:rsidR="002E0F62" w:rsidRPr="00114E73">
        <w:rPr>
          <w:spacing w:val="-3"/>
          <w:lang w:val="en-US"/>
        </w:rPr>
        <w:t>essential</w:t>
      </w:r>
      <w:r w:rsidRPr="00DB6C45">
        <w:rPr>
          <w:spacing w:val="-3"/>
          <w:lang w:val="en-US"/>
        </w:rPr>
        <w:t xml:space="preserve"> oil (EO) extraction yield and its </w:t>
      </w:r>
      <w:r w:rsidR="002E0F62" w:rsidRPr="00114E73">
        <w:rPr>
          <w:spacing w:val="-3"/>
          <w:lang w:val="en-US"/>
        </w:rPr>
        <w:t>antimicrobial</w:t>
      </w:r>
      <w:r w:rsidRPr="00DB6C45">
        <w:rPr>
          <w:spacing w:val="-3"/>
          <w:lang w:val="en-US"/>
        </w:rPr>
        <w:t xml:space="preserve"> and anti</w:t>
      </w:r>
      <w:r w:rsidR="0035548C">
        <w:rPr>
          <w:spacing w:val="-3"/>
          <w:lang w:val="en-US"/>
        </w:rPr>
        <w:softHyphen/>
      </w:r>
      <w:r w:rsidRPr="00DB6C45">
        <w:rPr>
          <w:spacing w:val="-3"/>
          <w:lang w:val="en-US"/>
        </w:rPr>
        <w:t xml:space="preserve">oxidant properties demonstrated </w:t>
      </w:r>
      <w:r>
        <w:rPr>
          <w:spacing w:val="-3"/>
          <w:lang w:val="en-US"/>
        </w:rPr>
        <w:t xml:space="preserve">in several studies </w:t>
      </w:r>
      <w:r w:rsidRPr="00DB6C45">
        <w:rPr>
          <w:spacing w:val="-3"/>
          <w:lang w:val="en-US"/>
        </w:rPr>
        <w:t>(Dos Santos </w:t>
      </w:r>
      <w:r w:rsidRPr="00DB6C45">
        <w:rPr>
          <w:i/>
          <w:iCs/>
          <w:spacing w:val="-3"/>
          <w:lang w:val="en-US"/>
        </w:rPr>
        <w:t>et al</w:t>
      </w:r>
      <w:r w:rsidRPr="00DB6C45">
        <w:rPr>
          <w:spacing w:val="-3"/>
          <w:lang w:val="en-US"/>
        </w:rPr>
        <w:t xml:space="preserve">., 2004; </w:t>
      </w:r>
      <w:proofErr w:type="spellStart"/>
      <w:r w:rsidRPr="00DB6C45">
        <w:rPr>
          <w:spacing w:val="-3"/>
          <w:lang w:val="en-US"/>
        </w:rPr>
        <w:t>Olivera</w:t>
      </w:r>
      <w:proofErr w:type="spellEnd"/>
      <w:r w:rsidRPr="00DB6C45">
        <w:rPr>
          <w:spacing w:val="-3"/>
          <w:lang w:val="en-US"/>
        </w:rPr>
        <w:t> </w:t>
      </w:r>
      <w:r w:rsidRPr="00DB6C45">
        <w:rPr>
          <w:i/>
          <w:iCs/>
          <w:spacing w:val="-3"/>
          <w:lang w:val="en-US"/>
        </w:rPr>
        <w:t>et al</w:t>
      </w:r>
      <w:r w:rsidRPr="00DB6C45">
        <w:rPr>
          <w:spacing w:val="-3"/>
          <w:lang w:val="en-US"/>
        </w:rPr>
        <w:t>., 2007; Mu</w:t>
      </w:r>
      <w:r w:rsidR="00DB6C45">
        <w:rPr>
          <w:spacing w:val="-3"/>
          <w:lang w:val="en-US"/>
        </w:rPr>
        <w:t>ñ</w:t>
      </w:r>
      <w:r w:rsidRPr="00DB6C45">
        <w:rPr>
          <w:spacing w:val="-3"/>
          <w:lang w:val="en-US"/>
        </w:rPr>
        <w:t>oz </w:t>
      </w:r>
      <w:r w:rsidRPr="00DB6C45">
        <w:rPr>
          <w:i/>
          <w:iCs/>
          <w:spacing w:val="-3"/>
          <w:lang w:val="en-US"/>
        </w:rPr>
        <w:t>et al</w:t>
      </w:r>
      <w:r w:rsidRPr="00DB6C45">
        <w:rPr>
          <w:spacing w:val="-3"/>
          <w:lang w:val="en-US"/>
        </w:rPr>
        <w:t>., 2007) this</w:t>
      </w:r>
      <w:r w:rsidR="00A95AD2">
        <w:rPr>
          <w:spacing w:val="-3"/>
          <w:lang w:val="en-US"/>
        </w:rPr>
        <w:t xml:space="preserve"> is a promising species to obtain compounds for pharmaceuti</w:t>
      </w:r>
      <w:r w:rsidR="0035548C">
        <w:rPr>
          <w:spacing w:val="-3"/>
          <w:lang w:val="en-US"/>
        </w:rPr>
        <w:softHyphen/>
      </w:r>
      <w:r w:rsidR="00A95AD2">
        <w:rPr>
          <w:spacing w:val="-3"/>
          <w:lang w:val="en-US"/>
        </w:rPr>
        <w:t>cal, cosmetic and food industry use.</w:t>
      </w:r>
    </w:p>
    <w:p w:rsidR="0067709B" w:rsidRPr="00DB6C45" w:rsidRDefault="002E0F62" w:rsidP="00344617">
      <w:pPr>
        <w:pStyle w:val="Normal1"/>
        <w:ind w:left="0" w:firstLine="360"/>
        <w:rPr>
          <w:spacing w:val="-3"/>
          <w:lang w:val="en-US"/>
        </w:rPr>
      </w:pPr>
      <w:r w:rsidRPr="00114E73">
        <w:rPr>
          <w:spacing w:val="-3"/>
          <w:lang w:val="en-US"/>
        </w:rPr>
        <w:t>Essential</w:t>
      </w:r>
      <w:r w:rsidR="00114E73" w:rsidRPr="00DB6C45">
        <w:rPr>
          <w:spacing w:val="-3"/>
          <w:lang w:val="en-US"/>
        </w:rPr>
        <w:t xml:space="preserve"> oil composition of </w:t>
      </w:r>
      <w:r w:rsidR="00114E73" w:rsidRPr="00DB6C45">
        <w:rPr>
          <w:i/>
          <w:iCs/>
          <w:spacing w:val="-3"/>
          <w:lang w:val="en-US"/>
        </w:rPr>
        <w:t xml:space="preserve">L. </w:t>
      </w:r>
      <w:proofErr w:type="spellStart"/>
      <w:r w:rsidR="00114E73" w:rsidRPr="00DB6C45">
        <w:rPr>
          <w:i/>
          <w:iCs/>
          <w:spacing w:val="-3"/>
          <w:lang w:val="en-US"/>
        </w:rPr>
        <w:t>origanoides</w:t>
      </w:r>
      <w:proofErr w:type="spellEnd"/>
      <w:r w:rsidR="00114E73" w:rsidRPr="00DB6C45">
        <w:rPr>
          <w:spacing w:val="-3"/>
          <w:lang w:val="en-US"/>
        </w:rPr>
        <w:t xml:space="preserve"> is affected </w:t>
      </w:r>
      <w:r w:rsidR="00A95AD2">
        <w:rPr>
          <w:spacing w:val="-3"/>
          <w:lang w:val="en-US"/>
        </w:rPr>
        <w:t>by the edaphic and environmental conditions during plant growth, such as soil characteristics, solar light duration, tempera</w:t>
      </w:r>
      <w:r w:rsidR="0035548C">
        <w:rPr>
          <w:spacing w:val="-3"/>
          <w:lang w:val="en-US"/>
        </w:rPr>
        <w:softHyphen/>
      </w:r>
      <w:r w:rsidR="00A95AD2">
        <w:rPr>
          <w:spacing w:val="-3"/>
          <w:lang w:val="en-US"/>
        </w:rPr>
        <w:t xml:space="preserve">ture, water stress and plant age </w:t>
      </w:r>
      <w:r w:rsidR="00114E73" w:rsidRPr="00DB6C45">
        <w:rPr>
          <w:spacing w:val="-3"/>
          <w:lang w:val="en-US"/>
        </w:rPr>
        <w:t>(Dos Santos </w:t>
      </w:r>
      <w:r w:rsidR="00114E73" w:rsidRPr="00DB6C45">
        <w:rPr>
          <w:i/>
          <w:iCs/>
          <w:spacing w:val="-3"/>
          <w:lang w:val="en-US"/>
        </w:rPr>
        <w:t>et al</w:t>
      </w:r>
      <w:r w:rsidR="00114E73" w:rsidRPr="00DB6C45">
        <w:rPr>
          <w:spacing w:val="-3"/>
          <w:lang w:val="en-US"/>
        </w:rPr>
        <w:t>., 2004).</w:t>
      </w:r>
    </w:p>
    <w:p w:rsidR="0067709B" w:rsidRPr="00DB6C45" w:rsidRDefault="00A95AD2" w:rsidP="00344617">
      <w:pPr>
        <w:pStyle w:val="Normal1"/>
        <w:ind w:left="0" w:firstLine="360"/>
        <w:rPr>
          <w:spacing w:val="-3"/>
          <w:lang w:val="en-US"/>
        </w:rPr>
      </w:pPr>
      <w:r>
        <w:rPr>
          <w:spacing w:val="-3"/>
          <w:lang w:val="en-US"/>
        </w:rPr>
        <w:t xml:space="preserve">Due to the factors that affect </w:t>
      </w:r>
      <w:r w:rsidR="00114E73" w:rsidRPr="00DB6C45">
        <w:rPr>
          <w:i/>
          <w:iCs/>
          <w:spacing w:val="-3"/>
          <w:lang w:val="en-US"/>
        </w:rPr>
        <w:t xml:space="preserve">L. </w:t>
      </w:r>
      <w:proofErr w:type="spellStart"/>
      <w:r w:rsidR="00114E73" w:rsidRPr="00DB6C45">
        <w:rPr>
          <w:i/>
          <w:iCs/>
          <w:spacing w:val="-3"/>
          <w:lang w:val="en-US"/>
        </w:rPr>
        <w:t>origanoides</w:t>
      </w:r>
      <w:proofErr w:type="spellEnd"/>
      <w:r>
        <w:rPr>
          <w:spacing w:val="-3"/>
          <w:lang w:val="en-US"/>
        </w:rPr>
        <w:t xml:space="preserve"> </w:t>
      </w:r>
      <w:proofErr w:type="spellStart"/>
      <w:r>
        <w:rPr>
          <w:spacing w:val="-3"/>
          <w:lang w:val="en-US"/>
        </w:rPr>
        <w:t>EO</w:t>
      </w:r>
      <w:proofErr w:type="spellEnd"/>
      <w:r>
        <w:rPr>
          <w:spacing w:val="-3"/>
          <w:lang w:val="en-US"/>
        </w:rPr>
        <w:t xml:space="preserve"> composition and yield, it is convenient to study its biological activity which varies accor</w:t>
      </w:r>
      <w:r w:rsidR="006B3094">
        <w:rPr>
          <w:spacing w:val="-3"/>
          <w:lang w:val="en-US"/>
        </w:rPr>
        <w:softHyphen/>
      </w:r>
      <w:r>
        <w:rPr>
          <w:spacing w:val="-3"/>
          <w:lang w:val="en-US"/>
        </w:rPr>
        <w:t>ding to genetics and local environmental pa</w:t>
      </w:r>
      <w:r w:rsidR="006B3094">
        <w:rPr>
          <w:spacing w:val="-3"/>
          <w:lang w:val="en-US"/>
        </w:rPr>
        <w:softHyphen/>
      </w:r>
      <w:r>
        <w:rPr>
          <w:spacing w:val="-3"/>
          <w:lang w:val="en-US"/>
        </w:rPr>
        <w:t>rameters, therefore, it is necessary to charac</w:t>
      </w:r>
      <w:r w:rsidR="006B3094">
        <w:rPr>
          <w:spacing w:val="-3"/>
          <w:lang w:val="en-US"/>
        </w:rPr>
        <w:softHyphen/>
      </w:r>
      <w:r>
        <w:rPr>
          <w:spacing w:val="-3"/>
          <w:lang w:val="en-US"/>
        </w:rPr>
        <w:t xml:space="preserve">terize the production niche and to define the potentiality to develop plants with a excelled profile related to </w:t>
      </w:r>
      <w:r w:rsidR="00144661">
        <w:rPr>
          <w:spacing w:val="-3"/>
          <w:lang w:val="en-US"/>
        </w:rPr>
        <w:t xml:space="preserve">specific </w:t>
      </w:r>
      <w:r>
        <w:rPr>
          <w:spacing w:val="-3"/>
          <w:lang w:val="en-US"/>
        </w:rPr>
        <w:t xml:space="preserve">ingredients </w:t>
      </w:r>
      <w:r w:rsidR="00144661">
        <w:rPr>
          <w:spacing w:val="-3"/>
          <w:lang w:val="en-US"/>
        </w:rPr>
        <w:t>that are</w:t>
      </w:r>
      <w:r>
        <w:rPr>
          <w:spacing w:val="-3"/>
          <w:lang w:val="en-US"/>
        </w:rPr>
        <w:t xml:space="preserve"> biologically active</w:t>
      </w:r>
      <w:r w:rsidR="00144661">
        <w:rPr>
          <w:spacing w:val="-3"/>
          <w:lang w:val="en-US"/>
        </w:rPr>
        <w:t>, and to ensure product qua</w:t>
      </w:r>
      <w:r w:rsidR="006B3094">
        <w:rPr>
          <w:spacing w:val="-3"/>
          <w:lang w:val="en-US"/>
        </w:rPr>
        <w:softHyphen/>
      </w:r>
      <w:r w:rsidR="00144661">
        <w:rPr>
          <w:spacing w:val="-3"/>
          <w:lang w:val="en-US"/>
        </w:rPr>
        <w:t>lity and efficiency.</w:t>
      </w:r>
      <w:r w:rsidR="00114E73" w:rsidRPr="00DB6C45">
        <w:rPr>
          <w:spacing w:val="-3"/>
          <w:lang w:val="en-US"/>
        </w:rPr>
        <w:t xml:space="preserve"> In this sense, among the </w:t>
      </w:r>
      <w:r w:rsidR="00144661">
        <w:rPr>
          <w:spacing w:val="-3"/>
          <w:lang w:val="en-US"/>
        </w:rPr>
        <w:t xml:space="preserve">most important </w:t>
      </w:r>
      <w:r w:rsidR="00114E73" w:rsidRPr="00DB6C45">
        <w:rPr>
          <w:spacing w:val="-3"/>
          <w:lang w:val="en-US"/>
        </w:rPr>
        <w:t>factors that affect wild ore</w:t>
      </w:r>
      <w:r w:rsidR="006B3094">
        <w:rPr>
          <w:spacing w:val="-3"/>
          <w:lang w:val="en-US"/>
        </w:rPr>
        <w:softHyphen/>
      </w:r>
      <w:r w:rsidR="00114E73" w:rsidRPr="00DB6C45">
        <w:rPr>
          <w:spacing w:val="-3"/>
          <w:lang w:val="en-US"/>
        </w:rPr>
        <w:t>gano</w:t>
      </w:r>
      <w:r w:rsidR="00144661">
        <w:rPr>
          <w:spacing w:val="-3"/>
          <w:lang w:val="en-US"/>
        </w:rPr>
        <w:t>´s</w:t>
      </w:r>
      <w:r w:rsidR="00114E73" w:rsidRPr="00DB6C45">
        <w:rPr>
          <w:spacing w:val="-3"/>
          <w:lang w:val="en-US"/>
        </w:rPr>
        <w:t xml:space="preserve"> </w:t>
      </w:r>
      <w:proofErr w:type="spellStart"/>
      <w:r w:rsidR="00114E73" w:rsidRPr="00DB6C45">
        <w:rPr>
          <w:spacing w:val="-3"/>
          <w:lang w:val="en-US"/>
        </w:rPr>
        <w:t>EO</w:t>
      </w:r>
      <w:proofErr w:type="spellEnd"/>
      <w:r w:rsidR="00114E73" w:rsidRPr="00DB6C45">
        <w:rPr>
          <w:spacing w:val="-3"/>
          <w:lang w:val="en-US"/>
        </w:rPr>
        <w:t xml:space="preserve"> composition</w:t>
      </w:r>
      <w:r w:rsidR="00144661">
        <w:rPr>
          <w:spacing w:val="-3"/>
          <w:lang w:val="en-US"/>
        </w:rPr>
        <w:t xml:space="preserve"> are, plant origin zone, plant organ used, developmental stage, weather and growth conditions )temperature, soil, ferti</w:t>
      </w:r>
      <w:r w:rsidR="006B3094">
        <w:rPr>
          <w:spacing w:val="-3"/>
          <w:lang w:val="en-US"/>
        </w:rPr>
        <w:softHyphen/>
      </w:r>
      <w:r w:rsidR="00144661">
        <w:rPr>
          <w:spacing w:val="-3"/>
          <w:lang w:val="en-US"/>
        </w:rPr>
        <w:t>lization), as well as extraction method and sto</w:t>
      </w:r>
      <w:r w:rsidR="006B3094">
        <w:rPr>
          <w:spacing w:val="-3"/>
          <w:lang w:val="en-US"/>
        </w:rPr>
        <w:softHyphen/>
      </w:r>
      <w:r w:rsidR="00144661">
        <w:rPr>
          <w:spacing w:val="-3"/>
          <w:lang w:val="en-US"/>
        </w:rPr>
        <w:t>rage condi</w:t>
      </w:r>
      <w:r w:rsidR="0035548C">
        <w:rPr>
          <w:spacing w:val="-3"/>
          <w:lang w:val="en-US"/>
        </w:rPr>
        <w:softHyphen/>
      </w:r>
      <w:r w:rsidR="00144661">
        <w:rPr>
          <w:spacing w:val="-3"/>
          <w:lang w:val="en-US"/>
        </w:rPr>
        <w:t xml:space="preserve">tions </w:t>
      </w:r>
      <w:r w:rsidR="00114E73" w:rsidRPr="00DB6C45">
        <w:rPr>
          <w:spacing w:val="-3"/>
          <w:lang w:val="en-US"/>
        </w:rPr>
        <w:t>(</w:t>
      </w:r>
      <w:proofErr w:type="spellStart"/>
      <w:r w:rsidR="00114E73" w:rsidRPr="00DB6C45">
        <w:rPr>
          <w:spacing w:val="-3"/>
          <w:lang w:val="en-US"/>
        </w:rPr>
        <w:t>Cosentino</w:t>
      </w:r>
      <w:proofErr w:type="spellEnd"/>
      <w:r w:rsidR="00114E73" w:rsidRPr="00DB6C45">
        <w:rPr>
          <w:spacing w:val="-3"/>
          <w:lang w:val="en-US"/>
        </w:rPr>
        <w:t> </w:t>
      </w:r>
      <w:r w:rsidR="00114E73" w:rsidRPr="00DB6C45">
        <w:rPr>
          <w:i/>
          <w:iCs/>
          <w:spacing w:val="-3"/>
          <w:lang w:val="en-US"/>
        </w:rPr>
        <w:t>et al</w:t>
      </w:r>
      <w:r w:rsidR="00114E73" w:rsidRPr="00DB6C45">
        <w:rPr>
          <w:spacing w:val="-3"/>
          <w:lang w:val="en-US"/>
        </w:rPr>
        <w:t xml:space="preserve">., 1999; </w:t>
      </w:r>
      <w:proofErr w:type="spellStart"/>
      <w:r w:rsidR="00114E73" w:rsidRPr="00DB6C45">
        <w:rPr>
          <w:spacing w:val="-3"/>
          <w:lang w:val="en-US"/>
        </w:rPr>
        <w:t>McGimpsey</w:t>
      </w:r>
      <w:proofErr w:type="spellEnd"/>
      <w:r w:rsidR="00114E73" w:rsidRPr="00DB6C45">
        <w:rPr>
          <w:spacing w:val="-3"/>
          <w:lang w:val="en-US"/>
        </w:rPr>
        <w:t> </w:t>
      </w:r>
      <w:r w:rsidR="00114E73" w:rsidRPr="00DB6C45">
        <w:rPr>
          <w:i/>
          <w:iCs/>
          <w:spacing w:val="-3"/>
          <w:lang w:val="en-US"/>
        </w:rPr>
        <w:t>et al</w:t>
      </w:r>
      <w:r w:rsidR="00114E73" w:rsidRPr="00DB6C45">
        <w:rPr>
          <w:spacing w:val="-3"/>
          <w:lang w:val="en-US"/>
        </w:rPr>
        <w:t>., 1994).</w:t>
      </w:r>
    </w:p>
    <w:p w:rsidR="0067709B" w:rsidRDefault="00144661" w:rsidP="00344617">
      <w:pPr>
        <w:pStyle w:val="Normal1"/>
        <w:ind w:left="0" w:firstLine="360"/>
        <w:rPr>
          <w:spacing w:val="-3"/>
          <w:lang w:val="en-US"/>
        </w:rPr>
      </w:pPr>
      <w:r>
        <w:rPr>
          <w:spacing w:val="-3"/>
          <w:lang w:val="en-US"/>
        </w:rPr>
        <w:t>The objective of this research work was de</w:t>
      </w:r>
      <w:r w:rsidR="006B3094">
        <w:rPr>
          <w:spacing w:val="-3"/>
          <w:lang w:val="en-US"/>
        </w:rPr>
        <w:softHyphen/>
      </w:r>
      <w:r>
        <w:rPr>
          <w:spacing w:val="-3"/>
          <w:lang w:val="en-US"/>
        </w:rPr>
        <w:t>termining the effect of origin, leaf age and har</w:t>
      </w:r>
      <w:r w:rsidR="006B3094">
        <w:rPr>
          <w:spacing w:val="-3"/>
          <w:lang w:val="en-US"/>
        </w:rPr>
        <w:softHyphen/>
      </w:r>
      <w:r>
        <w:rPr>
          <w:spacing w:val="-3"/>
          <w:lang w:val="en-US"/>
        </w:rPr>
        <w:t>vesting season (rainy or dry) on yield and con</w:t>
      </w:r>
      <w:r w:rsidR="006B3094">
        <w:rPr>
          <w:spacing w:val="-3"/>
          <w:lang w:val="en-US"/>
        </w:rPr>
        <w:softHyphen/>
      </w:r>
      <w:r>
        <w:rPr>
          <w:spacing w:val="-3"/>
          <w:lang w:val="en-US"/>
        </w:rPr>
        <w:t xml:space="preserve">tent of </w:t>
      </w:r>
      <w:proofErr w:type="spellStart"/>
      <w:r>
        <w:rPr>
          <w:spacing w:val="-3"/>
          <w:lang w:val="en-US"/>
        </w:rPr>
        <w:t>thymol</w:t>
      </w:r>
      <w:proofErr w:type="spellEnd"/>
      <w:r>
        <w:rPr>
          <w:spacing w:val="-3"/>
          <w:lang w:val="en-US"/>
        </w:rPr>
        <w:t xml:space="preserve"> on wild oregano </w:t>
      </w:r>
      <w:r w:rsidR="00114E73" w:rsidRPr="00DB6C45">
        <w:rPr>
          <w:spacing w:val="-3"/>
          <w:lang w:val="en-US"/>
        </w:rPr>
        <w:t>(</w:t>
      </w:r>
      <w:r w:rsidR="00114E73" w:rsidRPr="00DB6C45">
        <w:rPr>
          <w:i/>
          <w:iCs/>
          <w:spacing w:val="-3"/>
          <w:lang w:val="en-US"/>
        </w:rPr>
        <w:t xml:space="preserve">L. </w:t>
      </w:r>
      <w:proofErr w:type="spellStart"/>
      <w:r w:rsidR="00114E73" w:rsidRPr="00DB6C45">
        <w:rPr>
          <w:i/>
          <w:iCs/>
          <w:spacing w:val="-3"/>
          <w:lang w:val="en-US"/>
        </w:rPr>
        <w:t>origanoides</w:t>
      </w:r>
      <w:proofErr w:type="spellEnd"/>
      <w:r w:rsidR="00114E73" w:rsidRPr="00DB6C45">
        <w:rPr>
          <w:spacing w:val="-3"/>
          <w:lang w:val="en-US"/>
        </w:rPr>
        <w:t xml:space="preserve">) </w:t>
      </w:r>
      <w:r>
        <w:rPr>
          <w:spacing w:val="-3"/>
          <w:lang w:val="en-US"/>
        </w:rPr>
        <w:t xml:space="preserve">essential oil from the Alto </w:t>
      </w:r>
      <w:proofErr w:type="spellStart"/>
      <w:r>
        <w:rPr>
          <w:spacing w:val="-3"/>
          <w:lang w:val="en-US"/>
        </w:rPr>
        <w:t>Patía</w:t>
      </w:r>
      <w:proofErr w:type="spellEnd"/>
      <w:r>
        <w:rPr>
          <w:spacing w:val="-3"/>
          <w:lang w:val="en-US"/>
        </w:rPr>
        <w:t xml:space="preserve"> region in Co</w:t>
      </w:r>
      <w:r w:rsidR="0035548C">
        <w:rPr>
          <w:spacing w:val="-3"/>
          <w:lang w:val="en-US"/>
        </w:rPr>
        <w:softHyphen/>
      </w:r>
      <w:r>
        <w:rPr>
          <w:spacing w:val="-3"/>
          <w:lang w:val="en-US"/>
        </w:rPr>
        <w:t>lombia, in order to get information for a better use with commercial purposes</w:t>
      </w:r>
      <w:r w:rsidR="00114E73" w:rsidRPr="00DB6C45">
        <w:rPr>
          <w:spacing w:val="-3"/>
          <w:lang w:val="en-US"/>
        </w:rPr>
        <w:t>.</w:t>
      </w:r>
    </w:p>
    <w:p w:rsidR="00F235FE" w:rsidRPr="00DB6C45" w:rsidRDefault="00F235FE">
      <w:pPr>
        <w:pStyle w:val="Normal1"/>
        <w:ind w:left="0"/>
        <w:rPr>
          <w:spacing w:val="-3"/>
          <w:lang w:val="en-US"/>
        </w:rPr>
      </w:pPr>
    </w:p>
    <w:p w:rsidR="00827E32" w:rsidRPr="00DB6C45" w:rsidRDefault="00114E73" w:rsidP="00F235FE">
      <w:pPr>
        <w:pStyle w:val="Subtitulo"/>
        <w:spacing w:before="0" w:after="240"/>
        <w:ind w:left="0"/>
        <w:rPr>
          <w:lang w:val="en-US"/>
        </w:rPr>
      </w:pPr>
      <w:r w:rsidRPr="00DB6C45">
        <w:rPr>
          <w:lang w:val="en-US"/>
        </w:rPr>
        <w:lastRenderedPageBreak/>
        <w:t>Materi</w:t>
      </w:r>
      <w:r w:rsidR="00DB6C45">
        <w:rPr>
          <w:lang w:val="en-US"/>
        </w:rPr>
        <w:t>a</w:t>
      </w:r>
      <w:r w:rsidRPr="00DB6C45">
        <w:rPr>
          <w:lang w:val="en-US"/>
        </w:rPr>
        <w:t>ls and methods</w:t>
      </w:r>
    </w:p>
    <w:p w:rsidR="0067709B" w:rsidRPr="00DB6C45" w:rsidRDefault="00114E73">
      <w:pPr>
        <w:pStyle w:val="Normal1"/>
        <w:ind w:left="0"/>
        <w:rPr>
          <w:spacing w:val="-3"/>
          <w:lang w:val="en-US"/>
        </w:rPr>
      </w:pPr>
      <w:proofErr w:type="spellStart"/>
      <w:r w:rsidRPr="00DB6C45">
        <w:rPr>
          <w:i/>
          <w:iCs/>
          <w:spacing w:val="-3"/>
          <w:lang w:val="en-US"/>
        </w:rPr>
        <w:t>Lippia</w:t>
      </w:r>
      <w:proofErr w:type="spellEnd"/>
      <w:r w:rsidRPr="00DB6C45">
        <w:rPr>
          <w:i/>
          <w:iCs/>
          <w:spacing w:val="-3"/>
          <w:lang w:val="en-US"/>
        </w:rPr>
        <w:t xml:space="preserve"> </w:t>
      </w:r>
      <w:proofErr w:type="spellStart"/>
      <w:r w:rsidRPr="00DB6C45">
        <w:rPr>
          <w:i/>
          <w:iCs/>
          <w:spacing w:val="-3"/>
          <w:lang w:val="en-US"/>
        </w:rPr>
        <w:t>origanoides</w:t>
      </w:r>
      <w:proofErr w:type="spellEnd"/>
      <w:r w:rsidRPr="00DB6C45">
        <w:rPr>
          <w:spacing w:val="-3"/>
          <w:lang w:val="en-US"/>
        </w:rPr>
        <w:t xml:space="preserve"> leaves </w:t>
      </w:r>
      <w:r w:rsidR="00E73083">
        <w:rPr>
          <w:spacing w:val="-3"/>
          <w:lang w:val="en-US"/>
        </w:rPr>
        <w:t>were manually co</w:t>
      </w:r>
      <w:r w:rsidR="0035548C">
        <w:rPr>
          <w:spacing w:val="-3"/>
          <w:lang w:val="en-US"/>
        </w:rPr>
        <w:softHyphen/>
      </w:r>
      <w:r w:rsidR="00E73083">
        <w:rPr>
          <w:spacing w:val="-3"/>
          <w:lang w:val="en-US"/>
        </w:rPr>
        <w:t xml:space="preserve">llected in the Alto </w:t>
      </w:r>
      <w:proofErr w:type="spellStart"/>
      <w:r w:rsidR="00E73083">
        <w:rPr>
          <w:spacing w:val="-3"/>
          <w:lang w:val="en-US"/>
        </w:rPr>
        <w:t>Patía</w:t>
      </w:r>
      <w:proofErr w:type="spellEnd"/>
      <w:r w:rsidR="00E73083">
        <w:rPr>
          <w:spacing w:val="-3"/>
          <w:lang w:val="en-US"/>
        </w:rPr>
        <w:t xml:space="preserve"> area in </w:t>
      </w:r>
      <w:proofErr w:type="spellStart"/>
      <w:r w:rsidR="00E73083">
        <w:rPr>
          <w:spacing w:val="-3"/>
          <w:lang w:val="en-US"/>
        </w:rPr>
        <w:t>Taminango</w:t>
      </w:r>
      <w:proofErr w:type="spellEnd"/>
      <w:r w:rsidR="00E73083">
        <w:rPr>
          <w:spacing w:val="-3"/>
          <w:lang w:val="en-US"/>
        </w:rPr>
        <w:t xml:space="preserve"> town, between the</w:t>
      </w:r>
      <w:r w:rsidR="005E6E1C">
        <w:rPr>
          <w:spacing w:val="-3"/>
          <w:lang w:val="en-US"/>
        </w:rPr>
        <w:t xml:space="preserve"> Departments of Nariño and Cauca at the southwestern of Colombia. This micro-region has a tropical dry weather, 24 °C mean temperature, semiarid soils, low precipi</w:t>
      </w:r>
      <w:r w:rsidR="0035548C">
        <w:rPr>
          <w:spacing w:val="-3"/>
          <w:lang w:val="en-US"/>
        </w:rPr>
        <w:softHyphen/>
      </w:r>
      <w:r w:rsidR="005E6E1C">
        <w:rPr>
          <w:spacing w:val="-3"/>
          <w:lang w:val="en-US"/>
        </w:rPr>
        <w:t>tation (700 900 mm/year) and with typical sub-</w:t>
      </w:r>
      <w:proofErr w:type="spellStart"/>
      <w:r w:rsidR="005E6E1C">
        <w:rPr>
          <w:spacing w:val="-3"/>
          <w:lang w:val="en-US"/>
        </w:rPr>
        <w:t>xerophytic</w:t>
      </w:r>
      <w:proofErr w:type="spellEnd"/>
      <w:r w:rsidR="005E6E1C">
        <w:rPr>
          <w:spacing w:val="-3"/>
          <w:lang w:val="en-US"/>
        </w:rPr>
        <w:t xml:space="preserve"> vegetation. </w:t>
      </w:r>
      <w:r w:rsidRPr="00DB6C45">
        <w:rPr>
          <w:spacing w:val="-3"/>
          <w:lang w:val="en-US"/>
        </w:rPr>
        <w:t>Leaf material harvesting was done in June and July (dry season)</w:t>
      </w:r>
      <w:r w:rsidR="005E6E1C">
        <w:rPr>
          <w:spacing w:val="-3"/>
          <w:lang w:val="en-US"/>
        </w:rPr>
        <w:t xml:space="preserve"> and February and March (wet season). In each sea</w:t>
      </w:r>
      <w:r w:rsidR="0035548C">
        <w:rPr>
          <w:spacing w:val="-3"/>
          <w:lang w:val="en-US"/>
        </w:rPr>
        <w:softHyphen/>
      </w:r>
      <w:r w:rsidR="005E6E1C">
        <w:rPr>
          <w:spacing w:val="-3"/>
          <w:lang w:val="en-US"/>
        </w:rPr>
        <w:t>son two types of leaves were collected from the same plant, young and mature leaves. Young leaves were those small, turgid and green ones; whereas the mature leaves were larger, less turgid and yellow in color.</w:t>
      </w:r>
    </w:p>
    <w:p w:rsidR="0067709B" w:rsidRPr="00DB6C45" w:rsidRDefault="00114E73" w:rsidP="00344617">
      <w:pPr>
        <w:pStyle w:val="Normal1"/>
        <w:ind w:left="0" w:firstLine="360"/>
        <w:rPr>
          <w:spacing w:val="-3"/>
          <w:lang w:val="en-US"/>
        </w:rPr>
      </w:pPr>
      <w:r w:rsidRPr="00DB6C45">
        <w:rPr>
          <w:spacing w:val="-3"/>
          <w:lang w:val="en-US"/>
        </w:rPr>
        <w:t>Leaves were separated from sample contami</w:t>
      </w:r>
      <w:r w:rsidR="0035548C">
        <w:rPr>
          <w:spacing w:val="-3"/>
          <w:lang w:val="en-US"/>
        </w:rPr>
        <w:softHyphen/>
      </w:r>
      <w:r w:rsidRPr="00DB6C45">
        <w:rPr>
          <w:spacing w:val="-3"/>
          <w:lang w:val="en-US"/>
        </w:rPr>
        <w:t xml:space="preserve">nants, </w:t>
      </w:r>
      <w:r w:rsidR="005E6E1C">
        <w:rPr>
          <w:spacing w:val="-3"/>
          <w:lang w:val="en-US"/>
        </w:rPr>
        <w:t>weighted and dried at room temperature under the shadow during eight days until they reached 12% humidity, then they were packed on polyethylene bags and stored at a clean and dry environment until processing</w:t>
      </w:r>
      <w:r w:rsidRPr="00DB6C45">
        <w:rPr>
          <w:spacing w:val="-3"/>
          <w:lang w:val="en-US"/>
        </w:rPr>
        <w:t>.</w:t>
      </w:r>
    </w:p>
    <w:p w:rsidR="0067709B" w:rsidRPr="00DB6C45" w:rsidRDefault="005E6E1C" w:rsidP="00344617">
      <w:pPr>
        <w:pStyle w:val="Normal1"/>
        <w:ind w:left="0" w:firstLine="360"/>
        <w:rPr>
          <w:spacing w:val="-3"/>
          <w:lang w:val="en-US"/>
        </w:rPr>
      </w:pPr>
      <w:r>
        <w:rPr>
          <w:spacing w:val="-3"/>
          <w:lang w:val="en-US"/>
        </w:rPr>
        <w:t xml:space="preserve">A </w:t>
      </w:r>
      <w:r w:rsidR="00BC3B07">
        <w:rPr>
          <w:spacing w:val="-3"/>
          <w:lang w:val="en-US"/>
        </w:rPr>
        <w:t xml:space="preserve">multi-factor categorical design was used, with two replicates to study the effect of the origin (four production zones), leaves age (young and mature) and harvesting time (rainy and dry) on </w:t>
      </w:r>
      <w:proofErr w:type="spellStart"/>
      <w:r w:rsidR="00BC3B07">
        <w:rPr>
          <w:spacing w:val="-3"/>
          <w:lang w:val="en-US"/>
        </w:rPr>
        <w:t>thymol</w:t>
      </w:r>
      <w:proofErr w:type="spellEnd"/>
      <w:r w:rsidR="00BC3B07">
        <w:rPr>
          <w:spacing w:val="-3"/>
          <w:lang w:val="en-US"/>
        </w:rPr>
        <w:t xml:space="preserve"> yield and content on </w:t>
      </w:r>
      <w:r w:rsidR="00114E73" w:rsidRPr="00DB6C45">
        <w:rPr>
          <w:i/>
          <w:iCs/>
          <w:spacing w:val="-3"/>
          <w:lang w:val="en-US"/>
        </w:rPr>
        <w:t xml:space="preserve">L. </w:t>
      </w:r>
      <w:proofErr w:type="spellStart"/>
      <w:r w:rsidR="00114E73" w:rsidRPr="00DB6C45">
        <w:rPr>
          <w:i/>
          <w:iCs/>
          <w:spacing w:val="-3"/>
          <w:lang w:val="en-US"/>
        </w:rPr>
        <w:t>ori</w:t>
      </w:r>
      <w:r w:rsidR="006B3094">
        <w:rPr>
          <w:i/>
          <w:iCs/>
          <w:spacing w:val="-3"/>
          <w:lang w:val="en-US"/>
        </w:rPr>
        <w:softHyphen/>
      </w:r>
      <w:r w:rsidR="00114E73" w:rsidRPr="00DB6C45">
        <w:rPr>
          <w:i/>
          <w:iCs/>
          <w:spacing w:val="-3"/>
          <w:lang w:val="en-US"/>
        </w:rPr>
        <w:t>ganoides</w:t>
      </w:r>
      <w:proofErr w:type="spellEnd"/>
      <w:r w:rsidR="00BC3B07">
        <w:rPr>
          <w:iCs/>
          <w:spacing w:val="-3"/>
          <w:lang w:val="en-US"/>
        </w:rPr>
        <w:t xml:space="preserve"> </w:t>
      </w:r>
      <w:r w:rsidR="00371A36">
        <w:rPr>
          <w:iCs/>
          <w:spacing w:val="-3"/>
          <w:lang w:val="en-US"/>
        </w:rPr>
        <w:t>essential</w:t>
      </w:r>
      <w:r w:rsidR="00BC3B07">
        <w:rPr>
          <w:iCs/>
          <w:spacing w:val="-3"/>
          <w:lang w:val="en-US"/>
        </w:rPr>
        <w:t xml:space="preserve"> oil. </w:t>
      </w:r>
      <w:r w:rsidR="00114E73">
        <w:rPr>
          <w:iCs/>
          <w:spacing w:val="-3"/>
          <w:lang w:val="en-US"/>
        </w:rPr>
        <w:t xml:space="preserve">The </w:t>
      </w:r>
      <w:r w:rsidR="00114E73" w:rsidRPr="00DB6C45">
        <w:rPr>
          <w:iCs/>
          <w:spacing w:val="-3"/>
          <w:lang w:val="en-US"/>
        </w:rPr>
        <w:t xml:space="preserve">selected </w:t>
      </w:r>
      <w:r w:rsidR="00114E73">
        <w:rPr>
          <w:iCs/>
          <w:spacing w:val="-3"/>
          <w:lang w:val="en-US"/>
        </w:rPr>
        <w:t xml:space="preserve">production zones </w:t>
      </w:r>
      <w:r w:rsidR="00114E73" w:rsidRPr="00DB6C45">
        <w:rPr>
          <w:iCs/>
          <w:spacing w:val="-3"/>
          <w:lang w:val="en-US"/>
        </w:rPr>
        <w:t xml:space="preserve">were El </w:t>
      </w:r>
      <w:proofErr w:type="spellStart"/>
      <w:r w:rsidR="00114E73" w:rsidRPr="00DB6C45">
        <w:rPr>
          <w:iCs/>
          <w:spacing w:val="-3"/>
          <w:lang w:val="en-US"/>
        </w:rPr>
        <w:t>Cardo</w:t>
      </w:r>
      <w:proofErr w:type="spellEnd"/>
      <w:r w:rsidR="00114E73" w:rsidRPr="00DB6C45">
        <w:rPr>
          <w:iCs/>
          <w:spacing w:val="-3"/>
          <w:lang w:val="en-US"/>
        </w:rPr>
        <w:t xml:space="preserve"> and Las Juntas, localized between 740 and 990 </w:t>
      </w:r>
      <w:proofErr w:type="spellStart"/>
      <w:r w:rsidR="00114E73" w:rsidRPr="00DB6C45">
        <w:rPr>
          <w:iCs/>
          <w:spacing w:val="-3"/>
          <w:lang w:val="en-US"/>
        </w:rPr>
        <w:t>MASL</w:t>
      </w:r>
      <w:proofErr w:type="spellEnd"/>
      <w:r w:rsidR="00114E73" w:rsidRPr="00DB6C45">
        <w:rPr>
          <w:iCs/>
          <w:spacing w:val="-3"/>
          <w:lang w:val="en-US"/>
        </w:rPr>
        <w:t xml:space="preserve"> and San </w:t>
      </w:r>
      <w:proofErr w:type="spellStart"/>
      <w:r w:rsidR="00114E73" w:rsidRPr="00DB6C45">
        <w:rPr>
          <w:iCs/>
          <w:spacing w:val="-3"/>
          <w:lang w:val="en-US"/>
        </w:rPr>
        <w:t>Juanito</w:t>
      </w:r>
      <w:proofErr w:type="spellEnd"/>
      <w:r w:rsidR="00114E73" w:rsidRPr="00DB6C45">
        <w:rPr>
          <w:iCs/>
          <w:spacing w:val="-3"/>
          <w:lang w:val="en-US"/>
        </w:rPr>
        <w:t xml:space="preserve"> and Alto de Mayo between 1100 and 1200 </w:t>
      </w:r>
      <w:proofErr w:type="spellStart"/>
      <w:r w:rsidR="00114E73" w:rsidRPr="00DB6C45">
        <w:rPr>
          <w:iCs/>
          <w:spacing w:val="-3"/>
          <w:lang w:val="en-US"/>
        </w:rPr>
        <w:t>MASL</w:t>
      </w:r>
      <w:proofErr w:type="spellEnd"/>
      <w:r w:rsidR="00114E73" w:rsidRPr="00DB6C45">
        <w:rPr>
          <w:iCs/>
          <w:spacing w:val="-3"/>
          <w:lang w:val="en-US"/>
        </w:rPr>
        <w:t>.</w:t>
      </w:r>
    </w:p>
    <w:p w:rsidR="00827E32" w:rsidRPr="00DB6C45" w:rsidRDefault="00945140" w:rsidP="00344617">
      <w:pPr>
        <w:pStyle w:val="Normal1"/>
        <w:ind w:left="0" w:firstLine="360"/>
        <w:rPr>
          <w:spacing w:val="-3"/>
          <w:lang w:val="en-US"/>
        </w:rPr>
      </w:pPr>
      <w:r w:rsidRPr="00DB6C45">
        <w:rPr>
          <w:spacing w:val="-3"/>
          <w:lang w:val="en-US"/>
        </w:rPr>
        <w:t xml:space="preserve">Extraction of volatile secondary metabolites was done in the Natural Products Lab at the </w:t>
      </w:r>
      <w:r w:rsidRPr="00945140">
        <w:rPr>
          <w:spacing w:val="-3"/>
          <w:lang w:val="en-US"/>
        </w:rPr>
        <w:t>University</w:t>
      </w:r>
      <w:r w:rsidRPr="00DB6C45">
        <w:rPr>
          <w:spacing w:val="-3"/>
          <w:lang w:val="en-US"/>
        </w:rPr>
        <w:t xml:space="preserve"> of Nariño by means of </w:t>
      </w:r>
      <w:r w:rsidRPr="00945140">
        <w:rPr>
          <w:spacing w:val="-3"/>
          <w:lang w:val="en-US"/>
        </w:rPr>
        <w:t>microwave-assis</w:t>
      </w:r>
      <w:r w:rsidR="0035548C">
        <w:rPr>
          <w:spacing w:val="-3"/>
          <w:lang w:val="en-US"/>
        </w:rPr>
        <w:softHyphen/>
      </w:r>
      <w:r w:rsidRPr="00945140">
        <w:rPr>
          <w:spacing w:val="-3"/>
          <w:lang w:val="en-US"/>
        </w:rPr>
        <w:t xml:space="preserve">ted </w:t>
      </w:r>
      <w:proofErr w:type="spellStart"/>
      <w:r w:rsidRPr="00945140">
        <w:rPr>
          <w:spacing w:val="-3"/>
          <w:lang w:val="en-US"/>
        </w:rPr>
        <w:t>hydrodistillation</w:t>
      </w:r>
      <w:proofErr w:type="spellEnd"/>
      <w:r w:rsidRPr="00945140">
        <w:rPr>
          <w:spacing w:val="-3"/>
          <w:lang w:val="en-US"/>
        </w:rPr>
        <w:t xml:space="preserve"> technique (</w:t>
      </w:r>
      <w:proofErr w:type="spellStart"/>
      <w:r w:rsidRPr="00945140">
        <w:rPr>
          <w:spacing w:val="-3"/>
          <w:lang w:val="en-US"/>
        </w:rPr>
        <w:t>MWHD</w:t>
      </w:r>
      <w:proofErr w:type="spellEnd"/>
      <w:r w:rsidRPr="00945140">
        <w:rPr>
          <w:spacing w:val="-3"/>
          <w:lang w:val="en-US"/>
        </w:rPr>
        <w:t>)</w:t>
      </w:r>
      <w:r>
        <w:rPr>
          <w:spacing w:val="-3"/>
          <w:lang w:val="en-US"/>
        </w:rPr>
        <w:t>, using a microwave oven (</w:t>
      </w:r>
      <w:r w:rsidRPr="00DB6C45">
        <w:rPr>
          <w:spacing w:val="-3"/>
          <w:lang w:val="en-US"/>
        </w:rPr>
        <w:t>Electrolux, EME281D28S, 120 v, 60 Hz, 850 W</w:t>
      </w:r>
      <w:r>
        <w:rPr>
          <w:spacing w:val="-3"/>
          <w:lang w:val="en-US"/>
        </w:rPr>
        <w:t>) with a hole in the top to connect a Clevenger distilla</w:t>
      </w:r>
      <w:r w:rsidR="006B3094">
        <w:rPr>
          <w:spacing w:val="-3"/>
          <w:lang w:val="en-US"/>
        </w:rPr>
        <w:softHyphen/>
      </w:r>
      <w:r>
        <w:rPr>
          <w:spacing w:val="-3"/>
          <w:lang w:val="en-US"/>
        </w:rPr>
        <w:t>tion equipment according to the procedure des</w:t>
      </w:r>
      <w:r w:rsidR="006B3094">
        <w:rPr>
          <w:spacing w:val="-3"/>
          <w:lang w:val="en-US"/>
        </w:rPr>
        <w:softHyphen/>
      </w:r>
      <w:r>
        <w:rPr>
          <w:spacing w:val="-3"/>
          <w:lang w:val="en-US"/>
        </w:rPr>
        <w:t xml:space="preserve">cribed by </w:t>
      </w:r>
      <w:proofErr w:type="spellStart"/>
      <w:r w:rsidR="00827E32" w:rsidRPr="00DB6C45">
        <w:rPr>
          <w:spacing w:val="-3"/>
          <w:lang w:val="en-US"/>
        </w:rPr>
        <w:t>Stashenko</w:t>
      </w:r>
      <w:proofErr w:type="spellEnd"/>
      <w:r w:rsidR="00827E32" w:rsidRPr="00DB6C45">
        <w:rPr>
          <w:spacing w:val="-3"/>
          <w:lang w:val="en-US"/>
        </w:rPr>
        <w:t> </w:t>
      </w:r>
      <w:r w:rsidR="00827E32" w:rsidRPr="00DB6C45">
        <w:rPr>
          <w:i/>
          <w:iCs/>
          <w:spacing w:val="-3"/>
          <w:lang w:val="en-US"/>
        </w:rPr>
        <w:t>et al</w:t>
      </w:r>
      <w:r w:rsidR="00827E32" w:rsidRPr="00DB6C45">
        <w:rPr>
          <w:spacing w:val="-3"/>
          <w:lang w:val="en-US"/>
        </w:rPr>
        <w:t xml:space="preserve">. (2004). </w:t>
      </w:r>
      <w:r w:rsidRPr="00DB6C45">
        <w:rPr>
          <w:spacing w:val="-3"/>
          <w:lang w:val="en-US"/>
        </w:rPr>
        <w:t>50 g of leaves chopped in 1.18 mm size or larger, were used for extraction of every sample, they were sub</w:t>
      </w:r>
      <w:r w:rsidR="006B3094">
        <w:rPr>
          <w:spacing w:val="-3"/>
          <w:lang w:val="en-US"/>
        </w:rPr>
        <w:softHyphen/>
      </w:r>
      <w:r w:rsidRPr="00DB6C45">
        <w:rPr>
          <w:spacing w:val="-3"/>
          <w:lang w:val="en-US"/>
        </w:rPr>
        <w:t xml:space="preserve">merged in 300 ml of </w:t>
      </w:r>
      <w:r>
        <w:rPr>
          <w:spacing w:val="-3"/>
          <w:lang w:val="en-US"/>
        </w:rPr>
        <w:t>wa</w:t>
      </w:r>
      <w:r w:rsidRPr="00DB6C45">
        <w:rPr>
          <w:spacing w:val="-3"/>
          <w:lang w:val="en-US"/>
        </w:rPr>
        <w:t>ter.</w:t>
      </w:r>
      <w:r>
        <w:rPr>
          <w:spacing w:val="-3"/>
          <w:lang w:val="en-US"/>
        </w:rPr>
        <w:t xml:space="preserve"> Essential oil was separated from the water by decantation and </w:t>
      </w:r>
      <w:r w:rsidR="002E0F62">
        <w:rPr>
          <w:spacing w:val="-3"/>
          <w:lang w:val="en-US"/>
        </w:rPr>
        <w:t>dried</w:t>
      </w:r>
      <w:r>
        <w:rPr>
          <w:spacing w:val="-3"/>
          <w:lang w:val="en-US"/>
        </w:rPr>
        <w:t xml:space="preserve"> o</w:t>
      </w:r>
      <w:r w:rsidR="002E0F62">
        <w:rPr>
          <w:spacing w:val="-3"/>
          <w:lang w:val="en-US"/>
        </w:rPr>
        <w:t>u</w:t>
      </w:r>
      <w:r>
        <w:rPr>
          <w:spacing w:val="-3"/>
          <w:lang w:val="en-US"/>
        </w:rPr>
        <w:t xml:space="preserve">t with </w:t>
      </w:r>
      <w:proofErr w:type="spellStart"/>
      <w:r w:rsidR="00FB1B91" w:rsidRPr="00DB6C45">
        <w:rPr>
          <w:spacing w:val="-3"/>
          <w:lang w:val="en-US"/>
        </w:rPr>
        <w:t>anh</w:t>
      </w:r>
      <w:r w:rsidR="00FB1B91">
        <w:rPr>
          <w:spacing w:val="-3"/>
          <w:lang w:val="en-US"/>
        </w:rPr>
        <w:t>y</w:t>
      </w:r>
      <w:r w:rsidR="00FB1B91" w:rsidRPr="00DB6C45">
        <w:rPr>
          <w:spacing w:val="-3"/>
          <w:lang w:val="en-US"/>
        </w:rPr>
        <w:t>dro</w:t>
      </w:r>
      <w:proofErr w:type="spellEnd"/>
      <w:r w:rsidR="00FB1B91" w:rsidRPr="00DB6C45">
        <w:rPr>
          <w:spacing w:val="-3"/>
          <w:lang w:val="en-US"/>
        </w:rPr>
        <w:t xml:space="preserve"> </w:t>
      </w:r>
      <w:r w:rsidRPr="00DB6C45">
        <w:rPr>
          <w:spacing w:val="-3"/>
          <w:lang w:val="en-US"/>
        </w:rPr>
        <w:t>Na</w:t>
      </w:r>
      <w:r w:rsidRPr="00DB6C45">
        <w:rPr>
          <w:spacing w:val="-3"/>
          <w:vertAlign w:val="subscript"/>
          <w:lang w:val="en-US"/>
        </w:rPr>
        <w:t>2</w:t>
      </w:r>
      <w:r w:rsidRPr="00DB6C45">
        <w:rPr>
          <w:spacing w:val="-3"/>
          <w:lang w:val="en-US"/>
        </w:rPr>
        <w:t>SO</w:t>
      </w:r>
      <w:r w:rsidRPr="00DB6C45">
        <w:rPr>
          <w:spacing w:val="-3"/>
          <w:vertAlign w:val="subscript"/>
          <w:lang w:val="en-US"/>
        </w:rPr>
        <w:t>4</w:t>
      </w:r>
      <w:r>
        <w:rPr>
          <w:spacing w:val="-3"/>
          <w:lang w:val="en-US"/>
        </w:rPr>
        <w:t xml:space="preserve">. For </w:t>
      </w:r>
      <w:proofErr w:type="spellStart"/>
      <w:r>
        <w:rPr>
          <w:spacing w:val="-3"/>
          <w:lang w:val="en-US"/>
        </w:rPr>
        <w:t>chromato</w:t>
      </w:r>
      <w:r w:rsidR="006B3094">
        <w:rPr>
          <w:spacing w:val="-3"/>
          <w:lang w:val="en-US"/>
        </w:rPr>
        <w:softHyphen/>
      </w:r>
      <w:r>
        <w:rPr>
          <w:spacing w:val="-3"/>
          <w:lang w:val="en-US"/>
        </w:rPr>
        <w:t>graphical</w:t>
      </w:r>
      <w:proofErr w:type="spellEnd"/>
      <w:r>
        <w:rPr>
          <w:spacing w:val="-3"/>
          <w:lang w:val="en-US"/>
        </w:rPr>
        <w:t xml:space="preserve"> analyses an oil aliquot (20 </w:t>
      </w:r>
      <w:r w:rsidRPr="00DB6C45">
        <w:rPr>
          <w:spacing w:val="-3"/>
          <w:lang w:val="en-US"/>
        </w:rPr>
        <w:t>µl</w:t>
      </w:r>
      <w:r>
        <w:rPr>
          <w:spacing w:val="-3"/>
          <w:lang w:val="en-US"/>
        </w:rPr>
        <w:t>) was diluted in 1 ml dichloromethane.</w:t>
      </w:r>
    </w:p>
    <w:p w:rsidR="00827E32" w:rsidRPr="00DB6C45" w:rsidRDefault="00945140" w:rsidP="00344617">
      <w:pPr>
        <w:pStyle w:val="Normal1"/>
        <w:ind w:left="0" w:firstLine="360"/>
        <w:rPr>
          <w:spacing w:val="-3"/>
          <w:lang w:val="en-US"/>
        </w:rPr>
      </w:pPr>
      <w:r>
        <w:rPr>
          <w:spacing w:val="-3"/>
          <w:lang w:val="en-US"/>
        </w:rPr>
        <w:t>Analyses to determine essential oil compo</w:t>
      </w:r>
      <w:r w:rsidR="006B3094">
        <w:rPr>
          <w:spacing w:val="-3"/>
          <w:lang w:val="en-US"/>
        </w:rPr>
        <w:softHyphen/>
      </w:r>
      <w:r>
        <w:rPr>
          <w:spacing w:val="-3"/>
          <w:lang w:val="en-US"/>
        </w:rPr>
        <w:t xml:space="preserve">sition was performed in the Specialized Labs at </w:t>
      </w:r>
      <w:r>
        <w:rPr>
          <w:spacing w:val="-3"/>
          <w:lang w:val="en-US"/>
        </w:rPr>
        <w:lastRenderedPageBreak/>
        <w:t>the Universidad de Nariño using a gas chro</w:t>
      </w:r>
      <w:r w:rsidR="006B3094">
        <w:rPr>
          <w:spacing w:val="-3"/>
          <w:lang w:val="en-US"/>
        </w:rPr>
        <w:softHyphen/>
      </w:r>
      <w:r>
        <w:rPr>
          <w:spacing w:val="-3"/>
          <w:lang w:val="en-US"/>
        </w:rPr>
        <w:t>mato</w:t>
      </w:r>
      <w:r w:rsidR="0035548C">
        <w:rPr>
          <w:spacing w:val="-3"/>
          <w:lang w:val="en-US"/>
        </w:rPr>
        <w:softHyphen/>
      </w:r>
      <w:r>
        <w:rPr>
          <w:spacing w:val="-3"/>
          <w:lang w:val="en-US"/>
        </w:rPr>
        <w:t>grapher Shimadzu GC 17A versio</w:t>
      </w:r>
      <w:r w:rsidRPr="00DB6C45">
        <w:rPr>
          <w:spacing w:val="-3"/>
          <w:lang w:val="en-US"/>
        </w:rPr>
        <w:t>n 3</w:t>
      </w:r>
      <w:r>
        <w:rPr>
          <w:spacing w:val="-3"/>
          <w:lang w:val="en-US"/>
        </w:rPr>
        <w:t xml:space="preserve"> equipped with a split/</w:t>
      </w:r>
      <w:proofErr w:type="spellStart"/>
      <w:r>
        <w:rPr>
          <w:spacing w:val="-3"/>
          <w:lang w:val="en-US"/>
        </w:rPr>
        <w:t>splitless</w:t>
      </w:r>
      <w:proofErr w:type="spellEnd"/>
      <w:r>
        <w:rPr>
          <w:spacing w:val="-3"/>
          <w:lang w:val="en-US"/>
        </w:rPr>
        <w:t xml:space="preserve"> </w:t>
      </w:r>
      <w:r w:rsidR="0067709B">
        <w:rPr>
          <w:spacing w:val="-3"/>
          <w:lang w:val="en-US"/>
        </w:rPr>
        <w:t>injector</w:t>
      </w:r>
      <w:r>
        <w:rPr>
          <w:spacing w:val="-3"/>
          <w:lang w:val="en-US"/>
        </w:rPr>
        <w:t xml:space="preserve"> at 250 °C</w:t>
      </w:r>
      <w:r w:rsidR="0067709B">
        <w:rPr>
          <w:spacing w:val="-3"/>
          <w:lang w:val="en-US"/>
        </w:rPr>
        <w:t>, split ratio 1:100 and a fire ionization detec</w:t>
      </w:r>
      <w:r w:rsidR="006B3094">
        <w:rPr>
          <w:spacing w:val="-3"/>
          <w:lang w:val="en-US"/>
        </w:rPr>
        <w:softHyphen/>
      </w:r>
      <w:r w:rsidR="0067709B">
        <w:rPr>
          <w:spacing w:val="-3"/>
          <w:lang w:val="en-US"/>
        </w:rPr>
        <w:t xml:space="preserve">tor (FID) (280 °C). </w:t>
      </w:r>
      <w:proofErr w:type="spellStart"/>
      <w:r w:rsidR="0067709B">
        <w:rPr>
          <w:spacing w:val="-3"/>
          <w:lang w:val="en-US"/>
        </w:rPr>
        <w:t>Chromatographical</w:t>
      </w:r>
      <w:proofErr w:type="spellEnd"/>
      <w:r w:rsidR="0067709B">
        <w:rPr>
          <w:spacing w:val="-3"/>
          <w:lang w:val="en-US"/>
        </w:rPr>
        <w:t xml:space="preserve"> data were obtained and processed with </w:t>
      </w:r>
      <w:r w:rsidR="0067709B" w:rsidRPr="00DB6C45">
        <w:rPr>
          <w:spacing w:val="-3"/>
          <w:lang w:val="en-US"/>
        </w:rPr>
        <w:t>Shimadzu Class VP 4.3</w:t>
      </w:r>
      <w:r w:rsidR="0067709B">
        <w:rPr>
          <w:spacing w:val="-3"/>
          <w:lang w:val="en-US"/>
        </w:rPr>
        <w:t xml:space="preserve"> software. </w:t>
      </w:r>
      <w:r w:rsidR="003C65CC" w:rsidRPr="003C65CC">
        <w:rPr>
          <w:spacing w:val="-3"/>
          <w:lang w:val="en-US"/>
        </w:rPr>
        <w:t>It was used f</w:t>
      </w:r>
      <w:r w:rsidR="0067709B" w:rsidRPr="003C65CC">
        <w:rPr>
          <w:spacing w:val="-3"/>
          <w:lang w:val="en-US"/>
        </w:rPr>
        <w:t xml:space="preserve">or mix separation </w:t>
      </w:r>
      <w:r w:rsidR="003C65CC" w:rsidRPr="003C65CC">
        <w:rPr>
          <w:spacing w:val="-3"/>
          <w:lang w:val="en-US"/>
        </w:rPr>
        <w:t xml:space="preserve">an </w:t>
      </w:r>
      <w:proofErr w:type="spellStart"/>
      <w:r w:rsidR="003C65CC" w:rsidRPr="003C65CC">
        <w:rPr>
          <w:spacing w:val="-3"/>
          <w:lang w:val="en-US"/>
        </w:rPr>
        <w:t>apolar</w:t>
      </w:r>
      <w:proofErr w:type="spellEnd"/>
      <w:r w:rsidR="003C65CC" w:rsidRPr="003C65CC">
        <w:rPr>
          <w:spacing w:val="-3"/>
          <w:lang w:val="en-US"/>
        </w:rPr>
        <w:t xml:space="preserve"> column DB-5 (</w:t>
      </w:r>
      <w:proofErr w:type="spellStart"/>
      <w:r w:rsidR="003C65CC" w:rsidRPr="003C65CC">
        <w:rPr>
          <w:spacing w:val="-3"/>
          <w:lang w:val="en-US"/>
        </w:rPr>
        <w:t>J&amp;W</w:t>
      </w:r>
      <w:proofErr w:type="spellEnd"/>
      <w:r w:rsidR="003C65CC" w:rsidRPr="003C65CC">
        <w:rPr>
          <w:spacing w:val="-3"/>
          <w:lang w:val="en-US"/>
        </w:rPr>
        <w:t xml:space="preserve">) 30 m x 0.25 mm D.I. </w:t>
      </w:r>
      <w:r w:rsidR="003C65CC" w:rsidRPr="00DB6C45">
        <w:rPr>
          <w:spacing w:val="-3"/>
          <w:lang w:val="en-US"/>
        </w:rPr>
        <w:t xml:space="preserve">and 0.25 µm </w:t>
      </w:r>
      <w:r w:rsidR="003C65CC">
        <w:rPr>
          <w:spacing w:val="-3"/>
          <w:lang w:val="en-US"/>
        </w:rPr>
        <w:t xml:space="preserve">with a </w:t>
      </w:r>
      <w:r w:rsidR="003C65CC" w:rsidRPr="00DB6C45">
        <w:rPr>
          <w:spacing w:val="-3"/>
          <w:lang w:val="en-US"/>
        </w:rPr>
        <w:t xml:space="preserve">5% </w:t>
      </w:r>
      <w:proofErr w:type="spellStart"/>
      <w:r w:rsidR="003C65CC">
        <w:rPr>
          <w:spacing w:val="-3"/>
          <w:lang w:val="en-US"/>
        </w:rPr>
        <w:t>phenyl-polyethyl</w:t>
      </w:r>
      <w:r w:rsidR="0035548C">
        <w:rPr>
          <w:spacing w:val="-3"/>
          <w:lang w:val="en-US"/>
        </w:rPr>
        <w:softHyphen/>
      </w:r>
      <w:r w:rsidR="003C65CC">
        <w:rPr>
          <w:spacing w:val="-3"/>
          <w:lang w:val="en-US"/>
        </w:rPr>
        <w:t>siloxane</w:t>
      </w:r>
      <w:proofErr w:type="spellEnd"/>
      <w:r w:rsidR="003C65CC" w:rsidRPr="003C65CC">
        <w:rPr>
          <w:spacing w:val="-3"/>
          <w:lang w:val="en-US"/>
        </w:rPr>
        <w:t xml:space="preserve"> </w:t>
      </w:r>
      <w:r w:rsidR="003C65CC">
        <w:rPr>
          <w:spacing w:val="-3"/>
          <w:lang w:val="en-US"/>
        </w:rPr>
        <w:t>stationary phase</w:t>
      </w:r>
      <w:r w:rsidR="003C65CC" w:rsidRPr="00DB6C45">
        <w:rPr>
          <w:spacing w:val="-3"/>
          <w:lang w:val="en-US"/>
        </w:rPr>
        <w:t>.</w:t>
      </w:r>
      <w:r w:rsidR="003C65CC">
        <w:rPr>
          <w:spacing w:val="-3"/>
          <w:lang w:val="en-US"/>
        </w:rPr>
        <w:t xml:space="preserve"> Oven temperature was programmed from 40 °C (5 min) till </w:t>
      </w:r>
      <w:r w:rsidR="003C65CC" w:rsidRPr="00DB6C45">
        <w:rPr>
          <w:spacing w:val="-3"/>
          <w:lang w:val="en-US"/>
        </w:rPr>
        <w:t>250 °C a</w:t>
      </w:r>
      <w:r w:rsidR="003C65CC">
        <w:rPr>
          <w:spacing w:val="-3"/>
          <w:lang w:val="en-US"/>
        </w:rPr>
        <w:t>t</w:t>
      </w:r>
      <w:r w:rsidR="003C65CC" w:rsidRPr="00DB6C45">
        <w:rPr>
          <w:spacing w:val="-3"/>
          <w:lang w:val="en-US"/>
        </w:rPr>
        <w:t xml:space="preserve"> 5 °C/min</w:t>
      </w:r>
      <w:r w:rsidR="003C65CC">
        <w:rPr>
          <w:spacing w:val="-3"/>
          <w:lang w:val="en-US"/>
        </w:rPr>
        <w:t xml:space="preserve">. Carrier gas and auxiliary gas was helium </w:t>
      </w:r>
      <w:r w:rsidR="003C65CC" w:rsidRPr="00DB6C45">
        <w:rPr>
          <w:spacing w:val="-3"/>
          <w:lang w:val="en-US"/>
        </w:rPr>
        <w:t>(99.9995%, Aga-</w:t>
      </w:r>
      <w:proofErr w:type="spellStart"/>
      <w:r w:rsidR="003C65CC" w:rsidRPr="00DB6C45">
        <w:rPr>
          <w:spacing w:val="-3"/>
          <w:lang w:val="en-US"/>
        </w:rPr>
        <w:t>Fano</w:t>
      </w:r>
      <w:proofErr w:type="spellEnd"/>
      <w:r w:rsidR="003C65CC" w:rsidRPr="00DB6C45">
        <w:rPr>
          <w:spacing w:val="-3"/>
          <w:lang w:val="en-US"/>
        </w:rPr>
        <w:t xml:space="preserve"> </w:t>
      </w:r>
      <w:proofErr w:type="spellStart"/>
      <w:r w:rsidR="003C65CC" w:rsidRPr="00DB6C45">
        <w:rPr>
          <w:spacing w:val="-3"/>
          <w:lang w:val="en-US"/>
        </w:rPr>
        <w:t>S.A</w:t>
      </w:r>
      <w:proofErr w:type="spellEnd"/>
      <w:r w:rsidR="003C65CC" w:rsidRPr="00DB6C45">
        <w:rPr>
          <w:spacing w:val="-3"/>
          <w:lang w:val="en-US"/>
        </w:rPr>
        <w:t>)</w:t>
      </w:r>
      <w:r w:rsidR="003C65CC">
        <w:rPr>
          <w:spacing w:val="-3"/>
          <w:lang w:val="en-US"/>
        </w:rPr>
        <w:t xml:space="preserve"> flux 1 ml/min, </w:t>
      </w:r>
      <w:r w:rsidR="004228F0">
        <w:rPr>
          <w:spacing w:val="-3"/>
          <w:lang w:val="en-US"/>
        </w:rPr>
        <w:t xml:space="preserve">FID </w:t>
      </w:r>
      <w:r w:rsidR="003C65CC">
        <w:rPr>
          <w:spacing w:val="-3"/>
          <w:lang w:val="en-US"/>
        </w:rPr>
        <w:t>flux velocity for combustion gases</w:t>
      </w:r>
      <w:r w:rsidR="004228F0">
        <w:rPr>
          <w:spacing w:val="-3"/>
          <w:lang w:val="en-US"/>
        </w:rPr>
        <w:t xml:space="preserve"> was 300 ml/ml for hydrogen, and the extrac</w:t>
      </w:r>
      <w:r w:rsidR="0035548C">
        <w:rPr>
          <w:spacing w:val="-3"/>
          <w:lang w:val="en-US"/>
        </w:rPr>
        <w:softHyphen/>
      </w:r>
      <w:r w:rsidR="004228F0">
        <w:rPr>
          <w:spacing w:val="-3"/>
          <w:lang w:val="en-US"/>
        </w:rPr>
        <w:t xml:space="preserve">tion injected volume was 1.0 </w:t>
      </w:r>
      <w:r w:rsidR="004228F0" w:rsidRPr="00DB6C45">
        <w:rPr>
          <w:spacing w:val="-3"/>
          <w:lang w:val="en-US"/>
        </w:rPr>
        <w:t xml:space="preserve">µL. </w:t>
      </w:r>
      <w:r w:rsidR="004228F0">
        <w:rPr>
          <w:spacing w:val="-3"/>
          <w:lang w:val="en-US"/>
        </w:rPr>
        <w:t>Mass spectra were obtained in the SCAN mode on a mass interval of 38 to 450 m/z.</w:t>
      </w:r>
    </w:p>
    <w:p w:rsidR="00827E32" w:rsidRDefault="00205909" w:rsidP="00344617">
      <w:pPr>
        <w:pStyle w:val="Normal1"/>
        <w:ind w:left="0" w:firstLine="360"/>
        <w:rPr>
          <w:spacing w:val="-3"/>
          <w:lang w:val="en-US"/>
        </w:rPr>
      </w:pPr>
      <w:r>
        <w:rPr>
          <w:noProof/>
        </w:rPr>
        <w:pict>
          <v:group id="Lienzo 2" o:spid="_x0000_s1056" editas="canvas" style="position:absolute;left:0;text-align:left;margin-left:0;margin-top:0;width:498.95pt;height:374.25pt;z-index:251659264;mso-position-horizontal:center;mso-position-horizontal-relative:margin;mso-position-vertical:bottom;mso-position-vertical-relative:margin" coordsize="63366,4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2NtwIAAKsFAAAOAAAAZHJzL2Uyb0RvYy54bWysVNtunDAQfa/Uf7D8vuESs1lQ2CjZdKtK&#10;6UVK+gEDGLAKNrW9y6ZV/71js7deHqq2PMDYHs6cmTme65td35Et10YomdPoIqSEy1JVQjY5/fi0&#10;ni0oMRZkBZ2SPKfP3NCb5csX1+OQ8Vi1qqu4JggiTTYOOW2tHbIgMGXLezAXauASD2ule7C41E1Q&#10;aRgRve+COAznwah0NWhVcmNw9346pEuPX9e8tO/r2nBLupwiN+vf2r8L9w6W15A1GoZWlHsa8Bcs&#10;ehASgx6h7sEC2WjxC1QvSq2Mqu1FqfpA1bUouc8Bs4nCn7JZgdyC8cmUWJ0DQbT+I27RON5SrUXX&#10;YTUCRM/cnvuO2B+Om+OA3THDsU/m3+I/tjBwn5bJynfbD5qICsVDiYQeNfLEd5bcqR1hrj0uNjo9&#10;Duhmd7jtPB1lMzyo8pMhUq1akA2/1VqNLYcK2UXuT0zl+OuEYxxIMb5VFYaBjVUeaFfr3gFiNwii&#10;s8togVJ5zmmchFG614jjVOLpPGZhxBJKSnRg6DufJz4YZAecQRv7mqueOCOnGkXo48D2wVjHC7KD&#10;i89DdaJy1fcL3RSrTpMtoGDX/tmjm3O3TjrnU9Mgm3aQJcZwZ46vF+DXNELKd3E6W88XVzO2Zsks&#10;vQoXM8ztLp2HLGX362+OYMSyVlQVlw9C8sNliNif9Xp/LScZ++tAxpymSZxMzTpnb86TDP3zuyR7&#10;YXE2dKLP6eLoBJlr8StZYSEhsyC6yQ5+pO+rjDU4fH1VvCCcBiY12F2x88q7dNGdWApVPaNCtMK2&#10;oQRwrqHRKv2FkhFnRE7N5w1oTkn3RqLK0ogxN1T8giVXMS70+UlxfgKyRKicWkomc2WnQbQZtGha&#10;jDTpWqpbVGYtvFROrPZ6xmvoLT8QfHb76eVGzvnae51m7PI7AAAA//8DAFBLAwQUAAYACAAAACEA&#10;9wsXMOMAAAANAQAADwAAAGRycy9kb3ducmV2LnhtbEyPS0/DMBCE70j8B2uRuFE7D4U2jVMhJBCC&#10;Q6FE6tWN3cTCjyh2m8CvZ3uC2452NDNftZmtIWc1Bu0dh2TBgCjXeqldx6H5fLpbAglROCmMd4rD&#10;twqwqa+vKlFKP7kPdd7FjmCIC6Xg0Mc4lJSGtldWhIUflMPf0Y9WRJRjR+UoJgy3hqaMFdQK7bCh&#10;F4N67FX7tTtZDnl6NMv35+Lt56Vpptd9ru/ZVnN+ezM/rIFENcc/M1zm43SocdPBn5wMxKBOMmSJ&#10;HIpVhgwXR5KwFZADXnmeZkDriv6nqH8BAAD//wMAUEsBAi0AFAAGAAgAAAAhALaDOJL+AAAA4QEA&#10;ABMAAAAAAAAAAAAAAAAAAAAAAFtDb250ZW50X1R5cGVzXS54bWxQSwECLQAUAAYACAAAACEAOP0h&#10;/9YAAACUAQAACwAAAAAAAAAAAAAAAAAvAQAAX3JlbHMvLnJlbHNQSwECLQAUAAYACAAAACEArsGt&#10;jbcCAACrBQAADgAAAAAAAAAAAAAAAAAuAgAAZHJzL2Uyb0RvYy54bWxQSwECLQAUAAYACAAAACEA&#10;9wsXMOMAAAANAQAADwAAAAAAAAAAAAAAAAARBQAAZHJzL2Rvd25yZXYueG1sUEsFBgAAAAAEAAQA&#10;8wAAAC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width:63366;height:4752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58" type="#_x0000_t202" style="position:absolute;left:431;top:2501;width:62402;height:44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tbl>
                    <w:tblPr>
                      <w:tblW w:w="0" w:type="auto"/>
                      <w:tblInd w:w="859" w:type="dxa"/>
                      <w:tblLayout w:type="fixed"/>
                      <w:tblCellMar>
                        <w:left w:w="0" w:type="dxa"/>
                        <w:right w:w="0" w:type="dxa"/>
                      </w:tblCellMar>
                      <w:tblLook w:val="04A0" w:firstRow="1" w:lastRow="0" w:firstColumn="1" w:lastColumn="0" w:noHBand="0" w:noVBand="1"/>
                    </w:tblPr>
                    <w:tblGrid>
                      <w:gridCol w:w="843"/>
                      <w:gridCol w:w="1306"/>
                      <w:gridCol w:w="1345"/>
                      <w:gridCol w:w="2127"/>
                      <w:gridCol w:w="2727"/>
                    </w:tblGrid>
                    <w:tr w:rsidR="00205909" w:rsidRPr="00D924AC" w:rsidTr="006B3094">
                      <w:trPr>
                        <w:trHeight w:hRule="exact" w:val="558"/>
                      </w:trPr>
                      <w:tc>
                        <w:tcPr>
                          <w:tcW w:w="8348" w:type="dxa"/>
                          <w:gridSpan w:val="5"/>
                          <w:tcBorders>
                            <w:top w:val="nil"/>
                            <w:left w:val="nil"/>
                            <w:bottom w:val="single" w:sz="4" w:space="0" w:color="231F20"/>
                          </w:tcBorders>
                        </w:tcPr>
                        <w:p w:rsidR="00205909" w:rsidRPr="00DB6C45" w:rsidRDefault="00205909" w:rsidP="006B3094">
                          <w:pPr>
                            <w:widowControl w:val="0"/>
                            <w:autoSpaceDE w:val="0"/>
                            <w:autoSpaceDN w:val="0"/>
                            <w:adjustRightInd w:val="0"/>
                            <w:spacing w:after="0" w:line="240" w:lineRule="auto"/>
                            <w:ind w:left="761" w:right="-20" w:hanging="720"/>
                            <w:rPr>
                              <w:sz w:val="24"/>
                              <w:szCs w:val="24"/>
                              <w:lang w:val="en-US" w:eastAsia="es-ES"/>
                            </w:rPr>
                          </w:pPr>
                          <w:r w:rsidRPr="00DB6C45">
                            <w:rPr>
                              <w:rFonts w:ascii="Bookman Old Style" w:hAnsi="Bookman Old Style" w:cs="Bookman Old Style"/>
                              <w:b/>
                              <w:bCs/>
                              <w:color w:val="231F20"/>
                              <w:sz w:val="16"/>
                              <w:szCs w:val="16"/>
                              <w:lang w:val="en-US"/>
                            </w:rPr>
                            <w:t xml:space="preserve">Table 1. </w:t>
                          </w:r>
                          <w:r w:rsidRPr="00DB6C45">
                            <w:rPr>
                              <w:rFonts w:ascii="Bookman Old Style" w:hAnsi="Bookman Old Style" w:cs="Bookman Old Style"/>
                              <w:color w:val="231F20"/>
                              <w:spacing w:val="-2"/>
                              <w:sz w:val="16"/>
                              <w:szCs w:val="16"/>
                              <w:lang w:val="en-US"/>
                            </w:rPr>
                            <w:t xml:space="preserve">Relative </w:t>
                          </w:r>
                          <w:r w:rsidRPr="00717FA9">
                            <w:rPr>
                              <w:rFonts w:ascii="Bookman Old Style" w:hAnsi="Bookman Old Style" w:cs="Bookman Old Style"/>
                              <w:color w:val="231F20"/>
                              <w:spacing w:val="-2"/>
                              <w:sz w:val="16"/>
                              <w:szCs w:val="16"/>
                              <w:lang w:val="en-US"/>
                            </w:rPr>
                            <w:t>quantity</w:t>
                          </w:r>
                          <w:r w:rsidRPr="00DB6C45">
                            <w:rPr>
                              <w:rFonts w:ascii="Bookman Old Style" w:hAnsi="Bookman Old Style" w:cs="Bookman Old Style"/>
                              <w:color w:val="231F20"/>
                              <w:spacing w:val="-16"/>
                              <w:sz w:val="16"/>
                              <w:szCs w:val="16"/>
                              <w:lang w:val="en-US"/>
                            </w:rPr>
                            <w:t xml:space="preserve"> </w:t>
                          </w:r>
                          <w:r w:rsidRPr="00DB6C45">
                            <w:rPr>
                              <w:rFonts w:ascii="Bookman Old Style" w:hAnsi="Bookman Old Style" w:cs="Bookman Old Style"/>
                              <w:color w:val="231F20"/>
                              <w:spacing w:val="-2"/>
                              <w:sz w:val="16"/>
                              <w:szCs w:val="16"/>
                              <w:lang w:val="en-US"/>
                            </w:rPr>
                            <w:t>(%) and identification of volatile secondary metabolites from</w:t>
                          </w:r>
                          <w:r w:rsidRPr="00DB6C45">
                            <w:rPr>
                              <w:rFonts w:ascii="Bookman Old Style" w:hAnsi="Bookman Old Style" w:cs="Bookman Old Style"/>
                              <w:i/>
                              <w:color w:val="231F20"/>
                              <w:spacing w:val="-2"/>
                              <w:sz w:val="16"/>
                              <w:szCs w:val="16"/>
                              <w:lang w:val="en-US"/>
                            </w:rPr>
                            <w:t xml:space="preserve"> </w:t>
                          </w:r>
                          <w:proofErr w:type="spellStart"/>
                          <w:r w:rsidRPr="00DB6C45">
                            <w:rPr>
                              <w:rFonts w:ascii="Bookman Old Style" w:hAnsi="Bookman Old Style" w:cs="Bookman Old Style"/>
                              <w:i/>
                              <w:color w:val="231F20"/>
                              <w:spacing w:val="-2"/>
                              <w:sz w:val="16"/>
                              <w:szCs w:val="16"/>
                              <w:lang w:val="en-US"/>
                            </w:rPr>
                            <w:t>Lippia</w:t>
                          </w:r>
                          <w:proofErr w:type="spellEnd"/>
                          <w:r w:rsidRPr="00DB6C45">
                            <w:rPr>
                              <w:rFonts w:ascii="Bookman Old Style" w:hAnsi="Bookman Old Style" w:cs="Bookman Old Style"/>
                              <w:i/>
                              <w:color w:val="231F20"/>
                              <w:spacing w:val="-2"/>
                              <w:sz w:val="16"/>
                              <w:szCs w:val="16"/>
                              <w:lang w:val="en-US"/>
                            </w:rPr>
                            <w:t xml:space="preserve"> </w:t>
                          </w:r>
                          <w:proofErr w:type="spellStart"/>
                          <w:r w:rsidRPr="00DB6C45">
                            <w:rPr>
                              <w:rFonts w:ascii="Bookman Old Style" w:hAnsi="Bookman Old Style" w:cs="Bookman Old Style"/>
                              <w:i/>
                              <w:color w:val="231F20"/>
                              <w:spacing w:val="-2"/>
                              <w:sz w:val="16"/>
                              <w:szCs w:val="16"/>
                              <w:lang w:val="en-US"/>
                            </w:rPr>
                            <w:t>origanoides</w:t>
                          </w:r>
                          <w:proofErr w:type="spellEnd"/>
                          <w:r w:rsidRPr="00DB6C45">
                            <w:rPr>
                              <w:rFonts w:ascii="Bookman Old Style" w:hAnsi="Bookman Old Style" w:cs="Bookman Old Style"/>
                              <w:color w:val="231F20"/>
                              <w:spacing w:val="-2"/>
                              <w:sz w:val="16"/>
                              <w:szCs w:val="16"/>
                              <w:lang w:val="en-US"/>
                            </w:rPr>
                            <w:t xml:space="preserve"> extracted by </w:t>
                          </w:r>
                          <w:proofErr w:type="spellStart"/>
                          <w:r w:rsidRPr="00DB6C45">
                            <w:rPr>
                              <w:rFonts w:ascii="Bookman Old Style" w:hAnsi="Bookman Old Style" w:cs="Bookman Old Style"/>
                              <w:color w:val="231F20"/>
                              <w:spacing w:val="-2"/>
                              <w:sz w:val="16"/>
                              <w:szCs w:val="16"/>
                              <w:lang w:val="en-US"/>
                            </w:rPr>
                            <w:t>MWHD</w:t>
                          </w:r>
                          <w:proofErr w:type="spellEnd"/>
                          <w:r w:rsidRPr="00DB6C45">
                            <w:rPr>
                              <w:rFonts w:ascii="Bookman Old Style" w:hAnsi="Bookman Old Style" w:cs="Bookman Old Style"/>
                              <w:color w:val="231F20"/>
                              <w:spacing w:val="-2"/>
                              <w:sz w:val="16"/>
                              <w:szCs w:val="16"/>
                              <w:lang w:val="en-US"/>
                            </w:rPr>
                            <w:t>.</w:t>
                          </w:r>
                        </w:p>
                      </w:tc>
                    </w:tr>
                    <w:tr w:rsidR="00205909" w:rsidTr="006B3094">
                      <w:trPr>
                        <w:trHeight w:hRule="exact" w:val="487"/>
                      </w:trPr>
                      <w:tc>
                        <w:tcPr>
                          <w:tcW w:w="843"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17" w:after="0" w:line="240" w:lineRule="auto"/>
                            <w:ind w:left="57" w:right="-20"/>
                            <w:jc w:val="center"/>
                            <w:rPr>
                              <w:rFonts w:ascii="Bookman Old Style" w:hAnsi="Bookman Old Style" w:cs="Bookman Old Style"/>
                              <w:b/>
                              <w:bCs/>
                              <w:color w:val="231F20"/>
                              <w:sz w:val="16"/>
                              <w:szCs w:val="16"/>
                            </w:rPr>
                          </w:pPr>
                          <w:r>
                            <w:rPr>
                              <w:rFonts w:ascii="Bookman Old Style" w:hAnsi="Bookman Old Style" w:cs="Bookman Old Style"/>
                              <w:b/>
                              <w:bCs/>
                              <w:color w:val="231F20"/>
                              <w:sz w:val="16"/>
                              <w:szCs w:val="16"/>
                            </w:rPr>
                            <w:t xml:space="preserve">Pick </w:t>
                          </w:r>
                        </w:p>
                        <w:p w:rsidR="00205909" w:rsidRDefault="00205909" w:rsidP="006B3094">
                          <w:pPr>
                            <w:widowControl w:val="0"/>
                            <w:autoSpaceDE w:val="0"/>
                            <w:autoSpaceDN w:val="0"/>
                            <w:adjustRightInd w:val="0"/>
                            <w:spacing w:before="17" w:after="0" w:line="240" w:lineRule="auto"/>
                            <w:ind w:left="57" w:right="-20"/>
                            <w:jc w:val="center"/>
                            <w:rPr>
                              <w:rFonts w:ascii="Bookman Old Style" w:hAnsi="Bookman Old Style" w:cs="Bookman Old Style"/>
                              <w:b/>
                              <w:bCs/>
                              <w:color w:val="231F20"/>
                              <w:sz w:val="16"/>
                              <w:szCs w:val="16"/>
                            </w:rPr>
                          </w:pPr>
                          <w:r>
                            <w:rPr>
                              <w:rFonts w:ascii="Bookman Old Style" w:hAnsi="Bookman Old Style" w:cs="Bookman Old Style"/>
                              <w:b/>
                              <w:bCs/>
                              <w:color w:val="231F20"/>
                              <w:sz w:val="16"/>
                              <w:szCs w:val="16"/>
                            </w:rPr>
                            <w:t>(No.)</w:t>
                          </w:r>
                        </w:p>
                        <w:p w:rsidR="00205909" w:rsidRDefault="00205909" w:rsidP="006B3094">
                          <w:pPr>
                            <w:widowControl w:val="0"/>
                            <w:autoSpaceDE w:val="0"/>
                            <w:autoSpaceDN w:val="0"/>
                            <w:adjustRightInd w:val="0"/>
                            <w:spacing w:before="17" w:after="0" w:line="240" w:lineRule="auto"/>
                            <w:ind w:left="57" w:right="-20"/>
                            <w:jc w:val="center"/>
                            <w:rPr>
                              <w:sz w:val="24"/>
                              <w:szCs w:val="24"/>
                              <w:lang w:val="es-ES" w:eastAsia="es-ES"/>
                            </w:rPr>
                          </w:pPr>
                        </w:p>
                      </w:tc>
                      <w:tc>
                        <w:tcPr>
                          <w:tcW w:w="1306"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17" w:after="0" w:line="240" w:lineRule="auto"/>
                            <w:ind w:left="278"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Rt</w:t>
                          </w:r>
                          <w:proofErr w:type="spellEnd"/>
                          <w:r>
                            <w:rPr>
                              <w:rFonts w:ascii="Bookman Old Style" w:hAnsi="Bookman Old Style" w:cs="Bookman Old Style"/>
                              <w:b/>
                              <w:bCs/>
                              <w:color w:val="231F20"/>
                              <w:sz w:val="16"/>
                              <w:szCs w:val="16"/>
                            </w:rPr>
                            <w:t xml:space="preserve"> </w:t>
                          </w:r>
                        </w:p>
                        <w:p w:rsidR="00205909" w:rsidRDefault="00205909" w:rsidP="006B3094">
                          <w:pPr>
                            <w:widowControl w:val="0"/>
                            <w:autoSpaceDE w:val="0"/>
                            <w:autoSpaceDN w:val="0"/>
                            <w:adjustRightInd w:val="0"/>
                            <w:spacing w:before="17" w:after="0" w:line="240" w:lineRule="auto"/>
                            <w:ind w:left="278" w:right="-20"/>
                            <w:jc w:val="center"/>
                            <w:rPr>
                              <w:sz w:val="24"/>
                              <w:szCs w:val="24"/>
                              <w:lang w:val="es-ES" w:eastAsia="es-ES"/>
                            </w:rPr>
                          </w:pPr>
                          <w:r>
                            <w:rPr>
                              <w:rFonts w:ascii="Bookman Old Style" w:hAnsi="Bookman Old Style" w:cs="Bookman Old Style"/>
                              <w:b/>
                              <w:bCs/>
                              <w:color w:val="231F20"/>
                              <w:sz w:val="16"/>
                              <w:szCs w:val="16"/>
                            </w:rPr>
                            <w:t>(min)</w:t>
                          </w:r>
                        </w:p>
                      </w:tc>
                      <w:tc>
                        <w:tcPr>
                          <w:tcW w:w="1345"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17" w:after="0" w:line="240" w:lineRule="auto"/>
                            <w:ind w:left="517" w:right="303" w:hanging="195"/>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Area</w:t>
                          </w:r>
                          <w:proofErr w:type="spellEnd"/>
                          <w:r>
                            <w:rPr>
                              <w:rFonts w:ascii="Bookman Old Style" w:hAnsi="Bookman Old Style" w:cs="Bookman Old Style"/>
                              <w:b/>
                              <w:bCs/>
                              <w:color w:val="231F20"/>
                              <w:sz w:val="16"/>
                              <w:szCs w:val="16"/>
                            </w:rPr>
                            <w:t xml:space="preserve"> </w:t>
                          </w:r>
                        </w:p>
                        <w:p w:rsidR="00205909" w:rsidRDefault="00205909" w:rsidP="006B3094">
                          <w:pPr>
                            <w:widowControl w:val="0"/>
                            <w:autoSpaceDE w:val="0"/>
                            <w:autoSpaceDN w:val="0"/>
                            <w:adjustRightInd w:val="0"/>
                            <w:spacing w:before="17" w:after="0" w:line="240" w:lineRule="auto"/>
                            <w:ind w:left="517" w:right="303" w:hanging="195"/>
                            <w:jc w:val="center"/>
                            <w:rPr>
                              <w:sz w:val="24"/>
                              <w:szCs w:val="24"/>
                              <w:lang w:val="es-ES" w:eastAsia="es-ES"/>
                            </w:rPr>
                          </w:pPr>
                          <w:r>
                            <w:rPr>
                              <w:rFonts w:ascii="Bookman Old Style" w:hAnsi="Bookman Old Style" w:cs="Bookman Old Style"/>
                              <w:b/>
                              <w:bCs/>
                              <w:color w:val="231F20"/>
                              <w:sz w:val="16"/>
                              <w:szCs w:val="16"/>
                            </w:rPr>
                            <w:t>(%)</w:t>
                          </w:r>
                        </w:p>
                      </w:tc>
                      <w:tc>
                        <w:tcPr>
                          <w:tcW w:w="2127"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17" w:after="0" w:line="240" w:lineRule="auto"/>
                            <w:ind w:left="327" w:right="-20"/>
                            <w:jc w:val="center"/>
                            <w:rPr>
                              <w:rFonts w:ascii="Bookman Old Style" w:hAnsi="Bookman Old Style" w:cs="Bookman Old Style"/>
                              <w:b/>
                              <w:bCs/>
                              <w:color w:val="231F20"/>
                              <w:sz w:val="16"/>
                              <w:szCs w:val="16"/>
                            </w:rPr>
                          </w:pPr>
                          <w:r>
                            <w:rPr>
                              <w:rFonts w:ascii="Bookman Old Style" w:hAnsi="Bookman Old Style" w:cs="Bookman Old Style"/>
                              <w:b/>
                              <w:bCs/>
                              <w:color w:val="231F20"/>
                              <w:sz w:val="16"/>
                              <w:szCs w:val="16"/>
                            </w:rPr>
                            <w:t xml:space="preserve">Experimental </w:t>
                          </w:r>
                        </w:p>
                        <w:p w:rsidR="00205909" w:rsidRDefault="00205909" w:rsidP="006B3094">
                          <w:pPr>
                            <w:widowControl w:val="0"/>
                            <w:autoSpaceDE w:val="0"/>
                            <w:autoSpaceDN w:val="0"/>
                            <w:adjustRightInd w:val="0"/>
                            <w:spacing w:before="17" w:after="0" w:line="240" w:lineRule="auto"/>
                            <w:ind w:left="543" w:right="-20"/>
                            <w:jc w:val="center"/>
                            <w:rPr>
                              <w:sz w:val="24"/>
                              <w:szCs w:val="24"/>
                              <w:lang w:val="es-ES" w:eastAsia="es-ES"/>
                            </w:rPr>
                          </w:pPr>
                          <w:proofErr w:type="spellStart"/>
                          <w:r>
                            <w:rPr>
                              <w:rFonts w:ascii="Bookman Old Style" w:hAnsi="Bookman Old Style" w:cs="Bookman Old Style"/>
                              <w:b/>
                              <w:bCs/>
                              <w:color w:val="231F20"/>
                              <w:sz w:val="16"/>
                              <w:szCs w:val="16"/>
                            </w:rPr>
                            <w:t>IK</w:t>
                          </w:r>
                          <w:proofErr w:type="spellEnd"/>
                        </w:p>
                      </w:tc>
                      <w:tc>
                        <w:tcPr>
                          <w:tcW w:w="2727" w:type="dxa"/>
                          <w:tcBorders>
                            <w:top w:val="nil"/>
                            <w:left w:val="nil"/>
                            <w:bottom w:val="single" w:sz="4" w:space="0" w:color="231F20"/>
                            <w:right w:val="nil"/>
                          </w:tcBorders>
                        </w:tcPr>
                        <w:p w:rsidR="00205909" w:rsidRDefault="00205909" w:rsidP="006B3094">
                          <w:pPr>
                            <w:widowControl w:val="0"/>
                            <w:autoSpaceDE w:val="0"/>
                            <w:autoSpaceDN w:val="0"/>
                            <w:adjustRightInd w:val="0"/>
                            <w:spacing w:after="0" w:line="240" w:lineRule="auto"/>
                            <w:jc w:val="center"/>
                            <w:rPr>
                              <w:sz w:val="24"/>
                              <w:szCs w:val="24"/>
                              <w:lang w:val="es-ES" w:eastAsia="es-ES"/>
                            </w:rPr>
                          </w:pPr>
                          <w:proofErr w:type="spellStart"/>
                          <w:r>
                            <w:rPr>
                              <w:rFonts w:ascii="Bookman Old Style" w:hAnsi="Bookman Old Style" w:cs="Bookman Old Style"/>
                              <w:b/>
                              <w:bCs/>
                              <w:color w:val="231F20"/>
                              <w:sz w:val="16"/>
                              <w:szCs w:val="16"/>
                            </w:rPr>
                            <w:t>Compound</w:t>
                          </w:r>
                          <w:proofErr w:type="spellEnd"/>
                          <w:r>
                            <w:rPr>
                              <w:rFonts w:ascii="Bookman Old Style" w:hAnsi="Bookman Old Style" w:cs="Bookman Old Style"/>
                              <w:b/>
                              <w:bCs/>
                              <w:color w:val="231F20"/>
                              <w:sz w:val="16"/>
                              <w:szCs w:val="16"/>
                            </w:rPr>
                            <w:t>*</w:t>
                          </w:r>
                        </w:p>
                      </w:tc>
                    </w:tr>
                    <w:tr w:rsidR="00205909" w:rsidTr="006B3094">
                      <w:trPr>
                        <w:trHeight w:hRule="exact" w:val="215"/>
                      </w:trPr>
                      <w:tc>
                        <w:tcPr>
                          <w:tcW w:w="843"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57" w:right="-20"/>
                            <w:rPr>
                              <w:sz w:val="24"/>
                              <w:szCs w:val="24"/>
                              <w:lang w:val="es-ES" w:eastAsia="es-ES"/>
                            </w:rPr>
                          </w:pPr>
                          <w:r>
                            <w:rPr>
                              <w:rFonts w:ascii="Bookman Old Style" w:hAnsi="Bookman Old Style" w:cs="Bookman Old Style"/>
                              <w:color w:val="231F20"/>
                              <w:sz w:val="16"/>
                              <w:szCs w:val="16"/>
                            </w:rPr>
                            <w:t>1</w:t>
                          </w:r>
                        </w:p>
                      </w:tc>
                      <w:tc>
                        <w:tcPr>
                          <w:tcW w:w="1306"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411" w:right="-20"/>
                            <w:rPr>
                              <w:sz w:val="24"/>
                              <w:szCs w:val="24"/>
                              <w:lang w:val="es-ES" w:eastAsia="es-ES"/>
                            </w:rPr>
                          </w:pPr>
                          <w:r>
                            <w:rPr>
                              <w:rFonts w:ascii="Bookman Old Style" w:hAnsi="Bookman Old Style" w:cs="Bookman Old Style"/>
                              <w:color w:val="231F20"/>
                              <w:sz w:val="16"/>
                              <w:szCs w:val="16"/>
                            </w:rPr>
                            <w:t>11.449</w:t>
                          </w:r>
                        </w:p>
                      </w:tc>
                      <w:tc>
                        <w:tcPr>
                          <w:tcW w:w="1345"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446" w:right="303"/>
                            <w:rPr>
                              <w:sz w:val="24"/>
                              <w:szCs w:val="24"/>
                              <w:lang w:val="es-ES" w:eastAsia="es-ES"/>
                            </w:rPr>
                          </w:pPr>
                          <w:r>
                            <w:rPr>
                              <w:rFonts w:ascii="Bookman Old Style" w:hAnsi="Bookman Old Style" w:cs="Bookman Old Style"/>
                              <w:color w:val="231F20"/>
                              <w:sz w:val="16"/>
                              <w:szCs w:val="16"/>
                            </w:rPr>
                            <w:t>0.39</w:t>
                          </w:r>
                        </w:p>
                      </w:tc>
                      <w:tc>
                        <w:tcPr>
                          <w:tcW w:w="2127"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958" w:right="788"/>
                            <w:jc w:val="center"/>
                            <w:rPr>
                              <w:sz w:val="24"/>
                              <w:szCs w:val="24"/>
                              <w:lang w:val="es-ES" w:eastAsia="es-ES"/>
                            </w:rPr>
                          </w:pPr>
                          <w:r>
                            <w:rPr>
                              <w:rFonts w:ascii="Bookman Old Style" w:hAnsi="Bookman Old Style" w:cs="Bookman Old Style"/>
                              <w:color w:val="231F20"/>
                              <w:sz w:val="16"/>
                              <w:szCs w:val="16"/>
                            </w:rPr>
                            <w:t>924</w:t>
                          </w:r>
                        </w:p>
                      </w:tc>
                      <w:tc>
                        <w:tcPr>
                          <w:tcW w:w="2727"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324" w:right="-20"/>
                            <w:rPr>
                              <w:sz w:val="24"/>
                              <w:szCs w:val="24"/>
                              <w:lang w:val="es-ES" w:eastAsia="es-ES"/>
                            </w:rPr>
                          </w:pPr>
                          <w:proofErr w:type="spellStart"/>
                          <w:r>
                            <w:rPr>
                              <w:rFonts w:ascii="Bookman Old Style" w:hAnsi="Bookman Old Style" w:cs="Bookman Old Style"/>
                              <w:color w:val="231F20"/>
                              <w:spacing w:val="6"/>
                              <w:sz w:val="16"/>
                              <w:szCs w:val="16"/>
                            </w:rPr>
                            <w:t>T</w:t>
                          </w:r>
                          <w:r>
                            <w:rPr>
                              <w:rFonts w:ascii="Bookman Old Style" w:hAnsi="Bookman Old Style" w:cs="Bookman Old Style"/>
                              <w:color w:val="231F20"/>
                              <w:sz w:val="16"/>
                              <w:szCs w:val="16"/>
                            </w:rPr>
                            <w:t>ricyclen</w:t>
                          </w:r>
                          <w:proofErr w:type="spellEnd"/>
                        </w:p>
                      </w:tc>
                    </w:tr>
                    <w:tr w:rsidR="00205909" w:rsidTr="006B3094">
                      <w:trPr>
                        <w:trHeight w:hRule="exact" w:val="255"/>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2</w:t>
                          </w:r>
                        </w:p>
                      </w:tc>
                      <w:tc>
                        <w:tcPr>
                          <w:tcW w:w="1306" w:type="dxa"/>
                          <w:hideMark/>
                        </w:tcPr>
                        <w:p w:rsidR="00205909" w:rsidRDefault="00205909" w:rsidP="006B3094">
                          <w:pPr>
                            <w:widowControl w:val="0"/>
                            <w:autoSpaceDE w:val="0"/>
                            <w:autoSpaceDN w:val="0"/>
                            <w:adjustRightInd w:val="0"/>
                            <w:spacing w:before="21"/>
                            <w:ind w:left="411" w:right="-20"/>
                            <w:rPr>
                              <w:sz w:val="24"/>
                              <w:szCs w:val="24"/>
                              <w:lang w:val="es-ES" w:eastAsia="es-ES"/>
                            </w:rPr>
                          </w:pPr>
                          <w:r>
                            <w:rPr>
                              <w:rFonts w:ascii="Bookman Old Style" w:hAnsi="Bookman Old Style" w:cs="Bookman Old Style"/>
                              <w:color w:val="231F20"/>
                              <w:sz w:val="16"/>
                              <w:szCs w:val="16"/>
                            </w:rPr>
                            <w:t>11.758</w:t>
                          </w:r>
                        </w:p>
                      </w:tc>
                      <w:tc>
                        <w:tcPr>
                          <w:tcW w:w="1345" w:type="dxa"/>
                          <w:hideMark/>
                        </w:tcPr>
                        <w:p w:rsidR="00205909" w:rsidRDefault="00205909" w:rsidP="006B3094">
                          <w:pPr>
                            <w:widowControl w:val="0"/>
                            <w:autoSpaceDE w:val="0"/>
                            <w:autoSpaceDN w:val="0"/>
                            <w:adjustRightInd w:val="0"/>
                            <w:spacing w:before="21"/>
                            <w:ind w:left="446" w:right="303"/>
                            <w:rPr>
                              <w:sz w:val="24"/>
                              <w:szCs w:val="24"/>
                              <w:lang w:val="es-ES" w:eastAsia="es-ES"/>
                            </w:rPr>
                          </w:pPr>
                          <w:r>
                            <w:rPr>
                              <w:rFonts w:ascii="Bookman Old Style" w:hAnsi="Bookman Old Style" w:cs="Bookman Old Style"/>
                              <w:color w:val="231F20"/>
                              <w:sz w:val="16"/>
                              <w:szCs w:val="16"/>
                            </w:rPr>
                            <w:t>0.22</w:t>
                          </w:r>
                        </w:p>
                      </w:tc>
                      <w:tc>
                        <w:tcPr>
                          <w:tcW w:w="2127" w:type="dxa"/>
                          <w:hideMark/>
                        </w:tcPr>
                        <w:p w:rsidR="00205909" w:rsidRDefault="00205909" w:rsidP="006B3094">
                          <w:pPr>
                            <w:widowControl w:val="0"/>
                            <w:autoSpaceDE w:val="0"/>
                            <w:autoSpaceDN w:val="0"/>
                            <w:adjustRightInd w:val="0"/>
                            <w:spacing w:before="21"/>
                            <w:ind w:left="958" w:right="788"/>
                            <w:jc w:val="center"/>
                            <w:rPr>
                              <w:sz w:val="24"/>
                              <w:szCs w:val="24"/>
                              <w:lang w:val="es-ES" w:eastAsia="es-ES"/>
                            </w:rPr>
                          </w:pPr>
                          <w:r>
                            <w:rPr>
                              <w:rFonts w:ascii="Bookman Old Style" w:hAnsi="Bookman Old Style" w:cs="Bookman Old Style"/>
                              <w:color w:val="231F20"/>
                              <w:sz w:val="16"/>
                              <w:szCs w:val="16"/>
                            </w:rPr>
                            <w:t>931</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cs="Calibri"/>
                              <w:color w:val="231F20"/>
                              <w:w w:val="142"/>
                              <w:sz w:val="16"/>
                              <w:szCs w:val="16"/>
                            </w:rPr>
                            <w:t>α-</w:t>
                          </w:r>
                          <w:proofErr w:type="spellStart"/>
                          <w:r>
                            <w:rPr>
                              <w:rFonts w:ascii="Bookman Old Style" w:hAnsi="Bookman Old Style" w:cs="Bookman Old Style"/>
                              <w:color w:val="231F20"/>
                              <w:sz w:val="16"/>
                              <w:szCs w:val="16"/>
                            </w:rPr>
                            <w:t>Pinene</w:t>
                          </w:r>
                          <w:proofErr w:type="spellEnd"/>
                        </w:p>
                      </w:tc>
                    </w:tr>
                    <w:tr w:rsidR="00205909" w:rsidTr="006B3094">
                      <w:trPr>
                        <w:trHeight w:hRule="exact" w:val="244"/>
                      </w:trPr>
                      <w:tc>
                        <w:tcPr>
                          <w:tcW w:w="843" w:type="dxa"/>
                          <w:hideMark/>
                        </w:tcPr>
                        <w:p w:rsidR="00205909" w:rsidRDefault="00205909" w:rsidP="006B3094">
                          <w:pPr>
                            <w:widowControl w:val="0"/>
                            <w:autoSpaceDE w:val="0"/>
                            <w:autoSpaceDN w:val="0"/>
                            <w:adjustRightInd w:val="0"/>
                            <w:spacing w:before="16"/>
                            <w:ind w:left="57" w:right="-20"/>
                            <w:rPr>
                              <w:sz w:val="24"/>
                              <w:szCs w:val="24"/>
                              <w:lang w:val="es-ES" w:eastAsia="es-ES"/>
                            </w:rPr>
                          </w:pPr>
                          <w:r>
                            <w:rPr>
                              <w:rFonts w:ascii="Bookman Old Style" w:hAnsi="Bookman Old Style" w:cs="Bookman Old Style"/>
                              <w:color w:val="231F20"/>
                              <w:sz w:val="16"/>
                              <w:szCs w:val="16"/>
                            </w:rPr>
                            <w:t>3</w:t>
                          </w:r>
                        </w:p>
                      </w:tc>
                      <w:tc>
                        <w:tcPr>
                          <w:tcW w:w="1306" w:type="dxa"/>
                          <w:hideMark/>
                        </w:tcPr>
                        <w:p w:rsidR="00205909" w:rsidRDefault="00205909" w:rsidP="006B3094">
                          <w:pPr>
                            <w:widowControl w:val="0"/>
                            <w:autoSpaceDE w:val="0"/>
                            <w:autoSpaceDN w:val="0"/>
                            <w:adjustRightInd w:val="0"/>
                            <w:spacing w:before="16"/>
                            <w:ind w:left="411" w:right="-20"/>
                            <w:rPr>
                              <w:sz w:val="24"/>
                              <w:szCs w:val="24"/>
                              <w:lang w:val="es-ES" w:eastAsia="es-ES"/>
                            </w:rPr>
                          </w:pPr>
                          <w:r>
                            <w:rPr>
                              <w:rFonts w:ascii="Bookman Old Style" w:hAnsi="Bookman Old Style" w:cs="Bookman Old Style"/>
                              <w:color w:val="231F20"/>
                              <w:sz w:val="16"/>
                              <w:szCs w:val="16"/>
                            </w:rPr>
                            <w:t>14.416</w:t>
                          </w:r>
                        </w:p>
                      </w:tc>
                      <w:tc>
                        <w:tcPr>
                          <w:tcW w:w="1345" w:type="dxa"/>
                          <w:hideMark/>
                        </w:tcPr>
                        <w:p w:rsidR="00205909" w:rsidRDefault="00205909" w:rsidP="006B3094">
                          <w:pPr>
                            <w:widowControl w:val="0"/>
                            <w:autoSpaceDE w:val="0"/>
                            <w:autoSpaceDN w:val="0"/>
                            <w:adjustRightInd w:val="0"/>
                            <w:spacing w:before="16"/>
                            <w:ind w:left="447" w:right="303"/>
                            <w:rPr>
                              <w:sz w:val="24"/>
                              <w:szCs w:val="24"/>
                              <w:lang w:val="es-ES" w:eastAsia="es-ES"/>
                            </w:rPr>
                          </w:pPr>
                          <w:r>
                            <w:rPr>
                              <w:rFonts w:ascii="Bookman Old Style" w:hAnsi="Bookman Old Style" w:cs="Bookman Old Style"/>
                              <w:color w:val="231F20"/>
                              <w:sz w:val="16"/>
                              <w:szCs w:val="16"/>
                            </w:rPr>
                            <w:t>2.76</w:t>
                          </w:r>
                        </w:p>
                      </w:tc>
                      <w:tc>
                        <w:tcPr>
                          <w:tcW w:w="2127" w:type="dxa"/>
                          <w:hideMark/>
                        </w:tcPr>
                        <w:p w:rsidR="00205909" w:rsidRDefault="00205909" w:rsidP="006B3094">
                          <w:pPr>
                            <w:widowControl w:val="0"/>
                            <w:autoSpaceDE w:val="0"/>
                            <w:autoSpaceDN w:val="0"/>
                            <w:adjustRightInd w:val="0"/>
                            <w:spacing w:before="16"/>
                            <w:ind w:left="958" w:right="787"/>
                            <w:jc w:val="center"/>
                            <w:rPr>
                              <w:sz w:val="24"/>
                              <w:szCs w:val="24"/>
                              <w:lang w:val="es-ES" w:eastAsia="es-ES"/>
                            </w:rPr>
                          </w:pPr>
                          <w:r>
                            <w:rPr>
                              <w:rFonts w:ascii="Bookman Old Style" w:hAnsi="Bookman Old Style" w:cs="Bookman Old Style"/>
                              <w:color w:val="231F20"/>
                              <w:sz w:val="16"/>
                              <w:szCs w:val="16"/>
                            </w:rPr>
                            <w:t>991</w:t>
                          </w:r>
                        </w:p>
                      </w:tc>
                      <w:tc>
                        <w:tcPr>
                          <w:tcW w:w="2727" w:type="dxa"/>
                          <w:hideMark/>
                        </w:tcPr>
                        <w:p w:rsidR="00205909" w:rsidRDefault="00205909" w:rsidP="006B3094">
                          <w:pPr>
                            <w:widowControl w:val="0"/>
                            <w:autoSpaceDE w:val="0"/>
                            <w:autoSpaceDN w:val="0"/>
                            <w:adjustRightInd w:val="0"/>
                            <w:spacing w:before="16"/>
                            <w:ind w:left="324" w:right="-20"/>
                            <w:rPr>
                              <w:sz w:val="24"/>
                              <w:szCs w:val="24"/>
                              <w:lang w:val="es-ES" w:eastAsia="es-ES"/>
                            </w:rPr>
                          </w:pPr>
                          <w:proofErr w:type="spellStart"/>
                          <w:r>
                            <w:rPr>
                              <w:rFonts w:ascii="Bookman Old Style" w:hAnsi="Bookman Old Style" w:cs="Bookman Old Style"/>
                              <w:color w:val="231F20"/>
                              <w:sz w:val="16"/>
                              <w:szCs w:val="16"/>
                            </w:rPr>
                            <w:t>My</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cene</w:t>
                          </w:r>
                          <w:proofErr w:type="spellEnd"/>
                        </w:p>
                      </w:tc>
                    </w:tr>
                    <w:tr w:rsidR="00205909" w:rsidTr="006B3094">
                      <w:trPr>
                        <w:trHeight w:hRule="exact" w:val="255"/>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4</w:t>
                          </w:r>
                        </w:p>
                      </w:tc>
                      <w:tc>
                        <w:tcPr>
                          <w:tcW w:w="1306" w:type="dxa"/>
                          <w:hideMark/>
                        </w:tcPr>
                        <w:p w:rsidR="00205909" w:rsidRDefault="00205909" w:rsidP="006B3094">
                          <w:pPr>
                            <w:widowControl w:val="0"/>
                            <w:autoSpaceDE w:val="0"/>
                            <w:autoSpaceDN w:val="0"/>
                            <w:adjustRightInd w:val="0"/>
                            <w:spacing w:before="21"/>
                            <w:ind w:left="411" w:right="-20"/>
                            <w:rPr>
                              <w:sz w:val="24"/>
                              <w:szCs w:val="24"/>
                              <w:lang w:val="es-ES" w:eastAsia="es-ES"/>
                            </w:rPr>
                          </w:pPr>
                          <w:r>
                            <w:rPr>
                              <w:rFonts w:ascii="Bookman Old Style" w:hAnsi="Bookman Old Style" w:cs="Bookman Old Style"/>
                              <w:color w:val="231F20"/>
                              <w:sz w:val="16"/>
                              <w:szCs w:val="16"/>
                            </w:rPr>
                            <w:t>15.082</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0.29</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1006</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cs="Calibri"/>
                              <w:color w:val="231F20"/>
                              <w:w w:val="142"/>
                              <w:sz w:val="16"/>
                              <w:szCs w:val="16"/>
                            </w:rPr>
                            <w:t>α</w:t>
                          </w:r>
                          <w:r>
                            <w:rPr>
                              <w:color w:val="231F20"/>
                              <w:spacing w:val="-6"/>
                              <w:w w:val="142"/>
                              <w:sz w:val="16"/>
                              <w:szCs w:val="16"/>
                            </w:rPr>
                            <w:t>-</w:t>
                          </w:r>
                          <w:proofErr w:type="spellStart"/>
                          <w:r>
                            <w:rPr>
                              <w:rFonts w:ascii="Bookman Old Style" w:hAnsi="Bookman Old Style" w:cs="Bookman Old Style"/>
                              <w:color w:val="231F20"/>
                              <w:sz w:val="16"/>
                              <w:szCs w:val="16"/>
                            </w:rPr>
                            <w:t>Feland</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eno</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16"/>
                            <w:ind w:left="57" w:right="-20"/>
                            <w:rPr>
                              <w:sz w:val="24"/>
                              <w:szCs w:val="24"/>
                              <w:lang w:val="es-ES" w:eastAsia="es-ES"/>
                            </w:rPr>
                          </w:pPr>
                          <w:r>
                            <w:rPr>
                              <w:rFonts w:ascii="Bookman Old Style" w:hAnsi="Bookman Old Style" w:cs="Bookman Old Style"/>
                              <w:color w:val="231F20"/>
                              <w:sz w:val="16"/>
                              <w:szCs w:val="16"/>
                            </w:rPr>
                            <w:t>5</w:t>
                          </w:r>
                        </w:p>
                      </w:tc>
                      <w:tc>
                        <w:tcPr>
                          <w:tcW w:w="1306" w:type="dxa"/>
                          <w:hideMark/>
                        </w:tcPr>
                        <w:p w:rsidR="00205909" w:rsidRDefault="00205909" w:rsidP="006B3094">
                          <w:pPr>
                            <w:widowControl w:val="0"/>
                            <w:autoSpaceDE w:val="0"/>
                            <w:autoSpaceDN w:val="0"/>
                            <w:adjustRightInd w:val="0"/>
                            <w:spacing w:before="16"/>
                            <w:ind w:left="411" w:right="-20"/>
                            <w:rPr>
                              <w:sz w:val="24"/>
                              <w:szCs w:val="24"/>
                              <w:lang w:val="es-ES" w:eastAsia="es-ES"/>
                            </w:rPr>
                          </w:pPr>
                          <w:r>
                            <w:rPr>
                              <w:rFonts w:ascii="Bookman Old Style" w:hAnsi="Bookman Old Style" w:cs="Bookman Old Style"/>
                              <w:color w:val="231F20"/>
                              <w:sz w:val="16"/>
                              <w:szCs w:val="16"/>
                            </w:rPr>
                            <w:t>15.600</w:t>
                          </w:r>
                        </w:p>
                      </w:tc>
                      <w:tc>
                        <w:tcPr>
                          <w:tcW w:w="1345" w:type="dxa"/>
                          <w:hideMark/>
                        </w:tcPr>
                        <w:p w:rsidR="00205909" w:rsidRDefault="00205909" w:rsidP="006B3094">
                          <w:pPr>
                            <w:widowControl w:val="0"/>
                            <w:autoSpaceDE w:val="0"/>
                            <w:autoSpaceDN w:val="0"/>
                            <w:adjustRightInd w:val="0"/>
                            <w:spacing w:before="16"/>
                            <w:ind w:left="447" w:right="303"/>
                            <w:rPr>
                              <w:sz w:val="24"/>
                              <w:szCs w:val="24"/>
                              <w:lang w:val="es-ES" w:eastAsia="es-ES"/>
                            </w:rPr>
                          </w:pPr>
                          <w:r>
                            <w:rPr>
                              <w:rFonts w:ascii="Bookman Old Style" w:hAnsi="Bookman Old Style" w:cs="Bookman Old Style"/>
                              <w:color w:val="231F20"/>
                              <w:sz w:val="16"/>
                              <w:szCs w:val="16"/>
                            </w:rPr>
                            <w:t>1.21</w:t>
                          </w:r>
                        </w:p>
                      </w:tc>
                      <w:tc>
                        <w:tcPr>
                          <w:tcW w:w="2127" w:type="dxa"/>
                          <w:hideMark/>
                        </w:tcPr>
                        <w:p w:rsidR="00205909" w:rsidRDefault="00205909" w:rsidP="006B3094">
                          <w:pPr>
                            <w:widowControl w:val="0"/>
                            <w:autoSpaceDE w:val="0"/>
                            <w:autoSpaceDN w:val="0"/>
                            <w:adjustRightInd w:val="0"/>
                            <w:spacing w:before="16"/>
                            <w:ind w:left="859" w:right="787"/>
                            <w:jc w:val="center"/>
                            <w:rPr>
                              <w:sz w:val="24"/>
                              <w:szCs w:val="24"/>
                              <w:lang w:val="es-ES" w:eastAsia="es-ES"/>
                            </w:rPr>
                          </w:pPr>
                          <w:r>
                            <w:rPr>
                              <w:rFonts w:ascii="Bookman Old Style" w:hAnsi="Bookman Old Style" w:cs="Bookman Old Style"/>
                              <w:color w:val="231F20"/>
                              <w:sz w:val="16"/>
                              <w:szCs w:val="16"/>
                            </w:rPr>
                            <w:t>1018</w:t>
                          </w:r>
                        </w:p>
                      </w:tc>
                      <w:tc>
                        <w:tcPr>
                          <w:tcW w:w="2727" w:type="dxa"/>
                          <w:hideMark/>
                        </w:tcPr>
                        <w:p w:rsidR="00205909" w:rsidRDefault="00205909" w:rsidP="006B3094">
                          <w:pPr>
                            <w:widowControl w:val="0"/>
                            <w:autoSpaceDE w:val="0"/>
                            <w:autoSpaceDN w:val="0"/>
                            <w:adjustRightInd w:val="0"/>
                            <w:spacing w:before="16"/>
                            <w:ind w:left="324" w:right="-20"/>
                            <w:rPr>
                              <w:sz w:val="24"/>
                              <w:szCs w:val="24"/>
                              <w:lang w:val="es-ES" w:eastAsia="es-ES"/>
                            </w:rPr>
                          </w:pPr>
                          <w:r>
                            <w:rPr>
                              <w:rFonts w:cs="Calibri"/>
                              <w:color w:val="231F20"/>
                              <w:w w:val="142"/>
                              <w:sz w:val="16"/>
                              <w:szCs w:val="16"/>
                            </w:rPr>
                            <w:t>α</w:t>
                          </w:r>
                          <w:r>
                            <w:rPr>
                              <w:rFonts w:ascii="Bookman Old Style" w:hAnsi="Bookman Old Style" w:cs="Bookman Old Style"/>
                              <w:color w:val="231F20"/>
                              <w:sz w:val="16"/>
                              <w:szCs w:val="16"/>
                            </w:rPr>
                            <w:t>-</w:t>
                          </w:r>
                          <w:proofErr w:type="spellStart"/>
                          <w:r>
                            <w:rPr>
                              <w:rFonts w:ascii="Bookman Old Style" w:hAnsi="Bookman Old Style" w:cs="Bookman Old Style"/>
                              <w:color w:val="231F20"/>
                              <w:sz w:val="16"/>
                              <w:szCs w:val="16"/>
                            </w:rPr>
                            <w:t>Terpinene</w:t>
                          </w:r>
                          <w:proofErr w:type="spellEnd"/>
                        </w:p>
                      </w:tc>
                    </w:tr>
                    <w:tr w:rsidR="00205909" w:rsidTr="006B3094">
                      <w:trPr>
                        <w:trHeight w:hRule="exact" w:val="250"/>
                      </w:trPr>
                      <w:tc>
                        <w:tcPr>
                          <w:tcW w:w="843" w:type="dxa"/>
                          <w:hideMark/>
                        </w:tcPr>
                        <w:p w:rsidR="00205909" w:rsidRDefault="00205909" w:rsidP="006B3094">
                          <w:pPr>
                            <w:widowControl w:val="0"/>
                            <w:autoSpaceDE w:val="0"/>
                            <w:autoSpaceDN w:val="0"/>
                            <w:adjustRightInd w:val="0"/>
                            <w:spacing w:before="17"/>
                            <w:ind w:left="57" w:right="-20"/>
                            <w:rPr>
                              <w:sz w:val="24"/>
                              <w:szCs w:val="24"/>
                              <w:lang w:val="es-ES" w:eastAsia="es-ES"/>
                            </w:rPr>
                          </w:pPr>
                          <w:r>
                            <w:rPr>
                              <w:rFonts w:ascii="Bookman Old Style" w:hAnsi="Bookman Old Style" w:cs="Bookman Old Style"/>
                              <w:color w:val="231F20"/>
                              <w:sz w:val="16"/>
                              <w:szCs w:val="16"/>
                            </w:rPr>
                            <w:t>6</w:t>
                          </w:r>
                        </w:p>
                      </w:tc>
                      <w:tc>
                        <w:tcPr>
                          <w:tcW w:w="1306" w:type="dxa"/>
                          <w:hideMark/>
                        </w:tcPr>
                        <w:p w:rsidR="00205909" w:rsidRDefault="00205909" w:rsidP="006B3094">
                          <w:pPr>
                            <w:widowControl w:val="0"/>
                            <w:autoSpaceDE w:val="0"/>
                            <w:autoSpaceDN w:val="0"/>
                            <w:adjustRightInd w:val="0"/>
                            <w:spacing w:before="17"/>
                            <w:ind w:left="411" w:right="-20"/>
                            <w:rPr>
                              <w:sz w:val="24"/>
                              <w:szCs w:val="24"/>
                              <w:lang w:val="es-ES" w:eastAsia="es-ES"/>
                            </w:rPr>
                          </w:pPr>
                          <w:r>
                            <w:rPr>
                              <w:rFonts w:ascii="Bookman Old Style" w:hAnsi="Bookman Old Style" w:cs="Bookman Old Style"/>
                              <w:color w:val="231F20"/>
                              <w:sz w:val="16"/>
                              <w:szCs w:val="16"/>
                            </w:rPr>
                            <w:t>16.100</w:t>
                          </w:r>
                        </w:p>
                      </w:tc>
                      <w:tc>
                        <w:tcPr>
                          <w:tcW w:w="1345" w:type="dxa"/>
                          <w:hideMark/>
                        </w:tcPr>
                        <w:p w:rsidR="00205909" w:rsidRDefault="00205909" w:rsidP="006B3094">
                          <w:pPr>
                            <w:widowControl w:val="0"/>
                            <w:autoSpaceDE w:val="0"/>
                            <w:autoSpaceDN w:val="0"/>
                            <w:adjustRightInd w:val="0"/>
                            <w:spacing w:before="17"/>
                            <w:ind w:left="348" w:right="303"/>
                            <w:rPr>
                              <w:sz w:val="24"/>
                              <w:szCs w:val="24"/>
                              <w:lang w:val="es-ES" w:eastAsia="es-ES"/>
                            </w:rPr>
                          </w:pPr>
                          <w:r>
                            <w:rPr>
                              <w:rFonts w:ascii="Bookman Old Style" w:hAnsi="Bookman Old Style" w:cs="Bookman Old Style"/>
                              <w:color w:val="231F20"/>
                              <w:sz w:val="16"/>
                              <w:szCs w:val="16"/>
                            </w:rPr>
                            <w:t>10.23</w:t>
                          </w:r>
                        </w:p>
                      </w:tc>
                      <w:tc>
                        <w:tcPr>
                          <w:tcW w:w="2127" w:type="dxa"/>
                          <w:hideMark/>
                        </w:tcPr>
                        <w:p w:rsidR="00205909" w:rsidRDefault="00205909" w:rsidP="006B3094">
                          <w:pPr>
                            <w:widowControl w:val="0"/>
                            <w:autoSpaceDE w:val="0"/>
                            <w:autoSpaceDN w:val="0"/>
                            <w:adjustRightInd w:val="0"/>
                            <w:spacing w:before="17"/>
                            <w:ind w:left="859" w:right="787"/>
                            <w:jc w:val="center"/>
                            <w:rPr>
                              <w:sz w:val="24"/>
                              <w:szCs w:val="24"/>
                              <w:lang w:val="es-ES" w:eastAsia="es-ES"/>
                            </w:rPr>
                          </w:pPr>
                          <w:r>
                            <w:rPr>
                              <w:rFonts w:ascii="Bookman Old Style" w:hAnsi="Bookman Old Style" w:cs="Bookman Old Style"/>
                              <w:color w:val="231F20"/>
                              <w:sz w:val="16"/>
                              <w:szCs w:val="16"/>
                            </w:rPr>
                            <w:t>1029</w:t>
                          </w:r>
                        </w:p>
                      </w:tc>
                      <w:tc>
                        <w:tcPr>
                          <w:tcW w:w="2727" w:type="dxa"/>
                          <w:hideMark/>
                        </w:tcPr>
                        <w:p w:rsidR="00205909" w:rsidRDefault="00205909" w:rsidP="006B3094">
                          <w:pPr>
                            <w:widowControl w:val="0"/>
                            <w:autoSpaceDE w:val="0"/>
                            <w:autoSpaceDN w:val="0"/>
                            <w:adjustRightInd w:val="0"/>
                            <w:spacing w:before="17"/>
                            <w:ind w:left="324" w:right="-20"/>
                            <w:rPr>
                              <w:sz w:val="24"/>
                              <w:szCs w:val="24"/>
                              <w:lang w:val="es-ES" w:eastAsia="es-ES"/>
                            </w:rPr>
                          </w:pPr>
                          <w:r>
                            <w:rPr>
                              <w:rFonts w:cs="Calibri"/>
                              <w:color w:val="231F20"/>
                              <w:w w:val="109"/>
                              <w:sz w:val="16"/>
                              <w:szCs w:val="16"/>
                            </w:rPr>
                            <w:t>ρ</w:t>
                          </w:r>
                          <w:r>
                            <w:rPr>
                              <w:color w:val="231F20"/>
                              <w:sz w:val="16"/>
                              <w:szCs w:val="16"/>
                            </w:rPr>
                            <w:t>-</w:t>
                          </w:r>
                          <w:proofErr w:type="spellStart"/>
                          <w:r>
                            <w:rPr>
                              <w:rFonts w:ascii="Bookman Old Style" w:hAnsi="Bookman Old Style" w:cs="Bookman Old Style"/>
                              <w:color w:val="231F20"/>
                              <w:sz w:val="16"/>
                              <w:szCs w:val="16"/>
                            </w:rPr>
                            <w:t>Cymene</w:t>
                          </w:r>
                          <w:proofErr w:type="spellEnd"/>
                        </w:p>
                      </w:tc>
                    </w:tr>
                    <w:tr w:rsidR="00205909" w:rsidTr="006B3094">
                      <w:trPr>
                        <w:trHeight w:hRule="exact" w:val="244"/>
                      </w:trPr>
                      <w:tc>
                        <w:tcPr>
                          <w:tcW w:w="843" w:type="dxa"/>
                          <w:hideMark/>
                        </w:tcPr>
                        <w:p w:rsidR="00205909" w:rsidRDefault="00205909" w:rsidP="006B3094">
                          <w:pPr>
                            <w:widowControl w:val="0"/>
                            <w:autoSpaceDE w:val="0"/>
                            <w:autoSpaceDN w:val="0"/>
                            <w:adjustRightInd w:val="0"/>
                            <w:spacing w:before="16"/>
                            <w:ind w:left="57" w:right="-20"/>
                            <w:rPr>
                              <w:sz w:val="24"/>
                              <w:szCs w:val="24"/>
                              <w:lang w:val="es-ES" w:eastAsia="es-ES"/>
                            </w:rPr>
                          </w:pPr>
                          <w:r>
                            <w:rPr>
                              <w:rFonts w:ascii="Bookman Old Style" w:hAnsi="Bookman Old Style" w:cs="Bookman Old Style"/>
                              <w:color w:val="231F20"/>
                              <w:sz w:val="16"/>
                              <w:szCs w:val="16"/>
                            </w:rPr>
                            <w:t>7</w:t>
                          </w:r>
                        </w:p>
                      </w:tc>
                      <w:tc>
                        <w:tcPr>
                          <w:tcW w:w="1306" w:type="dxa"/>
                          <w:hideMark/>
                        </w:tcPr>
                        <w:p w:rsidR="00205909" w:rsidRDefault="00205909" w:rsidP="006B3094">
                          <w:pPr>
                            <w:widowControl w:val="0"/>
                            <w:autoSpaceDE w:val="0"/>
                            <w:autoSpaceDN w:val="0"/>
                            <w:adjustRightInd w:val="0"/>
                            <w:spacing w:before="16"/>
                            <w:ind w:left="412" w:right="-20"/>
                            <w:rPr>
                              <w:sz w:val="24"/>
                              <w:szCs w:val="24"/>
                              <w:lang w:val="es-ES" w:eastAsia="es-ES"/>
                            </w:rPr>
                          </w:pPr>
                          <w:r>
                            <w:rPr>
                              <w:rFonts w:ascii="Bookman Old Style" w:hAnsi="Bookman Old Style" w:cs="Bookman Old Style"/>
                              <w:color w:val="231F20"/>
                              <w:sz w:val="16"/>
                              <w:szCs w:val="16"/>
                            </w:rPr>
                            <w:t>16.190</w:t>
                          </w:r>
                        </w:p>
                      </w:tc>
                      <w:tc>
                        <w:tcPr>
                          <w:tcW w:w="1345" w:type="dxa"/>
                          <w:hideMark/>
                        </w:tcPr>
                        <w:p w:rsidR="00205909" w:rsidRDefault="00205909" w:rsidP="006B3094">
                          <w:pPr>
                            <w:widowControl w:val="0"/>
                            <w:autoSpaceDE w:val="0"/>
                            <w:autoSpaceDN w:val="0"/>
                            <w:adjustRightInd w:val="0"/>
                            <w:spacing w:before="16"/>
                            <w:ind w:left="447" w:right="303"/>
                            <w:rPr>
                              <w:sz w:val="24"/>
                              <w:szCs w:val="24"/>
                              <w:lang w:val="es-ES" w:eastAsia="es-ES"/>
                            </w:rPr>
                          </w:pPr>
                          <w:r>
                            <w:rPr>
                              <w:rFonts w:ascii="Bookman Old Style" w:hAnsi="Bookman Old Style" w:cs="Bookman Old Style"/>
                              <w:color w:val="231F20"/>
                              <w:sz w:val="16"/>
                              <w:szCs w:val="16"/>
                            </w:rPr>
                            <w:t>0.68</w:t>
                          </w:r>
                        </w:p>
                      </w:tc>
                      <w:tc>
                        <w:tcPr>
                          <w:tcW w:w="2127" w:type="dxa"/>
                          <w:hideMark/>
                        </w:tcPr>
                        <w:p w:rsidR="00205909" w:rsidRDefault="00205909" w:rsidP="006B3094">
                          <w:pPr>
                            <w:widowControl w:val="0"/>
                            <w:autoSpaceDE w:val="0"/>
                            <w:autoSpaceDN w:val="0"/>
                            <w:adjustRightInd w:val="0"/>
                            <w:spacing w:before="16"/>
                            <w:ind w:left="859" w:right="787"/>
                            <w:jc w:val="center"/>
                            <w:rPr>
                              <w:sz w:val="24"/>
                              <w:szCs w:val="24"/>
                              <w:lang w:val="es-ES" w:eastAsia="es-ES"/>
                            </w:rPr>
                          </w:pPr>
                          <w:r>
                            <w:rPr>
                              <w:rFonts w:ascii="Bookman Old Style" w:hAnsi="Bookman Old Style" w:cs="Bookman Old Style"/>
                              <w:color w:val="231F20"/>
                              <w:sz w:val="16"/>
                              <w:szCs w:val="16"/>
                            </w:rPr>
                            <w:t>1031</w:t>
                          </w:r>
                        </w:p>
                      </w:tc>
                      <w:tc>
                        <w:tcPr>
                          <w:tcW w:w="2727" w:type="dxa"/>
                          <w:hideMark/>
                        </w:tcPr>
                        <w:p w:rsidR="00205909" w:rsidRDefault="00205909" w:rsidP="006B3094">
                          <w:pPr>
                            <w:widowControl w:val="0"/>
                            <w:autoSpaceDE w:val="0"/>
                            <w:autoSpaceDN w:val="0"/>
                            <w:adjustRightInd w:val="0"/>
                            <w:spacing w:before="16"/>
                            <w:ind w:left="324" w:right="-20"/>
                            <w:rPr>
                              <w:sz w:val="24"/>
                              <w:szCs w:val="24"/>
                              <w:lang w:val="es-ES" w:eastAsia="es-ES"/>
                            </w:rPr>
                          </w:pPr>
                          <w:proofErr w:type="spellStart"/>
                          <w:r>
                            <w:rPr>
                              <w:rFonts w:ascii="Bookman Old Style" w:hAnsi="Bookman Old Style" w:cs="Bookman Old Style"/>
                              <w:color w:val="231F20"/>
                              <w:sz w:val="16"/>
                              <w:szCs w:val="16"/>
                            </w:rPr>
                            <w:t>Limonene</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8</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17.500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3.85</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1061</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ascii="Bookman Old Style" w:hAnsi="Bookman Old Style" w:cs="Bookman Old Style"/>
                              <w:color w:val="231F20"/>
                              <w:sz w:val="16"/>
                              <w:szCs w:val="16"/>
                            </w:rPr>
                            <w:t>γ-</w:t>
                          </w:r>
                          <w:proofErr w:type="spellStart"/>
                          <w:r>
                            <w:rPr>
                              <w:rFonts w:ascii="Bookman Old Style" w:hAnsi="Bookman Old Style" w:cs="Bookman Old Style"/>
                              <w:color w:val="231F20"/>
                              <w:sz w:val="16"/>
                              <w:szCs w:val="16"/>
                            </w:rPr>
                            <w:t>terpinene</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9</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17.990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0.31</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1073</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z w:val="16"/>
                              <w:szCs w:val="16"/>
                            </w:rPr>
                            <w:t>Cis-Hydrate</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Sabinene</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10</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19.290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1.20</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1102</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z w:val="16"/>
                              <w:szCs w:val="16"/>
                            </w:rPr>
                            <w:t>Linalool</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11</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23.473</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0.57</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1205</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ascii="Bookman Old Style" w:hAnsi="Bookman Old Style" w:cs="Bookman Old Style"/>
                              <w:color w:val="231F20"/>
                              <w:spacing w:val="2"/>
                              <w:sz w:val="16"/>
                              <w:szCs w:val="16"/>
                            </w:rPr>
                            <w:t>T</w:t>
                          </w:r>
                          <w:r>
                            <w:rPr>
                              <w:rFonts w:ascii="Bookman Old Style" w:hAnsi="Bookman Old Style" w:cs="Bookman Old Style"/>
                              <w:color w:val="231F20"/>
                              <w:sz w:val="16"/>
                              <w:szCs w:val="16"/>
                            </w:rPr>
                            <w:t>erpinene-4-ol</w:t>
                          </w:r>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12</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24.482</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0.79</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1231</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z w:val="16"/>
                              <w:szCs w:val="16"/>
                            </w:rPr>
                            <w:t>cis-Carveol</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13</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24.460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0.47</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1230</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pacing w:val="7"/>
                              <w:sz w:val="16"/>
                              <w:szCs w:val="16"/>
                            </w:rPr>
                            <w:t>T</w:t>
                          </w:r>
                          <w:r>
                            <w:rPr>
                              <w:rFonts w:ascii="Bookman Old Style" w:hAnsi="Bookman Old Style" w:cs="Bookman Old Style"/>
                              <w:color w:val="231F20"/>
                              <w:sz w:val="16"/>
                              <w:szCs w:val="16"/>
                            </w:rPr>
                            <w:t>hymol</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methyl</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eter</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14</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27.562</w:t>
                          </w:r>
                        </w:p>
                      </w:tc>
                      <w:tc>
                        <w:tcPr>
                          <w:tcW w:w="1345" w:type="dxa"/>
                          <w:hideMark/>
                        </w:tcPr>
                        <w:p w:rsidR="00205909" w:rsidRDefault="00205909" w:rsidP="006B3094">
                          <w:pPr>
                            <w:widowControl w:val="0"/>
                            <w:autoSpaceDE w:val="0"/>
                            <w:autoSpaceDN w:val="0"/>
                            <w:adjustRightInd w:val="0"/>
                            <w:spacing w:before="21"/>
                            <w:ind w:left="348" w:right="303"/>
                            <w:rPr>
                              <w:sz w:val="24"/>
                              <w:szCs w:val="24"/>
                              <w:lang w:val="es-ES" w:eastAsia="es-ES"/>
                            </w:rPr>
                          </w:pPr>
                          <w:r>
                            <w:rPr>
                              <w:rFonts w:ascii="Bookman Old Style" w:hAnsi="Bookman Old Style" w:cs="Bookman Old Style"/>
                              <w:color w:val="231F20"/>
                              <w:sz w:val="16"/>
                              <w:szCs w:val="16"/>
                            </w:rPr>
                            <w:t>69.19</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1311</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pacing w:val="7"/>
                              <w:sz w:val="16"/>
                              <w:szCs w:val="16"/>
                            </w:rPr>
                            <w:t>T</w:t>
                          </w:r>
                          <w:r>
                            <w:rPr>
                              <w:rFonts w:ascii="Bookman Old Style" w:hAnsi="Bookman Old Style" w:cs="Bookman Old Style"/>
                              <w:color w:val="231F20"/>
                              <w:sz w:val="16"/>
                              <w:szCs w:val="16"/>
                            </w:rPr>
                            <w:t>hymol</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15</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27.590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0.41</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1313</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z w:val="16"/>
                              <w:szCs w:val="16"/>
                            </w:rPr>
                            <w:t>Carvac</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ol</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16</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28.490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0.64</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1350</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z w:val="16"/>
                              <w:szCs w:val="16"/>
                            </w:rPr>
                            <w:t>Timilo</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acetate</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17</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30.448</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0.22</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1392</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pacing w:val="7"/>
                              <w:sz w:val="16"/>
                              <w:szCs w:val="16"/>
                            </w:rPr>
                            <w:t>T</w:t>
                          </w:r>
                          <w:r>
                            <w:rPr>
                              <w:rFonts w:ascii="Bookman Old Style" w:hAnsi="Bookman Old Style" w:cs="Bookman Old Style"/>
                              <w:color w:val="231F20"/>
                              <w:sz w:val="16"/>
                              <w:szCs w:val="16"/>
                            </w:rPr>
                            <w:t>impol</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isomer</w:t>
                          </w:r>
                          <w:proofErr w:type="spellEnd"/>
                          <w:r>
                            <w:rPr>
                              <w:rFonts w:ascii="Bookman Old Style" w:hAnsi="Bookman Old Style" w:cs="Bookman Old Style"/>
                              <w:color w:val="231F20"/>
                              <w:sz w:val="16"/>
                              <w:szCs w:val="16"/>
                            </w:rPr>
                            <w:t xml:space="preserve"> / </w:t>
                          </w:r>
                          <w:proofErr w:type="spellStart"/>
                          <w:r>
                            <w:rPr>
                              <w:rFonts w:ascii="Bookman Old Style" w:hAnsi="Bookman Old Style" w:cs="Bookman Old Style"/>
                              <w:color w:val="231F20"/>
                              <w:sz w:val="16"/>
                              <w:szCs w:val="16"/>
                            </w:rPr>
                            <w:t>ainilla</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18</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31.606</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1.54</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1423</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proofErr w:type="spellStart"/>
                          <w:r>
                            <w:rPr>
                              <w:rFonts w:ascii="Bookman Old Style" w:hAnsi="Bookman Old Style" w:cs="Bookman Old Style"/>
                              <w:color w:val="231F20"/>
                              <w:sz w:val="16"/>
                              <w:szCs w:val="16"/>
                            </w:rPr>
                            <w:t>Trans-Caryophylene</w:t>
                          </w:r>
                          <w:proofErr w:type="spellEnd"/>
                        </w:p>
                      </w:tc>
                    </w:tr>
                    <w:tr w:rsidR="00205909" w:rsidTr="006B3094">
                      <w:trPr>
                        <w:trHeight w:hRule="exact" w:val="249"/>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19</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32.448</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0.23</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1446</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ascii="Bookman Old Style" w:hAnsi="Bookman Old Style" w:cs="Bookman Old Style"/>
                              <w:color w:val="231F20"/>
                              <w:sz w:val="16"/>
                              <w:szCs w:val="16"/>
                            </w:rPr>
                            <w:t>ß-</w:t>
                          </w:r>
                          <w:proofErr w:type="spellStart"/>
                          <w:r>
                            <w:rPr>
                              <w:rFonts w:ascii="Bookman Old Style" w:hAnsi="Bookman Old Style" w:cs="Bookman Old Style"/>
                              <w:color w:val="231F20"/>
                              <w:sz w:val="16"/>
                              <w:szCs w:val="16"/>
                            </w:rPr>
                            <w:t>Humulene</w:t>
                          </w:r>
                          <w:proofErr w:type="spellEnd"/>
                        </w:p>
                      </w:tc>
                    </w:tr>
                    <w:tr w:rsidR="00205909" w:rsidTr="006B3094">
                      <w:trPr>
                        <w:trHeight w:hRule="exact" w:val="255"/>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20</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32.940</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0.61</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1459</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cs="Calibri"/>
                              <w:color w:val="231F20"/>
                              <w:w w:val="142"/>
                              <w:sz w:val="16"/>
                              <w:szCs w:val="16"/>
                            </w:rPr>
                            <w:t>α</w:t>
                          </w:r>
                          <w:r>
                            <w:rPr>
                              <w:rFonts w:ascii="Bookman Old Style" w:hAnsi="Bookman Old Style" w:cs="Bookman Old Style"/>
                              <w:color w:val="231F20"/>
                              <w:sz w:val="16"/>
                              <w:szCs w:val="16"/>
                            </w:rPr>
                            <w:t>-</w:t>
                          </w:r>
                          <w:proofErr w:type="spellStart"/>
                          <w:r>
                            <w:rPr>
                              <w:rFonts w:ascii="Bookman Old Style" w:hAnsi="Bookman Old Style" w:cs="Bookman Old Style"/>
                              <w:color w:val="231F20"/>
                              <w:sz w:val="16"/>
                              <w:szCs w:val="16"/>
                            </w:rPr>
                            <w:t>Humulene</w:t>
                          </w:r>
                          <w:proofErr w:type="spellEnd"/>
                        </w:p>
                      </w:tc>
                    </w:tr>
                    <w:tr w:rsidR="00205909" w:rsidTr="006B3094">
                      <w:trPr>
                        <w:trHeight w:hRule="exact" w:val="244"/>
                      </w:trPr>
                      <w:tc>
                        <w:tcPr>
                          <w:tcW w:w="843" w:type="dxa"/>
                          <w:hideMark/>
                        </w:tcPr>
                        <w:p w:rsidR="00205909" w:rsidRDefault="00205909" w:rsidP="006B3094">
                          <w:pPr>
                            <w:widowControl w:val="0"/>
                            <w:autoSpaceDE w:val="0"/>
                            <w:autoSpaceDN w:val="0"/>
                            <w:adjustRightInd w:val="0"/>
                            <w:spacing w:before="16"/>
                            <w:ind w:left="57" w:right="-20"/>
                            <w:rPr>
                              <w:sz w:val="24"/>
                              <w:szCs w:val="24"/>
                              <w:lang w:val="es-ES" w:eastAsia="es-ES"/>
                            </w:rPr>
                          </w:pPr>
                          <w:r>
                            <w:rPr>
                              <w:rFonts w:ascii="Bookman Old Style" w:hAnsi="Bookman Old Style" w:cs="Bookman Old Style"/>
                              <w:color w:val="231F20"/>
                              <w:sz w:val="16"/>
                              <w:szCs w:val="16"/>
                            </w:rPr>
                            <w:t>21</w:t>
                          </w:r>
                        </w:p>
                      </w:tc>
                      <w:tc>
                        <w:tcPr>
                          <w:tcW w:w="1306" w:type="dxa"/>
                          <w:hideMark/>
                        </w:tcPr>
                        <w:p w:rsidR="00205909" w:rsidRDefault="00205909" w:rsidP="006B3094">
                          <w:pPr>
                            <w:widowControl w:val="0"/>
                            <w:autoSpaceDE w:val="0"/>
                            <w:autoSpaceDN w:val="0"/>
                            <w:adjustRightInd w:val="0"/>
                            <w:spacing w:before="16"/>
                            <w:ind w:left="412" w:right="-20"/>
                            <w:rPr>
                              <w:sz w:val="24"/>
                              <w:szCs w:val="24"/>
                              <w:lang w:val="es-ES" w:eastAsia="es-ES"/>
                            </w:rPr>
                          </w:pPr>
                          <w:r>
                            <w:rPr>
                              <w:rFonts w:ascii="Bookman Old Style" w:hAnsi="Bookman Old Style" w:cs="Bookman Old Style"/>
                              <w:color w:val="231F20"/>
                              <w:sz w:val="16"/>
                              <w:szCs w:val="16"/>
                            </w:rPr>
                            <w:t>33.773</w:t>
                          </w:r>
                        </w:p>
                      </w:tc>
                      <w:tc>
                        <w:tcPr>
                          <w:tcW w:w="1345" w:type="dxa"/>
                          <w:hideMark/>
                        </w:tcPr>
                        <w:p w:rsidR="00205909" w:rsidRDefault="00205909" w:rsidP="006B3094">
                          <w:pPr>
                            <w:widowControl w:val="0"/>
                            <w:autoSpaceDE w:val="0"/>
                            <w:autoSpaceDN w:val="0"/>
                            <w:adjustRightInd w:val="0"/>
                            <w:spacing w:before="16"/>
                            <w:ind w:left="447" w:right="303"/>
                            <w:rPr>
                              <w:sz w:val="24"/>
                              <w:szCs w:val="24"/>
                              <w:lang w:val="es-ES" w:eastAsia="es-ES"/>
                            </w:rPr>
                          </w:pPr>
                          <w:r>
                            <w:rPr>
                              <w:rFonts w:ascii="Bookman Old Style" w:hAnsi="Bookman Old Style" w:cs="Bookman Old Style"/>
                              <w:color w:val="231F20"/>
                              <w:sz w:val="16"/>
                              <w:szCs w:val="16"/>
                            </w:rPr>
                            <w:t>0.39</w:t>
                          </w:r>
                        </w:p>
                      </w:tc>
                      <w:tc>
                        <w:tcPr>
                          <w:tcW w:w="2127" w:type="dxa"/>
                          <w:hideMark/>
                        </w:tcPr>
                        <w:p w:rsidR="00205909" w:rsidRDefault="00205909" w:rsidP="006B3094">
                          <w:pPr>
                            <w:widowControl w:val="0"/>
                            <w:autoSpaceDE w:val="0"/>
                            <w:autoSpaceDN w:val="0"/>
                            <w:adjustRightInd w:val="0"/>
                            <w:spacing w:before="16"/>
                            <w:ind w:left="859" w:right="787"/>
                            <w:jc w:val="center"/>
                            <w:rPr>
                              <w:sz w:val="24"/>
                              <w:szCs w:val="24"/>
                              <w:lang w:val="es-ES" w:eastAsia="es-ES"/>
                            </w:rPr>
                          </w:pPr>
                          <w:r>
                            <w:rPr>
                              <w:rFonts w:ascii="Bookman Old Style" w:hAnsi="Bookman Old Style" w:cs="Bookman Old Style"/>
                              <w:color w:val="231F20"/>
                              <w:sz w:val="16"/>
                              <w:szCs w:val="16"/>
                            </w:rPr>
                            <w:t>1481</w:t>
                          </w:r>
                        </w:p>
                      </w:tc>
                      <w:tc>
                        <w:tcPr>
                          <w:tcW w:w="2727" w:type="dxa"/>
                          <w:hideMark/>
                        </w:tcPr>
                        <w:p w:rsidR="00205909" w:rsidRDefault="00205909" w:rsidP="006B3094">
                          <w:pPr>
                            <w:widowControl w:val="0"/>
                            <w:autoSpaceDE w:val="0"/>
                            <w:autoSpaceDN w:val="0"/>
                            <w:adjustRightInd w:val="0"/>
                            <w:spacing w:before="16"/>
                            <w:ind w:left="324" w:right="-20"/>
                            <w:rPr>
                              <w:sz w:val="24"/>
                              <w:szCs w:val="24"/>
                              <w:lang w:val="es-ES" w:eastAsia="es-ES"/>
                            </w:rPr>
                          </w:pPr>
                          <w:r>
                            <w:rPr>
                              <w:rFonts w:ascii="Bookman Old Style" w:hAnsi="Bookman Old Style" w:cs="Bookman Old Style"/>
                              <w:color w:val="231F20"/>
                              <w:sz w:val="16"/>
                              <w:szCs w:val="16"/>
                            </w:rPr>
                            <w:t>γ-</w:t>
                          </w:r>
                          <w:proofErr w:type="spellStart"/>
                          <w:r>
                            <w:rPr>
                              <w:rFonts w:ascii="Bookman Old Style" w:hAnsi="Bookman Old Style" w:cs="Bookman Old Style"/>
                              <w:color w:val="231F20"/>
                              <w:sz w:val="16"/>
                              <w:szCs w:val="16"/>
                            </w:rPr>
                            <w:t>Muu</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olene</w:t>
                          </w:r>
                          <w:proofErr w:type="spellEnd"/>
                        </w:p>
                      </w:tc>
                    </w:tr>
                    <w:tr w:rsidR="00205909" w:rsidTr="006B3094">
                      <w:trPr>
                        <w:trHeight w:hRule="exact" w:val="264"/>
                      </w:trPr>
                      <w:tc>
                        <w:tcPr>
                          <w:tcW w:w="843" w:type="dxa"/>
                          <w:hideMark/>
                        </w:tcPr>
                        <w:p w:rsidR="00205909" w:rsidRDefault="00205909" w:rsidP="006B3094">
                          <w:pPr>
                            <w:widowControl w:val="0"/>
                            <w:autoSpaceDE w:val="0"/>
                            <w:autoSpaceDN w:val="0"/>
                            <w:adjustRightInd w:val="0"/>
                            <w:spacing w:before="21"/>
                            <w:ind w:left="57" w:right="-20"/>
                            <w:rPr>
                              <w:sz w:val="24"/>
                              <w:szCs w:val="24"/>
                              <w:lang w:val="es-ES" w:eastAsia="es-ES"/>
                            </w:rPr>
                          </w:pPr>
                          <w:r>
                            <w:rPr>
                              <w:rFonts w:ascii="Bookman Old Style" w:hAnsi="Bookman Old Style" w:cs="Bookman Old Style"/>
                              <w:color w:val="231F20"/>
                              <w:sz w:val="16"/>
                              <w:szCs w:val="16"/>
                            </w:rPr>
                            <w:t>22</w:t>
                          </w:r>
                        </w:p>
                      </w:tc>
                      <w:tc>
                        <w:tcPr>
                          <w:tcW w:w="1306" w:type="dxa"/>
                          <w:hideMark/>
                        </w:tcPr>
                        <w:p w:rsidR="00205909" w:rsidRDefault="00205909" w:rsidP="006B3094">
                          <w:pPr>
                            <w:widowControl w:val="0"/>
                            <w:autoSpaceDE w:val="0"/>
                            <w:autoSpaceDN w:val="0"/>
                            <w:adjustRightInd w:val="0"/>
                            <w:spacing w:before="21"/>
                            <w:ind w:left="412" w:right="-20"/>
                            <w:rPr>
                              <w:sz w:val="24"/>
                              <w:szCs w:val="24"/>
                              <w:lang w:val="es-ES" w:eastAsia="es-ES"/>
                            </w:rPr>
                          </w:pPr>
                          <w:r>
                            <w:rPr>
                              <w:rFonts w:ascii="Bookman Old Style" w:hAnsi="Bookman Old Style" w:cs="Bookman Old Style"/>
                              <w:color w:val="231F20"/>
                              <w:sz w:val="16"/>
                              <w:szCs w:val="16"/>
                            </w:rPr>
                            <w:t>34.831</w:t>
                          </w:r>
                        </w:p>
                      </w:tc>
                      <w:tc>
                        <w:tcPr>
                          <w:tcW w:w="1345" w:type="dxa"/>
                          <w:hideMark/>
                        </w:tcPr>
                        <w:p w:rsidR="00205909" w:rsidRDefault="00205909" w:rsidP="006B3094">
                          <w:pPr>
                            <w:widowControl w:val="0"/>
                            <w:autoSpaceDE w:val="0"/>
                            <w:autoSpaceDN w:val="0"/>
                            <w:adjustRightInd w:val="0"/>
                            <w:spacing w:before="21"/>
                            <w:ind w:left="447" w:right="303"/>
                            <w:rPr>
                              <w:sz w:val="24"/>
                              <w:szCs w:val="24"/>
                              <w:lang w:val="es-ES" w:eastAsia="es-ES"/>
                            </w:rPr>
                          </w:pPr>
                          <w:r>
                            <w:rPr>
                              <w:rFonts w:ascii="Bookman Old Style" w:hAnsi="Bookman Old Style" w:cs="Bookman Old Style"/>
                              <w:color w:val="231F20"/>
                              <w:sz w:val="16"/>
                              <w:szCs w:val="16"/>
                            </w:rPr>
                            <w:t>0.17</w:t>
                          </w:r>
                        </w:p>
                      </w:tc>
                      <w:tc>
                        <w:tcPr>
                          <w:tcW w:w="2127" w:type="dxa"/>
                          <w:hideMark/>
                        </w:tcPr>
                        <w:p w:rsidR="00205909" w:rsidRDefault="00205909" w:rsidP="006B3094">
                          <w:pPr>
                            <w:widowControl w:val="0"/>
                            <w:autoSpaceDE w:val="0"/>
                            <w:autoSpaceDN w:val="0"/>
                            <w:adjustRightInd w:val="0"/>
                            <w:spacing w:before="21"/>
                            <w:ind w:left="859" w:right="787"/>
                            <w:jc w:val="center"/>
                            <w:rPr>
                              <w:sz w:val="24"/>
                              <w:szCs w:val="24"/>
                              <w:lang w:val="es-ES" w:eastAsia="es-ES"/>
                            </w:rPr>
                          </w:pPr>
                          <w:r>
                            <w:rPr>
                              <w:rFonts w:ascii="Bookman Old Style" w:hAnsi="Bookman Old Style" w:cs="Bookman Old Style"/>
                              <w:color w:val="231F20"/>
                              <w:sz w:val="16"/>
                              <w:szCs w:val="16"/>
                            </w:rPr>
                            <w:t>1510</w:t>
                          </w:r>
                        </w:p>
                      </w:tc>
                      <w:tc>
                        <w:tcPr>
                          <w:tcW w:w="2727" w:type="dxa"/>
                          <w:hideMark/>
                        </w:tcPr>
                        <w:p w:rsidR="00205909" w:rsidRDefault="00205909" w:rsidP="006B3094">
                          <w:pPr>
                            <w:widowControl w:val="0"/>
                            <w:autoSpaceDE w:val="0"/>
                            <w:autoSpaceDN w:val="0"/>
                            <w:adjustRightInd w:val="0"/>
                            <w:spacing w:before="21"/>
                            <w:ind w:left="324" w:right="-20"/>
                            <w:rPr>
                              <w:sz w:val="24"/>
                              <w:szCs w:val="24"/>
                              <w:lang w:val="es-ES" w:eastAsia="es-ES"/>
                            </w:rPr>
                          </w:pPr>
                          <w:r>
                            <w:rPr>
                              <w:rFonts w:ascii="Bookman Old Style" w:hAnsi="Bookman Old Style" w:cs="Bookman Old Style"/>
                              <w:color w:val="231F20"/>
                              <w:sz w:val="16"/>
                              <w:szCs w:val="16"/>
                            </w:rPr>
                            <w:t>ß-</w:t>
                          </w:r>
                          <w:proofErr w:type="spellStart"/>
                          <w:r>
                            <w:rPr>
                              <w:rFonts w:ascii="Bookman Old Style" w:hAnsi="Bookman Old Style" w:cs="Bookman Old Style"/>
                              <w:color w:val="231F20"/>
                              <w:sz w:val="16"/>
                              <w:szCs w:val="16"/>
                            </w:rPr>
                            <w:t>Bisabolene</w:t>
                          </w:r>
                          <w:proofErr w:type="spellEnd"/>
                        </w:p>
                      </w:tc>
                    </w:tr>
                    <w:tr w:rsidR="00205909" w:rsidTr="006B3094">
                      <w:trPr>
                        <w:trHeight w:hRule="exact" w:val="270"/>
                      </w:trPr>
                      <w:tc>
                        <w:tcPr>
                          <w:tcW w:w="843"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35"/>
                            <w:ind w:left="57" w:right="-20"/>
                            <w:rPr>
                              <w:sz w:val="24"/>
                              <w:szCs w:val="24"/>
                              <w:lang w:val="es-ES" w:eastAsia="es-ES"/>
                            </w:rPr>
                          </w:pPr>
                          <w:r>
                            <w:rPr>
                              <w:rFonts w:ascii="Bookman Old Style" w:hAnsi="Bookman Old Style" w:cs="Bookman Old Style"/>
                              <w:color w:val="231F20"/>
                              <w:sz w:val="16"/>
                              <w:szCs w:val="16"/>
                            </w:rPr>
                            <w:t>23</w:t>
                          </w:r>
                        </w:p>
                      </w:tc>
                      <w:tc>
                        <w:tcPr>
                          <w:tcW w:w="1306"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35"/>
                            <w:ind w:left="412" w:right="-20"/>
                            <w:rPr>
                              <w:sz w:val="24"/>
                              <w:szCs w:val="24"/>
                              <w:lang w:val="es-ES" w:eastAsia="es-ES"/>
                            </w:rPr>
                          </w:pPr>
                          <w:r>
                            <w:rPr>
                              <w:rFonts w:ascii="Bookman Old Style" w:hAnsi="Bookman Old Style" w:cs="Bookman Old Style"/>
                              <w:color w:val="231F20"/>
                              <w:sz w:val="16"/>
                              <w:szCs w:val="16"/>
                            </w:rPr>
                            <w:t>37.598</w:t>
                          </w:r>
                        </w:p>
                      </w:tc>
                      <w:tc>
                        <w:tcPr>
                          <w:tcW w:w="1345"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35"/>
                            <w:ind w:left="447" w:right="303"/>
                            <w:rPr>
                              <w:sz w:val="24"/>
                              <w:szCs w:val="24"/>
                              <w:lang w:val="es-ES" w:eastAsia="es-ES"/>
                            </w:rPr>
                          </w:pPr>
                          <w:r>
                            <w:rPr>
                              <w:rFonts w:ascii="Bookman Old Style" w:hAnsi="Bookman Old Style" w:cs="Bookman Old Style"/>
                              <w:color w:val="231F20"/>
                              <w:sz w:val="16"/>
                              <w:szCs w:val="16"/>
                            </w:rPr>
                            <w:t>1.00</w:t>
                          </w:r>
                        </w:p>
                      </w:tc>
                      <w:tc>
                        <w:tcPr>
                          <w:tcW w:w="2127"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35"/>
                            <w:ind w:left="859" w:right="787"/>
                            <w:jc w:val="center"/>
                            <w:rPr>
                              <w:sz w:val="24"/>
                              <w:szCs w:val="24"/>
                              <w:lang w:val="es-ES" w:eastAsia="es-ES"/>
                            </w:rPr>
                          </w:pPr>
                          <w:r>
                            <w:rPr>
                              <w:rFonts w:ascii="Bookman Old Style" w:hAnsi="Bookman Old Style" w:cs="Bookman Old Style"/>
                              <w:color w:val="231F20"/>
                              <w:sz w:val="16"/>
                              <w:szCs w:val="16"/>
                            </w:rPr>
                            <w:t>1589</w:t>
                          </w:r>
                        </w:p>
                      </w:tc>
                      <w:tc>
                        <w:tcPr>
                          <w:tcW w:w="2727"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35"/>
                            <w:ind w:left="324" w:right="-20"/>
                            <w:rPr>
                              <w:sz w:val="24"/>
                              <w:szCs w:val="24"/>
                              <w:lang w:val="es-ES" w:eastAsia="es-ES"/>
                            </w:rPr>
                          </w:pPr>
                          <w:proofErr w:type="spellStart"/>
                          <w:r>
                            <w:rPr>
                              <w:rFonts w:ascii="Bookman Old Style" w:hAnsi="Bookman Old Style" w:cs="Bookman Old Style"/>
                              <w:color w:val="231F20"/>
                              <w:sz w:val="16"/>
                              <w:szCs w:val="16"/>
                            </w:rPr>
                            <w:t>Caryophylene</w:t>
                          </w:r>
                          <w:proofErr w:type="spellEnd"/>
                          <w:r>
                            <w:rPr>
                              <w:rFonts w:ascii="Bookman Old Style" w:hAnsi="Bookman Old Style" w:cs="Bookman Old Style"/>
                              <w:color w:val="231F20"/>
                              <w:sz w:val="16"/>
                              <w:szCs w:val="16"/>
                            </w:rPr>
                            <w:t xml:space="preserve"> oxide</w:t>
                          </w:r>
                        </w:p>
                      </w:tc>
                    </w:tr>
                  </w:tbl>
                  <w:p w:rsidR="00205909" w:rsidRDefault="00205909" w:rsidP="006B3094"/>
                </w:txbxContent>
              </v:textbox>
            </v:shape>
            <w10:wrap type="square" anchorx="margin" anchory="margin"/>
          </v:group>
        </w:pict>
      </w:r>
      <w:r w:rsidR="004228F0" w:rsidRPr="00DB6C45">
        <w:rPr>
          <w:spacing w:val="-3"/>
          <w:lang w:val="en-US"/>
        </w:rPr>
        <w:t xml:space="preserve">Compound identification was done using </w:t>
      </w:r>
      <w:proofErr w:type="spellStart"/>
      <w:r w:rsidR="004228F0" w:rsidRPr="00DB6C45">
        <w:rPr>
          <w:spacing w:val="-3"/>
          <w:lang w:val="en-US"/>
        </w:rPr>
        <w:t>Kovats</w:t>
      </w:r>
      <w:proofErr w:type="spellEnd"/>
      <w:r w:rsidR="004228F0" w:rsidRPr="00DB6C45">
        <w:rPr>
          <w:spacing w:val="-3"/>
          <w:lang w:val="en-US"/>
        </w:rPr>
        <w:t xml:space="preserve"> retention indexes with </w:t>
      </w:r>
      <w:r w:rsidR="00DB6C45">
        <w:rPr>
          <w:spacing w:val="-3"/>
          <w:lang w:val="en-US"/>
        </w:rPr>
        <w:t>α</w:t>
      </w:r>
      <w:r w:rsidR="004228F0" w:rsidRPr="00DB6C45">
        <w:rPr>
          <w:spacing w:val="-3"/>
          <w:lang w:val="en-US"/>
        </w:rPr>
        <w:t xml:space="preserve"> n</w:t>
      </w:r>
      <w:r w:rsidR="004228F0">
        <w:rPr>
          <w:spacing w:val="-3"/>
          <w:lang w:val="en-US"/>
        </w:rPr>
        <w:t>-</w:t>
      </w:r>
      <w:proofErr w:type="spellStart"/>
      <w:r w:rsidR="004228F0">
        <w:rPr>
          <w:spacing w:val="-3"/>
          <w:lang w:val="en-US"/>
        </w:rPr>
        <w:t>alcane</w:t>
      </w:r>
      <w:proofErr w:type="spellEnd"/>
      <w:r w:rsidR="004228F0">
        <w:rPr>
          <w:spacing w:val="-3"/>
          <w:lang w:val="en-US"/>
        </w:rPr>
        <w:t xml:space="preserve"> (</w:t>
      </w:r>
      <w:r w:rsidR="004228F0" w:rsidRPr="00DB6C45">
        <w:rPr>
          <w:spacing w:val="-3"/>
          <w:lang w:val="en-US"/>
        </w:rPr>
        <w:t>C</w:t>
      </w:r>
      <w:r w:rsidR="004228F0" w:rsidRPr="00DB6C45">
        <w:rPr>
          <w:spacing w:val="-3"/>
          <w:vertAlign w:val="subscript"/>
          <w:lang w:val="en-US"/>
        </w:rPr>
        <w:t>6</w:t>
      </w:r>
      <w:r w:rsidR="004228F0" w:rsidRPr="00DB6C45">
        <w:rPr>
          <w:spacing w:val="-3"/>
          <w:lang w:val="en-US"/>
        </w:rPr>
        <w:t>-C</w:t>
      </w:r>
      <w:r w:rsidR="004228F0" w:rsidRPr="00DB6C45">
        <w:rPr>
          <w:spacing w:val="-3"/>
          <w:vertAlign w:val="subscript"/>
          <w:lang w:val="en-US"/>
        </w:rPr>
        <w:t>32</w:t>
      </w:r>
      <w:r w:rsidR="004228F0">
        <w:rPr>
          <w:spacing w:val="-3"/>
          <w:lang w:val="en-US"/>
        </w:rPr>
        <w:t xml:space="preserve">) series and by comparison of the obtained mass spectra with the Wiley spectra library. </w:t>
      </w:r>
      <w:r w:rsidR="004228F0">
        <w:rPr>
          <w:spacing w:val="-3"/>
          <w:lang w:val="en-US"/>
        </w:rPr>
        <w:lastRenderedPageBreak/>
        <w:t>Quantification was performed by calculating the relative area percentage of each compound considering those compounds with concentra</w:t>
      </w:r>
      <w:r w:rsidR="006B3094">
        <w:rPr>
          <w:spacing w:val="-3"/>
          <w:lang w:val="en-US"/>
        </w:rPr>
        <w:softHyphen/>
      </w:r>
      <w:r w:rsidR="004228F0">
        <w:rPr>
          <w:spacing w:val="-3"/>
          <w:lang w:val="en-US"/>
        </w:rPr>
        <w:t>tion higher than 0.1%.</w:t>
      </w:r>
    </w:p>
    <w:p w:rsidR="00371A36" w:rsidRPr="00DB6C45" w:rsidRDefault="00371A36">
      <w:pPr>
        <w:pStyle w:val="Normal1"/>
        <w:ind w:left="0"/>
        <w:rPr>
          <w:spacing w:val="-3"/>
          <w:lang w:val="en-US"/>
        </w:rPr>
      </w:pPr>
    </w:p>
    <w:p w:rsidR="00827E32" w:rsidRPr="00DB6C45" w:rsidRDefault="00827E32" w:rsidP="00342050">
      <w:pPr>
        <w:pStyle w:val="Subtitulo"/>
        <w:spacing w:before="0" w:after="240"/>
        <w:ind w:left="0"/>
        <w:rPr>
          <w:lang w:val="en-US"/>
        </w:rPr>
      </w:pPr>
      <w:r w:rsidRPr="00DB6C45">
        <w:rPr>
          <w:lang w:val="en-US"/>
        </w:rPr>
        <w:t xml:space="preserve">Results </w:t>
      </w:r>
      <w:r w:rsidR="004228F0" w:rsidRPr="00DB6C45">
        <w:rPr>
          <w:lang w:val="en-US"/>
        </w:rPr>
        <w:t>and</w:t>
      </w:r>
      <w:r w:rsidRPr="00DB6C45">
        <w:rPr>
          <w:lang w:val="en-US"/>
        </w:rPr>
        <w:t xml:space="preserve"> </w:t>
      </w:r>
      <w:r w:rsidR="00FB1B91" w:rsidRPr="00DB6C45">
        <w:rPr>
          <w:lang w:val="en-US"/>
        </w:rPr>
        <w:t>discussion</w:t>
      </w:r>
    </w:p>
    <w:p w:rsidR="00827E32" w:rsidRPr="00DB6C45" w:rsidRDefault="002D58B2" w:rsidP="00342050">
      <w:pPr>
        <w:pStyle w:val="Normal1"/>
        <w:ind w:left="0"/>
        <w:rPr>
          <w:spacing w:val="-3"/>
          <w:lang w:val="en-US"/>
        </w:rPr>
      </w:pPr>
      <w:proofErr w:type="gramStart"/>
      <w:r w:rsidRPr="00DB6C45">
        <w:rPr>
          <w:b/>
          <w:spacing w:val="-3"/>
          <w:lang w:val="en-US"/>
        </w:rPr>
        <w:t>Essential</w:t>
      </w:r>
      <w:r w:rsidR="004228F0" w:rsidRPr="00DB6C45">
        <w:rPr>
          <w:b/>
          <w:spacing w:val="-3"/>
          <w:lang w:val="en-US"/>
        </w:rPr>
        <w:t xml:space="preserve"> oil composition</w:t>
      </w:r>
      <w:r w:rsidR="00827E32" w:rsidRPr="00DB6C45">
        <w:rPr>
          <w:b/>
          <w:spacing w:val="-3"/>
          <w:lang w:val="en-US"/>
        </w:rPr>
        <w:t>.</w:t>
      </w:r>
      <w:proofErr w:type="gramEnd"/>
    </w:p>
    <w:p w:rsidR="00827E32" w:rsidRPr="00DB6C45" w:rsidRDefault="004228F0">
      <w:pPr>
        <w:pStyle w:val="Normal1"/>
        <w:ind w:left="0"/>
        <w:rPr>
          <w:spacing w:val="-3"/>
          <w:lang w:val="en-US"/>
        </w:rPr>
      </w:pPr>
      <w:r w:rsidRPr="00DB6C45">
        <w:rPr>
          <w:spacing w:val="-3"/>
          <w:lang w:val="en-US"/>
        </w:rPr>
        <w:t>On table 1 is presented the identification of the volatile secondary metabolites</w:t>
      </w:r>
      <w:r>
        <w:rPr>
          <w:spacing w:val="-3"/>
          <w:lang w:val="en-US"/>
        </w:rPr>
        <w:t xml:space="preserve"> obtained by MWHD and their relative percentages</w:t>
      </w:r>
      <w:r w:rsidR="007B36F2">
        <w:rPr>
          <w:spacing w:val="-3"/>
          <w:lang w:val="en-US"/>
        </w:rPr>
        <w:t xml:space="preserve"> in EO coming from mature leaves harvested in the dry season in Alto de Mayo. Main identified compo</w:t>
      </w:r>
      <w:r w:rsidR="0035548C">
        <w:rPr>
          <w:spacing w:val="-3"/>
          <w:lang w:val="en-US"/>
        </w:rPr>
        <w:softHyphen/>
      </w:r>
      <w:r w:rsidR="007B36F2">
        <w:rPr>
          <w:spacing w:val="-3"/>
          <w:lang w:val="en-US"/>
        </w:rPr>
        <w:t xml:space="preserve">nents in the </w:t>
      </w:r>
      <w:proofErr w:type="spellStart"/>
      <w:r w:rsidR="007B36F2">
        <w:rPr>
          <w:spacing w:val="-3"/>
          <w:lang w:val="en-US"/>
        </w:rPr>
        <w:t>EO</w:t>
      </w:r>
      <w:proofErr w:type="spellEnd"/>
      <w:r w:rsidR="007B36F2">
        <w:rPr>
          <w:spacing w:val="-3"/>
          <w:lang w:val="en-US"/>
        </w:rPr>
        <w:t xml:space="preserve"> were </w:t>
      </w:r>
      <w:proofErr w:type="spellStart"/>
      <w:r w:rsidR="007B36F2">
        <w:rPr>
          <w:spacing w:val="-3"/>
          <w:lang w:val="en-US"/>
        </w:rPr>
        <w:t>t</w:t>
      </w:r>
      <w:r w:rsidR="00DB6C45">
        <w:rPr>
          <w:spacing w:val="-3"/>
          <w:lang w:val="en-US"/>
        </w:rPr>
        <w:t>hy</w:t>
      </w:r>
      <w:r w:rsidR="007B36F2">
        <w:rPr>
          <w:spacing w:val="-3"/>
          <w:lang w:val="en-US"/>
        </w:rPr>
        <w:t>mol</w:t>
      </w:r>
      <w:proofErr w:type="spellEnd"/>
      <w:r w:rsidR="007B36F2">
        <w:rPr>
          <w:spacing w:val="-3"/>
          <w:lang w:val="en-US"/>
        </w:rPr>
        <w:t xml:space="preserve"> with a mean con</w:t>
      </w:r>
      <w:r w:rsidR="0035548C">
        <w:rPr>
          <w:spacing w:val="-3"/>
          <w:lang w:val="en-US"/>
        </w:rPr>
        <w:softHyphen/>
      </w:r>
      <w:r w:rsidR="007B36F2">
        <w:rPr>
          <w:spacing w:val="-3"/>
          <w:lang w:val="en-US"/>
        </w:rPr>
        <w:t xml:space="preserve">centration in all the </w:t>
      </w:r>
      <w:r w:rsidR="00DB6C45">
        <w:rPr>
          <w:spacing w:val="-3"/>
          <w:lang w:val="en-US"/>
        </w:rPr>
        <w:t>analyzed</w:t>
      </w:r>
      <w:r w:rsidR="002D58B2">
        <w:rPr>
          <w:spacing w:val="-3"/>
          <w:lang w:val="en-US"/>
        </w:rPr>
        <w:t xml:space="preserve"> samples of 72.</w:t>
      </w:r>
      <w:r w:rsidR="007B36F2">
        <w:rPr>
          <w:spacing w:val="-3"/>
          <w:lang w:val="en-US"/>
        </w:rPr>
        <w:t xml:space="preserve">6%, </w:t>
      </w:r>
      <w:r w:rsidR="00717FA9">
        <w:rPr>
          <w:spacing w:val="-3"/>
          <w:lang w:val="en-US"/>
        </w:rPr>
        <w:t>ρ</w:t>
      </w:r>
      <w:r w:rsidR="007B36F2">
        <w:rPr>
          <w:spacing w:val="-3"/>
          <w:lang w:val="en-US"/>
        </w:rPr>
        <w:t xml:space="preserve">-cymene </w:t>
      </w:r>
      <w:r w:rsidR="00827E32" w:rsidRPr="00DB6C45">
        <w:rPr>
          <w:spacing w:val="-3"/>
          <w:lang w:val="en-US"/>
        </w:rPr>
        <w:t xml:space="preserve">(10.7%) </w:t>
      </w:r>
      <w:r w:rsidR="007B36F2">
        <w:rPr>
          <w:spacing w:val="-3"/>
          <w:lang w:val="en-US"/>
        </w:rPr>
        <w:t>and</w:t>
      </w:r>
      <w:r w:rsidR="00827E32" w:rsidRPr="00DB6C45">
        <w:rPr>
          <w:spacing w:val="-3"/>
          <w:lang w:val="en-US"/>
        </w:rPr>
        <w:t> </w:t>
      </w:r>
      <w:r w:rsidR="00717FA9">
        <w:rPr>
          <w:spacing w:val="-3"/>
          <w:lang w:val="en-US"/>
        </w:rPr>
        <w:t>γ</w:t>
      </w:r>
      <w:r w:rsidR="00827E32" w:rsidRPr="00DB6C45">
        <w:rPr>
          <w:spacing w:val="-3"/>
          <w:lang w:val="en-US"/>
        </w:rPr>
        <w:t>-</w:t>
      </w:r>
      <w:proofErr w:type="spellStart"/>
      <w:r w:rsidR="00827E32" w:rsidRPr="00DB6C45">
        <w:rPr>
          <w:spacing w:val="-3"/>
          <w:lang w:val="en-US"/>
        </w:rPr>
        <w:t>terpinen</w:t>
      </w:r>
      <w:r w:rsidR="007B36F2">
        <w:rPr>
          <w:spacing w:val="-3"/>
          <w:lang w:val="en-US"/>
        </w:rPr>
        <w:t>e</w:t>
      </w:r>
      <w:proofErr w:type="spellEnd"/>
      <w:r w:rsidR="00827E32" w:rsidRPr="00DB6C45">
        <w:rPr>
          <w:spacing w:val="-3"/>
          <w:lang w:val="en-US"/>
        </w:rPr>
        <w:t xml:space="preserve"> (4.8%).</w:t>
      </w:r>
    </w:p>
    <w:p w:rsidR="00827E32" w:rsidRDefault="00A57DD0" w:rsidP="00344617">
      <w:pPr>
        <w:pStyle w:val="Normal1"/>
        <w:ind w:left="0" w:firstLine="360"/>
        <w:rPr>
          <w:spacing w:val="-3"/>
          <w:lang w:val="en-US"/>
        </w:rPr>
      </w:pPr>
      <w:r>
        <w:rPr>
          <w:spacing w:val="-3"/>
          <w:lang w:val="en-US"/>
        </w:rPr>
        <w:t>Variations in chemical composition of se</w:t>
      </w:r>
      <w:r w:rsidR="006B3094">
        <w:rPr>
          <w:spacing w:val="-3"/>
          <w:lang w:val="en-US"/>
        </w:rPr>
        <w:softHyphen/>
      </w:r>
      <w:r>
        <w:rPr>
          <w:spacing w:val="-3"/>
          <w:lang w:val="en-US"/>
        </w:rPr>
        <w:t>condary metabolites in plants of the same spe</w:t>
      </w:r>
      <w:r w:rsidR="006B3094">
        <w:rPr>
          <w:spacing w:val="-3"/>
          <w:lang w:val="en-US"/>
        </w:rPr>
        <w:softHyphen/>
      </w:r>
      <w:r>
        <w:rPr>
          <w:spacing w:val="-3"/>
          <w:lang w:val="en-US"/>
        </w:rPr>
        <w:t xml:space="preserve">cies allowed the designation of </w:t>
      </w:r>
      <w:proofErr w:type="spellStart"/>
      <w:r>
        <w:rPr>
          <w:spacing w:val="-3"/>
          <w:lang w:val="en-US"/>
        </w:rPr>
        <w:t>chemotypes</w:t>
      </w:r>
      <w:proofErr w:type="spellEnd"/>
      <w:r>
        <w:rPr>
          <w:spacing w:val="-3"/>
          <w:lang w:val="en-US"/>
        </w:rPr>
        <w:t xml:space="preserve">. </w:t>
      </w:r>
      <w:proofErr w:type="spellStart"/>
      <w:r w:rsidR="00827E32" w:rsidRPr="00DB6C45">
        <w:rPr>
          <w:spacing w:val="-3"/>
          <w:lang w:val="en-US"/>
        </w:rPr>
        <w:t>Casta</w:t>
      </w:r>
      <w:r w:rsidR="00DB6C45">
        <w:rPr>
          <w:spacing w:val="-3"/>
          <w:lang w:val="en-US"/>
        </w:rPr>
        <w:t>ñ</w:t>
      </w:r>
      <w:r w:rsidR="00827E32" w:rsidRPr="00DB6C45">
        <w:rPr>
          <w:spacing w:val="-3"/>
          <w:lang w:val="en-US"/>
        </w:rPr>
        <w:t>eda</w:t>
      </w:r>
      <w:proofErr w:type="spellEnd"/>
      <w:r w:rsidR="00827E32" w:rsidRPr="00DB6C45">
        <w:rPr>
          <w:spacing w:val="-3"/>
          <w:lang w:val="en-US"/>
        </w:rPr>
        <w:t> </w:t>
      </w:r>
      <w:r w:rsidR="00827E32" w:rsidRPr="00DB6C45">
        <w:rPr>
          <w:i/>
          <w:iCs/>
          <w:spacing w:val="-3"/>
          <w:lang w:val="en-US"/>
        </w:rPr>
        <w:t>et al</w:t>
      </w:r>
      <w:r w:rsidR="00827E32" w:rsidRPr="00DB6C45">
        <w:rPr>
          <w:spacing w:val="-3"/>
          <w:lang w:val="en-US"/>
        </w:rPr>
        <w:t xml:space="preserve">. (2007) </w:t>
      </w:r>
      <w:r w:rsidRPr="00DB6C45">
        <w:rPr>
          <w:spacing w:val="-3"/>
          <w:lang w:val="en-US"/>
        </w:rPr>
        <w:t xml:space="preserve">studied the chemical composition of leaves </w:t>
      </w:r>
      <w:r w:rsidRPr="00A57DD0">
        <w:rPr>
          <w:spacing w:val="-3"/>
          <w:lang w:val="en-US"/>
        </w:rPr>
        <w:t>essential</w:t>
      </w:r>
      <w:r w:rsidRPr="00DB6C45">
        <w:rPr>
          <w:spacing w:val="-3"/>
          <w:lang w:val="en-US"/>
        </w:rPr>
        <w:t xml:space="preserve"> oils from ten </w:t>
      </w:r>
      <w:r w:rsidRPr="00A57DD0">
        <w:rPr>
          <w:spacing w:val="-3"/>
          <w:lang w:val="en-US"/>
        </w:rPr>
        <w:t>Colombian</w:t>
      </w:r>
      <w:r w:rsidRPr="00DB6C45">
        <w:rPr>
          <w:spacing w:val="-3"/>
          <w:lang w:val="en-US"/>
        </w:rPr>
        <w:t xml:space="preserve"> </w:t>
      </w:r>
      <w:proofErr w:type="spellStart"/>
      <w:r w:rsidRPr="00DB6C45">
        <w:rPr>
          <w:spacing w:val="-3"/>
          <w:lang w:val="en-US"/>
        </w:rPr>
        <w:t>aromatical</w:t>
      </w:r>
      <w:proofErr w:type="spellEnd"/>
      <w:r w:rsidRPr="00DB6C45">
        <w:rPr>
          <w:spacing w:val="-3"/>
          <w:lang w:val="en-US"/>
        </w:rPr>
        <w:t xml:space="preserve"> plants, among them </w:t>
      </w:r>
      <w:r w:rsidRPr="00DB6C45">
        <w:rPr>
          <w:i/>
          <w:iCs/>
          <w:spacing w:val="-3"/>
          <w:lang w:val="en-US"/>
        </w:rPr>
        <w:t xml:space="preserve">L. </w:t>
      </w:r>
      <w:proofErr w:type="spellStart"/>
      <w:r w:rsidRPr="00DB6C45">
        <w:rPr>
          <w:i/>
          <w:iCs/>
          <w:spacing w:val="-3"/>
          <w:lang w:val="en-US"/>
        </w:rPr>
        <w:lastRenderedPageBreak/>
        <w:t>origanoides</w:t>
      </w:r>
      <w:proofErr w:type="spellEnd"/>
      <w:r w:rsidRPr="00DB6C45">
        <w:rPr>
          <w:spacing w:val="-3"/>
          <w:lang w:val="en-US"/>
        </w:rPr>
        <w:t>,</w:t>
      </w:r>
      <w:r>
        <w:rPr>
          <w:spacing w:val="-3"/>
          <w:lang w:val="en-US"/>
        </w:rPr>
        <w:t xml:space="preserve"> finding two </w:t>
      </w:r>
      <w:proofErr w:type="spellStart"/>
      <w:r>
        <w:rPr>
          <w:spacing w:val="-3"/>
          <w:lang w:val="en-US"/>
        </w:rPr>
        <w:t>chemotypes</w:t>
      </w:r>
      <w:proofErr w:type="spellEnd"/>
      <w:r w:rsidR="00717FA9">
        <w:rPr>
          <w:spacing w:val="-3"/>
          <w:lang w:val="en-US"/>
        </w:rPr>
        <w:t xml:space="preserve"> for the EO of this species. </w:t>
      </w:r>
      <w:proofErr w:type="spellStart"/>
      <w:r w:rsidR="00717FA9">
        <w:rPr>
          <w:spacing w:val="-3"/>
          <w:lang w:val="en-US"/>
        </w:rPr>
        <w:t>Chemotype</w:t>
      </w:r>
      <w:proofErr w:type="spellEnd"/>
      <w:r w:rsidR="00717FA9">
        <w:rPr>
          <w:spacing w:val="-3"/>
          <w:lang w:val="en-US"/>
        </w:rPr>
        <w:t xml:space="preserve"> A (typical) with main components: </w:t>
      </w:r>
      <w:proofErr w:type="spellStart"/>
      <w:r w:rsidR="00717FA9">
        <w:rPr>
          <w:spacing w:val="-3"/>
          <w:lang w:val="en-US"/>
        </w:rPr>
        <w:t>carvacol</w:t>
      </w:r>
      <w:proofErr w:type="spellEnd"/>
      <w:r w:rsidR="00717FA9">
        <w:rPr>
          <w:spacing w:val="-3"/>
          <w:lang w:val="en-US"/>
        </w:rPr>
        <w:t xml:space="preserve"> (36.6%), ρ-cymene (14%), γ-</w:t>
      </w:r>
      <w:proofErr w:type="spellStart"/>
      <w:r w:rsidR="00717FA9">
        <w:rPr>
          <w:spacing w:val="-3"/>
          <w:lang w:val="en-US"/>
        </w:rPr>
        <w:t>terpinene</w:t>
      </w:r>
      <w:proofErr w:type="spellEnd"/>
      <w:r w:rsidR="00717FA9">
        <w:rPr>
          <w:spacing w:val="-3"/>
          <w:lang w:val="en-US"/>
        </w:rPr>
        <w:t xml:space="preserve"> (13.3%) and </w:t>
      </w:r>
      <w:proofErr w:type="spellStart"/>
      <w:r w:rsidR="00717FA9">
        <w:rPr>
          <w:spacing w:val="-3"/>
          <w:lang w:val="en-US"/>
        </w:rPr>
        <w:t>thymol</w:t>
      </w:r>
      <w:proofErr w:type="spellEnd"/>
      <w:r w:rsidR="00717FA9">
        <w:rPr>
          <w:spacing w:val="-3"/>
          <w:lang w:val="en-US"/>
        </w:rPr>
        <w:t xml:space="preserve"> (9.1%). For </w:t>
      </w:r>
      <w:proofErr w:type="spellStart"/>
      <w:r w:rsidR="00717FA9">
        <w:rPr>
          <w:spacing w:val="-3"/>
          <w:lang w:val="en-US"/>
        </w:rPr>
        <w:t>chemotype</w:t>
      </w:r>
      <w:proofErr w:type="spellEnd"/>
      <w:r w:rsidR="00717FA9">
        <w:rPr>
          <w:spacing w:val="-3"/>
          <w:lang w:val="en-US"/>
        </w:rPr>
        <w:t xml:space="preserve"> B (atypical) had as main compo</w:t>
      </w:r>
      <w:r w:rsidR="0035548C">
        <w:rPr>
          <w:spacing w:val="-3"/>
          <w:lang w:val="en-US"/>
        </w:rPr>
        <w:softHyphen/>
      </w:r>
      <w:r w:rsidR="00717FA9">
        <w:rPr>
          <w:spacing w:val="-3"/>
          <w:lang w:val="en-US"/>
        </w:rPr>
        <w:t>nents: ρ-cymene (15.7%), trans-β-</w:t>
      </w:r>
      <w:proofErr w:type="spellStart"/>
      <w:r w:rsidR="00717FA9">
        <w:rPr>
          <w:spacing w:val="-3"/>
          <w:lang w:val="en-US"/>
        </w:rPr>
        <w:t>caryophylene</w:t>
      </w:r>
      <w:proofErr w:type="spellEnd"/>
      <w:r w:rsidR="00717FA9">
        <w:rPr>
          <w:spacing w:val="-3"/>
          <w:lang w:val="en-US"/>
        </w:rPr>
        <w:t xml:space="preserve"> (9.4%), α-</w:t>
      </w:r>
      <w:proofErr w:type="spellStart"/>
      <w:r w:rsidR="00717FA9">
        <w:rPr>
          <w:spacing w:val="-3"/>
          <w:lang w:val="en-US"/>
        </w:rPr>
        <w:t>phellandrene</w:t>
      </w:r>
      <w:proofErr w:type="spellEnd"/>
      <w:r w:rsidR="00717FA9">
        <w:rPr>
          <w:spacing w:val="-3"/>
          <w:lang w:val="en-US"/>
        </w:rPr>
        <w:t xml:space="preserve"> + δ-3-carene (8.7%) and limonene </w:t>
      </w:r>
      <w:r w:rsidR="00827E32" w:rsidRPr="00DB6C45">
        <w:rPr>
          <w:spacing w:val="-3"/>
          <w:lang w:val="en-US"/>
        </w:rPr>
        <w:t>(6.9%).</w:t>
      </w:r>
    </w:p>
    <w:p w:rsidR="00827E32" w:rsidRPr="00DB6C45" w:rsidRDefault="00205909" w:rsidP="006B3094">
      <w:pPr>
        <w:pStyle w:val="Normal1"/>
        <w:ind w:left="0" w:firstLine="360"/>
        <w:rPr>
          <w:spacing w:val="-3"/>
          <w:lang w:val="en-US"/>
        </w:rPr>
      </w:pPr>
      <w:r>
        <w:rPr>
          <w:noProof/>
        </w:rPr>
        <w:pict>
          <v:group id="Lienzo 5" o:spid="_x0000_s1059" editas="canvas" style="position:absolute;left:0;text-align:left;margin-left:0;margin-top:0;width:499.2pt;height:467.9pt;z-index:251661312;mso-position-horizontal:center;mso-position-horizontal-relative:margin;mso-position-vertical:bottom;mso-position-vertical-relative:margin" coordorigin="995,5774" coordsize="9984,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KtAIAAKoFAAAOAAAAZHJzL2Uyb0RvYy54bWysVNtu1DAQfUfiHyy/b3Mhe0nUbNVuWYRU&#10;LlLLB0wcJ7FI7GB7NykV/87Y2V3aAhIC8pDYnsmZMzPHc34xdi3Zc22EkjmNzkJKuGSqFLLO6ae7&#10;7WxFibEgS2iV5Dm954ZerF++OB/6jMeqUW3JNUEQabKhz2ljbZ8FgWEN78CcqZ5LNFZKd2Bxq+ug&#10;1DAgetcGcRgugkHpsteKcWPw9Hoy0rXHryrO7IeqMtySNqfIzfq39u/CvYP1OWS1hr4R7EAD/oJF&#10;B0Ji0BPUNVggOy1+guoE08qoyp4x1QWqqgTjPgfMJgqfZbMBuQfjk2FYnSNBXP1H3KJ2vKXairbF&#10;agSInrkz9x2wPxwPhx67Y/pTn8y/xb9toOc+LZOx9/uPmogyp68okdChRu74aMmVGsnStcfFRqfb&#10;Ht3siMcoM19q098o9tkQqTYNyJpfaq2GhkOJ7CL3J6Zy+nXCMQ6kGN6pEsPAzioPNFa6czXAbhBE&#10;j5dpglK5z+k8DpcHiThKDI2LOAmjZE4Jc/ZlPI8W3iOA7AjTa2PfcNURt8ipRg36MLC/MdbRguzo&#10;4qIa1YrSFd9vdF1sWk32gHrd+sdn8sytlU97Btl0giwxhrM5vl5/D2mElK/idLZdrJazZJvMZ+ky&#10;XM3CKL1KF2GSJtfbb45glGSNKEsub4Tkx7sQJX/W6sOtnFTsbwMZcprO4/nUq98mGfrnV0l2wuJo&#10;aEWX09XJCTLX4deyxEJCZkG00zp4St9XGWtw/PqqeD04CUxisGMxeuHFR5kVqrxHgWiFbUMF4FjD&#10;RaP0V0oGHBE5NV92oDkl7VuJIkujxAnF+k2CYsCNfmwpHltAMoTKqaVkWm7sNId2vRZ1g5EmWUt1&#10;icKshJeKU/DE6iBnvIV+5eeBz+4wvNzEebz3Xj9G7Po7AAAA//8DAFBLAwQUAAYACAAAACEAPiyp&#10;y+IAAAANAQAADwAAAGRycy9kb3ducmV2LnhtbEyPzU7DMBCE70i8g7VI3KhTk5YS4lQICYToASiR&#10;uLrxNrHwTxS7TeDp2Z5gTzua0ey35Xpylh1xiCZ4CfNZBgx9E7TxrYT64/FqBSwm5bWywaOEb4yw&#10;rs7PSlXoMPp3PG5Ty6jEx0JJ6FLqC85j06FTcRZ69OTtw+BUIjm0XA9qpHJnuciyJXfKeLrQqR4f&#10;Omy+tgcnIRd7u3p7Wm5+nut6fPnMzU32aqS8vJju74AlnNJfGE74hA4VMe3CwevILOm5IPQk4Vrc&#10;5sBOCRoBbEebWOQL4FXJ/39R/QIAAP//AwBQSwECLQAUAAYACAAAACEAtoM4kv4AAADhAQAAEwAA&#10;AAAAAAAAAAAAAAAAAAAAW0NvbnRlbnRfVHlwZXNdLnhtbFBLAQItABQABgAIAAAAIQA4/SH/1gAA&#10;AJQBAAALAAAAAAAAAAAAAAAAAC8BAABfcmVscy8ucmVsc1BLAQItABQABgAIAAAAIQAUPb+KtAIA&#10;AKoFAAAOAAAAAAAAAAAAAAAAAC4CAABkcnMvZTJvRG9jLnhtbFBLAQItABQABgAIAAAAIQA+LKnL&#10;4gAAAA0BAAAPAAAAAAAAAAAAAAAAAA4FAABkcnMvZG93bnJldi54bWxQSwUGAAAAAAQABADzAAAA&#10;HQYAAAAA&#10;">
            <v:shape id="_x0000_s1060" type="#_x0000_t75" style="position:absolute;left:995;top:5774;width:9984;height:9358;visibility:visible;mso-wrap-style:square">
              <v:fill o:detectmouseclick="t"/>
              <v:path o:connecttype="none"/>
            </v:shape>
            <v:shape id="Text Box 7" o:spid="_x0000_s1061" type="#_x0000_t202" style="position:absolute;left:1081;top:6033;width:9827;height:9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tbl>
                    <w:tblPr>
                      <w:tblW w:w="0" w:type="auto"/>
                      <w:tblInd w:w="119" w:type="dxa"/>
                      <w:tblLayout w:type="fixed"/>
                      <w:tblCellMar>
                        <w:left w:w="0" w:type="dxa"/>
                        <w:right w:w="0" w:type="dxa"/>
                      </w:tblCellMar>
                      <w:tblLook w:val="04A0" w:firstRow="1" w:lastRow="0" w:firstColumn="1" w:lastColumn="0" w:noHBand="0" w:noVBand="1"/>
                    </w:tblPr>
                    <w:tblGrid>
                      <w:gridCol w:w="982"/>
                      <w:gridCol w:w="2183"/>
                      <w:gridCol w:w="1609"/>
                      <w:gridCol w:w="1690"/>
                      <w:gridCol w:w="1650"/>
                      <w:gridCol w:w="1132"/>
                    </w:tblGrid>
                    <w:tr w:rsidR="00205909" w:rsidTr="002D58B2">
                      <w:trPr>
                        <w:trHeight w:hRule="exact" w:val="270"/>
                      </w:trPr>
                      <w:tc>
                        <w:tcPr>
                          <w:tcW w:w="9246" w:type="dxa"/>
                          <w:gridSpan w:val="6"/>
                          <w:tcBorders>
                            <w:left w:val="nil"/>
                            <w:bottom w:val="single" w:sz="4" w:space="0" w:color="231F20"/>
                            <w:right w:val="nil"/>
                          </w:tcBorders>
                        </w:tcPr>
                        <w:p w:rsidR="00205909" w:rsidRPr="00DB6C45" w:rsidRDefault="00205909" w:rsidP="006B3094">
                          <w:pPr>
                            <w:widowControl w:val="0"/>
                            <w:autoSpaceDE w:val="0"/>
                            <w:autoSpaceDN w:val="0"/>
                            <w:adjustRightInd w:val="0"/>
                            <w:spacing w:before="37"/>
                            <w:ind w:left="176" w:right="-20" w:hanging="176"/>
                            <w:rPr>
                              <w:rFonts w:ascii="Bookman Old Style" w:hAnsi="Bookman Old Style" w:cs="Bookman Old Style"/>
                              <w:color w:val="000000"/>
                              <w:sz w:val="16"/>
                              <w:szCs w:val="16"/>
                              <w:lang w:val="en-US"/>
                            </w:rPr>
                          </w:pPr>
                          <w:r w:rsidRPr="00DB6C45">
                            <w:rPr>
                              <w:rFonts w:ascii="Bookman Old Style" w:hAnsi="Bookman Old Style" w:cs="Bookman Old Style"/>
                              <w:b/>
                              <w:bCs/>
                              <w:color w:val="231F20"/>
                              <w:sz w:val="16"/>
                              <w:szCs w:val="16"/>
                              <w:lang w:val="en-US"/>
                            </w:rPr>
                            <w:t>Table 2.</w:t>
                          </w:r>
                          <w:r w:rsidRPr="00DB6C45">
                            <w:rPr>
                              <w:rFonts w:ascii="Bookman Old Style" w:hAnsi="Bookman Old Style" w:cs="Bookman Old Style"/>
                              <w:b/>
                              <w:bCs/>
                              <w:color w:val="231F20"/>
                              <w:spacing w:val="-21"/>
                              <w:sz w:val="16"/>
                              <w:szCs w:val="16"/>
                              <w:lang w:val="en-US"/>
                            </w:rPr>
                            <w:t xml:space="preserve"> </w:t>
                          </w:r>
                          <w:proofErr w:type="spellStart"/>
                          <w:r w:rsidRPr="00DB6C45">
                            <w:rPr>
                              <w:rFonts w:ascii="Bookman Old Style" w:hAnsi="Bookman Old Style" w:cs="Bookman Old Style"/>
                              <w:color w:val="231F20"/>
                              <w:spacing w:val="-2"/>
                              <w:sz w:val="16"/>
                              <w:szCs w:val="16"/>
                              <w:lang w:val="en-US"/>
                            </w:rPr>
                            <w:t>Thymol</w:t>
                          </w:r>
                          <w:proofErr w:type="spellEnd"/>
                          <w:r w:rsidRPr="00DB6C45">
                            <w:rPr>
                              <w:rFonts w:ascii="Bookman Old Style" w:hAnsi="Bookman Old Style" w:cs="Bookman Old Style"/>
                              <w:color w:val="231F20"/>
                              <w:spacing w:val="-2"/>
                              <w:sz w:val="16"/>
                              <w:szCs w:val="16"/>
                              <w:lang w:val="en-US"/>
                            </w:rPr>
                            <w:t xml:space="preserve"> yield and </w:t>
                          </w:r>
                          <w:r>
                            <w:rPr>
                              <w:rFonts w:ascii="Bookman Old Style" w:hAnsi="Bookman Old Style" w:cs="Bookman Old Style"/>
                              <w:color w:val="231F20"/>
                              <w:spacing w:val="-2"/>
                              <w:sz w:val="16"/>
                              <w:szCs w:val="16"/>
                              <w:lang w:val="en-US"/>
                            </w:rPr>
                            <w:t>content</w:t>
                          </w:r>
                          <w:r w:rsidRPr="00DB6C45">
                            <w:rPr>
                              <w:rFonts w:ascii="Bookman Old Style" w:hAnsi="Bookman Old Style" w:cs="Bookman Old Style"/>
                              <w:color w:val="231F20"/>
                              <w:spacing w:val="-2"/>
                              <w:sz w:val="16"/>
                              <w:szCs w:val="16"/>
                              <w:lang w:val="en-US"/>
                            </w:rPr>
                            <w:t xml:space="preserve"> on essential oils from </w:t>
                          </w:r>
                          <w:proofErr w:type="spellStart"/>
                          <w:r w:rsidRPr="00DB6C45">
                            <w:rPr>
                              <w:rFonts w:ascii="Bookman Old Style" w:hAnsi="Bookman Old Style" w:cs="Bookman Old Style"/>
                              <w:i/>
                              <w:iCs/>
                              <w:color w:val="231F20"/>
                              <w:spacing w:val="-2"/>
                              <w:sz w:val="16"/>
                              <w:szCs w:val="16"/>
                              <w:lang w:val="en-US"/>
                            </w:rPr>
                            <w:t>Lippi</w:t>
                          </w:r>
                          <w:r w:rsidRPr="00DB6C45">
                            <w:rPr>
                              <w:rFonts w:ascii="Bookman Old Style" w:hAnsi="Bookman Old Style" w:cs="Bookman Old Style"/>
                              <w:i/>
                              <w:iCs/>
                              <w:color w:val="231F20"/>
                              <w:sz w:val="16"/>
                              <w:szCs w:val="16"/>
                              <w:lang w:val="en-US"/>
                            </w:rPr>
                            <w:t>a</w:t>
                          </w:r>
                          <w:proofErr w:type="spellEnd"/>
                          <w:r w:rsidRPr="00DB6C45">
                            <w:rPr>
                              <w:rFonts w:ascii="Bookman Old Style" w:hAnsi="Bookman Old Style" w:cs="Bookman Old Style"/>
                              <w:i/>
                              <w:iCs/>
                              <w:color w:val="231F20"/>
                              <w:spacing w:val="-16"/>
                              <w:sz w:val="16"/>
                              <w:szCs w:val="16"/>
                              <w:lang w:val="en-US"/>
                            </w:rPr>
                            <w:t xml:space="preserve"> </w:t>
                          </w:r>
                          <w:proofErr w:type="spellStart"/>
                          <w:r w:rsidRPr="00DB6C45">
                            <w:rPr>
                              <w:rFonts w:ascii="Bookman Old Style" w:hAnsi="Bookman Old Style" w:cs="Bookman Old Style"/>
                              <w:i/>
                              <w:iCs/>
                              <w:color w:val="231F20"/>
                              <w:spacing w:val="-2"/>
                              <w:sz w:val="16"/>
                              <w:szCs w:val="16"/>
                              <w:lang w:val="en-US"/>
                            </w:rPr>
                            <w:t>origanoide</w:t>
                          </w:r>
                          <w:r w:rsidRPr="00DB6C45">
                            <w:rPr>
                              <w:rFonts w:ascii="Bookman Old Style" w:hAnsi="Bookman Old Style" w:cs="Bookman Old Style"/>
                              <w:i/>
                              <w:iCs/>
                              <w:color w:val="231F20"/>
                              <w:sz w:val="16"/>
                              <w:szCs w:val="16"/>
                              <w:lang w:val="en-US"/>
                            </w:rPr>
                            <w:t>s</w:t>
                          </w:r>
                          <w:proofErr w:type="spellEnd"/>
                          <w:r w:rsidRPr="00DB6C45">
                            <w:rPr>
                              <w:rFonts w:ascii="Bookman Old Style" w:hAnsi="Bookman Old Style" w:cs="Bookman Old Style"/>
                              <w:i/>
                              <w:iCs/>
                              <w:color w:val="231F20"/>
                              <w:spacing w:val="-14"/>
                              <w:sz w:val="16"/>
                              <w:szCs w:val="16"/>
                              <w:lang w:val="en-US"/>
                            </w:rPr>
                            <w:t xml:space="preserve"> </w:t>
                          </w:r>
                          <w:r w:rsidRPr="00DB6C45">
                            <w:rPr>
                              <w:rFonts w:ascii="Bookman Old Style" w:hAnsi="Bookman Old Style" w:cs="Bookman Old Style"/>
                              <w:color w:val="231F20"/>
                              <w:spacing w:val="-2"/>
                              <w:sz w:val="16"/>
                              <w:szCs w:val="16"/>
                              <w:lang w:val="en-US"/>
                            </w:rPr>
                            <w:t>according to the production zone</w:t>
                          </w:r>
                          <w:r>
                            <w:rPr>
                              <w:rFonts w:ascii="Bookman Old Style" w:hAnsi="Bookman Old Style" w:cs="Bookman Old Style"/>
                              <w:color w:val="231F20"/>
                              <w:spacing w:val="-2"/>
                              <w:sz w:val="16"/>
                              <w:szCs w:val="16"/>
                              <w:lang w:val="en-US"/>
                            </w:rPr>
                            <w:t>.</w:t>
                          </w:r>
                        </w:p>
                        <w:p w:rsidR="00205909" w:rsidRDefault="00205909" w:rsidP="006B3094">
                          <w:pPr>
                            <w:widowControl w:val="0"/>
                            <w:autoSpaceDE w:val="0"/>
                            <w:autoSpaceDN w:val="0"/>
                            <w:adjustRightInd w:val="0"/>
                            <w:spacing w:before="12" w:line="183" w:lineRule="exact"/>
                            <w:ind w:left="1016" w:right="-20"/>
                            <w:rPr>
                              <w:rFonts w:ascii="Bookman Old Style" w:hAnsi="Bookman Old Style" w:cs="Bookman Old Style"/>
                              <w:color w:val="000000"/>
                              <w:sz w:val="16"/>
                              <w:szCs w:val="16"/>
                            </w:rPr>
                          </w:pPr>
                          <w:r>
                            <w:rPr>
                              <w:rFonts w:ascii="Bookman Old Style" w:hAnsi="Bookman Old Style" w:cs="Bookman Old Style"/>
                              <w:color w:val="231F20"/>
                              <w:sz w:val="16"/>
                              <w:szCs w:val="16"/>
                            </w:rPr>
                            <w:t>(</w:t>
                          </w:r>
                          <w:proofErr w:type="gramStart"/>
                          <w:r>
                            <w:rPr>
                              <w:rFonts w:ascii="Bookman Old Style" w:hAnsi="Bookman Old Style" w:cs="Bookman Old Style"/>
                              <w:color w:val="231F20"/>
                              <w:sz w:val="16"/>
                              <w:szCs w:val="16"/>
                            </w:rPr>
                            <w:t>ve</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eda</w:t>
                          </w:r>
                          <w:proofErr w:type="gramEnd"/>
                          <w:r>
                            <w:rPr>
                              <w:rFonts w:ascii="Bookman Old Style" w:hAnsi="Bookman Old Style" w:cs="Bookman Old Style"/>
                              <w:color w:val="231F20"/>
                              <w:sz w:val="16"/>
                              <w:szCs w:val="16"/>
                            </w:rPr>
                            <w:t xml:space="preserve">), edad de las hojas (jóvenes y maduras) y época de </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ecolección (lluviosa y seca).</w:t>
                          </w:r>
                        </w:p>
                        <w:p w:rsidR="00205909" w:rsidRDefault="00205909" w:rsidP="006B3094">
                          <w:pPr>
                            <w:widowControl w:val="0"/>
                            <w:autoSpaceDE w:val="0"/>
                            <w:autoSpaceDN w:val="0"/>
                            <w:adjustRightInd w:val="0"/>
                            <w:spacing w:before="15"/>
                            <w:ind w:left="248" w:right="313"/>
                            <w:jc w:val="center"/>
                            <w:rPr>
                              <w:rFonts w:ascii="Bookman Old Style" w:hAnsi="Bookman Old Style" w:cs="Bookman Old Style"/>
                              <w:b/>
                              <w:bCs/>
                              <w:color w:val="231F20"/>
                              <w:sz w:val="16"/>
                              <w:szCs w:val="16"/>
                            </w:rPr>
                          </w:pPr>
                        </w:p>
                      </w:tc>
                    </w:tr>
                    <w:tr w:rsidR="00205909" w:rsidTr="0035548C">
                      <w:trPr>
                        <w:trHeight w:hRule="exact" w:val="280"/>
                      </w:trPr>
                      <w:tc>
                        <w:tcPr>
                          <w:tcW w:w="3165" w:type="dxa"/>
                          <w:gridSpan w:val="2"/>
                          <w:tcBorders>
                            <w:top w:val="single" w:sz="4" w:space="0" w:color="231F20"/>
                            <w:left w:val="nil"/>
                            <w:bottom w:val="single" w:sz="4" w:space="0" w:color="231F20"/>
                            <w:right w:val="nil"/>
                          </w:tcBorders>
                          <w:hideMark/>
                        </w:tcPr>
                        <w:p w:rsidR="00205909" w:rsidRDefault="00205909" w:rsidP="006B3094">
                          <w:pPr>
                            <w:widowControl w:val="0"/>
                            <w:tabs>
                              <w:tab w:val="left" w:pos="1880"/>
                            </w:tabs>
                            <w:autoSpaceDE w:val="0"/>
                            <w:autoSpaceDN w:val="0"/>
                            <w:adjustRightInd w:val="0"/>
                            <w:spacing w:before="15"/>
                            <w:ind w:left="57" w:right="-20"/>
                            <w:rPr>
                              <w:sz w:val="24"/>
                              <w:szCs w:val="24"/>
                              <w:lang w:val="es-ES" w:eastAsia="es-ES"/>
                            </w:rPr>
                          </w:pPr>
                          <w:proofErr w:type="spellStart"/>
                          <w:r>
                            <w:rPr>
                              <w:rFonts w:ascii="Bookman Old Style" w:hAnsi="Bookman Old Style" w:cs="Bookman Old Style"/>
                              <w:b/>
                              <w:bCs/>
                              <w:color w:val="231F20"/>
                              <w:sz w:val="16"/>
                              <w:szCs w:val="16"/>
                            </w:rPr>
                            <w:t>Experiment</w:t>
                          </w:r>
                          <w:proofErr w:type="spellEnd"/>
                          <w:r>
                            <w:rPr>
                              <w:rFonts w:ascii="Bookman Old Style" w:hAnsi="Bookman Old Style" w:cs="Bookman Old Style"/>
                              <w:b/>
                              <w:bCs/>
                              <w:color w:val="231F20"/>
                              <w:sz w:val="16"/>
                              <w:szCs w:val="16"/>
                            </w:rPr>
                            <w:tab/>
                          </w:r>
                          <w:proofErr w:type="spellStart"/>
                          <w:r>
                            <w:rPr>
                              <w:rFonts w:ascii="Bookman Old Style" w:hAnsi="Bookman Old Style" w:cs="Bookman Old Style"/>
                              <w:b/>
                              <w:bCs/>
                              <w:color w:val="231F20"/>
                              <w:sz w:val="16"/>
                              <w:szCs w:val="16"/>
                            </w:rPr>
                            <w:t>Zone</w:t>
                          </w:r>
                          <w:proofErr w:type="spellEnd"/>
                        </w:p>
                      </w:tc>
                      <w:tc>
                        <w:tcPr>
                          <w:tcW w:w="1609" w:type="dxa"/>
                          <w:tcBorders>
                            <w:top w:val="single" w:sz="4" w:space="0" w:color="231F20"/>
                            <w:left w:val="nil"/>
                            <w:bottom w:val="single" w:sz="4" w:space="0" w:color="231F20"/>
                            <w:right w:val="nil"/>
                          </w:tcBorders>
                          <w:hideMark/>
                        </w:tcPr>
                        <w:p w:rsidR="00205909" w:rsidRDefault="00205909" w:rsidP="0035548C">
                          <w:pPr>
                            <w:widowControl w:val="0"/>
                            <w:autoSpaceDE w:val="0"/>
                            <w:autoSpaceDN w:val="0"/>
                            <w:adjustRightInd w:val="0"/>
                            <w:spacing w:before="15" w:line="254" w:lineRule="auto"/>
                            <w:ind w:left="442" w:right="395" w:hanging="306"/>
                            <w:jc w:val="center"/>
                            <w:rPr>
                              <w:sz w:val="24"/>
                              <w:szCs w:val="24"/>
                              <w:lang w:val="es-ES" w:eastAsia="es-ES"/>
                            </w:rPr>
                          </w:pPr>
                          <w:proofErr w:type="spellStart"/>
                          <w:r>
                            <w:rPr>
                              <w:rFonts w:ascii="Bookman Old Style" w:hAnsi="Bookman Old Style" w:cs="Bookman Old Style"/>
                              <w:b/>
                              <w:bCs/>
                              <w:color w:val="231F20"/>
                              <w:sz w:val="16"/>
                              <w:szCs w:val="16"/>
                            </w:rPr>
                            <w:t>Leaves</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age</w:t>
                          </w:r>
                          <w:proofErr w:type="spellEnd"/>
                        </w:p>
                      </w:tc>
                      <w:tc>
                        <w:tcPr>
                          <w:tcW w:w="1690" w:type="dxa"/>
                          <w:tcBorders>
                            <w:top w:val="single" w:sz="4" w:space="0" w:color="231F20"/>
                            <w:left w:val="nil"/>
                            <w:bottom w:val="single" w:sz="4" w:space="0" w:color="231F20"/>
                            <w:right w:val="nil"/>
                          </w:tcBorders>
                          <w:hideMark/>
                        </w:tcPr>
                        <w:p w:rsidR="00205909" w:rsidRDefault="00205909" w:rsidP="0035548C">
                          <w:pPr>
                            <w:widowControl w:val="0"/>
                            <w:tabs>
                              <w:tab w:val="left" w:pos="1587"/>
                            </w:tabs>
                            <w:autoSpaceDE w:val="0"/>
                            <w:autoSpaceDN w:val="0"/>
                            <w:adjustRightInd w:val="0"/>
                            <w:spacing w:before="15" w:line="254" w:lineRule="auto"/>
                            <w:ind w:left="237" w:right="193" w:hanging="90"/>
                            <w:jc w:val="center"/>
                            <w:rPr>
                              <w:sz w:val="24"/>
                              <w:szCs w:val="24"/>
                              <w:lang w:val="es-ES" w:eastAsia="es-ES"/>
                            </w:rPr>
                          </w:pPr>
                          <w:proofErr w:type="spellStart"/>
                          <w:r>
                            <w:rPr>
                              <w:rFonts w:ascii="Bookman Old Style" w:hAnsi="Bookman Old Style" w:cs="Bookman Old Style"/>
                              <w:b/>
                              <w:bCs/>
                              <w:color w:val="231F20"/>
                              <w:sz w:val="16"/>
                              <w:szCs w:val="16"/>
                            </w:rPr>
                            <w:t>Harvesting</w:t>
                          </w:r>
                          <w:proofErr w:type="spellEnd"/>
                          <w:r>
                            <w:rPr>
                              <w:rFonts w:ascii="Bookman Old Style" w:hAnsi="Bookman Old Style" w:cs="Bookman Old Style"/>
                              <w:b/>
                              <w:bCs/>
                              <w:color w:val="231F20"/>
                              <w:sz w:val="16"/>
                              <w:szCs w:val="16"/>
                            </w:rPr>
                            <w:t xml:space="preserve"> time</w:t>
                          </w:r>
                        </w:p>
                      </w:tc>
                      <w:tc>
                        <w:tcPr>
                          <w:tcW w:w="1650" w:type="dxa"/>
                          <w:tcBorders>
                            <w:top w:val="single" w:sz="4" w:space="0" w:color="231F20"/>
                            <w:left w:val="nil"/>
                            <w:bottom w:val="single" w:sz="4" w:space="0" w:color="231F20"/>
                            <w:right w:val="nil"/>
                          </w:tcBorders>
                          <w:hideMark/>
                        </w:tcPr>
                        <w:p w:rsidR="00205909" w:rsidRDefault="00205909" w:rsidP="006B3094">
                          <w:pPr>
                            <w:widowControl w:val="0"/>
                            <w:autoSpaceDE w:val="0"/>
                            <w:autoSpaceDN w:val="0"/>
                            <w:adjustRightInd w:val="0"/>
                            <w:spacing w:before="15"/>
                            <w:ind w:left="255" w:right="228"/>
                            <w:jc w:val="center"/>
                            <w:rPr>
                              <w:rFonts w:ascii="Bookman Old Style" w:hAnsi="Bookman Old Style" w:cs="Bookman Old Style"/>
                              <w:color w:val="000000"/>
                              <w:sz w:val="16"/>
                              <w:szCs w:val="16"/>
                              <w:lang w:val="es-ES" w:eastAsia="es-ES"/>
                            </w:rPr>
                          </w:pPr>
                          <w:proofErr w:type="spellStart"/>
                          <w:r>
                            <w:rPr>
                              <w:rFonts w:ascii="Bookman Old Style" w:hAnsi="Bookman Old Style" w:cs="Bookman Old Style"/>
                              <w:b/>
                              <w:bCs/>
                              <w:color w:val="231F20"/>
                              <w:sz w:val="16"/>
                              <w:szCs w:val="16"/>
                            </w:rPr>
                            <w:t>Yield</w:t>
                          </w:r>
                          <w:proofErr w:type="spellEnd"/>
                        </w:p>
                        <w:p w:rsidR="00205909" w:rsidRDefault="00205909" w:rsidP="006B3094">
                          <w:pPr>
                            <w:widowControl w:val="0"/>
                            <w:autoSpaceDE w:val="0"/>
                            <w:autoSpaceDN w:val="0"/>
                            <w:adjustRightInd w:val="0"/>
                            <w:spacing w:before="12"/>
                            <w:ind w:left="670" w:right="643"/>
                            <w:jc w:val="center"/>
                            <w:rPr>
                              <w:sz w:val="24"/>
                              <w:szCs w:val="24"/>
                              <w:lang w:val="es-ES" w:eastAsia="es-ES"/>
                            </w:rPr>
                          </w:pPr>
                          <w:r>
                            <w:rPr>
                              <w:rFonts w:ascii="Bookman Old Style" w:hAnsi="Bookman Old Style" w:cs="Bookman Old Style"/>
                              <w:b/>
                              <w:bCs/>
                              <w:color w:val="231F20"/>
                              <w:sz w:val="16"/>
                              <w:szCs w:val="16"/>
                            </w:rPr>
                            <w:t>(%)</w:t>
                          </w:r>
                        </w:p>
                      </w:tc>
                      <w:tc>
                        <w:tcPr>
                          <w:tcW w:w="1132" w:type="dxa"/>
                          <w:tcBorders>
                            <w:top w:val="single" w:sz="4" w:space="0" w:color="231F20"/>
                            <w:left w:val="nil"/>
                            <w:bottom w:val="single" w:sz="4" w:space="0" w:color="231F20"/>
                            <w:right w:val="nil"/>
                          </w:tcBorders>
                          <w:hideMark/>
                        </w:tcPr>
                        <w:p w:rsidR="00205909" w:rsidRDefault="00205909" w:rsidP="006B3094">
                          <w:pPr>
                            <w:widowControl w:val="0"/>
                            <w:tabs>
                              <w:tab w:val="left" w:pos="947"/>
                            </w:tabs>
                            <w:autoSpaceDE w:val="0"/>
                            <w:autoSpaceDN w:val="0"/>
                            <w:adjustRightInd w:val="0"/>
                            <w:spacing w:before="15"/>
                            <w:ind w:left="248" w:right="275" w:hanging="111"/>
                            <w:jc w:val="center"/>
                            <w:rPr>
                              <w:rFonts w:ascii="Bookman Old Style" w:hAnsi="Bookman Old Style" w:cs="Bookman Old Style"/>
                              <w:color w:val="000000"/>
                              <w:sz w:val="16"/>
                              <w:szCs w:val="16"/>
                              <w:lang w:val="es-ES" w:eastAsia="es-ES"/>
                            </w:rPr>
                          </w:pPr>
                          <w:proofErr w:type="spellStart"/>
                          <w:r>
                            <w:rPr>
                              <w:rFonts w:ascii="Bookman Old Style" w:hAnsi="Bookman Old Style" w:cs="Bookman Old Style"/>
                              <w:b/>
                              <w:bCs/>
                              <w:color w:val="231F20"/>
                              <w:sz w:val="16"/>
                              <w:szCs w:val="16"/>
                            </w:rPr>
                            <w:t>Thymol</w:t>
                          </w:r>
                          <w:proofErr w:type="spellEnd"/>
                        </w:p>
                        <w:p w:rsidR="00205909" w:rsidRDefault="00205909" w:rsidP="006B3094">
                          <w:pPr>
                            <w:widowControl w:val="0"/>
                            <w:autoSpaceDE w:val="0"/>
                            <w:autoSpaceDN w:val="0"/>
                            <w:adjustRightInd w:val="0"/>
                            <w:spacing w:before="12"/>
                            <w:ind w:left="366" w:right="430"/>
                            <w:jc w:val="center"/>
                            <w:rPr>
                              <w:sz w:val="24"/>
                              <w:szCs w:val="24"/>
                              <w:lang w:val="es-ES" w:eastAsia="es-ES"/>
                            </w:rPr>
                          </w:pPr>
                          <w:r>
                            <w:rPr>
                              <w:rFonts w:ascii="Bookman Old Style" w:hAnsi="Bookman Old Style" w:cs="Bookman Old Style"/>
                              <w:b/>
                              <w:bCs/>
                              <w:color w:val="231F20"/>
                              <w:sz w:val="16"/>
                              <w:szCs w:val="16"/>
                            </w:rPr>
                            <w:t>(%)</w:t>
                          </w:r>
                        </w:p>
                      </w:tc>
                    </w:tr>
                    <w:tr w:rsidR="00205909" w:rsidTr="006B3094">
                      <w:trPr>
                        <w:trHeight w:hRule="exact" w:val="218"/>
                      </w:trPr>
                      <w:tc>
                        <w:tcPr>
                          <w:tcW w:w="982"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56" w:right="-20"/>
                            <w:rPr>
                              <w:sz w:val="24"/>
                              <w:szCs w:val="24"/>
                              <w:lang w:val="es-ES" w:eastAsia="es-ES"/>
                            </w:rPr>
                          </w:pPr>
                          <w:r>
                            <w:rPr>
                              <w:rFonts w:ascii="Bookman Old Style" w:hAnsi="Bookman Old Style" w:cs="Bookman Old Style"/>
                              <w:color w:val="231F20"/>
                              <w:sz w:val="16"/>
                              <w:szCs w:val="16"/>
                            </w:rPr>
                            <w:t>1</w:t>
                          </w:r>
                        </w:p>
                      </w:tc>
                      <w:tc>
                        <w:tcPr>
                          <w:tcW w:w="2183"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733" w:right="-20"/>
                            <w:rPr>
                              <w:sz w:val="24"/>
                              <w:szCs w:val="24"/>
                              <w:lang w:val="es-ES" w:eastAsia="es-ES"/>
                            </w:rPr>
                          </w:pPr>
                          <w:r>
                            <w:rPr>
                              <w:rFonts w:ascii="Bookman Old Style" w:hAnsi="Bookman Old Style" w:cs="Bookman Old Style"/>
                              <w:color w:val="231F20"/>
                              <w:sz w:val="16"/>
                              <w:szCs w:val="16"/>
                            </w:rPr>
                            <w:t>San Juanito</w:t>
                          </w:r>
                        </w:p>
                      </w:tc>
                      <w:tc>
                        <w:tcPr>
                          <w:tcW w:w="1609"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501" w:right="-20"/>
                            <w:rPr>
                              <w:sz w:val="24"/>
                              <w:szCs w:val="24"/>
                              <w:lang w:val="es-ES" w:eastAsia="es-ES"/>
                            </w:rPr>
                          </w:pPr>
                          <w:r>
                            <w:rPr>
                              <w:rFonts w:ascii="Bookman Old Style" w:hAnsi="Bookman Old Style" w:cs="Bookman Old Style"/>
                              <w:color w:val="231F20"/>
                              <w:sz w:val="16"/>
                              <w:szCs w:val="16"/>
                            </w:rPr>
                            <w:t>Young</w:t>
                          </w:r>
                        </w:p>
                      </w:tc>
                      <w:tc>
                        <w:tcPr>
                          <w:tcW w:w="1690"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574" w:right="-20"/>
                            <w:rPr>
                              <w:sz w:val="24"/>
                              <w:szCs w:val="24"/>
                              <w:lang w:val="es-ES" w:eastAsia="es-ES"/>
                            </w:rPr>
                          </w:pPr>
                          <w:proofErr w:type="spellStart"/>
                          <w:r>
                            <w:rPr>
                              <w:rFonts w:ascii="Bookman Old Style" w:hAnsi="Bookman Old Style" w:cs="Bookman Old Style"/>
                              <w:color w:val="231F20"/>
                              <w:sz w:val="16"/>
                              <w:szCs w:val="16"/>
                            </w:rPr>
                            <w:t>Rainy</w:t>
                          </w:r>
                          <w:proofErr w:type="spellEnd"/>
                        </w:p>
                      </w:tc>
                      <w:tc>
                        <w:tcPr>
                          <w:tcW w:w="1650"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671" w:right="645"/>
                            <w:jc w:val="center"/>
                            <w:rPr>
                              <w:sz w:val="24"/>
                              <w:szCs w:val="24"/>
                              <w:lang w:val="es-ES" w:eastAsia="es-ES"/>
                            </w:rPr>
                          </w:pPr>
                          <w:r>
                            <w:rPr>
                              <w:rFonts w:ascii="Bookman Old Style" w:hAnsi="Bookman Old Style" w:cs="Bookman Old Style"/>
                              <w:color w:val="231F20"/>
                              <w:sz w:val="16"/>
                              <w:szCs w:val="16"/>
                            </w:rPr>
                            <w:t>2.7</w:t>
                          </w:r>
                        </w:p>
                      </w:tc>
                      <w:tc>
                        <w:tcPr>
                          <w:tcW w:w="1132" w:type="dxa"/>
                          <w:tcBorders>
                            <w:top w:val="single" w:sz="4" w:space="0" w:color="231F20"/>
                            <w:left w:val="nil"/>
                            <w:bottom w:val="nil"/>
                            <w:right w:val="nil"/>
                          </w:tcBorders>
                          <w:hideMark/>
                        </w:tcPr>
                        <w:p w:rsidR="00205909" w:rsidRDefault="00205909" w:rsidP="006B3094">
                          <w:pPr>
                            <w:widowControl w:val="0"/>
                            <w:autoSpaceDE w:val="0"/>
                            <w:autoSpaceDN w:val="0"/>
                            <w:adjustRightInd w:val="0"/>
                            <w:spacing w:line="175" w:lineRule="exact"/>
                            <w:ind w:left="350" w:right="-20"/>
                            <w:rPr>
                              <w:sz w:val="24"/>
                              <w:szCs w:val="24"/>
                              <w:lang w:val="es-ES" w:eastAsia="es-ES"/>
                            </w:rPr>
                          </w:pPr>
                          <w:r>
                            <w:rPr>
                              <w:rFonts w:ascii="Bookman Old Style" w:hAnsi="Bookman Old Style" w:cs="Bookman Old Style"/>
                              <w:color w:val="231F20"/>
                              <w:sz w:val="16"/>
                              <w:szCs w:val="16"/>
                            </w:rPr>
                            <w:t>69.2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6" w:right="-20"/>
                            <w:rPr>
                              <w:sz w:val="24"/>
                              <w:szCs w:val="24"/>
                              <w:lang w:val="es-ES" w:eastAsia="es-ES"/>
                            </w:rPr>
                          </w:pPr>
                          <w:r>
                            <w:rPr>
                              <w:rFonts w:ascii="Bookman Old Style" w:hAnsi="Bookman Old Style" w:cs="Bookman Old Style"/>
                              <w:color w:val="231F20"/>
                              <w:sz w:val="16"/>
                              <w:szCs w:val="16"/>
                            </w:rPr>
                            <w:t>2</w:t>
                          </w:r>
                        </w:p>
                      </w:tc>
                      <w:tc>
                        <w:tcPr>
                          <w:tcW w:w="2183" w:type="dxa"/>
                          <w:hideMark/>
                        </w:tcPr>
                        <w:p w:rsidR="00205909" w:rsidRDefault="00205909" w:rsidP="006B3094">
                          <w:pPr>
                            <w:widowControl w:val="0"/>
                            <w:autoSpaceDE w:val="0"/>
                            <w:autoSpaceDN w:val="0"/>
                            <w:adjustRightInd w:val="0"/>
                            <w:spacing w:before="24"/>
                            <w:ind w:left="733"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501"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4"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1" w:right="645"/>
                            <w:jc w:val="center"/>
                            <w:rPr>
                              <w:sz w:val="24"/>
                              <w:szCs w:val="24"/>
                              <w:lang w:val="es-ES" w:eastAsia="es-ES"/>
                            </w:rPr>
                          </w:pPr>
                          <w:r>
                            <w:rPr>
                              <w:rFonts w:ascii="Bookman Old Style" w:hAnsi="Bookman Old Style" w:cs="Bookman Old Style"/>
                              <w:color w:val="231F20"/>
                              <w:sz w:val="16"/>
                              <w:szCs w:val="16"/>
                            </w:rPr>
                            <w:t>3.1</w:t>
                          </w:r>
                        </w:p>
                      </w:tc>
                      <w:tc>
                        <w:tcPr>
                          <w:tcW w:w="1132" w:type="dxa"/>
                          <w:hideMark/>
                        </w:tcPr>
                        <w:p w:rsidR="00205909" w:rsidRDefault="00205909" w:rsidP="006B3094">
                          <w:pPr>
                            <w:widowControl w:val="0"/>
                            <w:autoSpaceDE w:val="0"/>
                            <w:autoSpaceDN w:val="0"/>
                            <w:adjustRightInd w:val="0"/>
                            <w:spacing w:before="24"/>
                            <w:ind w:left="349" w:right="-20"/>
                            <w:rPr>
                              <w:sz w:val="24"/>
                              <w:szCs w:val="24"/>
                              <w:lang w:val="es-ES" w:eastAsia="es-ES"/>
                            </w:rPr>
                          </w:pPr>
                          <w:r>
                            <w:rPr>
                              <w:rFonts w:ascii="Bookman Old Style" w:hAnsi="Bookman Old Style" w:cs="Bookman Old Style"/>
                              <w:color w:val="231F20"/>
                              <w:sz w:val="16"/>
                              <w:szCs w:val="16"/>
                            </w:rPr>
                            <w:t>59.9</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6" w:right="-20"/>
                            <w:rPr>
                              <w:sz w:val="24"/>
                              <w:szCs w:val="24"/>
                              <w:lang w:val="es-ES" w:eastAsia="es-ES"/>
                            </w:rPr>
                          </w:pPr>
                          <w:r>
                            <w:rPr>
                              <w:rFonts w:ascii="Bookman Old Style" w:hAnsi="Bookman Old Style" w:cs="Bookman Old Style"/>
                              <w:color w:val="231F20"/>
                              <w:sz w:val="16"/>
                              <w:szCs w:val="16"/>
                            </w:rPr>
                            <w:t>3</w:t>
                          </w:r>
                        </w:p>
                      </w:tc>
                      <w:tc>
                        <w:tcPr>
                          <w:tcW w:w="2183" w:type="dxa"/>
                          <w:hideMark/>
                        </w:tcPr>
                        <w:p w:rsidR="00205909" w:rsidRDefault="00205909" w:rsidP="006B3094">
                          <w:pPr>
                            <w:widowControl w:val="0"/>
                            <w:autoSpaceDE w:val="0"/>
                            <w:autoSpaceDN w:val="0"/>
                            <w:adjustRightInd w:val="0"/>
                            <w:spacing w:before="24"/>
                            <w:ind w:left="733"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501"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4"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1" w:right="645"/>
                            <w:jc w:val="center"/>
                            <w:rPr>
                              <w:sz w:val="24"/>
                              <w:szCs w:val="24"/>
                              <w:lang w:val="es-ES" w:eastAsia="es-ES"/>
                            </w:rPr>
                          </w:pPr>
                          <w:r>
                            <w:rPr>
                              <w:rFonts w:ascii="Bookman Old Style" w:hAnsi="Bookman Old Style" w:cs="Bookman Old Style"/>
                              <w:color w:val="231F20"/>
                              <w:sz w:val="16"/>
                              <w:szCs w:val="16"/>
                            </w:rPr>
                            <w:t>3.0</w:t>
                          </w:r>
                        </w:p>
                      </w:tc>
                      <w:tc>
                        <w:tcPr>
                          <w:tcW w:w="1132" w:type="dxa"/>
                          <w:hideMark/>
                        </w:tcPr>
                        <w:p w:rsidR="00205909" w:rsidRDefault="00205909" w:rsidP="006B3094">
                          <w:pPr>
                            <w:widowControl w:val="0"/>
                            <w:autoSpaceDE w:val="0"/>
                            <w:autoSpaceDN w:val="0"/>
                            <w:adjustRightInd w:val="0"/>
                            <w:spacing w:before="24"/>
                            <w:ind w:left="349" w:right="-20"/>
                            <w:rPr>
                              <w:sz w:val="24"/>
                              <w:szCs w:val="24"/>
                              <w:lang w:val="es-ES" w:eastAsia="es-ES"/>
                            </w:rPr>
                          </w:pPr>
                          <w:r>
                            <w:rPr>
                              <w:rFonts w:ascii="Bookman Old Style" w:hAnsi="Bookman Old Style" w:cs="Bookman Old Style"/>
                              <w:color w:val="231F20"/>
                              <w:sz w:val="16"/>
                              <w:szCs w:val="16"/>
                            </w:rPr>
                            <w:t>70.2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6" w:right="-20"/>
                            <w:rPr>
                              <w:sz w:val="24"/>
                              <w:szCs w:val="24"/>
                              <w:lang w:val="es-ES" w:eastAsia="es-ES"/>
                            </w:rPr>
                          </w:pPr>
                          <w:r>
                            <w:rPr>
                              <w:rFonts w:ascii="Bookman Old Style" w:hAnsi="Bookman Old Style" w:cs="Bookman Old Style"/>
                              <w:color w:val="231F20"/>
                              <w:sz w:val="16"/>
                              <w:szCs w:val="16"/>
                            </w:rPr>
                            <w:t>4</w:t>
                          </w:r>
                        </w:p>
                      </w:tc>
                      <w:tc>
                        <w:tcPr>
                          <w:tcW w:w="2183" w:type="dxa"/>
                          <w:hideMark/>
                        </w:tcPr>
                        <w:p w:rsidR="00205909" w:rsidRDefault="00205909" w:rsidP="006B3094">
                          <w:pPr>
                            <w:widowControl w:val="0"/>
                            <w:autoSpaceDE w:val="0"/>
                            <w:autoSpaceDN w:val="0"/>
                            <w:adjustRightInd w:val="0"/>
                            <w:spacing w:before="24"/>
                            <w:ind w:left="733"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501"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4"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1" w:right="646"/>
                            <w:jc w:val="center"/>
                            <w:rPr>
                              <w:sz w:val="24"/>
                              <w:szCs w:val="24"/>
                              <w:lang w:val="es-ES" w:eastAsia="es-ES"/>
                            </w:rPr>
                          </w:pPr>
                          <w:r>
                            <w:rPr>
                              <w:rFonts w:ascii="Bookman Old Style" w:hAnsi="Bookman Old Style" w:cs="Bookman Old Style"/>
                              <w:color w:val="231F20"/>
                              <w:sz w:val="16"/>
                              <w:szCs w:val="16"/>
                            </w:rPr>
                            <w:t>3.0</w:t>
                          </w:r>
                        </w:p>
                      </w:tc>
                      <w:tc>
                        <w:tcPr>
                          <w:tcW w:w="1132" w:type="dxa"/>
                          <w:hideMark/>
                        </w:tcPr>
                        <w:p w:rsidR="00205909" w:rsidRDefault="00205909" w:rsidP="006B3094">
                          <w:pPr>
                            <w:widowControl w:val="0"/>
                            <w:autoSpaceDE w:val="0"/>
                            <w:autoSpaceDN w:val="0"/>
                            <w:adjustRightInd w:val="0"/>
                            <w:spacing w:before="24"/>
                            <w:ind w:left="349" w:right="-20"/>
                            <w:rPr>
                              <w:sz w:val="24"/>
                              <w:szCs w:val="24"/>
                              <w:lang w:val="es-ES" w:eastAsia="es-ES"/>
                            </w:rPr>
                          </w:pPr>
                          <w:r>
                            <w:rPr>
                              <w:rFonts w:ascii="Bookman Old Style" w:hAnsi="Bookman Old Style" w:cs="Bookman Old Style"/>
                              <w:color w:val="231F20"/>
                              <w:sz w:val="16"/>
                              <w:szCs w:val="16"/>
                            </w:rPr>
                            <w:t>50.8</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6" w:right="-20"/>
                            <w:rPr>
                              <w:sz w:val="24"/>
                              <w:szCs w:val="24"/>
                              <w:lang w:val="es-ES" w:eastAsia="es-ES"/>
                            </w:rPr>
                          </w:pPr>
                          <w:r>
                            <w:rPr>
                              <w:rFonts w:ascii="Bookman Old Style" w:hAnsi="Bookman Old Style" w:cs="Bookman Old Style"/>
                              <w:color w:val="231F20"/>
                              <w:sz w:val="16"/>
                              <w:szCs w:val="16"/>
                            </w:rPr>
                            <w:t>5</w:t>
                          </w:r>
                        </w:p>
                      </w:tc>
                      <w:tc>
                        <w:tcPr>
                          <w:tcW w:w="2183" w:type="dxa"/>
                          <w:hideMark/>
                        </w:tcPr>
                        <w:p w:rsidR="00205909" w:rsidRDefault="00205909" w:rsidP="006B3094">
                          <w:pPr>
                            <w:widowControl w:val="0"/>
                            <w:autoSpaceDE w:val="0"/>
                            <w:autoSpaceDN w:val="0"/>
                            <w:adjustRightInd w:val="0"/>
                            <w:spacing w:before="24"/>
                            <w:ind w:left="732"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501"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4"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1" w:right="646"/>
                            <w:jc w:val="center"/>
                            <w:rPr>
                              <w:sz w:val="24"/>
                              <w:szCs w:val="24"/>
                              <w:lang w:val="es-ES" w:eastAsia="es-ES"/>
                            </w:rPr>
                          </w:pPr>
                          <w:r>
                            <w:rPr>
                              <w:rFonts w:ascii="Bookman Old Style" w:hAnsi="Bookman Old Style" w:cs="Bookman Old Style"/>
                              <w:color w:val="231F20"/>
                              <w:sz w:val="16"/>
                              <w:szCs w:val="16"/>
                            </w:rPr>
                            <w:t>3.5</w:t>
                          </w:r>
                        </w:p>
                      </w:tc>
                      <w:tc>
                        <w:tcPr>
                          <w:tcW w:w="1132" w:type="dxa"/>
                          <w:hideMark/>
                        </w:tcPr>
                        <w:p w:rsidR="00205909" w:rsidRDefault="00205909" w:rsidP="006B3094">
                          <w:pPr>
                            <w:widowControl w:val="0"/>
                            <w:autoSpaceDE w:val="0"/>
                            <w:autoSpaceDN w:val="0"/>
                            <w:adjustRightInd w:val="0"/>
                            <w:spacing w:before="24"/>
                            <w:ind w:left="349" w:right="-20"/>
                            <w:rPr>
                              <w:sz w:val="24"/>
                              <w:szCs w:val="24"/>
                              <w:lang w:val="es-ES" w:eastAsia="es-ES"/>
                            </w:rPr>
                          </w:pPr>
                          <w:r>
                            <w:rPr>
                              <w:rFonts w:ascii="Bookman Old Style" w:hAnsi="Bookman Old Style" w:cs="Bookman Old Style"/>
                              <w:color w:val="231F20"/>
                              <w:sz w:val="16"/>
                              <w:szCs w:val="16"/>
                            </w:rPr>
                            <w:t>58.0</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6" w:right="-20"/>
                            <w:rPr>
                              <w:sz w:val="24"/>
                              <w:szCs w:val="24"/>
                              <w:lang w:val="es-ES" w:eastAsia="es-ES"/>
                            </w:rPr>
                          </w:pPr>
                          <w:r>
                            <w:rPr>
                              <w:rFonts w:ascii="Bookman Old Style" w:hAnsi="Bookman Old Style" w:cs="Bookman Old Style"/>
                              <w:color w:val="231F20"/>
                              <w:sz w:val="16"/>
                              <w:szCs w:val="16"/>
                            </w:rPr>
                            <w:t>6</w:t>
                          </w:r>
                        </w:p>
                      </w:tc>
                      <w:tc>
                        <w:tcPr>
                          <w:tcW w:w="2183" w:type="dxa"/>
                          <w:hideMark/>
                        </w:tcPr>
                        <w:p w:rsidR="00205909" w:rsidRDefault="00205909" w:rsidP="006B3094">
                          <w:pPr>
                            <w:widowControl w:val="0"/>
                            <w:autoSpaceDE w:val="0"/>
                            <w:autoSpaceDN w:val="0"/>
                            <w:adjustRightInd w:val="0"/>
                            <w:spacing w:before="24"/>
                            <w:ind w:left="732"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501"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3"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1" w:right="646"/>
                            <w:jc w:val="center"/>
                            <w:rPr>
                              <w:sz w:val="24"/>
                              <w:szCs w:val="24"/>
                              <w:lang w:val="es-ES" w:eastAsia="es-ES"/>
                            </w:rPr>
                          </w:pPr>
                          <w:r>
                            <w:rPr>
                              <w:rFonts w:ascii="Bookman Old Style" w:hAnsi="Bookman Old Style" w:cs="Bookman Old Style"/>
                              <w:color w:val="231F20"/>
                              <w:sz w:val="16"/>
                              <w:szCs w:val="16"/>
                            </w:rPr>
                            <w:t>3.2</w:t>
                          </w:r>
                        </w:p>
                      </w:tc>
                      <w:tc>
                        <w:tcPr>
                          <w:tcW w:w="1132" w:type="dxa"/>
                          <w:hideMark/>
                        </w:tcPr>
                        <w:p w:rsidR="00205909" w:rsidRDefault="00205909" w:rsidP="006B3094">
                          <w:pPr>
                            <w:widowControl w:val="0"/>
                            <w:autoSpaceDE w:val="0"/>
                            <w:autoSpaceDN w:val="0"/>
                            <w:adjustRightInd w:val="0"/>
                            <w:spacing w:before="24"/>
                            <w:ind w:left="349" w:right="-20"/>
                            <w:rPr>
                              <w:sz w:val="24"/>
                              <w:szCs w:val="24"/>
                              <w:lang w:val="es-ES" w:eastAsia="es-ES"/>
                            </w:rPr>
                          </w:pPr>
                          <w:r>
                            <w:rPr>
                              <w:rFonts w:ascii="Bookman Old Style" w:hAnsi="Bookman Old Style" w:cs="Bookman Old Style"/>
                              <w:color w:val="231F20"/>
                              <w:sz w:val="16"/>
                              <w:szCs w:val="16"/>
                            </w:rPr>
                            <w:t>52.3</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5" w:right="-20"/>
                            <w:rPr>
                              <w:sz w:val="24"/>
                              <w:szCs w:val="24"/>
                              <w:lang w:val="es-ES" w:eastAsia="es-ES"/>
                            </w:rPr>
                          </w:pPr>
                          <w:r>
                            <w:rPr>
                              <w:rFonts w:ascii="Bookman Old Style" w:hAnsi="Bookman Old Style" w:cs="Bookman Old Style"/>
                              <w:color w:val="231F20"/>
                              <w:sz w:val="16"/>
                              <w:szCs w:val="16"/>
                            </w:rPr>
                            <w:t>7</w:t>
                          </w:r>
                        </w:p>
                      </w:tc>
                      <w:tc>
                        <w:tcPr>
                          <w:tcW w:w="2183" w:type="dxa"/>
                          <w:hideMark/>
                        </w:tcPr>
                        <w:p w:rsidR="00205909" w:rsidRDefault="00205909" w:rsidP="006B3094">
                          <w:pPr>
                            <w:widowControl w:val="0"/>
                            <w:autoSpaceDE w:val="0"/>
                            <w:autoSpaceDN w:val="0"/>
                            <w:adjustRightInd w:val="0"/>
                            <w:spacing w:before="24"/>
                            <w:ind w:left="732"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3"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6"/>
                            <w:jc w:val="center"/>
                            <w:rPr>
                              <w:sz w:val="24"/>
                              <w:szCs w:val="24"/>
                              <w:lang w:val="es-ES" w:eastAsia="es-ES"/>
                            </w:rPr>
                          </w:pPr>
                          <w:r>
                            <w:rPr>
                              <w:rFonts w:ascii="Bookman Old Style" w:hAnsi="Bookman Old Style" w:cs="Bookman Old Style"/>
                              <w:color w:val="231F20"/>
                              <w:sz w:val="16"/>
                              <w:szCs w:val="16"/>
                            </w:rPr>
                            <w:t>3.2</w:t>
                          </w:r>
                        </w:p>
                      </w:tc>
                      <w:tc>
                        <w:tcPr>
                          <w:tcW w:w="1132" w:type="dxa"/>
                          <w:hideMark/>
                        </w:tcPr>
                        <w:p w:rsidR="00205909" w:rsidRDefault="00205909" w:rsidP="006B3094">
                          <w:pPr>
                            <w:widowControl w:val="0"/>
                            <w:autoSpaceDE w:val="0"/>
                            <w:autoSpaceDN w:val="0"/>
                            <w:adjustRightInd w:val="0"/>
                            <w:spacing w:before="24"/>
                            <w:ind w:left="349" w:right="-20"/>
                            <w:rPr>
                              <w:sz w:val="24"/>
                              <w:szCs w:val="24"/>
                              <w:lang w:val="es-ES" w:eastAsia="es-ES"/>
                            </w:rPr>
                          </w:pPr>
                          <w:r>
                            <w:rPr>
                              <w:rFonts w:ascii="Bookman Old Style" w:hAnsi="Bookman Old Style" w:cs="Bookman Old Style"/>
                              <w:color w:val="231F20"/>
                              <w:sz w:val="16"/>
                              <w:szCs w:val="16"/>
                            </w:rPr>
                            <w:t>64.2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5" w:right="-20"/>
                            <w:rPr>
                              <w:sz w:val="24"/>
                              <w:szCs w:val="24"/>
                              <w:lang w:val="es-ES" w:eastAsia="es-ES"/>
                            </w:rPr>
                          </w:pPr>
                          <w:r>
                            <w:rPr>
                              <w:rFonts w:ascii="Bookman Old Style" w:hAnsi="Bookman Old Style" w:cs="Bookman Old Style"/>
                              <w:color w:val="231F20"/>
                              <w:sz w:val="16"/>
                              <w:szCs w:val="16"/>
                            </w:rPr>
                            <w:t>8</w:t>
                          </w:r>
                        </w:p>
                      </w:tc>
                      <w:tc>
                        <w:tcPr>
                          <w:tcW w:w="2183" w:type="dxa"/>
                          <w:hideMark/>
                        </w:tcPr>
                        <w:p w:rsidR="00205909" w:rsidRDefault="00205909" w:rsidP="006B3094">
                          <w:pPr>
                            <w:widowControl w:val="0"/>
                            <w:autoSpaceDE w:val="0"/>
                            <w:autoSpaceDN w:val="0"/>
                            <w:adjustRightInd w:val="0"/>
                            <w:spacing w:before="24"/>
                            <w:ind w:left="732"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3"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6"/>
                            <w:jc w:val="center"/>
                            <w:rPr>
                              <w:sz w:val="24"/>
                              <w:szCs w:val="24"/>
                              <w:lang w:val="es-ES" w:eastAsia="es-ES"/>
                            </w:rPr>
                          </w:pPr>
                          <w:r>
                            <w:rPr>
                              <w:rFonts w:ascii="Bookman Old Style" w:hAnsi="Bookman Old Style" w:cs="Bookman Old Style"/>
                              <w:color w:val="231F20"/>
                              <w:sz w:val="16"/>
                              <w:szCs w:val="16"/>
                            </w:rPr>
                            <w:t>3.2</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67.8</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5" w:right="-20"/>
                            <w:rPr>
                              <w:sz w:val="24"/>
                              <w:szCs w:val="24"/>
                              <w:lang w:val="es-ES" w:eastAsia="es-ES"/>
                            </w:rPr>
                          </w:pPr>
                          <w:r>
                            <w:rPr>
                              <w:rFonts w:ascii="Bookman Old Style" w:hAnsi="Bookman Old Style" w:cs="Bookman Old Style"/>
                              <w:color w:val="231F20"/>
                              <w:sz w:val="16"/>
                              <w:szCs w:val="16"/>
                            </w:rPr>
                            <w:t>9</w:t>
                          </w:r>
                        </w:p>
                      </w:tc>
                      <w:tc>
                        <w:tcPr>
                          <w:tcW w:w="2183" w:type="dxa"/>
                          <w:hideMark/>
                        </w:tcPr>
                        <w:p w:rsidR="00205909" w:rsidRDefault="00205909" w:rsidP="006B3094">
                          <w:pPr>
                            <w:widowControl w:val="0"/>
                            <w:autoSpaceDE w:val="0"/>
                            <w:autoSpaceDN w:val="0"/>
                            <w:adjustRightInd w:val="0"/>
                            <w:spacing w:before="24"/>
                            <w:ind w:left="700" w:right="713"/>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3"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6"/>
                            <w:jc w:val="center"/>
                            <w:rPr>
                              <w:sz w:val="24"/>
                              <w:szCs w:val="24"/>
                              <w:lang w:val="es-ES" w:eastAsia="es-ES"/>
                            </w:rPr>
                          </w:pPr>
                          <w:r>
                            <w:rPr>
                              <w:rFonts w:ascii="Bookman Old Style" w:hAnsi="Bookman Old Style" w:cs="Bookman Old Style"/>
                              <w:color w:val="231F20"/>
                              <w:sz w:val="16"/>
                              <w:szCs w:val="16"/>
                            </w:rPr>
                            <w:t>3.1</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70.3</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5" w:right="-20"/>
                            <w:rPr>
                              <w:sz w:val="24"/>
                              <w:szCs w:val="24"/>
                              <w:lang w:val="es-ES" w:eastAsia="es-ES"/>
                            </w:rPr>
                          </w:pPr>
                          <w:r>
                            <w:rPr>
                              <w:rFonts w:ascii="Bookman Old Style" w:hAnsi="Bookman Old Style" w:cs="Bookman Old Style"/>
                              <w:color w:val="231F20"/>
                              <w:sz w:val="16"/>
                              <w:szCs w:val="16"/>
                            </w:rPr>
                            <w:t>10</w:t>
                          </w:r>
                        </w:p>
                      </w:tc>
                      <w:tc>
                        <w:tcPr>
                          <w:tcW w:w="2183" w:type="dxa"/>
                          <w:hideMark/>
                        </w:tcPr>
                        <w:p w:rsidR="00205909" w:rsidRDefault="00205909" w:rsidP="006B3094">
                          <w:pPr>
                            <w:widowControl w:val="0"/>
                            <w:autoSpaceDE w:val="0"/>
                            <w:autoSpaceDN w:val="0"/>
                            <w:adjustRightInd w:val="0"/>
                            <w:spacing w:before="24"/>
                            <w:ind w:left="700" w:right="713"/>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3"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7"/>
                            <w:jc w:val="center"/>
                            <w:rPr>
                              <w:sz w:val="24"/>
                              <w:szCs w:val="24"/>
                              <w:lang w:val="es-ES" w:eastAsia="es-ES"/>
                            </w:rPr>
                          </w:pPr>
                          <w:r>
                            <w:rPr>
                              <w:rFonts w:ascii="Bookman Old Style" w:hAnsi="Bookman Old Style" w:cs="Bookman Old Style"/>
                              <w:color w:val="231F20"/>
                              <w:sz w:val="16"/>
                              <w:szCs w:val="16"/>
                            </w:rPr>
                            <w:t>3.2</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56.6</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5" w:right="-20"/>
                            <w:rPr>
                              <w:sz w:val="24"/>
                              <w:szCs w:val="24"/>
                              <w:lang w:val="es-ES" w:eastAsia="es-ES"/>
                            </w:rPr>
                          </w:pPr>
                          <w:r>
                            <w:rPr>
                              <w:rFonts w:ascii="Bookman Old Style" w:hAnsi="Bookman Old Style" w:cs="Bookman Old Style"/>
                              <w:color w:val="231F20"/>
                              <w:sz w:val="16"/>
                              <w:szCs w:val="16"/>
                            </w:rPr>
                            <w:t>11</w:t>
                          </w:r>
                        </w:p>
                      </w:tc>
                      <w:tc>
                        <w:tcPr>
                          <w:tcW w:w="2183" w:type="dxa"/>
                          <w:hideMark/>
                        </w:tcPr>
                        <w:p w:rsidR="00205909" w:rsidRDefault="00205909" w:rsidP="006B3094">
                          <w:pPr>
                            <w:widowControl w:val="0"/>
                            <w:autoSpaceDE w:val="0"/>
                            <w:autoSpaceDN w:val="0"/>
                            <w:adjustRightInd w:val="0"/>
                            <w:spacing w:before="24"/>
                            <w:ind w:left="699" w:right="714"/>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3"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7"/>
                            <w:jc w:val="center"/>
                            <w:rPr>
                              <w:sz w:val="24"/>
                              <w:szCs w:val="24"/>
                              <w:lang w:val="es-ES" w:eastAsia="es-ES"/>
                            </w:rPr>
                          </w:pPr>
                          <w:r>
                            <w:rPr>
                              <w:rFonts w:ascii="Bookman Old Style" w:hAnsi="Bookman Old Style" w:cs="Bookman Old Style"/>
                              <w:color w:val="231F20"/>
                              <w:sz w:val="16"/>
                              <w:szCs w:val="16"/>
                            </w:rPr>
                            <w:t>2.7</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67.8</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5" w:right="-20"/>
                            <w:rPr>
                              <w:sz w:val="24"/>
                              <w:szCs w:val="24"/>
                              <w:lang w:val="es-ES" w:eastAsia="es-ES"/>
                            </w:rPr>
                          </w:pPr>
                          <w:r>
                            <w:rPr>
                              <w:rFonts w:ascii="Bookman Old Style" w:hAnsi="Bookman Old Style" w:cs="Bookman Old Style"/>
                              <w:color w:val="231F20"/>
                              <w:sz w:val="16"/>
                              <w:szCs w:val="16"/>
                            </w:rPr>
                            <w:t>12</w:t>
                          </w:r>
                        </w:p>
                      </w:tc>
                      <w:tc>
                        <w:tcPr>
                          <w:tcW w:w="2183" w:type="dxa"/>
                          <w:hideMark/>
                        </w:tcPr>
                        <w:p w:rsidR="00205909" w:rsidRDefault="00205909" w:rsidP="006B3094">
                          <w:pPr>
                            <w:widowControl w:val="0"/>
                            <w:autoSpaceDE w:val="0"/>
                            <w:autoSpaceDN w:val="0"/>
                            <w:adjustRightInd w:val="0"/>
                            <w:spacing w:before="24"/>
                            <w:ind w:left="699" w:right="714"/>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2"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7"/>
                            <w:jc w:val="center"/>
                            <w:rPr>
                              <w:sz w:val="24"/>
                              <w:szCs w:val="24"/>
                              <w:lang w:val="es-ES" w:eastAsia="es-ES"/>
                            </w:rPr>
                          </w:pPr>
                          <w:r>
                            <w:rPr>
                              <w:rFonts w:ascii="Bookman Old Style" w:hAnsi="Bookman Old Style" w:cs="Bookman Old Style"/>
                              <w:color w:val="231F20"/>
                              <w:sz w:val="16"/>
                              <w:szCs w:val="16"/>
                            </w:rPr>
                            <w:t>2.9</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68.1</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4" w:right="-20"/>
                            <w:rPr>
                              <w:sz w:val="24"/>
                              <w:szCs w:val="24"/>
                              <w:lang w:val="es-ES" w:eastAsia="es-ES"/>
                            </w:rPr>
                          </w:pPr>
                          <w:r>
                            <w:rPr>
                              <w:rFonts w:ascii="Bookman Old Style" w:hAnsi="Bookman Old Style" w:cs="Bookman Old Style"/>
                              <w:color w:val="231F20"/>
                              <w:sz w:val="16"/>
                              <w:szCs w:val="16"/>
                            </w:rPr>
                            <w:t>13</w:t>
                          </w:r>
                        </w:p>
                      </w:tc>
                      <w:tc>
                        <w:tcPr>
                          <w:tcW w:w="2183" w:type="dxa"/>
                          <w:hideMark/>
                        </w:tcPr>
                        <w:p w:rsidR="00205909" w:rsidRDefault="00205909" w:rsidP="006B3094">
                          <w:pPr>
                            <w:widowControl w:val="0"/>
                            <w:autoSpaceDE w:val="0"/>
                            <w:autoSpaceDN w:val="0"/>
                            <w:adjustRightInd w:val="0"/>
                            <w:spacing w:before="24"/>
                            <w:ind w:left="731"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500"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2"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70" w:right="647"/>
                            <w:jc w:val="center"/>
                            <w:rPr>
                              <w:sz w:val="24"/>
                              <w:szCs w:val="24"/>
                              <w:lang w:val="es-ES" w:eastAsia="es-ES"/>
                            </w:rPr>
                          </w:pPr>
                          <w:r>
                            <w:rPr>
                              <w:rFonts w:ascii="Bookman Old Style" w:hAnsi="Bookman Old Style" w:cs="Bookman Old Style"/>
                              <w:color w:val="231F20"/>
                              <w:sz w:val="16"/>
                              <w:szCs w:val="16"/>
                            </w:rPr>
                            <w:t>2.6</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81.6</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4" w:right="-20"/>
                            <w:rPr>
                              <w:sz w:val="24"/>
                              <w:szCs w:val="24"/>
                              <w:lang w:val="es-ES" w:eastAsia="es-ES"/>
                            </w:rPr>
                          </w:pPr>
                          <w:r>
                            <w:rPr>
                              <w:rFonts w:ascii="Bookman Old Style" w:hAnsi="Bookman Old Style" w:cs="Bookman Old Style"/>
                              <w:color w:val="231F20"/>
                              <w:sz w:val="16"/>
                              <w:szCs w:val="16"/>
                            </w:rPr>
                            <w:t>14</w:t>
                          </w:r>
                        </w:p>
                      </w:tc>
                      <w:tc>
                        <w:tcPr>
                          <w:tcW w:w="2183" w:type="dxa"/>
                          <w:hideMark/>
                        </w:tcPr>
                        <w:p w:rsidR="00205909" w:rsidRDefault="00205909" w:rsidP="006B3094">
                          <w:pPr>
                            <w:widowControl w:val="0"/>
                            <w:autoSpaceDE w:val="0"/>
                            <w:autoSpaceDN w:val="0"/>
                            <w:adjustRightInd w:val="0"/>
                            <w:spacing w:before="24"/>
                            <w:ind w:left="731"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499"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72"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69" w:right="647"/>
                            <w:jc w:val="center"/>
                            <w:rPr>
                              <w:sz w:val="24"/>
                              <w:szCs w:val="24"/>
                              <w:lang w:val="es-ES" w:eastAsia="es-ES"/>
                            </w:rPr>
                          </w:pPr>
                          <w:r>
                            <w:rPr>
                              <w:rFonts w:ascii="Bookman Old Style" w:hAnsi="Bookman Old Style" w:cs="Bookman Old Style"/>
                              <w:color w:val="231F20"/>
                              <w:sz w:val="16"/>
                              <w:szCs w:val="16"/>
                            </w:rPr>
                            <w:t>2.5</w:t>
                          </w:r>
                        </w:p>
                      </w:tc>
                      <w:tc>
                        <w:tcPr>
                          <w:tcW w:w="1132" w:type="dxa"/>
                          <w:hideMark/>
                        </w:tcPr>
                        <w:p w:rsidR="00205909" w:rsidRDefault="00205909" w:rsidP="006B3094">
                          <w:pPr>
                            <w:widowControl w:val="0"/>
                            <w:autoSpaceDE w:val="0"/>
                            <w:autoSpaceDN w:val="0"/>
                            <w:adjustRightInd w:val="0"/>
                            <w:spacing w:before="24"/>
                            <w:ind w:left="348" w:right="-20"/>
                            <w:rPr>
                              <w:sz w:val="24"/>
                              <w:szCs w:val="24"/>
                              <w:lang w:val="es-ES" w:eastAsia="es-ES"/>
                            </w:rPr>
                          </w:pPr>
                          <w:r>
                            <w:rPr>
                              <w:rFonts w:ascii="Bookman Old Style" w:hAnsi="Bookman Old Style" w:cs="Bookman Old Style"/>
                              <w:color w:val="231F20"/>
                              <w:sz w:val="16"/>
                              <w:szCs w:val="16"/>
                            </w:rPr>
                            <w:t>64.3</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4" w:right="-20"/>
                            <w:rPr>
                              <w:sz w:val="24"/>
                              <w:szCs w:val="24"/>
                              <w:lang w:val="es-ES" w:eastAsia="es-ES"/>
                            </w:rPr>
                          </w:pPr>
                          <w:r>
                            <w:rPr>
                              <w:rFonts w:ascii="Bookman Old Style" w:hAnsi="Bookman Old Style" w:cs="Bookman Old Style"/>
                              <w:color w:val="231F20"/>
                              <w:sz w:val="16"/>
                              <w:szCs w:val="16"/>
                            </w:rPr>
                            <w:t>15</w:t>
                          </w:r>
                        </w:p>
                      </w:tc>
                      <w:tc>
                        <w:tcPr>
                          <w:tcW w:w="2183" w:type="dxa"/>
                          <w:hideMark/>
                        </w:tcPr>
                        <w:p w:rsidR="00205909" w:rsidRDefault="00205909" w:rsidP="006B3094">
                          <w:pPr>
                            <w:widowControl w:val="0"/>
                            <w:autoSpaceDE w:val="0"/>
                            <w:autoSpaceDN w:val="0"/>
                            <w:adjustRightInd w:val="0"/>
                            <w:spacing w:before="24"/>
                            <w:ind w:left="731"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499"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2"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69" w:right="647"/>
                            <w:jc w:val="center"/>
                            <w:rPr>
                              <w:sz w:val="24"/>
                              <w:szCs w:val="24"/>
                              <w:lang w:val="es-ES" w:eastAsia="es-ES"/>
                            </w:rPr>
                          </w:pPr>
                          <w:r>
                            <w:rPr>
                              <w:rFonts w:ascii="Bookman Old Style" w:hAnsi="Bookman Old Style" w:cs="Bookman Old Style"/>
                              <w:color w:val="231F20"/>
                              <w:sz w:val="16"/>
                              <w:szCs w:val="16"/>
                            </w:rPr>
                            <w:t>2.5</w:t>
                          </w:r>
                        </w:p>
                      </w:tc>
                      <w:tc>
                        <w:tcPr>
                          <w:tcW w:w="1132" w:type="dxa"/>
                          <w:hideMark/>
                        </w:tcPr>
                        <w:p w:rsidR="00205909" w:rsidRDefault="00205909" w:rsidP="006B3094">
                          <w:pPr>
                            <w:widowControl w:val="0"/>
                            <w:autoSpaceDE w:val="0"/>
                            <w:autoSpaceDN w:val="0"/>
                            <w:adjustRightInd w:val="0"/>
                            <w:spacing w:before="24"/>
                            <w:ind w:left="347" w:right="-20"/>
                            <w:rPr>
                              <w:sz w:val="24"/>
                              <w:szCs w:val="24"/>
                              <w:lang w:val="es-ES" w:eastAsia="es-ES"/>
                            </w:rPr>
                          </w:pPr>
                          <w:r>
                            <w:rPr>
                              <w:rFonts w:ascii="Bookman Old Style" w:hAnsi="Bookman Old Style" w:cs="Bookman Old Style"/>
                              <w:color w:val="231F20"/>
                              <w:sz w:val="16"/>
                              <w:szCs w:val="16"/>
                            </w:rPr>
                            <w:t>68.2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4" w:right="-20"/>
                            <w:rPr>
                              <w:sz w:val="24"/>
                              <w:szCs w:val="24"/>
                              <w:lang w:val="es-ES" w:eastAsia="es-ES"/>
                            </w:rPr>
                          </w:pPr>
                          <w:r>
                            <w:rPr>
                              <w:rFonts w:ascii="Bookman Old Style" w:hAnsi="Bookman Old Style" w:cs="Bookman Old Style"/>
                              <w:color w:val="231F20"/>
                              <w:sz w:val="16"/>
                              <w:szCs w:val="16"/>
                            </w:rPr>
                            <w:t>16</w:t>
                          </w:r>
                        </w:p>
                      </w:tc>
                      <w:tc>
                        <w:tcPr>
                          <w:tcW w:w="2183" w:type="dxa"/>
                          <w:hideMark/>
                        </w:tcPr>
                        <w:p w:rsidR="00205909" w:rsidRDefault="00205909" w:rsidP="006B3094">
                          <w:pPr>
                            <w:widowControl w:val="0"/>
                            <w:autoSpaceDE w:val="0"/>
                            <w:autoSpaceDN w:val="0"/>
                            <w:adjustRightInd w:val="0"/>
                            <w:spacing w:before="24"/>
                            <w:ind w:left="731"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499"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72" w:right="-20"/>
                            <w:rPr>
                              <w:sz w:val="24"/>
                              <w:szCs w:val="24"/>
                              <w:lang w:val="es-ES" w:eastAsia="es-ES"/>
                            </w:rPr>
                          </w:pPr>
                          <w:proofErr w:type="spellStart"/>
                          <w:r w:rsidRPr="009265B7">
                            <w:rPr>
                              <w:rFonts w:ascii="Bookman Old Style" w:hAnsi="Bookman Old Style" w:cs="Bookman Old Style"/>
                              <w:color w:val="231F20"/>
                              <w:sz w:val="16"/>
                              <w:szCs w:val="16"/>
                            </w:rPr>
                            <w:t>Rainy</w:t>
                          </w:r>
                          <w:proofErr w:type="spellEnd"/>
                        </w:p>
                      </w:tc>
                      <w:tc>
                        <w:tcPr>
                          <w:tcW w:w="1650" w:type="dxa"/>
                          <w:hideMark/>
                        </w:tcPr>
                        <w:p w:rsidR="00205909" w:rsidRDefault="00205909" w:rsidP="006B3094">
                          <w:pPr>
                            <w:widowControl w:val="0"/>
                            <w:autoSpaceDE w:val="0"/>
                            <w:autoSpaceDN w:val="0"/>
                            <w:adjustRightInd w:val="0"/>
                            <w:spacing w:before="24"/>
                            <w:ind w:left="669" w:right="648"/>
                            <w:jc w:val="center"/>
                            <w:rPr>
                              <w:sz w:val="24"/>
                              <w:szCs w:val="24"/>
                              <w:lang w:val="es-ES" w:eastAsia="es-ES"/>
                            </w:rPr>
                          </w:pPr>
                          <w:r>
                            <w:rPr>
                              <w:rFonts w:ascii="Bookman Old Style" w:hAnsi="Bookman Old Style" w:cs="Bookman Old Style"/>
                              <w:color w:val="231F20"/>
                              <w:sz w:val="16"/>
                              <w:szCs w:val="16"/>
                            </w:rPr>
                            <w:t>2.5</w:t>
                          </w:r>
                        </w:p>
                      </w:tc>
                      <w:tc>
                        <w:tcPr>
                          <w:tcW w:w="1132" w:type="dxa"/>
                          <w:hideMark/>
                        </w:tcPr>
                        <w:p w:rsidR="00205909" w:rsidRDefault="00205909" w:rsidP="006B3094">
                          <w:pPr>
                            <w:widowControl w:val="0"/>
                            <w:autoSpaceDE w:val="0"/>
                            <w:autoSpaceDN w:val="0"/>
                            <w:adjustRightInd w:val="0"/>
                            <w:spacing w:before="24"/>
                            <w:ind w:left="347" w:right="-20"/>
                            <w:rPr>
                              <w:sz w:val="24"/>
                              <w:szCs w:val="24"/>
                              <w:lang w:val="es-ES" w:eastAsia="es-ES"/>
                            </w:rPr>
                          </w:pPr>
                          <w:r>
                            <w:rPr>
                              <w:rFonts w:ascii="Bookman Old Style" w:hAnsi="Bookman Old Style" w:cs="Bookman Old Style"/>
                              <w:color w:val="231F20"/>
                              <w:sz w:val="16"/>
                              <w:szCs w:val="16"/>
                            </w:rPr>
                            <w:t>69.7</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4" w:right="-20"/>
                            <w:rPr>
                              <w:sz w:val="24"/>
                              <w:szCs w:val="24"/>
                              <w:lang w:val="es-ES" w:eastAsia="es-ES"/>
                            </w:rPr>
                          </w:pPr>
                          <w:r>
                            <w:rPr>
                              <w:rFonts w:ascii="Bookman Old Style" w:hAnsi="Bookman Old Style" w:cs="Bookman Old Style"/>
                              <w:color w:val="231F20"/>
                              <w:sz w:val="16"/>
                              <w:szCs w:val="16"/>
                            </w:rPr>
                            <w:t>17</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499"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40" w:right="204"/>
                            <w:rPr>
                              <w:sz w:val="24"/>
                              <w:szCs w:val="24"/>
                              <w:lang w:val="es-ES" w:eastAsia="es-ES"/>
                            </w:rPr>
                          </w:pPr>
                          <w:proofErr w:type="spellStart"/>
                          <w:r>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9" w:right="648"/>
                            <w:jc w:val="center"/>
                            <w:rPr>
                              <w:sz w:val="24"/>
                              <w:szCs w:val="24"/>
                              <w:lang w:val="es-ES" w:eastAsia="es-ES"/>
                            </w:rPr>
                          </w:pPr>
                          <w:r>
                            <w:rPr>
                              <w:rFonts w:ascii="Bookman Old Style" w:hAnsi="Bookman Old Style" w:cs="Bookman Old Style"/>
                              <w:color w:val="231F20"/>
                              <w:sz w:val="16"/>
                              <w:szCs w:val="16"/>
                            </w:rPr>
                            <w:t>3.7</w:t>
                          </w:r>
                        </w:p>
                      </w:tc>
                      <w:tc>
                        <w:tcPr>
                          <w:tcW w:w="1132" w:type="dxa"/>
                          <w:hideMark/>
                        </w:tcPr>
                        <w:p w:rsidR="00205909" w:rsidRDefault="00205909" w:rsidP="006B3094">
                          <w:pPr>
                            <w:widowControl w:val="0"/>
                            <w:autoSpaceDE w:val="0"/>
                            <w:autoSpaceDN w:val="0"/>
                            <w:adjustRightInd w:val="0"/>
                            <w:spacing w:before="24"/>
                            <w:ind w:left="347" w:right="-20"/>
                            <w:rPr>
                              <w:sz w:val="24"/>
                              <w:szCs w:val="24"/>
                              <w:lang w:val="es-ES" w:eastAsia="es-ES"/>
                            </w:rPr>
                          </w:pPr>
                          <w:r>
                            <w:rPr>
                              <w:rFonts w:ascii="Bookman Old Style" w:hAnsi="Bookman Old Style" w:cs="Bookman Old Style"/>
                              <w:color w:val="231F20"/>
                              <w:sz w:val="16"/>
                              <w:szCs w:val="16"/>
                            </w:rPr>
                            <w:t>79.8</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4" w:right="-20"/>
                            <w:rPr>
                              <w:sz w:val="24"/>
                              <w:szCs w:val="24"/>
                              <w:lang w:val="es-ES" w:eastAsia="es-ES"/>
                            </w:rPr>
                          </w:pPr>
                          <w:r>
                            <w:rPr>
                              <w:rFonts w:ascii="Bookman Old Style" w:hAnsi="Bookman Old Style" w:cs="Bookman Old Style"/>
                              <w:color w:val="231F20"/>
                              <w:sz w:val="16"/>
                              <w:szCs w:val="16"/>
                            </w:rPr>
                            <w:t>18</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499"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9" w:right="701"/>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9" w:right="648"/>
                            <w:jc w:val="center"/>
                            <w:rPr>
                              <w:sz w:val="24"/>
                              <w:szCs w:val="24"/>
                              <w:lang w:val="es-ES" w:eastAsia="es-ES"/>
                            </w:rPr>
                          </w:pPr>
                          <w:r>
                            <w:rPr>
                              <w:rFonts w:ascii="Bookman Old Style" w:hAnsi="Bookman Old Style" w:cs="Bookman Old Style"/>
                              <w:color w:val="231F20"/>
                              <w:sz w:val="16"/>
                              <w:szCs w:val="16"/>
                            </w:rPr>
                            <w:t>3.4</w:t>
                          </w:r>
                        </w:p>
                      </w:tc>
                      <w:tc>
                        <w:tcPr>
                          <w:tcW w:w="1132" w:type="dxa"/>
                          <w:hideMark/>
                        </w:tcPr>
                        <w:p w:rsidR="00205909" w:rsidRDefault="00205909" w:rsidP="006B3094">
                          <w:pPr>
                            <w:widowControl w:val="0"/>
                            <w:autoSpaceDE w:val="0"/>
                            <w:autoSpaceDN w:val="0"/>
                            <w:adjustRightInd w:val="0"/>
                            <w:spacing w:before="24"/>
                            <w:ind w:left="347" w:right="-20"/>
                            <w:rPr>
                              <w:sz w:val="24"/>
                              <w:szCs w:val="24"/>
                              <w:lang w:val="es-ES" w:eastAsia="es-ES"/>
                            </w:rPr>
                          </w:pPr>
                          <w:r>
                            <w:rPr>
                              <w:rFonts w:ascii="Bookman Old Style" w:hAnsi="Bookman Old Style" w:cs="Bookman Old Style"/>
                              <w:color w:val="231F20"/>
                              <w:sz w:val="16"/>
                              <w:szCs w:val="16"/>
                            </w:rPr>
                            <w:t>79.4</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19</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499"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9"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9" w:right="648"/>
                            <w:jc w:val="center"/>
                            <w:rPr>
                              <w:sz w:val="24"/>
                              <w:szCs w:val="24"/>
                              <w:lang w:val="es-ES" w:eastAsia="es-ES"/>
                            </w:rPr>
                          </w:pPr>
                          <w:r>
                            <w:rPr>
                              <w:rFonts w:ascii="Bookman Old Style" w:hAnsi="Bookman Old Style" w:cs="Bookman Old Style"/>
                              <w:color w:val="231F20"/>
                              <w:sz w:val="16"/>
                              <w:szCs w:val="16"/>
                            </w:rPr>
                            <w:t>4.0</w:t>
                          </w:r>
                        </w:p>
                      </w:tc>
                      <w:tc>
                        <w:tcPr>
                          <w:tcW w:w="1132" w:type="dxa"/>
                          <w:hideMark/>
                        </w:tcPr>
                        <w:p w:rsidR="00205909" w:rsidRDefault="00205909" w:rsidP="006B3094">
                          <w:pPr>
                            <w:widowControl w:val="0"/>
                            <w:autoSpaceDE w:val="0"/>
                            <w:autoSpaceDN w:val="0"/>
                            <w:adjustRightInd w:val="0"/>
                            <w:spacing w:before="24"/>
                            <w:ind w:left="347" w:right="-20"/>
                            <w:rPr>
                              <w:sz w:val="24"/>
                              <w:szCs w:val="24"/>
                              <w:lang w:val="es-ES" w:eastAsia="es-ES"/>
                            </w:rPr>
                          </w:pPr>
                          <w:r>
                            <w:rPr>
                              <w:rFonts w:ascii="Bookman Old Style" w:hAnsi="Bookman Old Style" w:cs="Bookman Old Style"/>
                              <w:color w:val="231F20"/>
                              <w:sz w:val="16"/>
                              <w:szCs w:val="16"/>
                            </w:rPr>
                            <w:t>83.4</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20</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San Juanito</w:t>
                          </w:r>
                        </w:p>
                      </w:tc>
                      <w:tc>
                        <w:tcPr>
                          <w:tcW w:w="1609" w:type="dxa"/>
                          <w:hideMark/>
                        </w:tcPr>
                        <w:p w:rsidR="00205909" w:rsidRDefault="00205909" w:rsidP="006B3094">
                          <w:pPr>
                            <w:widowControl w:val="0"/>
                            <w:autoSpaceDE w:val="0"/>
                            <w:autoSpaceDN w:val="0"/>
                            <w:adjustRightInd w:val="0"/>
                            <w:spacing w:before="24"/>
                            <w:ind w:left="498"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9"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8" w:right="648"/>
                            <w:jc w:val="center"/>
                            <w:rPr>
                              <w:sz w:val="24"/>
                              <w:szCs w:val="24"/>
                              <w:lang w:val="es-ES" w:eastAsia="es-ES"/>
                            </w:rPr>
                          </w:pPr>
                          <w:r>
                            <w:rPr>
                              <w:rFonts w:ascii="Bookman Old Style" w:hAnsi="Bookman Old Style" w:cs="Bookman Old Style"/>
                              <w:color w:val="231F20"/>
                              <w:sz w:val="16"/>
                              <w:szCs w:val="16"/>
                            </w:rPr>
                            <w:t>3.4</w:t>
                          </w:r>
                        </w:p>
                      </w:tc>
                      <w:tc>
                        <w:tcPr>
                          <w:tcW w:w="1132" w:type="dxa"/>
                          <w:hideMark/>
                        </w:tcPr>
                        <w:p w:rsidR="00205909" w:rsidRDefault="00205909" w:rsidP="006B3094">
                          <w:pPr>
                            <w:widowControl w:val="0"/>
                            <w:autoSpaceDE w:val="0"/>
                            <w:autoSpaceDN w:val="0"/>
                            <w:adjustRightInd w:val="0"/>
                            <w:spacing w:before="24"/>
                            <w:ind w:left="347" w:right="-20"/>
                            <w:rPr>
                              <w:sz w:val="24"/>
                              <w:szCs w:val="24"/>
                              <w:lang w:val="es-ES" w:eastAsia="es-ES"/>
                            </w:rPr>
                          </w:pPr>
                          <w:r>
                            <w:rPr>
                              <w:rFonts w:ascii="Bookman Old Style" w:hAnsi="Bookman Old Style" w:cs="Bookman Old Style"/>
                              <w:color w:val="231F20"/>
                              <w:sz w:val="16"/>
                              <w:szCs w:val="16"/>
                            </w:rPr>
                            <w:t>83.0</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21</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498"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9"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8" w:right="648"/>
                            <w:jc w:val="center"/>
                            <w:rPr>
                              <w:sz w:val="24"/>
                              <w:szCs w:val="24"/>
                              <w:lang w:val="es-ES" w:eastAsia="es-ES"/>
                            </w:rPr>
                          </w:pPr>
                          <w:r>
                            <w:rPr>
                              <w:rFonts w:ascii="Bookman Old Style" w:hAnsi="Bookman Old Style" w:cs="Bookman Old Style"/>
                              <w:color w:val="231F20"/>
                              <w:sz w:val="16"/>
                              <w:szCs w:val="16"/>
                            </w:rPr>
                            <w:t>2.7</w:t>
                          </w:r>
                        </w:p>
                      </w:tc>
                      <w:tc>
                        <w:tcPr>
                          <w:tcW w:w="1132" w:type="dxa"/>
                          <w:hideMark/>
                        </w:tcPr>
                        <w:p w:rsidR="00205909" w:rsidRDefault="00205909" w:rsidP="006B3094">
                          <w:pPr>
                            <w:widowControl w:val="0"/>
                            <w:autoSpaceDE w:val="0"/>
                            <w:autoSpaceDN w:val="0"/>
                            <w:adjustRightInd w:val="0"/>
                            <w:spacing w:before="24"/>
                            <w:ind w:left="346" w:right="-20"/>
                            <w:rPr>
                              <w:sz w:val="24"/>
                              <w:szCs w:val="24"/>
                              <w:lang w:val="es-ES" w:eastAsia="es-ES"/>
                            </w:rPr>
                          </w:pPr>
                          <w:r>
                            <w:rPr>
                              <w:rFonts w:ascii="Bookman Old Style" w:hAnsi="Bookman Old Style" w:cs="Bookman Old Style"/>
                              <w:color w:val="231F20"/>
                              <w:sz w:val="16"/>
                              <w:szCs w:val="16"/>
                            </w:rPr>
                            <w:t>78.1</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22</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498"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9"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8" w:right="648"/>
                            <w:jc w:val="center"/>
                            <w:rPr>
                              <w:sz w:val="24"/>
                              <w:szCs w:val="24"/>
                              <w:lang w:val="es-ES" w:eastAsia="es-ES"/>
                            </w:rPr>
                          </w:pPr>
                          <w:r>
                            <w:rPr>
                              <w:rFonts w:ascii="Bookman Old Style" w:hAnsi="Bookman Old Style" w:cs="Bookman Old Style"/>
                              <w:color w:val="231F20"/>
                              <w:sz w:val="16"/>
                              <w:szCs w:val="16"/>
                            </w:rPr>
                            <w:t>2.7</w:t>
                          </w:r>
                        </w:p>
                      </w:tc>
                      <w:tc>
                        <w:tcPr>
                          <w:tcW w:w="1132" w:type="dxa"/>
                          <w:hideMark/>
                        </w:tcPr>
                        <w:p w:rsidR="00205909" w:rsidRDefault="00205909" w:rsidP="006B3094">
                          <w:pPr>
                            <w:widowControl w:val="0"/>
                            <w:autoSpaceDE w:val="0"/>
                            <w:autoSpaceDN w:val="0"/>
                            <w:adjustRightInd w:val="0"/>
                            <w:spacing w:before="24"/>
                            <w:ind w:left="346" w:right="-20"/>
                            <w:rPr>
                              <w:sz w:val="24"/>
                              <w:szCs w:val="24"/>
                              <w:lang w:val="es-ES" w:eastAsia="es-ES"/>
                            </w:rPr>
                          </w:pPr>
                          <w:r>
                            <w:rPr>
                              <w:rFonts w:ascii="Bookman Old Style" w:hAnsi="Bookman Old Style" w:cs="Bookman Old Style"/>
                              <w:color w:val="231F20"/>
                              <w:sz w:val="16"/>
                              <w:szCs w:val="16"/>
                            </w:rPr>
                            <w:t>77.1</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23</w:t>
                          </w:r>
                        </w:p>
                      </w:tc>
                      <w:tc>
                        <w:tcPr>
                          <w:tcW w:w="2183" w:type="dxa"/>
                          <w:hideMark/>
                        </w:tcPr>
                        <w:p w:rsidR="00205909" w:rsidRDefault="00205909" w:rsidP="006B3094">
                          <w:pPr>
                            <w:widowControl w:val="0"/>
                            <w:autoSpaceDE w:val="0"/>
                            <w:autoSpaceDN w:val="0"/>
                            <w:adjustRightInd w:val="0"/>
                            <w:spacing w:before="24"/>
                            <w:ind w:left="730"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498"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9"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8" w:right="649"/>
                            <w:jc w:val="center"/>
                            <w:rPr>
                              <w:sz w:val="24"/>
                              <w:szCs w:val="24"/>
                              <w:lang w:val="es-ES" w:eastAsia="es-ES"/>
                            </w:rPr>
                          </w:pPr>
                          <w:r>
                            <w:rPr>
                              <w:rFonts w:ascii="Bookman Old Style" w:hAnsi="Bookman Old Style" w:cs="Bookman Old Style"/>
                              <w:color w:val="231F20"/>
                              <w:sz w:val="16"/>
                              <w:szCs w:val="16"/>
                            </w:rPr>
                            <w:t>2.4</w:t>
                          </w:r>
                        </w:p>
                      </w:tc>
                      <w:tc>
                        <w:tcPr>
                          <w:tcW w:w="1132" w:type="dxa"/>
                          <w:hideMark/>
                        </w:tcPr>
                        <w:p w:rsidR="00205909" w:rsidRDefault="00205909" w:rsidP="006B3094">
                          <w:pPr>
                            <w:widowControl w:val="0"/>
                            <w:autoSpaceDE w:val="0"/>
                            <w:autoSpaceDN w:val="0"/>
                            <w:adjustRightInd w:val="0"/>
                            <w:spacing w:before="24"/>
                            <w:ind w:left="346" w:right="-20"/>
                            <w:rPr>
                              <w:sz w:val="24"/>
                              <w:szCs w:val="24"/>
                              <w:lang w:val="es-ES" w:eastAsia="es-ES"/>
                            </w:rPr>
                          </w:pPr>
                          <w:r>
                            <w:rPr>
                              <w:rFonts w:ascii="Bookman Old Style" w:hAnsi="Bookman Old Style" w:cs="Bookman Old Style"/>
                              <w:color w:val="231F20"/>
                              <w:sz w:val="16"/>
                              <w:szCs w:val="16"/>
                            </w:rPr>
                            <w:t>86.7</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24</w:t>
                          </w:r>
                        </w:p>
                      </w:tc>
                      <w:tc>
                        <w:tcPr>
                          <w:tcW w:w="2183" w:type="dxa"/>
                          <w:hideMark/>
                        </w:tcPr>
                        <w:p w:rsidR="00205909" w:rsidRDefault="00205909" w:rsidP="006B3094">
                          <w:pPr>
                            <w:widowControl w:val="0"/>
                            <w:autoSpaceDE w:val="0"/>
                            <w:autoSpaceDN w:val="0"/>
                            <w:adjustRightInd w:val="0"/>
                            <w:spacing w:before="24"/>
                            <w:ind w:left="729" w:right="-20"/>
                            <w:rPr>
                              <w:sz w:val="24"/>
                              <w:szCs w:val="24"/>
                              <w:lang w:val="es-ES" w:eastAsia="es-ES"/>
                            </w:rPr>
                          </w:pPr>
                          <w:r>
                            <w:rPr>
                              <w:rFonts w:ascii="Bookman Old Style" w:hAnsi="Bookman Old Style" w:cs="Bookman Old Style"/>
                              <w:color w:val="231F20"/>
                              <w:sz w:val="16"/>
                              <w:szCs w:val="16"/>
                            </w:rPr>
                            <w:t>Alto de Mayo</w:t>
                          </w:r>
                        </w:p>
                      </w:tc>
                      <w:tc>
                        <w:tcPr>
                          <w:tcW w:w="1609" w:type="dxa"/>
                          <w:hideMark/>
                        </w:tcPr>
                        <w:p w:rsidR="00205909" w:rsidRDefault="00205909" w:rsidP="006B3094">
                          <w:pPr>
                            <w:widowControl w:val="0"/>
                            <w:autoSpaceDE w:val="0"/>
                            <w:autoSpaceDN w:val="0"/>
                            <w:adjustRightInd w:val="0"/>
                            <w:spacing w:before="24"/>
                            <w:ind w:left="498"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8"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8" w:right="649"/>
                            <w:jc w:val="center"/>
                            <w:rPr>
                              <w:sz w:val="24"/>
                              <w:szCs w:val="24"/>
                              <w:lang w:val="es-ES" w:eastAsia="es-ES"/>
                            </w:rPr>
                          </w:pPr>
                          <w:r>
                            <w:rPr>
                              <w:rFonts w:ascii="Bookman Old Style" w:hAnsi="Bookman Old Style" w:cs="Bookman Old Style"/>
                              <w:color w:val="231F20"/>
                              <w:sz w:val="16"/>
                              <w:szCs w:val="16"/>
                            </w:rPr>
                            <w:t>2.7</w:t>
                          </w:r>
                        </w:p>
                      </w:tc>
                      <w:tc>
                        <w:tcPr>
                          <w:tcW w:w="1132" w:type="dxa"/>
                          <w:hideMark/>
                        </w:tcPr>
                        <w:p w:rsidR="00205909" w:rsidRDefault="00205909" w:rsidP="006B3094">
                          <w:pPr>
                            <w:widowControl w:val="0"/>
                            <w:autoSpaceDE w:val="0"/>
                            <w:autoSpaceDN w:val="0"/>
                            <w:adjustRightInd w:val="0"/>
                            <w:spacing w:before="24"/>
                            <w:ind w:left="346" w:right="-20"/>
                            <w:rPr>
                              <w:sz w:val="24"/>
                              <w:szCs w:val="24"/>
                              <w:lang w:val="es-ES" w:eastAsia="es-ES"/>
                            </w:rPr>
                          </w:pPr>
                          <w:r>
                            <w:rPr>
                              <w:rFonts w:ascii="Bookman Old Style" w:hAnsi="Bookman Old Style" w:cs="Bookman Old Style"/>
                              <w:color w:val="231F20"/>
                              <w:sz w:val="16"/>
                              <w:szCs w:val="16"/>
                            </w:rPr>
                            <w:t>87.3</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3" w:right="-20"/>
                            <w:rPr>
                              <w:sz w:val="24"/>
                              <w:szCs w:val="24"/>
                              <w:lang w:val="es-ES" w:eastAsia="es-ES"/>
                            </w:rPr>
                          </w:pPr>
                          <w:r>
                            <w:rPr>
                              <w:rFonts w:ascii="Bookman Old Style" w:hAnsi="Bookman Old Style" w:cs="Bookman Old Style"/>
                              <w:color w:val="231F20"/>
                              <w:sz w:val="16"/>
                              <w:szCs w:val="16"/>
                            </w:rPr>
                            <w:t>25</w:t>
                          </w:r>
                        </w:p>
                      </w:tc>
                      <w:tc>
                        <w:tcPr>
                          <w:tcW w:w="2183" w:type="dxa"/>
                          <w:hideMark/>
                        </w:tcPr>
                        <w:p w:rsidR="00205909" w:rsidRDefault="00205909" w:rsidP="006B3094">
                          <w:pPr>
                            <w:widowControl w:val="0"/>
                            <w:autoSpaceDE w:val="0"/>
                            <w:autoSpaceDN w:val="0"/>
                            <w:adjustRightInd w:val="0"/>
                            <w:spacing w:before="24"/>
                            <w:ind w:left="697" w:right="716"/>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498"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8" w:right="702"/>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8" w:right="649"/>
                            <w:jc w:val="center"/>
                            <w:rPr>
                              <w:sz w:val="24"/>
                              <w:szCs w:val="24"/>
                              <w:lang w:val="es-ES" w:eastAsia="es-ES"/>
                            </w:rPr>
                          </w:pPr>
                          <w:r>
                            <w:rPr>
                              <w:rFonts w:ascii="Bookman Old Style" w:hAnsi="Bookman Old Style" w:cs="Bookman Old Style"/>
                              <w:color w:val="231F20"/>
                              <w:sz w:val="16"/>
                              <w:szCs w:val="16"/>
                            </w:rPr>
                            <w:t>2.6</w:t>
                          </w:r>
                        </w:p>
                      </w:tc>
                      <w:tc>
                        <w:tcPr>
                          <w:tcW w:w="1132" w:type="dxa"/>
                          <w:hideMark/>
                        </w:tcPr>
                        <w:p w:rsidR="00205909" w:rsidRDefault="00205909" w:rsidP="006B3094">
                          <w:pPr>
                            <w:widowControl w:val="0"/>
                            <w:autoSpaceDE w:val="0"/>
                            <w:autoSpaceDN w:val="0"/>
                            <w:adjustRightInd w:val="0"/>
                            <w:spacing w:before="24"/>
                            <w:ind w:left="346" w:right="-20"/>
                            <w:rPr>
                              <w:sz w:val="24"/>
                              <w:szCs w:val="24"/>
                              <w:lang w:val="es-ES" w:eastAsia="es-ES"/>
                            </w:rPr>
                          </w:pPr>
                          <w:r>
                            <w:rPr>
                              <w:rFonts w:ascii="Bookman Old Style" w:hAnsi="Bookman Old Style" w:cs="Bookman Old Style"/>
                              <w:color w:val="231F20"/>
                              <w:sz w:val="16"/>
                              <w:szCs w:val="16"/>
                            </w:rPr>
                            <w:t>74.2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2" w:right="-20"/>
                            <w:rPr>
                              <w:sz w:val="24"/>
                              <w:szCs w:val="24"/>
                              <w:lang w:val="es-ES" w:eastAsia="es-ES"/>
                            </w:rPr>
                          </w:pPr>
                          <w:r>
                            <w:rPr>
                              <w:rFonts w:ascii="Bookman Old Style" w:hAnsi="Bookman Old Style" w:cs="Bookman Old Style"/>
                              <w:color w:val="231F20"/>
                              <w:sz w:val="16"/>
                              <w:szCs w:val="16"/>
                            </w:rPr>
                            <w:t>26</w:t>
                          </w:r>
                        </w:p>
                      </w:tc>
                      <w:tc>
                        <w:tcPr>
                          <w:tcW w:w="2183" w:type="dxa"/>
                          <w:hideMark/>
                        </w:tcPr>
                        <w:p w:rsidR="00205909" w:rsidRDefault="00205909" w:rsidP="006B3094">
                          <w:pPr>
                            <w:widowControl w:val="0"/>
                            <w:autoSpaceDE w:val="0"/>
                            <w:autoSpaceDN w:val="0"/>
                            <w:adjustRightInd w:val="0"/>
                            <w:spacing w:before="24"/>
                            <w:ind w:left="697" w:right="716"/>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497"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8" w:right="703"/>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7" w:right="649"/>
                            <w:jc w:val="center"/>
                            <w:rPr>
                              <w:sz w:val="24"/>
                              <w:szCs w:val="24"/>
                              <w:lang w:val="es-ES" w:eastAsia="es-ES"/>
                            </w:rPr>
                          </w:pPr>
                          <w:r>
                            <w:rPr>
                              <w:rFonts w:ascii="Bookman Old Style" w:hAnsi="Bookman Old Style" w:cs="Bookman Old Style"/>
                              <w:color w:val="231F20"/>
                              <w:sz w:val="16"/>
                              <w:szCs w:val="16"/>
                            </w:rPr>
                            <w:t>3.5</w:t>
                          </w:r>
                        </w:p>
                      </w:tc>
                      <w:tc>
                        <w:tcPr>
                          <w:tcW w:w="1132" w:type="dxa"/>
                          <w:hideMark/>
                        </w:tcPr>
                        <w:p w:rsidR="00205909" w:rsidRDefault="00205909" w:rsidP="006B3094">
                          <w:pPr>
                            <w:widowControl w:val="0"/>
                            <w:autoSpaceDE w:val="0"/>
                            <w:autoSpaceDN w:val="0"/>
                            <w:adjustRightInd w:val="0"/>
                            <w:spacing w:before="24"/>
                            <w:ind w:left="346" w:right="-20"/>
                            <w:rPr>
                              <w:sz w:val="24"/>
                              <w:szCs w:val="24"/>
                              <w:lang w:val="es-ES" w:eastAsia="es-ES"/>
                            </w:rPr>
                          </w:pPr>
                          <w:r>
                            <w:rPr>
                              <w:rFonts w:ascii="Bookman Old Style" w:hAnsi="Bookman Old Style" w:cs="Bookman Old Style"/>
                              <w:color w:val="231F20"/>
                              <w:sz w:val="16"/>
                              <w:szCs w:val="16"/>
                            </w:rPr>
                            <w:t>74.2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2" w:right="-20"/>
                            <w:rPr>
                              <w:sz w:val="24"/>
                              <w:szCs w:val="24"/>
                              <w:lang w:val="es-ES" w:eastAsia="es-ES"/>
                            </w:rPr>
                          </w:pPr>
                          <w:r>
                            <w:rPr>
                              <w:rFonts w:ascii="Bookman Old Style" w:hAnsi="Bookman Old Style" w:cs="Bookman Old Style"/>
                              <w:color w:val="231F20"/>
                              <w:sz w:val="16"/>
                              <w:szCs w:val="16"/>
                            </w:rPr>
                            <w:t>27</w:t>
                          </w:r>
                        </w:p>
                      </w:tc>
                      <w:tc>
                        <w:tcPr>
                          <w:tcW w:w="2183" w:type="dxa"/>
                          <w:hideMark/>
                        </w:tcPr>
                        <w:p w:rsidR="00205909" w:rsidRDefault="00205909" w:rsidP="006B3094">
                          <w:pPr>
                            <w:widowControl w:val="0"/>
                            <w:autoSpaceDE w:val="0"/>
                            <w:autoSpaceDN w:val="0"/>
                            <w:adjustRightInd w:val="0"/>
                            <w:spacing w:before="24"/>
                            <w:ind w:left="697" w:right="716"/>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497"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8" w:right="703"/>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7" w:right="649"/>
                            <w:jc w:val="center"/>
                            <w:rPr>
                              <w:sz w:val="24"/>
                              <w:szCs w:val="24"/>
                              <w:lang w:val="es-ES" w:eastAsia="es-ES"/>
                            </w:rPr>
                          </w:pPr>
                          <w:r>
                            <w:rPr>
                              <w:rFonts w:ascii="Bookman Old Style" w:hAnsi="Bookman Old Style" w:cs="Bookman Old Style"/>
                              <w:color w:val="231F20"/>
                              <w:sz w:val="16"/>
                              <w:szCs w:val="16"/>
                            </w:rPr>
                            <w:t>2.9</w:t>
                          </w:r>
                        </w:p>
                      </w:tc>
                      <w:tc>
                        <w:tcPr>
                          <w:tcW w:w="1132" w:type="dxa"/>
                          <w:hideMark/>
                        </w:tcPr>
                        <w:p w:rsidR="00205909" w:rsidRDefault="00205909" w:rsidP="006B3094">
                          <w:pPr>
                            <w:widowControl w:val="0"/>
                            <w:autoSpaceDE w:val="0"/>
                            <w:autoSpaceDN w:val="0"/>
                            <w:adjustRightInd w:val="0"/>
                            <w:spacing w:before="24"/>
                            <w:ind w:left="345" w:right="-20"/>
                            <w:rPr>
                              <w:sz w:val="24"/>
                              <w:szCs w:val="24"/>
                              <w:lang w:val="es-ES" w:eastAsia="es-ES"/>
                            </w:rPr>
                          </w:pPr>
                          <w:r>
                            <w:rPr>
                              <w:rFonts w:ascii="Bookman Old Style" w:hAnsi="Bookman Old Style" w:cs="Bookman Old Style"/>
                              <w:color w:val="231F20"/>
                              <w:sz w:val="16"/>
                              <w:szCs w:val="16"/>
                            </w:rPr>
                            <w:t>82.1</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2" w:right="-20"/>
                            <w:rPr>
                              <w:sz w:val="24"/>
                              <w:szCs w:val="24"/>
                              <w:lang w:val="es-ES" w:eastAsia="es-ES"/>
                            </w:rPr>
                          </w:pPr>
                          <w:r>
                            <w:rPr>
                              <w:rFonts w:ascii="Bookman Old Style" w:hAnsi="Bookman Old Style" w:cs="Bookman Old Style"/>
                              <w:color w:val="231F20"/>
                              <w:sz w:val="16"/>
                              <w:szCs w:val="16"/>
                            </w:rPr>
                            <w:t>28</w:t>
                          </w:r>
                        </w:p>
                      </w:tc>
                      <w:tc>
                        <w:tcPr>
                          <w:tcW w:w="2183" w:type="dxa"/>
                          <w:hideMark/>
                        </w:tcPr>
                        <w:p w:rsidR="00205909" w:rsidRDefault="00205909" w:rsidP="006B3094">
                          <w:pPr>
                            <w:widowControl w:val="0"/>
                            <w:autoSpaceDE w:val="0"/>
                            <w:autoSpaceDN w:val="0"/>
                            <w:adjustRightInd w:val="0"/>
                            <w:spacing w:before="24"/>
                            <w:ind w:left="697" w:right="716"/>
                            <w:jc w:val="center"/>
                            <w:rPr>
                              <w:sz w:val="24"/>
                              <w:szCs w:val="24"/>
                              <w:lang w:val="es-ES" w:eastAsia="es-ES"/>
                            </w:rPr>
                          </w:pPr>
                          <w:r>
                            <w:rPr>
                              <w:rFonts w:ascii="Bookman Old Style" w:hAnsi="Bookman Old Style" w:cs="Bookman Old Style"/>
                              <w:color w:val="231F20"/>
                              <w:sz w:val="16"/>
                              <w:szCs w:val="16"/>
                            </w:rPr>
                            <w:t>El Ca</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do</w:t>
                          </w:r>
                        </w:p>
                      </w:tc>
                      <w:tc>
                        <w:tcPr>
                          <w:tcW w:w="1609" w:type="dxa"/>
                          <w:hideMark/>
                        </w:tcPr>
                        <w:p w:rsidR="00205909" w:rsidRDefault="00205909" w:rsidP="006B3094">
                          <w:pPr>
                            <w:widowControl w:val="0"/>
                            <w:autoSpaceDE w:val="0"/>
                            <w:autoSpaceDN w:val="0"/>
                            <w:adjustRightInd w:val="0"/>
                            <w:spacing w:before="24"/>
                            <w:ind w:left="497"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8" w:right="703"/>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7" w:right="649"/>
                            <w:jc w:val="center"/>
                            <w:rPr>
                              <w:sz w:val="24"/>
                              <w:szCs w:val="24"/>
                              <w:lang w:val="es-ES" w:eastAsia="es-ES"/>
                            </w:rPr>
                          </w:pPr>
                          <w:r>
                            <w:rPr>
                              <w:rFonts w:ascii="Bookman Old Style" w:hAnsi="Bookman Old Style" w:cs="Bookman Old Style"/>
                              <w:color w:val="231F20"/>
                              <w:sz w:val="16"/>
                              <w:szCs w:val="16"/>
                            </w:rPr>
                            <w:t>3.0</w:t>
                          </w:r>
                        </w:p>
                      </w:tc>
                      <w:tc>
                        <w:tcPr>
                          <w:tcW w:w="1132" w:type="dxa"/>
                          <w:hideMark/>
                        </w:tcPr>
                        <w:p w:rsidR="00205909" w:rsidRDefault="00205909" w:rsidP="006B3094">
                          <w:pPr>
                            <w:widowControl w:val="0"/>
                            <w:autoSpaceDE w:val="0"/>
                            <w:autoSpaceDN w:val="0"/>
                            <w:adjustRightInd w:val="0"/>
                            <w:spacing w:before="24"/>
                            <w:ind w:left="345" w:right="-20"/>
                            <w:rPr>
                              <w:sz w:val="24"/>
                              <w:szCs w:val="24"/>
                              <w:lang w:val="es-ES" w:eastAsia="es-ES"/>
                            </w:rPr>
                          </w:pPr>
                          <w:r>
                            <w:rPr>
                              <w:rFonts w:ascii="Bookman Old Style" w:hAnsi="Bookman Old Style" w:cs="Bookman Old Style"/>
                              <w:color w:val="231F20"/>
                              <w:sz w:val="16"/>
                              <w:szCs w:val="16"/>
                            </w:rPr>
                            <w:t>82.5</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2" w:right="-20"/>
                            <w:rPr>
                              <w:sz w:val="24"/>
                              <w:szCs w:val="24"/>
                              <w:lang w:val="es-ES" w:eastAsia="es-ES"/>
                            </w:rPr>
                          </w:pPr>
                          <w:r>
                            <w:rPr>
                              <w:rFonts w:ascii="Bookman Old Style" w:hAnsi="Bookman Old Style" w:cs="Bookman Old Style"/>
                              <w:color w:val="231F20"/>
                              <w:sz w:val="16"/>
                              <w:szCs w:val="16"/>
                            </w:rPr>
                            <w:t>29</w:t>
                          </w:r>
                        </w:p>
                      </w:tc>
                      <w:tc>
                        <w:tcPr>
                          <w:tcW w:w="2183" w:type="dxa"/>
                          <w:hideMark/>
                        </w:tcPr>
                        <w:p w:rsidR="00205909" w:rsidRDefault="00205909" w:rsidP="006B3094">
                          <w:pPr>
                            <w:widowControl w:val="0"/>
                            <w:autoSpaceDE w:val="0"/>
                            <w:autoSpaceDN w:val="0"/>
                            <w:adjustRightInd w:val="0"/>
                            <w:spacing w:before="24"/>
                            <w:ind w:left="729"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497"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8" w:right="703"/>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7" w:right="650"/>
                            <w:jc w:val="center"/>
                            <w:rPr>
                              <w:sz w:val="24"/>
                              <w:szCs w:val="24"/>
                              <w:lang w:val="es-ES" w:eastAsia="es-ES"/>
                            </w:rPr>
                          </w:pPr>
                          <w:r>
                            <w:rPr>
                              <w:rFonts w:ascii="Bookman Old Style" w:hAnsi="Bookman Old Style" w:cs="Bookman Old Style"/>
                              <w:color w:val="231F20"/>
                              <w:sz w:val="16"/>
                              <w:szCs w:val="16"/>
                            </w:rPr>
                            <w:t>2.0</w:t>
                          </w:r>
                        </w:p>
                      </w:tc>
                      <w:tc>
                        <w:tcPr>
                          <w:tcW w:w="1132" w:type="dxa"/>
                          <w:hideMark/>
                        </w:tcPr>
                        <w:p w:rsidR="00205909" w:rsidRDefault="00205909" w:rsidP="006B3094">
                          <w:pPr>
                            <w:widowControl w:val="0"/>
                            <w:autoSpaceDE w:val="0"/>
                            <w:autoSpaceDN w:val="0"/>
                            <w:adjustRightInd w:val="0"/>
                            <w:spacing w:before="24"/>
                            <w:ind w:left="345" w:right="-20"/>
                            <w:rPr>
                              <w:sz w:val="24"/>
                              <w:szCs w:val="24"/>
                              <w:lang w:val="es-ES" w:eastAsia="es-ES"/>
                            </w:rPr>
                          </w:pPr>
                          <w:r>
                            <w:rPr>
                              <w:rFonts w:ascii="Bookman Old Style" w:hAnsi="Bookman Old Style" w:cs="Bookman Old Style"/>
                              <w:color w:val="231F20"/>
                              <w:sz w:val="16"/>
                              <w:szCs w:val="16"/>
                            </w:rPr>
                            <w:t>77.2</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2" w:right="-20"/>
                            <w:rPr>
                              <w:sz w:val="24"/>
                              <w:szCs w:val="24"/>
                              <w:lang w:val="es-ES" w:eastAsia="es-ES"/>
                            </w:rPr>
                          </w:pPr>
                          <w:r>
                            <w:rPr>
                              <w:rFonts w:ascii="Bookman Old Style" w:hAnsi="Bookman Old Style" w:cs="Bookman Old Style"/>
                              <w:color w:val="231F20"/>
                              <w:sz w:val="16"/>
                              <w:szCs w:val="16"/>
                            </w:rPr>
                            <w:t>30</w:t>
                          </w:r>
                        </w:p>
                      </w:tc>
                      <w:tc>
                        <w:tcPr>
                          <w:tcW w:w="2183" w:type="dxa"/>
                          <w:hideMark/>
                        </w:tcPr>
                        <w:p w:rsidR="00205909" w:rsidRDefault="00205909" w:rsidP="006B3094">
                          <w:pPr>
                            <w:widowControl w:val="0"/>
                            <w:autoSpaceDE w:val="0"/>
                            <w:autoSpaceDN w:val="0"/>
                            <w:adjustRightInd w:val="0"/>
                            <w:spacing w:before="24"/>
                            <w:ind w:left="728"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497" w:right="-20"/>
                            <w:rPr>
                              <w:sz w:val="24"/>
                              <w:szCs w:val="24"/>
                              <w:lang w:val="es-ES" w:eastAsia="es-ES"/>
                            </w:rPr>
                          </w:pPr>
                          <w:r>
                            <w:rPr>
                              <w:rFonts w:ascii="Bookman Old Style" w:hAnsi="Bookman Old Style" w:cs="Bookman Old Style"/>
                              <w:color w:val="231F20"/>
                              <w:sz w:val="16"/>
                              <w:szCs w:val="16"/>
                            </w:rPr>
                            <w:t>Young</w:t>
                          </w:r>
                        </w:p>
                      </w:tc>
                      <w:tc>
                        <w:tcPr>
                          <w:tcW w:w="1690" w:type="dxa"/>
                          <w:hideMark/>
                        </w:tcPr>
                        <w:p w:rsidR="00205909" w:rsidRDefault="00205909" w:rsidP="006B3094">
                          <w:pPr>
                            <w:widowControl w:val="0"/>
                            <w:autoSpaceDE w:val="0"/>
                            <w:autoSpaceDN w:val="0"/>
                            <w:adjustRightInd w:val="0"/>
                            <w:spacing w:before="24"/>
                            <w:ind w:left="538" w:right="703"/>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7" w:right="650"/>
                            <w:jc w:val="center"/>
                            <w:rPr>
                              <w:sz w:val="24"/>
                              <w:szCs w:val="24"/>
                              <w:lang w:val="es-ES" w:eastAsia="es-ES"/>
                            </w:rPr>
                          </w:pPr>
                          <w:r>
                            <w:rPr>
                              <w:rFonts w:ascii="Bookman Old Style" w:hAnsi="Bookman Old Style" w:cs="Bookman Old Style"/>
                              <w:color w:val="231F20"/>
                              <w:sz w:val="16"/>
                              <w:szCs w:val="16"/>
                            </w:rPr>
                            <w:t>1.9</w:t>
                          </w:r>
                        </w:p>
                      </w:tc>
                      <w:tc>
                        <w:tcPr>
                          <w:tcW w:w="1132" w:type="dxa"/>
                          <w:hideMark/>
                        </w:tcPr>
                        <w:p w:rsidR="00205909" w:rsidRDefault="00205909" w:rsidP="006B3094">
                          <w:pPr>
                            <w:widowControl w:val="0"/>
                            <w:autoSpaceDE w:val="0"/>
                            <w:autoSpaceDN w:val="0"/>
                            <w:adjustRightInd w:val="0"/>
                            <w:spacing w:before="24"/>
                            <w:ind w:left="345" w:right="-20"/>
                            <w:rPr>
                              <w:sz w:val="24"/>
                              <w:szCs w:val="24"/>
                              <w:lang w:val="es-ES" w:eastAsia="es-ES"/>
                            </w:rPr>
                          </w:pPr>
                          <w:r>
                            <w:rPr>
                              <w:rFonts w:ascii="Bookman Old Style" w:hAnsi="Bookman Old Style" w:cs="Bookman Old Style"/>
                              <w:color w:val="231F20"/>
                              <w:sz w:val="16"/>
                              <w:szCs w:val="16"/>
                            </w:rPr>
                            <w:t>77.5</w:t>
                          </w:r>
                        </w:p>
                      </w:tc>
                    </w:tr>
                    <w:tr w:rsidR="00205909" w:rsidTr="006B3094">
                      <w:trPr>
                        <w:trHeight w:hRule="exact" w:val="255"/>
                      </w:trPr>
                      <w:tc>
                        <w:tcPr>
                          <w:tcW w:w="982" w:type="dxa"/>
                          <w:hideMark/>
                        </w:tcPr>
                        <w:p w:rsidR="00205909" w:rsidRDefault="00205909" w:rsidP="006B3094">
                          <w:pPr>
                            <w:widowControl w:val="0"/>
                            <w:autoSpaceDE w:val="0"/>
                            <w:autoSpaceDN w:val="0"/>
                            <w:adjustRightInd w:val="0"/>
                            <w:spacing w:before="24"/>
                            <w:ind w:left="52" w:right="-20"/>
                            <w:rPr>
                              <w:sz w:val="24"/>
                              <w:szCs w:val="24"/>
                              <w:lang w:val="es-ES" w:eastAsia="es-ES"/>
                            </w:rPr>
                          </w:pPr>
                          <w:r>
                            <w:rPr>
                              <w:rFonts w:ascii="Bookman Old Style" w:hAnsi="Bookman Old Style" w:cs="Bookman Old Style"/>
                              <w:color w:val="231F20"/>
                              <w:sz w:val="16"/>
                              <w:szCs w:val="16"/>
                            </w:rPr>
                            <w:t>31</w:t>
                          </w:r>
                        </w:p>
                      </w:tc>
                      <w:tc>
                        <w:tcPr>
                          <w:tcW w:w="2183" w:type="dxa"/>
                          <w:hideMark/>
                        </w:tcPr>
                        <w:p w:rsidR="00205909" w:rsidRDefault="00205909" w:rsidP="006B3094">
                          <w:pPr>
                            <w:widowControl w:val="0"/>
                            <w:autoSpaceDE w:val="0"/>
                            <w:autoSpaceDN w:val="0"/>
                            <w:adjustRightInd w:val="0"/>
                            <w:spacing w:before="24"/>
                            <w:ind w:left="728" w:right="-20"/>
                            <w:rPr>
                              <w:sz w:val="24"/>
                              <w:szCs w:val="24"/>
                              <w:lang w:val="es-ES" w:eastAsia="es-ES"/>
                            </w:rPr>
                          </w:pPr>
                          <w:r>
                            <w:rPr>
                              <w:rFonts w:ascii="Bookman Old Style" w:hAnsi="Bookman Old Style" w:cs="Bookman Old Style"/>
                              <w:color w:val="231F20"/>
                              <w:sz w:val="16"/>
                              <w:szCs w:val="16"/>
                            </w:rPr>
                            <w:t>Las Juntas</w:t>
                          </w:r>
                        </w:p>
                      </w:tc>
                      <w:tc>
                        <w:tcPr>
                          <w:tcW w:w="1609" w:type="dxa"/>
                          <w:hideMark/>
                        </w:tcPr>
                        <w:p w:rsidR="00205909" w:rsidRDefault="00205909" w:rsidP="006B3094">
                          <w:pPr>
                            <w:widowControl w:val="0"/>
                            <w:autoSpaceDE w:val="0"/>
                            <w:autoSpaceDN w:val="0"/>
                            <w:adjustRightInd w:val="0"/>
                            <w:spacing w:before="24"/>
                            <w:ind w:left="497"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hideMark/>
                        </w:tcPr>
                        <w:p w:rsidR="00205909" w:rsidRDefault="00205909" w:rsidP="006B3094">
                          <w:pPr>
                            <w:widowControl w:val="0"/>
                            <w:autoSpaceDE w:val="0"/>
                            <w:autoSpaceDN w:val="0"/>
                            <w:adjustRightInd w:val="0"/>
                            <w:spacing w:before="24"/>
                            <w:ind w:left="537" w:right="703"/>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hideMark/>
                        </w:tcPr>
                        <w:p w:rsidR="00205909" w:rsidRDefault="00205909" w:rsidP="006B3094">
                          <w:pPr>
                            <w:widowControl w:val="0"/>
                            <w:autoSpaceDE w:val="0"/>
                            <w:autoSpaceDN w:val="0"/>
                            <w:adjustRightInd w:val="0"/>
                            <w:spacing w:before="24"/>
                            <w:ind w:left="667" w:right="650"/>
                            <w:jc w:val="center"/>
                            <w:rPr>
                              <w:sz w:val="24"/>
                              <w:szCs w:val="24"/>
                              <w:lang w:val="es-ES" w:eastAsia="es-ES"/>
                            </w:rPr>
                          </w:pPr>
                          <w:r>
                            <w:rPr>
                              <w:rFonts w:ascii="Bookman Old Style" w:hAnsi="Bookman Old Style" w:cs="Bookman Old Style"/>
                              <w:color w:val="231F20"/>
                              <w:sz w:val="16"/>
                              <w:szCs w:val="16"/>
                            </w:rPr>
                            <w:t>2.9</w:t>
                          </w:r>
                        </w:p>
                      </w:tc>
                      <w:tc>
                        <w:tcPr>
                          <w:tcW w:w="1132" w:type="dxa"/>
                          <w:hideMark/>
                        </w:tcPr>
                        <w:p w:rsidR="00205909" w:rsidRDefault="00205909" w:rsidP="006B3094">
                          <w:pPr>
                            <w:widowControl w:val="0"/>
                            <w:autoSpaceDE w:val="0"/>
                            <w:autoSpaceDN w:val="0"/>
                            <w:adjustRightInd w:val="0"/>
                            <w:spacing w:before="24"/>
                            <w:ind w:left="345" w:right="-20"/>
                            <w:rPr>
                              <w:sz w:val="24"/>
                              <w:szCs w:val="24"/>
                              <w:lang w:val="es-ES" w:eastAsia="es-ES"/>
                            </w:rPr>
                          </w:pPr>
                          <w:r>
                            <w:rPr>
                              <w:rFonts w:ascii="Bookman Old Style" w:hAnsi="Bookman Old Style" w:cs="Bookman Old Style"/>
                              <w:color w:val="231F20"/>
                              <w:sz w:val="16"/>
                              <w:szCs w:val="16"/>
                            </w:rPr>
                            <w:t>82.1</w:t>
                          </w:r>
                        </w:p>
                      </w:tc>
                    </w:tr>
                    <w:tr w:rsidR="00205909" w:rsidTr="006B3094">
                      <w:trPr>
                        <w:trHeight w:hRule="exact" w:val="295"/>
                      </w:trPr>
                      <w:tc>
                        <w:tcPr>
                          <w:tcW w:w="982"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24"/>
                            <w:ind w:left="51" w:right="-20"/>
                            <w:rPr>
                              <w:sz w:val="24"/>
                              <w:szCs w:val="24"/>
                              <w:lang w:val="es-ES" w:eastAsia="es-ES"/>
                            </w:rPr>
                          </w:pPr>
                          <w:r>
                            <w:rPr>
                              <w:rFonts w:ascii="Bookman Old Style" w:hAnsi="Bookman Old Style" w:cs="Bookman Old Style"/>
                              <w:color w:val="231F20"/>
                              <w:sz w:val="16"/>
                              <w:szCs w:val="16"/>
                            </w:rPr>
                            <w:t>32</w:t>
                          </w:r>
                        </w:p>
                      </w:tc>
                      <w:tc>
                        <w:tcPr>
                          <w:tcW w:w="2183"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24"/>
                            <w:ind w:left="728" w:right="-20"/>
                            <w:rPr>
                              <w:sz w:val="24"/>
                              <w:szCs w:val="24"/>
                              <w:lang w:val="es-ES" w:eastAsia="es-ES"/>
                            </w:rPr>
                          </w:pPr>
                          <w:r>
                            <w:rPr>
                              <w:rFonts w:ascii="Bookman Old Style" w:hAnsi="Bookman Old Style" w:cs="Bookman Old Style"/>
                              <w:color w:val="231F20"/>
                              <w:sz w:val="16"/>
                              <w:szCs w:val="16"/>
                            </w:rPr>
                            <w:t>Las Juntas</w:t>
                          </w:r>
                        </w:p>
                      </w:tc>
                      <w:tc>
                        <w:tcPr>
                          <w:tcW w:w="1609"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24"/>
                            <w:ind w:left="496" w:right="-20"/>
                            <w:rPr>
                              <w:sz w:val="24"/>
                              <w:szCs w:val="24"/>
                              <w:lang w:val="es-ES" w:eastAsia="es-ES"/>
                            </w:rPr>
                          </w:pPr>
                          <w:proofErr w:type="spellStart"/>
                          <w:r>
                            <w:rPr>
                              <w:rFonts w:ascii="Bookman Old Style" w:hAnsi="Bookman Old Style" w:cs="Bookman Old Style"/>
                              <w:color w:val="231F20"/>
                              <w:sz w:val="16"/>
                              <w:szCs w:val="16"/>
                            </w:rPr>
                            <w:t>Mature</w:t>
                          </w:r>
                          <w:proofErr w:type="spellEnd"/>
                        </w:p>
                      </w:tc>
                      <w:tc>
                        <w:tcPr>
                          <w:tcW w:w="1690"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24"/>
                            <w:ind w:left="537" w:right="704"/>
                            <w:jc w:val="center"/>
                            <w:rPr>
                              <w:sz w:val="24"/>
                              <w:szCs w:val="24"/>
                              <w:lang w:val="es-ES" w:eastAsia="es-ES"/>
                            </w:rPr>
                          </w:pPr>
                          <w:proofErr w:type="spellStart"/>
                          <w:r w:rsidRPr="003765DE">
                            <w:rPr>
                              <w:rFonts w:ascii="Bookman Old Style" w:hAnsi="Bookman Old Style" w:cs="Bookman Old Style"/>
                              <w:color w:val="231F20"/>
                              <w:sz w:val="16"/>
                              <w:szCs w:val="16"/>
                            </w:rPr>
                            <w:t>Dry</w:t>
                          </w:r>
                          <w:proofErr w:type="spellEnd"/>
                        </w:p>
                      </w:tc>
                      <w:tc>
                        <w:tcPr>
                          <w:tcW w:w="1650"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24"/>
                            <w:ind w:left="666" w:right="650"/>
                            <w:jc w:val="center"/>
                            <w:rPr>
                              <w:sz w:val="24"/>
                              <w:szCs w:val="24"/>
                              <w:lang w:val="es-ES" w:eastAsia="es-ES"/>
                            </w:rPr>
                          </w:pPr>
                          <w:r>
                            <w:rPr>
                              <w:rFonts w:ascii="Bookman Old Style" w:hAnsi="Bookman Old Style" w:cs="Bookman Old Style"/>
                              <w:color w:val="231F20"/>
                              <w:sz w:val="16"/>
                              <w:szCs w:val="16"/>
                            </w:rPr>
                            <w:t>3.6</w:t>
                          </w:r>
                        </w:p>
                      </w:tc>
                      <w:tc>
                        <w:tcPr>
                          <w:tcW w:w="1132" w:type="dxa"/>
                          <w:tcBorders>
                            <w:top w:val="nil"/>
                            <w:left w:val="nil"/>
                            <w:bottom w:val="single" w:sz="4" w:space="0" w:color="231F20"/>
                            <w:right w:val="nil"/>
                          </w:tcBorders>
                          <w:hideMark/>
                        </w:tcPr>
                        <w:p w:rsidR="00205909" w:rsidRDefault="00205909" w:rsidP="006B3094">
                          <w:pPr>
                            <w:widowControl w:val="0"/>
                            <w:autoSpaceDE w:val="0"/>
                            <w:autoSpaceDN w:val="0"/>
                            <w:adjustRightInd w:val="0"/>
                            <w:spacing w:before="24"/>
                            <w:ind w:left="345" w:right="-20"/>
                            <w:rPr>
                              <w:sz w:val="24"/>
                              <w:szCs w:val="24"/>
                              <w:lang w:val="es-ES" w:eastAsia="es-ES"/>
                            </w:rPr>
                          </w:pPr>
                          <w:r>
                            <w:rPr>
                              <w:rFonts w:ascii="Bookman Old Style" w:hAnsi="Bookman Old Style" w:cs="Bookman Old Style"/>
                              <w:color w:val="231F20"/>
                              <w:sz w:val="16"/>
                              <w:szCs w:val="16"/>
                            </w:rPr>
                            <w:t>80.9</w:t>
                          </w:r>
                        </w:p>
                      </w:tc>
                    </w:tr>
                  </w:tbl>
                  <w:p w:rsidR="00205909" w:rsidRDefault="00205909" w:rsidP="006B3094"/>
                </w:txbxContent>
              </v:textbox>
            </v:shape>
            <w10:wrap type="square" anchorx="margin" anchory="margin"/>
          </v:group>
        </w:pict>
      </w:r>
      <w:r w:rsidR="008C206E" w:rsidRPr="00DB6C45">
        <w:rPr>
          <w:spacing w:val="-3"/>
          <w:lang w:val="en-US"/>
        </w:rPr>
        <w:t xml:space="preserve">Generally </w:t>
      </w:r>
      <w:r w:rsidR="00DB6C45" w:rsidRPr="00DB6C45">
        <w:rPr>
          <w:spacing w:val="-3"/>
          <w:lang w:val="en-US"/>
        </w:rPr>
        <w:t>essential</w:t>
      </w:r>
      <w:r w:rsidR="008C206E" w:rsidRPr="00DB6C45">
        <w:rPr>
          <w:spacing w:val="-3"/>
          <w:lang w:val="en-US"/>
        </w:rPr>
        <w:t xml:space="preserve"> oils are complex mixes of 100 or more compound which chemical compo</w:t>
      </w:r>
      <w:r w:rsidR="0035548C">
        <w:rPr>
          <w:spacing w:val="-3"/>
          <w:lang w:val="en-US"/>
        </w:rPr>
        <w:softHyphen/>
      </w:r>
      <w:r w:rsidR="008C206E" w:rsidRPr="00DB6C45">
        <w:rPr>
          <w:spacing w:val="-3"/>
          <w:lang w:val="en-US"/>
        </w:rPr>
        <w:t xml:space="preserve">sition can correspond to </w:t>
      </w:r>
      <w:r w:rsidR="00DB6C45" w:rsidRPr="00DB6C45">
        <w:rPr>
          <w:spacing w:val="-3"/>
          <w:lang w:val="en-US"/>
        </w:rPr>
        <w:t>aliphatic</w:t>
      </w:r>
      <w:r w:rsidR="008C206E" w:rsidRPr="00DB6C45">
        <w:rPr>
          <w:spacing w:val="-3"/>
          <w:lang w:val="en-US"/>
        </w:rPr>
        <w:t xml:space="preserve"> com</w:t>
      </w:r>
      <w:r w:rsidR="006B3094">
        <w:rPr>
          <w:spacing w:val="-3"/>
          <w:lang w:val="en-US"/>
        </w:rPr>
        <w:softHyphen/>
      </w:r>
      <w:r w:rsidR="008C206E" w:rsidRPr="00DB6C45">
        <w:rPr>
          <w:spacing w:val="-3"/>
          <w:lang w:val="en-US"/>
        </w:rPr>
        <w:t>pound of low molecular mass (</w:t>
      </w:r>
      <w:proofErr w:type="spellStart"/>
      <w:r w:rsidR="008C206E">
        <w:rPr>
          <w:spacing w:val="-3"/>
          <w:lang w:val="en-US"/>
        </w:rPr>
        <w:t>alcanes</w:t>
      </w:r>
      <w:proofErr w:type="spellEnd"/>
      <w:r w:rsidR="008C206E">
        <w:rPr>
          <w:spacing w:val="-3"/>
          <w:lang w:val="en-US"/>
        </w:rPr>
        <w:t>, alco</w:t>
      </w:r>
      <w:r w:rsidR="006B3094">
        <w:rPr>
          <w:spacing w:val="-3"/>
          <w:lang w:val="en-US"/>
        </w:rPr>
        <w:softHyphen/>
      </w:r>
      <w:r w:rsidR="008C206E">
        <w:rPr>
          <w:spacing w:val="-3"/>
          <w:lang w:val="en-US"/>
        </w:rPr>
        <w:t>hols, aldehydes, ketones, esters and acids</w:t>
      </w:r>
      <w:r w:rsidR="008C206E" w:rsidRPr="00DB6C45">
        <w:rPr>
          <w:spacing w:val="-3"/>
          <w:lang w:val="en-US"/>
        </w:rPr>
        <w:t>)</w:t>
      </w:r>
      <w:r w:rsidR="008C206E">
        <w:rPr>
          <w:spacing w:val="-3"/>
          <w:lang w:val="en-US"/>
        </w:rPr>
        <w:t xml:space="preserve">, </w:t>
      </w:r>
      <w:proofErr w:type="spellStart"/>
      <w:r w:rsidR="008C206E">
        <w:rPr>
          <w:spacing w:val="-3"/>
          <w:lang w:val="en-US"/>
        </w:rPr>
        <w:t>monoterpens</w:t>
      </w:r>
      <w:proofErr w:type="spellEnd"/>
      <w:r w:rsidR="008C206E">
        <w:rPr>
          <w:spacing w:val="-3"/>
          <w:lang w:val="en-US"/>
        </w:rPr>
        <w:t xml:space="preserve">, </w:t>
      </w:r>
      <w:proofErr w:type="spellStart"/>
      <w:r w:rsidR="008C206E">
        <w:rPr>
          <w:spacing w:val="-3"/>
          <w:lang w:val="en-US"/>
        </w:rPr>
        <w:t>sesquiterpenes</w:t>
      </w:r>
      <w:proofErr w:type="spellEnd"/>
      <w:r w:rsidR="008C206E">
        <w:rPr>
          <w:spacing w:val="-3"/>
          <w:lang w:val="en-US"/>
        </w:rPr>
        <w:t xml:space="preserve"> and </w:t>
      </w:r>
      <w:proofErr w:type="spellStart"/>
      <w:r w:rsidR="008C206E">
        <w:rPr>
          <w:spacing w:val="-3"/>
          <w:lang w:val="en-US"/>
        </w:rPr>
        <w:t>phenylpro</w:t>
      </w:r>
      <w:r w:rsidR="006B3094">
        <w:rPr>
          <w:spacing w:val="-3"/>
          <w:lang w:val="en-US"/>
        </w:rPr>
        <w:softHyphen/>
      </w:r>
      <w:r w:rsidR="008C206E">
        <w:rPr>
          <w:spacing w:val="-3"/>
          <w:lang w:val="en-US"/>
        </w:rPr>
        <w:t>panes</w:t>
      </w:r>
      <w:proofErr w:type="spellEnd"/>
      <w:r w:rsidR="008C206E">
        <w:rPr>
          <w:spacing w:val="-3"/>
          <w:lang w:val="en-US"/>
        </w:rPr>
        <w:t xml:space="preserve"> </w:t>
      </w:r>
      <w:r w:rsidR="00827E32" w:rsidRPr="00DB6C45">
        <w:rPr>
          <w:spacing w:val="-3"/>
          <w:lang w:val="en-US"/>
        </w:rPr>
        <w:t>(Lee </w:t>
      </w:r>
      <w:r w:rsidR="00827E32" w:rsidRPr="00DB6C45">
        <w:rPr>
          <w:i/>
          <w:iCs/>
          <w:spacing w:val="-3"/>
          <w:lang w:val="en-US"/>
        </w:rPr>
        <w:t>et al</w:t>
      </w:r>
      <w:r w:rsidR="00827E32" w:rsidRPr="00DB6C45">
        <w:rPr>
          <w:spacing w:val="-3"/>
          <w:lang w:val="en-US"/>
        </w:rPr>
        <w:t xml:space="preserve">., 2003). </w:t>
      </w:r>
      <w:r w:rsidR="008C206E">
        <w:rPr>
          <w:spacing w:val="-3"/>
          <w:lang w:val="en-US"/>
        </w:rPr>
        <w:t xml:space="preserve">Chemical composition </w:t>
      </w:r>
      <w:r w:rsidR="008C206E">
        <w:rPr>
          <w:spacing w:val="-3"/>
          <w:lang w:val="en-US"/>
        </w:rPr>
        <w:lastRenderedPageBreak/>
        <w:t xml:space="preserve">of wild oregano </w:t>
      </w:r>
      <w:proofErr w:type="spellStart"/>
      <w:r w:rsidR="008C206E">
        <w:rPr>
          <w:spacing w:val="-3"/>
          <w:lang w:val="en-US"/>
        </w:rPr>
        <w:t>EO</w:t>
      </w:r>
      <w:proofErr w:type="spellEnd"/>
      <w:r w:rsidR="008C206E">
        <w:rPr>
          <w:spacing w:val="-3"/>
          <w:lang w:val="en-US"/>
        </w:rPr>
        <w:t xml:space="preserve"> from Alto </w:t>
      </w:r>
      <w:proofErr w:type="spellStart"/>
      <w:r w:rsidR="008C206E">
        <w:rPr>
          <w:spacing w:val="-3"/>
          <w:lang w:val="en-US"/>
        </w:rPr>
        <w:t>Patía</w:t>
      </w:r>
      <w:proofErr w:type="spellEnd"/>
      <w:r w:rsidR="008C206E">
        <w:rPr>
          <w:spacing w:val="-3"/>
          <w:lang w:val="en-US"/>
        </w:rPr>
        <w:t xml:space="preserve"> region, co</w:t>
      </w:r>
      <w:r w:rsidR="006B3094">
        <w:rPr>
          <w:spacing w:val="-3"/>
          <w:lang w:val="en-US"/>
        </w:rPr>
        <w:softHyphen/>
      </w:r>
      <w:r w:rsidR="008C206E">
        <w:rPr>
          <w:spacing w:val="-3"/>
          <w:lang w:val="en-US"/>
        </w:rPr>
        <w:t xml:space="preserve">rresponds in its major part to aromatic </w:t>
      </w:r>
      <w:proofErr w:type="spellStart"/>
      <w:r w:rsidR="008C206E">
        <w:rPr>
          <w:spacing w:val="-3"/>
          <w:lang w:val="en-US"/>
        </w:rPr>
        <w:t>mono</w:t>
      </w:r>
      <w:r w:rsidR="006B3094">
        <w:rPr>
          <w:spacing w:val="-3"/>
          <w:lang w:val="en-US"/>
        </w:rPr>
        <w:softHyphen/>
      </w:r>
      <w:r w:rsidR="008C206E">
        <w:rPr>
          <w:spacing w:val="-3"/>
          <w:lang w:val="en-US"/>
        </w:rPr>
        <w:t>terpenes</w:t>
      </w:r>
      <w:proofErr w:type="spellEnd"/>
      <w:r w:rsidR="008C206E">
        <w:rPr>
          <w:spacing w:val="-3"/>
          <w:lang w:val="en-US"/>
        </w:rPr>
        <w:t xml:space="preserve"> </w:t>
      </w:r>
      <w:proofErr w:type="spellStart"/>
      <w:r w:rsidR="008C206E">
        <w:rPr>
          <w:spacing w:val="-3"/>
          <w:lang w:val="en-US"/>
        </w:rPr>
        <w:t>thymol</w:t>
      </w:r>
      <w:proofErr w:type="spellEnd"/>
      <w:r w:rsidR="008C206E">
        <w:rPr>
          <w:spacing w:val="-3"/>
          <w:lang w:val="en-US"/>
        </w:rPr>
        <w:t xml:space="preserve"> </w:t>
      </w:r>
      <w:r w:rsidR="008C206E" w:rsidRPr="00DB6C45">
        <w:rPr>
          <w:spacing w:val="-3"/>
          <w:lang w:val="en-US"/>
        </w:rPr>
        <w:t>(72.6%), </w:t>
      </w:r>
      <w:r w:rsidR="00F32E91">
        <w:rPr>
          <w:spacing w:val="-3"/>
          <w:lang w:val="en-US"/>
        </w:rPr>
        <w:t>ρ-cy</w:t>
      </w:r>
      <w:r w:rsidR="008C206E">
        <w:rPr>
          <w:spacing w:val="-3"/>
          <w:lang w:val="en-US"/>
        </w:rPr>
        <w:t>mene (10.7%) and</w:t>
      </w:r>
      <w:r w:rsidR="008C206E" w:rsidRPr="00DB6C45">
        <w:rPr>
          <w:spacing w:val="-3"/>
          <w:lang w:val="en-US"/>
        </w:rPr>
        <w:t> </w:t>
      </w:r>
      <w:r w:rsidR="008C206E">
        <w:rPr>
          <w:spacing w:val="-3"/>
          <w:lang w:val="en-US"/>
        </w:rPr>
        <w:t>γ-</w:t>
      </w:r>
      <w:proofErr w:type="spellStart"/>
      <w:r w:rsidR="008C206E">
        <w:rPr>
          <w:spacing w:val="-3"/>
          <w:lang w:val="en-US"/>
        </w:rPr>
        <w:t>terpinene</w:t>
      </w:r>
      <w:proofErr w:type="spellEnd"/>
      <w:r w:rsidR="008C206E" w:rsidRPr="00DB6C45">
        <w:rPr>
          <w:spacing w:val="-3"/>
          <w:lang w:val="en-US"/>
        </w:rPr>
        <w:t xml:space="preserve"> (4.8%)</w:t>
      </w:r>
      <w:r w:rsidR="008C206E">
        <w:rPr>
          <w:spacing w:val="-3"/>
          <w:lang w:val="en-US"/>
        </w:rPr>
        <w:t>, which is very similar to the com</w:t>
      </w:r>
      <w:r w:rsidR="0035548C">
        <w:rPr>
          <w:spacing w:val="-3"/>
          <w:lang w:val="en-US"/>
        </w:rPr>
        <w:softHyphen/>
      </w:r>
      <w:r w:rsidR="008C206E">
        <w:rPr>
          <w:spacing w:val="-3"/>
          <w:lang w:val="en-US"/>
        </w:rPr>
        <w:t xml:space="preserve">position of </w:t>
      </w:r>
      <w:r w:rsidR="00827E32" w:rsidRPr="00DB6C45">
        <w:rPr>
          <w:i/>
          <w:iCs/>
          <w:spacing w:val="-3"/>
          <w:lang w:val="en-US"/>
        </w:rPr>
        <w:t>Thymus vulgaris</w:t>
      </w:r>
      <w:r w:rsidR="00827E32" w:rsidRPr="00DB6C45">
        <w:rPr>
          <w:spacing w:val="-3"/>
          <w:lang w:val="en-US"/>
        </w:rPr>
        <w:t xml:space="preserve">, </w:t>
      </w:r>
      <w:r w:rsidR="00CA5206" w:rsidRPr="00DB6C45">
        <w:rPr>
          <w:spacing w:val="-3"/>
          <w:lang w:val="en-US"/>
        </w:rPr>
        <w:t>w</w:t>
      </w:r>
      <w:r w:rsidR="00CA5206">
        <w:rPr>
          <w:spacing w:val="-3"/>
          <w:lang w:val="en-US"/>
        </w:rPr>
        <w:t xml:space="preserve">hich has the same main components </w:t>
      </w:r>
      <w:r w:rsidR="00827E32" w:rsidRPr="00DB6C45">
        <w:rPr>
          <w:spacing w:val="-3"/>
          <w:lang w:val="en-US"/>
        </w:rPr>
        <w:t>(</w:t>
      </w:r>
      <w:proofErr w:type="spellStart"/>
      <w:r w:rsidR="00827E32" w:rsidRPr="00DB6C45">
        <w:rPr>
          <w:spacing w:val="-3"/>
          <w:lang w:val="en-US"/>
        </w:rPr>
        <w:t>Solomakos</w:t>
      </w:r>
      <w:proofErr w:type="spellEnd"/>
      <w:r w:rsidR="00827E32" w:rsidRPr="00DB6C45">
        <w:rPr>
          <w:spacing w:val="-3"/>
          <w:lang w:val="en-US"/>
        </w:rPr>
        <w:t> </w:t>
      </w:r>
      <w:r w:rsidR="00827E32" w:rsidRPr="00DB6C45">
        <w:rPr>
          <w:i/>
          <w:iCs/>
          <w:spacing w:val="-3"/>
          <w:lang w:val="en-US"/>
        </w:rPr>
        <w:t>et al</w:t>
      </w:r>
      <w:r w:rsidR="00827E32" w:rsidRPr="00DB6C45">
        <w:rPr>
          <w:spacing w:val="-3"/>
          <w:lang w:val="en-US"/>
        </w:rPr>
        <w:t xml:space="preserve">., 2008). </w:t>
      </w:r>
      <w:r w:rsidR="00CA5206">
        <w:rPr>
          <w:spacing w:val="-3"/>
          <w:lang w:val="en-US"/>
        </w:rPr>
        <w:t xml:space="preserve">Oregano is the commercial name given to those species rich in phenolic </w:t>
      </w:r>
      <w:proofErr w:type="spellStart"/>
      <w:r w:rsidR="00CA5206">
        <w:rPr>
          <w:spacing w:val="-3"/>
          <w:lang w:val="en-US"/>
        </w:rPr>
        <w:t>monoterpenes</w:t>
      </w:r>
      <w:proofErr w:type="spellEnd"/>
      <w:r w:rsidR="00CA5206">
        <w:rPr>
          <w:spacing w:val="-3"/>
          <w:lang w:val="en-US"/>
        </w:rPr>
        <w:t xml:space="preserve">, mainly </w:t>
      </w:r>
      <w:proofErr w:type="spellStart"/>
      <w:r w:rsidR="00CA5206">
        <w:rPr>
          <w:spacing w:val="-3"/>
          <w:lang w:val="en-US"/>
        </w:rPr>
        <w:t>carvacrol</w:t>
      </w:r>
      <w:proofErr w:type="spellEnd"/>
      <w:r w:rsidR="00CA5206">
        <w:rPr>
          <w:spacing w:val="-3"/>
          <w:lang w:val="en-US"/>
        </w:rPr>
        <w:t xml:space="preserve"> and </w:t>
      </w:r>
      <w:proofErr w:type="spellStart"/>
      <w:r w:rsidR="00CA5206">
        <w:rPr>
          <w:spacing w:val="-3"/>
          <w:lang w:val="en-US"/>
        </w:rPr>
        <w:t>thymol</w:t>
      </w:r>
      <w:proofErr w:type="spellEnd"/>
      <w:r w:rsidR="00CA5206">
        <w:rPr>
          <w:spacing w:val="-3"/>
          <w:lang w:val="en-US"/>
        </w:rPr>
        <w:t>. In the interna</w:t>
      </w:r>
      <w:r w:rsidR="0035548C">
        <w:rPr>
          <w:spacing w:val="-3"/>
          <w:lang w:val="en-US"/>
        </w:rPr>
        <w:softHyphen/>
      </w:r>
      <w:r w:rsidR="00CA5206">
        <w:rPr>
          <w:spacing w:val="-3"/>
          <w:lang w:val="en-US"/>
        </w:rPr>
        <w:t xml:space="preserve">tional markets is generally accepted that the </w:t>
      </w:r>
      <w:proofErr w:type="spellStart"/>
      <w:proofErr w:type="gramStart"/>
      <w:r w:rsidR="00CA5206">
        <w:rPr>
          <w:spacing w:val="-3"/>
          <w:lang w:val="en-US"/>
        </w:rPr>
        <w:t>greek</w:t>
      </w:r>
      <w:proofErr w:type="spellEnd"/>
      <w:proofErr w:type="gramEnd"/>
      <w:r w:rsidR="00CA5206">
        <w:rPr>
          <w:spacing w:val="-3"/>
          <w:lang w:val="en-US"/>
        </w:rPr>
        <w:t xml:space="preserve"> oregano </w:t>
      </w:r>
      <w:r w:rsidR="00CA5206" w:rsidRPr="00DB6C45">
        <w:rPr>
          <w:spacing w:val="-3"/>
          <w:lang w:val="en-US"/>
        </w:rPr>
        <w:t>(</w:t>
      </w:r>
      <w:proofErr w:type="spellStart"/>
      <w:r w:rsidR="00CA5206" w:rsidRPr="00DB6C45">
        <w:rPr>
          <w:i/>
          <w:iCs/>
          <w:spacing w:val="-3"/>
          <w:lang w:val="en-US"/>
        </w:rPr>
        <w:t>Origanum</w:t>
      </w:r>
      <w:proofErr w:type="spellEnd"/>
      <w:r w:rsidR="00CA5206" w:rsidRPr="00DB6C45">
        <w:rPr>
          <w:i/>
          <w:iCs/>
          <w:spacing w:val="-3"/>
          <w:lang w:val="en-US"/>
        </w:rPr>
        <w:t xml:space="preserve"> </w:t>
      </w:r>
      <w:proofErr w:type="spellStart"/>
      <w:r w:rsidR="00CA5206" w:rsidRPr="00DB6C45">
        <w:rPr>
          <w:i/>
          <w:iCs/>
          <w:spacing w:val="-3"/>
          <w:lang w:val="en-US"/>
        </w:rPr>
        <w:t>vulgare</w:t>
      </w:r>
      <w:proofErr w:type="spellEnd"/>
      <w:r w:rsidR="00CA5206" w:rsidRPr="00DB6C45">
        <w:rPr>
          <w:i/>
          <w:iCs/>
          <w:spacing w:val="-3"/>
          <w:lang w:val="en-US"/>
        </w:rPr>
        <w:t xml:space="preserve"> </w:t>
      </w:r>
      <w:proofErr w:type="spellStart"/>
      <w:r w:rsidR="00CA5206" w:rsidRPr="00DB6C45">
        <w:rPr>
          <w:i/>
          <w:iCs/>
          <w:spacing w:val="-3"/>
          <w:lang w:val="en-US"/>
        </w:rPr>
        <w:t>hirtum</w:t>
      </w:r>
      <w:proofErr w:type="spellEnd"/>
      <w:r w:rsidR="00CA5206" w:rsidRPr="00DB6C45">
        <w:rPr>
          <w:spacing w:val="-3"/>
          <w:lang w:val="en-US"/>
        </w:rPr>
        <w:t xml:space="preserve">) </w:t>
      </w:r>
      <w:r w:rsidR="00CA5206">
        <w:rPr>
          <w:spacing w:val="-3"/>
          <w:lang w:val="en-US"/>
        </w:rPr>
        <w:t xml:space="preserve">has the best essential oils qualities and its main components are </w:t>
      </w:r>
      <w:proofErr w:type="spellStart"/>
      <w:r w:rsidR="00CA5206">
        <w:rPr>
          <w:spacing w:val="-3"/>
          <w:lang w:val="en-US"/>
        </w:rPr>
        <w:t>carvacrol</w:t>
      </w:r>
      <w:proofErr w:type="spellEnd"/>
      <w:r w:rsidR="00CA5206">
        <w:rPr>
          <w:spacing w:val="-3"/>
          <w:lang w:val="en-US"/>
        </w:rPr>
        <w:t xml:space="preserve"> and/or </w:t>
      </w:r>
      <w:proofErr w:type="spellStart"/>
      <w:r w:rsidR="00CA5206">
        <w:rPr>
          <w:spacing w:val="-3"/>
          <w:lang w:val="en-US"/>
        </w:rPr>
        <w:t>thymol</w:t>
      </w:r>
      <w:proofErr w:type="spellEnd"/>
      <w:r w:rsidR="00CA5206">
        <w:rPr>
          <w:spacing w:val="-3"/>
          <w:lang w:val="en-US"/>
        </w:rPr>
        <w:t>, va</w:t>
      </w:r>
      <w:r w:rsidR="0035548C">
        <w:rPr>
          <w:spacing w:val="-3"/>
          <w:lang w:val="en-US"/>
        </w:rPr>
        <w:softHyphen/>
      </w:r>
      <w:r w:rsidR="00CA5206">
        <w:rPr>
          <w:spacing w:val="-3"/>
          <w:lang w:val="en-US"/>
        </w:rPr>
        <w:t xml:space="preserve">rying its basic composition according to the geographic areas of the crop. In contrast with </w:t>
      </w:r>
      <w:r w:rsidR="00CA5206">
        <w:rPr>
          <w:spacing w:val="-3"/>
          <w:lang w:val="en-US"/>
        </w:rPr>
        <w:lastRenderedPageBreak/>
        <w:t xml:space="preserve">the composition found in the </w:t>
      </w:r>
      <w:r w:rsidR="00CA5206" w:rsidRPr="00DB6C45">
        <w:rPr>
          <w:i/>
          <w:iCs/>
          <w:spacing w:val="-3"/>
          <w:lang w:val="en-US"/>
        </w:rPr>
        <w:t xml:space="preserve">L. </w:t>
      </w:r>
      <w:proofErr w:type="spellStart"/>
      <w:r w:rsidR="00CA5206" w:rsidRPr="00DB6C45">
        <w:rPr>
          <w:i/>
          <w:iCs/>
          <w:spacing w:val="-3"/>
          <w:lang w:val="en-US"/>
        </w:rPr>
        <w:t>origanoides</w:t>
      </w:r>
      <w:proofErr w:type="spellEnd"/>
      <w:r w:rsidR="00CA5206">
        <w:rPr>
          <w:spacing w:val="-3"/>
          <w:lang w:val="en-US"/>
        </w:rPr>
        <w:t xml:space="preserve"> oil, the one from </w:t>
      </w:r>
      <w:r w:rsidR="00CA5206" w:rsidRPr="00DB6C45">
        <w:rPr>
          <w:i/>
          <w:iCs/>
          <w:spacing w:val="-3"/>
          <w:lang w:val="en-US"/>
        </w:rPr>
        <w:t xml:space="preserve">O. </w:t>
      </w:r>
      <w:proofErr w:type="spellStart"/>
      <w:r w:rsidR="00CA5206" w:rsidRPr="00DB6C45">
        <w:rPr>
          <w:i/>
          <w:iCs/>
          <w:spacing w:val="-3"/>
          <w:lang w:val="en-US"/>
        </w:rPr>
        <w:t>vulgare</w:t>
      </w:r>
      <w:proofErr w:type="spellEnd"/>
      <w:r w:rsidR="00CA5206" w:rsidRPr="00DB6C45">
        <w:rPr>
          <w:i/>
          <w:iCs/>
          <w:spacing w:val="-3"/>
          <w:lang w:val="en-US"/>
        </w:rPr>
        <w:t xml:space="preserve"> </w:t>
      </w:r>
      <w:proofErr w:type="spellStart"/>
      <w:r w:rsidR="00CA5206" w:rsidRPr="00DB6C45">
        <w:rPr>
          <w:i/>
          <w:iCs/>
          <w:spacing w:val="-3"/>
          <w:lang w:val="en-US"/>
        </w:rPr>
        <w:t>hirtum</w:t>
      </w:r>
      <w:proofErr w:type="spellEnd"/>
      <w:r w:rsidR="00CA5206" w:rsidRPr="00DB6C45">
        <w:rPr>
          <w:spacing w:val="-3"/>
          <w:lang w:val="en-US"/>
        </w:rPr>
        <w:t> </w:t>
      </w:r>
      <w:r w:rsidR="00CA5206">
        <w:rPr>
          <w:spacing w:val="-3"/>
          <w:lang w:val="en-US"/>
        </w:rPr>
        <w:t xml:space="preserve">presents a high level of </w:t>
      </w:r>
      <w:proofErr w:type="spellStart"/>
      <w:r w:rsidR="00CA5206">
        <w:rPr>
          <w:spacing w:val="-3"/>
          <w:lang w:val="en-US"/>
        </w:rPr>
        <w:t>carvacrol</w:t>
      </w:r>
      <w:proofErr w:type="spellEnd"/>
      <w:r w:rsidR="00CA5206">
        <w:rPr>
          <w:spacing w:val="-3"/>
          <w:lang w:val="en-US"/>
        </w:rPr>
        <w:t xml:space="preserve"> (90.3%) and low </w:t>
      </w:r>
      <w:proofErr w:type="spellStart"/>
      <w:r w:rsidR="00CA5206">
        <w:rPr>
          <w:spacing w:val="-3"/>
          <w:lang w:val="en-US"/>
        </w:rPr>
        <w:t>thymol</w:t>
      </w:r>
      <w:proofErr w:type="spellEnd"/>
      <w:r w:rsidR="00CA5206">
        <w:rPr>
          <w:spacing w:val="-3"/>
          <w:lang w:val="en-US"/>
        </w:rPr>
        <w:t xml:space="preserve"> (3.5%)</w:t>
      </w:r>
      <w:r w:rsidR="00827E32" w:rsidRPr="00DB6C45">
        <w:rPr>
          <w:spacing w:val="-3"/>
          <w:lang w:val="en-US"/>
        </w:rPr>
        <w:t xml:space="preserve"> </w:t>
      </w:r>
      <w:proofErr w:type="gramStart"/>
      <w:r w:rsidR="00827E32" w:rsidRPr="00DB6C45">
        <w:rPr>
          <w:spacing w:val="-3"/>
          <w:lang w:val="en-US"/>
        </w:rPr>
        <w:t>(</w:t>
      </w:r>
      <w:proofErr w:type="spellStart"/>
      <w:r w:rsidR="00827E32" w:rsidRPr="00DB6C45">
        <w:rPr>
          <w:spacing w:val="-3"/>
          <w:lang w:val="en-US"/>
        </w:rPr>
        <w:t>Ariza</w:t>
      </w:r>
      <w:proofErr w:type="spellEnd"/>
      <w:r w:rsidR="00827E32" w:rsidRPr="00DB6C45">
        <w:rPr>
          <w:spacing w:val="-3"/>
          <w:lang w:val="en-US"/>
        </w:rPr>
        <w:t> </w:t>
      </w:r>
      <w:r w:rsidR="00827E32" w:rsidRPr="00DB6C45">
        <w:rPr>
          <w:i/>
          <w:iCs/>
          <w:spacing w:val="-3"/>
          <w:lang w:val="en-US"/>
        </w:rPr>
        <w:t>et al</w:t>
      </w:r>
      <w:r w:rsidR="00827E32" w:rsidRPr="00DB6C45">
        <w:rPr>
          <w:spacing w:val="-3"/>
          <w:lang w:val="en-US"/>
        </w:rPr>
        <w:t>., 2011).</w:t>
      </w:r>
      <w:proofErr w:type="gramEnd"/>
    </w:p>
    <w:p w:rsidR="00827E32" w:rsidRPr="00DB6C45" w:rsidRDefault="00CA5206" w:rsidP="006B3094">
      <w:pPr>
        <w:pStyle w:val="Normal1"/>
        <w:ind w:left="0" w:firstLine="360"/>
        <w:rPr>
          <w:spacing w:val="-3"/>
          <w:lang w:val="en-US"/>
        </w:rPr>
      </w:pPr>
      <w:r w:rsidRPr="00DB6C45">
        <w:rPr>
          <w:spacing w:val="-3"/>
          <w:lang w:val="en-US"/>
        </w:rPr>
        <w:t>Results obtained in the most abundant com</w:t>
      </w:r>
      <w:r w:rsidR="0035548C">
        <w:rPr>
          <w:spacing w:val="-3"/>
          <w:lang w:val="en-US"/>
        </w:rPr>
        <w:softHyphen/>
      </w:r>
      <w:r w:rsidRPr="00DB6C45">
        <w:rPr>
          <w:spacing w:val="-3"/>
          <w:lang w:val="en-US"/>
        </w:rPr>
        <w:t xml:space="preserve">pounds in the </w:t>
      </w:r>
      <w:r w:rsidRPr="00CA5206">
        <w:rPr>
          <w:spacing w:val="-3"/>
          <w:lang w:val="en-US"/>
        </w:rPr>
        <w:t>essential</w:t>
      </w:r>
      <w:r w:rsidRPr="00DB6C45">
        <w:rPr>
          <w:spacing w:val="-3"/>
          <w:lang w:val="en-US"/>
        </w:rPr>
        <w:t xml:space="preserve"> oil of oregano from the Alto </w:t>
      </w:r>
      <w:proofErr w:type="spellStart"/>
      <w:r w:rsidRPr="00DB6C45">
        <w:rPr>
          <w:spacing w:val="-3"/>
          <w:lang w:val="en-US"/>
        </w:rPr>
        <w:t>Pat</w:t>
      </w:r>
      <w:r>
        <w:rPr>
          <w:spacing w:val="-3"/>
          <w:lang w:val="en-US"/>
        </w:rPr>
        <w:t>ía</w:t>
      </w:r>
      <w:proofErr w:type="spellEnd"/>
      <w:r>
        <w:rPr>
          <w:spacing w:val="-3"/>
          <w:lang w:val="en-US"/>
        </w:rPr>
        <w:t xml:space="preserve"> region (</w:t>
      </w:r>
      <w:proofErr w:type="spellStart"/>
      <w:r w:rsidRPr="00DB6C45">
        <w:rPr>
          <w:spacing w:val="-3"/>
          <w:lang w:val="en-US"/>
        </w:rPr>
        <w:t>t</w:t>
      </w:r>
      <w:r>
        <w:rPr>
          <w:spacing w:val="-3"/>
          <w:lang w:val="en-US"/>
        </w:rPr>
        <w:t>hy</w:t>
      </w:r>
      <w:r w:rsidRPr="00DB6C45">
        <w:rPr>
          <w:spacing w:val="-3"/>
          <w:lang w:val="en-US"/>
        </w:rPr>
        <w:t>mol</w:t>
      </w:r>
      <w:proofErr w:type="spellEnd"/>
      <w:r w:rsidRPr="00DB6C45">
        <w:rPr>
          <w:spacing w:val="-3"/>
          <w:lang w:val="en-US"/>
        </w:rPr>
        <w:t xml:space="preserve"> 72.6%, </w:t>
      </w:r>
      <w:r>
        <w:rPr>
          <w:spacing w:val="-3"/>
          <w:lang w:val="en-US"/>
        </w:rPr>
        <w:t>ρ</w:t>
      </w:r>
      <w:r w:rsidR="00F32E91">
        <w:rPr>
          <w:spacing w:val="-3"/>
          <w:lang w:val="en-US"/>
        </w:rPr>
        <w:t>-cy</w:t>
      </w:r>
      <w:r w:rsidRPr="00DB6C45">
        <w:rPr>
          <w:spacing w:val="-3"/>
          <w:lang w:val="en-US"/>
        </w:rPr>
        <w:t>men</w:t>
      </w:r>
      <w:r>
        <w:rPr>
          <w:spacing w:val="-3"/>
          <w:lang w:val="en-US"/>
        </w:rPr>
        <w:t>e</w:t>
      </w:r>
      <w:r w:rsidRPr="00DB6C45">
        <w:rPr>
          <w:spacing w:val="-3"/>
          <w:lang w:val="en-US"/>
        </w:rPr>
        <w:t xml:space="preserve"> 10.7% </w:t>
      </w:r>
      <w:r>
        <w:rPr>
          <w:spacing w:val="-3"/>
          <w:lang w:val="en-US"/>
        </w:rPr>
        <w:t>and γ</w:t>
      </w:r>
      <w:r w:rsidRPr="00DB6C45">
        <w:rPr>
          <w:spacing w:val="-3"/>
          <w:lang w:val="en-US"/>
        </w:rPr>
        <w:t>-</w:t>
      </w:r>
      <w:proofErr w:type="spellStart"/>
      <w:r w:rsidRPr="00DB6C45">
        <w:rPr>
          <w:spacing w:val="-3"/>
          <w:lang w:val="en-US"/>
        </w:rPr>
        <w:t>terpinen</w:t>
      </w:r>
      <w:r>
        <w:rPr>
          <w:spacing w:val="-3"/>
          <w:lang w:val="en-US"/>
        </w:rPr>
        <w:t>e</w:t>
      </w:r>
      <w:proofErr w:type="spellEnd"/>
      <w:r w:rsidRPr="00DB6C45">
        <w:rPr>
          <w:spacing w:val="-3"/>
          <w:lang w:val="en-US"/>
        </w:rPr>
        <w:t xml:space="preserve"> 4.8%)</w:t>
      </w:r>
      <w:r>
        <w:rPr>
          <w:spacing w:val="-3"/>
          <w:lang w:val="en-US"/>
        </w:rPr>
        <w:t xml:space="preserve"> differed from the </w:t>
      </w:r>
      <w:proofErr w:type="spellStart"/>
      <w:r>
        <w:rPr>
          <w:spacing w:val="-3"/>
          <w:lang w:val="en-US"/>
        </w:rPr>
        <w:t>chemotypes</w:t>
      </w:r>
      <w:proofErr w:type="spellEnd"/>
      <w:r>
        <w:rPr>
          <w:spacing w:val="-3"/>
          <w:lang w:val="en-US"/>
        </w:rPr>
        <w:t xml:space="preserve"> found by </w:t>
      </w:r>
      <w:proofErr w:type="spellStart"/>
      <w:r w:rsidR="00827E32" w:rsidRPr="00DB6C45">
        <w:rPr>
          <w:spacing w:val="-3"/>
          <w:lang w:val="en-US"/>
        </w:rPr>
        <w:t>Castaeda</w:t>
      </w:r>
      <w:proofErr w:type="spellEnd"/>
      <w:r w:rsidR="00827E32" w:rsidRPr="00DB6C45">
        <w:rPr>
          <w:spacing w:val="-3"/>
          <w:lang w:val="en-US"/>
        </w:rPr>
        <w:t> </w:t>
      </w:r>
      <w:r w:rsidR="00827E32" w:rsidRPr="00DB6C45">
        <w:rPr>
          <w:i/>
          <w:iCs/>
          <w:spacing w:val="-3"/>
          <w:lang w:val="en-US"/>
        </w:rPr>
        <w:t>et al</w:t>
      </w:r>
      <w:r w:rsidR="00827E32" w:rsidRPr="00DB6C45">
        <w:rPr>
          <w:spacing w:val="-3"/>
          <w:lang w:val="en-US"/>
        </w:rPr>
        <w:t xml:space="preserve">. (2007), </w:t>
      </w:r>
      <w:r w:rsidRPr="00DB6C45">
        <w:rPr>
          <w:spacing w:val="-3"/>
          <w:lang w:val="en-US"/>
        </w:rPr>
        <w:t xml:space="preserve">however, they agree with the </w:t>
      </w:r>
      <w:proofErr w:type="spellStart"/>
      <w:r w:rsidRPr="00DB6C45">
        <w:rPr>
          <w:spacing w:val="-3"/>
          <w:lang w:val="en-US"/>
        </w:rPr>
        <w:t>chemotype</w:t>
      </w:r>
      <w:proofErr w:type="spellEnd"/>
      <w:r w:rsidRPr="00DB6C45">
        <w:rPr>
          <w:spacing w:val="-3"/>
          <w:lang w:val="en-US"/>
        </w:rPr>
        <w:t xml:space="preserve"> II cited i</w:t>
      </w:r>
      <w:r>
        <w:rPr>
          <w:spacing w:val="-3"/>
          <w:lang w:val="en-US"/>
        </w:rPr>
        <w:t xml:space="preserve">n the work of </w:t>
      </w:r>
      <w:r w:rsidR="00827E32" w:rsidRPr="00DB6C45">
        <w:rPr>
          <w:spacing w:val="-3"/>
          <w:lang w:val="en-US"/>
        </w:rPr>
        <w:t>Ruiz </w:t>
      </w:r>
      <w:r w:rsidR="00827E32" w:rsidRPr="00DB6C45">
        <w:rPr>
          <w:i/>
          <w:iCs/>
          <w:spacing w:val="-3"/>
          <w:lang w:val="en-US"/>
        </w:rPr>
        <w:t>et al</w:t>
      </w:r>
      <w:r w:rsidR="00827E32" w:rsidRPr="00DB6C45">
        <w:rPr>
          <w:spacing w:val="-3"/>
          <w:lang w:val="en-US"/>
        </w:rPr>
        <w:t xml:space="preserve">. (2007), </w:t>
      </w:r>
      <w:r w:rsidRPr="00DB6C45">
        <w:rPr>
          <w:spacing w:val="-3"/>
          <w:lang w:val="en-US"/>
        </w:rPr>
        <w:t xml:space="preserve">which more frequent compounds are </w:t>
      </w:r>
      <w:proofErr w:type="spellStart"/>
      <w:r w:rsidRPr="00DB6C45">
        <w:rPr>
          <w:spacing w:val="-3"/>
          <w:lang w:val="en-US"/>
        </w:rPr>
        <w:t>thymol</w:t>
      </w:r>
      <w:proofErr w:type="spellEnd"/>
      <w:r w:rsidRPr="00DB6C45">
        <w:rPr>
          <w:spacing w:val="-3"/>
          <w:lang w:val="en-US"/>
        </w:rPr>
        <w:t xml:space="preserve"> (56.3%), </w:t>
      </w:r>
      <w:r>
        <w:rPr>
          <w:spacing w:val="-3"/>
          <w:lang w:val="en-US"/>
        </w:rPr>
        <w:t>ρ</w:t>
      </w:r>
      <w:r w:rsidR="00C05FCB">
        <w:rPr>
          <w:spacing w:val="-3"/>
          <w:lang w:val="en-US"/>
        </w:rPr>
        <w:t>-cy</w:t>
      </w:r>
      <w:r w:rsidR="0035548C">
        <w:rPr>
          <w:spacing w:val="-3"/>
          <w:lang w:val="en-US"/>
        </w:rPr>
        <w:softHyphen/>
      </w:r>
      <w:r w:rsidRPr="00DB6C45">
        <w:rPr>
          <w:spacing w:val="-3"/>
          <w:lang w:val="en-US"/>
        </w:rPr>
        <w:t>men</w:t>
      </w:r>
      <w:r w:rsidR="00C05FCB">
        <w:rPr>
          <w:spacing w:val="-3"/>
          <w:lang w:val="en-US"/>
        </w:rPr>
        <w:t>e</w:t>
      </w:r>
      <w:r w:rsidRPr="00DB6C45">
        <w:rPr>
          <w:spacing w:val="-3"/>
          <w:lang w:val="en-US"/>
        </w:rPr>
        <w:t xml:space="preserve"> (11.8%) </w:t>
      </w:r>
      <w:r>
        <w:rPr>
          <w:spacing w:val="-3"/>
          <w:lang w:val="en-US"/>
        </w:rPr>
        <w:t>and</w:t>
      </w:r>
      <w:r w:rsidRPr="00DB6C45">
        <w:rPr>
          <w:spacing w:val="-3"/>
          <w:lang w:val="en-US"/>
        </w:rPr>
        <w:t> </w:t>
      </w:r>
      <w:r>
        <w:rPr>
          <w:spacing w:val="-3"/>
          <w:lang w:val="en-US"/>
        </w:rPr>
        <w:t>γ</w:t>
      </w:r>
      <w:r w:rsidR="00C05FCB">
        <w:rPr>
          <w:spacing w:val="-3"/>
          <w:lang w:val="en-US"/>
        </w:rPr>
        <w:t>-</w:t>
      </w:r>
      <w:proofErr w:type="spellStart"/>
      <w:r w:rsidR="00C05FCB">
        <w:rPr>
          <w:spacing w:val="-3"/>
          <w:lang w:val="en-US"/>
        </w:rPr>
        <w:t>terpinene</w:t>
      </w:r>
      <w:proofErr w:type="spellEnd"/>
      <w:r w:rsidRPr="00DB6C45">
        <w:rPr>
          <w:spacing w:val="-3"/>
          <w:lang w:val="en-US"/>
        </w:rPr>
        <w:t xml:space="preserve"> (7.3%)</w:t>
      </w:r>
      <w:r>
        <w:rPr>
          <w:spacing w:val="-3"/>
          <w:lang w:val="en-US"/>
        </w:rPr>
        <w:t xml:space="preserve">, and with the </w:t>
      </w:r>
      <w:proofErr w:type="spellStart"/>
      <w:r>
        <w:rPr>
          <w:spacing w:val="-3"/>
          <w:lang w:val="en-US"/>
        </w:rPr>
        <w:t>chemotype</w:t>
      </w:r>
      <w:proofErr w:type="spellEnd"/>
      <w:r>
        <w:rPr>
          <w:spacing w:val="-3"/>
          <w:lang w:val="en-US"/>
        </w:rPr>
        <w:t xml:space="preserve"> C described by </w:t>
      </w:r>
      <w:proofErr w:type="spellStart"/>
      <w:r w:rsidRPr="00DB6C45">
        <w:rPr>
          <w:spacing w:val="-3"/>
          <w:lang w:val="en-US"/>
        </w:rPr>
        <w:t>Stashenko</w:t>
      </w:r>
      <w:proofErr w:type="spellEnd"/>
      <w:r w:rsidRPr="00DB6C45">
        <w:rPr>
          <w:spacing w:val="-3"/>
          <w:lang w:val="en-US"/>
        </w:rPr>
        <w:t> </w:t>
      </w:r>
      <w:r w:rsidRPr="00DB6C45">
        <w:rPr>
          <w:i/>
          <w:iCs/>
          <w:spacing w:val="-3"/>
          <w:lang w:val="en-US"/>
        </w:rPr>
        <w:t>et al</w:t>
      </w:r>
      <w:r w:rsidRPr="00DB6C45">
        <w:rPr>
          <w:spacing w:val="-3"/>
          <w:lang w:val="en-US"/>
        </w:rPr>
        <w:t xml:space="preserve">. (2010) </w:t>
      </w:r>
      <w:r w:rsidR="00C05FCB" w:rsidRPr="00DB6C45">
        <w:rPr>
          <w:spacing w:val="-3"/>
          <w:lang w:val="en-US"/>
        </w:rPr>
        <w:t xml:space="preserve">with </w:t>
      </w:r>
      <w:proofErr w:type="spellStart"/>
      <w:r w:rsidR="00C05FCB" w:rsidRPr="00DB6C45">
        <w:rPr>
          <w:spacing w:val="-3"/>
          <w:lang w:val="en-US"/>
        </w:rPr>
        <w:t>thymol</w:t>
      </w:r>
      <w:proofErr w:type="spellEnd"/>
      <w:r w:rsidR="00C05FCB" w:rsidRPr="00DB6C45">
        <w:rPr>
          <w:spacing w:val="-3"/>
          <w:lang w:val="en-US"/>
        </w:rPr>
        <w:t xml:space="preserve"> as the most abundant com</w:t>
      </w:r>
      <w:r w:rsidR="0035548C">
        <w:rPr>
          <w:spacing w:val="-3"/>
          <w:lang w:val="en-US"/>
        </w:rPr>
        <w:softHyphen/>
      </w:r>
      <w:r w:rsidR="00C05FCB" w:rsidRPr="00DB6C45">
        <w:rPr>
          <w:spacing w:val="-3"/>
          <w:lang w:val="en-US"/>
        </w:rPr>
        <w:t xml:space="preserve">pound (56%), followed by </w:t>
      </w:r>
      <w:r w:rsidR="00C05FCB">
        <w:rPr>
          <w:spacing w:val="-3"/>
          <w:lang w:val="en-US"/>
        </w:rPr>
        <w:t>ρ</w:t>
      </w:r>
      <w:r w:rsidR="00C05FCB" w:rsidRPr="00DB6C45">
        <w:rPr>
          <w:spacing w:val="-3"/>
          <w:lang w:val="en-US"/>
        </w:rPr>
        <w:t>-cymene</w:t>
      </w:r>
      <w:r w:rsidR="00C05FCB">
        <w:rPr>
          <w:spacing w:val="-3"/>
          <w:lang w:val="en-US"/>
        </w:rPr>
        <w:t xml:space="preserve"> </w:t>
      </w:r>
      <w:r w:rsidR="00C05FCB" w:rsidRPr="00DB6C45">
        <w:rPr>
          <w:spacing w:val="-3"/>
          <w:lang w:val="en-US"/>
        </w:rPr>
        <w:t xml:space="preserve">(9%) </w:t>
      </w:r>
      <w:r w:rsidR="00C05FCB">
        <w:rPr>
          <w:spacing w:val="-3"/>
          <w:lang w:val="en-US"/>
        </w:rPr>
        <w:t>and</w:t>
      </w:r>
      <w:r w:rsidR="00C05FCB" w:rsidRPr="00DB6C45">
        <w:rPr>
          <w:spacing w:val="-3"/>
          <w:lang w:val="en-US"/>
        </w:rPr>
        <w:t> </w:t>
      </w:r>
      <w:r w:rsidR="00C05FCB">
        <w:rPr>
          <w:spacing w:val="-3"/>
          <w:lang w:val="en-US"/>
        </w:rPr>
        <w:t>γ</w:t>
      </w:r>
      <w:r w:rsidR="00C05FCB" w:rsidRPr="00DB6C45">
        <w:rPr>
          <w:spacing w:val="-3"/>
          <w:lang w:val="en-US"/>
        </w:rPr>
        <w:t>-</w:t>
      </w:r>
      <w:proofErr w:type="spellStart"/>
      <w:r w:rsidR="00C05FCB" w:rsidRPr="00DB6C45">
        <w:rPr>
          <w:spacing w:val="-3"/>
          <w:lang w:val="en-US"/>
        </w:rPr>
        <w:t>terpinen</w:t>
      </w:r>
      <w:r w:rsidR="00F235FE">
        <w:rPr>
          <w:spacing w:val="-3"/>
          <w:lang w:val="en-US"/>
        </w:rPr>
        <w:t>e</w:t>
      </w:r>
      <w:proofErr w:type="spellEnd"/>
      <w:r w:rsidR="00C05FCB" w:rsidRPr="00DB6C45">
        <w:rPr>
          <w:spacing w:val="-3"/>
          <w:lang w:val="en-US"/>
        </w:rPr>
        <w:t xml:space="preserve"> (5%),</w:t>
      </w:r>
      <w:r w:rsidR="00C05FCB">
        <w:rPr>
          <w:spacing w:val="-3"/>
          <w:lang w:val="en-US"/>
        </w:rPr>
        <w:t xml:space="preserve"> however the Alto </w:t>
      </w:r>
      <w:proofErr w:type="spellStart"/>
      <w:r w:rsidR="00C05FCB">
        <w:rPr>
          <w:spacing w:val="-3"/>
          <w:lang w:val="en-US"/>
        </w:rPr>
        <w:t>Patía</w:t>
      </w:r>
      <w:proofErr w:type="spellEnd"/>
      <w:r w:rsidR="00C05FCB">
        <w:rPr>
          <w:spacing w:val="-3"/>
          <w:lang w:val="en-US"/>
        </w:rPr>
        <w:t xml:space="preserve"> oregano essential oil differs in its high </w:t>
      </w:r>
      <w:proofErr w:type="spellStart"/>
      <w:r w:rsidR="00C05FCB">
        <w:rPr>
          <w:spacing w:val="-3"/>
          <w:lang w:val="en-US"/>
        </w:rPr>
        <w:t>thymol</w:t>
      </w:r>
      <w:proofErr w:type="spellEnd"/>
      <w:r w:rsidR="00C05FCB">
        <w:rPr>
          <w:spacing w:val="-3"/>
          <w:lang w:val="en-US"/>
        </w:rPr>
        <w:t xml:space="preserve"> content.</w:t>
      </w:r>
    </w:p>
    <w:p w:rsidR="00DB6C45" w:rsidRDefault="00827E32">
      <w:pPr>
        <w:pStyle w:val="Normal1"/>
        <w:ind w:left="0"/>
        <w:rPr>
          <w:b/>
          <w:spacing w:val="-3"/>
          <w:lang w:val="en-US"/>
        </w:rPr>
      </w:pPr>
      <w:r w:rsidRPr="00DB6C45">
        <w:rPr>
          <w:b/>
          <w:spacing w:val="-3"/>
          <w:lang w:val="en-US"/>
        </w:rPr>
        <w:t>Ef</w:t>
      </w:r>
      <w:r w:rsidR="00C05FCB" w:rsidRPr="00DB6C45">
        <w:rPr>
          <w:b/>
          <w:spacing w:val="-3"/>
          <w:lang w:val="en-US"/>
        </w:rPr>
        <w:t xml:space="preserve">fects of leaf origin, age and harvesting time in the </w:t>
      </w:r>
      <w:proofErr w:type="spellStart"/>
      <w:r w:rsidR="00C05FCB" w:rsidRPr="00DB6C45">
        <w:rPr>
          <w:b/>
          <w:spacing w:val="-3"/>
          <w:lang w:val="en-US"/>
        </w:rPr>
        <w:t>EO</w:t>
      </w:r>
      <w:proofErr w:type="spellEnd"/>
      <w:r w:rsidR="00C05FCB" w:rsidRPr="00DB6C45">
        <w:rPr>
          <w:b/>
          <w:spacing w:val="-3"/>
          <w:lang w:val="en-US"/>
        </w:rPr>
        <w:t xml:space="preserve"> yield</w:t>
      </w:r>
    </w:p>
    <w:p w:rsidR="00827E32" w:rsidRPr="00DB6C45" w:rsidRDefault="00256B04">
      <w:pPr>
        <w:pStyle w:val="Normal1"/>
        <w:ind w:left="0"/>
        <w:rPr>
          <w:spacing w:val="-3"/>
          <w:lang w:val="en-US"/>
        </w:rPr>
      </w:pPr>
      <w:r w:rsidRPr="00DB6C45">
        <w:rPr>
          <w:spacing w:val="-3"/>
          <w:lang w:val="en-US"/>
        </w:rPr>
        <w:t>Experimental matrix and obtained results to determine the effect of the harvesting zone, leaves age (</w:t>
      </w:r>
      <w:r>
        <w:rPr>
          <w:spacing w:val="-3"/>
          <w:lang w:val="en-US"/>
        </w:rPr>
        <w:t>young and mature</w:t>
      </w:r>
      <w:r w:rsidRPr="00DB6C45">
        <w:rPr>
          <w:spacing w:val="-3"/>
          <w:lang w:val="en-US"/>
        </w:rPr>
        <w:t>)</w:t>
      </w:r>
      <w:r>
        <w:rPr>
          <w:spacing w:val="-3"/>
          <w:lang w:val="en-US"/>
        </w:rPr>
        <w:t xml:space="preserve"> and the collec</w:t>
      </w:r>
      <w:r w:rsidR="0035548C">
        <w:rPr>
          <w:spacing w:val="-3"/>
          <w:lang w:val="en-US"/>
        </w:rPr>
        <w:softHyphen/>
      </w:r>
      <w:r>
        <w:rPr>
          <w:spacing w:val="-3"/>
          <w:lang w:val="en-US"/>
        </w:rPr>
        <w:t xml:space="preserve">tion time (rainy and dry) on </w:t>
      </w:r>
      <w:proofErr w:type="spellStart"/>
      <w:r>
        <w:rPr>
          <w:spacing w:val="-3"/>
          <w:lang w:val="en-US"/>
        </w:rPr>
        <w:t>thymol</w:t>
      </w:r>
      <w:proofErr w:type="spellEnd"/>
      <w:r>
        <w:rPr>
          <w:spacing w:val="-3"/>
          <w:lang w:val="en-US"/>
        </w:rPr>
        <w:t xml:space="preserve"> yield and content on </w:t>
      </w:r>
      <w:r w:rsidRPr="00DB6C45">
        <w:rPr>
          <w:i/>
          <w:iCs/>
          <w:spacing w:val="-3"/>
          <w:lang w:val="en-US"/>
        </w:rPr>
        <w:t xml:space="preserve">L. </w:t>
      </w:r>
      <w:proofErr w:type="spellStart"/>
      <w:r w:rsidRPr="00DB6C45">
        <w:rPr>
          <w:i/>
          <w:iCs/>
          <w:spacing w:val="-3"/>
          <w:lang w:val="en-US"/>
        </w:rPr>
        <w:t>origanoides</w:t>
      </w:r>
      <w:proofErr w:type="spellEnd"/>
      <w:r w:rsidR="00F32E91" w:rsidRPr="00DB6C45">
        <w:rPr>
          <w:spacing w:val="-3"/>
          <w:lang w:val="en-US"/>
        </w:rPr>
        <w:t> </w:t>
      </w:r>
      <w:r w:rsidR="00F32E91">
        <w:rPr>
          <w:spacing w:val="-3"/>
          <w:lang w:val="en-US"/>
        </w:rPr>
        <w:t>essential</w:t>
      </w:r>
      <w:r>
        <w:rPr>
          <w:spacing w:val="-3"/>
          <w:lang w:val="en-US"/>
        </w:rPr>
        <w:t xml:space="preserve"> oils are dis</w:t>
      </w:r>
      <w:r w:rsidR="0035548C">
        <w:rPr>
          <w:spacing w:val="-3"/>
          <w:lang w:val="en-US"/>
        </w:rPr>
        <w:softHyphen/>
      </w:r>
      <w:r>
        <w:rPr>
          <w:spacing w:val="-3"/>
          <w:lang w:val="en-US"/>
        </w:rPr>
        <w:t xml:space="preserve">played on Table 2. </w:t>
      </w:r>
    </w:p>
    <w:p w:rsidR="00EB4EF7" w:rsidRDefault="00205909" w:rsidP="006B3094">
      <w:pPr>
        <w:pStyle w:val="Normal1"/>
        <w:ind w:left="0" w:firstLine="360"/>
        <w:rPr>
          <w:spacing w:val="-3"/>
          <w:lang w:val="en-US"/>
        </w:rPr>
      </w:pPr>
      <w:r>
        <w:rPr>
          <w:noProof/>
        </w:rPr>
        <w:pict>
          <v:group id="Lienzo 10" o:spid="_x0000_s1062" editas="canvas" style="position:absolute;left:0;text-align:left;margin-left:0;margin-top:0;width:499.2pt;height:179.55pt;z-index:251663360;mso-position-horizontal:center;mso-position-horizontal-relative:margin;mso-position-vertical:bottom;mso-position-vertical-relative:margin" coordorigin=",400" coordsize="63398,2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ltQIAAKsFAAAOAAAAZHJzL2Uyb0RvYy54bWysVNuO0zAQfUfiHyy/d3MhbZNo09VulyKk&#10;5SLt8gETx0ksEjvYbtMF8e+MnbZ7ASQE5CEZ25MzZ2aO5/xi33dkx7URShY0Ogsp4ZKpSsimoJ/u&#10;NrOUEmNBVtApyQt6zw29WL18cT4OOY9Vq7qKa4Ig0uTjUNDW2iEPAsNa3oM5UwOXeFgr3YPFpW6C&#10;SsOI6H0XxGG4CEalq0Erxo3B3evpkK48fl1zZj/UteGWdAVFbta/tX+X7h2sziFvNAytYAca8Bcs&#10;ehASg56grsEC2WrxE1QvmFZG1faMqT5QdS0Y9zlgNlH4LJs1yB0YnwzD6hwJovUfccvG8ZZqI7oO&#10;qxEgeu723HfE/nDcHAfsjhlOfTL/Fv+2hYH7tEzO3u8+aiKqgmaUSOhRI3d8b8mV2pPUtcfFRqfb&#10;Ad3sHrdRZr7UZrhR7LMhUq1bkA2/1FqNLYcK2UXuT0zl9OuEYxxIOb5TFYaBrVUeaF/r3tUAu0EQ&#10;fZkuE5TKPaIki3QxnzTiODE8XUTLaI6bhKFDHL3KXkXeI4D8iDNoY99w1RNnFFSjCH0c2N0Y63hB&#10;fnRxYY3qROWq7xe6KdedJjtAwW7841N55tbJp02DfNpBlhjDnTm+XoDfsihOwqs4m20W6XKWbJL5&#10;LFuG6SyMsqtsESZZcr357ghGSd6KquLyRkh+vAxR8me9PlzLScb+OpARezqP51Ozfptk6J9fJdkL&#10;i7OhE31B05MT5K7Fr2WFhYTcgugmO3hK31cZa3D8+qp4QTgNTGqw+3LvlefV4sRSquoeFaIVtg0l&#10;gHMNjVbpr5SMOCMKar5sQXNKurcSVZZFiVOK9YtkvoxxoR+flI9PQDKEKqilZDLXdhpE20GLpsVI&#10;k66lukRl1sJL5YHVQc94Db3lB4LP7jC93Mh5vPZeDzN29QMAAP//AwBQSwMEFAAGAAgAAAAhABdO&#10;FKTjAAAADgEAAA8AAABkcnMvZG93bnJldi54bWxMj81OwzAQhO9IvIO1SNyonTRNohCnQkggBAeg&#10;ROLqxm5i4Z8odpvA07M9wW1G+2l2pt4u1pCTmoL2jkOyYkCU67zUrufQfjzclEBCFE4K453i8K0C&#10;bJvLi1pU0s/uXZ12sScY4kIlOAwxjhWloRuUFWHlR+XwdvCTFRHt1FM5iRnDraEpYzm1Qjv8MIhR&#10;3Q+q+9odLYcsPZjy7TF/+Xlq2/n5M9MFe9WcX18td7dAolriHwzn+lgdGuy090cnAzHo10WKKApW&#10;5gWQM5KsNzmQPapskyZAm5r+n9H8AgAA//8DAFBLAQItABQABgAIAAAAIQC2gziS/gAAAOEBAAAT&#10;AAAAAAAAAAAAAAAAAAAAAABbQ29udGVudF9UeXBlc10ueG1sUEsBAi0AFAAGAAgAAAAhADj9If/W&#10;AAAAlAEAAAsAAAAAAAAAAAAAAAAALwEAAF9yZWxzLy5yZWxzUEsBAi0AFAAGAAgAAAAhAMH88WW1&#10;AgAAqwUAAA4AAAAAAAAAAAAAAAAALgIAAGRycy9lMm9Eb2MueG1sUEsBAi0AFAAGAAgAAAAhABdO&#10;FKTjAAAADgEAAA8AAAAAAAAAAAAAAAAADwUAAGRycy9kb3ducmV2LnhtbFBLBQYAAAAABAAEAPMA&#10;AAAfBgAAAAA=&#10;">
            <v:shape id="_x0000_s1063" type="#_x0000_t75" style="position:absolute;top:400;width:63398;height:22803;visibility:visible;mso-wrap-style:square">
              <v:fill o:detectmouseclick="t"/>
              <v:path o:connecttype="none"/>
            </v:shape>
            <v:shape id="Text Box 8" o:spid="_x0000_s1064" type="#_x0000_t202" style="position:absolute;left:787;top:1468;width:61716;height:21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tbl>
                    <w:tblPr>
                      <w:tblW w:w="0" w:type="auto"/>
                      <w:tblInd w:w="214" w:type="dxa"/>
                      <w:tblLayout w:type="fixed"/>
                      <w:tblCellMar>
                        <w:left w:w="0" w:type="dxa"/>
                        <w:right w:w="0" w:type="dxa"/>
                      </w:tblCellMar>
                      <w:tblLook w:val="04A0" w:firstRow="1" w:lastRow="0" w:firstColumn="1" w:lastColumn="0" w:noHBand="0" w:noVBand="1"/>
                    </w:tblPr>
                    <w:tblGrid>
                      <w:gridCol w:w="2200"/>
                      <w:gridCol w:w="1509"/>
                      <w:gridCol w:w="1060"/>
                      <w:gridCol w:w="1652"/>
                      <w:gridCol w:w="1268"/>
                      <w:gridCol w:w="1222"/>
                    </w:tblGrid>
                    <w:tr w:rsidR="00205909" w:rsidRPr="00D924AC" w:rsidTr="0035548C">
                      <w:trPr>
                        <w:trHeight w:hRule="exact" w:val="446"/>
                      </w:trPr>
                      <w:tc>
                        <w:tcPr>
                          <w:tcW w:w="8911" w:type="dxa"/>
                          <w:gridSpan w:val="6"/>
                          <w:tcBorders>
                            <w:left w:val="nil"/>
                            <w:bottom w:val="single" w:sz="4" w:space="0" w:color="auto"/>
                            <w:right w:val="nil"/>
                          </w:tcBorders>
                        </w:tcPr>
                        <w:p w:rsidR="00205909" w:rsidRPr="00DB6C45" w:rsidRDefault="00205909" w:rsidP="00FB1B91">
                          <w:pPr>
                            <w:widowControl w:val="0"/>
                            <w:autoSpaceDE w:val="0"/>
                            <w:autoSpaceDN w:val="0"/>
                            <w:adjustRightInd w:val="0"/>
                            <w:spacing w:before="37" w:line="254" w:lineRule="auto"/>
                            <w:ind w:left="866" w:right="53" w:hanging="796"/>
                            <w:jc w:val="both"/>
                            <w:rPr>
                              <w:rFonts w:ascii="Bookman Old Style" w:hAnsi="Bookman Old Style" w:cs="Bookman Old Style"/>
                              <w:color w:val="000000"/>
                              <w:sz w:val="16"/>
                              <w:szCs w:val="16"/>
                              <w:lang w:val="en-US"/>
                            </w:rPr>
                          </w:pPr>
                          <w:r w:rsidRPr="00DB6C45">
                            <w:rPr>
                              <w:rFonts w:ascii="Bookman Old Style" w:hAnsi="Bookman Old Style" w:cs="Bookman Old Style"/>
                              <w:b/>
                              <w:bCs/>
                              <w:color w:val="231F20"/>
                              <w:sz w:val="16"/>
                              <w:szCs w:val="16"/>
                              <w:lang w:val="en-US"/>
                            </w:rPr>
                            <w:t>Table 3.</w:t>
                          </w:r>
                          <w:r w:rsidRPr="00DB6C45">
                            <w:rPr>
                              <w:rFonts w:ascii="Bookman Old Style" w:hAnsi="Bookman Old Style" w:cs="Bookman Old Style"/>
                              <w:b/>
                              <w:bCs/>
                              <w:color w:val="231F20"/>
                              <w:spacing w:val="-21"/>
                              <w:sz w:val="16"/>
                              <w:szCs w:val="16"/>
                              <w:lang w:val="en-US"/>
                            </w:rPr>
                            <w:t xml:space="preserve"> </w:t>
                          </w:r>
                          <w:r w:rsidRPr="00DB6C45">
                            <w:rPr>
                              <w:rFonts w:ascii="Bookman Old Style" w:hAnsi="Bookman Old Style" w:cs="Bookman Old Style"/>
                              <w:color w:val="231F20"/>
                              <w:sz w:val="16"/>
                              <w:szCs w:val="16"/>
                              <w:lang w:val="en-US"/>
                            </w:rPr>
                            <w:t>Analysis of variance for yield according to the origin,</w:t>
                          </w:r>
                          <w:r>
                            <w:rPr>
                              <w:rFonts w:ascii="Bookman Old Style" w:hAnsi="Bookman Old Style" w:cs="Bookman Old Style"/>
                              <w:color w:val="231F20"/>
                              <w:sz w:val="16"/>
                              <w:szCs w:val="16"/>
                              <w:lang w:val="en-US"/>
                            </w:rPr>
                            <w:t xml:space="preserve"> harvesting time and leaves age of </w:t>
                          </w:r>
                          <w:proofErr w:type="spellStart"/>
                          <w:r w:rsidRPr="00DB6C45">
                            <w:rPr>
                              <w:rFonts w:ascii="Bookman Old Style" w:hAnsi="Bookman Old Style" w:cs="Bookman Old Style"/>
                              <w:i/>
                              <w:iCs/>
                              <w:color w:val="231F20"/>
                              <w:sz w:val="16"/>
                              <w:szCs w:val="16"/>
                              <w:lang w:val="en-US"/>
                            </w:rPr>
                            <w:t>Lippia</w:t>
                          </w:r>
                          <w:proofErr w:type="spellEnd"/>
                          <w:r w:rsidRPr="00DB6C45">
                            <w:rPr>
                              <w:rFonts w:ascii="Bookman Old Style" w:hAnsi="Bookman Old Style" w:cs="Bookman Old Style"/>
                              <w:i/>
                              <w:iCs/>
                              <w:color w:val="231F20"/>
                              <w:sz w:val="16"/>
                              <w:szCs w:val="16"/>
                              <w:lang w:val="en-US"/>
                            </w:rPr>
                            <w:t xml:space="preserve"> </w:t>
                          </w:r>
                          <w:proofErr w:type="spellStart"/>
                          <w:r w:rsidRPr="00DB6C45">
                            <w:rPr>
                              <w:rFonts w:ascii="Bookman Old Style" w:hAnsi="Bookman Old Style" w:cs="Bookman Old Style"/>
                              <w:i/>
                              <w:iCs/>
                              <w:color w:val="231F20"/>
                              <w:sz w:val="16"/>
                              <w:szCs w:val="16"/>
                              <w:lang w:val="en-US"/>
                            </w:rPr>
                            <w:t>origanoides</w:t>
                          </w:r>
                          <w:proofErr w:type="spellEnd"/>
                          <w:r w:rsidRPr="00DB6C45">
                            <w:rPr>
                              <w:rFonts w:ascii="Bookman Old Style" w:hAnsi="Bookman Old Style" w:cs="Bookman Old Style"/>
                              <w:color w:val="231F20"/>
                              <w:sz w:val="16"/>
                              <w:szCs w:val="16"/>
                              <w:lang w:val="en-US"/>
                            </w:rPr>
                            <w:t>.</w:t>
                          </w:r>
                        </w:p>
                        <w:p w:rsidR="00205909" w:rsidRPr="00DB6C45" w:rsidRDefault="00205909" w:rsidP="00205909">
                          <w:pPr>
                            <w:widowControl w:val="0"/>
                            <w:autoSpaceDE w:val="0"/>
                            <w:autoSpaceDN w:val="0"/>
                            <w:adjustRightInd w:val="0"/>
                            <w:spacing w:before="15"/>
                            <w:ind w:left="411" w:right="471"/>
                            <w:jc w:val="center"/>
                            <w:rPr>
                              <w:rFonts w:ascii="Bookman Old Style" w:hAnsi="Bookman Old Style" w:cs="Bookman Old Style"/>
                              <w:b/>
                              <w:bCs/>
                              <w:color w:val="231F20"/>
                              <w:sz w:val="16"/>
                              <w:szCs w:val="16"/>
                              <w:lang w:val="en-US"/>
                            </w:rPr>
                          </w:pPr>
                        </w:p>
                      </w:tc>
                    </w:tr>
                    <w:tr w:rsidR="00205909" w:rsidTr="0035548C">
                      <w:trPr>
                        <w:trHeight w:hRule="exact" w:val="284"/>
                      </w:trPr>
                      <w:tc>
                        <w:tcPr>
                          <w:tcW w:w="2200"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57" w:right="-20"/>
                            <w:rPr>
                              <w:sz w:val="24"/>
                              <w:szCs w:val="24"/>
                              <w:lang w:val="es-ES" w:eastAsia="es-ES"/>
                            </w:rPr>
                          </w:pPr>
                          <w:proofErr w:type="spellStart"/>
                          <w:r>
                            <w:rPr>
                              <w:rFonts w:ascii="Bookman Old Style" w:hAnsi="Bookman Old Style" w:cs="Bookman Old Style"/>
                              <w:b/>
                              <w:bCs/>
                              <w:color w:val="231F20"/>
                              <w:sz w:val="16"/>
                              <w:szCs w:val="16"/>
                            </w:rPr>
                            <w:t>Source</w:t>
                          </w:r>
                          <w:proofErr w:type="spellEnd"/>
                          <w:r>
                            <w:rPr>
                              <w:rFonts w:ascii="Bookman Old Style" w:hAnsi="Bookman Old Style" w:cs="Bookman Old Style"/>
                              <w:b/>
                              <w:bCs/>
                              <w:color w:val="231F20"/>
                              <w:sz w:val="16"/>
                              <w:szCs w:val="16"/>
                            </w:rPr>
                            <w:t xml:space="preserve"> of </w:t>
                          </w:r>
                          <w:proofErr w:type="spellStart"/>
                          <w:r>
                            <w:rPr>
                              <w:rFonts w:ascii="Bookman Old Style" w:hAnsi="Bookman Old Style" w:cs="Bookman Old Style"/>
                              <w:b/>
                              <w:bCs/>
                              <w:color w:val="231F20"/>
                              <w:sz w:val="16"/>
                              <w:szCs w:val="16"/>
                            </w:rPr>
                            <w:t>variation</w:t>
                          </w:r>
                          <w:proofErr w:type="spellEnd"/>
                        </w:p>
                      </w:tc>
                      <w:tc>
                        <w:tcPr>
                          <w:tcW w:w="1509" w:type="dxa"/>
                          <w:tcBorders>
                            <w:top w:val="single" w:sz="4" w:space="0" w:color="auto"/>
                            <w:left w:val="nil"/>
                            <w:bottom w:val="single" w:sz="4" w:space="0" w:color="231F20"/>
                            <w:right w:val="nil"/>
                          </w:tcBorders>
                          <w:hideMark/>
                        </w:tcPr>
                        <w:p w:rsidR="00205909" w:rsidRDefault="00205909" w:rsidP="0035548C">
                          <w:pPr>
                            <w:widowControl w:val="0"/>
                            <w:autoSpaceDE w:val="0"/>
                            <w:autoSpaceDN w:val="0"/>
                            <w:adjustRightInd w:val="0"/>
                            <w:spacing w:before="15" w:line="254" w:lineRule="auto"/>
                            <w:ind w:left="106" w:right="53"/>
                            <w:rPr>
                              <w:sz w:val="24"/>
                              <w:szCs w:val="24"/>
                              <w:lang w:val="es-ES" w:eastAsia="es-ES"/>
                            </w:rPr>
                          </w:pPr>
                          <w:r>
                            <w:rPr>
                              <w:rFonts w:ascii="Bookman Old Style" w:hAnsi="Bookman Old Style" w:cs="Bookman Old Style"/>
                              <w:b/>
                              <w:bCs/>
                              <w:color w:val="231F20"/>
                              <w:sz w:val="16"/>
                              <w:szCs w:val="16"/>
                            </w:rPr>
                            <w:t xml:space="preserve">Sum of </w:t>
                          </w:r>
                          <w:proofErr w:type="spellStart"/>
                          <w:r>
                            <w:rPr>
                              <w:rFonts w:ascii="Bookman Old Style" w:hAnsi="Bookman Old Style" w:cs="Bookman Old Style"/>
                              <w:b/>
                              <w:bCs/>
                              <w:color w:val="231F20"/>
                              <w:sz w:val="16"/>
                              <w:szCs w:val="16"/>
                            </w:rPr>
                            <w:t>squares</w:t>
                          </w:r>
                          <w:proofErr w:type="spellEnd"/>
                        </w:p>
                      </w:tc>
                      <w:tc>
                        <w:tcPr>
                          <w:tcW w:w="1060"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303" w:right="-20"/>
                            <w:rPr>
                              <w:sz w:val="24"/>
                              <w:szCs w:val="24"/>
                              <w:lang w:val="es-ES" w:eastAsia="es-ES"/>
                            </w:rPr>
                          </w:pPr>
                          <w:proofErr w:type="spellStart"/>
                          <w:r>
                            <w:rPr>
                              <w:rFonts w:ascii="Bookman Old Style" w:hAnsi="Bookman Old Style" w:cs="Bookman Old Style"/>
                              <w:b/>
                              <w:bCs/>
                              <w:color w:val="231F20"/>
                              <w:sz w:val="16"/>
                              <w:szCs w:val="16"/>
                            </w:rPr>
                            <w:t>d.o.f</w:t>
                          </w:r>
                          <w:proofErr w:type="spellEnd"/>
                        </w:p>
                      </w:tc>
                      <w:tc>
                        <w:tcPr>
                          <w:tcW w:w="1652" w:type="dxa"/>
                          <w:tcBorders>
                            <w:top w:val="single" w:sz="4" w:space="0" w:color="auto"/>
                            <w:left w:val="nil"/>
                            <w:bottom w:val="single" w:sz="4" w:space="0" w:color="231F20"/>
                            <w:right w:val="nil"/>
                          </w:tcBorders>
                          <w:hideMark/>
                        </w:tcPr>
                        <w:p w:rsidR="00205909" w:rsidRDefault="00205909" w:rsidP="0035548C">
                          <w:pPr>
                            <w:widowControl w:val="0"/>
                            <w:autoSpaceDE w:val="0"/>
                            <w:autoSpaceDN w:val="0"/>
                            <w:adjustRightInd w:val="0"/>
                            <w:spacing w:before="15" w:line="254" w:lineRule="auto"/>
                            <w:ind w:left="417" w:right="313" w:hanging="180"/>
                            <w:jc w:val="center"/>
                            <w:rPr>
                              <w:sz w:val="24"/>
                              <w:szCs w:val="24"/>
                              <w:lang w:val="es-ES" w:eastAsia="es-ES"/>
                            </w:rPr>
                          </w:pPr>
                          <w:r>
                            <w:rPr>
                              <w:rFonts w:ascii="Bookman Old Style" w:hAnsi="Bookman Old Style" w:cs="Bookman Old Style"/>
                              <w:b/>
                              <w:bCs/>
                              <w:color w:val="231F20"/>
                              <w:sz w:val="16"/>
                              <w:szCs w:val="16"/>
                            </w:rPr>
                            <w:t xml:space="preserve">Mean </w:t>
                          </w:r>
                          <w:proofErr w:type="spellStart"/>
                          <w:r>
                            <w:rPr>
                              <w:rFonts w:ascii="Bookman Old Style" w:hAnsi="Bookman Old Style" w:cs="Bookman Old Style"/>
                              <w:b/>
                              <w:bCs/>
                              <w:color w:val="231F20"/>
                              <w:sz w:val="16"/>
                              <w:szCs w:val="16"/>
                            </w:rPr>
                            <w:t>square</w:t>
                          </w:r>
                          <w:proofErr w:type="spellEnd"/>
                        </w:p>
                      </w:tc>
                      <w:tc>
                        <w:tcPr>
                          <w:tcW w:w="1268"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307" w:right="-20"/>
                            <w:rPr>
                              <w:sz w:val="24"/>
                              <w:szCs w:val="24"/>
                              <w:lang w:val="es-ES" w:eastAsia="es-ES"/>
                            </w:rPr>
                          </w:pPr>
                          <w:r>
                            <w:rPr>
                              <w:rFonts w:ascii="Bookman Old Style" w:hAnsi="Bookman Old Style" w:cs="Bookman Old Style"/>
                              <w:b/>
                              <w:bCs/>
                              <w:color w:val="231F20"/>
                              <w:sz w:val="16"/>
                              <w:szCs w:val="16"/>
                            </w:rPr>
                            <w:t xml:space="preserve"> F- ratio</w:t>
                          </w:r>
                        </w:p>
                      </w:tc>
                      <w:tc>
                        <w:tcPr>
                          <w:tcW w:w="1222"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411" w:right="471"/>
                            <w:jc w:val="center"/>
                            <w:rPr>
                              <w:sz w:val="24"/>
                              <w:szCs w:val="24"/>
                              <w:lang w:val="es-ES" w:eastAsia="es-ES"/>
                            </w:rPr>
                          </w:pPr>
                          <w:r>
                            <w:rPr>
                              <w:rFonts w:ascii="Bookman Old Style" w:hAnsi="Bookman Old Style" w:cs="Bookman Old Style"/>
                              <w:b/>
                              <w:bCs/>
                              <w:color w:val="231F20"/>
                              <w:sz w:val="16"/>
                              <w:szCs w:val="16"/>
                            </w:rPr>
                            <w:t>P &lt;</w:t>
                          </w:r>
                        </w:p>
                      </w:tc>
                    </w:tr>
                    <w:tr w:rsidR="00205909" w:rsidTr="0035548C">
                      <w:trPr>
                        <w:trHeight w:hRule="exact" w:val="267"/>
                      </w:trPr>
                      <w:tc>
                        <w:tcPr>
                          <w:tcW w:w="2200"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57" w:right="-20"/>
                            <w:rPr>
                              <w:sz w:val="24"/>
                              <w:szCs w:val="24"/>
                              <w:lang w:val="es-ES" w:eastAsia="es-ES"/>
                            </w:rPr>
                          </w:pPr>
                          <w:r>
                            <w:rPr>
                              <w:rFonts w:ascii="Bookman Old Style" w:hAnsi="Bookman Old Style" w:cs="Bookman Old Style"/>
                              <w:color w:val="231F20"/>
                              <w:sz w:val="16"/>
                              <w:szCs w:val="16"/>
                            </w:rPr>
                            <w:t xml:space="preserve">A: </w:t>
                          </w:r>
                          <w:proofErr w:type="spellStart"/>
                          <w:r>
                            <w:rPr>
                              <w:rFonts w:ascii="Bookman Old Style" w:hAnsi="Bookman Old Style" w:cs="Bookman Old Style"/>
                              <w:color w:val="231F20"/>
                              <w:spacing w:val="-11"/>
                              <w:sz w:val="16"/>
                              <w:szCs w:val="16"/>
                            </w:rPr>
                            <w:t>Zone</w:t>
                          </w:r>
                          <w:proofErr w:type="spellEnd"/>
                        </w:p>
                      </w:tc>
                      <w:tc>
                        <w:tcPr>
                          <w:tcW w:w="1509"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361" w:right="-20"/>
                            <w:rPr>
                              <w:sz w:val="24"/>
                              <w:szCs w:val="24"/>
                              <w:lang w:val="es-ES" w:eastAsia="es-ES"/>
                            </w:rPr>
                          </w:pPr>
                          <w:r>
                            <w:rPr>
                              <w:rFonts w:ascii="Bookman Old Style" w:hAnsi="Bookman Old Style" w:cs="Bookman Old Style"/>
                              <w:color w:val="231F20"/>
                              <w:sz w:val="16"/>
                              <w:szCs w:val="16"/>
                            </w:rPr>
                            <w:t>2.12344</w:t>
                          </w:r>
                        </w:p>
                      </w:tc>
                      <w:tc>
                        <w:tcPr>
                          <w:tcW w:w="1060"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389" w:right="488"/>
                            <w:jc w:val="center"/>
                            <w:rPr>
                              <w:sz w:val="24"/>
                              <w:szCs w:val="24"/>
                              <w:lang w:val="es-ES" w:eastAsia="es-ES"/>
                            </w:rPr>
                          </w:pPr>
                          <w:r>
                            <w:rPr>
                              <w:rFonts w:ascii="Bookman Old Style" w:hAnsi="Bookman Old Style" w:cs="Bookman Old Style"/>
                              <w:color w:val="231F20"/>
                              <w:sz w:val="16"/>
                              <w:szCs w:val="16"/>
                            </w:rPr>
                            <w:t>3</w:t>
                          </w:r>
                        </w:p>
                      </w:tc>
                      <w:tc>
                        <w:tcPr>
                          <w:tcW w:w="1652"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499" w:right="-20"/>
                            <w:rPr>
                              <w:sz w:val="24"/>
                              <w:szCs w:val="24"/>
                              <w:lang w:val="es-ES" w:eastAsia="es-ES"/>
                            </w:rPr>
                          </w:pPr>
                          <w:r>
                            <w:rPr>
                              <w:rFonts w:ascii="Bookman Old Style" w:hAnsi="Bookman Old Style" w:cs="Bookman Old Style"/>
                              <w:color w:val="231F20"/>
                              <w:sz w:val="16"/>
                              <w:szCs w:val="16"/>
                            </w:rPr>
                            <w:t>0.707813</w:t>
                          </w:r>
                        </w:p>
                      </w:tc>
                      <w:tc>
                        <w:tcPr>
                          <w:tcW w:w="1268"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386" w:right="-20"/>
                            <w:rPr>
                              <w:sz w:val="24"/>
                              <w:szCs w:val="24"/>
                              <w:lang w:val="es-ES" w:eastAsia="es-ES"/>
                            </w:rPr>
                          </w:pPr>
                          <w:r>
                            <w:rPr>
                              <w:rFonts w:ascii="Bookman Old Style" w:hAnsi="Bookman Old Style" w:cs="Bookman Old Style"/>
                              <w:color w:val="231F20"/>
                              <w:sz w:val="16"/>
                              <w:szCs w:val="16"/>
                            </w:rPr>
                            <w:t>10.44</w:t>
                          </w:r>
                        </w:p>
                      </w:tc>
                      <w:tc>
                        <w:tcPr>
                          <w:tcW w:w="1222"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260" w:right="-20"/>
                            <w:rPr>
                              <w:sz w:val="24"/>
                              <w:szCs w:val="24"/>
                              <w:lang w:val="es-ES" w:eastAsia="es-ES"/>
                            </w:rPr>
                          </w:pPr>
                          <w:r>
                            <w:rPr>
                              <w:rFonts w:ascii="Bookman Old Style" w:hAnsi="Bookman Old Style" w:cs="Bookman Old Style"/>
                              <w:color w:val="231F20"/>
                              <w:sz w:val="16"/>
                              <w:szCs w:val="16"/>
                            </w:rPr>
                            <w:t>0.0005</w:t>
                          </w:r>
                        </w:p>
                      </w:tc>
                    </w:tr>
                    <w:tr w:rsidR="00205909" w:rsidTr="00205909">
                      <w:trPr>
                        <w:trHeight w:hRule="exact" w:val="300"/>
                      </w:trPr>
                      <w:tc>
                        <w:tcPr>
                          <w:tcW w:w="2200"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 xml:space="preserve">B: </w:t>
                          </w:r>
                          <w:proofErr w:type="spellStart"/>
                          <w:r>
                            <w:rPr>
                              <w:rFonts w:ascii="Bookman Old Style" w:hAnsi="Bookman Old Style" w:cs="Bookman Old Style"/>
                              <w:color w:val="231F20"/>
                              <w:sz w:val="16"/>
                              <w:szCs w:val="16"/>
                            </w:rPr>
                            <w:t>Leaves</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age</w:t>
                          </w:r>
                          <w:proofErr w:type="spellEnd"/>
                        </w:p>
                      </w:tc>
                      <w:tc>
                        <w:tcPr>
                          <w:tcW w:w="1509" w:type="dxa"/>
                          <w:hideMark/>
                        </w:tcPr>
                        <w:p w:rsidR="00205909" w:rsidRDefault="00205909" w:rsidP="00205909">
                          <w:pPr>
                            <w:widowControl w:val="0"/>
                            <w:autoSpaceDE w:val="0"/>
                            <w:autoSpaceDN w:val="0"/>
                            <w:adjustRightInd w:val="0"/>
                            <w:spacing w:before="47"/>
                            <w:ind w:left="361" w:right="-20"/>
                            <w:rPr>
                              <w:sz w:val="24"/>
                              <w:szCs w:val="24"/>
                              <w:lang w:val="es-ES" w:eastAsia="es-ES"/>
                            </w:rPr>
                          </w:pPr>
                          <w:r>
                            <w:rPr>
                              <w:rFonts w:ascii="Bookman Old Style" w:hAnsi="Bookman Old Style" w:cs="Bookman Old Style"/>
                              <w:color w:val="231F20"/>
                              <w:sz w:val="16"/>
                              <w:szCs w:val="16"/>
                            </w:rPr>
                            <w:t>0.0703125</w:t>
                          </w:r>
                        </w:p>
                      </w:tc>
                      <w:tc>
                        <w:tcPr>
                          <w:tcW w:w="1060" w:type="dxa"/>
                          <w:hideMark/>
                        </w:tcPr>
                        <w:p w:rsidR="00205909" w:rsidRDefault="00205909" w:rsidP="00205909">
                          <w:pPr>
                            <w:widowControl w:val="0"/>
                            <w:autoSpaceDE w:val="0"/>
                            <w:autoSpaceDN w:val="0"/>
                            <w:adjustRightInd w:val="0"/>
                            <w:spacing w:before="47"/>
                            <w:ind w:left="389" w:right="487"/>
                            <w:jc w:val="center"/>
                            <w:rPr>
                              <w:sz w:val="24"/>
                              <w:szCs w:val="24"/>
                              <w:lang w:val="es-ES" w:eastAsia="es-ES"/>
                            </w:rPr>
                          </w:pPr>
                          <w:r>
                            <w:rPr>
                              <w:rFonts w:ascii="Bookman Old Style" w:hAnsi="Bookman Old Style" w:cs="Bookman Old Style"/>
                              <w:color w:val="231F20"/>
                              <w:sz w:val="16"/>
                              <w:szCs w:val="16"/>
                            </w:rPr>
                            <w:t>1</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0.0703125</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1.04</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0.3237</w:t>
                          </w:r>
                        </w:p>
                      </w:tc>
                    </w:tr>
                    <w:tr w:rsidR="00205909" w:rsidTr="00205909">
                      <w:trPr>
                        <w:trHeight w:hRule="exact" w:val="300"/>
                      </w:trPr>
                      <w:tc>
                        <w:tcPr>
                          <w:tcW w:w="2200" w:type="dxa"/>
                          <w:hideMark/>
                        </w:tcPr>
                        <w:p w:rsidR="00205909" w:rsidRDefault="00205909" w:rsidP="0035548C">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 xml:space="preserve">C: </w:t>
                          </w:r>
                          <w:proofErr w:type="spellStart"/>
                          <w:r>
                            <w:rPr>
                              <w:rFonts w:ascii="Bookman Old Style" w:hAnsi="Bookman Old Style" w:cs="Bookman Old Style"/>
                              <w:color w:val="231F20"/>
                              <w:sz w:val="16"/>
                              <w:szCs w:val="16"/>
                            </w:rPr>
                            <w:t>Harvesting</w:t>
                          </w:r>
                          <w:proofErr w:type="spellEnd"/>
                          <w:r>
                            <w:rPr>
                              <w:rFonts w:ascii="Bookman Old Style" w:hAnsi="Bookman Old Style" w:cs="Bookman Old Style"/>
                              <w:color w:val="231F20"/>
                              <w:sz w:val="16"/>
                              <w:szCs w:val="16"/>
                            </w:rPr>
                            <w:t xml:space="preserve"> time</w:t>
                          </w:r>
                        </w:p>
                      </w:tc>
                      <w:tc>
                        <w:tcPr>
                          <w:tcW w:w="1509" w:type="dxa"/>
                          <w:hideMark/>
                        </w:tcPr>
                        <w:p w:rsidR="00205909" w:rsidRDefault="00205909" w:rsidP="00205909">
                          <w:pPr>
                            <w:widowControl w:val="0"/>
                            <w:autoSpaceDE w:val="0"/>
                            <w:autoSpaceDN w:val="0"/>
                            <w:adjustRightInd w:val="0"/>
                            <w:spacing w:before="47"/>
                            <w:ind w:left="361" w:right="-20"/>
                            <w:rPr>
                              <w:sz w:val="24"/>
                              <w:szCs w:val="24"/>
                              <w:lang w:val="es-ES" w:eastAsia="es-ES"/>
                            </w:rPr>
                          </w:pPr>
                          <w:r>
                            <w:rPr>
                              <w:rFonts w:ascii="Bookman Old Style" w:hAnsi="Bookman Old Style" w:cs="Bookman Old Style"/>
                              <w:color w:val="231F20"/>
                              <w:sz w:val="16"/>
                              <w:szCs w:val="16"/>
                            </w:rPr>
                            <w:t>0.0078125</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1</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0.0078125</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0.12</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0.7387</w:t>
                          </w:r>
                        </w:p>
                      </w:tc>
                    </w:tr>
                    <w:tr w:rsidR="00205909" w:rsidTr="0035548C">
                      <w:trPr>
                        <w:trHeight w:hRule="exact" w:val="286"/>
                      </w:trPr>
                      <w:tc>
                        <w:tcPr>
                          <w:tcW w:w="2200"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AB</w:t>
                          </w:r>
                        </w:p>
                      </w:tc>
                      <w:tc>
                        <w:tcPr>
                          <w:tcW w:w="1509"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0.888437</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3</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0.296146</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4.37</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0.0199</w:t>
                          </w:r>
                        </w:p>
                      </w:tc>
                    </w:tr>
                    <w:tr w:rsidR="00205909" w:rsidTr="0035548C">
                      <w:trPr>
                        <w:trHeight w:hRule="exact" w:val="259"/>
                      </w:trPr>
                      <w:tc>
                        <w:tcPr>
                          <w:tcW w:w="2200"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AC</w:t>
                          </w:r>
                        </w:p>
                      </w:tc>
                      <w:tc>
                        <w:tcPr>
                          <w:tcW w:w="1509"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1.76094</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3</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0.586979</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8.66</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0.0012</w:t>
                          </w:r>
                        </w:p>
                      </w:tc>
                    </w:tr>
                    <w:tr w:rsidR="00205909" w:rsidTr="0035548C">
                      <w:trPr>
                        <w:trHeight w:hRule="exact" w:val="284"/>
                      </w:trPr>
                      <w:tc>
                        <w:tcPr>
                          <w:tcW w:w="2200" w:type="dxa"/>
                          <w:hideMark/>
                        </w:tcPr>
                        <w:p w:rsidR="00205909" w:rsidRDefault="00205909" w:rsidP="00205909">
                          <w:pPr>
                            <w:widowControl w:val="0"/>
                            <w:autoSpaceDE w:val="0"/>
                            <w:autoSpaceDN w:val="0"/>
                            <w:adjustRightInd w:val="0"/>
                            <w:spacing w:before="47"/>
                            <w:ind w:left="57" w:right="-20"/>
                            <w:rPr>
                              <w:sz w:val="24"/>
                              <w:szCs w:val="24"/>
                              <w:lang w:val="es-ES" w:eastAsia="es-ES"/>
                            </w:rPr>
                          </w:pPr>
                          <w:proofErr w:type="spellStart"/>
                          <w:r>
                            <w:rPr>
                              <w:rFonts w:ascii="Bookman Old Style" w:hAnsi="Bookman Old Style" w:cs="Bookman Old Style"/>
                              <w:color w:val="231F20"/>
                              <w:sz w:val="16"/>
                              <w:szCs w:val="16"/>
                            </w:rPr>
                            <w:t>BC</w:t>
                          </w:r>
                          <w:proofErr w:type="spellEnd"/>
                        </w:p>
                      </w:tc>
                      <w:tc>
                        <w:tcPr>
                          <w:tcW w:w="1509"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0.340312</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1</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0.340312</w:t>
                          </w:r>
                        </w:p>
                      </w:tc>
                      <w:tc>
                        <w:tcPr>
                          <w:tcW w:w="1268" w:type="dxa"/>
                          <w:hideMark/>
                        </w:tcPr>
                        <w:p w:rsidR="00205909" w:rsidRDefault="00205909" w:rsidP="00205909">
                          <w:pPr>
                            <w:widowControl w:val="0"/>
                            <w:autoSpaceDE w:val="0"/>
                            <w:autoSpaceDN w:val="0"/>
                            <w:adjustRightInd w:val="0"/>
                            <w:spacing w:before="47"/>
                            <w:ind w:left="454" w:right="380"/>
                            <w:jc w:val="center"/>
                            <w:rPr>
                              <w:sz w:val="24"/>
                              <w:szCs w:val="24"/>
                              <w:lang w:val="es-ES" w:eastAsia="es-ES"/>
                            </w:rPr>
                          </w:pPr>
                          <w:r>
                            <w:rPr>
                              <w:rFonts w:ascii="Bookman Old Style" w:hAnsi="Bookman Old Style" w:cs="Bookman Old Style"/>
                              <w:color w:val="231F20"/>
                              <w:sz w:val="16"/>
                              <w:szCs w:val="16"/>
                            </w:rPr>
                            <w:t>5.02</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0.0396</w:t>
                          </w:r>
                        </w:p>
                      </w:tc>
                    </w:tr>
                    <w:tr w:rsidR="00205909" w:rsidTr="0035548C">
                      <w:trPr>
                        <w:trHeight w:hRule="exact" w:val="266"/>
                      </w:trPr>
                      <w:tc>
                        <w:tcPr>
                          <w:tcW w:w="2200" w:type="dxa"/>
                          <w:hideMark/>
                        </w:tcPr>
                        <w:p w:rsidR="00205909" w:rsidRDefault="00205909" w:rsidP="00205909">
                          <w:pPr>
                            <w:widowControl w:val="0"/>
                            <w:autoSpaceDE w:val="0"/>
                            <w:autoSpaceDN w:val="0"/>
                            <w:adjustRightInd w:val="0"/>
                            <w:spacing w:before="47"/>
                            <w:ind w:left="58" w:right="-20"/>
                            <w:rPr>
                              <w:sz w:val="24"/>
                              <w:szCs w:val="24"/>
                              <w:lang w:val="es-ES" w:eastAsia="es-ES"/>
                            </w:rPr>
                          </w:pPr>
                          <w:r>
                            <w:rPr>
                              <w:rFonts w:ascii="Bookman Old Style" w:hAnsi="Bookman Old Style" w:cs="Bookman Old Style"/>
                              <w:color w:val="231F20"/>
                              <w:sz w:val="16"/>
                              <w:szCs w:val="16"/>
                            </w:rPr>
                            <w:t>ABC</w:t>
                          </w:r>
                        </w:p>
                      </w:tc>
                      <w:tc>
                        <w:tcPr>
                          <w:tcW w:w="1509"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0.603437</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3</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0.201146</w:t>
                          </w:r>
                        </w:p>
                      </w:tc>
                      <w:tc>
                        <w:tcPr>
                          <w:tcW w:w="1268" w:type="dxa"/>
                          <w:hideMark/>
                        </w:tcPr>
                        <w:p w:rsidR="00205909" w:rsidRDefault="00205909" w:rsidP="00205909">
                          <w:pPr>
                            <w:widowControl w:val="0"/>
                            <w:autoSpaceDE w:val="0"/>
                            <w:autoSpaceDN w:val="0"/>
                            <w:adjustRightInd w:val="0"/>
                            <w:spacing w:before="47"/>
                            <w:ind w:left="455" w:right="380"/>
                            <w:jc w:val="center"/>
                            <w:rPr>
                              <w:sz w:val="24"/>
                              <w:szCs w:val="24"/>
                              <w:lang w:val="es-ES" w:eastAsia="es-ES"/>
                            </w:rPr>
                          </w:pPr>
                          <w:r>
                            <w:rPr>
                              <w:rFonts w:ascii="Bookman Old Style" w:hAnsi="Bookman Old Style" w:cs="Bookman Old Style"/>
                              <w:color w:val="231F20"/>
                              <w:sz w:val="16"/>
                              <w:szCs w:val="16"/>
                            </w:rPr>
                            <w:t>2.97</w:t>
                          </w:r>
                        </w:p>
                      </w:tc>
                      <w:tc>
                        <w:tcPr>
                          <w:tcW w:w="1222" w:type="dxa"/>
                          <w:hideMark/>
                        </w:tcPr>
                        <w:p w:rsidR="00205909" w:rsidRDefault="00205909" w:rsidP="00205909">
                          <w:pPr>
                            <w:widowControl w:val="0"/>
                            <w:autoSpaceDE w:val="0"/>
                            <w:autoSpaceDN w:val="0"/>
                            <w:adjustRightInd w:val="0"/>
                            <w:spacing w:before="47"/>
                            <w:ind w:left="261" w:right="-20"/>
                            <w:rPr>
                              <w:sz w:val="24"/>
                              <w:szCs w:val="24"/>
                              <w:lang w:val="es-ES" w:eastAsia="es-ES"/>
                            </w:rPr>
                          </w:pPr>
                          <w:r>
                            <w:rPr>
                              <w:rFonts w:ascii="Bookman Old Style" w:hAnsi="Bookman Old Style" w:cs="Bookman Old Style"/>
                              <w:color w:val="231F20"/>
                              <w:sz w:val="16"/>
                              <w:szCs w:val="16"/>
                            </w:rPr>
                            <w:t>0.0634</w:t>
                          </w:r>
                        </w:p>
                      </w:tc>
                    </w:tr>
                    <w:tr w:rsidR="00205909" w:rsidTr="0035548C">
                      <w:trPr>
                        <w:trHeight w:hRule="exact" w:val="259"/>
                      </w:trPr>
                      <w:tc>
                        <w:tcPr>
                          <w:tcW w:w="2200" w:type="dxa"/>
                          <w:hideMark/>
                        </w:tcPr>
                        <w:p w:rsidR="00205909" w:rsidRDefault="00205909" w:rsidP="00205909">
                          <w:pPr>
                            <w:widowControl w:val="0"/>
                            <w:autoSpaceDE w:val="0"/>
                            <w:autoSpaceDN w:val="0"/>
                            <w:adjustRightInd w:val="0"/>
                            <w:spacing w:before="47"/>
                            <w:ind w:left="58" w:right="-20"/>
                            <w:rPr>
                              <w:sz w:val="24"/>
                              <w:szCs w:val="24"/>
                              <w:lang w:val="es-ES" w:eastAsia="es-ES"/>
                            </w:rPr>
                          </w:pPr>
                          <w:proofErr w:type="spellStart"/>
                          <w:r>
                            <w:rPr>
                              <w:rFonts w:ascii="Bookman Old Style" w:hAnsi="Bookman Old Style" w:cs="Bookman Old Style"/>
                              <w:color w:val="231F20"/>
                              <w:sz w:val="16"/>
                              <w:szCs w:val="16"/>
                            </w:rPr>
                            <w:t>Residue</w:t>
                          </w:r>
                          <w:proofErr w:type="spellEnd"/>
                        </w:p>
                      </w:tc>
                      <w:tc>
                        <w:tcPr>
                          <w:tcW w:w="1509"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1.085</w:t>
                          </w:r>
                        </w:p>
                      </w:tc>
                      <w:tc>
                        <w:tcPr>
                          <w:tcW w:w="1060" w:type="dxa"/>
                          <w:hideMark/>
                        </w:tcPr>
                        <w:p w:rsidR="00205909" w:rsidRDefault="00205909" w:rsidP="00205909">
                          <w:pPr>
                            <w:widowControl w:val="0"/>
                            <w:autoSpaceDE w:val="0"/>
                            <w:autoSpaceDN w:val="0"/>
                            <w:adjustRightInd w:val="0"/>
                            <w:spacing w:before="47"/>
                            <w:ind w:left="341" w:right="437"/>
                            <w:jc w:val="center"/>
                            <w:rPr>
                              <w:sz w:val="24"/>
                              <w:szCs w:val="24"/>
                              <w:lang w:val="es-ES" w:eastAsia="es-ES"/>
                            </w:rPr>
                          </w:pPr>
                          <w:r>
                            <w:rPr>
                              <w:rFonts w:ascii="Bookman Old Style" w:hAnsi="Bookman Old Style" w:cs="Bookman Old Style"/>
                              <w:color w:val="231F20"/>
                              <w:sz w:val="16"/>
                              <w:szCs w:val="16"/>
                            </w:rPr>
                            <w:t>16</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0.0678125</w:t>
                          </w:r>
                        </w:p>
                      </w:tc>
                      <w:tc>
                        <w:tcPr>
                          <w:tcW w:w="1268" w:type="dxa"/>
                        </w:tcPr>
                        <w:p w:rsidR="00205909" w:rsidRDefault="00205909" w:rsidP="00205909">
                          <w:pPr>
                            <w:widowControl w:val="0"/>
                            <w:autoSpaceDE w:val="0"/>
                            <w:autoSpaceDN w:val="0"/>
                            <w:adjustRightInd w:val="0"/>
                            <w:rPr>
                              <w:sz w:val="24"/>
                              <w:szCs w:val="24"/>
                              <w:lang w:val="es-ES" w:eastAsia="es-ES"/>
                            </w:rPr>
                          </w:pPr>
                        </w:p>
                      </w:tc>
                      <w:tc>
                        <w:tcPr>
                          <w:tcW w:w="1222" w:type="dxa"/>
                        </w:tcPr>
                        <w:p w:rsidR="00205909" w:rsidRDefault="00205909" w:rsidP="00205909">
                          <w:pPr>
                            <w:widowControl w:val="0"/>
                            <w:autoSpaceDE w:val="0"/>
                            <w:autoSpaceDN w:val="0"/>
                            <w:adjustRightInd w:val="0"/>
                            <w:rPr>
                              <w:sz w:val="24"/>
                              <w:szCs w:val="24"/>
                              <w:lang w:val="es-ES" w:eastAsia="es-ES"/>
                            </w:rPr>
                          </w:pPr>
                        </w:p>
                      </w:tc>
                    </w:tr>
                    <w:tr w:rsidR="00205909" w:rsidTr="0035548C">
                      <w:trPr>
                        <w:trHeight w:hRule="exact" w:val="232"/>
                      </w:trPr>
                      <w:tc>
                        <w:tcPr>
                          <w:tcW w:w="2200" w:type="dxa"/>
                          <w:tcBorders>
                            <w:top w:val="nil"/>
                            <w:left w:val="nil"/>
                            <w:bottom w:val="single" w:sz="4" w:space="0" w:color="231F20"/>
                            <w:right w:val="nil"/>
                          </w:tcBorders>
                          <w:hideMark/>
                        </w:tcPr>
                        <w:p w:rsidR="00205909" w:rsidRDefault="00205909" w:rsidP="00205909">
                          <w:pPr>
                            <w:widowControl w:val="0"/>
                            <w:autoSpaceDE w:val="0"/>
                            <w:autoSpaceDN w:val="0"/>
                            <w:adjustRightInd w:val="0"/>
                            <w:spacing w:before="47"/>
                            <w:ind w:left="58" w:right="-20"/>
                            <w:rPr>
                              <w:sz w:val="24"/>
                              <w:szCs w:val="24"/>
                              <w:lang w:val="es-ES" w:eastAsia="es-ES"/>
                            </w:rPr>
                          </w:pPr>
                          <w:proofErr w:type="spellStart"/>
                          <w:r>
                            <w:rPr>
                              <w:rFonts w:ascii="Bookman Old Style" w:hAnsi="Bookman Old Style" w:cs="Bookman Old Style"/>
                              <w:color w:val="231F20"/>
                              <w:spacing w:val="2"/>
                              <w:sz w:val="16"/>
                              <w:szCs w:val="16"/>
                            </w:rPr>
                            <w:t>Corrected</w:t>
                          </w:r>
                          <w:proofErr w:type="spellEnd"/>
                          <w:r>
                            <w:rPr>
                              <w:rFonts w:ascii="Bookman Old Style" w:hAnsi="Bookman Old Style" w:cs="Bookman Old Style"/>
                              <w:color w:val="231F20"/>
                              <w:spacing w:val="2"/>
                              <w:sz w:val="16"/>
                              <w:szCs w:val="16"/>
                            </w:rPr>
                            <w:t xml:space="preserve"> total</w:t>
                          </w:r>
                        </w:p>
                      </w:tc>
                      <w:tc>
                        <w:tcPr>
                          <w:tcW w:w="1509" w:type="dxa"/>
                          <w:tcBorders>
                            <w:top w:val="nil"/>
                            <w:left w:val="nil"/>
                            <w:bottom w:val="single" w:sz="4" w:space="0" w:color="231F20"/>
                            <w:right w:val="nil"/>
                          </w:tcBorders>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6.87969</w:t>
                          </w:r>
                        </w:p>
                      </w:tc>
                      <w:tc>
                        <w:tcPr>
                          <w:tcW w:w="1060" w:type="dxa"/>
                          <w:tcBorders>
                            <w:top w:val="nil"/>
                            <w:left w:val="nil"/>
                            <w:bottom w:val="single" w:sz="4" w:space="0" w:color="231F20"/>
                            <w:right w:val="nil"/>
                          </w:tcBorders>
                          <w:hideMark/>
                        </w:tcPr>
                        <w:p w:rsidR="00205909" w:rsidRDefault="00205909" w:rsidP="00205909">
                          <w:pPr>
                            <w:widowControl w:val="0"/>
                            <w:autoSpaceDE w:val="0"/>
                            <w:autoSpaceDN w:val="0"/>
                            <w:adjustRightInd w:val="0"/>
                            <w:spacing w:before="47"/>
                            <w:ind w:left="341" w:right="437"/>
                            <w:jc w:val="center"/>
                            <w:rPr>
                              <w:sz w:val="24"/>
                              <w:szCs w:val="24"/>
                              <w:lang w:val="es-ES" w:eastAsia="es-ES"/>
                            </w:rPr>
                          </w:pPr>
                          <w:r>
                            <w:rPr>
                              <w:rFonts w:ascii="Bookman Old Style" w:hAnsi="Bookman Old Style" w:cs="Bookman Old Style"/>
                              <w:color w:val="231F20"/>
                              <w:sz w:val="16"/>
                              <w:szCs w:val="16"/>
                            </w:rPr>
                            <w:t>31</w:t>
                          </w:r>
                        </w:p>
                      </w:tc>
                      <w:tc>
                        <w:tcPr>
                          <w:tcW w:w="1652" w:type="dxa"/>
                          <w:tcBorders>
                            <w:top w:val="nil"/>
                            <w:left w:val="nil"/>
                            <w:bottom w:val="single" w:sz="4" w:space="0" w:color="231F20"/>
                            <w:right w:val="nil"/>
                          </w:tcBorders>
                        </w:tcPr>
                        <w:p w:rsidR="00205909" w:rsidRDefault="00205909" w:rsidP="00205909">
                          <w:pPr>
                            <w:widowControl w:val="0"/>
                            <w:autoSpaceDE w:val="0"/>
                            <w:autoSpaceDN w:val="0"/>
                            <w:adjustRightInd w:val="0"/>
                            <w:rPr>
                              <w:sz w:val="24"/>
                              <w:szCs w:val="24"/>
                              <w:lang w:val="es-ES" w:eastAsia="es-ES"/>
                            </w:rPr>
                          </w:pPr>
                        </w:p>
                      </w:tc>
                      <w:tc>
                        <w:tcPr>
                          <w:tcW w:w="1268" w:type="dxa"/>
                          <w:tcBorders>
                            <w:top w:val="nil"/>
                            <w:left w:val="nil"/>
                            <w:bottom w:val="single" w:sz="4" w:space="0" w:color="231F20"/>
                            <w:right w:val="nil"/>
                          </w:tcBorders>
                        </w:tcPr>
                        <w:p w:rsidR="00205909" w:rsidRDefault="00205909" w:rsidP="00205909">
                          <w:pPr>
                            <w:widowControl w:val="0"/>
                            <w:autoSpaceDE w:val="0"/>
                            <w:autoSpaceDN w:val="0"/>
                            <w:adjustRightInd w:val="0"/>
                            <w:rPr>
                              <w:sz w:val="24"/>
                              <w:szCs w:val="24"/>
                              <w:lang w:val="es-ES" w:eastAsia="es-ES"/>
                            </w:rPr>
                          </w:pPr>
                        </w:p>
                      </w:tc>
                      <w:tc>
                        <w:tcPr>
                          <w:tcW w:w="1222" w:type="dxa"/>
                          <w:tcBorders>
                            <w:top w:val="nil"/>
                            <w:left w:val="nil"/>
                            <w:bottom w:val="single" w:sz="4" w:space="0" w:color="231F20"/>
                            <w:right w:val="nil"/>
                          </w:tcBorders>
                        </w:tcPr>
                        <w:p w:rsidR="00205909" w:rsidRDefault="00205909" w:rsidP="00205909">
                          <w:pPr>
                            <w:widowControl w:val="0"/>
                            <w:autoSpaceDE w:val="0"/>
                            <w:autoSpaceDN w:val="0"/>
                            <w:adjustRightInd w:val="0"/>
                            <w:rPr>
                              <w:sz w:val="24"/>
                              <w:szCs w:val="24"/>
                              <w:lang w:val="es-ES" w:eastAsia="es-ES"/>
                            </w:rPr>
                          </w:pPr>
                        </w:p>
                      </w:tc>
                    </w:tr>
                  </w:tbl>
                  <w:p w:rsidR="00205909" w:rsidRDefault="00205909" w:rsidP="0069586C"/>
                </w:txbxContent>
              </v:textbox>
            </v:shape>
            <w10:wrap type="square" anchorx="margin" anchory="margin"/>
          </v:group>
        </w:pict>
      </w:r>
      <w:r w:rsidR="008C6209" w:rsidRPr="00DB6C45">
        <w:rPr>
          <w:bCs w:val="0"/>
          <w:spacing w:val="-3"/>
          <w:lang w:val="en-US"/>
        </w:rPr>
        <w:t>Significant statistical differences between mean of EO extraction yield according to the harvesting zones</w:t>
      </w:r>
      <w:r w:rsidR="00490F51">
        <w:rPr>
          <w:spacing w:val="-3"/>
          <w:lang w:val="en-US"/>
        </w:rPr>
        <w:t xml:space="preserve"> were observed (Table 3). With the FISHER minimal significant difference at 95% confidence level, it was determined that the samples derived from San </w:t>
      </w:r>
      <w:proofErr w:type="spellStart"/>
      <w:r w:rsidR="00490F51">
        <w:rPr>
          <w:spacing w:val="-3"/>
          <w:lang w:val="en-US"/>
        </w:rPr>
        <w:t>Juanito</w:t>
      </w:r>
      <w:proofErr w:type="spellEnd"/>
      <w:r w:rsidR="00490F51">
        <w:rPr>
          <w:spacing w:val="-3"/>
          <w:lang w:val="en-US"/>
        </w:rPr>
        <w:t xml:space="preserve"> had the highest yield of extracted oils with an average of 3.3%; the opposite happened </w:t>
      </w:r>
      <w:r w:rsidR="007343E8">
        <w:rPr>
          <w:spacing w:val="-3"/>
          <w:lang w:val="en-US"/>
        </w:rPr>
        <w:t xml:space="preserve">with the yield of </w:t>
      </w:r>
      <w:r w:rsidR="00490F51">
        <w:rPr>
          <w:spacing w:val="-3"/>
          <w:lang w:val="en-US"/>
        </w:rPr>
        <w:t xml:space="preserve">samples from Alto de Mayo and El </w:t>
      </w:r>
      <w:proofErr w:type="spellStart"/>
      <w:r w:rsidR="00490F51">
        <w:rPr>
          <w:spacing w:val="-3"/>
          <w:lang w:val="en-US"/>
        </w:rPr>
        <w:t>Cardo</w:t>
      </w:r>
      <w:proofErr w:type="spellEnd"/>
      <w:r w:rsidR="00490F51">
        <w:rPr>
          <w:spacing w:val="-3"/>
          <w:lang w:val="en-US"/>
        </w:rPr>
        <w:t xml:space="preserve"> (2.96%)</w:t>
      </w:r>
      <w:r w:rsidR="007343E8">
        <w:rPr>
          <w:spacing w:val="-3"/>
          <w:lang w:val="en-US"/>
        </w:rPr>
        <w:t xml:space="preserve"> that did not have differences. Mean</w:t>
      </w:r>
      <w:r w:rsidR="0035548C">
        <w:rPr>
          <w:spacing w:val="-3"/>
          <w:lang w:val="en-US"/>
        </w:rPr>
        <w:softHyphen/>
      </w:r>
      <w:r w:rsidR="007343E8">
        <w:rPr>
          <w:spacing w:val="-3"/>
          <w:lang w:val="en-US"/>
        </w:rPr>
        <w:t xml:space="preserve">while Las Juntas’ samples had the lowest yield </w:t>
      </w:r>
      <w:r w:rsidR="007343E8">
        <w:rPr>
          <w:spacing w:val="-3"/>
          <w:lang w:val="en-US"/>
        </w:rPr>
        <w:lastRenderedPageBreak/>
        <w:t>(2.6%).</w:t>
      </w:r>
    </w:p>
    <w:p w:rsidR="002D58B2" w:rsidRPr="00DB6C45" w:rsidRDefault="002D58B2" w:rsidP="006B3094">
      <w:pPr>
        <w:pStyle w:val="Normal1"/>
        <w:ind w:left="0" w:firstLine="360"/>
        <w:rPr>
          <w:spacing w:val="-3"/>
          <w:lang w:val="en-US"/>
        </w:rPr>
      </w:pPr>
      <w:r>
        <w:rPr>
          <w:spacing w:val="-3"/>
          <w:lang w:val="en-US"/>
        </w:rPr>
        <w:t>Z</w:t>
      </w:r>
      <w:r w:rsidRPr="00DB6C45">
        <w:rPr>
          <w:bCs w:val="0"/>
          <w:spacing w:val="-3"/>
          <w:lang w:val="en-US"/>
        </w:rPr>
        <w:t xml:space="preserve">one x leaves age, zone x harvesting time </w:t>
      </w:r>
      <w:r>
        <w:rPr>
          <w:spacing w:val="-3"/>
          <w:lang w:val="en-US"/>
        </w:rPr>
        <w:t xml:space="preserve">and leaves age x harvesting time interactions, showed a significant effect on </w:t>
      </w:r>
      <w:proofErr w:type="spellStart"/>
      <w:r>
        <w:rPr>
          <w:spacing w:val="-3"/>
          <w:lang w:val="en-US"/>
        </w:rPr>
        <w:t>EO</w:t>
      </w:r>
      <w:proofErr w:type="spellEnd"/>
      <w:r>
        <w:rPr>
          <w:spacing w:val="-3"/>
          <w:lang w:val="en-US"/>
        </w:rPr>
        <w:t xml:space="preserve"> yields (P </w:t>
      </w:r>
      <w:r w:rsidRPr="00DB6C45">
        <w:rPr>
          <w:bCs w:val="0"/>
          <w:spacing w:val="-3"/>
          <w:lang w:val="en-US"/>
        </w:rPr>
        <w:t xml:space="preserve">&lt; 0.05). </w:t>
      </w:r>
      <w:r>
        <w:rPr>
          <w:spacing w:val="-3"/>
          <w:lang w:val="en-US"/>
        </w:rPr>
        <w:t xml:space="preserve">Mature leaves samples from San </w:t>
      </w:r>
      <w:proofErr w:type="spellStart"/>
      <w:r>
        <w:rPr>
          <w:spacing w:val="-3"/>
          <w:lang w:val="en-US"/>
        </w:rPr>
        <w:t>Juanito</w:t>
      </w:r>
      <w:proofErr w:type="spellEnd"/>
      <w:r>
        <w:rPr>
          <w:spacing w:val="-3"/>
          <w:lang w:val="en-US"/>
        </w:rPr>
        <w:t xml:space="preserve"> zone had the highest yield (3.4%), while the lowest were obtained in young leaves samples from Las Juntas (2.2%). Leaves age x harves</w:t>
      </w:r>
      <w:r w:rsidR="0035548C">
        <w:rPr>
          <w:spacing w:val="-3"/>
          <w:lang w:val="en-US"/>
        </w:rPr>
        <w:softHyphen/>
      </w:r>
      <w:r>
        <w:rPr>
          <w:spacing w:val="-3"/>
          <w:lang w:val="en-US"/>
        </w:rPr>
        <w:t xml:space="preserve">ting time interaction was also significant </w:t>
      </w:r>
      <w:r w:rsidRPr="00DB6C45">
        <w:rPr>
          <w:bCs w:val="0"/>
          <w:spacing w:val="-3"/>
          <w:lang w:val="en-US"/>
        </w:rPr>
        <w:t>(P &lt; 0.05)</w:t>
      </w:r>
      <w:r>
        <w:rPr>
          <w:spacing w:val="-3"/>
          <w:lang w:val="en-US"/>
        </w:rPr>
        <w:t xml:space="preserve"> since in the dry season it was observed an increase in the yield while leaves were matu</w:t>
      </w:r>
      <w:r w:rsidR="0035548C">
        <w:rPr>
          <w:spacing w:val="-3"/>
          <w:lang w:val="en-US"/>
        </w:rPr>
        <w:softHyphen/>
      </w:r>
      <w:r>
        <w:rPr>
          <w:spacing w:val="-3"/>
          <w:lang w:val="en-US"/>
        </w:rPr>
        <w:t>ring, changing from 2.8% in young leaves to 3.1% in mature leaves.</w:t>
      </w:r>
    </w:p>
    <w:p w:rsidR="002D58B2" w:rsidRPr="00DB6C45" w:rsidRDefault="002D58B2" w:rsidP="006B3094">
      <w:pPr>
        <w:pStyle w:val="Normal1"/>
        <w:ind w:left="0" w:firstLine="360"/>
        <w:rPr>
          <w:spacing w:val="-3"/>
          <w:lang w:val="en-US"/>
        </w:rPr>
      </w:pPr>
      <w:proofErr w:type="spellStart"/>
      <w:r w:rsidRPr="00DB6C45">
        <w:rPr>
          <w:spacing w:val="-3"/>
          <w:lang w:val="en-US"/>
        </w:rPr>
        <w:t>EO</w:t>
      </w:r>
      <w:proofErr w:type="spellEnd"/>
      <w:r w:rsidRPr="00DB6C45">
        <w:rPr>
          <w:spacing w:val="-3"/>
          <w:lang w:val="en-US"/>
        </w:rPr>
        <w:t xml:space="preserve"> extraction yield in dry season </w:t>
      </w:r>
      <w:r>
        <w:rPr>
          <w:spacing w:val="-3"/>
          <w:lang w:val="en-US"/>
        </w:rPr>
        <w:t xml:space="preserve">agree with the ones find by </w:t>
      </w:r>
      <w:proofErr w:type="spellStart"/>
      <w:r w:rsidRPr="00DB6C45">
        <w:rPr>
          <w:spacing w:val="-3"/>
          <w:lang w:val="en-US"/>
        </w:rPr>
        <w:t>Stashenko</w:t>
      </w:r>
      <w:proofErr w:type="spellEnd"/>
      <w:r w:rsidRPr="00DB6C45">
        <w:rPr>
          <w:spacing w:val="-3"/>
          <w:lang w:val="en-US"/>
        </w:rPr>
        <w:t> </w:t>
      </w:r>
      <w:r w:rsidRPr="00DB6C45">
        <w:rPr>
          <w:i/>
          <w:iCs/>
          <w:spacing w:val="-3"/>
          <w:lang w:val="en-US"/>
        </w:rPr>
        <w:t>et al</w:t>
      </w:r>
      <w:r w:rsidRPr="00DB6C45">
        <w:rPr>
          <w:spacing w:val="-3"/>
          <w:lang w:val="en-US"/>
        </w:rPr>
        <w:t>. (2010) to samples collected in the same zone (3.1 ± 0.2%). It is po</w:t>
      </w:r>
      <w:r>
        <w:rPr>
          <w:spacing w:val="-3"/>
          <w:lang w:val="en-US"/>
        </w:rPr>
        <w:t>s</w:t>
      </w:r>
      <w:r w:rsidRPr="00DB6C45">
        <w:rPr>
          <w:spacing w:val="-3"/>
          <w:lang w:val="en-US"/>
        </w:rPr>
        <w:t xml:space="preserve">sible to </w:t>
      </w:r>
      <w:r>
        <w:rPr>
          <w:spacing w:val="-3"/>
          <w:lang w:val="en-US"/>
        </w:rPr>
        <w:t>declare that the har</w:t>
      </w:r>
      <w:r w:rsidR="006B3094">
        <w:rPr>
          <w:spacing w:val="-3"/>
          <w:lang w:val="en-US"/>
        </w:rPr>
        <w:softHyphen/>
      </w:r>
      <w:r>
        <w:rPr>
          <w:spacing w:val="-3"/>
          <w:lang w:val="en-US"/>
        </w:rPr>
        <w:t xml:space="preserve">vesting season is not a factor that influences oregano </w:t>
      </w:r>
      <w:proofErr w:type="spellStart"/>
      <w:r>
        <w:rPr>
          <w:spacing w:val="-3"/>
          <w:lang w:val="en-US"/>
        </w:rPr>
        <w:t>EO</w:t>
      </w:r>
      <w:proofErr w:type="spellEnd"/>
      <w:r>
        <w:rPr>
          <w:spacing w:val="-3"/>
          <w:lang w:val="en-US"/>
        </w:rPr>
        <w:t xml:space="preserve"> yield since the results of this study agree with the ones of </w:t>
      </w:r>
      <w:r w:rsidRPr="00DB6C45">
        <w:rPr>
          <w:spacing w:val="-3"/>
          <w:lang w:val="en-US"/>
        </w:rPr>
        <w:t>Rojas </w:t>
      </w:r>
      <w:r w:rsidRPr="00DB6C45">
        <w:rPr>
          <w:i/>
          <w:iCs/>
          <w:spacing w:val="-3"/>
          <w:lang w:val="en-US"/>
        </w:rPr>
        <w:t>et al</w:t>
      </w:r>
      <w:r w:rsidRPr="00DB6C45">
        <w:rPr>
          <w:spacing w:val="-3"/>
          <w:lang w:val="en-US"/>
        </w:rPr>
        <w:t xml:space="preserve">. (2006), they studied the </w:t>
      </w:r>
      <w:proofErr w:type="spellStart"/>
      <w:r w:rsidRPr="00DB6C45">
        <w:rPr>
          <w:spacing w:val="-3"/>
          <w:lang w:val="en-US"/>
        </w:rPr>
        <w:t>EO</w:t>
      </w:r>
      <w:proofErr w:type="spellEnd"/>
      <w:r w:rsidRPr="00DB6C45">
        <w:rPr>
          <w:spacing w:val="-3"/>
          <w:lang w:val="en-US"/>
        </w:rPr>
        <w:t xml:space="preserve"> composition from </w:t>
      </w:r>
      <w:r w:rsidRPr="00DB6C45">
        <w:rPr>
          <w:i/>
          <w:iCs/>
          <w:spacing w:val="-3"/>
          <w:lang w:val="en-US"/>
        </w:rPr>
        <w:t xml:space="preserve">L. </w:t>
      </w:r>
      <w:proofErr w:type="spellStart"/>
      <w:r w:rsidRPr="00DB6C45">
        <w:rPr>
          <w:i/>
          <w:iCs/>
          <w:spacing w:val="-3"/>
          <w:lang w:val="en-US"/>
        </w:rPr>
        <w:t>origanoi</w:t>
      </w:r>
      <w:r w:rsidR="006B3094">
        <w:rPr>
          <w:i/>
          <w:iCs/>
          <w:spacing w:val="-3"/>
          <w:lang w:val="en-US"/>
        </w:rPr>
        <w:softHyphen/>
      </w:r>
      <w:r w:rsidRPr="00DB6C45">
        <w:rPr>
          <w:i/>
          <w:iCs/>
          <w:spacing w:val="-3"/>
          <w:lang w:val="en-US"/>
        </w:rPr>
        <w:t>des</w:t>
      </w:r>
      <w:proofErr w:type="spellEnd"/>
      <w:r w:rsidRPr="00DB6C45">
        <w:rPr>
          <w:spacing w:val="-3"/>
          <w:lang w:val="en-US"/>
        </w:rPr>
        <w:t> collected in dry and rainy season</w:t>
      </w:r>
      <w:r>
        <w:rPr>
          <w:spacing w:val="-3"/>
          <w:lang w:val="en-US"/>
        </w:rPr>
        <w:t>s</w:t>
      </w:r>
      <w:r w:rsidRPr="00DB6C45">
        <w:rPr>
          <w:spacing w:val="-3"/>
          <w:lang w:val="en-US"/>
        </w:rPr>
        <w:t xml:space="preserve"> in Merida, Venezuela, with the </w:t>
      </w:r>
      <w:proofErr w:type="spellStart"/>
      <w:r w:rsidRPr="00DB6C45">
        <w:rPr>
          <w:spacing w:val="-3"/>
          <w:lang w:val="en-US"/>
        </w:rPr>
        <w:t>EO</w:t>
      </w:r>
      <w:proofErr w:type="spellEnd"/>
      <w:r w:rsidRPr="00DB6C45">
        <w:rPr>
          <w:spacing w:val="-3"/>
          <w:lang w:val="en-US"/>
        </w:rPr>
        <w:t xml:space="preserve"> extraction yield of 1.1% for both seasons.</w:t>
      </w:r>
    </w:p>
    <w:p w:rsidR="00F235FE" w:rsidRDefault="00F235FE" w:rsidP="00F235FE">
      <w:pPr>
        <w:pStyle w:val="Normal1"/>
        <w:ind w:left="0"/>
        <w:rPr>
          <w:b/>
          <w:spacing w:val="-3"/>
          <w:lang w:val="en-US"/>
        </w:rPr>
      </w:pPr>
      <w:r w:rsidRPr="007505DB">
        <w:rPr>
          <w:b/>
          <w:spacing w:val="-3"/>
          <w:lang w:val="en-US"/>
        </w:rPr>
        <w:t xml:space="preserve">Effects of origin, leaves age and harvesting time on </w:t>
      </w:r>
      <w:proofErr w:type="spellStart"/>
      <w:r w:rsidRPr="007505DB">
        <w:rPr>
          <w:b/>
          <w:spacing w:val="-3"/>
          <w:lang w:val="en-US"/>
        </w:rPr>
        <w:t>thymol</w:t>
      </w:r>
      <w:proofErr w:type="spellEnd"/>
      <w:r w:rsidRPr="007505DB">
        <w:rPr>
          <w:b/>
          <w:spacing w:val="-3"/>
          <w:lang w:val="en-US"/>
        </w:rPr>
        <w:t xml:space="preserve"> content</w:t>
      </w:r>
    </w:p>
    <w:p w:rsidR="00D924AC" w:rsidRDefault="0069586C" w:rsidP="00F235FE">
      <w:pPr>
        <w:pStyle w:val="Normal1"/>
        <w:ind w:left="0"/>
        <w:rPr>
          <w:spacing w:val="-3"/>
          <w:lang w:val="en-US"/>
        </w:rPr>
      </w:pPr>
      <w:r w:rsidRPr="007505DB">
        <w:rPr>
          <w:spacing w:val="-3"/>
          <w:lang w:val="en-US"/>
        </w:rPr>
        <w:t>Analysis of va</w:t>
      </w:r>
      <w:r>
        <w:rPr>
          <w:spacing w:val="-3"/>
          <w:lang w:val="en-US"/>
        </w:rPr>
        <w:t>r</w:t>
      </w:r>
      <w:r w:rsidRPr="007505DB">
        <w:rPr>
          <w:spacing w:val="-3"/>
          <w:lang w:val="en-US"/>
        </w:rPr>
        <w:t>iance (Table 4) showed signifi</w:t>
      </w:r>
      <w:r>
        <w:rPr>
          <w:spacing w:val="-3"/>
          <w:lang w:val="en-US"/>
        </w:rPr>
        <w:softHyphen/>
      </w:r>
      <w:r w:rsidRPr="007505DB">
        <w:rPr>
          <w:spacing w:val="-3"/>
          <w:lang w:val="en-US"/>
        </w:rPr>
        <w:t xml:space="preserve">cant differences between the mean of </w:t>
      </w:r>
      <w:proofErr w:type="spellStart"/>
      <w:r w:rsidRPr="007505DB">
        <w:rPr>
          <w:spacing w:val="-3"/>
          <w:lang w:val="en-US"/>
        </w:rPr>
        <w:t>thymol</w:t>
      </w:r>
      <w:proofErr w:type="spellEnd"/>
      <w:r w:rsidRPr="007505DB">
        <w:rPr>
          <w:spacing w:val="-3"/>
          <w:lang w:val="en-US"/>
        </w:rPr>
        <w:t xml:space="preserve"> </w:t>
      </w:r>
      <w:r w:rsidRPr="00642512">
        <w:rPr>
          <w:spacing w:val="-3"/>
          <w:lang w:val="en-US"/>
        </w:rPr>
        <w:t>percentages</w:t>
      </w:r>
      <w:r w:rsidRPr="007505DB">
        <w:rPr>
          <w:spacing w:val="-3"/>
          <w:lang w:val="en-US"/>
        </w:rPr>
        <w:t xml:space="preserve"> of </w:t>
      </w:r>
      <w:r w:rsidRPr="007505DB">
        <w:rPr>
          <w:i/>
          <w:iCs/>
          <w:spacing w:val="-3"/>
          <w:lang w:val="en-US"/>
        </w:rPr>
        <w:t xml:space="preserve">L. </w:t>
      </w:r>
      <w:proofErr w:type="spellStart"/>
      <w:r w:rsidRPr="007505DB">
        <w:rPr>
          <w:i/>
          <w:iCs/>
          <w:spacing w:val="-3"/>
          <w:lang w:val="en-US"/>
        </w:rPr>
        <w:t>origanoides</w:t>
      </w:r>
      <w:proofErr w:type="spellEnd"/>
      <w:r>
        <w:rPr>
          <w:spacing w:val="-3"/>
          <w:lang w:val="en-US"/>
        </w:rPr>
        <w:t xml:space="preserve"> oil according to the season when the samples were collected. In the dry season, the average content was higher </w:t>
      </w:r>
      <w:r w:rsidRPr="007505DB">
        <w:rPr>
          <w:spacing w:val="-3"/>
          <w:lang w:val="en-US"/>
        </w:rPr>
        <w:t xml:space="preserve">(80.3%) </w:t>
      </w:r>
      <w:r>
        <w:rPr>
          <w:spacing w:val="-3"/>
          <w:lang w:val="en-US"/>
        </w:rPr>
        <w:t xml:space="preserve">than in the rainy season </w:t>
      </w:r>
      <w:r w:rsidRPr="007505DB">
        <w:rPr>
          <w:spacing w:val="-3"/>
          <w:lang w:val="en-US"/>
        </w:rPr>
        <w:t>(64.9%).</w:t>
      </w:r>
      <w:r>
        <w:rPr>
          <w:spacing w:val="-3"/>
          <w:lang w:val="en-US"/>
        </w:rPr>
        <w:t xml:space="preserve"> These</w:t>
      </w:r>
      <w:r w:rsidR="00D924AC">
        <w:rPr>
          <w:spacing w:val="-3"/>
          <w:lang w:val="en-US"/>
        </w:rPr>
        <w:t xml:space="preserve"> results agree with the ones of Rojas </w:t>
      </w:r>
      <w:r w:rsidR="00D924AC" w:rsidRPr="00D924AC">
        <w:rPr>
          <w:i/>
          <w:spacing w:val="-3"/>
          <w:lang w:val="en-US"/>
        </w:rPr>
        <w:t>et al</w:t>
      </w:r>
      <w:r w:rsidR="00D924AC">
        <w:rPr>
          <w:spacing w:val="-3"/>
          <w:lang w:val="en-US"/>
        </w:rPr>
        <w:t xml:space="preserve"> (2006) who found </w:t>
      </w:r>
      <w:r w:rsidR="00D924AC" w:rsidRPr="007505DB">
        <w:rPr>
          <w:spacing w:val="-3"/>
          <w:lang w:val="en-US"/>
        </w:rPr>
        <w:t>that the contents of this compound w</w:t>
      </w:r>
      <w:r w:rsidR="00D924AC">
        <w:rPr>
          <w:spacing w:val="-3"/>
          <w:lang w:val="en-US"/>
        </w:rPr>
        <w:t>ere</w:t>
      </w:r>
      <w:r w:rsidR="00D924AC" w:rsidRPr="007505DB">
        <w:rPr>
          <w:spacing w:val="-3"/>
          <w:lang w:val="en-US"/>
        </w:rPr>
        <w:t xml:space="preserve"> higher in the </w:t>
      </w:r>
      <w:r w:rsidR="00D924AC">
        <w:rPr>
          <w:spacing w:val="-3"/>
          <w:lang w:val="en-US"/>
        </w:rPr>
        <w:t xml:space="preserve">samples collected </w:t>
      </w:r>
      <w:r w:rsidR="00D924AC">
        <w:rPr>
          <w:spacing w:val="-3"/>
          <w:lang w:val="en-US"/>
        </w:rPr>
        <w:t xml:space="preserve">during the dry season. </w:t>
      </w:r>
    </w:p>
    <w:p w:rsidR="00827E32" w:rsidRPr="00F235FE" w:rsidRDefault="0069586C" w:rsidP="00D924AC">
      <w:pPr>
        <w:pStyle w:val="Subtitulo"/>
        <w:spacing w:before="0" w:line="360" w:lineRule="auto"/>
        <w:ind w:left="0"/>
        <w:rPr>
          <w:spacing w:val="-3"/>
          <w:lang w:val="en-US"/>
        </w:rPr>
      </w:pPr>
      <w:r>
        <w:rPr>
          <w:spacing w:val="-3"/>
          <w:lang w:val="en-US"/>
        </w:rPr>
        <w:br w:type="column"/>
      </w:r>
      <w:r w:rsidR="00205909">
        <w:lastRenderedPageBreak/>
        <w:pict>
          <v:group id="Lienzo 7" o:spid="_x0000_s1065" editas="canvas" style="position:absolute;left:0;text-align:left;margin-left:0;margin-top:0;width:498.95pt;height:199.4pt;z-index:251665408;mso-position-horizontal:center;mso-position-horizontal-relative:margin;mso-position-vertical:top;mso-position-vertical-relative:margin" coordorigin="993,1908" coordsize="9979,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XVsQIAAKQFAAAOAAAAZHJzL2Uyb0RvYy54bWysVNuOmzAQfa/Uf7D8nuVSSAJasupmm6rS&#10;9iLt9gOMMWAVbGo7gW3Vf+94SPbSi1S15QHG9nDmzMzxnF9MfUcOwlipVUGjs5ASobiupGoK+vF2&#10;t1hTYh1TFeu0EgW9E5ZebJ4/Ox+HXMS61V0lDAEQZfNxKGjr3JAHgeWt6Jk904NQcFhr0zMHS9ME&#10;lWEjoPddEIfhMhi1qQajubAWdq/mQ7pB/LoW3L2vaysc6QoK3By+Db5L/w425yxvDBtayY802F+w&#10;6JlUEPQe6oo5RvZG/gTVS2601bU747oPdF1LLjAHyCYKf8hmy9SBWUyGQ3VOBMH6j7hl43krvZNd&#10;B9UIAD33e/47Qn8EbI4DdMcO932y/xb/pmWDwLRszt8dPhgiq4IuKVGsB43cismRSz2RKPL98cHB&#10;62YAPzfBPugMa22Ha80/WaL0tmWqES+N0WMrWAX08E/I5f7XGcd6kHJ8qyuIw/ZOI9BUm94XAdpB&#10;AD0N1yFo5a6gWRitjhrxnDgcLuMkjJKUEg7n8Ys0jaPUswxYfoIZjHWvhe6JNwpqQIQYhh2urZtd&#10;Ty4+qtWdrHz1cWGactsZcmAg2B0+R/Qnbp162jSWzzvAEmL4M88XBfg1i4DyZZwtdsv1apHsknSR&#10;rcL1Ioyyy2wZJllytfvmCUZJ3sqqEupaKnG6DFHyZ70+XstZxngdyAgFTON07tVvkwzx+VWSvXQw&#10;GzrZFxQaAo93Yrnv8CtVoe2Y7GY7eEofGwI1OH2xKqgHL4FZDG4qJ0DxIil1dQfKMBr6Ba2HgQZG&#10;q80XSkYYDgW1n/fMCEq6NwrUlUVJ4qcJLpJ0FcPCPD4pH58wxQGqoI6S2dy6eQLtByObFiLNelb6&#10;JSiylqiRB1Z4J/H+oYWTANM6ji0/ax6v0ethuG6+AwAA//8DAFBLAwQUAAYACAAAACEAWKIHvuIA&#10;AAAMAQAADwAAAGRycy9kb3ducmV2LnhtbEyPzU7DMBCE70i8g7VI3KjtkrQlxKkQEgjBgbZE4urG&#10;bmLhnyh2m8DTsz3BbUc7mvmmXE/OkpMeogleAJ8xINo3QRnfCqg/nm5WQGKSXkkbvBbwrSOsq8uL&#10;UhYqjH6rT7vUEgzxsZACupT6gtLYdNrJOAu99vg7hMHJhHJoqRrkiOHO0jljC+qk8djQyV4/drr5&#10;2h2dgGx+sKvN8+Lt56Wux9fPzCzZuxHi+mp6uAeS9JT+zHDGR3SokGkfjl5FYlHzW9yS8Mj4EsjZ&#10;wTm7A7IXkOc5A1qV9P+I6hcAAP//AwBQSwECLQAUAAYACAAAACEAtoM4kv4AAADhAQAAEwAAAAAA&#10;AAAAAAAAAAAAAAAAW0NvbnRlbnRfVHlwZXNdLnhtbFBLAQItABQABgAIAAAAIQA4/SH/1gAAAJQB&#10;AAALAAAAAAAAAAAAAAAAAC8BAABfcmVscy8ucmVsc1BLAQItABQABgAIAAAAIQAp7SXVsQIAAKQF&#10;AAAOAAAAAAAAAAAAAAAAAC4CAABkcnMvZTJvRG9jLnhtbFBLAQItABQABgAIAAAAIQBYoge+4gAA&#10;AAwBAAAPAAAAAAAAAAAAAAAAAAsFAABkcnMvZG93bnJldi54bWxQSwUGAAAAAAQABADzAAAAGgYA&#10;AAAA&#10;">
            <v:shape id="_x0000_s1066" type="#_x0000_t75" style="position:absolute;left:993;top:1908;width:9979;height:3988;visibility:visible;mso-wrap-style:square">
              <v:fill o:detectmouseclick="t"/>
              <v:path o:connecttype="none"/>
            </v:shape>
            <v:shape id="Text Box 11" o:spid="_x0000_s1067" type="#_x0000_t202" style="position:absolute;left:1073;top:1966;width:9827;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tbl>
                    <w:tblPr>
                      <w:tblW w:w="0" w:type="auto"/>
                      <w:tblInd w:w="214" w:type="dxa"/>
                      <w:tblLayout w:type="fixed"/>
                      <w:tblCellMar>
                        <w:left w:w="0" w:type="dxa"/>
                        <w:right w:w="0" w:type="dxa"/>
                      </w:tblCellMar>
                      <w:tblLook w:val="04A0" w:firstRow="1" w:lastRow="0" w:firstColumn="1" w:lastColumn="0" w:noHBand="0" w:noVBand="1"/>
                    </w:tblPr>
                    <w:tblGrid>
                      <w:gridCol w:w="2216"/>
                      <w:gridCol w:w="1493"/>
                      <w:gridCol w:w="1060"/>
                      <w:gridCol w:w="1652"/>
                      <w:gridCol w:w="1268"/>
                      <w:gridCol w:w="1222"/>
                    </w:tblGrid>
                    <w:tr w:rsidR="00205909" w:rsidRPr="00D924AC" w:rsidTr="0035548C">
                      <w:trPr>
                        <w:trHeight w:hRule="exact" w:val="356"/>
                      </w:trPr>
                      <w:tc>
                        <w:tcPr>
                          <w:tcW w:w="8911" w:type="dxa"/>
                          <w:gridSpan w:val="6"/>
                          <w:tcBorders>
                            <w:left w:val="nil"/>
                            <w:bottom w:val="single" w:sz="4" w:space="0" w:color="auto"/>
                            <w:right w:val="nil"/>
                          </w:tcBorders>
                        </w:tcPr>
                        <w:p w:rsidR="00205909" w:rsidRPr="00DB6C45" w:rsidRDefault="00205909" w:rsidP="00205909">
                          <w:pPr>
                            <w:widowControl w:val="0"/>
                            <w:autoSpaceDE w:val="0"/>
                            <w:autoSpaceDN w:val="0"/>
                            <w:adjustRightInd w:val="0"/>
                            <w:spacing w:before="37" w:line="254" w:lineRule="auto"/>
                            <w:ind w:left="1111" w:right="704" w:hanging="1111"/>
                            <w:rPr>
                              <w:rFonts w:ascii="Bookman Old Style" w:hAnsi="Bookman Old Style" w:cs="Bookman Old Style"/>
                              <w:b/>
                              <w:bCs/>
                              <w:color w:val="231F20"/>
                              <w:sz w:val="16"/>
                              <w:szCs w:val="16"/>
                              <w:lang w:val="en-US"/>
                            </w:rPr>
                          </w:pPr>
                          <w:r w:rsidRPr="00DB6C45">
                            <w:rPr>
                              <w:rFonts w:ascii="Bookman Old Style" w:hAnsi="Bookman Old Style" w:cs="Bookman Old Style"/>
                              <w:b/>
                              <w:bCs/>
                              <w:color w:val="231F20"/>
                              <w:sz w:val="16"/>
                              <w:szCs w:val="16"/>
                              <w:lang w:val="en-US"/>
                            </w:rPr>
                            <w:t>Table 4.</w:t>
                          </w:r>
                          <w:r w:rsidRPr="00DB6C45">
                            <w:rPr>
                              <w:rFonts w:ascii="Bookman Old Style" w:hAnsi="Bookman Old Style" w:cs="Bookman Old Style"/>
                              <w:b/>
                              <w:bCs/>
                              <w:color w:val="231F20"/>
                              <w:spacing w:val="-21"/>
                              <w:sz w:val="16"/>
                              <w:szCs w:val="16"/>
                              <w:lang w:val="en-US"/>
                            </w:rPr>
                            <w:t xml:space="preserve"> </w:t>
                          </w:r>
                          <w:r>
                            <w:rPr>
                              <w:rFonts w:ascii="Bookman Old Style" w:hAnsi="Bookman Old Style" w:cs="Bookman Old Style"/>
                              <w:color w:val="231F20"/>
                              <w:sz w:val="16"/>
                              <w:szCs w:val="16"/>
                              <w:lang w:val="en-US"/>
                            </w:rPr>
                            <w:t>Analysi</w:t>
                          </w:r>
                          <w:r w:rsidRPr="00DB6C45">
                            <w:rPr>
                              <w:rFonts w:ascii="Bookman Old Style" w:hAnsi="Bookman Old Style" w:cs="Bookman Old Style"/>
                              <w:color w:val="231F20"/>
                              <w:sz w:val="16"/>
                              <w:szCs w:val="16"/>
                              <w:lang w:val="en-US"/>
                            </w:rPr>
                            <w:t xml:space="preserve">s of variance for </w:t>
                          </w:r>
                          <w:proofErr w:type="spellStart"/>
                          <w:r w:rsidRPr="00DB6C45">
                            <w:rPr>
                              <w:rFonts w:ascii="Bookman Old Style" w:hAnsi="Bookman Old Style" w:cs="Bookman Old Style"/>
                              <w:color w:val="231F20"/>
                              <w:sz w:val="16"/>
                              <w:szCs w:val="16"/>
                              <w:lang w:val="en-US"/>
                            </w:rPr>
                            <w:t>thymol</w:t>
                          </w:r>
                          <w:proofErr w:type="spellEnd"/>
                          <w:r w:rsidRPr="00DB6C45">
                            <w:rPr>
                              <w:rFonts w:ascii="Bookman Old Style" w:hAnsi="Bookman Old Style" w:cs="Bookman Old Style"/>
                              <w:color w:val="231F20"/>
                              <w:sz w:val="16"/>
                              <w:szCs w:val="16"/>
                              <w:lang w:val="en-US"/>
                            </w:rPr>
                            <w:t xml:space="preserve"> content in es</w:t>
                          </w:r>
                          <w:r>
                            <w:rPr>
                              <w:rFonts w:ascii="Bookman Old Style" w:hAnsi="Bookman Old Style" w:cs="Bookman Old Style"/>
                              <w:color w:val="231F20"/>
                              <w:sz w:val="16"/>
                              <w:szCs w:val="16"/>
                              <w:lang w:val="en-US"/>
                            </w:rPr>
                            <w:t>s</w:t>
                          </w:r>
                          <w:r w:rsidRPr="00DB6C45">
                            <w:rPr>
                              <w:rFonts w:ascii="Bookman Old Style" w:hAnsi="Bookman Old Style" w:cs="Bookman Old Style"/>
                              <w:color w:val="231F20"/>
                              <w:sz w:val="16"/>
                              <w:szCs w:val="16"/>
                              <w:lang w:val="en-US"/>
                            </w:rPr>
                            <w:t>ential oil of oregano.</w:t>
                          </w:r>
                          <w:r w:rsidRPr="00DB6C45" w:rsidDel="00FA7349">
                            <w:rPr>
                              <w:rFonts w:ascii="Bookman Old Style" w:hAnsi="Bookman Old Style" w:cs="Bookman Old Style"/>
                              <w:color w:val="231F20"/>
                              <w:sz w:val="16"/>
                              <w:szCs w:val="16"/>
                              <w:lang w:val="en-US"/>
                            </w:rPr>
                            <w:t xml:space="preserve"> </w:t>
                          </w:r>
                        </w:p>
                      </w:tc>
                    </w:tr>
                    <w:tr w:rsidR="00205909" w:rsidTr="006B3094">
                      <w:trPr>
                        <w:trHeight w:hRule="exact" w:val="285"/>
                      </w:trPr>
                      <w:tc>
                        <w:tcPr>
                          <w:tcW w:w="2216"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57" w:right="-20"/>
                            <w:rPr>
                              <w:sz w:val="24"/>
                              <w:szCs w:val="24"/>
                              <w:lang w:val="es-ES" w:eastAsia="es-ES"/>
                            </w:rPr>
                          </w:pPr>
                          <w:proofErr w:type="spellStart"/>
                          <w:r>
                            <w:rPr>
                              <w:rFonts w:ascii="Bookman Old Style" w:hAnsi="Bookman Old Style" w:cs="Bookman Old Style"/>
                              <w:b/>
                              <w:bCs/>
                              <w:color w:val="231F20"/>
                              <w:sz w:val="16"/>
                              <w:szCs w:val="16"/>
                            </w:rPr>
                            <w:t>Source</w:t>
                          </w:r>
                          <w:proofErr w:type="spellEnd"/>
                          <w:r>
                            <w:rPr>
                              <w:rFonts w:ascii="Bookman Old Style" w:hAnsi="Bookman Old Style" w:cs="Bookman Old Style"/>
                              <w:b/>
                              <w:bCs/>
                              <w:color w:val="231F20"/>
                              <w:sz w:val="16"/>
                              <w:szCs w:val="16"/>
                            </w:rPr>
                            <w:t xml:space="preserve"> of </w:t>
                          </w:r>
                          <w:proofErr w:type="spellStart"/>
                          <w:r>
                            <w:rPr>
                              <w:rFonts w:ascii="Bookman Old Style" w:hAnsi="Bookman Old Style" w:cs="Bookman Old Style"/>
                              <w:b/>
                              <w:bCs/>
                              <w:color w:val="231F20"/>
                              <w:sz w:val="16"/>
                              <w:szCs w:val="16"/>
                            </w:rPr>
                            <w:t>variation</w:t>
                          </w:r>
                          <w:proofErr w:type="spellEnd"/>
                        </w:p>
                      </w:tc>
                      <w:tc>
                        <w:tcPr>
                          <w:tcW w:w="1493" w:type="dxa"/>
                          <w:tcBorders>
                            <w:top w:val="single" w:sz="4" w:space="0" w:color="auto"/>
                            <w:left w:val="nil"/>
                            <w:bottom w:val="single" w:sz="4" w:space="0" w:color="231F20"/>
                            <w:right w:val="nil"/>
                          </w:tcBorders>
                          <w:hideMark/>
                        </w:tcPr>
                        <w:p w:rsidR="00205909" w:rsidRDefault="00205909" w:rsidP="0035548C">
                          <w:pPr>
                            <w:widowControl w:val="0"/>
                            <w:autoSpaceDE w:val="0"/>
                            <w:autoSpaceDN w:val="0"/>
                            <w:adjustRightInd w:val="0"/>
                            <w:spacing w:before="15" w:line="254" w:lineRule="auto"/>
                            <w:ind w:left="196" w:right="53" w:hanging="90"/>
                            <w:rPr>
                              <w:sz w:val="24"/>
                              <w:szCs w:val="24"/>
                              <w:lang w:val="es-ES" w:eastAsia="es-ES"/>
                            </w:rPr>
                          </w:pPr>
                          <w:r>
                            <w:rPr>
                              <w:rFonts w:ascii="Bookman Old Style" w:hAnsi="Bookman Old Style" w:cs="Bookman Old Style"/>
                              <w:b/>
                              <w:bCs/>
                              <w:color w:val="231F20"/>
                              <w:sz w:val="16"/>
                              <w:szCs w:val="16"/>
                            </w:rPr>
                            <w:t xml:space="preserve">Sum of </w:t>
                          </w:r>
                          <w:proofErr w:type="spellStart"/>
                          <w:r>
                            <w:rPr>
                              <w:rFonts w:ascii="Bookman Old Style" w:hAnsi="Bookman Old Style" w:cs="Bookman Old Style"/>
                              <w:b/>
                              <w:bCs/>
                              <w:color w:val="231F20"/>
                              <w:sz w:val="16"/>
                              <w:szCs w:val="16"/>
                            </w:rPr>
                            <w:t>squares</w:t>
                          </w:r>
                          <w:proofErr w:type="spellEnd"/>
                        </w:p>
                      </w:tc>
                      <w:tc>
                        <w:tcPr>
                          <w:tcW w:w="1060"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303" w:right="-20"/>
                            <w:rPr>
                              <w:sz w:val="24"/>
                              <w:szCs w:val="24"/>
                              <w:lang w:val="es-ES" w:eastAsia="es-ES"/>
                            </w:rPr>
                          </w:pPr>
                          <w:proofErr w:type="spellStart"/>
                          <w:r>
                            <w:rPr>
                              <w:rFonts w:ascii="Bookman Old Style" w:hAnsi="Bookman Old Style" w:cs="Bookman Old Style"/>
                              <w:b/>
                              <w:bCs/>
                              <w:color w:val="231F20"/>
                              <w:sz w:val="16"/>
                              <w:szCs w:val="16"/>
                            </w:rPr>
                            <w:t>d.o.f</w:t>
                          </w:r>
                          <w:proofErr w:type="spellEnd"/>
                          <w:r>
                            <w:rPr>
                              <w:rFonts w:ascii="Bookman Old Style" w:hAnsi="Bookman Old Style" w:cs="Bookman Old Style"/>
                              <w:b/>
                              <w:bCs/>
                              <w:color w:val="231F20"/>
                              <w:sz w:val="16"/>
                              <w:szCs w:val="16"/>
                            </w:rPr>
                            <w:t>.</w:t>
                          </w:r>
                        </w:p>
                      </w:tc>
                      <w:tc>
                        <w:tcPr>
                          <w:tcW w:w="1652" w:type="dxa"/>
                          <w:tcBorders>
                            <w:top w:val="single" w:sz="4" w:space="0" w:color="auto"/>
                            <w:left w:val="nil"/>
                            <w:bottom w:val="single" w:sz="4" w:space="0" w:color="231F20"/>
                            <w:right w:val="nil"/>
                          </w:tcBorders>
                          <w:hideMark/>
                        </w:tcPr>
                        <w:p w:rsidR="00205909" w:rsidRDefault="00205909" w:rsidP="0035548C">
                          <w:pPr>
                            <w:widowControl w:val="0"/>
                            <w:autoSpaceDE w:val="0"/>
                            <w:autoSpaceDN w:val="0"/>
                            <w:adjustRightInd w:val="0"/>
                            <w:spacing w:before="15" w:line="254" w:lineRule="auto"/>
                            <w:ind w:left="417" w:right="155" w:hanging="270"/>
                            <w:jc w:val="center"/>
                            <w:rPr>
                              <w:sz w:val="24"/>
                              <w:szCs w:val="24"/>
                              <w:lang w:val="es-ES" w:eastAsia="es-ES"/>
                            </w:rPr>
                          </w:pPr>
                          <w:r>
                            <w:rPr>
                              <w:rFonts w:ascii="Bookman Old Style" w:hAnsi="Bookman Old Style" w:cs="Bookman Old Style"/>
                              <w:b/>
                              <w:bCs/>
                              <w:color w:val="231F20"/>
                              <w:sz w:val="16"/>
                              <w:szCs w:val="16"/>
                            </w:rPr>
                            <w:t xml:space="preserve">Mean </w:t>
                          </w:r>
                          <w:proofErr w:type="spellStart"/>
                          <w:r>
                            <w:rPr>
                              <w:rFonts w:ascii="Bookman Old Style" w:hAnsi="Bookman Old Style" w:cs="Bookman Old Style"/>
                              <w:b/>
                              <w:bCs/>
                              <w:color w:val="231F20"/>
                              <w:sz w:val="16"/>
                              <w:szCs w:val="16"/>
                            </w:rPr>
                            <w:t>squares</w:t>
                          </w:r>
                          <w:proofErr w:type="spellEnd"/>
                        </w:p>
                      </w:tc>
                      <w:tc>
                        <w:tcPr>
                          <w:tcW w:w="1268"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307" w:right="-20"/>
                            <w:rPr>
                              <w:sz w:val="24"/>
                              <w:szCs w:val="24"/>
                              <w:lang w:val="es-ES" w:eastAsia="es-ES"/>
                            </w:rPr>
                          </w:pPr>
                          <w:r>
                            <w:rPr>
                              <w:rFonts w:ascii="Bookman Old Style" w:hAnsi="Bookman Old Style" w:cs="Bookman Old Style"/>
                              <w:b/>
                              <w:bCs/>
                              <w:color w:val="231F20"/>
                              <w:sz w:val="16"/>
                              <w:szCs w:val="16"/>
                            </w:rPr>
                            <w:t xml:space="preserve"> F-ratio</w:t>
                          </w:r>
                        </w:p>
                      </w:tc>
                      <w:tc>
                        <w:tcPr>
                          <w:tcW w:w="1222" w:type="dxa"/>
                          <w:tcBorders>
                            <w:top w:val="single" w:sz="4" w:space="0" w:color="auto"/>
                            <w:left w:val="nil"/>
                            <w:bottom w:val="single" w:sz="4" w:space="0" w:color="231F20"/>
                            <w:right w:val="nil"/>
                          </w:tcBorders>
                          <w:hideMark/>
                        </w:tcPr>
                        <w:p w:rsidR="00205909" w:rsidRDefault="00205909" w:rsidP="00205909">
                          <w:pPr>
                            <w:widowControl w:val="0"/>
                            <w:autoSpaceDE w:val="0"/>
                            <w:autoSpaceDN w:val="0"/>
                            <w:adjustRightInd w:val="0"/>
                            <w:spacing w:before="15"/>
                            <w:ind w:left="411" w:right="471"/>
                            <w:jc w:val="center"/>
                            <w:rPr>
                              <w:sz w:val="24"/>
                              <w:szCs w:val="24"/>
                              <w:lang w:val="es-ES" w:eastAsia="es-ES"/>
                            </w:rPr>
                          </w:pPr>
                          <w:r>
                            <w:rPr>
                              <w:rFonts w:ascii="Bookman Old Style" w:hAnsi="Bookman Old Style" w:cs="Bookman Old Style"/>
                              <w:b/>
                              <w:bCs/>
                              <w:color w:val="231F20"/>
                              <w:sz w:val="16"/>
                              <w:szCs w:val="16"/>
                            </w:rPr>
                            <w:t>P &lt;</w:t>
                          </w:r>
                        </w:p>
                      </w:tc>
                    </w:tr>
                    <w:tr w:rsidR="00205909" w:rsidTr="006B3094">
                      <w:trPr>
                        <w:trHeight w:hRule="exact" w:val="269"/>
                      </w:trPr>
                      <w:tc>
                        <w:tcPr>
                          <w:tcW w:w="2216"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57" w:right="-20"/>
                            <w:rPr>
                              <w:sz w:val="24"/>
                              <w:szCs w:val="24"/>
                              <w:lang w:val="es-ES" w:eastAsia="es-ES"/>
                            </w:rPr>
                          </w:pPr>
                          <w:r>
                            <w:rPr>
                              <w:rFonts w:ascii="Bookman Old Style" w:hAnsi="Bookman Old Style" w:cs="Bookman Old Style"/>
                              <w:color w:val="231F20"/>
                              <w:sz w:val="16"/>
                              <w:szCs w:val="16"/>
                            </w:rPr>
                            <w:t xml:space="preserve">A: </w:t>
                          </w:r>
                          <w:proofErr w:type="spellStart"/>
                          <w:r>
                            <w:rPr>
                              <w:rFonts w:ascii="Bookman Old Style" w:hAnsi="Bookman Old Style" w:cs="Bookman Old Style"/>
                              <w:color w:val="231F20"/>
                              <w:spacing w:val="-11"/>
                              <w:sz w:val="16"/>
                              <w:szCs w:val="16"/>
                            </w:rPr>
                            <w:t>Zone</w:t>
                          </w:r>
                          <w:proofErr w:type="spellEnd"/>
                        </w:p>
                      </w:tc>
                      <w:tc>
                        <w:tcPr>
                          <w:tcW w:w="1493"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361" w:right="-20"/>
                            <w:rPr>
                              <w:sz w:val="24"/>
                              <w:szCs w:val="24"/>
                              <w:lang w:val="es-ES" w:eastAsia="es-ES"/>
                            </w:rPr>
                          </w:pPr>
                          <w:r>
                            <w:rPr>
                              <w:rFonts w:ascii="Bookman Old Style" w:hAnsi="Bookman Old Style" w:cs="Bookman Old Style"/>
                              <w:color w:val="231F20"/>
                              <w:sz w:val="16"/>
                              <w:szCs w:val="16"/>
                            </w:rPr>
                            <w:t>70.6959</w:t>
                          </w:r>
                        </w:p>
                      </w:tc>
                      <w:tc>
                        <w:tcPr>
                          <w:tcW w:w="1060"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389" w:right="488"/>
                            <w:jc w:val="center"/>
                            <w:rPr>
                              <w:sz w:val="24"/>
                              <w:szCs w:val="24"/>
                              <w:lang w:val="es-ES" w:eastAsia="es-ES"/>
                            </w:rPr>
                          </w:pPr>
                          <w:r>
                            <w:rPr>
                              <w:rFonts w:ascii="Bookman Old Style" w:hAnsi="Bookman Old Style" w:cs="Bookman Old Style"/>
                              <w:color w:val="231F20"/>
                              <w:sz w:val="16"/>
                              <w:szCs w:val="16"/>
                            </w:rPr>
                            <w:t>3</w:t>
                          </w:r>
                        </w:p>
                      </w:tc>
                      <w:tc>
                        <w:tcPr>
                          <w:tcW w:w="1652"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499" w:right="-20"/>
                            <w:rPr>
                              <w:sz w:val="24"/>
                              <w:szCs w:val="24"/>
                              <w:lang w:val="es-ES" w:eastAsia="es-ES"/>
                            </w:rPr>
                          </w:pPr>
                          <w:r>
                            <w:rPr>
                              <w:rFonts w:ascii="Bookman Old Style" w:hAnsi="Bookman Old Style" w:cs="Bookman Old Style"/>
                              <w:color w:val="231F20"/>
                              <w:sz w:val="16"/>
                              <w:szCs w:val="16"/>
                            </w:rPr>
                            <w:t>23.565313</w:t>
                          </w:r>
                        </w:p>
                      </w:tc>
                      <w:tc>
                        <w:tcPr>
                          <w:tcW w:w="1268"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386" w:right="-20"/>
                            <w:rPr>
                              <w:sz w:val="24"/>
                              <w:szCs w:val="24"/>
                              <w:lang w:val="es-ES" w:eastAsia="es-ES"/>
                            </w:rPr>
                          </w:pPr>
                          <w:r>
                            <w:rPr>
                              <w:rFonts w:ascii="Bookman Old Style" w:hAnsi="Bookman Old Style" w:cs="Bookman Old Style"/>
                              <w:color w:val="231F20"/>
                              <w:sz w:val="16"/>
                              <w:szCs w:val="16"/>
                            </w:rPr>
                            <w:t>0.75</w:t>
                          </w:r>
                        </w:p>
                      </w:tc>
                      <w:tc>
                        <w:tcPr>
                          <w:tcW w:w="1222" w:type="dxa"/>
                          <w:tcBorders>
                            <w:top w:val="single" w:sz="4" w:space="0" w:color="231F20"/>
                            <w:left w:val="nil"/>
                            <w:bottom w:val="nil"/>
                            <w:right w:val="nil"/>
                          </w:tcBorders>
                          <w:hideMark/>
                        </w:tcPr>
                        <w:p w:rsidR="00205909" w:rsidRDefault="00205909" w:rsidP="00205909">
                          <w:pPr>
                            <w:widowControl w:val="0"/>
                            <w:autoSpaceDE w:val="0"/>
                            <w:autoSpaceDN w:val="0"/>
                            <w:adjustRightInd w:val="0"/>
                            <w:spacing w:before="15"/>
                            <w:ind w:left="260" w:right="-20"/>
                            <w:rPr>
                              <w:sz w:val="24"/>
                              <w:szCs w:val="24"/>
                              <w:lang w:val="es-ES" w:eastAsia="es-ES"/>
                            </w:rPr>
                          </w:pPr>
                          <w:r>
                            <w:rPr>
                              <w:rFonts w:ascii="Bookman Old Style" w:hAnsi="Bookman Old Style" w:cs="Bookman Old Style"/>
                              <w:color w:val="231F20"/>
                              <w:sz w:val="16"/>
                              <w:szCs w:val="16"/>
                            </w:rPr>
                            <w:t>0.5364</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 xml:space="preserve">B: </w:t>
                          </w:r>
                          <w:proofErr w:type="spellStart"/>
                          <w:r>
                            <w:rPr>
                              <w:rFonts w:ascii="Bookman Old Style" w:hAnsi="Bookman Old Style" w:cs="Bookman Old Style"/>
                              <w:color w:val="231F20"/>
                              <w:sz w:val="16"/>
                              <w:szCs w:val="16"/>
                            </w:rPr>
                            <w:t>Leaves</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age</w:t>
                          </w:r>
                          <w:proofErr w:type="spellEnd"/>
                        </w:p>
                      </w:tc>
                      <w:tc>
                        <w:tcPr>
                          <w:tcW w:w="1493" w:type="dxa"/>
                          <w:hideMark/>
                        </w:tcPr>
                        <w:p w:rsidR="00205909" w:rsidRDefault="00205909" w:rsidP="00205909">
                          <w:pPr>
                            <w:widowControl w:val="0"/>
                            <w:autoSpaceDE w:val="0"/>
                            <w:autoSpaceDN w:val="0"/>
                            <w:adjustRightInd w:val="0"/>
                            <w:spacing w:before="47"/>
                            <w:ind w:left="361" w:right="-20"/>
                            <w:rPr>
                              <w:sz w:val="24"/>
                              <w:szCs w:val="24"/>
                              <w:lang w:val="es-ES" w:eastAsia="es-ES"/>
                            </w:rPr>
                          </w:pPr>
                          <w:r>
                            <w:rPr>
                              <w:rFonts w:ascii="Bookman Old Style" w:hAnsi="Bookman Old Style" w:cs="Bookman Old Style"/>
                              <w:color w:val="231F20"/>
                              <w:sz w:val="16"/>
                              <w:szCs w:val="16"/>
                            </w:rPr>
                            <w:t>132.438</w:t>
                          </w:r>
                        </w:p>
                      </w:tc>
                      <w:tc>
                        <w:tcPr>
                          <w:tcW w:w="1060" w:type="dxa"/>
                          <w:hideMark/>
                        </w:tcPr>
                        <w:p w:rsidR="00205909" w:rsidRDefault="00205909" w:rsidP="00205909">
                          <w:pPr>
                            <w:widowControl w:val="0"/>
                            <w:autoSpaceDE w:val="0"/>
                            <w:autoSpaceDN w:val="0"/>
                            <w:adjustRightInd w:val="0"/>
                            <w:spacing w:before="47"/>
                            <w:ind w:left="389" w:right="487"/>
                            <w:jc w:val="center"/>
                            <w:rPr>
                              <w:sz w:val="24"/>
                              <w:szCs w:val="24"/>
                              <w:lang w:val="es-ES" w:eastAsia="es-ES"/>
                            </w:rPr>
                          </w:pPr>
                          <w:r>
                            <w:rPr>
                              <w:rFonts w:ascii="Bookman Old Style" w:hAnsi="Bookman Old Style" w:cs="Bookman Old Style"/>
                              <w:color w:val="231F20"/>
                              <w:sz w:val="16"/>
                              <w:szCs w:val="16"/>
                            </w:rPr>
                            <w:t>1</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132.438</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4.23</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0.0563</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 xml:space="preserve">C: </w:t>
                          </w:r>
                          <w:proofErr w:type="spellStart"/>
                          <w:r>
                            <w:rPr>
                              <w:rFonts w:ascii="Bookman Old Style" w:hAnsi="Bookman Old Style" w:cs="Bookman Old Style"/>
                              <w:color w:val="231F20"/>
                              <w:sz w:val="16"/>
                              <w:szCs w:val="16"/>
                            </w:rPr>
                            <w:t>Harvesting</w:t>
                          </w:r>
                          <w:proofErr w:type="spellEnd"/>
                          <w:r>
                            <w:rPr>
                              <w:rFonts w:ascii="Bookman Old Style" w:hAnsi="Bookman Old Style" w:cs="Bookman Old Style"/>
                              <w:color w:val="231F20"/>
                              <w:sz w:val="16"/>
                              <w:szCs w:val="16"/>
                            </w:rPr>
                            <w:t xml:space="preserve"> time</w:t>
                          </w:r>
                        </w:p>
                      </w:tc>
                      <w:tc>
                        <w:tcPr>
                          <w:tcW w:w="1493" w:type="dxa"/>
                          <w:hideMark/>
                        </w:tcPr>
                        <w:p w:rsidR="00205909" w:rsidRDefault="00205909" w:rsidP="00205909">
                          <w:pPr>
                            <w:widowControl w:val="0"/>
                            <w:autoSpaceDE w:val="0"/>
                            <w:autoSpaceDN w:val="0"/>
                            <w:adjustRightInd w:val="0"/>
                            <w:spacing w:before="47"/>
                            <w:ind w:left="361" w:right="-20"/>
                            <w:rPr>
                              <w:sz w:val="24"/>
                              <w:szCs w:val="24"/>
                              <w:lang w:val="es-ES" w:eastAsia="es-ES"/>
                            </w:rPr>
                          </w:pPr>
                          <w:r>
                            <w:rPr>
                              <w:rFonts w:ascii="Bookman Old Style" w:hAnsi="Bookman Old Style" w:cs="Bookman Old Style"/>
                              <w:color w:val="231F20"/>
                              <w:sz w:val="16"/>
                              <w:szCs w:val="16"/>
                            </w:rPr>
                            <w:t>1898.82</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1</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1898.82</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60.7</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0.0000</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AB</w:t>
                          </w:r>
                        </w:p>
                      </w:tc>
                      <w:tc>
                        <w:tcPr>
                          <w:tcW w:w="1493"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152.086</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3</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50.5963</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1.62</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0.2240</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7" w:right="-20"/>
                            <w:rPr>
                              <w:sz w:val="24"/>
                              <w:szCs w:val="24"/>
                              <w:lang w:val="es-ES" w:eastAsia="es-ES"/>
                            </w:rPr>
                          </w:pPr>
                          <w:r>
                            <w:rPr>
                              <w:rFonts w:ascii="Bookman Old Style" w:hAnsi="Bookman Old Style" w:cs="Bookman Old Style"/>
                              <w:color w:val="231F20"/>
                              <w:sz w:val="16"/>
                              <w:szCs w:val="16"/>
                            </w:rPr>
                            <w:t>AC</w:t>
                          </w:r>
                        </w:p>
                      </w:tc>
                      <w:tc>
                        <w:tcPr>
                          <w:tcW w:w="1493"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216.318</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3</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72.1061</w:t>
                          </w:r>
                        </w:p>
                      </w:tc>
                      <w:tc>
                        <w:tcPr>
                          <w:tcW w:w="1268" w:type="dxa"/>
                          <w:hideMark/>
                        </w:tcPr>
                        <w:p w:rsidR="00205909" w:rsidRDefault="00205909" w:rsidP="00205909">
                          <w:pPr>
                            <w:widowControl w:val="0"/>
                            <w:autoSpaceDE w:val="0"/>
                            <w:autoSpaceDN w:val="0"/>
                            <w:adjustRightInd w:val="0"/>
                            <w:spacing w:before="47"/>
                            <w:ind w:left="454" w:right="381"/>
                            <w:jc w:val="center"/>
                            <w:rPr>
                              <w:sz w:val="24"/>
                              <w:szCs w:val="24"/>
                              <w:lang w:val="es-ES" w:eastAsia="es-ES"/>
                            </w:rPr>
                          </w:pPr>
                          <w:r>
                            <w:rPr>
                              <w:rFonts w:ascii="Bookman Old Style" w:hAnsi="Bookman Old Style" w:cs="Bookman Old Style"/>
                              <w:color w:val="231F20"/>
                              <w:sz w:val="16"/>
                              <w:szCs w:val="16"/>
                            </w:rPr>
                            <w:t>2.31</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0.1157</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7" w:right="-20"/>
                            <w:rPr>
                              <w:sz w:val="24"/>
                              <w:szCs w:val="24"/>
                              <w:lang w:val="es-ES" w:eastAsia="es-ES"/>
                            </w:rPr>
                          </w:pPr>
                          <w:proofErr w:type="spellStart"/>
                          <w:r>
                            <w:rPr>
                              <w:rFonts w:ascii="Bookman Old Style" w:hAnsi="Bookman Old Style" w:cs="Bookman Old Style"/>
                              <w:color w:val="231F20"/>
                              <w:sz w:val="16"/>
                              <w:szCs w:val="16"/>
                            </w:rPr>
                            <w:t>BC</w:t>
                          </w:r>
                          <w:proofErr w:type="spellEnd"/>
                        </w:p>
                      </w:tc>
                      <w:tc>
                        <w:tcPr>
                          <w:tcW w:w="1493"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40.2753</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1</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40.2753</w:t>
                          </w:r>
                        </w:p>
                      </w:tc>
                      <w:tc>
                        <w:tcPr>
                          <w:tcW w:w="1268" w:type="dxa"/>
                          <w:hideMark/>
                        </w:tcPr>
                        <w:p w:rsidR="00205909" w:rsidRDefault="00205909" w:rsidP="00205909">
                          <w:pPr>
                            <w:widowControl w:val="0"/>
                            <w:autoSpaceDE w:val="0"/>
                            <w:autoSpaceDN w:val="0"/>
                            <w:adjustRightInd w:val="0"/>
                            <w:spacing w:before="47"/>
                            <w:ind w:left="454" w:right="380"/>
                            <w:jc w:val="center"/>
                            <w:rPr>
                              <w:sz w:val="24"/>
                              <w:szCs w:val="24"/>
                              <w:lang w:val="es-ES" w:eastAsia="es-ES"/>
                            </w:rPr>
                          </w:pPr>
                          <w:r>
                            <w:rPr>
                              <w:rFonts w:ascii="Bookman Old Style" w:hAnsi="Bookman Old Style" w:cs="Bookman Old Style"/>
                              <w:color w:val="231F20"/>
                              <w:sz w:val="16"/>
                              <w:szCs w:val="16"/>
                            </w:rPr>
                            <w:t>1.29</w:t>
                          </w:r>
                        </w:p>
                      </w:tc>
                      <w:tc>
                        <w:tcPr>
                          <w:tcW w:w="1222" w:type="dxa"/>
                          <w:hideMark/>
                        </w:tcPr>
                        <w:p w:rsidR="00205909" w:rsidRDefault="00205909" w:rsidP="00205909">
                          <w:pPr>
                            <w:widowControl w:val="0"/>
                            <w:autoSpaceDE w:val="0"/>
                            <w:autoSpaceDN w:val="0"/>
                            <w:adjustRightInd w:val="0"/>
                            <w:spacing w:before="47"/>
                            <w:ind w:left="260" w:right="-20"/>
                            <w:rPr>
                              <w:sz w:val="24"/>
                              <w:szCs w:val="24"/>
                              <w:lang w:val="es-ES" w:eastAsia="es-ES"/>
                            </w:rPr>
                          </w:pPr>
                          <w:r>
                            <w:rPr>
                              <w:rFonts w:ascii="Bookman Old Style" w:hAnsi="Bookman Old Style" w:cs="Bookman Old Style"/>
                              <w:color w:val="231F20"/>
                              <w:sz w:val="16"/>
                              <w:szCs w:val="16"/>
                            </w:rPr>
                            <w:t>0.2732</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8" w:right="-20"/>
                            <w:rPr>
                              <w:sz w:val="24"/>
                              <w:szCs w:val="24"/>
                              <w:lang w:val="es-ES" w:eastAsia="es-ES"/>
                            </w:rPr>
                          </w:pPr>
                          <w:r>
                            <w:rPr>
                              <w:rFonts w:ascii="Bookman Old Style" w:hAnsi="Bookman Old Style" w:cs="Bookman Old Style"/>
                              <w:color w:val="231F20"/>
                              <w:sz w:val="16"/>
                              <w:szCs w:val="16"/>
                            </w:rPr>
                            <w:t>ABC</w:t>
                          </w:r>
                        </w:p>
                      </w:tc>
                      <w:tc>
                        <w:tcPr>
                          <w:tcW w:w="1493"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29.7284</w:t>
                          </w:r>
                        </w:p>
                      </w:tc>
                      <w:tc>
                        <w:tcPr>
                          <w:tcW w:w="1060" w:type="dxa"/>
                          <w:hideMark/>
                        </w:tcPr>
                        <w:p w:rsidR="00205909" w:rsidRDefault="00205909" w:rsidP="00205909">
                          <w:pPr>
                            <w:widowControl w:val="0"/>
                            <w:autoSpaceDE w:val="0"/>
                            <w:autoSpaceDN w:val="0"/>
                            <w:adjustRightInd w:val="0"/>
                            <w:spacing w:before="47"/>
                            <w:ind w:left="390" w:right="487"/>
                            <w:jc w:val="center"/>
                            <w:rPr>
                              <w:sz w:val="24"/>
                              <w:szCs w:val="24"/>
                              <w:lang w:val="es-ES" w:eastAsia="es-ES"/>
                            </w:rPr>
                          </w:pPr>
                          <w:r>
                            <w:rPr>
                              <w:rFonts w:ascii="Bookman Old Style" w:hAnsi="Bookman Old Style" w:cs="Bookman Old Style"/>
                              <w:color w:val="231F20"/>
                              <w:sz w:val="16"/>
                              <w:szCs w:val="16"/>
                            </w:rPr>
                            <w:t>3</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9.90948</w:t>
                          </w:r>
                        </w:p>
                      </w:tc>
                      <w:tc>
                        <w:tcPr>
                          <w:tcW w:w="1268" w:type="dxa"/>
                          <w:hideMark/>
                        </w:tcPr>
                        <w:p w:rsidR="00205909" w:rsidRDefault="00205909" w:rsidP="00205909">
                          <w:pPr>
                            <w:widowControl w:val="0"/>
                            <w:autoSpaceDE w:val="0"/>
                            <w:autoSpaceDN w:val="0"/>
                            <w:adjustRightInd w:val="0"/>
                            <w:spacing w:before="47"/>
                            <w:ind w:left="455" w:right="380"/>
                            <w:jc w:val="center"/>
                            <w:rPr>
                              <w:sz w:val="24"/>
                              <w:szCs w:val="24"/>
                              <w:lang w:val="es-ES" w:eastAsia="es-ES"/>
                            </w:rPr>
                          </w:pPr>
                          <w:r>
                            <w:rPr>
                              <w:rFonts w:ascii="Bookman Old Style" w:hAnsi="Bookman Old Style" w:cs="Bookman Old Style"/>
                              <w:color w:val="231F20"/>
                              <w:sz w:val="16"/>
                              <w:szCs w:val="16"/>
                            </w:rPr>
                            <w:t>0.32</w:t>
                          </w:r>
                        </w:p>
                      </w:tc>
                      <w:tc>
                        <w:tcPr>
                          <w:tcW w:w="1222" w:type="dxa"/>
                          <w:hideMark/>
                        </w:tcPr>
                        <w:p w:rsidR="00205909" w:rsidRDefault="00205909" w:rsidP="00205909">
                          <w:pPr>
                            <w:widowControl w:val="0"/>
                            <w:autoSpaceDE w:val="0"/>
                            <w:autoSpaceDN w:val="0"/>
                            <w:adjustRightInd w:val="0"/>
                            <w:spacing w:before="47"/>
                            <w:ind w:left="261" w:right="-20"/>
                            <w:rPr>
                              <w:sz w:val="24"/>
                              <w:szCs w:val="24"/>
                              <w:lang w:val="es-ES" w:eastAsia="es-ES"/>
                            </w:rPr>
                          </w:pPr>
                          <w:r>
                            <w:rPr>
                              <w:rFonts w:ascii="Bookman Old Style" w:hAnsi="Bookman Old Style" w:cs="Bookman Old Style"/>
                              <w:color w:val="231F20"/>
                              <w:sz w:val="16"/>
                              <w:szCs w:val="16"/>
                            </w:rPr>
                            <w:t>0.8131</w:t>
                          </w:r>
                        </w:p>
                      </w:tc>
                    </w:tr>
                    <w:tr w:rsidR="00205909" w:rsidTr="006B3094">
                      <w:trPr>
                        <w:trHeight w:hRule="exact" w:val="300"/>
                      </w:trPr>
                      <w:tc>
                        <w:tcPr>
                          <w:tcW w:w="2216" w:type="dxa"/>
                          <w:hideMark/>
                        </w:tcPr>
                        <w:p w:rsidR="00205909" w:rsidRDefault="00205909" w:rsidP="00205909">
                          <w:pPr>
                            <w:widowControl w:val="0"/>
                            <w:autoSpaceDE w:val="0"/>
                            <w:autoSpaceDN w:val="0"/>
                            <w:adjustRightInd w:val="0"/>
                            <w:spacing w:before="47"/>
                            <w:ind w:left="58" w:right="-20"/>
                            <w:rPr>
                              <w:sz w:val="24"/>
                              <w:szCs w:val="24"/>
                              <w:lang w:val="es-ES" w:eastAsia="es-ES"/>
                            </w:rPr>
                          </w:pPr>
                          <w:proofErr w:type="spellStart"/>
                          <w:r>
                            <w:rPr>
                              <w:rFonts w:ascii="Bookman Old Style" w:hAnsi="Bookman Old Style" w:cs="Bookman Old Style"/>
                              <w:color w:val="231F20"/>
                              <w:sz w:val="16"/>
                              <w:szCs w:val="16"/>
                            </w:rPr>
                            <w:t>Residue</w:t>
                          </w:r>
                          <w:proofErr w:type="spellEnd"/>
                        </w:p>
                      </w:tc>
                      <w:tc>
                        <w:tcPr>
                          <w:tcW w:w="1493" w:type="dxa"/>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500.495</w:t>
                          </w:r>
                        </w:p>
                      </w:tc>
                      <w:tc>
                        <w:tcPr>
                          <w:tcW w:w="1060" w:type="dxa"/>
                          <w:hideMark/>
                        </w:tcPr>
                        <w:p w:rsidR="00205909" w:rsidRDefault="00205909" w:rsidP="00205909">
                          <w:pPr>
                            <w:widowControl w:val="0"/>
                            <w:autoSpaceDE w:val="0"/>
                            <w:autoSpaceDN w:val="0"/>
                            <w:adjustRightInd w:val="0"/>
                            <w:spacing w:before="47"/>
                            <w:ind w:left="341" w:right="437"/>
                            <w:jc w:val="center"/>
                            <w:rPr>
                              <w:sz w:val="24"/>
                              <w:szCs w:val="24"/>
                              <w:lang w:val="es-ES" w:eastAsia="es-ES"/>
                            </w:rPr>
                          </w:pPr>
                          <w:r>
                            <w:rPr>
                              <w:rFonts w:ascii="Bookman Old Style" w:hAnsi="Bookman Old Style" w:cs="Bookman Old Style"/>
                              <w:color w:val="231F20"/>
                              <w:sz w:val="16"/>
                              <w:szCs w:val="16"/>
                            </w:rPr>
                            <w:t>16</w:t>
                          </w:r>
                        </w:p>
                      </w:tc>
                      <w:tc>
                        <w:tcPr>
                          <w:tcW w:w="1652" w:type="dxa"/>
                          <w:hideMark/>
                        </w:tcPr>
                        <w:p w:rsidR="00205909" w:rsidRDefault="00205909" w:rsidP="00205909">
                          <w:pPr>
                            <w:widowControl w:val="0"/>
                            <w:autoSpaceDE w:val="0"/>
                            <w:autoSpaceDN w:val="0"/>
                            <w:adjustRightInd w:val="0"/>
                            <w:spacing w:before="47"/>
                            <w:ind w:left="500" w:right="-20"/>
                            <w:rPr>
                              <w:sz w:val="24"/>
                              <w:szCs w:val="24"/>
                              <w:lang w:val="es-ES" w:eastAsia="es-ES"/>
                            </w:rPr>
                          </w:pPr>
                          <w:r>
                            <w:rPr>
                              <w:rFonts w:ascii="Bookman Old Style" w:hAnsi="Bookman Old Style" w:cs="Bookman Old Style"/>
                              <w:color w:val="231F20"/>
                              <w:sz w:val="16"/>
                              <w:szCs w:val="16"/>
                            </w:rPr>
                            <w:t>31.2809</w:t>
                          </w:r>
                        </w:p>
                      </w:tc>
                      <w:tc>
                        <w:tcPr>
                          <w:tcW w:w="1268" w:type="dxa"/>
                        </w:tcPr>
                        <w:p w:rsidR="00205909" w:rsidRDefault="00205909" w:rsidP="00205909">
                          <w:pPr>
                            <w:widowControl w:val="0"/>
                            <w:autoSpaceDE w:val="0"/>
                            <w:autoSpaceDN w:val="0"/>
                            <w:adjustRightInd w:val="0"/>
                            <w:rPr>
                              <w:sz w:val="24"/>
                              <w:szCs w:val="24"/>
                              <w:lang w:val="es-ES" w:eastAsia="es-ES"/>
                            </w:rPr>
                          </w:pPr>
                        </w:p>
                      </w:tc>
                      <w:tc>
                        <w:tcPr>
                          <w:tcW w:w="1222" w:type="dxa"/>
                        </w:tcPr>
                        <w:p w:rsidR="00205909" w:rsidRDefault="00205909" w:rsidP="00205909">
                          <w:pPr>
                            <w:widowControl w:val="0"/>
                            <w:autoSpaceDE w:val="0"/>
                            <w:autoSpaceDN w:val="0"/>
                            <w:adjustRightInd w:val="0"/>
                            <w:rPr>
                              <w:sz w:val="24"/>
                              <w:szCs w:val="24"/>
                              <w:lang w:val="es-ES" w:eastAsia="es-ES"/>
                            </w:rPr>
                          </w:pPr>
                        </w:p>
                      </w:tc>
                    </w:tr>
                    <w:tr w:rsidR="00205909" w:rsidTr="006B3094">
                      <w:trPr>
                        <w:trHeight w:hRule="exact" w:val="331"/>
                      </w:trPr>
                      <w:tc>
                        <w:tcPr>
                          <w:tcW w:w="2216" w:type="dxa"/>
                          <w:tcBorders>
                            <w:top w:val="nil"/>
                            <w:left w:val="nil"/>
                            <w:bottom w:val="single" w:sz="4" w:space="0" w:color="231F20"/>
                            <w:right w:val="nil"/>
                          </w:tcBorders>
                          <w:hideMark/>
                        </w:tcPr>
                        <w:p w:rsidR="00205909" w:rsidRDefault="00205909" w:rsidP="00205909">
                          <w:pPr>
                            <w:widowControl w:val="0"/>
                            <w:autoSpaceDE w:val="0"/>
                            <w:autoSpaceDN w:val="0"/>
                            <w:adjustRightInd w:val="0"/>
                            <w:spacing w:before="47"/>
                            <w:ind w:left="58" w:right="-20"/>
                            <w:rPr>
                              <w:sz w:val="24"/>
                              <w:szCs w:val="24"/>
                              <w:lang w:val="es-ES" w:eastAsia="es-ES"/>
                            </w:rPr>
                          </w:pPr>
                          <w:proofErr w:type="spellStart"/>
                          <w:r>
                            <w:rPr>
                              <w:rFonts w:ascii="Bookman Old Style" w:hAnsi="Bookman Old Style" w:cs="Bookman Old Style"/>
                              <w:color w:val="231F20"/>
                              <w:spacing w:val="2"/>
                              <w:sz w:val="16"/>
                              <w:szCs w:val="16"/>
                            </w:rPr>
                            <w:t>Corrected</w:t>
                          </w:r>
                          <w:proofErr w:type="spellEnd"/>
                          <w:r>
                            <w:rPr>
                              <w:rFonts w:ascii="Bookman Old Style" w:hAnsi="Bookman Old Style" w:cs="Bookman Old Style"/>
                              <w:color w:val="231F20"/>
                              <w:spacing w:val="2"/>
                              <w:sz w:val="16"/>
                              <w:szCs w:val="16"/>
                            </w:rPr>
                            <w:t xml:space="preserve"> total</w:t>
                          </w:r>
                        </w:p>
                      </w:tc>
                      <w:tc>
                        <w:tcPr>
                          <w:tcW w:w="1493" w:type="dxa"/>
                          <w:tcBorders>
                            <w:top w:val="nil"/>
                            <w:left w:val="nil"/>
                            <w:bottom w:val="single" w:sz="4" w:space="0" w:color="231F20"/>
                            <w:right w:val="nil"/>
                          </w:tcBorders>
                          <w:hideMark/>
                        </w:tcPr>
                        <w:p w:rsidR="00205909" w:rsidRDefault="00205909" w:rsidP="00205909">
                          <w:pPr>
                            <w:widowControl w:val="0"/>
                            <w:autoSpaceDE w:val="0"/>
                            <w:autoSpaceDN w:val="0"/>
                            <w:adjustRightInd w:val="0"/>
                            <w:spacing w:before="47"/>
                            <w:ind w:left="362" w:right="-20"/>
                            <w:rPr>
                              <w:sz w:val="24"/>
                              <w:szCs w:val="24"/>
                              <w:lang w:val="es-ES" w:eastAsia="es-ES"/>
                            </w:rPr>
                          </w:pPr>
                          <w:r>
                            <w:rPr>
                              <w:rFonts w:ascii="Bookman Old Style" w:hAnsi="Bookman Old Style" w:cs="Bookman Old Style"/>
                              <w:color w:val="231F20"/>
                              <w:sz w:val="16"/>
                              <w:szCs w:val="16"/>
                            </w:rPr>
                            <w:t>3040.86</w:t>
                          </w:r>
                        </w:p>
                      </w:tc>
                      <w:tc>
                        <w:tcPr>
                          <w:tcW w:w="1060" w:type="dxa"/>
                          <w:tcBorders>
                            <w:top w:val="nil"/>
                            <w:left w:val="nil"/>
                            <w:bottom w:val="single" w:sz="4" w:space="0" w:color="231F20"/>
                            <w:right w:val="nil"/>
                          </w:tcBorders>
                          <w:hideMark/>
                        </w:tcPr>
                        <w:p w:rsidR="00205909" w:rsidRDefault="00205909" w:rsidP="00205909">
                          <w:pPr>
                            <w:widowControl w:val="0"/>
                            <w:autoSpaceDE w:val="0"/>
                            <w:autoSpaceDN w:val="0"/>
                            <w:adjustRightInd w:val="0"/>
                            <w:spacing w:before="47"/>
                            <w:ind w:left="341" w:right="437"/>
                            <w:jc w:val="center"/>
                            <w:rPr>
                              <w:sz w:val="24"/>
                              <w:szCs w:val="24"/>
                              <w:lang w:val="es-ES" w:eastAsia="es-ES"/>
                            </w:rPr>
                          </w:pPr>
                          <w:r>
                            <w:rPr>
                              <w:rFonts w:ascii="Bookman Old Style" w:hAnsi="Bookman Old Style" w:cs="Bookman Old Style"/>
                              <w:color w:val="231F20"/>
                              <w:sz w:val="16"/>
                              <w:szCs w:val="16"/>
                            </w:rPr>
                            <w:t>31</w:t>
                          </w:r>
                        </w:p>
                      </w:tc>
                      <w:tc>
                        <w:tcPr>
                          <w:tcW w:w="1652" w:type="dxa"/>
                          <w:tcBorders>
                            <w:top w:val="nil"/>
                            <w:left w:val="nil"/>
                            <w:bottom w:val="single" w:sz="4" w:space="0" w:color="231F20"/>
                            <w:right w:val="nil"/>
                          </w:tcBorders>
                        </w:tcPr>
                        <w:p w:rsidR="00205909" w:rsidRDefault="00205909" w:rsidP="00205909">
                          <w:pPr>
                            <w:widowControl w:val="0"/>
                            <w:autoSpaceDE w:val="0"/>
                            <w:autoSpaceDN w:val="0"/>
                            <w:adjustRightInd w:val="0"/>
                            <w:rPr>
                              <w:sz w:val="24"/>
                              <w:szCs w:val="24"/>
                              <w:lang w:val="es-ES" w:eastAsia="es-ES"/>
                            </w:rPr>
                          </w:pPr>
                        </w:p>
                      </w:tc>
                      <w:tc>
                        <w:tcPr>
                          <w:tcW w:w="1268" w:type="dxa"/>
                          <w:tcBorders>
                            <w:top w:val="nil"/>
                            <w:left w:val="nil"/>
                            <w:bottom w:val="single" w:sz="4" w:space="0" w:color="231F20"/>
                            <w:right w:val="nil"/>
                          </w:tcBorders>
                        </w:tcPr>
                        <w:p w:rsidR="00205909" w:rsidRDefault="00205909" w:rsidP="00205909">
                          <w:pPr>
                            <w:widowControl w:val="0"/>
                            <w:autoSpaceDE w:val="0"/>
                            <w:autoSpaceDN w:val="0"/>
                            <w:adjustRightInd w:val="0"/>
                            <w:rPr>
                              <w:sz w:val="24"/>
                              <w:szCs w:val="24"/>
                              <w:lang w:val="es-ES" w:eastAsia="es-ES"/>
                            </w:rPr>
                          </w:pPr>
                        </w:p>
                      </w:tc>
                      <w:tc>
                        <w:tcPr>
                          <w:tcW w:w="1222" w:type="dxa"/>
                          <w:tcBorders>
                            <w:top w:val="nil"/>
                            <w:left w:val="nil"/>
                            <w:bottom w:val="single" w:sz="4" w:space="0" w:color="231F20"/>
                            <w:right w:val="nil"/>
                          </w:tcBorders>
                        </w:tcPr>
                        <w:p w:rsidR="00205909" w:rsidRDefault="00205909" w:rsidP="00205909">
                          <w:pPr>
                            <w:widowControl w:val="0"/>
                            <w:autoSpaceDE w:val="0"/>
                            <w:autoSpaceDN w:val="0"/>
                            <w:adjustRightInd w:val="0"/>
                            <w:rPr>
                              <w:sz w:val="24"/>
                              <w:szCs w:val="24"/>
                              <w:lang w:val="es-ES" w:eastAsia="es-ES"/>
                            </w:rPr>
                          </w:pPr>
                        </w:p>
                      </w:tc>
                    </w:tr>
                  </w:tbl>
                  <w:p w:rsidR="00205909" w:rsidRDefault="00205909" w:rsidP="0069586C"/>
                </w:txbxContent>
              </v:textbox>
            </v:shape>
            <w10:wrap type="square" anchorx="margin" anchory="margin"/>
          </v:group>
        </w:pict>
      </w:r>
      <w:proofErr w:type="spellStart"/>
      <w:r w:rsidR="00827E32" w:rsidRPr="00F235FE">
        <w:t>Conclu</w:t>
      </w:r>
      <w:r w:rsidR="00827E32" w:rsidRPr="00D924AC">
        <w:t>s</w:t>
      </w:r>
      <w:r w:rsidR="00827E32" w:rsidRPr="00F235FE">
        <w:t>ions</w:t>
      </w:r>
      <w:proofErr w:type="spellEnd"/>
    </w:p>
    <w:p w:rsidR="00827E32" w:rsidRPr="00DB6C45" w:rsidRDefault="00CE2094" w:rsidP="00B0629E">
      <w:pPr>
        <w:pStyle w:val="Normal1"/>
        <w:numPr>
          <w:ilvl w:val="0"/>
          <w:numId w:val="2"/>
        </w:numPr>
        <w:ind w:left="360" w:hanging="270"/>
        <w:rPr>
          <w:spacing w:val="-3"/>
          <w:lang w:val="en-US"/>
        </w:rPr>
      </w:pPr>
      <w:r w:rsidRPr="00DB6C45">
        <w:rPr>
          <w:spacing w:val="-3"/>
          <w:lang w:val="en-US"/>
        </w:rPr>
        <w:t>Wild oregano</w:t>
      </w:r>
      <w:r w:rsidR="00827E32" w:rsidRPr="00DB6C45">
        <w:rPr>
          <w:spacing w:val="-3"/>
          <w:lang w:val="en-US"/>
        </w:rPr>
        <w:t xml:space="preserve"> (</w:t>
      </w:r>
      <w:r w:rsidR="00827E32" w:rsidRPr="00DB6C45">
        <w:rPr>
          <w:i/>
          <w:iCs/>
          <w:spacing w:val="-3"/>
          <w:lang w:val="en-US"/>
        </w:rPr>
        <w:t xml:space="preserve">L. </w:t>
      </w:r>
      <w:proofErr w:type="spellStart"/>
      <w:r w:rsidR="00827E32" w:rsidRPr="00DB6C45">
        <w:rPr>
          <w:i/>
          <w:iCs/>
          <w:spacing w:val="-3"/>
          <w:lang w:val="en-US"/>
        </w:rPr>
        <w:t>origanoides</w:t>
      </w:r>
      <w:proofErr w:type="spellEnd"/>
      <w:r w:rsidR="00827E32" w:rsidRPr="00DB6C45">
        <w:rPr>
          <w:spacing w:val="-3"/>
          <w:lang w:val="en-US"/>
        </w:rPr>
        <w:t xml:space="preserve">) </w:t>
      </w:r>
      <w:r w:rsidRPr="00DB6C45">
        <w:rPr>
          <w:spacing w:val="-3"/>
          <w:lang w:val="en-US"/>
        </w:rPr>
        <w:t xml:space="preserve">from the Alto </w:t>
      </w:r>
      <w:proofErr w:type="spellStart"/>
      <w:r w:rsidRPr="00DB6C45">
        <w:rPr>
          <w:spacing w:val="-3"/>
          <w:lang w:val="en-US"/>
        </w:rPr>
        <w:t>Patia</w:t>
      </w:r>
      <w:proofErr w:type="spellEnd"/>
      <w:r w:rsidRPr="00DB6C45">
        <w:rPr>
          <w:spacing w:val="-3"/>
          <w:lang w:val="en-US"/>
        </w:rPr>
        <w:t xml:space="preserve"> region (southwestern Colombia) is a highly promising species</w:t>
      </w:r>
      <w:r w:rsidR="002E0F62" w:rsidRPr="00DB6C45">
        <w:rPr>
          <w:spacing w:val="-3"/>
          <w:lang w:val="en-US"/>
        </w:rPr>
        <w:t xml:space="preserve"> because it is a </w:t>
      </w:r>
      <w:proofErr w:type="spellStart"/>
      <w:r w:rsidR="002E0F62" w:rsidRPr="00DB6C45">
        <w:rPr>
          <w:spacing w:val="-3"/>
          <w:lang w:val="en-US"/>
        </w:rPr>
        <w:t>chemotype</w:t>
      </w:r>
      <w:proofErr w:type="spellEnd"/>
      <w:r w:rsidR="002E0F62" w:rsidRPr="00DB6C45">
        <w:rPr>
          <w:spacing w:val="-3"/>
          <w:lang w:val="en-US"/>
        </w:rPr>
        <w:t xml:space="preserve"> rich in </w:t>
      </w:r>
      <w:proofErr w:type="spellStart"/>
      <w:r w:rsidR="002E0F62" w:rsidRPr="00DB6C45">
        <w:rPr>
          <w:spacing w:val="-3"/>
          <w:lang w:val="en-US"/>
        </w:rPr>
        <w:t>thymol</w:t>
      </w:r>
      <w:proofErr w:type="spellEnd"/>
      <w:r w:rsidR="002E0F62" w:rsidRPr="00DB6C45">
        <w:rPr>
          <w:spacing w:val="-3"/>
          <w:lang w:val="en-US"/>
        </w:rPr>
        <w:t xml:space="preserve"> (50.8 - 81.6%), compound with a demonstrated antimicro</w:t>
      </w:r>
      <w:r w:rsidR="0035548C">
        <w:rPr>
          <w:spacing w:val="-3"/>
          <w:lang w:val="en-US"/>
        </w:rPr>
        <w:softHyphen/>
      </w:r>
      <w:r w:rsidR="002E0F62" w:rsidRPr="00DB6C45">
        <w:rPr>
          <w:spacing w:val="-3"/>
          <w:lang w:val="en-US"/>
        </w:rPr>
        <w:t xml:space="preserve">bial and antioxidant activity. </w:t>
      </w:r>
      <w:r w:rsidR="00B0629E" w:rsidRPr="00DB6C45">
        <w:rPr>
          <w:spacing w:val="-3"/>
          <w:lang w:val="en-US"/>
        </w:rPr>
        <w:t>Additionally</w:t>
      </w:r>
      <w:r w:rsidR="002E0F62" w:rsidRPr="00DB6C45">
        <w:rPr>
          <w:spacing w:val="-3"/>
          <w:lang w:val="en-US"/>
        </w:rPr>
        <w:t>, the extraction yield average of its essential oil is high (</w:t>
      </w:r>
      <w:r w:rsidR="002E0F62">
        <w:rPr>
          <w:spacing w:val="-3"/>
          <w:lang w:val="en-US"/>
        </w:rPr>
        <w:t>2.76%</w:t>
      </w:r>
      <w:r w:rsidR="002E0F62" w:rsidRPr="00DB6C45">
        <w:rPr>
          <w:spacing w:val="-3"/>
          <w:lang w:val="en-US"/>
        </w:rPr>
        <w:t>)</w:t>
      </w:r>
      <w:r w:rsidR="002E0F62">
        <w:rPr>
          <w:spacing w:val="-3"/>
          <w:lang w:val="en-US"/>
        </w:rPr>
        <w:t xml:space="preserve"> compared with other aromatic species.</w:t>
      </w:r>
    </w:p>
    <w:p w:rsidR="00827E32" w:rsidRPr="00DB6C45" w:rsidRDefault="000F78A5" w:rsidP="00B0629E">
      <w:pPr>
        <w:pStyle w:val="Normal1"/>
        <w:numPr>
          <w:ilvl w:val="0"/>
          <w:numId w:val="2"/>
        </w:numPr>
        <w:ind w:left="360" w:hanging="270"/>
        <w:rPr>
          <w:spacing w:val="-3"/>
          <w:lang w:val="en-US"/>
        </w:rPr>
      </w:pPr>
      <w:r w:rsidRPr="00DB6C45">
        <w:rPr>
          <w:spacing w:val="-3"/>
          <w:lang w:val="en-US"/>
        </w:rPr>
        <w:t>It was observed that the origin of the plants had a significa</w:t>
      </w:r>
      <w:r w:rsidR="00B0629E">
        <w:rPr>
          <w:spacing w:val="-3"/>
          <w:lang w:val="en-US"/>
        </w:rPr>
        <w:t>nt</w:t>
      </w:r>
      <w:r w:rsidRPr="00DB6C45">
        <w:rPr>
          <w:spacing w:val="-3"/>
          <w:lang w:val="en-US"/>
        </w:rPr>
        <w:t xml:space="preserve"> effect </w:t>
      </w:r>
      <w:r w:rsidR="007548D7">
        <w:rPr>
          <w:spacing w:val="-3"/>
          <w:lang w:val="en-US"/>
        </w:rPr>
        <w:t xml:space="preserve">on </w:t>
      </w:r>
      <w:proofErr w:type="spellStart"/>
      <w:r w:rsidR="007548D7">
        <w:rPr>
          <w:spacing w:val="-3"/>
          <w:lang w:val="en-US"/>
        </w:rPr>
        <w:t>EO</w:t>
      </w:r>
      <w:proofErr w:type="spellEnd"/>
      <w:r w:rsidR="007548D7">
        <w:rPr>
          <w:spacing w:val="-3"/>
          <w:lang w:val="en-US"/>
        </w:rPr>
        <w:t xml:space="preserve"> extraction yield. Higher yields </w:t>
      </w:r>
      <w:r w:rsidR="007548D7" w:rsidRPr="00DB6C45">
        <w:rPr>
          <w:spacing w:val="-3"/>
          <w:lang w:val="en-US"/>
        </w:rPr>
        <w:t xml:space="preserve">(3.28%) </w:t>
      </w:r>
      <w:r w:rsidR="007548D7">
        <w:rPr>
          <w:spacing w:val="-3"/>
          <w:lang w:val="en-US"/>
        </w:rPr>
        <w:t>were obtained on the samples coming from the zones lo</w:t>
      </w:r>
      <w:r w:rsidR="0035548C">
        <w:rPr>
          <w:spacing w:val="-3"/>
          <w:lang w:val="en-US"/>
        </w:rPr>
        <w:softHyphen/>
      </w:r>
      <w:r w:rsidR="007548D7">
        <w:rPr>
          <w:spacing w:val="-3"/>
          <w:lang w:val="en-US"/>
        </w:rPr>
        <w:t xml:space="preserve">cated between 1100 and 1200 </w:t>
      </w:r>
      <w:proofErr w:type="spellStart"/>
      <w:r w:rsidR="007548D7">
        <w:rPr>
          <w:spacing w:val="-3"/>
          <w:lang w:val="en-US"/>
        </w:rPr>
        <w:t>MASL</w:t>
      </w:r>
      <w:proofErr w:type="spellEnd"/>
      <w:r w:rsidR="007548D7">
        <w:rPr>
          <w:spacing w:val="-3"/>
          <w:lang w:val="en-US"/>
        </w:rPr>
        <w:t xml:space="preserve"> (San </w:t>
      </w:r>
      <w:proofErr w:type="spellStart"/>
      <w:r w:rsidR="007548D7">
        <w:rPr>
          <w:spacing w:val="-3"/>
          <w:lang w:val="en-US"/>
        </w:rPr>
        <w:t>Juanito</w:t>
      </w:r>
      <w:proofErr w:type="spellEnd"/>
      <w:r w:rsidR="007548D7">
        <w:rPr>
          <w:spacing w:val="-3"/>
          <w:lang w:val="en-US"/>
        </w:rPr>
        <w:t xml:space="preserve">) than in the zones between 740 and 990 MASL </w:t>
      </w:r>
      <w:r w:rsidR="007548D7" w:rsidRPr="00DB6C45">
        <w:rPr>
          <w:spacing w:val="-3"/>
          <w:lang w:val="en-US"/>
        </w:rPr>
        <w:t>(2.53%)</w:t>
      </w:r>
      <w:r w:rsidR="007548D7">
        <w:rPr>
          <w:spacing w:val="-3"/>
          <w:lang w:val="en-US"/>
        </w:rPr>
        <w:t xml:space="preserve"> (Las Juntas). However it is required to enlarge this study considering other aspects such as soil characteristics.</w:t>
      </w:r>
    </w:p>
    <w:p w:rsidR="00E85D08" w:rsidRDefault="007548D7" w:rsidP="00B0629E">
      <w:pPr>
        <w:pStyle w:val="Normal1"/>
        <w:numPr>
          <w:ilvl w:val="0"/>
          <w:numId w:val="2"/>
        </w:numPr>
        <w:ind w:left="360" w:hanging="270"/>
        <w:rPr>
          <w:spacing w:val="-3"/>
          <w:lang w:val="en-US"/>
        </w:rPr>
      </w:pPr>
      <w:r w:rsidRPr="00B0629E">
        <w:rPr>
          <w:spacing w:val="-3"/>
          <w:lang w:val="en-US"/>
        </w:rPr>
        <w:t xml:space="preserve">Harvesting time of oregano leaves (rainy and dry) affected significantly the </w:t>
      </w:r>
      <w:proofErr w:type="spellStart"/>
      <w:r w:rsidRPr="00B0629E">
        <w:rPr>
          <w:spacing w:val="-3"/>
          <w:lang w:val="en-US"/>
        </w:rPr>
        <w:t>thymol</w:t>
      </w:r>
      <w:proofErr w:type="spellEnd"/>
      <w:r w:rsidRPr="00B0629E">
        <w:rPr>
          <w:spacing w:val="-3"/>
          <w:lang w:val="en-US"/>
        </w:rPr>
        <w:t xml:space="preserve"> con</w:t>
      </w:r>
      <w:r w:rsidR="0035548C">
        <w:rPr>
          <w:spacing w:val="-3"/>
          <w:lang w:val="en-US"/>
        </w:rPr>
        <w:softHyphen/>
      </w:r>
      <w:r w:rsidRPr="00B0629E">
        <w:rPr>
          <w:spacing w:val="-3"/>
          <w:lang w:val="en-US"/>
        </w:rPr>
        <w:t xml:space="preserve">tent </w:t>
      </w:r>
      <w:r>
        <w:rPr>
          <w:spacing w:val="-3"/>
          <w:lang w:val="en-US"/>
        </w:rPr>
        <w:t>o</w:t>
      </w:r>
      <w:r w:rsidRPr="00B0629E">
        <w:rPr>
          <w:spacing w:val="-3"/>
          <w:lang w:val="en-US"/>
        </w:rPr>
        <w:t xml:space="preserve">n </w:t>
      </w:r>
      <w:proofErr w:type="spellStart"/>
      <w:r w:rsidRPr="00B0629E">
        <w:rPr>
          <w:spacing w:val="-3"/>
          <w:lang w:val="en-US"/>
        </w:rPr>
        <w:t>EO</w:t>
      </w:r>
      <w:proofErr w:type="spellEnd"/>
      <w:r w:rsidRPr="00B0629E">
        <w:rPr>
          <w:spacing w:val="-3"/>
          <w:lang w:val="en-US"/>
        </w:rPr>
        <w:t xml:space="preserve">, the samples collected during the dry season </w:t>
      </w:r>
      <w:r>
        <w:rPr>
          <w:spacing w:val="-3"/>
          <w:lang w:val="en-US"/>
        </w:rPr>
        <w:t xml:space="preserve">had higher </w:t>
      </w:r>
      <w:proofErr w:type="spellStart"/>
      <w:r>
        <w:rPr>
          <w:spacing w:val="-3"/>
          <w:lang w:val="en-US"/>
        </w:rPr>
        <w:t>thymol</w:t>
      </w:r>
      <w:proofErr w:type="spellEnd"/>
      <w:r>
        <w:rPr>
          <w:spacing w:val="-3"/>
          <w:lang w:val="en-US"/>
        </w:rPr>
        <w:t xml:space="preserve"> content </w:t>
      </w:r>
      <w:r w:rsidRPr="00B0629E">
        <w:rPr>
          <w:spacing w:val="-3"/>
          <w:lang w:val="en-US"/>
        </w:rPr>
        <w:t xml:space="preserve">(80.3%) </w:t>
      </w:r>
      <w:r>
        <w:rPr>
          <w:spacing w:val="-3"/>
          <w:lang w:val="en-US"/>
        </w:rPr>
        <w:t>than the ones from the rainy season (</w:t>
      </w:r>
      <w:r w:rsidRPr="00B0629E">
        <w:rPr>
          <w:spacing w:val="-3"/>
          <w:lang w:val="en-US"/>
        </w:rPr>
        <w:t>64.9%</w:t>
      </w:r>
      <w:r>
        <w:rPr>
          <w:spacing w:val="-3"/>
          <w:lang w:val="en-US"/>
        </w:rPr>
        <w:t>).</w:t>
      </w:r>
    </w:p>
    <w:p w:rsidR="00B0629E" w:rsidRPr="00B0629E" w:rsidRDefault="00B0629E" w:rsidP="00B0629E">
      <w:pPr>
        <w:pStyle w:val="Normal1"/>
        <w:ind w:left="360"/>
        <w:rPr>
          <w:spacing w:val="-3"/>
          <w:lang w:val="en-US"/>
        </w:rPr>
      </w:pPr>
    </w:p>
    <w:p w:rsidR="00827E32" w:rsidRPr="0035548C" w:rsidRDefault="00CE2094" w:rsidP="00342050">
      <w:pPr>
        <w:pStyle w:val="Subtitulo"/>
        <w:spacing w:before="0" w:line="360" w:lineRule="auto"/>
        <w:ind w:left="0"/>
        <w:rPr>
          <w:lang w:val="en-US"/>
        </w:rPr>
      </w:pPr>
      <w:r w:rsidRPr="0035548C">
        <w:rPr>
          <w:lang w:val="en-US"/>
        </w:rPr>
        <w:t>Acknowledgments</w:t>
      </w:r>
    </w:p>
    <w:p w:rsidR="00827E32" w:rsidRPr="00DB6C45" w:rsidRDefault="007548D7" w:rsidP="00342050">
      <w:pPr>
        <w:pStyle w:val="Normal1"/>
        <w:ind w:left="0"/>
        <w:rPr>
          <w:spacing w:val="-3"/>
          <w:lang w:val="en-US"/>
        </w:rPr>
      </w:pPr>
      <w:r w:rsidRPr="00DB6C45">
        <w:rPr>
          <w:spacing w:val="-3"/>
          <w:lang w:val="en-US"/>
        </w:rPr>
        <w:t>Authors express their gratitude to the Ministry of Agriculture and Rural Development of Co</w:t>
      </w:r>
      <w:r w:rsidR="0035548C">
        <w:rPr>
          <w:spacing w:val="-3"/>
          <w:lang w:val="en-US"/>
        </w:rPr>
        <w:softHyphen/>
      </w:r>
      <w:r w:rsidRPr="00DB6C45">
        <w:rPr>
          <w:spacing w:val="-3"/>
          <w:lang w:val="en-US"/>
        </w:rPr>
        <w:t xml:space="preserve">lombia for funding this Project. </w:t>
      </w:r>
      <w:r w:rsidR="00827E32" w:rsidRPr="00827E32">
        <w:rPr>
          <w:spacing w:val="-3"/>
        </w:rPr>
        <w:t xml:space="preserve">Los autores expresan sus agradecimientos al Ministerio de Agricultura y Desarrollo Rural de Colombia, por la financiación del presente trabajo. </w:t>
      </w:r>
      <w:r w:rsidRPr="00DB6C45">
        <w:rPr>
          <w:spacing w:val="-3"/>
          <w:lang w:val="en-US"/>
        </w:rPr>
        <w:t xml:space="preserve">Supporting institutions like </w:t>
      </w:r>
      <w:proofErr w:type="spellStart"/>
      <w:r w:rsidRPr="00DB6C45">
        <w:rPr>
          <w:spacing w:val="-3"/>
          <w:lang w:val="en-US"/>
        </w:rPr>
        <w:t>Corpoica</w:t>
      </w:r>
      <w:proofErr w:type="spellEnd"/>
      <w:r w:rsidRPr="00DB6C45">
        <w:rPr>
          <w:spacing w:val="-3"/>
          <w:lang w:val="en-US"/>
        </w:rPr>
        <w:t xml:space="preserve"> and Universidad de Nariño are thanked, as well as the </w:t>
      </w:r>
      <w:proofErr w:type="spellStart"/>
      <w:r w:rsidR="00827E32" w:rsidRPr="00DB6C45">
        <w:rPr>
          <w:spacing w:val="-3"/>
          <w:lang w:val="en-US"/>
        </w:rPr>
        <w:t>Asociación</w:t>
      </w:r>
      <w:proofErr w:type="spellEnd"/>
      <w:r w:rsidR="00827E32" w:rsidRPr="00DB6C45">
        <w:rPr>
          <w:spacing w:val="-3"/>
          <w:lang w:val="en-US"/>
        </w:rPr>
        <w:t xml:space="preserve"> </w:t>
      </w:r>
      <w:proofErr w:type="spellStart"/>
      <w:r w:rsidR="00827E32" w:rsidRPr="00DB6C45">
        <w:rPr>
          <w:spacing w:val="-3"/>
          <w:lang w:val="en-US"/>
        </w:rPr>
        <w:t>Vencedores</w:t>
      </w:r>
      <w:proofErr w:type="spellEnd"/>
      <w:r w:rsidR="00827E32" w:rsidRPr="00DB6C45">
        <w:rPr>
          <w:spacing w:val="-3"/>
          <w:lang w:val="en-US"/>
        </w:rPr>
        <w:t xml:space="preserve"> </w:t>
      </w:r>
      <w:proofErr w:type="gramStart"/>
      <w:r w:rsidR="00827E32" w:rsidRPr="00DB6C45">
        <w:rPr>
          <w:spacing w:val="-3"/>
          <w:lang w:val="en-US"/>
        </w:rPr>
        <w:t>del</w:t>
      </w:r>
      <w:proofErr w:type="gramEnd"/>
      <w:r w:rsidR="00827E32" w:rsidRPr="00DB6C45">
        <w:rPr>
          <w:spacing w:val="-3"/>
          <w:lang w:val="en-US"/>
        </w:rPr>
        <w:t xml:space="preserve"> </w:t>
      </w:r>
      <w:proofErr w:type="spellStart"/>
      <w:r w:rsidR="00827E32" w:rsidRPr="00DB6C45">
        <w:rPr>
          <w:spacing w:val="-3"/>
          <w:lang w:val="en-US"/>
        </w:rPr>
        <w:t>Verano</w:t>
      </w:r>
      <w:proofErr w:type="spellEnd"/>
      <w:r w:rsidR="00827E32" w:rsidRPr="00DB6C45">
        <w:rPr>
          <w:spacing w:val="-3"/>
          <w:lang w:val="en-US"/>
        </w:rPr>
        <w:t xml:space="preserve">, </w:t>
      </w:r>
      <w:r w:rsidRPr="00DB6C45">
        <w:rPr>
          <w:spacing w:val="-3"/>
          <w:lang w:val="en-US"/>
        </w:rPr>
        <w:t xml:space="preserve">from </w:t>
      </w:r>
      <w:r w:rsidR="00827E32" w:rsidRPr="00DB6C45">
        <w:rPr>
          <w:spacing w:val="-3"/>
          <w:lang w:val="en-US"/>
        </w:rPr>
        <w:t xml:space="preserve">Alto </w:t>
      </w:r>
      <w:proofErr w:type="spellStart"/>
      <w:r w:rsidR="00827E32" w:rsidRPr="00DB6C45">
        <w:rPr>
          <w:spacing w:val="-3"/>
          <w:lang w:val="en-US"/>
        </w:rPr>
        <w:t>Pat</w:t>
      </w:r>
      <w:r>
        <w:rPr>
          <w:spacing w:val="-3"/>
          <w:lang w:val="en-US"/>
        </w:rPr>
        <w:t>i</w:t>
      </w:r>
      <w:r w:rsidR="00827E32" w:rsidRPr="00DB6C45">
        <w:rPr>
          <w:spacing w:val="-3"/>
          <w:lang w:val="en-US"/>
        </w:rPr>
        <w:t>a</w:t>
      </w:r>
      <w:proofErr w:type="spellEnd"/>
      <w:r w:rsidR="00827E32" w:rsidRPr="00DB6C45">
        <w:rPr>
          <w:spacing w:val="-3"/>
          <w:lang w:val="en-US"/>
        </w:rPr>
        <w:t>.</w:t>
      </w:r>
    </w:p>
    <w:p w:rsidR="00CE2094" w:rsidRPr="00DB6C45" w:rsidRDefault="00CE2094" w:rsidP="00342050">
      <w:pPr>
        <w:pStyle w:val="Normal1"/>
        <w:ind w:left="0"/>
        <w:rPr>
          <w:spacing w:val="-3"/>
          <w:lang w:val="en-US"/>
        </w:rPr>
      </w:pPr>
    </w:p>
    <w:p w:rsidR="00827E32" w:rsidRPr="00827E32" w:rsidRDefault="00CE2094" w:rsidP="00342050">
      <w:pPr>
        <w:pStyle w:val="Subtitulo"/>
        <w:spacing w:before="0" w:line="360" w:lineRule="auto"/>
        <w:ind w:left="0"/>
      </w:pPr>
      <w:proofErr w:type="spellStart"/>
      <w:r w:rsidRPr="00827E32">
        <w:t>Referenc</w:t>
      </w:r>
      <w:r>
        <w:t>e</w:t>
      </w:r>
      <w:r w:rsidRPr="00827E32">
        <w:t>s</w:t>
      </w:r>
      <w:proofErr w:type="spellEnd"/>
    </w:p>
    <w:p w:rsidR="00827E32" w:rsidRPr="00342050" w:rsidRDefault="00827E32" w:rsidP="00342050">
      <w:pPr>
        <w:pStyle w:val="Normal1"/>
        <w:spacing w:before="0"/>
        <w:ind w:left="180" w:hanging="180"/>
        <w:rPr>
          <w:spacing w:val="-3"/>
          <w:sz w:val="18"/>
          <w:szCs w:val="18"/>
        </w:rPr>
      </w:pPr>
      <w:r w:rsidRPr="00342050">
        <w:rPr>
          <w:spacing w:val="-3"/>
          <w:sz w:val="18"/>
          <w:szCs w:val="18"/>
        </w:rPr>
        <w:t xml:space="preserve">Ariza, C., Afanador, G., Betancourt, L., Hurtado, A., Arango, O., </w:t>
      </w:r>
      <w:r w:rsidR="00CE2094">
        <w:rPr>
          <w:spacing w:val="-3"/>
          <w:sz w:val="18"/>
          <w:szCs w:val="18"/>
        </w:rPr>
        <w:t>and</w:t>
      </w:r>
      <w:r w:rsidR="00CE2094" w:rsidRPr="00342050">
        <w:rPr>
          <w:spacing w:val="-3"/>
          <w:sz w:val="18"/>
          <w:szCs w:val="18"/>
        </w:rPr>
        <w:t xml:space="preserve"> </w:t>
      </w:r>
      <w:r w:rsidRPr="00342050">
        <w:rPr>
          <w:spacing w:val="-3"/>
          <w:sz w:val="18"/>
          <w:szCs w:val="18"/>
        </w:rPr>
        <w:t xml:space="preserve">Toro, I. 2011. Caracterización de los aceites esenciales del cordón panamericano del Alto Patía. En: Afanador, G.; </w:t>
      </w:r>
      <w:bookmarkStart w:id="0" w:name="_GoBack"/>
      <w:bookmarkEnd w:id="0"/>
      <w:r w:rsidRPr="00342050">
        <w:rPr>
          <w:spacing w:val="-3"/>
          <w:sz w:val="18"/>
          <w:szCs w:val="18"/>
        </w:rPr>
        <w:t xml:space="preserve">Ariza, C.; Avellaneda, Y.; y Rodríguez, D. (eds.). Aceites esenciales de </w:t>
      </w:r>
      <w:r w:rsidR="00B0629E" w:rsidRPr="00342050">
        <w:rPr>
          <w:spacing w:val="-3"/>
          <w:sz w:val="18"/>
          <w:szCs w:val="18"/>
        </w:rPr>
        <w:t>orégano</w:t>
      </w:r>
      <w:r w:rsidRPr="00342050">
        <w:rPr>
          <w:spacing w:val="-3"/>
          <w:sz w:val="18"/>
          <w:szCs w:val="18"/>
        </w:rPr>
        <w:t>: un aditivo funcional con amplio potencial de uso en la industria avícola. Corporación Colombiana de Investigación Agropecuaria (</w:t>
      </w:r>
      <w:proofErr w:type="spellStart"/>
      <w:r w:rsidRPr="00342050">
        <w:rPr>
          <w:spacing w:val="-3"/>
          <w:sz w:val="18"/>
          <w:szCs w:val="18"/>
        </w:rPr>
        <w:t>Corpoica</w:t>
      </w:r>
      <w:proofErr w:type="spellEnd"/>
      <w:r w:rsidRPr="00342050">
        <w:rPr>
          <w:spacing w:val="-3"/>
          <w:sz w:val="18"/>
          <w:szCs w:val="18"/>
        </w:rPr>
        <w:t>). Primera edición, Bogotá. p. 12 - 18.</w:t>
      </w:r>
    </w:p>
    <w:p w:rsidR="00827E32" w:rsidRPr="00342050" w:rsidRDefault="00827E32" w:rsidP="00342050">
      <w:pPr>
        <w:pStyle w:val="Normal1"/>
        <w:spacing w:before="0"/>
        <w:ind w:left="180" w:hanging="180"/>
        <w:rPr>
          <w:spacing w:val="-3"/>
          <w:sz w:val="18"/>
          <w:szCs w:val="18"/>
        </w:rPr>
      </w:pPr>
      <w:proofErr w:type="spellStart"/>
      <w:proofErr w:type="gramStart"/>
      <w:r w:rsidRPr="00DB6C45">
        <w:rPr>
          <w:spacing w:val="-3"/>
          <w:sz w:val="18"/>
          <w:szCs w:val="18"/>
          <w:lang w:val="en-US"/>
        </w:rPr>
        <w:t>Casta</w:t>
      </w:r>
      <w:r w:rsidR="00F32E91">
        <w:rPr>
          <w:spacing w:val="-3"/>
          <w:sz w:val="18"/>
          <w:szCs w:val="18"/>
          <w:lang w:val="en-US"/>
        </w:rPr>
        <w:t>ñ</w:t>
      </w:r>
      <w:r w:rsidRPr="00DB6C45">
        <w:rPr>
          <w:spacing w:val="-3"/>
          <w:sz w:val="18"/>
          <w:szCs w:val="18"/>
          <w:lang w:val="en-US"/>
        </w:rPr>
        <w:t>eda</w:t>
      </w:r>
      <w:proofErr w:type="spellEnd"/>
      <w:r w:rsidRPr="00DB6C45">
        <w:rPr>
          <w:spacing w:val="-3"/>
          <w:sz w:val="18"/>
          <w:szCs w:val="18"/>
          <w:lang w:val="en-US"/>
        </w:rPr>
        <w:t>, M.; Mu</w:t>
      </w:r>
      <w:r w:rsidR="00D924AC">
        <w:rPr>
          <w:spacing w:val="-3"/>
          <w:sz w:val="18"/>
          <w:szCs w:val="18"/>
          <w:lang w:val="en-US"/>
        </w:rPr>
        <w:t>ñ</w:t>
      </w:r>
      <w:r w:rsidRPr="00DB6C45">
        <w:rPr>
          <w:spacing w:val="-3"/>
          <w:sz w:val="18"/>
          <w:szCs w:val="18"/>
          <w:lang w:val="en-US"/>
        </w:rPr>
        <w:t xml:space="preserve">oz, A., </w:t>
      </w:r>
      <w:r w:rsidR="00CE2094" w:rsidRPr="00DB6C45">
        <w:rPr>
          <w:spacing w:val="-3"/>
          <w:sz w:val="18"/>
          <w:szCs w:val="18"/>
          <w:lang w:val="en-US"/>
        </w:rPr>
        <w:t xml:space="preserve">and </w:t>
      </w:r>
      <w:proofErr w:type="spellStart"/>
      <w:r w:rsidRPr="00DB6C45">
        <w:rPr>
          <w:spacing w:val="-3"/>
          <w:sz w:val="18"/>
          <w:szCs w:val="18"/>
          <w:lang w:val="en-US"/>
        </w:rPr>
        <w:t>Stashenko</w:t>
      </w:r>
      <w:proofErr w:type="spellEnd"/>
      <w:r w:rsidRPr="00DB6C45">
        <w:rPr>
          <w:spacing w:val="-3"/>
          <w:sz w:val="18"/>
          <w:szCs w:val="18"/>
          <w:lang w:val="en-US"/>
        </w:rPr>
        <w:t>, E. 2007.</w:t>
      </w:r>
      <w:proofErr w:type="gramEnd"/>
      <w:r w:rsidRPr="00DB6C45">
        <w:rPr>
          <w:spacing w:val="-3"/>
          <w:sz w:val="18"/>
          <w:szCs w:val="18"/>
          <w:lang w:val="en-US"/>
        </w:rPr>
        <w:t xml:space="preserve"> </w:t>
      </w:r>
      <w:r w:rsidRPr="00342050">
        <w:rPr>
          <w:spacing w:val="-3"/>
          <w:sz w:val="18"/>
          <w:szCs w:val="18"/>
        </w:rPr>
        <w:t xml:space="preserve">Estudio de la composición química y la actividad biológica de los aceites esenciales de diez plantas aromáticas colombianas. </w:t>
      </w:r>
      <w:proofErr w:type="spellStart"/>
      <w:r w:rsidRPr="00342050">
        <w:rPr>
          <w:spacing w:val="-3"/>
          <w:sz w:val="18"/>
          <w:szCs w:val="18"/>
        </w:rPr>
        <w:t>Sci</w:t>
      </w:r>
      <w:proofErr w:type="spellEnd"/>
      <w:r w:rsidRPr="00342050">
        <w:rPr>
          <w:spacing w:val="-3"/>
          <w:sz w:val="18"/>
          <w:szCs w:val="18"/>
        </w:rPr>
        <w:t xml:space="preserve">. </w:t>
      </w:r>
      <w:proofErr w:type="spellStart"/>
      <w:r w:rsidRPr="00342050">
        <w:rPr>
          <w:spacing w:val="-3"/>
          <w:sz w:val="18"/>
          <w:szCs w:val="18"/>
        </w:rPr>
        <w:t>Tech</w:t>
      </w:r>
      <w:proofErr w:type="spellEnd"/>
      <w:r w:rsidRPr="00342050">
        <w:rPr>
          <w:spacing w:val="-3"/>
          <w:sz w:val="18"/>
          <w:szCs w:val="18"/>
        </w:rPr>
        <w:t>. 33:165 - 167.</w:t>
      </w:r>
    </w:p>
    <w:p w:rsidR="00827E32" w:rsidRPr="00DB6C45" w:rsidRDefault="00827E32" w:rsidP="00342050">
      <w:pPr>
        <w:pStyle w:val="Normal1"/>
        <w:spacing w:before="0"/>
        <w:ind w:left="180" w:hanging="180"/>
        <w:rPr>
          <w:spacing w:val="-3"/>
          <w:sz w:val="18"/>
          <w:szCs w:val="18"/>
        </w:rPr>
      </w:pPr>
      <w:proofErr w:type="spellStart"/>
      <w:r w:rsidRPr="00DB6C45">
        <w:rPr>
          <w:spacing w:val="-3"/>
          <w:sz w:val="18"/>
          <w:szCs w:val="18"/>
          <w:lang w:val="en-US"/>
        </w:rPr>
        <w:t>Cosentino</w:t>
      </w:r>
      <w:proofErr w:type="spellEnd"/>
      <w:r w:rsidRPr="00DB6C45">
        <w:rPr>
          <w:spacing w:val="-3"/>
          <w:sz w:val="18"/>
          <w:szCs w:val="18"/>
          <w:lang w:val="en-US"/>
        </w:rPr>
        <w:t xml:space="preserve">, S. C.; Tuberose, I. G.; Pisano, B.; </w:t>
      </w:r>
      <w:proofErr w:type="spellStart"/>
      <w:r w:rsidRPr="00DB6C45">
        <w:rPr>
          <w:spacing w:val="-3"/>
          <w:sz w:val="18"/>
          <w:szCs w:val="18"/>
          <w:lang w:val="en-US"/>
        </w:rPr>
        <w:t>Satta</w:t>
      </w:r>
      <w:proofErr w:type="spellEnd"/>
      <w:r w:rsidRPr="00DB6C45">
        <w:rPr>
          <w:spacing w:val="-3"/>
          <w:sz w:val="18"/>
          <w:szCs w:val="18"/>
          <w:lang w:val="en-US"/>
        </w:rPr>
        <w:t xml:space="preserve">, M.; </w:t>
      </w:r>
      <w:r w:rsidR="00CE2094" w:rsidRPr="00CE2094">
        <w:rPr>
          <w:spacing w:val="-3"/>
          <w:sz w:val="18"/>
          <w:szCs w:val="18"/>
          <w:lang w:val="en-US"/>
        </w:rPr>
        <w:t>and</w:t>
      </w:r>
      <w:r w:rsidRPr="00DB6C45">
        <w:rPr>
          <w:spacing w:val="-3"/>
          <w:sz w:val="18"/>
          <w:szCs w:val="18"/>
          <w:lang w:val="en-US"/>
        </w:rPr>
        <w:t xml:space="preserve"> </w:t>
      </w:r>
      <w:proofErr w:type="spellStart"/>
      <w:r w:rsidRPr="00DB6C45">
        <w:rPr>
          <w:spacing w:val="-3"/>
          <w:sz w:val="18"/>
          <w:szCs w:val="18"/>
          <w:lang w:val="en-US"/>
        </w:rPr>
        <w:t>Mascia</w:t>
      </w:r>
      <w:proofErr w:type="spellEnd"/>
      <w:r w:rsidRPr="00DB6C45">
        <w:rPr>
          <w:spacing w:val="-3"/>
          <w:sz w:val="18"/>
          <w:szCs w:val="18"/>
          <w:lang w:val="en-US"/>
        </w:rPr>
        <w:t xml:space="preserve">, V. 1999. </w:t>
      </w:r>
      <w:r w:rsidR="00114E73" w:rsidRPr="00DB6C45">
        <w:rPr>
          <w:spacing w:val="-3"/>
          <w:sz w:val="18"/>
          <w:szCs w:val="18"/>
          <w:lang w:val="en-US"/>
        </w:rPr>
        <w:t>In vitro antimicrobial activity and chemical composition of </w:t>
      </w:r>
      <w:proofErr w:type="spellStart"/>
      <w:proofErr w:type="gramStart"/>
      <w:r w:rsidR="00114E73" w:rsidRPr="00DB6C45">
        <w:rPr>
          <w:i/>
          <w:iCs/>
          <w:spacing w:val="-3"/>
          <w:sz w:val="18"/>
          <w:szCs w:val="18"/>
          <w:lang w:val="en-US"/>
        </w:rPr>
        <w:t>sardinian</w:t>
      </w:r>
      <w:proofErr w:type="spellEnd"/>
      <w:proofErr w:type="gramEnd"/>
      <w:r w:rsidR="00114E73" w:rsidRPr="00DB6C45">
        <w:rPr>
          <w:i/>
          <w:iCs/>
          <w:spacing w:val="-3"/>
          <w:sz w:val="18"/>
          <w:szCs w:val="18"/>
          <w:lang w:val="en-US"/>
        </w:rPr>
        <w:t xml:space="preserve"> thymus</w:t>
      </w:r>
      <w:r w:rsidR="00114E73" w:rsidRPr="00DB6C45">
        <w:rPr>
          <w:spacing w:val="-3"/>
          <w:sz w:val="18"/>
          <w:szCs w:val="18"/>
          <w:lang w:val="en-US"/>
        </w:rPr>
        <w:t xml:space="preserve"> essential oils. </w:t>
      </w:r>
      <w:proofErr w:type="spellStart"/>
      <w:proofErr w:type="gramStart"/>
      <w:r w:rsidRPr="00DB6C45">
        <w:rPr>
          <w:spacing w:val="-3"/>
          <w:sz w:val="18"/>
          <w:szCs w:val="18"/>
          <w:lang w:val="en-US"/>
        </w:rPr>
        <w:t>Lett</w:t>
      </w:r>
      <w:proofErr w:type="spellEnd"/>
      <w:r w:rsidRPr="00DB6C45">
        <w:rPr>
          <w:spacing w:val="-3"/>
          <w:sz w:val="18"/>
          <w:szCs w:val="18"/>
          <w:lang w:val="en-US"/>
        </w:rPr>
        <w:t>.</w:t>
      </w:r>
      <w:proofErr w:type="gramEnd"/>
      <w:r w:rsidRPr="00DB6C45">
        <w:rPr>
          <w:spacing w:val="-3"/>
          <w:sz w:val="18"/>
          <w:szCs w:val="18"/>
          <w:lang w:val="en-US"/>
        </w:rPr>
        <w:t xml:space="preserve"> Appl. </w:t>
      </w:r>
      <w:proofErr w:type="spellStart"/>
      <w:r w:rsidRPr="00DB6C45">
        <w:rPr>
          <w:spacing w:val="-3"/>
          <w:sz w:val="18"/>
          <w:szCs w:val="18"/>
          <w:lang w:val="en-US"/>
        </w:rPr>
        <w:t>Microbiol</w:t>
      </w:r>
      <w:proofErr w:type="spellEnd"/>
      <w:r w:rsidRPr="00DB6C45">
        <w:rPr>
          <w:spacing w:val="-3"/>
          <w:sz w:val="18"/>
          <w:szCs w:val="18"/>
          <w:lang w:val="en-US"/>
        </w:rPr>
        <w:t xml:space="preserve">. </w:t>
      </w:r>
      <w:r w:rsidRPr="00DB6C45">
        <w:rPr>
          <w:spacing w:val="-3"/>
          <w:sz w:val="18"/>
          <w:szCs w:val="18"/>
        </w:rPr>
        <w:t>29:130 - 135.</w:t>
      </w:r>
    </w:p>
    <w:p w:rsidR="00827E32" w:rsidRPr="00342050" w:rsidRDefault="00827E32" w:rsidP="00342050">
      <w:pPr>
        <w:pStyle w:val="Normal1"/>
        <w:spacing w:before="0"/>
        <w:ind w:left="180" w:hanging="180"/>
        <w:rPr>
          <w:spacing w:val="-3"/>
          <w:sz w:val="18"/>
          <w:szCs w:val="18"/>
        </w:rPr>
      </w:pPr>
      <w:r w:rsidRPr="00DB6C45">
        <w:rPr>
          <w:spacing w:val="-3"/>
          <w:sz w:val="18"/>
          <w:szCs w:val="18"/>
        </w:rPr>
        <w:t xml:space="preserve">Dos Santos, F. J.; </w:t>
      </w:r>
      <w:proofErr w:type="spellStart"/>
      <w:r w:rsidRPr="00DB6C45">
        <w:rPr>
          <w:spacing w:val="-3"/>
          <w:sz w:val="18"/>
          <w:szCs w:val="18"/>
        </w:rPr>
        <w:t>Lopes</w:t>
      </w:r>
      <w:proofErr w:type="spellEnd"/>
      <w:r w:rsidRPr="00DB6C45">
        <w:rPr>
          <w:spacing w:val="-3"/>
          <w:sz w:val="18"/>
          <w:szCs w:val="18"/>
        </w:rPr>
        <w:t xml:space="preserve">, J. A.; </w:t>
      </w:r>
      <w:r w:rsidR="00CE2094" w:rsidRPr="00DB6C45">
        <w:rPr>
          <w:spacing w:val="-3"/>
          <w:sz w:val="18"/>
          <w:szCs w:val="18"/>
        </w:rPr>
        <w:t>and</w:t>
      </w:r>
      <w:r w:rsidRPr="00DB6C45">
        <w:rPr>
          <w:spacing w:val="-3"/>
          <w:sz w:val="18"/>
          <w:szCs w:val="18"/>
        </w:rPr>
        <w:t xml:space="preserve"> Cito, G. L. 2004. </w:t>
      </w:r>
      <w:proofErr w:type="gramStart"/>
      <w:r w:rsidR="00114E73" w:rsidRPr="00DB6C45">
        <w:rPr>
          <w:spacing w:val="-3"/>
          <w:sz w:val="18"/>
          <w:szCs w:val="18"/>
          <w:lang w:val="en-US"/>
        </w:rPr>
        <w:t>Composition and biological activity of essential oils from </w:t>
      </w:r>
      <w:proofErr w:type="spellStart"/>
      <w:r w:rsidR="00114E73" w:rsidRPr="00DB6C45">
        <w:rPr>
          <w:i/>
          <w:iCs/>
          <w:spacing w:val="-3"/>
          <w:sz w:val="18"/>
          <w:szCs w:val="18"/>
          <w:lang w:val="en-US"/>
        </w:rPr>
        <w:t>Lippia</w:t>
      </w:r>
      <w:proofErr w:type="spellEnd"/>
      <w:r w:rsidR="00114E73" w:rsidRPr="00DB6C45">
        <w:rPr>
          <w:i/>
          <w:iCs/>
          <w:spacing w:val="-3"/>
          <w:sz w:val="18"/>
          <w:szCs w:val="18"/>
          <w:lang w:val="en-US"/>
        </w:rPr>
        <w:t xml:space="preserve"> </w:t>
      </w:r>
      <w:proofErr w:type="spellStart"/>
      <w:r w:rsidR="00114E73" w:rsidRPr="00DB6C45">
        <w:rPr>
          <w:i/>
          <w:iCs/>
          <w:spacing w:val="-3"/>
          <w:sz w:val="18"/>
          <w:szCs w:val="18"/>
          <w:lang w:val="en-US"/>
        </w:rPr>
        <w:t>origanoides</w:t>
      </w:r>
      <w:proofErr w:type="spellEnd"/>
      <w:r w:rsidR="00114E73" w:rsidRPr="00DB6C45">
        <w:rPr>
          <w:spacing w:val="-3"/>
          <w:sz w:val="18"/>
          <w:szCs w:val="18"/>
          <w:lang w:val="en-US"/>
        </w:rPr>
        <w:t> </w:t>
      </w:r>
      <w:proofErr w:type="spellStart"/>
      <w:r w:rsidR="00114E73" w:rsidRPr="00DB6C45">
        <w:rPr>
          <w:spacing w:val="-3"/>
          <w:sz w:val="18"/>
          <w:szCs w:val="18"/>
          <w:lang w:val="en-US"/>
        </w:rPr>
        <w:t>H.B.K</w:t>
      </w:r>
      <w:proofErr w:type="spellEnd"/>
      <w:r w:rsidR="00114E73" w:rsidRPr="00DB6C45">
        <w:rPr>
          <w:spacing w:val="-3"/>
          <w:sz w:val="18"/>
          <w:szCs w:val="18"/>
          <w:lang w:val="en-US"/>
        </w:rPr>
        <w:t>. J. Essen.</w:t>
      </w:r>
      <w:proofErr w:type="gramEnd"/>
      <w:r w:rsidR="00114E73" w:rsidRPr="00DB6C45">
        <w:rPr>
          <w:spacing w:val="-3"/>
          <w:sz w:val="18"/>
          <w:szCs w:val="18"/>
          <w:lang w:val="en-US"/>
        </w:rPr>
        <w:t xml:space="preserve"> </w:t>
      </w:r>
      <w:proofErr w:type="spellStart"/>
      <w:r w:rsidRPr="00342050">
        <w:rPr>
          <w:spacing w:val="-3"/>
          <w:sz w:val="18"/>
          <w:szCs w:val="18"/>
        </w:rPr>
        <w:t>Oil</w:t>
      </w:r>
      <w:proofErr w:type="spellEnd"/>
      <w:r w:rsidRPr="00342050">
        <w:rPr>
          <w:spacing w:val="-3"/>
          <w:sz w:val="18"/>
          <w:szCs w:val="18"/>
        </w:rPr>
        <w:t xml:space="preserve"> Res. 16(5):504 - 506.</w:t>
      </w:r>
    </w:p>
    <w:p w:rsidR="00827E32" w:rsidRPr="00342050" w:rsidRDefault="00827E32" w:rsidP="00342050">
      <w:pPr>
        <w:pStyle w:val="Normal1"/>
        <w:spacing w:before="0"/>
        <w:ind w:left="180" w:hanging="180"/>
        <w:rPr>
          <w:spacing w:val="-3"/>
          <w:sz w:val="18"/>
          <w:szCs w:val="18"/>
        </w:rPr>
      </w:pPr>
      <w:r w:rsidRPr="00342050">
        <w:rPr>
          <w:spacing w:val="-3"/>
          <w:sz w:val="18"/>
          <w:szCs w:val="18"/>
        </w:rPr>
        <w:t>García-Barriga, H. G. 1992. Flora medicinal de Colombia, Botánica Médica. Tomo II. 2</w:t>
      </w:r>
      <w:r w:rsidRPr="00342050">
        <w:rPr>
          <w:spacing w:val="-3"/>
          <w:sz w:val="18"/>
          <w:szCs w:val="18"/>
          <w:vertAlign w:val="superscript"/>
        </w:rPr>
        <w:t>a</w:t>
      </w:r>
      <w:r w:rsidRPr="00342050">
        <w:rPr>
          <w:spacing w:val="-3"/>
          <w:sz w:val="18"/>
          <w:szCs w:val="18"/>
        </w:rPr>
        <w:t> </w:t>
      </w:r>
      <w:proofErr w:type="spellStart"/>
      <w:r w:rsidRPr="00342050">
        <w:rPr>
          <w:spacing w:val="-3"/>
          <w:sz w:val="18"/>
          <w:szCs w:val="18"/>
        </w:rPr>
        <w:t>ed</w:t>
      </w:r>
      <w:proofErr w:type="spellEnd"/>
      <w:r w:rsidRPr="00342050">
        <w:rPr>
          <w:spacing w:val="-3"/>
          <w:sz w:val="18"/>
          <w:szCs w:val="18"/>
        </w:rPr>
        <w:t xml:space="preserve">, </w:t>
      </w:r>
      <w:proofErr w:type="spellStart"/>
      <w:r w:rsidRPr="00342050">
        <w:rPr>
          <w:spacing w:val="-3"/>
          <w:sz w:val="18"/>
          <w:szCs w:val="18"/>
        </w:rPr>
        <w:t>Bogota</w:t>
      </w:r>
      <w:proofErr w:type="spellEnd"/>
      <w:r w:rsidRPr="00342050">
        <w:rPr>
          <w:spacing w:val="-3"/>
          <w:sz w:val="18"/>
          <w:szCs w:val="18"/>
        </w:rPr>
        <w:t>: Tercer Mundo. p. 508.</w:t>
      </w:r>
    </w:p>
    <w:p w:rsidR="00827E32" w:rsidRPr="00DB6C45" w:rsidRDefault="00114E73" w:rsidP="00342050">
      <w:pPr>
        <w:pStyle w:val="Normal1"/>
        <w:spacing w:before="0"/>
        <w:ind w:left="180" w:hanging="180"/>
        <w:rPr>
          <w:spacing w:val="-3"/>
          <w:sz w:val="18"/>
          <w:szCs w:val="18"/>
          <w:lang w:val="en-US"/>
        </w:rPr>
      </w:pPr>
      <w:proofErr w:type="gramStart"/>
      <w:r w:rsidRPr="00DB6C45">
        <w:rPr>
          <w:spacing w:val="-3"/>
          <w:sz w:val="18"/>
          <w:szCs w:val="18"/>
          <w:lang w:val="en-US"/>
        </w:rPr>
        <w:t xml:space="preserve">Lee, K. W.; </w:t>
      </w:r>
      <w:proofErr w:type="spellStart"/>
      <w:r w:rsidRPr="00DB6C45">
        <w:rPr>
          <w:spacing w:val="-3"/>
          <w:sz w:val="18"/>
          <w:szCs w:val="18"/>
          <w:lang w:val="en-US"/>
        </w:rPr>
        <w:t>Everts</w:t>
      </w:r>
      <w:proofErr w:type="spellEnd"/>
      <w:r w:rsidRPr="00DB6C45">
        <w:rPr>
          <w:spacing w:val="-3"/>
          <w:sz w:val="18"/>
          <w:szCs w:val="18"/>
          <w:lang w:val="en-US"/>
        </w:rPr>
        <w:t xml:space="preserve">, H.; </w:t>
      </w:r>
      <w:r w:rsidR="00CE2094" w:rsidRPr="00CE2094">
        <w:rPr>
          <w:spacing w:val="-3"/>
          <w:sz w:val="18"/>
          <w:szCs w:val="18"/>
          <w:lang w:val="en-US"/>
        </w:rPr>
        <w:t>and</w:t>
      </w:r>
      <w:r w:rsidRPr="00DB6C45">
        <w:rPr>
          <w:spacing w:val="-3"/>
          <w:sz w:val="18"/>
          <w:szCs w:val="18"/>
          <w:lang w:val="en-US"/>
        </w:rPr>
        <w:t xml:space="preserve"> </w:t>
      </w:r>
      <w:proofErr w:type="spellStart"/>
      <w:r w:rsidRPr="00DB6C45">
        <w:rPr>
          <w:spacing w:val="-3"/>
          <w:sz w:val="18"/>
          <w:szCs w:val="18"/>
          <w:lang w:val="en-US"/>
        </w:rPr>
        <w:t>Beynen</w:t>
      </w:r>
      <w:proofErr w:type="spellEnd"/>
      <w:r w:rsidRPr="00DB6C45">
        <w:rPr>
          <w:spacing w:val="-3"/>
          <w:sz w:val="18"/>
          <w:szCs w:val="18"/>
          <w:lang w:val="en-US"/>
        </w:rPr>
        <w:t>, A. C. 2003.</w:t>
      </w:r>
      <w:proofErr w:type="gramEnd"/>
      <w:r w:rsidRPr="00DB6C45">
        <w:rPr>
          <w:spacing w:val="-3"/>
          <w:sz w:val="18"/>
          <w:szCs w:val="18"/>
          <w:lang w:val="en-US"/>
        </w:rPr>
        <w:t xml:space="preserve"> </w:t>
      </w:r>
      <w:proofErr w:type="gramStart"/>
      <w:r w:rsidRPr="00DB6C45">
        <w:rPr>
          <w:spacing w:val="-3"/>
          <w:sz w:val="18"/>
          <w:szCs w:val="18"/>
          <w:lang w:val="en-US"/>
        </w:rPr>
        <w:t>Essential oils in broiler nutrition.</w:t>
      </w:r>
      <w:proofErr w:type="gramEnd"/>
      <w:r w:rsidRPr="00DB6C45">
        <w:rPr>
          <w:spacing w:val="-3"/>
          <w:sz w:val="18"/>
          <w:szCs w:val="18"/>
          <w:lang w:val="en-US"/>
        </w:rPr>
        <w:t xml:space="preserve"> </w:t>
      </w:r>
      <w:r w:rsidR="00827E32" w:rsidRPr="00DB6C45">
        <w:rPr>
          <w:spacing w:val="-3"/>
          <w:sz w:val="18"/>
          <w:szCs w:val="18"/>
          <w:lang w:val="en-US"/>
        </w:rPr>
        <w:t xml:space="preserve">Int. J. </w:t>
      </w:r>
      <w:proofErr w:type="spellStart"/>
      <w:r w:rsidR="00827E32" w:rsidRPr="00DB6C45">
        <w:rPr>
          <w:spacing w:val="-3"/>
          <w:sz w:val="18"/>
          <w:szCs w:val="18"/>
          <w:lang w:val="en-US"/>
        </w:rPr>
        <w:t>Poult</w:t>
      </w:r>
      <w:proofErr w:type="spellEnd"/>
      <w:r w:rsidR="00827E32" w:rsidRPr="00DB6C45">
        <w:rPr>
          <w:spacing w:val="-3"/>
          <w:sz w:val="18"/>
          <w:szCs w:val="18"/>
          <w:lang w:val="en-US"/>
        </w:rPr>
        <w:t xml:space="preserve">. </w:t>
      </w:r>
      <w:proofErr w:type="gramStart"/>
      <w:r w:rsidR="00827E32" w:rsidRPr="00DB6C45">
        <w:rPr>
          <w:spacing w:val="-3"/>
          <w:sz w:val="18"/>
          <w:szCs w:val="18"/>
          <w:lang w:val="en-US"/>
        </w:rPr>
        <w:t>Sci. 3:738 - 752.</w:t>
      </w:r>
      <w:proofErr w:type="gramEnd"/>
    </w:p>
    <w:p w:rsidR="00827E32" w:rsidRPr="00DB6C45" w:rsidRDefault="00114E73" w:rsidP="00342050">
      <w:pPr>
        <w:pStyle w:val="Normal1"/>
        <w:spacing w:before="0"/>
        <w:ind w:left="180" w:hanging="180"/>
        <w:rPr>
          <w:spacing w:val="-3"/>
          <w:sz w:val="18"/>
          <w:szCs w:val="18"/>
          <w:lang w:val="en-US"/>
        </w:rPr>
      </w:pPr>
      <w:proofErr w:type="spellStart"/>
      <w:proofErr w:type="gramStart"/>
      <w:r w:rsidRPr="00DB6C45">
        <w:rPr>
          <w:spacing w:val="-3"/>
          <w:sz w:val="18"/>
          <w:szCs w:val="18"/>
          <w:lang w:val="en-US"/>
        </w:rPr>
        <w:t>McGimpsey</w:t>
      </w:r>
      <w:proofErr w:type="spellEnd"/>
      <w:r w:rsidRPr="00DB6C45">
        <w:rPr>
          <w:spacing w:val="-3"/>
          <w:sz w:val="18"/>
          <w:szCs w:val="18"/>
          <w:lang w:val="en-US"/>
        </w:rPr>
        <w:t xml:space="preserve">, J.; Douglas, M.; </w:t>
      </w:r>
      <w:proofErr w:type="spellStart"/>
      <w:r w:rsidRPr="00DB6C45">
        <w:rPr>
          <w:spacing w:val="-3"/>
          <w:sz w:val="18"/>
          <w:szCs w:val="18"/>
          <w:lang w:val="en-US"/>
        </w:rPr>
        <w:t>Vanklink</w:t>
      </w:r>
      <w:proofErr w:type="spellEnd"/>
      <w:r w:rsidRPr="00DB6C45">
        <w:rPr>
          <w:spacing w:val="-3"/>
          <w:sz w:val="18"/>
          <w:szCs w:val="18"/>
          <w:lang w:val="en-US"/>
        </w:rPr>
        <w:t xml:space="preserve">, J.; </w:t>
      </w:r>
      <w:r w:rsidR="00CE2094" w:rsidRPr="00CE2094">
        <w:rPr>
          <w:spacing w:val="-3"/>
          <w:sz w:val="18"/>
          <w:szCs w:val="18"/>
          <w:lang w:val="en-US"/>
        </w:rPr>
        <w:t>and</w:t>
      </w:r>
      <w:r w:rsidRPr="00DB6C45">
        <w:rPr>
          <w:spacing w:val="-3"/>
          <w:sz w:val="18"/>
          <w:szCs w:val="18"/>
          <w:lang w:val="en-US"/>
        </w:rPr>
        <w:t xml:space="preserve"> Beauregard, D. 1994.</w:t>
      </w:r>
      <w:proofErr w:type="gramEnd"/>
      <w:r w:rsidRPr="00DB6C45">
        <w:rPr>
          <w:spacing w:val="-3"/>
          <w:sz w:val="18"/>
          <w:szCs w:val="18"/>
          <w:lang w:val="en-US"/>
        </w:rPr>
        <w:t xml:space="preserve"> Seasonal variation in essential oil yield and composition from naturalized </w:t>
      </w:r>
      <w:r w:rsidRPr="00DB6C45">
        <w:rPr>
          <w:i/>
          <w:iCs/>
          <w:spacing w:val="-3"/>
          <w:sz w:val="18"/>
          <w:szCs w:val="18"/>
          <w:lang w:val="en-US"/>
        </w:rPr>
        <w:t>Thymus vulgaris</w:t>
      </w:r>
      <w:r w:rsidRPr="00DB6C45">
        <w:rPr>
          <w:spacing w:val="-3"/>
          <w:sz w:val="18"/>
          <w:szCs w:val="18"/>
          <w:lang w:val="en-US"/>
        </w:rPr>
        <w:t xml:space="preserve"> l in New Zealand. </w:t>
      </w:r>
      <w:proofErr w:type="spellStart"/>
      <w:proofErr w:type="gramStart"/>
      <w:r w:rsidRPr="00DB6C45">
        <w:rPr>
          <w:spacing w:val="-3"/>
          <w:sz w:val="18"/>
          <w:szCs w:val="18"/>
          <w:lang w:val="en-US"/>
        </w:rPr>
        <w:t>Flavour</w:t>
      </w:r>
      <w:proofErr w:type="spellEnd"/>
      <w:r w:rsidRPr="00DB6C45">
        <w:rPr>
          <w:spacing w:val="-3"/>
          <w:sz w:val="18"/>
          <w:szCs w:val="18"/>
          <w:lang w:val="en-US"/>
        </w:rPr>
        <w:t xml:space="preserve"> and Fragrance Journal 9:347 - 352.</w:t>
      </w:r>
      <w:proofErr w:type="gramEnd"/>
    </w:p>
    <w:p w:rsidR="00827E32" w:rsidRPr="00342050" w:rsidRDefault="00114E73" w:rsidP="00342050">
      <w:pPr>
        <w:pStyle w:val="Normal1"/>
        <w:spacing w:before="0"/>
        <w:ind w:left="180" w:hanging="180"/>
        <w:rPr>
          <w:spacing w:val="-3"/>
          <w:sz w:val="18"/>
          <w:szCs w:val="18"/>
        </w:rPr>
      </w:pPr>
      <w:proofErr w:type="spellStart"/>
      <w:proofErr w:type="gramStart"/>
      <w:r w:rsidRPr="00DB6C45">
        <w:rPr>
          <w:spacing w:val="-3"/>
          <w:sz w:val="18"/>
          <w:szCs w:val="18"/>
          <w:lang w:val="en-US"/>
        </w:rPr>
        <w:t>Muoz</w:t>
      </w:r>
      <w:proofErr w:type="spellEnd"/>
      <w:r w:rsidRPr="00DB6C45">
        <w:rPr>
          <w:spacing w:val="-3"/>
          <w:sz w:val="18"/>
          <w:szCs w:val="18"/>
          <w:lang w:val="en-US"/>
        </w:rPr>
        <w:t xml:space="preserve">, A.; </w:t>
      </w:r>
      <w:proofErr w:type="spellStart"/>
      <w:r w:rsidRPr="00DB6C45">
        <w:rPr>
          <w:spacing w:val="-3"/>
          <w:sz w:val="18"/>
          <w:szCs w:val="18"/>
          <w:lang w:val="en-US"/>
        </w:rPr>
        <w:t>Castaeda</w:t>
      </w:r>
      <w:proofErr w:type="spellEnd"/>
      <w:r w:rsidRPr="00DB6C45">
        <w:rPr>
          <w:spacing w:val="-3"/>
          <w:sz w:val="18"/>
          <w:szCs w:val="18"/>
          <w:lang w:val="en-US"/>
        </w:rPr>
        <w:t xml:space="preserve">, M.; </w:t>
      </w:r>
      <w:r w:rsidR="00CE2094" w:rsidRPr="00CE2094">
        <w:rPr>
          <w:spacing w:val="-3"/>
          <w:sz w:val="18"/>
          <w:szCs w:val="18"/>
          <w:lang w:val="en-US"/>
        </w:rPr>
        <w:t>and</w:t>
      </w:r>
      <w:r w:rsidRPr="00DB6C45">
        <w:rPr>
          <w:spacing w:val="-3"/>
          <w:sz w:val="18"/>
          <w:szCs w:val="18"/>
          <w:lang w:val="en-US"/>
        </w:rPr>
        <w:t xml:space="preserve"> </w:t>
      </w:r>
      <w:proofErr w:type="spellStart"/>
      <w:r w:rsidRPr="00DB6C45">
        <w:rPr>
          <w:spacing w:val="-3"/>
          <w:sz w:val="18"/>
          <w:szCs w:val="18"/>
          <w:lang w:val="en-US"/>
        </w:rPr>
        <w:t>Stashenko</w:t>
      </w:r>
      <w:proofErr w:type="spellEnd"/>
      <w:r w:rsidRPr="00DB6C45">
        <w:rPr>
          <w:spacing w:val="-3"/>
          <w:sz w:val="18"/>
          <w:szCs w:val="18"/>
          <w:lang w:val="en-US"/>
        </w:rPr>
        <w:t>, E. 2007.</w:t>
      </w:r>
      <w:proofErr w:type="gramEnd"/>
      <w:r w:rsidRPr="00DB6C45">
        <w:rPr>
          <w:spacing w:val="-3"/>
          <w:sz w:val="18"/>
          <w:szCs w:val="18"/>
          <w:lang w:val="en-US"/>
        </w:rPr>
        <w:t xml:space="preserve"> </w:t>
      </w:r>
      <w:r w:rsidR="00827E32" w:rsidRPr="00342050">
        <w:rPr>
          <w:spacing w:val="-3"/>
          <w:sz w:val="18"/>
          <w:szCs w:val="18"/>
        </w:rPr>
        <w:t xml:space="preserve">Composición y capacidad antioxidante de especies aromáticas y medicinales con alto contenido de timol y </w:t>
      </w:r>
      <w:proofErr w:type="spellStart"/>
      <w:r w:rsidR="00827E32" w:rsidRPr="00342050">
        <w:rPr>
          <w:spacing w:val="-3"/>
          <w:sz w:val="18"/>
          <w:szCs w:val="18"/>
        </w:rPr>
        <w:t>carvacrol</w:t>
      </w:r>
      <w:proofErr w:type="spellEnd"/>
      <w:r w:rsidR="00827E32" w:rsidRPr="00342050">
        <w:rPr>
          <w:spacing w:val="-3"/>
          <w:sz w:val="18"/>
          <w:szCs w:val="18"/>
        </w:rPr>
        <w:t xml:space="preserve">. </w:t>
      </w:r>
      <w:proofErr w:type="spellStart"/>
      <w:r w:rsidR="00827E32" w:rsidRPr="00342050">
        <w:rPr>
          <w:spacing w:val="-3"/>
          <w:sz w:val="18"/>
          <w:szCs w:val="18"/>
        </w:rPr>
        <w:t>Sci</w:t>
      </w:r>
      <w:proofErr w:type="spellEnd"/>
      <w:r w:rsidR="00827E32" w:rsidRPr="00342050">
        <w:rPr>
          <w:spacing w:val="-3"/>
          <w:sz w:val="18"/>
          <w:szCs w:val="18"/>
        </w:rPr>
        <w:t xml:space="preserve">. </w:t>
      </w:r>
      <w:proofErr w:type="spellStart"/>
      <w:r w:rsidR="00827E32" w:rsidRPr="00342050">
        <w:rPr>
          <w:spacing w:val="-3"/>
          <w:sz w:val="18"/>
          <w:szCs w:val="18"/>
        </w:rPr>
        <w:t>Tech</w:t>
      </w:r>
      <w:proofErr w:type="spellEnd"/>
      <w:r w:rsidR="00827E32" w:rsidRPr="00342050">
        <w:rPr>
          <w:spacing w:val="-3"/>
          <w:sz w:val="18"/>
          <w:szCs w:val="18"/>
        </w:rPr>
        <w:t>. 33:125 - 129.</w:t>
      </w:r>
    </w:p>
    <w:p w:rsidR="00827E32" w:rsidRPr="00DB6C45" w:rsidRDefault="00827E32" w:rsidP="00342050">
      <w:pPr>
        <w:pStyle w:val="Normal1"/>
        <w:spacing w:before="0"/>
        <w:ind w:left="180" w:hanging="180"/>
        <w:rPr>
          <w:spacing w:val="-3"/>
          <w:sz w:val="18"/>
          <w:szCs w:val="18"/>
          <w:lang w:val="en-US"/>
        </w:rPr>
      </w:pPr>
      <w:r w:rsidRPr="00342050">
        <w:rPr>
          <w:spacing w:val="-3"/>
          <w:sz w:val="18"/>
          <w:szCs w:val="18"/>
        </w:rPr>
        <w:lastRenderedPageBreak/>
        <w:t xml:space="preserve">Oliveira, D. R.; </w:t>
      </w:r>
      <w:proofErr w:type="spellStart"/>
      <w:r w:rsidRPr="00342050">
        <w:rPr>
          <w:spacing w:val="-3"/>
          <w:sz w:val="18"/>
          <w:szCs w:val="18"/>
        </w:rPr>
        <w:t>Leitao</w:t>
      </w:r>
      <w:proofErr w:type="spellEnd"/>
      <w:r w:rsidRPr="00342050">
        <w:rPr>
          <w:spacing w:val="-3"/>
          <w:sz w:val="18"/>
          <w:szCs w:val="18"/>
        </w:rPr>
        <w:t xml:space="preserve">, G. G., </w:t>
      </w:r>
      <w:proofErr w:type="spellStart"/>
      <w:r w:rsidRPr="00342050">
        <w:rPr>
          <w:spacing w:val="-3"/>
          <w:sz w:val="18"/>
          <w:szCs w:val="18"/>
        </w:rPr>
        <w:t>Bizzo</w:t>
      </w:r>
      <w:proofErr w:type="spellEnd"/>
      <w:r w:rsidRPr="00342050">
        <w:rPr>
          <w:spacing w:val="-3"/>
          <w:sz w:val="18"/>
          <w:szCs w:val="18"/>
        </w:rPr>
        <w:t xml:space="preserve">, H. R.; </w:t>
      </w:r>
      <w:proofErr w:type="spellStart"/>
      <w:r w:rsidRPr="00342050">
        <w:rPr>
          <w:spacing w:val="-3"/>
          <w:sz w:val="18"/>
          <w:szCs w:val="18"/>
        </w:rPr>
        <w:t>Lopes</w:t>
      </w:r>
      <w:proofErr w:type="spellEnd"/>
      <w:r w:rsidRPr="00342050">
        <w:rPr>
          <w:spacing w:val="-3"/>
          <w:sz w:val="18"/>
          <w:szCs w:val="18"/>
        </w:rPr>
        <w:t xml:space="preserve">, D., </w:t>
      </w:r>
      <w:proofErr w:type="spellStart"/>
      <w:r w:rsidRPr="00342050">
        <w:rPr>
          <w:spacing w:val="-3"/>
          <w:sz w:val="18"/>
          <w:szCs w:val="18"/>
        </w:rPr>
        <w:t>Alviano</w:t>
      </w:r>
      <w:proofErr w:type="spellEnd"/>
      <w:r w:rsidRPr="00342050">
        <w:rPr>
          <w:spacing w:val="-3"/>
          <w:sz w:val="18"/>
          <w:szCs w:val="18"/>
        </w:rPr>
        <w:t xml:space="preserve">, D. S.; </w:t>
      </w:r>
      <w:proofErr w:type="spellStart"/>
      <w:r w:rsidRPr="00342050">
        <w:rPr>
          <w:spacing w:val="-3"/>
          <w:sz w:val="18"/>
          <w:szCs w:val="18"/>
        </w:rPr>
        <w:t>Alviano</w:t>
      </w:r>
      <w:proofErr w:type="spellEnd"/>
      <w:r w:rsidRPr="00342050">
        <w:rPr>
          <w:spacing w:val="-3"/>
          <w:sz w:val="18"/>
          <w:szCs w:val="18"/>
        </w:rPr>
        <w:t xml:space="preserve">, C. S.; </w:t>
      </w:r>
      <w:r w:rsidR="00CE2094" w:rsidRPr="00DB6C45">
        <w:rPr>
          <w:spacing w:val="-3"/>
          <w:sz w:val="18"/>
          <w:szCs w:val="18"/>
        </w:rPr>
        <w:t>and</w:t>
      </w:r>
      <w:r w:rsidRPr="00342050">
        <w:rPr>
          <w:spacing w:val="-3"/>
          <w:sz w:val="18"/>
          <w:szCs w:val="18"/>
        </w:rPr>
        <w:t xml:space="preserve"> </w:t>
      </w:r>
      <w:proofErr w:type="spellStart"/>
      <w:r w:rsidRPr="00342050">
        <w:rPr>
          <w:spacing w:val="-3"/>
          <w:sz w:val="18"/>
          <w:szCs w:val="18"/>
        </w:rPr>
        <w:t>Leitao</w:t>
      </w:r>
      <w:proofErr w:type="spellEnd"/>
      <w:r w:rsidRPr="00342050">
        <w:rPr>
          <w:spacing w:val="-3"/>
          <w:sz w:val="18"/>
          <w:szCs w:val="18"/>
        </w:rPr>
        <w:t xml:space="preserve">, S. G. 2007. </w:t>
      </w:r>
      <w:r w:rsidR="00114E73" w:rsidRPr="00DB6C45">
        <w:rPr>
          <w:spacing w:val="-3"/>
          <w:sz w:val="18"/>
          <w:szCs w:val="18"/>
          <w:lang w:val="en-US"/>
        </w:rPr>
        <w:t>Chemical and antimicrobial analyses of essential oil of </w:t>
      </w:r>
      <w:proofErr w:type="spellStart"/>
      <w:r w:rsidR="00114E73" w:rsidRPr="00DB6C45">
        <w:rPr>
          <w:i/>
          <w:iCs/>
          <w:spacing w:val="-3"/>
          <w:sz w:val="18"/>
          <w:szCs w:val="18"/>
          <w:lang w:val="en-US"/>
        </w:rPr>
        <w:t>Lippia</w:t>
      </w:r>
      <w:proofErr w:type="spellEnd"/>
      <w:r w:rsidR="00114E73" w:rsidRPr="00DB6C45">
        <w:rPr>
          <w:i/>
          <w:iCs/>
          <w:spacing w:val="-3"/>
          <w:sz w:val="18"/>
          <w:szCs w:val="18"/>
          <w:lang w:val="en-US"/>
        </w:rPr>
        <w:t xml:space="preserve"> </w:t>
      </w:r>
      <w:proofErr w:type="spellStart"/>
      <w:r w:rsidR="00114E73" w:rsidRPr="00DB6C45">
        <w:rPr>
          <w:i/>
          <w:iCs/>
          <w:spacing w:val="-3"/>
          <w:sz w:val="18"/>
          <w:szCs w:val="18"/>
          <w:lang w:val="en-US"/>
        </w:rPr>
        <w:t>origanoides</w:t>
      </w:r>
      <w:proofErr w:type="spellEnd"/>
      <w:r w:rsidR="00114E73" w:rsidRPr="00DB6C45">
        <w:rPr>
          <w:spacing w:val="-3"/>
          <w:sz w:val="18"/>
          <w:szCs w:val="18"/>
          <w:lang w:val="en-US"/>
        </w:rPr>
        <w:t> </w:t>
      </w:r>
      <w:proofErr w:type="spellStart"/>
      <w:r w:rsidR="00114E73" w:rsidRPr="00DB6C45">
        <w:rPr>
          <w:spacing w:val="-3"/>
          <w:sz w:val="18"/>
          <w:szCs w:val="18"/>
          <w:lang w:val="en-US"/>
        </w:rPr>
        <w:t>H.B.K</w:t>
      </w:r>
      <w:proofErr w:type="spellEnd"/>
      <w:r w:rsidR="00114E73" w:rsidRPr="00DB6C45">
        <w:rPr>
          <w:spacing w:val="-3"/>
          <w:sz w:val="18"/>
          <w:szCs w:val="18"/>
          <w:lang w:val="en-US"/>
        </w:rPr>
        <w:t>. Food Chem. 101:236 - 240.</w:t>
      </w:r>
    </w:p>
    <w:p w:rsidR="00827E32" w:rsidRPr="00342050" w:rsidRDefault="00827E32" w:rsidP="00342050">
      <w:pPr>
        <w:pStyle w:val="Normal1"/>
        <w:spacing w:before="0"/>
        <w:ind w:left="180" w:hanging="180"/>
        <w:rPr>
          <w:spacing w:val="-3"/>
          <w:sz w:val="18"/>
          <w:szCs w:val="18"/>
        </w:rPr>
      </w:pPr>
      <w:proofErr w:type="spellStart"/>
      <w:proofErr w:type="gramStart"/>
      <w:r w:rsidRPr="00DB6C45">
        <w:rPr>
          <w:spacing w:val="-3"/>
          <w:sz w:val="18"/>
          <w:szCs w:val="18"/>
          <w:lang w:val="en-US"/>
        </w:rPr>
        <w:t>Pascual</w:t>
      </w:r>
      <w:proofErr w:type="spellEnd"/>
      <w:r w:rsidRPr="00DB6C45">
        <w:rPr>
          <w:spacing w:val="-3"/>
          <w:sz w:val="18"/>
          <w:szCs w:val="18"/>
          <w:lang w:val="en-US"/>
        </w:rPr>
        <w:t xml:space="preserve">, M. E.; Slowing, K.; </w:t>
      </w:r>
      <w:proofErr w:type="spellStart"/>
      <w:r w:rsidRPr="00DB6C45">
        <w:rPr>
          <w:spacing w:val="-3"/>
          <w:sz w:val="18"/>
          <w:szCs w:val="18"/>
          <w:lang w:val="en-US"/>
        </w:rPr>
        <w:t>Carretero</w:t>
      </w:r>
      <w:proofErr w:type="spellEnd"/>
      <w:r w:rsidRPr="00DB6C45">
        <w:rPr>
          <w:spacing w:val="-3"/>
          <w:sz w:val="18"/>
          <w:szCs w:val="18"/>
          <w:lang w:val="en-US"/>
        </w:rPr>
        <w:t xml:space="preserve">, E.; Mata, D. S.; </w:t>
      </w:r>
      <w:r w:rsidR="00CE2094" w:rsidRPr="00CE2094">
        <w:rPr>
          <w:spacing w:val="-3"/>
          <w:sz w:val="18"/>
          <w:szCs w:val="18"/>
          <w:lang w:val="en-US"/>
        </w:rPr>
        <w:t>and</w:t>
      </w:r>
      <w:r w:rsidRPr="00DB6C45">
        <w:rPr>
          <w:spacing w:val="-3"/>
          <w:sz w:val="18"/>
          <w:szCs w:val="18"/>
          <w:lang w:val="en-US"/>
        </w:rPr>
        <w:t xml:space="preserve"> </w:t>
      </w:r>
      <w:proofErr w:type="spellStart"/>
      <w:r w:rsidRPr="00DB6C45">
        <w:rPr>
          <w:spacing w:val="-3"/>
          <w:sz w:val="18"/>
          <w:szCs w:val="18"/>
          <w:lang w:val="en-US"/>
        </w:rPr>
        <w:t>Villar</w:t>
      </w:r>
      <w:proofErr w:type="spellEnd"/>
      <w:r w:rsidRPr="00DB6C45">
        <w:rPr>
          <w:spacing w:val="-3"/>
          <w:sz w:val="18"/>
          <w:szCs w:val="18"/>
          <w:lang w:val="en-US"/>
        </w:rPr>
        <w:t>, A. 2001.</w:t>
      </w:r>
      <w:proofErr w:type="gramEnd"/>
      <w:r w:rsidRPr="00DB6C45">
        <w:rPr>
          <w:spacing w:val="-3"/>
          <w:sz w:val="18"/>
          <w:szCs w:val="18"/>
          <w:lang w:val="en-US"/>
        </w:rPr>
        <w:t> </w:t>
      </w:r>
      <w:proofErr w:type="spellStart"/>
      <w:r w:rsidR="00114E73" w:rsidRPr="00DB6C45">
        <w:rPr>
          <w:i/>
          <w:iCs/>
          <w:spacing w:val="-3"/>
          <w:sz w:val="18"/>
          <w:szCs w:val="18"/>
          <w:lang w:val="en-US"/>
        </w:rPr>
        <w:t>Lippia</w:t>
      </w:r>
      <w:proofErr w:type="spellEnd"/>
      <w:r w:rsidR="00114E73" w:rsidRPr="00DB6C45">
        <w:rPr>
          <w:spacing w:val="-3"/>
          <w:sz w:val="18"/>
          <w:szCs w:val="18"/>
          <w:lang w:val="en-US"/>
        </w:rPr>
        <w:t xml:space="preserve">: traditional uses, chemistry and pharmacology. </w:t>
      </w:r>
      <w:proofErr w:type="gramStart"/>
      <w:r w:rsidR="00114E73" w:rsidRPr="00DB6C45">
        <w:rPr>
          <w:spacing w:val="-3"/>
          <w:sz w:val="18"/>
          <w:szCs w:val="18"/>
          <w:lang w:val="en-US"/>
        </w:rPr>
        <w:t>A review.</w:t>
      </w:r>
      <w:proofErr w:type="gramEnd"/>
      <w:r w:rsidR="00114E73" w:rsidRPr="00DB6C45">
        <w:rPr>
          <w:spacing w:val="-3"/>
          <w:sz w:val="18"/>
          <w:szCs w:val="18"/>
          <w:lang w:val="en-US"/>
        </w:rPr>
        <w:t xml:space="preserve"> J. </w:t>
      </w:r>
      <w:proofErr w:type="spellStart"/>
      <w:r w:rsidR="00114E73" w:rsidRPr="00DB6C45">
        <w:rPr>
          <w:spacing w:val="-3"/>
          <w:sz w:val="18"/>
          <w:szCs w:val="18"/>
          <w:lang w:val="en-US"/>
        </w:rPr>
        <w:t>Ethnophar</w:t>
      </w:r>
      <w:proofErr w:type="spellEnd"/>
      <w:r w:rsidR="00114E73" w:rsidRPr="00DB6C45">
        <w:rPr>
          <w:spacing w:val="-3"/>
          <w:sz w:val="18"/>
          <w:szCs w:val="18"/>
          <w:lang w:val="en-US"/>
        </w:rPr>
        <w:t xml:space="preserve">. </w:t>
      </w:r>
      <w:r w:rsidRPr="00342050">
        <w:rPr>
          <w:spacing w:val="-3"/>
          <w:sz w:val="18"/>
          <w:szCs w:val="18"/>
        </w:rPr>
        <w:t>76:201 - 214.</w:t>
      </w:r>
    </w:p>
    <w:p w:rsidR="00827E32" w:rsidRPr="00342050" w:rsidRDefault="00827E32" w:rsidP="00342050">
      <w:pPr>
        <w:pStyle w:val="Normal1"/>
        <w:spacing w:before="0"/>
        <w:ind w:left="180" w:hanging="180"/>
        <w:rPr>
          <w:spacing w:val="-3"/>
          <w:sz w:val="18"/>
          <w:szCs w:val="18"/>
        </w:rPr>
      </w:pPr>
      <w:r w:rsidRPr="00342050">
        <w:rPr>
          <w:spacing w:val="-3"/>
          <w:sz w:val="18"/>
          <w:szCs w:val="18"/>
        </w:rPr>
        <w:t xml:space="preserve">Rojas, J.; Morales, A.; </w:t>
      </w:r>
      <w:proofErr w:type="spellStart"/>
      <w:r w:rsidRPr="00342050">
        <w:rPr>
          <w:spacing w:val="-3"/>
          <w:sz w:val="18"/>
          <w:szCs w:val="18"/>
        </w:rPr>
        <w:t>Pasquale</w:t>
      </w:r>
      <w:proofErr w:type="spellEnd"/>
      <w:r w:rsidRPr="00342050">
        <w:rPr>
          <w:spacing w:val="-3"/>
          <w:sz w:val="18"/>
          <w:szCs w:val="18"/>
        </w:rPr>
        <w:t xml:space="preserve">, S.; Márquez, A.; Rondón, M.; </w:t>
      </w:r>
      <w:proofErr w:type="spellStart"/>
      <w:r w:rsidRPr="00342050">
        <w:rPr>
          <w:spacing w:val="-3"/>
          <w:sz w:val="18"/>
          <w:szCs w:val="18"/>
        </w:rPr>
        <w:t>Imré</w:t>
      </w:r>
      <w:proofErr w:type="spellEnd"/>
      <w:r w:rsidRPr="00342050">
        <w:rPr>
          <w:spacing w:val="-3"/>
          <w:sz w:val="18"/>
          <w:szCs w:val="18"/>
        </w:rPr>
        <w:t xml:space="preserve">, M.; </w:t>
      </w:r>
      <w:r w:rsidR="00CE2094" w:rsidRPr="00DB6C45">
        <w:rPr>
          <w:spacing w:val="-3"/>
          <w:sz w:val="18"/>
          <w:szCs w:val="18"/>
        </w:rPr>
        <w:t>and</w:t>
      </w:r>
      <w:r w:rsidRPr="00342050">
        <w:rPr>
          <w:spacing w:val="-3"/>
          <w:sz w:val="18"/>
          <w:szCs w:val="18"/>
        </w:rPr>
        <w:t xml:space="preserve"> </w:t>
      </w:r>
      <w:proofErr w:type="spellStart"/>
      <w:r w:rsidRPr="00342050">
        <w:rPr>
          <w:spacing w:val="-3"/>
          <w:sz w:val="18"/>
          <w:szCs w:val="18"/>
        </w:rPr>
        <w:t>Veres</w:t>
      </w:r>
      <w:proofErr w:type="spellEnd"/>
      <w:r w:rsidRPr="00342050">
        <w:rPr>
          <w:spacing w:val="-3"/>
          <w:sz w:val="18"/>
          <w:szCs w:val="18"/>
        </w:rPr>
        <w:t xml:space="preserve">, K. 2006. </w:t>
      </w:r>
      <w:r w:rsidR="00114E73" w:rsidRPr="00DB6C45">
        <w:rPr>
          <w:spacing w:val="-3"/>
          <w:sz w:val="18"/>
          <w:szCs w:val="18"/>
          <w:lang w:val="en-US"/>
        </w:rPr>
        <w:t>Comparative study of the chemical composition of the essential oil of </w:t>
      </w:r>
      <w:proofErr w:type="spellStart"/>
      <w:r w:rsidR="00114E73" w:rsidRPr="00DB6C45">
        <w:rPr>
          <w:i/>
          <w:iCs/>
          <w:spacing w:val="-3"/>
          <w:sz w:val="18"/>
          <w:szCs w:val="18"/>
          <w:lang w:val="en-US"/>
        </w:rPr>
        <w:t>Lippia</w:t>
      </w:r>
      <w:proofErr w:type="spellEnd"/>
      <w:r w:rsidR="00114E73" w:rsidRPr="00DB6C45">
        <w:rPr>
          <w:i/>
          <w:iCs/>
          <w:spacing w:val="-3"/>
          <w:sz w:val="18"/>
          <w:szCs w:val="18"/>
          <w:lang w:val="en-US"/>
        </w:rPr>
        <w:t xml:space="preserve"> </w:t>
      </w:r>
      <w:proofErr w:type="spellStart"/>
      <w:r w:rsidR="00114E73" w:rsidRPr="00DB6C45">
        <w:rPr>
          <w:i/>
          <w:iCs/>
          <w:spacing w:val="-3"/>
          <w:sz w:val="18"/>
          <w:szCs w:val="18"/>
          <w:lang w:val="en-US"/>
        </w:rPr>
        <w:t>oreganoides</w:t>
      </w:r>
      <w:proofErr w:type="spellEnd"/>
      <w:r w:rsidR="00114E73" w:rsidRPr="00DB6C45">
        <w:rPr>
          <w:spacing w:val="-3"/>
          <w:sz w:val="18"/>
          <w:szCs w:val="18"/>
          <w:lang w:val="en-US"/>
        </w:rPr>
        <w:t xml:space="preserve"> collected in two different seasons. </w:t>
      </w:r>
      <w:proofErr w:type="spellStart"/>
      <w:r w:rsidRPr="00342050">
        <w:rPr>
          <w:spacing w:val="-3"/>
          <w:sz w:val="18"/>
          <w:szCs w:val="18"/>
        </w:rPr>
        <w:t>Nat</w:t>
      </w:r>
      <w:proofErr w:type="spellEnd"/>
      <w:r w:rsidRPr="00342050">
        <w:rPr>
          <w:spacing w:val="-3"/>
          <w:sz w:val="18"/>
          <w:szCs w:val="18"/>
        </w:rPr>
        <w:t xml:space="preserve">. </w:t>
      </w:r>
      <w:proofErr w:type="spellStart"/>
      <w:r w:rsidRPr="00342050">
        <w:rPr>
          <w:spacing w:val="-3"/>
          <w:sz w:val="18"/>
          <w:szCs w:val="18"/>
        </w:rPr>
        <w:t>Prod</w:t>
      </w:r>
      <w:proofErr w:type="spellEnd"/>
      <w:r w:rsidRPr="00342050">
        <w:rPr>
          <w:spacing w:val="-3"/>
          <w:sz w:val="18"/>
          <w:szCs w:val="18"/>
        </w:rPr>
        <w:t xml:space="preserve">. </w:t>
      </w:r>
      <w:proofErr w:type="spellStart"/>
      <w:r w:rsidRPr="00342050">
        <w:rPr>
          <w:spacing w:val="-3"/>
          <w:sz w:val="18"/>
          <w:szCs w:val="18"/>
        </w:rPr>
        <w:t>Comm</w:t>
      </w:r>
      <w:proofErr w:type="spellEnd"/>
      <w:r w:rsidRPr="00342050">
        <w:rPr>
          <w:spacing w:val="-3"/>
          <w:sz w:val="18"/>
          <w:szCs w:val="18"/>
        </w:rPr>
        <w:t>. 1(3):205 - 207.</w:t>
      </w:r>
    </w:p>
    <w:p w:rsidR="00827E32" w:rsidRPr="00DB6C45" w:rsidRDefault="00827E32" w:rsidP="00342050">
      <w:pPr>
        <w:pStyle w:val="Normal1"/>
        <w:spacing w:before="0"/>
        <w:ind w:left="180" w:hanging="180"/>
        <w:rPr>
          <w:spacing w:val="-3"/>
          <w:sz w:val="18"/>
          <w:szCs w:val="18"/>
          <w:lang w:val="en-US"/>
        </w:rPr>
      </w:pPr>
      <w:r w:rsidRPr="00342050">
        <w:rPr>
          <w:spacing w:val="-3"/>
          <w:sz w:val="18"/>
          <w:szCs w:val="18"/>
        </w:rPr>
        <w:t xml:space="preserve">Ruiz, C.; </w:t>
      </w:r>
      <w:proofErr w:type="spellStart"/>
      <w:r w:rsidRPr="00342050">
        <w:rPr>
          <w:spacing w:val="-3"/>
          <w:sz w:val="18"/>
          <w:szCs w:val="18"/>
        </w:rPr>
        <w:t>Tunarosa</w:t>
      </w:r>
      <w:proofErr w:type="spellEnd"/>
      <w:r w:rsidRPr="00342050">
        <w:rPr>
          <w:spacing w:val="-3"/>
          <w:sz w:val="18"/>
          <w:szCs w:val="18"/>
        </w:rPr>
        <w:t xml:space="preserve">, F.; Martínez, J.; </w:t>
      </w:r>
      <w:r w:rsidR="00CE2094" w:rsidRPr="00DB6C45">
        <w:rPr>
          <w:spacing w:val="-3"/>
          <w:sz w:val="18"/>
          <w:szCs w:val="18"/>
        </w:rPr>
        <w:t>and</w:t>
      </w:r>
      <w:r w:rsidRPr="00342050">
        <w:rPr>
          <w:spacing w:val="-3"/>
          <w:sz w:val="18"/>
          <w:szCs w:val="18"/>
        </w:rPr>
        <w:t xml:space="preserve"> </w:t>
      </w:r>
      <w:proofErr w:type="spellStart"/>
      <w:r w:rsidRPr="00342050">
        <w:rPr>
          <w:spacing w:val="-3"/>
          <w:sz w:val="18"/>
          <w:szCs w:val="18"/>
        </w:rPr>
        <w:t>Stashenko</w:t>
      </w:r>
      <w:proofErr w:type="spellEnd"/>
      <w:r w:rsidRPr="00342050">
        <w:rPr>
          <w:spacing w:val="-3"/>
          <w:sz w:val="18"/>
          <w:szCs w:val="18"/>
        </w:rPr>
        <w:t xml:space="preserve">, E. 2007. Estudio comparativo por </w:t>
      </w:r>
      <w:proofErr w:type="spellStart"/>
      <w:r w:rsidRPr="00342050">
        <w:rPr>
          <w:spacing w:val="-3"/>
          <w:sz w:val="18"/>
          <w:szCs w:val="18"/>
        </w:rPr>
        <w:t>GC</w:t>
      </w:r>
      <w:proofErr w:type="spellEnd"/>
      <w:r w:rsidRPr="00342050">
        <w:rPr>
          <w:spacing w:val="-3"/>
          <w:sz w:val="18"/>
          <w:szCs w:val="18"/>
        </w:rPr>
        <w:t xml:space="preserve">-MS de metabolitos secundarios volátiles de dos </w:t>
      </w:r>
      <w:proofErr w:type="spellStart"/>
      <w:r w:rsidRPr="00342050">
        <w:rPr>
          <w:spacing w:val="-3"/>
          <w:sz w:val="18"/>
          <w:szCs w:val="18"/>
        </w:rPr>
        <w:t>quimiotipos</w:t>
      </w:r>
      <w:proofErr w:type="spellEnd"/>
      <w:r w:rsidRPr="00342050">
        <w:rPr>
          <w:spacing w:val="-3"/>
          <w:sz w:val="18"/>
          <w:szCs w:val="18"/>
        </w:rPr>
        <w:t xml:space="preserve"> de </w:t>
      </w:r>
      <w:proofErr w:type="spellStart"/>
      <w:r w:rsidRPr="00342050">
        <w:rPr>
          <w:i/>
          <w:iCs/>
          <w:spacing w:val="-3"/>
          <w:sz w:val="18"/>
          <w:szCs w:val="18"/>
        </w:rPr>
        <w:t>lippia</w:t>
      </w:r>
      <w:proofErr w:type="spellEnd"/>
      <w:r w:rsidRPr="00342050">
        <w:rPr>
          <w:i/>
          <w:iCs/>
          <w:spacing w:val="-3"/>
          <w:sz w:val="18"/>
          <w:szCs w:val="18"/>
        </w:rPr>
        <w:t xml:space="preserve"> </w:t>
      </w:r>
      <w:proofErr w:type="spellStart"/>
      <w:r w:rsidRPr="00342050">
        <w:rPr>
          <w:i/>
          <w:iCs/>
          <w:spacing w:val="-3"/>
          <w:sz w:val="18"/>
          <w:szCs w:val="18"/>
        </w:rPr>
        <w:t>origanoides</w:t>
      </w:r>
      <w:proofErr w:type="spellEnd"/>
      <w:r w:rsidRPr="00342050">
        <w:rPr>
          <w:spacing w:val="-3"/>
          <w:sz w:val="18"/>
          <w:szCs w:val="18"/>
        </w:rPr>
        <w:t> </w:t>
      </w:r>
      <w:proofErr w:type="spellStart"/>
      <w:r w:rsidRPr="00342050">
        <w:rPr>
          <w:spacing w:val="-3"/>
          <w:sz w:val="18"/>
          <w:szCs w:val="18"/>
        </w:rPr>
        <w:t>H.B.K</w:t>
      </w:r>
      <w:proofErr w:type="spellEnd"/>
      <w:r w:rsidRPr="00342050">
        <w:rPr>
          <w:spacing w:val="-3"/>
          <w:sz w:val="18"/>
          <w:szCs w:val="18"/>
        </w:rPr>
        <w:t xml:space="preserve">., obtenidos por diferentes técnicas </w:t>
      </w:r>
      <w:r w:rsidRPr="00342050">
        <w:rPr>
          <w:spacing w:val="-3"/>
          <w:sz w:val="18"/>
          <w:szCs w:val="18"/>
        </w:rPr>
        <w:lastRenderedPageBreak/>
        <w:t xml:space="preserve">de extracción. </w:t>
      </w:r>
      <w:r w:rsidR="00114E73" w:rsidRPr="00DB6C45">
        <w:rPr>
          <w:spacing w:val="-3"/>
          <w:sz w:val="18"/>
          <w:szCs w:val="18"/>
          <w:lang w:val="en-US"/>
        </w:rPr>
        <w:t xml:space="preserve">Sci. </w:t>
      </w:r>
      <w:proofErr w:type="spellStart"/>
      <w:r w:rsidR="00114E73" w:rsidRPr="00DB6C45">
        <w:rPr>
          <w:spacing w:val="-3"/>
          <w:sz w:val="18"/>
          <w:szCs w:val="18"/>
          <w:lang w:val="en-US"/>
        </w:rPr>
        <w:t>Techn</w:t>
      </w:r>
      <w:proofErr w:type="spellEnd"/>
      <w:r w:rsidR="00114E73" w:rsidRPr="00DB6C45">
        <w:rPr>
          <w:spacing w:val="-3"/>
          <w:sz w:val="18"/>
          <w:szCs w:val="18"/>
          <w:lang w:val="en-US"/>
        </w:rPr>
        <w:t xml:space="preserve">. </w:t>
      </w:r>
      <w:proofErr w:type="gramStart"/>
      <w:r w:rsidR="00114E73" w:rsidRPr="00DB6C45">
        <w:rPr>
          <w:spacing w:val="-3"/>
          <w:sz w:val="18"/>
          <w:szCs w:val="18"/>
          <w:lang w:val="en-US"/>
        </w:rPr>
        <w:t>33:325 - 328.</w:t>
      </w:r>
      <w:proofErr w:type="gramEnd"/>
    </w:p>
    <w:p w:rsidR="00827E32" w:rsidRPr="00342050" w:rsidRDefault="00114E73" w:rsidP="00342050">
      <w:pPr>
        <w:pStyle w:val="Normal1"/>
        <w:spacing w:before="0"/>
        <w:ind w:left="180" w:hanging="180"/>
        <w:rPr>
          <w:spacing w:val="-3"/>
          <w:sz w:val="18"/>
          <w:szCs w:val="18"/>
        </w:rPr>
      </w:pPr>
      <w:proofErr w:type="spellStart"/>
      <w:proofErr w:type="gramStart"/>
      <w:r w:rsidRPr="00DB6C45">
        <w:rPr>
          <w:spacing w:val="-3"/>
          <w:sz w:val="18"/>
          <w:szCs w:val="18"/>
          <w:lang w:val="en-US"/>
        </w:rPr>
        <w:t>Solomakos</w:t>
      </w:r>
      <w:proofErr w:type="spellEnd"/>
      <w:r w:rsidRPr="00DB6C45">
        <w:rPr>
          <w:spacing w:val="-3"/>
          <w:sz w:val="18"/>
          <w:szCs w:val="18"/>
          <w:lang w:val="en-US"/>
        </w:rPr>
        <w:t xml:space="preserve">, N.; </w:t>
      </w:r>
      <w:proofErr w:type="spellStart"/>
      <w:r w:rsidRPr="00DB6C45">
        <w:rPr>
          <w:spacing w:val="-3"/>
          <w:sz w:val="18"/>
          <w:szCs w:val="18"/>
          <w:lang w:val="en-US"/>
        </w:rPr>
        <w:t>Govaris</w:t>
      </w:r>
      <w:proofErr w:type="spellEnd"/>
      <w:r w:rsidRPr="00DB6C45">
        <w:rPr>
          <w:spacing w:val="-3"/>
          <w:sz w:val="18"/>
          <w:szCs w:val="18"/>
          <w:lang w:val="en-US"/>
        </w:rPr>
        <w:t xml:space="preserve">, A.; </w:t>
      </w:r>
      <w:proofErr w:type="spellStart"/>
      <w:r w:rsidRPr="00DB6C45">
        <w:rPr>
          <w:spacing w:val="-3"/>
          <w:sz w:val="18"/>
          <w:szCs w:val="18"/>
          <w:lang w:val="en-US"/>
        </w:rPr>
        <w:t>Koidis</w:t>
      </w:r>
      <w:proofErr w:type="spellEnd"/>
      <w:r w:rsidRPr="00DB6C45">
        <w:rPr>
          <w:spacing w:val="-3"/>
          <w:sz w:val="18"/>
          <w:szCs w:val="18"/>
          <w:lang w:val="en-US"/>
        </w:rPr>
        <w:t xml:space="preserve">, P.; </w:t>
      </w:r>
      <w:r w:rsidR="00CE2094" w:rsidRPr="00CE2094">
        <w:rPr>
          <w:spacing w:val="-3"/>
          <w:sz w:val="18"/>
          <w:szCs w:val="18"/>
          <w:lang w:val="en-US"/>
        </w:rPr>
        <w:t>and</w:t>
      </w:r>
      <w:r w:rsidRPr="00DB6C45">
        <w:rPr>
          <w:spacing w:val="-3"/>
          <w:sz w:val="18"/>
          <w:szCs w:val="18"/>
          <w:lang w:val="en-US"/>
        </w:rPr>
        <w:t xml:space="preserve"> </w:t>
      </w:r>
      <w:proofErr w:type="spellStart"/>
      <w:r w:rsidRPr="00DB6C45">
        <w:rPr>
          <w:spacing w:val="-3"/>
          <w:sz w:val="18"/>
          <w:szCs w:val="18"/>
          <w:lang w:val="en-US"/>
        </w:rPr>
        <w:t>Botsoglou</w:t>
      </w:r>
      <w:proofErr w:type="spellEnd"/>
      <w:r w:rsidRPr="00DB6C45">
        <w:rPr>
          <w:spacing w:val="-3"/>
          <w:sz w:val="18"/>
          <w:szCs w:val="18"/>
          <w:lang w:val="en-US"/>
        </w:rPr>
        <w:t>, N. 2008.</w:t>
      </w:r>
      <w:proofErr w:type="gramEnd"/>
      <w:r w:rsidRPr="00DB6C45">
        <w:rPr>
          <w:spacing w:val="-3"/>
          <w:sz w:val="18"/>
          <w:szCs w:val="18"/>
          <w:lang w:val="en-US"/>
        </w:rPr>
        <w:t xml:space="preserve"> </w:t>
      </w:r>
      <w:proofErr w:type="gramStart"/>
      <w:r w:rsidRPr="00DB6C45">
        <w:rPr>
          <w:spacing w:val="-3"/>
          <w:sz w:val="18"/>
          <w:szCs w:val="18"/>
          <w:lang w:val="en-US"/>
        </w:rPr>
        <w:t>The antimicrobial effect of </w:t>
      </w:r>
      <w:r w:rsidRPr="00DB6C45">
        <w:rPr>
          <w:i/>
          <w:iCs/>
          <w:spacing w:val="-3"/>
          <w:sz w:val="18"/>
          <w:szCs w:val="18"/>
          <w:lang w:val="en-US"/>
        </w:rPr>
        <w:t>thyme</w:t>
      </w:r>
      <w:r w:rsidRPr="00DB6C45">
        <w:rPr>
          <w:spacing w:val="-3"/>
          <w:sz w:val="18"/>
          <w:szCs w:val="18"/>
          <w:lang w:val="en-US"/>
        </w:rPr>
        <w:t xml:space="preserve"> essential oil, </w:t>
      </w:r>
      <w:proofErr w:type="spellStart"/>
      <w:r w:rsidRPr="00DB6C45">
        <w:rPr>
          <w:spacing w:val="-3"/>
          <w:sz w:val="18"/>
          <w:szCs w:val="18"/>
          <w:lang w:val="en-US"/>
        </w:rPr>
        <w:t>nisin</w:t>
      </w:r>
      <w:proofErr w:type="spellEnd"/>
      <w:r w:rsidRPr="00DB6C45">
        <w:rPr>
          <w:spacing w:val="-3"/>
          <w:sz w:val="18"/>
          <w:szCs w:val="18"/>
          <w:lang w:val="en-US"/>
        </w:rPr>
        <w:t xml:space="preserve"> and their combination against </w:t>
      </w:r>
      <w:r w:rsidRPr="00DB6C45">
        <w:rPr>
          <w:i/>
          <w:iCs/>
          <w:spacing w:val="-3"/>
          <w:sz w:val="18"/>
          <w:szCs w:val="18"/>
          <w:lang w:val="en-US"/>
        </w:rPr>
        <w:t xml:space="preserve">Listeria </w:t>
      </w:r>
      <w:proofErr w:type="spellStart"/>
      <w:r w:rsidRPr="00DB6C45">
        <w:rPr>
          <w:i/>
          <w:iCs/>
          <w:spacing w:val="-3"/>
          <w:sz w:val="18"/>
          <w:szCs w:val="18"/>
          <w:lang w:val="en-US"/>
        </w:rPr>
        <w:t>monocytogenes</w:t>
      </w:r>
      <w:proofErr w:type="spellEnd"/>
      <w:r w:rsidRPr="00DB6C45">
        <w:rPr>
          <w:spacing w:val="-3"/>
          <w:sz w:val="18"/>
          <w:szCs w:val="18"/>
          <w:lang w:val="en-US"/>
        </w:rPr>
        <w:t> in minced beef during refrigerated storage.</w:t>
      </w:r>
      <w:proofErr w:type="gramEnd"/>
      <w:r w:rsidRPr="00DB6C45">
        <w:rPr>
          <w:spacing w:val="-3"/>
          <w:sz w:val="18"/>
          <w:szCs w:val="18"/>
          <w:lang w:val="en-US"/>
        </w:rPr>
        <w:t xml:space="preserve"> </w:t>
      </w:r>
      <w:proofErr w:type="spellStart"/>
      <w:r w:rsidR="00827E32" w:rsidRPr="00342050">
        <w:rPr>
          <w:spacing w:val="-3"/>
          <w:sz w:val="18"/>
          <w:szCs w:val="18"/>
        </w:rPr>
        <w:t>Food</w:t>
      </w:r>
      <w:proofErr w:type="spellEnd"/>
      <w:r w:rsidR="00827E32" w:rsidRPr="00342050">
        <w:rPr>
          <w:spacing w:val="-3"/>
          <w:sz w:val="18"/>
          <w:szCs w:val="18"/>
        </w:rPr>
        <w:t xml:space="preserve"> </w:t>
      </w:r>
      <w:proofErr w:type="spellStart"/>
      <w:r w:rsidR="00827E32" w:rsidRPr="00342050">
        <w:rPr>
          <w:spacing w:val="-3"/>
          <w:sz w:val="18"/>
          <w:szCs w:val="18"/>
        </w:rPr>
        <w:t>microb</w:t>
      </w:r>
      <w:proofErr w:type="spellEnd"/>
      <w:r w:rsidR="00827E32" w:rsidRPr="00342050">
        <w:rPr>
          <w:spacing w:val="-3"/>
          <w:sz w:val="18"/>
          <w:szCs w:val="18"/>
        </w:rPr>
        <w:t>. 25:120 - 127.</w:t>
      </w:r>
    </w:p>
    <w:p w:rsidR="00827E32" w:rsidRPr="00342050" w:rsidRDefault="00827E32" w:rsidP="00342050">
      <w:pPr>
        <w:pStyle w:val="Normal1"/>
        <w:spacing w:before="0"/>
        <w:ind w:left="180" w:hanging="180"/>
        <w:rPr>
          <w:spacing w:val="-3"/>
          <w:sz w:val="18"/>
          <w:szCs w:val="18"/>
        </w:rPr>
      </w:pPr>
      <w:proofErr w:type="spellStart"/>
      <w:r w:rsidRPr="00342050">
        <w:rPr>
          <w:spacing w:val="-3"/>
          <w:sz w:val="18"/>
          <w:szCs w:val="18"/>
        </w:rPr>
        <w:t>Stashenko</w:t>
      </w:r>
      <w:proofErr w:type="spellEnd"/>
      <w:r w:rsidRPr="00342050">
        <w:rPr>
          <w:spacing w:val="-3"/>
          <w:sz w:val="18"/>
          <w:szCs w:val="18"/>
        </w:rPr>
        <w:t xml:space="preserve">, E. E.; Jaramillo, B. E; </w:t>
      </w:r>
      <w:r w:rsidR="00CE2094" w:rsidRPr="00DB6C45">
        <w:rPr>
          <w:spacing w:val="-3"/>
          <w:sz w:val="18"/>
          <w:szCs w:val="18"/>
        </w:rPr>
        <w:t>and</w:t>
      </w:r>
      <w:r w:rsidRPr="00342050">
        <w:rPr>
          <w:spacing w:val="-3"/>
          <w:sz w:val="18"/>
          <w:szCs w:val="18"/>
        </w:rPr>
        <w:t xml:space="preserve"> Martínez, J. R. 2004. </w:t>
      </w:r>
      <w:r w:rsidR="00114E73" w:rsidRPr="00DB6C45">
        <w:rPr>
          <w:spacing w:val="-3"/>
          <w:sz w:val="18"/>
          <w:szCs w:val="18"/>
          <w:lang w:val="en-US"/>
        </w:rPr>
        <w:t>Comparison of different extraction methods for the analysis of volatile secondary metabolites of </w:t>
      </w:r>
      <w:proofErr w:type="spellStart"/>
      <w:r w:rsidR="00114E73" w:rsidRPr="00DB6C45">
        <w:rPr>
          <w:i/>
          <w:iCs/>
          <w:spacing w:val="-3"/>
          <w:sz w:val="18"/>
          <w:szCs w:val="18"/>
          <w:lang w:val="en-US"/>
        </w:rPr>
        <w:t>Lippia</w:t>
      </w:r>
      <w:proofErr w:type="spellEnd"/>
      <w:r w:rsidR="00114E73" w:rsidRPr="00DB6C45">
        <w:rPr>
          <w:i/>
          <w:iCs/>
          <w:spacing w:val="-3"/>
          <w:sz w:val="18"/>
          <w:szCs w:val="18"/>
          <w:lang w:val="en-US"/>
        </w:rPr>
        <w:t xml:space="preserve"> </w:t>
      </w:r>
      <w:proofErr w:type="gramStart"/>
      <w:r w:rsidR="00114E73" w:rsidRPr="00DB6C45">
        <w:rPr>
          <w:i/>
          <w:iCs/>
          <w:spacing w:val="-3"/>
          <w:sz w:val="18"/>
          <w:szCs w:val="18"/>
          <w:lang w:val="en-US"/>
        </w:rPr>
        <w:t>alba</w:t>
      </w:r>
      <w:proofErr w:type="gramEnd"/>
      <w:r w:rsidR="00114E73" w:rsidRPr="00DB6C45">
        <w:rPr>
          <w:spacing w:val="-3"/>
          <w:sz w:val="18"/>
          <w:szCs w:val="18"/>
          <w:lang w:val="en-US"/>
        </w:rPr>
        <w:t xml:space="preserve"> (Mill.) </w:t>
      </w:r>
      <w:proofErr w:type="gramStart"/>
      <w:r w:rsidR="00114E73" w:rsidRPr="00DB6C45">
        <w:rPr>
          <w:spacing w:val="-3"/>
          <w:sz w:val="18"/>
          <w:szCs w:val="18"/>
          <w:lang w:val="en-US"/>
        </w:rPr>
        <w:t>N. E. Brown, grown in Colombia and evaluation of its in vitro antioxidant activity.</w:t>
      </w:r>
      <w:proofErr w:type="gramEnd"/>
      <w:r w:rsidR="00114E73" w:rsidRPr="00DB6C45">
        <w:rPr>
          <w:spacing w:val="-3"/>
          <w:sz w:val="18"/>
          <w:szCs w:val="18"/>
          <w:lang w:val="en-US"/>
        </w:rPr>
        <w:t xml:space="preserve"> </w:t>
      </w:r>
      <w:r w:rsidRPr="00342050">
        <w:rPr>
          <w:spacing w:val="-3"/>
          <w:sz w:val="18"/>
          <w:szCs w:val="18"/>
        </w:rPr>
        <w:t xml:space="preserve">J. </w:t>
      </w:r>
      <w:proofErr w:type="spellStart"/>
      <w:r w:rsidRPr="00342050">
        <w:rPr>
          <w:spacing w:val="-3"/>
          <w:sz w:val="18"/>
          <w:szCs w:val="18"/>
        </w:rPr>
        <w:t>Chromatogr</w:t>
      </w:r>
      <w:proofErr w:type="spellEnd"/>
      <w:r w:rsidRPr="00342050">
        <w:rPr>
          <w:spacing w:val="-3"/>
          <w:sz w:val="18"/>
          <w:szCs w:val="18"/>
        </w:rPr>
        <w:t>. A. 1025:93 - 103.</w:t>
      </w:r>
    </w:p>
    <w:p w:rsidR="00827E32" w:rsidRPr="00342050" w:rsidRDefault="00827E32" w:rsidP="00342050">
      <w:pPr>
        <w:pStyle w:val="Normal1"/>
        <w:spacing w:before="0"/>
        <w:ind w:left="180" w:hanging="180"/>
        <w:rPr>
          <w:spacing w:val="-3"/>
          <w:sz w:val="18"/>
          <w:szCs w:val="18"/>
        </w:rPr>
      </w:pPr>
      <w:proofErr w:type="spellStart"/>
      <w:r w:rsidRPr="00342050">
        <w:rPr>
          <w:spacing w:val="-3"/>
          <w:sz w:val="18"/>
          <w:szCs w:val="18"/>
        </w:rPr>
        <w:t>Stashenko</w:t>
      </w:r>
      <w:proofErr w:type="spellEnd"/>
      <w:r w:rsidRPr="00342050">
        <w:rPr>
          <w:spacing w:val="-3"/>
          <w:sz w:val="18"/>
          <w:szCs w:val="18"/>
        </w:rPr>
        <w:t xml:space="preserve">, E.; </w:t>
      </w:r>
      <w:proofErr w:type="spellStart"/>
      <w:r w:rsidRPr="00342050">
        <w:rPr>
          <w:spacing w:val="-3"/>
          <w:sz w:val="18"/>
          <w:szCs w:val="18"/>
        </w:rPr>
        <w:t>Martinez</w:t>
      </w:r>
      <w:proofErr w:type="spellEnd"/>
      <w:r w:rsidRPr="00342050">
        <w:rPr>
          <w:spacing w:val="-3"/>
          <w:sz w:val="18"/>
          <w:szCs w:val="18"/>
        </w:rPr>
        <w:t xml:space="preserve">, J.; Ruiz, C.; Arias, G.; Duran, C.; Salgar, W.; </w:t>
      </w:r>
      <w:r w:rsidR="00CE2094" w:rsidRPr="00DB6C45">
        <w:rPr>
          <w:spacing w:val="-3"/>
          <w:sz w:val="18"/>
          <w:szCs w:val="18"/>
        </w:rPr>
        <w:t>and</w:t>
      </w:r>
      <w:r w:rsidRPr="00342050">
        <w:rPr>
          <w:spacing w:val="-3"/>
          <w:sz w:val="18"/>
          <w:szCs w:val="18"/>
        </w:rPr>
        <w:t xml:space="preserve"> Cala, M. 2010. </w:t>
      </w:r>
      <w:proofErr w:type="spellStart"/>
      <w:r w:rsidR="00114E73" w:rsidRPr="00DB6C45">
        <w:rPr>
          <w:i/>
          <w:iCs/>
          <w:spacing w:val="-3"/>
          <w:sz w:val="18"/>
          <w:szCs w:val="18"/>
          <w:lang w:val="en-US"/>
        </w:rPr>
        <w:t>Lippia</w:t>
      </w:r>
      <w:proofErr w:type="spellEnd"/>
      <w:r w:rsidR="00114E73" w:rsidRPr="00DB6C45">
        <w:rPr>
          <w:i/>
          <w:iCs/>
          <w:spacing w:val="-3"/>
          <w:sz w:val="18"/>
          <w:szCs w:val="18"/>
          <w:lang w:val="en-US"/>
        </w:rPr>
        <w:t xml:space="preserve"> </w:t>
      </w:r>
      <w:proofErr w:type="spellStart"/>
      <w:r w:rsidR="00114E73" w:rsidRPr="00DB6C45">
        <w:rPr>
          <w:i/>
          <w:iCs/>
          <w:spacing w:val="-3"/>
          <w:sz w:val="18"/>
          <w:szCs w:val="18"/>
          <w:lang w:val="en-US"/>
        </w:rPr>
        <w:t>origanoides</w:t>
      </w:r>
      <w:proofErr w:type="spellEnd"/>
      <w:r w:rsidR="00114E73" w:rsidRPr="00DB6C45">
        <w:rPr>
          <w:spacing w:val="-3"/>
          <w:sz w:val="18"/>
          <w:szCs w:val="18"/>
          <w:lang w:val="en-US"/>
        </w:rPr>
        <w:t> </w:t>
      </w:r>
      <w:proofErr w:type="spellStart"/>
      <w:r w:rsidR="00114E73" w:rsidRPr="00DB6C45">
        <w:rPr>
          <w:spacing w:val="-3"/>
          <w:sz w:val="18"/>
          <w:szCs w:val="18"/>
          <w:lang w:val="en-US"/>
        </w:rPr>
        <w:t>chemotype</w:t>
      </w:r>
      <w:proofErr w:type="spellEnd"/>
      <w:r w:rsidR="00114E73" w:rsidRPr="00DB6C45">
        <w:rPr>
          <w:spacing w:val="-3"/>
          <w:sz w:val="18"/>
          <w:szCs w:val="18"/>
          <w:lang w:val="en-US"/>
        </w:rPr>
        <w:t xml:space="preserve"> differentiation based on essential oil GC-MS and principal component analysis. </w:t>
      </w:r>
      <w:r w:rsidRPr="00342050">
        <w:rPr>
          <w:spacing w:val="-3"/>
          <w:sz w:val="18"/>
          <w:szCs w:val="18"/>
        </w:rPr>
        <w:t xml:space="preserve">J. Sep. </w:t>
      </w:r>
      <w:proofErr w:type="spellStart"/>
      <w:r w:rsidRPr="00342050">
        <w:rPr>
          <w:spacing w:val="-3"/>
          <w:sz w:val="18"/>
          <w:szCs w:val="18"/>
        </w:rPr>
        <w:t>Sci</w:t>
      </w:r>
      <w:proofErr w:type="spellEnd"/>
      <w:r w:rsidRPr="00342050">
        <w:rPr>
          <w:spacing w:val="-3"/>
          <w:sz w:val="18"/>
          <w:szCs w:val="18"/>
        </w:rPr>
        <w:t>. 33:93 - 103.</w:t>
      </w:r>
    </w:p>
    <w:p w:rsidR="00F235FE" w:rsidRDefault="00F235FE" w:rsidP="00342050">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eastAsia="es-ES"/>
        </w:rPr>
        <w:sectPr w:rsidR="00F235FE" w:rsidSect="00FB1B91">
          <w:type w:val="continuous"/>
          <w:pgSz w:w="11909" w:h="16834" w:code="9"/>
          <w:pgMar w:top="1584" w:right="936" w:bottom="274" w:left="994" w:header="1368" w:footer="1296" w:gutter="0"/>
          <w:pgNumType w:start="188"/>
          <w:cols w:num="2" w:space="432"/>
          <w:titlePg/>
          <w:docGrid w:linePitch="360"/>
        </w:sectPr>
      </w:pPr>
    </w:p>
    <w:p w:rsidR="003D3934" w:rsidRPr="003D3934" w:rsidRDefault="003D3934" w:rsidP="00342050">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eastAsia="es-ES"/>
        </w:rPr>
      </w:pPr>
    </w:p>
    <w:p w:rsidR="00D10790" w:rsidRPr="003D3934" w:rsidRDefault="00D10790"/>
    <w:sectPr w:rsidR="00D10790" w:rsidRPr="003D3934" w:rsidSect="00FB1B91">
      <w:type w:val="continuous"/>
      <w:pgSz w:w="11909" w:h="16834" w:code="9"/>
      <w:pgMar w:top="1584" w:right="936" w:bottom="274" w:left="994" w:header="1368" w:footer="1296" w:gutter="0"/>
      <w:pgNumType w:start="188"/>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9F" w:rsidRDefault="0036649F" w:rsidP="00204820">
      <w:pPr>
        <w:spacing w:after="0" w:line="240" w:lineRule="auto"/>
      </w:pPr>
      <w:r>
        <w:separator/>
      </w:r>
    </w:p>
  </w:endnote>
  <w:endnote w:type="continuationSeparator" w:id="0">
    <w:p w:rsidR="0036649F" w:rsidRDefault="0036649F" w:rsidP="0020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09" w:rsidRDefault="00205909" w:rsidP="00204820">
    <w:pPr>
      <w:pStyle w:val="Piedepgina"/>
      <w:rPr>
        <w:rFonts w:ascii="Bookman Old Style" w:hAnsi="Bookman Old Style"/>
        <w:sz w:val="17"/>
        <w:szCs w:val="17"/>
      </w:rPr>
    </w:pPr>
  </w:p>
  <w:p w:rsidR="00205909" w:rsidRDefault="00205909"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D924AC">
      <w:rPr>
        <w:rFonts w:ascii="Bookman Old Style" w:hAnsi="Bookman Old Style"/>
        <w:noProof/>
        <w:sz w:val="17"/>
        <w:szCs w:val="17"/>
      </w:rPr>
      <w:t>190</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09" w:rsidRDefault="00205909" w:rsidP="00204820">
    <w:pPr>
      <w:pStyle w:val="Piedepgina"/>
      <w:jc w:val="right"/>
      <w:rPr>
        <w:rFonts w:ascii="Bookman Old Style" w:hAnsi="Bookman Old Style"/>
        <w:sz w:val="17"/>
        <w:szCs w:val="17"/>
      </w:rPr>
    </w:pPr>
  </w:p>
  <w:p w:rsidR="00205909" w:rsidRDefault="00205909"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D924AC">
      <w:rPr>
        <w:rFonts w:ascii="Bookman Old Style" w:hAnsi="Bookman Old Style"/>
        <w:noProof/>
        <w:sz w:val="17"/>
        <w:szCs w:val="17"/>
      </w:rPr>
      <w:t>189</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09" w:rsidRDefault="00205909" w:rsidP="00FB1B91">
    <w:pPr>
      <w:pStyle w:val="Piedepgina"/>
      <w:rPr>
        <w:rFonts w:ascii="Bookman Old Style" w:hAnsi="Bookman Old Style"/>
        <w:sz w:val="17"/>
        <w:szCs w:val="17"/>
      </w:rPr>
    </w:pPr>
  </w:p>
  <w:p w:rsidR="00205909" w:rsidRPr="001E4866" w:rsidRDefault="00205909" w:rsidP="00FB1B91">
    <w:pPr>
      <w:pStyle w:val="Piedepgina"/>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D924AC">
      <w:rPr>
        <w:rFonts w:ascii="Bookman Old Style" w:hAnsi="Bookman Old Style"/>
        <w:noProof/>
        <w:sz w:val="17"/>
        <w:szCs w:val="17"/>
      </w:rPr>
      <w:t>188</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9F" w:rsidRDefault="0036649F" w:rsidP="00204820">
      <w:pPr>
        <w:spacing w:after="0" w:line="240" w:lineRule="auto"/>
      </w:pPr>
      <w:r>
        <w:separator/>
      </w:r>
    </w:p>
  </w:footnote>
  <w:footnote w:type="continuationSeparator" w:id="0">
    <w:p w:rsidR="0036649F" w:rsidRDefault="0036649F" w:rsidP="0020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09" w:rsidRDefault="00205909" w:rsidP="00DB6C45">
    <w:pPr>
      <w:pStyle w:val="Subttulo"/>
      <w:tabs>
        <w:tab w:val="left" w:pos="709"/>
      </w:tabs>
      <w:spacing w:after="0" w:line="240" w:lineRule="auto"/>
      <w:jc w:val="right"/>
      <w:rPr>
        <w:sz w:val="13"/>
        <w:szCs w:val="13"/>
        <w:lang w:val="en-US"/>
      </w:rPr>
    </w:pPr>
    <w:r w:rsidRPr="00A95AD2">
      <w:rPr>
        <w:rFonts w:ascii="Bookman Old Style" w:hAnsi="Bookman Old Style"/>
        <w:bCs/>
        <w:sz w:val="13"/>
        <w:szCs w:val="13"/>
        <w:lang w:val="en-US"/>
      </w:rPr>
      <w:t xml:space="preserve">EFFECT OF ORIGIN, HARVEST TIME AND LEAF AGE ON THE YIELD AND CONTENT OF THYMOL </w:t>
    </w:r>
  </w:p>
  <w:p w:rsidR="00205909" w:rsidRPr="00DB6C45" w:rsidRDefault="00205909" w:rsidP="00DB6C45">
    <w:pPr>
      <w:pStyle w:val="Subttulo"/>
      <w:tabs>
        <w:tab w:val="left" w:pos="709"/>
      </w:tabs>
      <w:spacing w:after="0" w:line="240" w:lineRule="auto"/>
      <w:jc w:val="right"/>
      <w:rPr>
        <w:sz w:val="13"/>
        <w:szCs w:val="13"/>
        <w:lang w:val="en-US"/>
      </w:rPr>
    </w:pPr>
    <w:proofErr w:type="gramStart"/>
    <w:r w:rsidRPr="00A95AD2">
      <w:rPr>
        <w:rFonts w:ascii="Bookman Old Style" w:hAnsi="Bookman Old Style"/>
        <w:bCs/>
        <w:sz w:val="13"/>
        <w:szCs w:val="13"/>
        <w:lang w:val="en-US"/>
      </w:rPr>
      <w:t>ESSENTIAL OILS FROM </w:t>
    </w:r>
    <w:r w:rsidRPr="00DB6C45">
      <w:rPr>
        <w:rFonts w:ascii="Bookman Old Style" w:hAnsi="Bookman Old Style"/>
        <w:bCs/>
        <w:i/>
        <w:sz w:val="13"/>
        <w:szCs w:val="13"/>
        <w:lang w:val="en-US"/>
      </w:rPr>
      <w:t>LIPPIA ORIGANOIDES</w:t>
    </w:r>
    <w:r w:rsidRPr="00A95AD2">
      <w:rPr>
        <w:rFonts w:ascii="Bookman Old Style" w:hAnsi="Bookman Old Style"/>
        <w:bCs/>
        <w:sz w:val="13"/>
        <w:szCs w:val="13"/>
        <w:lang w:val="en-US"/>
      </w:rPr>
      <w:t> H.B.K.</w:t>
    </w:r>
    <w:proofErr w:type="gramEnd"/>
  </w:p>
  <w:p w:rsidR="00205909" w:rsidRPr="00DB6C45" w:rsidRDefault="00205909" w:rsidP="00204820">
    <w:pPr>
      <w:autoSpaceDE w:val="0"/>
      <w:autoSpaceDN w:val="0"/>
      <w:adjustRightInd w:val="0"/>
      <w:spacing w:after="0" w:line="240" w:lineRule="auto"/>
      <w:rPr>
        <w:rFonts w:ascii="Bookman Old Style" w:hAnsi="Bookman Old Style"/>
        <w:color w:val="7F7F7F"/>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09" w:rsidRDefault="00205909" w:rsidP="00204820">
    <w:pPr>
      <w:tabs>
        <w:tab w:val="center" w:pos="4419"/>
        <w:tab w:val="right" w:pos="8838"/>
      </w:tabs>
      <w:spacing w:after="0" w:line="240" w:lineRule="auto"/>
      <w:rPr>
        <w:rFonts w:ascii="Bookman Old Style" w:hAnsi="Bookman Old Style" w:cs="Calibri"/>
        <w:sz w:val="13"/>
        <w:szCs w:val="13"/>
        <w:lang w:val="en-US"/>
      </w:rPr>
    </w:pPr>
    <w:r>
      <w:rPr>
        <w:rFonts w:ascii="Bookman Old Style" w:hAnsi="Bookman Old Style" w:cs="Calibri"/>
        <w:sz w:val="13"/>
        <w:szCs w:val="13"/>
        <w:lang w:val="en-US"/>
      </w:rPr>
      <w:t>ACTA AGRONÓMICA. 61 (3) 2012, p 188-194</w:t>
    </w:r>
  </w:p>
  <w:p w:rsidR="00205909" w:rsidRDefault="00205909" w:rsidP="00204820">
    <w:pPr>
      <w:tabs>
        <w:tab w:val="center" w:pos="4419"/>
        <w:tab w:val="right" w:pos="8838"/>
      </w:tabs>
      <w:spacing w:after="0" w:line="240" w:lineRule="auto"/>
      <w:rPr>
        <w:rFonts w:ascii="Bookman Old Style" w:hAnsi="Bookman Old Style" w:cs="Calibri"/>
        <w:sz w:val="13"/>
        <w:szCs w:val="13"/>
        <w:lang w:val="en-US"/>
      </w:rPr>
    </w:pPr>
  </w:p>
  <w:p w:rsidR="00205909" w:rsidRDefault="00205909" w:rsidP="00204820">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74"/>
    <w:multiLevelType w:val="multilevel"/>
    <w:tmpl w:val="3B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59A5"/>
    <w:rsid w:val="00060974"/>
    <w:rsid w:val="00095723"/>
    <w:rsid w:val="000C48BD"/>
    <w:rsid w:val="000E609F"/>
    <w:rsid w:val="000F78A5"/>
    <w:rsid w:val="000F797D"/>
    <w:rsid w:val="001135DE"/>
    <w:rsid w:val="00114E73"/>
    <w:rsid w:val="00144661"/>
    <w:rsid w:val="00185344"/>
    <w:rsid w:val="001B0DED"/>
    <w:rsid w:val="001E4866"/>
    <w:rsid w:val="001F78AB"/>
    <w:rsid w:val="00204820"/>
    <w:rsid w:val="00205909"/>
    <w:rsid w:val="00246F44"/>
    <w:rsid w:val="00256B04"/>
    <w:rsid w:val="00273A53"/>
    <w:rsid w:val="002D58B2"/>
    <w:rsid w:val="002E0F62"/>
    <w:rsid w:val="003235F9"/>
    <w:rsid w:val="00327EC6"/>
    <w:rsid w:val="00342050"/>
    <w:rsid w:val="00344617"/>
    <w:rsid w:val="0035548C"/>
    <w:rsid w:val="0036649F"/>
    <w:rsid w:val="00371A36"/>
    <w:rsid w:val="003C65CC"/>
    <w:rsid w:val="003D1B82"/>
    <w:rsid w:val="003D3934"/>
    <w:rsid w:val="004228F0"/>
    <w:rsid w:val="00490F51"/>
    <w:rsid w:val="004B51FE"/>
    <w:rsid w:val="004D4FF0"/>
    <w:rsid w:val="00531E3A"/>
    <w:rsid w:val="0057313E"/>
    <w:rsid w:val="005813C0"/>
    <w:rsid w:val="005E6E1C"/>
    <w:rsid w:val="00613EC9"/>
    <w:rsid w:val="00642512"/>
    <w:rsid w:val="0067709B"/>
    <w:rsid w:val="00690ABB"/>
    <w:rsid w:val="0069586C"/>
    <w:rsid w:val="006B3094"/>
    <w:rsid w:val="006B3F08"/>
    <w:rsid w:val="006E1D7C"/>
    <w:rsid w:val="006F0CE6"/>
    <w:rsid w:val="00717FA9"/>
    <w:rsid w:val="007343E8"/>
    <w:rsid w:val="007548D7"/>
    <w:rsid w:val="007B36F2"/>
    <w:rsid w:val="00827E32"/>
    <w:rsid w:val="00850DC4"/>
    <w:rsid w:val="008C05CB"/>
    <w:rsid w:val="008C206E"/>
    <w:rsid w:val="008C6209"/>
    <w:rsid w:val="008E3A78"/>
    <w:rsid w:val="008F2A99"/>
    <w:rsid w:val="00945140"/>
    <w:rsid w:val="009876DF"/>
    <w:rsid w:val="00A02272"/>
    <w:rsid w:val="00A076B2"/>
    <w:rsid w:val="00A57DD0"/>
    <w:rsid w:val="00A60408"/>
    <w:rsid w:val="00A73A3C"/>
    <w:rsid w:val="00A906BE"/>
    <w:rsid w:val="00A95AD2"/>
    <w:rsid w:val="00AC53C4"/>
    <w:rsid w:val="00B0629E"/>
    <w:rsid w:val="00B402C8"/>
    <w:rsid w:val="00B77340"/>
    <w:rsid w:val="00B855BD"/>
    <w:rsid w:val="00BC3B07"/>
    <w:rsid w:val="00C05FCB"/>
    <w:rsid w:val="00C268F4"/>
    <w:rsid w:val="00C32AC9"/>
    <w:rsid w:val="00C61576"/>
    <w:rsid w:val="00CA5206"/>
    <w:rsid w:val="00CE2094"/>
    <w:rsid w:val="00CE59A5"/>
    <w:rsid w:val="00CE7AC7"/>
    <w:rsid w:val="00D10790"/>
    <w:rsid w:val="00D17054"/>
    <w:rsid w:val="00D277AA"/>
    <w:rsid w:val="00D924AC"/>
    <w:rsid w:val="00DB22ED"/>
    <w:rsid w:val="00DB6C45"/>
    <w:rsid w:val="00DC0997"/>
    <w:rsid w:val="00DC67DD"/>
    <w:rsid w:val="00E118E7"/>
    <w:rsid w:val="00E6193B"/>
    <w:rsid w:val="00E6562C"/>
    <w:rsid w:val="00E73083"/>
    <w:rsid w:val="00E85D08"/>
    <w:rsid w:val="00E9752D"/>
    <w:rsid w:val="00EB4EF7"/>
    <w:rsid w:val="00EC02A6"/>
    <w:rsid w:val="00F05F5B"/>
    <w:rsid w:val="00F07C58"/>
    <w:rsid w:val="00F235FE"/>
    <w:rsid w:val="00F32E91"/>
    <w:rsid w:val="00F36230"/>
    <w:rsid w:val="00F45FEF"/>
    <w:rsid w:val="00F75624"/>
    <w:rsid w:val="00F96177"/>
    <w:rsid w:val="00FA4EB9"/>
    <w:rsid w:val="00FA7349"/>
    <w:rsid w:val="00FB1B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204820"/>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117112983">
      <w:bodyDiv w:val="1"/>
      <w:marLeft w:val="0"/>
      <w:marRight w:val="0"/>
      <w:marTop w:val="0"/>
      <w:marBottom w:val="0"/>
      <w:divBdr>
        <w:top w:val="none" w:sz="0" w:space="0" w:color="auto"/>
        <w:left w:val="none" w:sz="0" w:space="0" w:color="auto"/>
        <w:bottom w:val="none" w:sz="0" w:space="0" w:color="auto"/>
        <w:right w:val="none" w:sz="0" w:space="0" w:color="auto"/>
      </w:divBdr>
    </w:div>
    <w:div w:id="221411823">
      <w:bodyDiv w:val="1"/>
      <w:marLeft w:val="0"/>
      <w:marRight w:val="0"/>
      <w:marTop w:val="0"/>
      <w:marBottom w:val="0"/>
      <w:divBdr>
        <w:top w:val="none" w:sz="0" w:space="0" w:color="auto"/>
        <w:left w:val="none" w:sz="0" w:space="0" w:color="auto"/>
        <w:bottom w:val="none" w:sz="0" w:space="0" w:color="auto"/>
        <w:right w:val="none" w:sz="0" w:space="0" w:color="auto"/>
      </w:divBdr>
    </w:div>
    <w:div w:id="692653340">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777673765">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012532401">
      <w:bodyDiv w:val="1"/>
      <w:marLeft w:val="0"/>
      <w:marRight w:val="0"/>
      <w:marTop w:val="0"/>
      <w:marBottom w:val="0"/>
      <w:divBdr>
        <w:top w:val="none" w:sz="0" w:space="0" w:color="auto"/>
        <w:left w:val="none" w:sz="0" w:space="0" w:color="auto"/>
        <w:bottom w:val="none" w:sz="0" w:space="0" w:color="auto"/>
        <w:right w:val="none" w:sz="0" w:space="0" w:color="auto"/>
      </w:divBdr>
    </w:div>
    <w:div w:id="1078091134">
      <w:bodyDiv w:val="1"/>
      <w:marLeft w:val="0"/>
      <w:marRight w:val="0"/>
      <w:marTop w:val="0"/>
      <w:marBottom w:val="0"/>
      <w:divBdr>
        <w:top w:val="none" w:sz="0" w:space="0" w:color="auto"/>
        <w:left w:val="none" w:sz="0" w:space="0" w:color="auto"/>
        <w:bottom w:val="none" w:sz="0" w:space="0" w:color="auto"/>
        <w:right w:val="none" w:sz="0" w:space="0" w:color="auto"/>
      </w:divBdr>
    </w:div>
    <w:div w:id="1136415659">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96310015">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502967045">
      <w:bodyDiv w:val="1"/>
      <w:marLeft w:val="0"/>
      <w:marRight w:val="0"/>
      <w:marTop w:val="0"/>
      <w:marBottom w:val="0"/>
      <w:divBdr>
        <w:top w:val="none" w:sz="0" w:space="0" w:color="auto"/>
        <w:left w:val="none" w:sz="0" w:space="0" w:color="auto"/>
        <w:bottom w:val="none" w:sz="0" w:space="0" w:color="auto"/>
        <w:right w:val="none" w:sz="0" w:space="0" w:color="auto"/>
      </w:divBdr>
    </w:div>
    <w:div w:id="1508405969">
      <w:bodyDiv w:val="1"/>
      <w:marLeft w:val="0"/>
      <w:marRight w:val="0"/>
      <w:marTop w:val="0"/>
      <w:marBottom w:val="0"/>
      <w:divBdr>
        <w:top w:val="none" w:sz="0" w:space="0" w:color="auto"/>
        <w:left w:val="none" w:sz="0" w:space="0" w:color="auto"/>
        <w:bottom w:val="none" w:sz="0" w:space="0" w:color="auto"/>
        <w:right w:val="none" w:sz="0" w:space="0" w:color="auto"/>
      </w:divBdr>
    </w:div>
    <w:div w:id="1508787486">
      <w:bodyDiv w:val="1"/>
      <w:marLeft w:val="0"/>
      <w:marRight w:val="0"/>
      <w:marTop w:val="0"/>
      <w:marBottom w:val="0"/>
      <w:divBdr>
        <w:top w:val="none" w:sz="0" w:space="0" w:color="auto"/>
        <w:left w:val="none" w:sz="0" w:space="0" w:color="auto"/>
        <w:bottom w:val="none" w:sz="0" w:space="0" w:color="auto"/>
        <w:right w:val="none" w:sz="0" w:space="0" w:color="auto"/>
      </w:divBdr>
    </w:div>
    <w:div w:id="1556618308">
      <w:bodyDiv w:val="1"/>
      <w:marLeft w:val="0"/>
      <w:marRight w:val="0"/>
      <w:marTop w:val="0"/>
      <w:marBottom w:val="0"/>
      <w:divBdr>
        <w:top w:val="none" w:sz="0" w:space="0" w:color="auto"/>
        <w:left w:val="none" w:sz="0" w:space="0" w:color="auto"/>
        <w:bottom w:val="none" w:sz="0" w:space="0" w:color="auto"/>
        <w:right w:val="none" w:sz="0" w:space="0" w:color="auto"/>
      </w:divBdr>
    </w:div>
    <w:div w:id="1608384995">
      <w:bodyDiv w:val="1"/>
      <w:marLeft w:val="0"/>
      <w:marRight w:val="0"/>
      <w:marTop w:val="0"/>
      <w:marBottom w:val="0"/>
      <w:divBdr>
        <w:top w:val="none" w:sz="0" w:space="0" w:color="auto"/>
        <w:left w:val="none" w:sz="0" w:space="0" w:color="auto"/>
        <w:bottom w:val="none" w:sz="0" w:space="0" w:color="auto"/>
        <w:right w:val="none" w:sz="0" w:space="0" w:color="auto"/>
      </w:divBdr>
    </w:div>
    <w:div w:id="1628707170">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1843009591">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 w:id="20879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toro@corpoica.org.c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urtadob@hotmail.com" TargetMode="External"/><Relationship Id="rId4" Type="http://schemas.microsoft.com/office/2007/relationships/stylesWithEffects" Target="stylesWithEffects.xml"/><Relationship Id="rId9" Type="http://schemas.openxmlformats.org/officeDocument/2006/relationships/hyperlink" Target="mailto:Oscar769@udenar.edu.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78F9-8046-4733-8AB4-ED7557B1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2876</Words>
  <Characters>15248</Characters>
  <Application>Microsoft Office Word</Application>
  <DocSecurity>0</DocSecurity>
  <Lines>412</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López-Galvis</dc:creator>
  <cp:keywords/>
  <dc:description/>
  <cp:lastModifiedBy>Lorena López-Galvis</cp:lastModifiedBy>
  <cp:revision>6</cp:revision>
  <dcterms:created xsi:type="dcterms:W3CDTF">2014-01-16T14:26:00Z</dcterms:created>
  <dcterms:modified xsi:type="dcterms:W3CDTF">2014-01-17T17:59:00Z</dcterms:modified>
</cp:coreProperties>
</file>