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B3" w:rsidRDefault="006B64B3" w:rsidP="00A6480C">
      <w:pPr>
        <w:pStyle w:val="Autores"/>
        <w:spacing w:after="240"/>
        <w:ind w:left="0" w:right="58"/>
        <w:rPr>
          <w:b/>
          <w:bCs/>
          <w:i w:val="0"/>
          <w:spacing w:val="-3"/>
          <w:sz w:val="28"/>
          <w:szCs w:val="28"/>
          <w:lang w:val="en-US"/>
        </w:rPr>
      </w:pPr>
    </w:p>
    <w:p w:rsidR="006B64B3" w:rsidRDefault="006B64B3" w:rsidP="00A6480C">
      <w:pPr>
        <w:pStyle w:val="Autores"/>
        <w:spacing w:after="240"/>
        <w:ind w:left="0" w:right="58"/>
        <w:rPr>
          <w:b/>
          <w:bCs/>
          <w:i w:val="0"/>
          <w:spacing w:val="-3"/>
          <w:sz w:val="28"/>
          <w:szCs w:val="28"/>
          <w:lang w:val="en-US"/>
        </w:rPr>
      </w:pPr>
    </w:p>
    <w:p w:rsidR="00A6480C" w:rsidRPr="00A6480C" w:rsidRDefault="00A6480C" w:rsidP="00A6480C">
      <w:pPr>
        <w:pStyle w:val="Autores"/>
        <w:spacing w:after="240"/>
        <w:ind w:left="0" w:right="58"/>
        <w:rPr>
          <w:b/>
          <w:bCs/>
          <w:i w:val="0"/>
          <w:spacing w:val="-3"/>
          <w:sz w:val="28"/>
          <w:szCs w:val="28"/>
          <w:lang w:val="en-US"/>
        </w:rPr>
      </w:pPr>
      <w:r w:rsidRPr="00A6480C">
        <w:rPr>
          <w:b/>
          <w:bCs/>
          <w:i w:val="0"/>
          <w:spacing w:val="-3"/>
          <w:sz w:val="28"/>
          <w:szCs w:val="28"/>
          <w:lang w:val="en-US"/>
        </w:rPr>
        <w:t xml:space="preserve">Evaluation of physical and textural characteristics of </w:t>
      </w:r>
      <w:proofErr w:type="spellStart"/>
      <w:r w:rsidRPr="00A6480C">
        <w:rPr>
          <w:b/>
          <w:bCs/>
          <w:i w:val="0"/>
          <w:spacing w:val="-3"/>
          <w:sz w:val="28"/>
          <w:szCs w:val="28"/>
          <w:lang w:val="en-US"/>
        </w:rPr>
        <w:t>pandebono</w:t>
      </w:r>
      <w:proofErr w:type="spellEnd"/>
    </w:p>
    <w:p w:rsidR="00A6480C" w:rsidRPr="00A6480C" w:rsidRDefault="00A6480C" w:rsidP="00A6480C">
      <w:pPr>
        <w:widowControl w:val="0"/>
        <w:autoSpaceDE w:val="0"/>
        <w:autoSpaceDN w:val="0"/>
        <w:adjustRightInd w:val="0"/>
        <w:spacing w:before="96"/>
        <w:ind w:left="1332" w:right="58" w:hanging="1190"/>
        <w:jc w:val="center"/>
        <w:rPr>
          <w:rFonts w:ascii="Bookman Old Style" w:hAnsi="Bookman Old Style" w:cs="Bookman Old Style"/>
          <w:b/>
          <w:bCs/>
          <w:color w:val="808285"/>
          <w:lang w:val="es-ES"/>
        </w:rPr>
      </w:pPr>
      <w:r w:rsidRPr="00A6480C">
        <w:rPr>
          <w:rFonts w:ascii="Bookman Old Style" w:hAnsi="Bookman Old Style" w:cs="Bookman Old Style"/>
          <w:b/>
          <w:bCs/>
          <w:color w:val="808285"/>
          <w:lang w:val="es-ES"/>
        </w:rPr>
        <w:t xml:space="preserve">Evaluación de </w:t>
      </w:r>
      <w:r w:rsidR="0063138F" w:rsidRPr="00A6480C">
        <w:rPr>
          <w:rFonts w:ascii="Bookman Old Style" w:hAnsi="Bookman Old Style" w:cs="Bookman Old Style"/>
          <w:b/>
          <w:bCs/>
          <w:color w:val="808285"/>
          <w:lang w:val="es-ES"/>
        </w:rPr>
        <w:t>características</w:t>
      </w:r>
      <w:r w:rsidRPr="00A6480C">
        <w:rPr>
          <w:rFonts w:ascii="Bookman Old Style" w:hAnsi="Bookman Old Style" w:cs="Bookman Old Style"/>
          <w:b/>
          <w:bCs/>
          <w:color w:val="808285"/>
          <w:lang w:val="es-ES"/>
        </w:rPr>
        <w:t xml:space="preserve"> </w:t>
      </w:r>
      <w:r w:rsidR="0063138F" w:rsidRPr="00A6480C">
        <w:rPr>
          <w:rFonts w:ascii="Bookman Old Style" w:hAnsi="Bookman Old Style" w:cs="Bookman Old Style"/>
          <w:b/>
          <w:bCs/>
          <w:color w:val="808285"/>
          <w:lang w:val="es-ES"/>
        </w:rPr>
        <w:t>físicas</w:t>
      </w:r>
      <w:r w:rsidRPr="00A6480C">
        <w:rPr>
          <w:rFonts w:ascii="Bookman Old Style" w:hAnsi="Bookman Old Style" w:cs="Bookman Old Style"/>
          <w:b/>
          <w:bCs/>
          <w:color w:val="808285"/>
          <w:lang w:val="es-ES"/>
        </w:rPr>
        <w:t xml:space="preserve"> y texturales de </w:t>
      </w:r>
      <w:proofErr w:type="spellStart"/>
      <w:r w:rsidRPr="00A6480C">
        <w:rPr>
          <w:rFonts w:ascii="Bookman Old Style" w:hAnsi="Bookman Old Style" w:cs="Bookman Old Style"/>
          <w:b/>
          <w:bCs/>
          <w:color w:val="808285"/>
          <w:lang w:val="es-ES"/>
        </w:rPr>
        <w:t>pandebono</w:t>
      </w:r>
      <w:proofErr w:type="spellEnd"/>
    </w:p>
    <w:p w:rsidR="009F3348" w:rsidRPr="00A6480C" w:rsidRDefault="009F3348" w:rsidP="00EC735B">
      <w:pPr>
        <w:pStyle w:val="Autores"/>
        <w:ind w:left="0" w:right="58"/>
        <w:rPr>
          <w:sz w:val="26"/>
          <w:szCs w:val="26"/>
        </w:rPr>
      </w:pPr>
    </w:p>
    <w:p w:rsidR="009F3348" w:rsidRDefault="00A6480C" w:rsidP="00FD4C42">
      <w:pPr>
        <w:pStyle w:val="afiliaciones"/>
        <w:ind w:left="0" w:right="58"/>
        <w:jc w:val="center"/>
        <w:rPr>
          <w:i/>
          <w:iCs/>
          <w:position w:val="9"/>
          <w:sz w:val="14"/>
          <w:szCs w:val="14"/>
        </w:rPr>
      </w:pPr>
      <w:r>
        <w:rPr>
          <w:i/>
          <w:iCs/>
          <w:sz w:val="20"/>
          <w:szCs w:val="20"/>
        </w:rPr>
        <w:t>Julián Alfredo López-Tenorio</w:t>
      </w:r>
      <w:r>
        <w:rPr>
          <w:i/>
          <w:iCs/>
          <w:position w:val="9"/>
          <w:sz w:val="14"/>
          <w:szCs w:val="14"/>
        </w:rPr>
        <w:t>1</w:t>
      </w:r>
      <w:r>
        <w:rPr>
          <w:i/>
          <w:iCs/>
          <w:sz w:val="20"/>
          <w:szCs w:val="20"/>
        </w:rPr>
        <w:t>, Eduardo Rodríguez-Sandoval</w:t>
      </w:r>
      <w:r>
        <w:rPr>
          <w:i/>
          <w:iCs/>
          <w:position w:val="9"/>
          <w:sz w:val="14"/>
          <w:szCs w:val="14"/>
        </w:rPr>
        <w:t>1</w:t>
      </w:r>
      <w:r>
        <w:rPr>
          <w:i/>
          <w:iCs/>
          <w:position w:val="6"/>
          <w:sz w:val="20"/>
          <w:szCs w:val="20"/>
        </w:rPr>
        <w:t>*</w:t>
      </w:r>
      <w:r>
        <w:rPr>
          <w:i/>
          <w:iCs/>
          <w:sz w:val="20"/>
          <w:szCs w:val="20"/>
        </w:rPr>
        <w:t xml:space="preserve">, </w:t>
      </w:r>
      <w:r w:rsidR="00584FE4">
        <w:rPr>
          <w:i/>
          <w:iCs/>
          <w:sz w:val="20"/>
          <w:szCs w:val="20"/>
        </w:rPr>
        <w:t>and</w:t>
      </w:r>
      <w:r>
        <w:rPr>
          <w:i/>
          <w:iCs/>
          <w:sz w:val="20"/>
          <w:szCs w:val="20"/>
        </w:rPr>
        <w:t xml:space="preserve"> José Uriel Sepúlveda-Valencia</w:t>
      </w:r>
      <w:r>
        <w:rPr>
          <w:i/>
          <w:iCs/>
          <w:position w:val="9"/>
          <w:sz w:val="14"/>
          <w:szCs w:val="14"/>
        </w:rPr>
        <w:t>1</w:t>
      </w:r>
    </w:p>
    <w:p w:rsidR="006B64B3" w:rsidRDefault="006B64B3" w:rsidP="006B64B3">
      <w:pPr>
        <w:pStyle w:val="afiliaciones"/>
        <w:ind w:left="0"/>
      </w:pPr>
    </w:p>
    <w:p w:rsidR="006B64B3" w:rsidRDefault="006B64B3" w:rsidP="006B64B3">
      <w:pPr>
        <w:pStyle w:val="afiliaciones"/>
        <w:ind w:left="0"/>
      </w:pPr>
    </w:p>
    <w:p w:rsidR="000415AC" w:rsidRDefault="00A6480C" w:rsidP="00A6480C">
      <w:pPr>
        <w:widowControl w:val="0"/>
        <w:autoSpaceDE w:val="0"/>
        <w:autoSpaceDN w:val="0"/>
        <w:adjustRightInd w:val="0"/>
        <w:ind w:left="120" w:right="-20"/>
        <w:rPr>
          <w:rFonts w:ascii="Bookman Old Style" w:hAnsi="Bookman Old Style" w:cs="Bookman Old Style"/>
          <w:color w:val="231F20"/>
          <w:sz w:val="16"/>
          <w:szCs w:val="16"/>
        </w:rPr>
      </w:pPr>
      <w:proofErr w:type="gramStart"/>
      <w:r w:rsidRPr="009004DD">
        <w:rPr>
          <w:rFonts w:ascii="Bookman Old Style" w:hAnsi="Bookman Old Style" w:cs="Bookman Old Style"/>
          <w:color w:val="231F20"/>
          <w:position w:val="7"/>
          <w:sz w:val="11"/>
          <w:szCs w:val="11"/>
          <w:lang w:val="en-US"/>
        </w:rPr>
        <w:t>1</w:t>
      </w:r>
      <w:proofErr w:type="spellStart"/>
      <w:r w:rsidRPr="009004DD">
        <w:rPr>
          <w:rFonts w:ascii="Bookman Old Style" w:hAnsi="Bookman Old Style" w:cs="Bookman Old Style"/>
          <w:color w:val="231F20"/>
          <w:sz w:val="16"/>
          <w:szCs w:val="16"/>
          <w:lang w:val="en-US"/>
        </w:rPr>
        <w:t>Departament</w:t>
      </w:r>
      <w:proofErr w:type="spellEnd"/>
      <w:r w:rsidR="00584FE4" w:rsidRPr="009004DD">
        <w:rPr>
          <w:rFonts w:ascii="Bookman Old Style" w:hAnsi="Bookman Old Style" w:cs="Bookman Old Style"/>
          <w:color w:val="231F20"/>
          <w:sz w:val="16"/>
          <w:szCs w:val="16"/>
          <w:lang w:val="en-US"/>
        </w:rPr>
        <w:t xml:space="preserve"> of Agricultural and Food Engineering</w:t>
      </w:r>
      <w:r w:rsidRPr="009004DD">
        <w:rPr>
          <w:rFonts w:ascii="Bookman Old Style" w:hAnsi="Bookman Old Style" w:cs="Bookman Old Style"/>
          <w:color w:val="231F20"/>
          <w:sz w:val="16"/>
          <w:szCs w:val="16"/>
          <w:lang w:val="en-US"/>
        </w:rPr>
        <w:t>,</w:t>
      </w:r>
      <w:r w:rsidRPr="009004DD">
        <w:rPr>
          <w:rFonts w:ascii="Bookman Old Style" w:hAnsi="Bookman Old Style" w:cs="Bookman Old Style"/>
          <w:color w:val="231F20"/>
          <w:spacing w:val="-6"/>
          <w:sz w:val="16"/>
          <w:szCs w:val="16"/>
          <w:lang w:val="en-US"/>
        </w:rPr>
        <w:t xml:space="preserve"> </w:t>
      </w:r>
      <w:r w:rsidR="00584FE4" w:rsidRPr="009004DD">
        <w:rPr>
          <w:rFonts w:ascii="Bookman Old Style" w:hAnsi="Bookman Old Style" w:cs="Bookman Old Style"/>
          <w:color w:val="231F20"/>
          <w:sz w:val="16"/>
          <w:szCs w:val="16"/>
          <w:lang w:val="en-US"/>
        </w:rPr>
        <w:t>Faculty of Agricultural Sciences</w:t>
      </w:r>
      <w:r w:rsidRPr="009004DD">
        <w:rPr>
          <w:rFonts w:ascii="Bookman Old Style" w:hAnsi="Bookman Old Style" w:cs="Bookman Old Style"/>
          <w:color w:val="231F20"/>
          <w:sz w:val="16"/>
          <w:szCs w:val="16"/>
          <w:lang w:val="en-US"/>
        </w:rPr>
        <w:t>,</w:t>
      </w:r>
      <w:r w:rsidRPr="009004DD">
        <w:rPr>
          <w:rFonts w:ascii="Bookman Old Style" w:hAnsi="Bookman Old Style" w:cs="Bookman Old Style"/>
          <w:color w:val="231F20"/>
          <w:spacing w:val="-6"/>
          <w:sz w:val="16"/>
          <w:szCs w:val="16"/>
          <w:lang w:val="en-US"/>
        </w:rPr>
        <w:t xml:space="preserve"> </w:t>
      </w:r>
      <w:r w:rsidRPr="009004DD">
        <w:rPr>
          <w:rFonts w:ascii="Bookman Old Style" w:hAnsi="Bookman Old Style" w:cs="Bookman Old Style"/>
          <w:color w:val="231F20"/>
          <w:sz w:val="16"/>
          <w:szCs w:val="16"/>
          <w:lang w:val="en-US"/>
        </w:rPr>
        <w:t>Universidad</w:t>
      </w:r>
      <w:r w:rsidRPr="009004DD">
        <w:rPr>
          <w:rFonts w:ascii="Bookman Old Style" w:hAnsi="Bookman Old Style" w:cs="Bookman Old Style"/>
          <w:color w:val="231F20"/>
          <w:spacing w:val="-6"/>
          <w:sz w:val="16"/>
          <w:szCs w:val="16"/>
          <w:lang w:val="en-US"/>
        </w:rPr>
        <w:t xml:space="preserve"> </w:t>
      </w:r>
      <w:proofErr w:type="spellStart"/>
      <w:r w:rsidRPr="009004DD">
        <w:rPr>
          <w:rFonts w:ascii="Bookman Old Style" w:hAnsi="Bookman Old Style" w:cs="Bookman Old Style"/>
          <w:color w:val="231F20"/>
          <w:sz w:val="16"/>
          <w:szCs w:val="16"/>
          <w:lang w:val="en-US"/>
        </w:rPr>
        <w:t>Nacional</w:t>
      </w:r>
      <w:proofErr w:type="spellEnd"/>
      <w:r w:rsidRPr="009004DD">
        <w:rPr>
          <w:rFonts w:ascii="Bookman Old Style" w:hAnsi="Bookman Old Style" w:cs="Bookman Old Style"/>
          <w:color w:val="231F20"/>
          <w:spacing w:val="-6"/>
          <w:sz w:val="16"/>
          <w:szCs w:val="16"/>
          <w:lang w:val="en-US"/>
        </w:rPr>
        <w:t xml:space="preserve"> </w:t>
      </w:r>
      <w:r w:rsidRPr="009004DD">
        <w:rPr>
          <w:rFonts w:ascii="Bookman Old Style" w:hAnsi="Bookman Old Style" w:cs="Bookman Old Style"/>
          <w:color w:val="231F20"/>
          <w:sz w:val="16"/>
          <w:szCs w:val="16"/>
          <w:lang w:val="en-US"/>
        </w:rPr>
        <w:t>de</w:t>
      </w:r>
      <w:r w:rsidRPr="009004DD">
        <w:rPr>
          <w:rFonts w:ascii="Bookman Old Style" w:hAnsi="Bookman Old Style" w:cs="Bookman Old Style"/>
          <w:color w:val="231F20"/>
          <w:spacing w:val="-6"/>
          <w:sz w:val="16"/>
          <w:szCs w:val="16"/>
          <w:lang w:val="en-US"/>
        </w:rPr>
        <w:t xml:space="preserve"> </w:t>
      </w:r>
      <w:r w:rsidRPr="009004DD">
        <w:rPr>
          <w:rFonts w:ascii="Bookman Old Style" w:hAnsi="Bookman Old Style" w:cs="Bookman Old Style"/>
          <w:color w:val="231F20"/>
          <w:sz w:val="16"/>
          <w:szCs w:val="16"/>
          <w:lang w:val="en-US"/>
        </w:rPr>
        <w:t>Colombia.</w:t>
      </w:r>
      <w:proofErr w:type="gramEnd"/>
      <w:r w:rsidRPr="009004DD">
        <w:rPr>
          <w:rFonts w:ascii="Bookman Old Style" w:hAnsi="Bookman Old Style" w:cs="Bookman Old Style"/>
          <w:color w:val="231F20"/>
          <w:spacing w:val="-6"/>
          <w:sz w:val="16"/>
          <w:szCs w:val="16"/>
          <w:lang w:val="en-US"/>
        </w:rPr>
        <w:t xml:space="preserve"> </w:t>
      </w:r>
      <w:r w:rsidRPr="009004DD">
        <w:rPr>
          <w:rFonts w:ascii="Bookman Old Style" w:hAnsi="Bookman Old Style" w:cs="Bookman Old Style"/>
          <w:color w:val="231F20"/>
          <w:sz w:val="16"/>
          <w:szCs w:val="16"/>
        </w:rPr>
        <w:t>A.A.1779. Medellín, Antioquia, Colombia.</w:t>
      </w:r>
      <w:r w:rsidR="000415AC" w:rsidRPr="009004DD">
        <w:rPr>
          <w:rFonts w:ascii="Bookman Old Style" w:hAnsi="Bookman Old Style" w:cs="Bookman Old Style"/>
          <w:color w:val="231F20"/>
          <w:sz w:val="16"/>
          <w:szCs w:val="16"/>
        </w:rPr>
        <w:t>*</w:t>
      </w:r>
      <w:proofErr w:type="spellStart"/>
      <w:r w:rsidR="00551DF0" w:rsidRPr="009004DD">
        <w:rPr>
          <w:rFonts w:ascii="Bookman Old Style" w:hAnsi="Bookman Old Style" w:cs="Bookman Old Style"/>
          <w:color w:val="231F20"/>
          <w:sz w:val="16"/>
          <w:szCs w:val="16"/>
        </w:rPr>
        <w:t>Corresponding</w:t>
      </w:r>
      <w:proofErr w:type="spellEnd"/>
      <w:r w:rsidR="00551DF0" w:rsidRPr="009004DD">
        <w:rPr>
          <w:rFonts w:ascii="Bookman Old Style" w:hAnsi="Bookman Old Style" w:cs="Bookman Old Style"/>
          <w:color w:val="231F20"/>
          <w:sz w:val="16"/>
          <w:szCs w:val="16"/>
        </w:rPr>
        <w:t xml:space="preserve"> </w:t>
      </w:r>
      <w:proofErr w:type="spellStart"/>
      <w:r w:rsidR="00551DF0" w:rsidRPr="009004DD">
        <w:rPr>
          <w:rFonts w:ascii="Bookman Old Style" w:hAnsi="Bookman Old Style" w:cs="Bookman Old Style"/>
          <w:color w:val="231F20"/>
          <w:sz w:val="16"/>
          <w:szCs w:val="16"/>
        </w:rPr>
        <w:t>author</w:t>
      </w:r>
      <w:proofErr w:type="spellEnd"/>
      <w:r w:rsidR="000415AC" w:rsidRPr="009004DD">
        <w:rPr>
          <w:rFonts w:ascii="Bookman Old Style" w:hAnsi="Bookman Old Style" w:cs="Bookman Old Style"/>
          <w:color w:val="231F20"/>
          <w:sz w:val="16"/>
          <w:szCs w:val="16"/>
        </w:rPr>
        <w:t>:</w:t>
      </w:r>
      <w:hyperlink r:id="rId9" w:history="1">
        <w:r w:rsidR="000415AC" w:rsidRPr="009004DD">
          <w:rPr>
            <w:rFonts w:ascii="Bookman Old Style" w:hAnsi="Bookman Old Style" w:cs="Bookman Old Style"/>
            <w:color w:val="231F20"/>
            <w:sz w:val="16"/>
            <w:szCs w:val="16"/>
          </w:rPr>
          <w:t xml:space="preserve"> </w:t>
        </w:r>
      </w:hyperlink>
      <w:hyperlink r:id="rId10" w:history="1">
        <w:r w:rsidR="006B64B3" w:rsidRPr="009004DD">
          <w:rPr>
            <w:rStyle w:val="Hipervnculo"/>
            <w:rFonts w:ascii="Bookman Old Style" w:hAnsi="Bookman Old Style" w:cs="Bookman Old Style"/>
            <w:sz w:val="16"/>
            <w:szCs w:val="16"/>
          </w:rPr>
          <w:t>edrodriguezs@unal.edu.co</w:t>
        </w:r>
      </w:hyperlink>
      <w:r w:rsidR="006B64B3" w:rsidRPr="009004DD">
        <w:rPr>
          <w:rFonts w:ascii="Bookman Old Style" w:hAnsi="Bookman Old Style" w:cs="Bookman Old Style"/>
          <w:color w:val="231F20"/>
          <w:sz w:val="16"/>
          <w:szCs w:val="16"/>
        </w:rPr>
        <w:t xml:space="preserve"> </w:t>
      </w:r>
    </w:p>
    <w:p w:rsidR="006B64B3" w:rsidRPr="009004DD" w:rsidRDefault="006B64B3" w:rsidP="006B64B3">
      <w:pPr>
        <w:pStyle w:val="afiliaciones"/>
        <w:ind w:left="0"/>
        <w:jc w:val="right"/>
        <w:rPr>
          <w:sz w:val="28"/>
          <w:szCs w:val="28"/>
          <w:lang w:val="es-CO"/>
        </w:rPr>
      </w:pPr>
    </w:p>
    <w:p w:rsidR="002A43E7" w:rsidRPr="009004DD" w:rsidRDefault="002A43E7" w:rsidP="00EC735B">
      <w:pPr>
        <w:pStyle w:val="afiliaciones"/>
        <w:ind w:left="0" w:right="58"/>
        <w:jc w:val="right"/>
        <w:rPr>
          <w:lang w:val="en-US"/>
        </w:rPr>
      </w:pPr>
      <w:r w:rsidRPr="009004DD">
        <w:rPr>
          <w:lang w:val="en-US"/>
        </w:rPr>
        <w:t xml:space="preserve">Rec.: </w:t>
      </w:r>
      <w:r w:rsidR="00A6480C" w:rsidRPr="009004DD">
        <w:rPr>
          <w:lang w:val="en-US"/>
        </w:rPr>
        <w:t>27</w:t>
      </w:r>
      <w:r w:rsidR="00F55663" w:rsidRPr="009004DD">
        <w:rPr>
          <w:lang w:val="en-US"/>
        </w:rPr>
        <w:t>.0</w:t>
      </w:r>
      <w:r w:rsidR="00A6480C" w:rsidRPr="009004DD">
        <w:rPr>
          <w:lang w:val="en-US"/>
        </w:rPr>
        <w:t>9</w:t>
      </w:r>
      <w:r w:rsidR="009F3348" w:rsidRPr="009004DD">
        <w:rPr>
          <w:lang w:val="en-US"/>
        </w:rPr>
        <w:t>.1</w:t>
      </w:r>
      <w:r w:rsidR="00FD4C42" w:rsidRPr="009004DD">
        <w:rPr>
          <w:lang w:val="en-US"/>
        </w:rPr>
        <w:t xml:space="preserve"> </w:t>
      </w:r>
      <w:proofErr w:type="spellStart"/>
      <w:proofErr w:type="gramStart"/>
      <w:r w:rsidR="00FD4C42" w:rsidRPr="009004DD">
        <w:rPr>
          <w:lang w:val="en-US"/>
        </w:rPr>
        <w:t>Acept</w:t>
      </w:r>
      <w:proofErr w:type="spellEnd"/>
      <w:r w:rsidR="00FD4C42" w:rsidRPr="009004DD">
        <w:rPr>
          <w:lang w:val="en-US"/>
        </w:rPr>
        <w:t>.:</w:t>
      </w:r>
      <w:proofErr w:type="gramEnd"/>
      <w:r w:rsidR="00FD4C42" w:rsidRPr="009004DD">
        <w:rPr>
          <w:lang w:val="en-US"/>
        </w:rPr>
        <w:t xml:space="preserve"> </w:t>
      </w:r>
      <w:r w:rsidR="00A6480C" w:rsidRPr="009004DD">
        <w:rPr>
          <w:lang w:val="en-US"/>
        </w:rPr>
        <w:t>11.09</w:t>
      </w:r>
      <w:r w:rsidR="00EC735B" w:rsidRPr="009004DD">
        <w:rPr>
          <w:lang w:val="en-US"/>
        </w:rPr>
        <w:t>.12</w:t>
      </w:r>
    </w:p>
    <w:p w:rsidR="006B64B3" w:rsidRDefault="006B64B3" w:rsidP="006B64B3">
      <w:pPr>
        <w:spacing w:after="0" w:line="360" w:lineRule="auto"/>
        <w:jc w:val="both"/>
        <w:rPr>
          <w:rFonts w:ascii="Bookman Old Style" w:hAnsi="Bookman Old Style"/>
          <w:sz w:val="20"/>
          <w:szCs w:val="20"/>
          <w:lang w:val="en-US"/>
        </w:rPr>
      </w:pPr>
    </w:p>
    <w:p w:rsidR="006B64B3" w:rsidRDefault="006B64B3" w:rsidP="006B64B3">
      <w:pPr>
        <w:spacing w:after="0" w:line="360" w:lineRule="auto"/>
        <w:jc w:val="both"/>
        <w:rPr>
          <w:rFonts w:ascii="Bookman Old Style" w:hAnsi="Bookman Old Style"/>
          <w:sz w:val="20"/>
          <w:szCs w:val="20"/>
          <w:lang w:val="en-US"/>
        </w:rPr>
      </w:pPr>
    </w:p>
    <w:p w:rsidR="00067F7C" w:rsidRPr="00F55663" w:rsidRDefault="007053AB" w:rsidP="002A43E7">
      <w:pPr>
        <w:pStyle w:val="Subtitulo"/>
        <w:spacing w:before="0" w:line="360" w:lineRule="auto"/>
        <w:ind w:left="0"/>
        <w:rPr>
          <w:lang w:val="en-US"/>
        </w:rPr>
      </w:pPr>
      <w:r w:rsidRPr="00F55663">
        <w:rPr>
          <w:lang w:val="en-US"/>
        </w:rPr>
        <w:t>Abstract</w:t>
      </w:r>
    </w:p>
    <w:p w:rsidR="00A6480C" w:rsidRPr="00A6480C" w:rsidRDefault="00A6480C" w:rsidP="00A6480C">
      <w:pPr>
        <w:pStyle w:val="Normal1"/>
        <w:ind w:left="0"/>
        <w:rPr>
          <w:spacing w:val="-3"/>
          <w:sz w:val="19"/>
          <w:szCs w:val="19"/>
          <w:lang w:val="en-US"/>
        </w:rPr>
      </w:pPr>
      <w:r w:rsidRPr="00A6480C">
        <w:rPr>
          <w:spacing w:val="-3"/>
          <w:sz w:val="19"/>
          <w:szCs w:val="19"/>
          <w:lang w:val="en-US"/>
        </w:rPr>
        <w:t xml:space="preserve">The </w:t>
      </w:r>
      <w:proofErr w:type="spellStart"/>
      <w:r w:rsidRPr="00A6480C">
        <w:rPr>
          <w:spacing w:val="-3"/>
          <w:sz w:val="19"/>
          <w:szCs w:val="19"/>
          <w:lang w:val="en-US"/>
        </w:rPr>
        <w:t>pandebono</w:t>
      </w:r>
      <w:proofErr w:type="spellEnd"/>
      <w:r w:rsidRPr="00A6480C">
        <w:rPr>
          <w:spacing w:val="-3"/>
          <w:sz w:val="19"/>
          <w:szCs w:val="19"/>
          <w:lang w:val="en-US"/>
        </w:rPr>
        <w:t xml:space="preserve"> is a traditional gluten-free product from Colombia made mainly with cassava sour starch, cheese and milk or water. The cheese is critical in its formulation, because it imparts suitable sensory and textural properties. In this study, these properties were evaluated on </w:t>
      </w:r>
      <w:proofErr w:type="spellStart"/>
      <w:r w:rsidRPr="00A6480C">
        <w:rPr>
          <w:spacing w:val="-3"/>
          <w:sz w:val="19"/>
          <w:szCs w:val="19"/>
          <w:lang w:val="en-US"/>
        </w:rPr>
        <w:t>pandebono</w:t>
      </w:r>
      <w:proofErr w:type="spellEnd"/>
      <w:r w:rsidRPr="00A6480C">
        <w:rPr>
          <w:spacing w:val="-3"/>
          <w:sz w:val="19"/>
          <w:szCs w:val="19"/>
          <w:lang w:val="en-US"/>
        </w:rPr>
        <w:t xml:space="preserve"> made from two types of c</w:t>
      </w:r>
      <w:r w:rsidR="00584FE4">
        <w:rPr>
          <w:spacing w:val="-3"/>
          <w:sz w:val="19"/>
          <w:szCs w:val="19"/>
          <w:lang w:val="en-US"/>
        </w:rPr>
        <w:t>h</w:t>
      </w:r>
      <w:r w:rsidRPr="00A6480C">
        <w:rPr>
          <w:spacing w:val="-3"/>
          <w:sz w:val="19"/>
          <w:szCs w:val="19"/>
          <w:lang w:val="en-US"/>
        </w:rPr>
        <w:t xml:space="preserve">eeses, </w:t>
      </w:r>
      <w:proofErr w:type="spellStart"/>
      <w:r w:rsidRPr="00A6480C">
        <w:rPr>
          <w:spacing w:val="-3"/>
          <w:sz w:val="19"/>
          <w:szCs w:val="19"/>
          <w:lang w:val="en-US"/>
        </w:rPr>
        <w:t>costeño</w:t>
      </w:r>
      <w:proofErr w:type="spellEnd"/>
      <w:r w:rsidRPr="00A6480C">
        <w:rPr>
          <w:spacing w:val="-3"/>
          <w:sz w:val="19"/>
          <w:szCs w:val="19"/>
          <w:lang w:val="en-US"/>
        </w:rPr>
        <w:t xml:space="preserve"> c</w:t>
      </w:r>
      <w:r w:rsidR="00584FE4">
        <w:rPr>
          <w:spacing w:val="-3"/>
          <w:sz w:val="19"/>
          <w:szCs w:val="19"/>
          <w:lang w:val="en-US"/>
        </w:rPr>
        <w:t>h</w:t>
      </w:r>
      <w:r w:rsidRPr="00A6480C">
        <w:rPr>
          <w:spacing w:val="-3"/>
          <w:sz w:val="19"/>
          <w:szCs w:val="19"/>
          <w:lang w:val="en-US"/>
        </w:rPr>
        <w:t>eese and w</w:t>
      </w:r>
      <w:r w:rsidR="00584FE4">
        <w:rPr>
          <w:spacing w:val="-3"/>
          <w:sz w:val="19"/>
          <w:szCs w:val="19"/>
          <w:lang w:val="en-US"/>
        </w:rPr>
        <w:t>h</w:t>
      </w:r>
      <w:r w:rsidRPr="00A6480C">
        <w:rPr>
          <w:spacing w:val="-3"/>
          <w:sz w:val="19"/>
          <w:szCs w:val="19"/>
          <w:lang w:val="en-US"/>
        </w:rPr>
        <w:t>ite c</w:t>
      </w:r>
      <w:r w:rsidR="00584FE4">
        <w:rPr>
          <w:spacing w:val="-3"/>
          <w:sz w:val="19"/>
          <w:szCs w:val="19"/>
          <w:lang w:val="en-US"/>
        </w:rPr>
        <w:t>h</w:t>
      </w:r>
      <w:r w:rsidRPr="00A6480C">
        <w:rPr>
          <w:spacing w:val="-3"/>
          <w:sz w:val="19"/>
          <w:szCs w:val="19"/>
          <w:lang w:val="en-US"/>
        </w:rPr>
        <w:t xml:space="preserve">eese. Texture profile analysis, firmness, crust fracture, and determinations of weight, volume and density were performed using a one-way analysis of variance. </w:t>
      </w:r>
      <w:proofErr w:type="gramStart"/>
      <w:r w:rsidRPr="00A6480C">
        <w:rPr>
          <w:spacing w:val="-3"/>
          <w:sz w:val="19"/>
          <w:szCs w:val="19"/>
          <w:lang w:val="en-US"/>
        </w:rPr>
        <w:t>( sensory</w:t>
      </w:r>
      <w:proofErr w:type="gramEnd"/>
      <w:r w:rsidRPr="00A6480C">
        <w:rPr>
          <w:spacing w:val="-3"/>
          <w:sz w:val="19"/>
          <w:szCs w:val="19"/>
          <w:lang w:val="en-US"/>
        </w:rPr>
        <w:t xml:space="preserve"> differentiation test of triangular type was performed to assess t</w:t>
      </w:r>
      <w:r w:rsidR="00584FE4">
        <w:rPr>
          <w:spacing w:val="-3"/>
          <w:sz w:val="19"/>
          <w:szCs w:val="19"/>
          <w:lang w:val="en-US"/>
        </w:rPr>
        <w:t>h</w:t>
      </w:r>
      <w:r w:rsidRPr="00A6480C">
        <w:rPr>
          <w:spacing w:val="-3"/>
          <w:sz w:val="19"/>
          <w:szCs w:val="19"/>
          <w:lang w:val="en-US"/>
        </w:rPr>
        <w:t>e overall flavor of t</w:t>
      </w:r>
      <w:r w:rsidR="00584FE4">
        <w:rPr>
          <w:spacing w:val="-3"/>
          <w:sz w:val="19"/>
          <w:szCs w:val="19"/>
          <w:lang w:val="en-US"/>
        </w:rPr>
        <w:t>h</w:t>
      </w:r>
      <w:r w:rsidRPr="00A6480C">
        <w:rPr>
          <w:spacing w:val="-3"/>
          <w:sz w:val="19"/>
          <w:szCs w:val="19"/>
          <w:lang w:val="en-US"/>
        </w:rPr>
        <w:t>e products. T</w:t>
      </w:r>
      <w:r w:rsidR="00584FE4">
        <w:rPr>
          <w:spacing w:val="-3"/>
          <w:sz w:val="19"/>
          <w:szCs w:val="19"/>
          <w:lang w:val="en-US"/>
        </w:rPr>
        <w:t>h</w:t>
      </w:r>
      <w:r w:rsidRPr="00A6480C">
        <w:rPr>
          <w:spacing w:val="-3"/>
          <w:sz w:val="19"/>
          <w:szCs w:val="19"/>
          <w:lang w:val="en-US"/>
        </w:rPr>
        <w:t xml:space="preserve">e firmness was </w:t>
      </w:r>
      <w:r w:rsidR="00584FE4">
        <w:rPr>
          <w:spacing w:val="-3"/>
          <w:sz w:val="19"/>
          <w:szCs w:val="19"/>
          <w:lang w:val="en-US"/>
        </w:rPr>
        <w:t>h</w:t>
      </w:r>
      <w:r w:rsidRPr="00A6480C">
        <w:rPr>
          <w:spacing w:val="-3"/>
          <w:sz w:val="19"/>
          <w:szCs w:val="19"/>
          <w:lang w:val="en-US"/>
        </w:rPr>
        <w:t>ig</w:t>
      </w:r>
      <w:r w:rsidR="00584FE4">
        <w:rPr>
          <w:spacing w:val="-3"/>
          <w:sz w:val="19"/>
          <w:szCs w:val="19"/>
          <w:lang w:val="en-US"/>
        </w:rPr>
        <w:t>h</w:t>
      </w:r>
      <w:r w:rsidRPr="00A6480C">
        <w:rPr>
          <w:spacing w:val="-3"/>
          <w:sz w:val="19"/>
          <w:szCs w:val="19"/>
          <w:lang w:val="en-US"/>
        </w:rPr>
        <w:t>er in t</w:t>
      </w:r>
      <w:r w:rsidR="00584FE4">
        <w:rPr>
          <w:spacing w:val="-3"/>
          <w:sz w:val="19"/>
          <w:szCs w:val="19"/>
          <w:lang w:val="en-US"/>
        </w:rPr>
        <w:t>h</w:t>
      </w:r>
      <w:r w:rsidRPr="00A6480C">
        <w:rPr>
          <w:spacing w:val="-3"/>
          <w:sz w:val="19"/>
          <w:szCs w:val="19"/>
          <w:lang w:val="en-US"/>
        </w:rPr>
        <w:t xml:space="preserve">e </w:t>
      </w:r>
      <w:proofErr w:type="spellStart"/>
      <w:r w:rsidRPr="00A6480C">
        <w:rPr>
          <w:spacing w:val="-3"/>
          <w:sz w:val="19"/>
          <w:szCs w:val="19"/>
          <w:lang w:val="en-US"/>
        </w:rPr>
        <w:t>pandebono</w:t>
      </w:r>
      <w:proofErr w:type="spellEnd"/>
      <w:r w:rsidRPr="00A6480C">
        <w:rPr>
          <w:spacing w:val="-3"/>
          <w:sz w:val="19"/>
          <w:szCs w:val="19"/>
          <w:lang w:val="en-US"/>
        </w:rPr>
        <w:t xml:space="preserve"> made from </w:t>
      </w:r>
      <w:proofErr w:type="spellStart"/>
      <w:r w:rsidRPr="00A6480C">
        <w:rPr>
          <w:spacing w:val="-3"/>
          <w:sz w:val="19"/>
          <w:szCs w:val="19"/>
          <w:lang w:val="en-US"/>
        </w:rPr>
        <w:t>costeño</w:t>
      </w:r>
      <w:proofErr w:type="spellEnd"/>
      <w:r w:rsidRPr="00A6480C">
        <w:rPr>
          <w:spacing w:val="-3"/>
          <w:sz w:val="19"/>
          <w:szCs w:val="19"/>
          <w:lang w:val="en-US"/>
        </w:rPr>
        <w:t xml:space="preserve"> c</w:t>
      </w:r>
      <w:r w:rsidR="00584FE4">
        <w:rPr>
          <w:spacing w:val="-3"/>
          <w:sz w:val="19"/>
          <w:szCs w:val="19"/>
          <w:lang w:val="en-US"/>
        </w:rPr>
        <w:t>h</w:t>
      </w:r>
      <w:r w:rsidRPr="00A6480C">
        <w:rPr>
          <w:spacing w:val="-3"/>
          <w:sz w:val="19"/>
          <w:szCs w:val="19"/>
          <w:lang w:val="en-US"/>
        </w:rPr>
        <w:t>eese because t</w:t>
      </w:r>
      <w:r w:rsidR="00584FE4">
        <w:rPr>
          <w:spacing w:val="-3"/>
          <w:sz w:val="19"/>
          <w:szCs w:val="19"/>
          <w:lang w:val="en-US"/>
        </w:rPr>
        <w:t>h</w:t>
      </w:r>
      <w:r w:rsidRPr="00A6480C">
        <w:rPr>
          <w:spacing w:val="-3"/>
          <w:sz w:val="19"/>
          <w:szCs w:val="19"/>
          <w:lang w:val="en-US"/>
        </w:rPr>
        <w:t xml:space="preserve">e crumb was more uniformity; whereas the crust fracture was higher in the </w:t>
      </w:r>
      <w:proofErr w:type="spellStart"/>
      <w:r w:rsidRPr="00A6480C">
        <w:rPr>
          <w:spacing w:val="-3"/>
          <w:sz w:val="19"/>
          <w:szCs w:val="19"/>
          <w:lang w:val="en-US"/>
        </w:rPr>
        <w:t>pandebono</w:t>
      </w:r>
      <w:proofErr w:type="spellEnd"/>
      <w:r w:rsidRPr="00A6480C">
        <w:rPr>
          <w:spacing w:val="-3"/>
          <w:sz w:val="19"/>
          <w:szCs w:val="19"/>
          <w:lang w:val="en-US"/>
        </w:rPr>
        <w:t xml:space="preserve"> made from white c</w:t>
      </w:r>
      <w:r w:rsidR="00584FE4">
        <w:rPr>
          <w:spacing w:val="-3"/>
          <w:sz w:val="19"/>
          <w:szCs w:val="19"/>
          <w:lang w:val="en-US"/>
        </w:rPr>
        <w:t>h</w:t>
      </w:r>
      <w:r w:rsidRPr="00A6480C">
        <w:rPr>
          <w:spacing w:val="-3"/>
          <w:sz w:val="19"/>
          <w:szCs w:val="19"/>
          <w:lang w:val="en-US"/>
        </w:rPr>
        <w:t>eese, reflecting a greater crust t</w:t>
      </w:r>
      <w:r w:rsidR="00584FE4">
        <w:rPr>
          <w:spacing w:val="-3"/>
          <w:sz w:val="19"/>
          <w:szCs w:val="19"/>
          <w:lang w:val="en-US"/>
        </w:rPr>
        <w:t>h</w:t>
      </w:r>
      <w:r w:rsidRPr="00A6480C">
        <w:rPr>
          <w:spacing w:val="-3"/>
          <w:sz w:val="19"/>
          <w:szCs w:val="19"/>
          <w:lang w:val="en-US"/>
        </w:rPr>
        <w:t>ic</w:t>
      </w:r>
      <w:r w:rsidR="00584FE4">
        <w:rPr>
          <w:spacing w:val="-3"/>
          <w:sz w:val="19"/>
          <w:szCs w:val="19"/>
          <w:lang w:val="en-US"/>
        </w:rPr>
        <w:t>k</w:t>
      </w:r>
      <w:r w:rsidRPr="00A6480C">
        <w:rPr>
          <w:spacing w:val="-3"/>
          <w:sz w:val="19"/>
          <w:szCs w:val="19"/>
          <w:lang w:val="en-US"/>
        </w:rPr>
        <w:t>ness. T</w:t>
      </w:r>
      <w:r w:rsidR="00584FE4">
        <w:rPr>
          <w:spacing w:val="-3"/>
          <w:sz w:val="19"/>
          <w:szCs w:val="19"/>
          <w:lang w:val="en-US"/>
        </w:rPr>
        <w:t>h</w:t>
      </w:r>
      <w:r w:rsidRPr="00A6480C">
        <w:rPr>
          <w:spacing w:val="-3"/>
          <w:sz w:val="19"/>
          <w:szCs w:val="19"/>
          <w:lang w:val="en-US"/>
        </w:rPr>
        <w:t xml:space="preserve">ere were not significant differences in texture profile analysis. The weight and volume were lower in </w:t>
      </w:r>
      <w:proofErr w:type="spellStart"/>
      <w:r w:rsidRPr="00A6480C">
        <w:rPr>
          <w:spacing w:val="-3"/>
          <w:sz w:val="19"/>
          <w:szCs w:val="19"/>
          <w:lang w:val="en-US"/>
        </w:rPr>
        <w:t>pandebono</w:t>
      </w:r>
      <w:proofErr w:type="spellEnd"/>
      <w:r w:rsidRPr="00A6480C">
        <w:rPr>
          <w:spacing w:val="-3"/>
          <w:sz w:val="19"/>
          <w:szCs w:val="19"/>
          <w:lang w:val="en-US"/>
        </w:rPr>
        <w:t xml:space="preserve"> made from </w:t>
      </w:r>
      <w:proofErr w:type="spellStart"/>
      <w:r w:rsidRPr="00A6480C">
        <w:rPr>
          <w:spacing w:val="-3"/>
          <w:sz w:val="19"/>
          <w:szCs w:val="19"/>
          <w:lang w:val="en-US"/>
        </w:rPr>
        <w:t>costeño</w:t>
      </w:r>
      <w:proofErr w:type="spellEnd"/>
      <w:r w:rsidRPr="00A6480C">
        <w:rPr>
          <w:spacing w:val="-3"/>
          <w:sz w:val="19"/>
          <w:szCs w:val="19"/>
          <w:lang w:val="en-US"/>
        </w:rPr>
        <w:t xml:space="preserve"> cheese, while the density was </w:t>
      </w:r>
      <w:r w:rsidR="00584FE4">
        <w:rPr>
          <w:spacing w:val="-3"/>
          <w:sz w:val="19"/>
          <w:szCs w:val="19"/>
          <w:lang w:val="en-US"/>
        </w:rPr>
        <w:t>h</w:t>
      </w:r>
      <w:r w:rsidRPr="00A6480C">
        <w:rPr>
          <w:spacing w:val="-3"/>
          <w:sz w:val="19"/>
          <w:szCs w:val="19"/>
          <w:lang w:val="en-US"/>
        </w:rPr>
        <w:t>ig</w:t>
      </w:r>
      <w:r w:rsidR="00584FE4">
        <w:rPr>
          <w:spacing w:val="-3"/>
          <w:sz w:val="19"/>
          <w:szCs w:val="19"/>
          <w:lang w:val="en-US"/>
        </w:rPr>
        <w:t>h</w:t>
      </w:r>
      <w:r w:rsidRPr="00A6480C">
        <w:rPr>
          <w:spacing w:val="-3"/>
          <w:sz w:val="19"/>
          <w:szCs w:val="19"/>
          <w:lang w:val="en-US"/>
        </w:rPr>
        <w:t>er. T</w:t>
      </w:r>
      <w:r w:rsidR="00584FE4">
        <w:rPr>
          <w:spacing w:val="-3"/>
          <w:sz w:val="19"/>
          <w:szCs w:val="19"/>
          <w:lang w:val="en-US"/>
        </w:rPr>
        <w:t>h</w:t>
      </w:r>
      <w:r w:rsidRPr="00A6480C">
        <w:rPr>
          <w:spacing w:val="-3"/>
          <w:sz w:val="19"/>
          <w:szCs w:val="19"/>
          <w:lang w:val="en-US"/>
        </w:rPr>
        <w:t>e overall flavor of samples was different, mainly by t</w:t>
      </w:r>
      <w:r w:rsidR="00584FE4">
        <w:rPr>
          <w:spacing w:val="-3"/>
          <w:sz w:val="19"/>
          <w:szCs w:val="19"/>
          <w:lang w:val="en-US"/>
        </w:rPr>
        <w:t>h</w:t>
      </w:r>
      <w:r w:rsidRPr="00A6480C">
        <w:rPr>
          <w:spacing w:val="-3"/>
          <w:sz w:val="19"/>
          <w:szCs w:val="19"/>
          <w:lang w:val="en-US"/>
        </w:rPr>
        <w:t xml:space="preserve">e </w:t>
      </w:r>
      <w:proofErr w:type="spellStart"/>
      <w:r w:rsidRPr="00A6480C">
        <w:rPr>
          <w:spacing w:val="-3"/>
          <w:sz w:val="19"/>
          <w:szCs w:val="19"/>
          <w:lang w:val="en-US"/>
        </w:rPr>
        <w:t>costeño</w:t>
      </w:r>
      <w:proofErr w:type="spellEnd"/>
      <w:r w:rsidRPr="00A6480C">
        <w:rPr>
          <w:spacing w:val="-3"/>
          <w:sz w:val="19"/>
          <w:szCs w:val="19"/>
          <w:lang w:val="en-US"/>
        </w:rPr>
        <w:t xml:space="preserve"> c</w:t>
      </w:r>
      <w:r w:rsidR="00584FE4">
        <w:rPr>
          <w:spacing w:val="-3"/>
          <w:sz w:val="19"/>
          <w:szCs w:val="19"/>
          <w:lang w:val="en-US"/>
        </w:rPr>
        <w:t>h</w:t>
      </w:r>
      <w:r w:rsidRPr="00A6480C">
        <w:rPr>
          <w:spacing w:val="-3"/>
          <w:sz w:val="19"/>
          <w:szCs w:val="19"/>
          <w:lang w:val="en-US"/>
        </w:rPr>
        <w:t>eese properties, w</w:t>
      </w:r>
      <w:r w:rsidR="00584FE4">
        <w:rPr>
          <w:spacing w:val="-3"/>
          <w:sz w:val="19"/>
          <w:szCs w:val="19"/>
          <w:lang w:val="en-US"/>
        </w:rPr>
        <w:t>h</w:t>
      </w:r>
      <w:r w:rsidRPr="00A6480C">
        <w:rPr>
          <w:spacing w:val="-3"/>
          <w:sz w:val="19"/>
          <w:szCs w:val="19"/>
          <w:lang w:val="en-US"/>
        </w:rPr>
        <w:t>ic</w:t>
      </w:r>
      <w:r w:rsidR="00584FE4">
        <w:rPr>
          <w:spacing w:val="-3"/>
          <w:sz w:val="19"/>
          <w:szCs w:val="19"/>
          <w:lang w:val="en-US"/>
        </w:rPr>
        <w:t>h</w:t>
      </w:r>
      <w:r w:rsidR="00584FE4" w:rsidRPr="00A6480C">
        <w:rPr>
          <w:spacing w:val="-3"/>
          <w:sz w:val="19"/>
          <w:szCs w:val="19"/>
          <w:lang w:val="en-US"/>
        </w:rPr>
        <w:t xml:space="preserve"> </w:t>
      </w:r>
      <w:r w:rsidRPr="00A6480C">
        <w:rPr>
          <w:spacing w:val="-3"/>
          <w:sz w:val="19"/>
          <w:szCs w:val="19"/>
          <w:lang w:val="en-US"/>
        </w:rPr>
        <w:t>has a characteristic and salty taste.</w:t>
      </w:r>
    </w:p>
    <w:p w:rsidR="00A6480C" w:rsidRPr="00A6480C" w:rsidRDefault="00A6480C" w:rsidP="00A6480C">
      <w:pPr>
        <w:pStyle w:val="Normal1"/>
        <w:ind w:left="0"/>
        <w:rPr>
          <w:spacing w:val="-3"/>
          <w:sz w:val="19"/>
          <w:szCs w:val="19"/>
          <w:lang w:val="en-US"/>
        </w:rPr>
      </w:pPr>
      <w:r w:rsidRPr="00A6480C">
        <w:rPr>
          <w:b/>
          <w:spacing w:val="-3"/>
          <w:sz w:val="19"/>
          <w:szCs w:val="19"/>
          <w:lang w:val="en-US"/>
        </w:rPr>
        <w:t xml:space="preserve">Key words: </w:t>
      </w:r>
      <w:proofErr w:type="spellStart"/>
      <w:r w:rsidRPr="00A6480C">
        <w:rPr>
          <w:spacing w:val="-3"/>
          <w:sz w:val="19"/>
          <w:szCs w:val="19"/>
          <w:lang w:val="en-US"/>
        </w:rPr>
        <w:t>Costeño</w:t>
      </w:r>
      <w:proofErr w:type="spellEnd"/>
      <w:r w:rsidRPr="00A6480C">
        <w:rPr>
          <w:spacing w:val="-3"/>
          <w:sz w:val="19"/>
          <w:szCs w:val="19"/>
          <w:lang w:val="en-US"/>
        </w:rPr>
        <w:t xml:space="preserve"> cheese, gluten-free product, rheology.</w:t>
      </w:r>
    </w:p>
    <w:p w:rsidR="00067F7C" w:rsidRPr="00067F7C" w:rsidRDefault="00067F7C" w:rsidP="009F3348">
      <w:pPr>
        <w:pStyle w:val="Normal1"/>
        <w:ind w:left="0"/>
        <w:rPr>
          <w:lang w:val="en-US"/>
        </w:rPr>
      </w:pPr>
    </w:p>
    <w:p w:rsidR="00827E32" w:rsidRPr="00827E32" w:rsidRDefault="00827E32" w:rsidP="009F3348">
      <w:pPr>
        <w:pStyle w:val="Subtitulo"/>
        <w:spacing w:before="0" w:line="360" w:lineRule="auto"/>
        <w:ind w:left="0"/>
      </w:pPr>
      <w:r w:rsidRPr="00827E32">
        <w:t>Resumen</w:t>
      </w:r>
    </w:p>
    <w:p w:rsidR="00A6480C" w:rsidRPr="00A6480C" w:rsidRDefault="00A6480C" w:rsidP="00A6480C">
      <w:pPr>
        <w:pStyle w:val="Normal1"/>
        <w:ind w:left="0"/>
        <w:rPr>
          <w:spacing w:val="-3"/>
          <w:sz w:val="19"/>
          <w:szCs w:val="19"/>
          <w:lang w:val="es-ES"/>
        </w:rPr>
      </w:pPr>
      <w:r w:rsidRPr="00A6480C">
        <w:rPr>
          <w:spacing w:val="-3"/>
          <w:sz w:val="19"/>
          <w:szCs w:val="19"/>
          <w:lang w:val="es-ES"/>
        </w:rPr>
        <w:t xml:space="preserve">El </w:t>
      </w:r>
      <w:proofErr w:type="spellStart"/>
      <w:r w:rsidRPr="00A6480C">
        <w:rPr>
          <w:spacing w:val="-3"/>
          <w:sz w:val="19"/>
          <w:szCs w:val="19"/>
          <w:lang w:val="es-ES"/>
        </w:rPr>
        <w:t>pandebono</w:t>
      </w:r>
      <w:proofErr w:type="spellEnd"/>
      <w:r w:rsidRPr="00A6480C">
        <w:rPr>
          <w:spacing w:val="-3"/>
          <w:sz w:val="19"/>
          <w:szCs w:val="19"/>
          <w:lang w:val="es-ES"/>
        </w:rPr>
        <w:t xml:space="preserve"> es un producto libre de gluten típico de Colombia, elaborado principalmente con almidón agrio de yuca, queso y agua o leche. El queso es fundamental en su formulación, ya que le imparte al producto sus propiedades sensoriales y texturales características. En el estudio se evaluaron estas propiedades en </w:t>
      </w:r>
      <w:proofErr w:type="spellStart"/>
      <w:r w:rsidRPr="00A6480C">
        <w:rPr>
          <w:spacing w:val="-3"/>
          <w:sz w:val="19"/>
          <w:szCs w:val="19"/>
          <w:lang w:val="es-ES"/>
        </w:rPr>
        <w:t>pandebonos</w:t>
      </w:r>
      <w:proofErr w:type="spellEnd"/>
      <w:r w:rsidRPr="00A6480C">
        <w:rPr>
          <w:spacing w:val="-3"/>
          <w:sz w:val="19"/>
          <w:szCs w:val="19"/>
          <w:lang w:val="es-ES"/>
        </w:rPr>
        <w:t xml:space="preserve"> elaborados con dos tipos de quesos: costeño y blanco. Se realizaron </w:t>
      </w:r>
      <w:proofErr w:type="spellStart"/>
      <w:r w:rsidRPr="00A6480C">
        <w:rPr>
          <w:spacing w:val="-3"/>
          <w:sz w:val="19"/>
          <w:szCs w:val="19"/>
          <w:lang w:val="es-ES"/>
        </w:rPr>
        <w:t>análi</w:t>
      </w:r>
      <w:proofErr w:type="spellEnd"/>
      <w:r w:rsidRPr="00A6480C">
        <w:rPr>
          <w:spacing w:val="-3"/>
          <w:sz w:val="19"/>
          <w:szCs w:val="19"/>
          <w:lang w:val="es-ES"/>
        </w:rPr>
        <w:t xml:space="preserve">- </w:t>
      </w:r>
      <w:proofErr w:type="spellStart"/>
      <w:r w:rsidRPr="00A6480C">
        <w:rPr>
          <w:spacing w:val="-3"/>
          <w:sz w:val="19"/>
          <w:szCs w:val="19"/>
          <w:lang w:val="es-ES"/>
        </w:rPr>
        <w:t>sis</w:t>
      </w:r>
      <w:proofErr w:type="spellEnd"/>
      <w:r w:rsidRPr="00A6480C">
        <w:rPr>
          <w:spacing w:val="-3"/>
          <w:sz w:val="19"/>
          <w:szCs w:val="19"/>
          <w:lang w:val="es-ES"/>
        </w:rPr>
        <w:t xml:space="preserve"> de perfil de textura, firmeza, fractura de la corteza y determinaciones de peso, volumen y densidad mediante un análisis de varianza de una sola vía. Para evaluar el sabor general se hizo una prueba sensorial de diferenciación de tipo triangular. La firmeza fue mayor en </w:t>
      </w:r>
      <w:proofErr w:type="spellStart"/>
      <w:r w:rsidRPr="00A6480C">
        <w:rPr>
          <w:spacing w:val="-3"/>
          <w:sz w:val="19"/>
          <w:szCs w:val="19"/>
          <w:lang w:val="es-ES"/>
        </w:rPr>
        <w:t>pandebono</w:t>
      </w:r>
      <w:proofErr w:type="spellEnd"/>
      <w:r w:rsidRPr="00A6480C">
        <w:rPr>
          <w:spacing w:val="-3"/>
          <w:sz w:val="19"/>
          <w:szCs w:val="19"/>
          <w:lang w:val="es-ES"/>
        </w:rPr>
        <w:t xml:space="preserve"> elaborado con queso costeño debido a que la miga fue más uniforme; mientras que la fractura de la corteza fue mayor en </w:t>
      </w:r>
      <w:proofErr w:type="spellStart"/>
      <w:r w:rsidRPr="00A6480C">
        <w:rPr>
          <w:spacing w:val="-3"/>
          <w:sz w:val="19"/>
          <w:szCs w:val="19"/>
          <w:lang w:val="es-ES"/>
        </w:rPr>
        <w:t>pandebono</w:t>
      </w:r>
      <w:proofErr w:type="spellEnd"/>
      <w:r w:rsidRPr="00A6480C">
        <w:rPr>
          <w:spacing w:val="-3"/>
          <w:sz w:val="19"/>
          <w:szCs w:val="19"/>
          <w:lang w:val="es-ES"/>
        </w:rPr>
        <w:t xml:space="preserve"> elaborado con queso blanco, reflejando un espesor de corteza mayor. En el </w:t>
      </w:r>
      <w:proofErr w:type="spellStart"/>
      <w:r w:rsidRPr="00A6480C">
        <w:rPr>
          <w:spacing w:val="-3"/>
          <w:sz w:val="19"/>
          <w:szCs w:val="19"/>
          <w:lang w:val="es-ES"/>
        </w:rPr>
        <w:t>anãlisis</w:t>
      </w:r>
      <w:proofErr w:type="spellEnd"/>
      <w:r w:rsidRPr="00A6480C">
        <w:rPr>
          <w:spacing w:val="-3"/>
          <w:sz w:val="19"/>
          <w:szCs w:val="19"/>
          <w:lang w:val="es-ES"/>
        </w:rPr>
        <w:t xml:space="preserve"> de perfil de textura no se encontraron diferencias significativas. Los pesos y los </w:t>
      </w:r>
      <w:proofErr w:type="spellStart"/>
      <w:r w:rsidRPr="00A6480C">
        <w:rPr>
          <w:spacing w:val="-3"/>
          <w:sz w:val="19"/>
          <w:szCs w:val="19"/>
          <w:lang w:val="es-ES"/>
        </w:rPr>
        <w:t>volümenes</w:t>
      </w:r>
      <w:proofErr w:type="spellEnd"/>
      <w:r w:rsidRPr="00A6480C">
        <w:rPr>
          <w:spacing w:val="-3"/>
          <w:sz w:val="19"/>
          <w:szCs w:val="19"/>
          <w:lang w:val="es-ES"/>
        </w:rPr>
        <w:t xml:space="preserve"> fueron menores en </w:t>
      </w:r>
      <w:proofErr w:type="spellStart"/>
      <w:r w:rsidRPr="00A6480C">
        <w:rPr>
          <w:spacing w:val="-3"/>
          <w:sz w:val="19"/>
          <w:szCs w:val="19"/>
          <w:lang w:val="es-ES"/>
        </w:rPr>
        <w:t>pandebono</w:t>
      </w:r>
      <w:proofErr w:type="spellEnd"/>
      <w:r w:rsidRPr="00A6480C">
        <w:rPr>
          <w:spacing w:val="-3"/>
          <w:sz w:val="19"/>
          <w:szCs w:val="19"/>
          <w:lang w:val="es-ES"/>
        </w:rPr>
        <w:t xml:space="preserve"> elaborado con queso costeño, pero la densidad fue mayor. El sabor fue diferente, principal- mente por las propiedades del queso costeño, el cual tiene un salado característico.</w:t>
      </w:r>
    </w:p>
    <w:p w:rsidR="00A6480C" w:rsidRPr="00A6480C" w:rsidRDefault="00A6480C" w:rsidP="00A6480C">
      <w:pPr>
        <w:pStyle w:val="Normal1"/>
        <w:ind w:left="0"/>
        <w:rPr>
          <w:spacing w:val="-3"/>
          <w:sz w:val="19"/>
          <w:szCs w:val="19"/>
          <w:lang w:val="es-ES"/>
        </w:rPr>
      </w:pPr>
      <w:r w:rsidRPr="00A6480C">
        <w:rPr>
          <w:b/>
          <w:spacing w:val="-3"/>
          <w:sz w:val="19"/>
          <w:szCs w:val="19"/>
          <w:lang w:val="es-ES"/>
        </w:rPr>
        <w:t xml:space="preserve">Palabras clave: </w:t>
      </w:r>
      <w:r w:rsidRPr="00A6480C">
        <w:rPr>
          <w:spacing w:val="-3"/>
          <w:sz w:val="19"/>
          <w:szCs w:val="19"/>
          <w:lang w:val="es-ES"/>
        </w:rPr>
        <w:t xml:space="preserve">Producto libre de gluten, queso costeño, </w:t>
      </w:r>
      <w:proofErr w:type="spellStart"/>
      <w:r w:rsidRPr="00A6480C">
        <w:rPr>
          <w:spacing w:val="-3"/>
          <w:sz w:val="19"/>
          <w:szCs w:val="19"/>
          <w:lang w:val="es-ES"/>
        </w:rPr>
        <w:t>reología</w:t>
      </w:r>
      <w:proofErr w:type="spellEnd"/>
      <w:r w:rsidRPr="00A6480C">
        <w:rPr>
          <w:spacing w:val="-3"/>
          <w:sz w:val="19"/>
          <w:szCs w:val="19"/>
          <w:lang w:val="es-ES"/>
        </w:rPr>
        <w:t>.</w:t>
      </w:r>
    </w:p>
    <w:p w:rsidR="00342050" w:rsidRPr="00A6480C" w:rsidRDefault="00342050" w:rsidP="00BE7DCC">
      <w:pPr>
        <w:pStyle w:val="Normal1"/>
        <w:ind w:left="0"/>
        <w:rPr>
          <w:spacing w:val="-3"/>
          <w:lang w:val="es-ES"/>
        </w:rPr>
      </w:pPr>
    </w:p>
    <w:p w:rsidR="006B64B3" w:rsidRPr="009004DD" w:rsidRDefault="006B64B3" w:rsidP="00067F7C">
      <w:pPr>
        <w:pStyle w:val="Subtitulo"/>
        <w:spacing w:before="0" w:after="240" w:line="360" w:lineRule="auto"/>
        <w:ind w:left="0" w:right="-23"/>
      </w:pPr>
    </w:p>
    <w:p w:rsidR="006B64B3" w:rsidRPr="009004DD" w:rsidRDefault="006B64B3" w:rsidP="00067F7C">
      <w:pPr>
        <w:pStyle w:val="Subtitulo"/>
        <w:spacing w:before="0" w:after="240" w:line="360" w:lineRule="auto"/>
        <w:ind w:left="0" w:right="-23"/>
        <w:sectPr w:rsidR="006B64B3" w:rsidRPr="009004DD" w:rsidSect="006B64B3">
          <w:headerReference w:type="even" r:id="rId11"/>
          <w:headerReference w:type="default" r:id="rId12"/>
          <w:footerReference w:type="even" r:id="rId13"/>
          <w:footerReference w:type="default" r:id="rId14"/>
          <w:footerReference w:type="first" r:id="rId15"/>
          <w:pgSz w:w="11909" w:h="16834" w:code="9"/>
          <w:pgMar w:top="1582" w:right="936" w:bottom="272" w:left="992" w:header="1366" w:footer="1298" w:gutter="0"/>
          <w:pgNumType w:start="251"/>
          <w:cols w:space="708"/>
          <w:titlePg/>
          <w:docGrid w:linePitch="360"/>
        </w:sectPr>
      </w:pPr>
    </w:p>
    <w:p w:rsidR="006B64B3" w:rsidRPr="009004DD" w:rsidRDefault="006B64B3" w:rsidP="00067F7C">
      <w:pPr>
        <w:pStyle w:val="Subtitulo"/>
        <w:spacing w:before="0" w:after="240" w:line="360" w:lineRule="auto"/>
        <w:ind w:left="0" w:right="-23"/>
      </w:pPr>
    </w:p>
    <w:p w:rsidR="006B64B3" w:rsidRPr="009004DD" w:rsidRDefault="006B64B3" w:rsidP="00067F7C">
      <w:pPr>
        <w:pStyle w:val="Subtitulo"/>
        <w:spacing w:before="0" w:after="240" w:line="360" w:lineRule="auto"/>
        <w:ind w:left="0" w:right="-23"/>
      </w:pPr>
    </w:p>
    <w:p w:rsidR="00827E32" w:rsidRPr="009004DD" w:rsidRDefault="00E819F6" w:rsidP="006B64B3">
      <w:pPr>
        <w:pStyle w:val="Subtitulo"/>
        <w:spacing w:before="0" w:line="360" w:lineRule="auto"/>
        <w:ind w:left="0"/>
        <w:rPr>
          <w:lang w:val="en-US"/>
        </w:rPr>
      </w:pPr>
      <w:r w:rsidRPr="009004DD">
        <w:rPr>
          <w:lang w:val="en-US"/>
        </w:rPr>
        <w:lastRenderedPageBreak/>
        <w:t>Introduction</w:t>
      </w:r>
    </w:p>
    <w:p w:rsidR="00A6480C" w:rsidRPr="009004DD" w:rsidRDefault="00584FE4">
      <w:pPr>
        <w:pStyle w:val="Normal1"/>
        <w:ind w:left="0" w:right="-23"/>
        <w:rPr>
          <w:lang w:val="en-US"/>
        </w:rPr>
      </w:pPr>
      <w:proofErr w:type="spellStart"/>
      <w:r w:rsidRPr="009004DD">
        <w:rPr>
          <w:lang w:val="en-US"/>
        </w:rPr>
        <w:t>P</w:t>
      </w:r>
      <w:r w:rsidR="00A6480C" w:rsidRPr="009004DD">
        <w:rPr>
          <w:lang w:val="en-US"/>
        </w:rPr>
        <w:t>andebono</w:t>
      </w:r>
      <w:proofErr w:type="spellEnd"/>
      <w:r w:rsidR="00A6480C" w:rsidRPr="009004DD">
        <w:rPr>
          <w:lang w:val="en-US"/>
        </w:rPr>
        <w:t xml:space="preserve"> </w:t>
      </w:r>
      <w:r w:rsidRPr="009004DD">
        <w:rPr>
          <w:lang w:val="en-US"/>
        </w:rPr>
        <w:t xml:space="preserve">is a </w:t>
      </w:r>
      <w:r w:rsidR="006B64B3">
        <w:rPr>
          <w:lang w:val="en-US"/>
        </w:rPr>
        <w:t>bakery</w:t>
      </w:r>
      <w:r w:rsidRPr="009004DD">
        <w:rPr>
          <w:lang w:val="en-US"/>
        </w:rPr>
        <w:t xml:space="preserve"> product obtained from fermented cassava starch and cheese as main components. According to the place of prepa</w:t>
      </w:r>
      <w:r w:rsidR="009004DD">
        <w:rPr>
          <w:lang w:val="en-US"/>
        </w:rPr>
        <w:softHyphen/>
      </w:r>
      <w:r w:rsidRPr="009004DD">
        <w:rPr>
          <w:lang w:val="en-US"/>
        </w:rPr>
        <w:t xml:space="preserve">ration, there are variations in its formulation, although it is common the use of flour or corn starch, eggs, plant oil and </w:t>
      </w:r>
      <w:r w:rsidR="006B64B3" w:rsidRPr="009004DD">
        <w:rPr>
          <w:lang w:val="en-US"/>
        </w:rPr>
        <w:t>water</w:t>
      </w:r>
      <w:r w:rsidRPr="009004DD">
        <w:rPr>
          <w:lang w:val="en-US"/>
        </w:rPr>
        <w:t xml:space="preserve"> or milk. These ingredients are mixed to form small portion for baking. The most outstanding characteristics of this product are the spongy texture, open crumbs, low density and fast hardening. </w:t>
      </w:r>
    </w:p>
    <w:p w:rsidR="00A6480C" w:rsidRPr="009004DD" w:rsidRDefault="00E140BF" w:rsidP="009E4D3E">
      <w:pPr>
        <w:pStyle w:val="Normal1"/>
        <w:ind w:left="0" w:right="-23" w:firstLine="360"/>
        <w:rPr>
          <w:lang w:val="en-US"/>
        </w:rPr>
      </w:pPr>
      <w:r w:rsidRPr="009004DD">
        <w:rPr>
          <w:lang w:val="en-US"/>
        </w:rPr>
        <w:t xml:space="preserve">A product with similar characteristics to the ones of </w:t>
      </w:r>
      <w:proofErr w:type="spellStart"/>
      <w:r w:rsidRPr="009004DD">
        <w:rPr>
          <w:lang w:val="en-US"/>
        </w:rPr>
        <w:t>pandebono</w:t>
      </w:r>
      <w:proofErr w:type="spellEnd"/>
      <w:r w:rsidRPr="009004DD">
        <w:rPr>
          <w:lang w:val="en-US"/>
        </w:rPr>
        <w:t xml:space="preserve"> is produced in the Mi</w:t>
      </w:r>
      <w:r w:rsidR="009004DD">
        <w:rPr>
          <w:lang w:val="en-US"/>
        </w:rPr>
        <w:softHyphen/>
      </w:r>
      <w:r w:rsidRPr="009004DD">
        <w:rPr>
          <w:lang w:val="en-US"/>
        </w:rPr>
        <w:t xml:space="preserve">nas </w:t>
      </w:r>
      <w:proofErr w:type="spellStart"/>
      <w:r w:rsidRPr="009004DD">
        <w:rPr>
          <w:lang w:val="en-US"/>
        </w:rPr>
        <w:t>Gerais</w:t>
      </w:r>
      <w:proofErr w:type="spellEnd"/>
      <w:r w:rsidRPr="009004DD">
        <w:rPr>
          <w:lang w:val="en-US"/>
        </w:rPr>
        <w:t xml:space="preserve"> </w:t>
      </w:r>
      <w:r w:rsidR="006B64B3" w:rsidRPr="009004DD">
        <w:rPr>
          <w:lang w:val="en-US"/>
        </w:rPr>
        <w:t>region</w:t>
      </w:r>
      <w:r w:rsidRPr="009004DD">
        <w:rPr>
          <w:lang w:val="en-US"/>
        </w:rPr>
        <w:t xml:space="preserve">, </w:t>
      </w:r>
      <w:r w:rsidR="006B64B3" w:rsidRPr="009004DD">
        <w:rPr>
          <w:lang w:val="en-US"/>
        </w:rPr>
        <w:t>Brazil</w:t>
      </w:r>
      <w:r w:rsidRPr="009004DD">
        <w:rPr>
          <w:lang w:val="en-US"/>
        </w:rPr>
        <w:t>, which is known as cheese bread (</w:t>
      </w:r>
      <w:proofErr w:type="spellStart"/>
      <w:r w:rsidRPr="009004DD">
        <w:rPr>
          <w:lang w:val="en-US"/>
        </w:rPr>
        <w:t>pão</w:t>
      </w:r>
      <w:proofErr w:type="spellEnd"/>
      <w:r w:rsidRPr="009004DD">
        <w:rPr>
          <w:lang w:val="en-US"/>
        </w:rPr>
        <w:t xml:space="preserve"> de </w:t>
      </w:r>
      <w:proofErr w:type="spellStart"/>
      <w:r w:rsidRPr="009004DD">
        <w:rPr>
          <w:lang w:val="en-US"/>
        </w:rPr>
        <w:t>queijo</w:t>
      </w:r>
      <w:proofErr w:type="spellEnd"/>
      <w:r w:rsidRPr="009004DD">
        <w:rPr>
          <w:lang w:val="en-US"/>
        </w:rPr>
        <w:t xml:space="preserve">, in </w:t>
      </w:r>
      <w:r w:rsidR="006B64B3" w:rsidRPr="009004DD">
        <w:rPr>
          <w:lang w:val="en-US"/>
        </w:rPr>
        <w:t>Portuguese</w:t>
      </w:r>
      <w:r w:rsidRPr="009004DD">
        <w:rPr>
          <w:lang w:val="en-US"/>
        </w:rPr>
        <w:t xml:space="preserve">). As the </w:t>
      </w:r>
      <w:proofErr w:type="spellStart"/>
      <w:r w:rsidRPr="009004DD">
        <w:rPr>
          <w:lang w:val="en-US"/>
        </w:rPr>
        <w:t>pandebono</w:t>
      </w:r>
      <w:proofErr w:type="spellEnd"/>
      <w:r w:rsidRPr="009004DD">
        <w:rPr>
          <w:lang w:val="en-US"/>
        </w:rPr>
        <w:t xml:space="preserve">, the cheese bread does not have an established quality standard neither a production </w:t>
      </w:r>
      <w:r w:rsidR="006B64B3" w:rsidRPr="009004DD">
        <w:rPr>
          <w:lang w:val="en-US"/>
        </w:rPr>
        <w:t>technology</w:t>
      </w:r>
      <w:r w:rsidRPr="009004DD">
        <w:rPr>
          <w:lang w:val="en-US"/>
        </w:rPr>
        <w:t xml:space="preserve"> or defined product, reason why it is in the market with products of the same denomination but, with very di</w:t>
      </w:r>
      <w:r w:rsidR="009004DD">
        <w:rPr>
          <w:lang w:val="en-US"/>
        </w:rPr>
        <w:softHyphen/>
      </w:r>
      <w:r w:rsidR="006B64B3">
        <w:rPr>
          <w:lang w:val="en-US"/>
        </w:rPr>
        <w:t>f</w:t>
      </w:r>
      <w:r w:rsidRPr="009004DD">
        <w:rPr>
          <w:lang w:val="en-US"/>
        </w:rPr>
        <w:t>ferent characteristics</w:t>
      </w:r>
      <w:r w:rsidR="00A6480C" w:rsidRPr="009004DD">
        <w:rPr>
          <w:lang w:val="en-US"/>
        </w:rPr>
        <w:t xml:space="preserve"> (Minim </w:t>
      </w:r>
      <w:r w:rsidR="00A6480C" w:rsidRPr="009004DD">
        <w:rPr>
          <w:i/>
          <w:iCs/>
          <w:lang w:val="en-US"/>
        </w:rPr>
        <w:t>et al</w:t>
      </w:r>
      <w:r w:rsidR="00A6480C" w:rsidRPr="009004DD">
        <w:rPr>
          <w:lang w:val="en-US"/>
        </w:rPr>
        <w:t xml:space="preserve">., 2000; </w:t>
      </w:r>
      <w:proofErr w:type="spellStart"/>
      <w:r w:rsidR="00A6480C" w:rsidRPr="009004DD">
        <w:rPr>
          <w:lang w:val="en-US"/>
        </w:rPr>
        <w:t>Aplevicz</w:t>
      </w:r>
      <w:proofErr w:type="spellEnd"/>
      <w:r w:rsidR="00A6480C" w:rsidRPr="009004DD">
        <w:rPr>
          <w:lang w:val="en-US"/>
        </w:rPr>
        <w:t>, 2006).</w:t>
      </w:r>
    </w:p>
    <w:p w:rsidR="00A6480C" w:rsidRPr="009004DD" w:rsidRDefault="00E140BF" w:rsidP="009E4D3E">
      <w:pPr>
        <w:pStyle w:val="Normal1"/>
        <w:ind w:left="0" w:right="-23" w:firstLine="360"/>
        <w:rPr>
          <w:lang w:val="en-US"/>
        </w:rPr>
      </w:pPr>
      <w:r w:rsidRPr="009004DD">
        <w:rPr>
          <w:lang w:val="en-US"/>
        </w:rPr>
        <w:t xml:space="preserve">Cassava fermented starch is an important constituent of </w:t>
      </w:r>
      <w:proofErr w:type="spellStart"/>
      <w:r w:rsidRPr="009004DD">
        <w:rPr>
          <w:lang w:val="en-US"/>
        </w:rPr>
        <w:t>pandebono</w:t>
      </w:r>
      <w:proofErr w:type="spellEnd"/>
      <w:r w:rsidRPr="009004DD">
        <w:rPr>
          <w:lang w:val="en-US"/>
        </w:rPr>
        <w:t>, since it gives vo</w:t>
      </w:r>
      <w:r w:rsidR="009004DD">
        <w:rPr>
          <w:lang w:val="en-US"/>
        </w:rPr>
        <w:softHyphen/>
      </w:r>
      <w:r w:rsidRPr="009004DD">
        <w:rPr>
          <w:lang w:val="en-US"/>
        </w:rPr>
        <w:t>lume and porous crumbs with many cells containing air. Similarly, the cheese is a fun</w:t>
      </w:r>
      <w:r w:rsidR="009004DD">
        <w:rPr>
          <w:lang w:val="en-US"/>
        </w:rPr>
        <w:softHyphen/>
      </w:r>
      <w:r w:rsidRPr="009004DD">
        <w:rPr>
          <w:lang w:val="en-US"/>
        </w:rPr>
        <w:t>damental ingredient because it gives the cha</w:t>
      </w:r>
      <w:r w:rsidR="009004DD">
        <w:rPr>
          <w:lang w:val="en-US"/>
        </w:rPr>
        <w:softHyphen/>
      </w:r>
      <w:r w:rsidRPr="009004DD">
        <w:rPr>
          <w:lang w:val="en-US"/>
        </w:rPr>
        <w:t xml:space="preserve">racteristic aroma and taste, complements the crumbs structure and helps the texture of the final product </w:t>
      </w:r>
      <w:r w:rsidR="00A6480C" w:rsidRPr="009004DD">
        <w:rPr>
          <w:lang w:val="en-US"/>
        </w:rPr>
        <w:t>(Pereira </w:t>
      </w:r>
      <w:r w:rsidR="00A6480C" w:rsidRPr="009004DD">
        <w:rPr>
          <w:i/>
          <w:iCs/>
          <w:lang w:val="en-US"/>
        </w:rPr>
        <w:t>et al</w:t>
      </w:r>
      <w:r w:rsidR="00A6480C" w:rsidRPr="009004DD">
        <w:rPr>
          <w:lang w:val="en-US"/>
        </w:rPr>
        <w:t>., 2004).</w:t>
      </w:r>
    </w:p>
    <w:p w:rsidR="00A6480C" w:rsidRPr="009004DD" w:rsidRDefault="00E140BF" w:rsidP="009E4D3E">
      <w:pPr>
        <w:pStyle w:val="Normal1"/>
        <w:ind w:left="0" w:right="-23" w:firstLine="360"/>
        <w:rPr>
          <w:lang w:val="en-US"/>
        </w:rPr>
      </w:pPr>
      <w:r w:rsidRPr="009004DD">
        <w:rPr>
          <w:lang w:val="en-US"/>
        </w:rPr>
        <w:t xml:space="preserve">Characterization studies for these </w:t>
      </w:r>
      <w:proofErr w:type="gramStart"/>
      <w:r w:rsidRPr="009004DD">
        <w:rPr>
          <w:lang w:val="en-US"/>
        </w:rPr>
        <w:t>kind</w:t>
      </w:r>
      <w:proofErr w:type="gramEnd"/>
      <w:r w:rsidRPr="009004DD">
        <w:rPr>
          <w:lang w:val="en-US"/>
        </w:rPr>
        <w:t xml:space="preserve"> of products, specially cheese bread, have been </w:t>
      </w:r>
      <w:r w:rsidR="006B64B3" w:rsidRPr="009004DD">
        <w:rPr>
          <w:lang w:val="en-US"/>
        </w:rPr>
        <w:t>focused</w:t>
      </w:r>
      <w:r w:rsidRPr="009004DD">
        <w:rPr>
          <w:lang w:val="en-US"/>
        </w:rPr>
        <w:t xml:space="preserve"> on the evaluation of density, specific volume, </w:t>
      </w:r>
      <w:r w:rsidR="006B64B3" w:rsidRPr="009004DD">
        <w:rPr>
          <w:lang w:val="en-US"/>
        </w:rPr>
        <w:t>expansion</w:t>
      </w:r>
      <w:r w:rsidRPr="009004DD">
        <w:rPr>
          <w:lang w:val="en-US"/>
        </w:rPr>
        <w:t xml:space="preserve"> index, compression resis</w:t>
      </w:r>
      <w:r w:rsidR="009004DD">
        <w:rPr>
          <w:lang w:val="en-US"/>
        </w:rPr>
        <w:softHyphen/>
      </w:r>
      <w:r w:rsidRPr="009004DD">
        <w:rPr>
          <w:lang w:val="en-US"/>
        </w:rPr>
        <w:t>tance and analysis of the texture profile</w:t>
      </w:r>
      <w:r w:rsidR="00A6480C" w:rsidRPr="009004DD">
        <w:rPr>
          <w:lang w:val="en-US"/>
        </w:rPr>
        <w:t xml:space="preserve"> (Pe</w:t>
      </w:r>
      <w:r w:rsidR="009004DD">
        <w:rPr>
          <w:lang w:val="en-US"/>
        </w:rPr>
        <w:softHyphen/>
      </w:r>
      <w:r w:rsidR="00A6480C" w:rsidRPr="009004DD">
        <w:rPr>
          <w:lang w:val="en-US"/>
        </w:rPr>
        <w:t>reira </w:t>
      </w:r>
      <w:r w:rsidR="00A6480C" w:rsidRPr="009004DD">
        <w:rPr>
          <w:i/>
          <w:iCs/>
          <w:lang w:val="en-US"/>
        </w:rPr>
        <w:t>et al</w:t>
      </w:r>
      <w:r w:rsidR="00A6480C" w:rsidRPr="009004DD">
        <w:rPr>
          <w:lang w:val="en-US"/>
        </w:rPr>
        <w:t xml:space="preserve">., 2010; Machado y Pereira, 2010a). </w:t>
      </w:r>
      <w:r w:rsidRPr="009004DD">
        <w:rPr>
          <w:lang w:val="en-US"/>
        </w:rPr>
        <w:t xml:space="preserve">Also, there are evaluations on the rheological profile and </w:t>
      </w:r>
      <w:proofErr w:type="spellStart"/>
      <w:r w:rsidRPr="009004DD">
        <w:rPr>
          <w:lang w:val="en-US"/>
        </w:rPr>
        <w:t>visco</w:t>
      </w:r>
      <w:proofErr w:type="spellEnd"/>
      <w:r w:rsidRPr="009004DD">
        <w:rPr>
          <w:lang w:val="en-US"/>
        </w:rPr>
        <w:t xml:space="preserve">-elastic properties of the dough in the </w:t>
      </w:r>
      <w:proofErr w:type="spellStart"/>
      <w:r w:rsidRPr="009004DD">
        <w:rPr>
          <w:lang w:val="en-US"/>
        </w:rPr>
        <w:t>farinograph</w:t>
      </w:r>
      <w:proofErr w:type="spellEnd"/>
      <w:r w:rsidRPr="009004DD">
        <w:rPr>
          <w:lang w:val="en-US"/>
        </w:rPr>
        <w:t xml:space="preserve"> and texture ana</w:t>
      </w:r>
      <w:r w:rsidR="009004DD">
        <w:rPr>
          <w:lang w:val="en-US"/>
        </w:rPr>
        <w:softHyphen/>
      </w:r>
      <w:r w:rsidRPr="009004DD">
        <w:rPr>
          <w:lang w:val="en-US"/>
        </w:rPr>
        <w:t xml:space="preserve">lyzer, respectively </w:t>
      </w:r>
      <w:r w:rsidR="00A6480C" w:rsidRPr="009004DD">
        <w:rPr>
          <w:lang w:val="en-US"/>
        </w:rPr>
        <w:t xml:space="preserve">(Machado </w:t>
      </w:r>
      <w:r w:rsidRPr="009004DD">
        <w:rPr>
          <w:lang w:val="en-US"/>
        </w:rPr>
        <w:t>and</w:t>
      </w:r>
      <w:r w:rsidR="00A6480C" w:rsidRPr="009004DD">
        <w:rPr>
          <w:lang w:val="en-US"/>
        </w:rPr>
        <w:t xml:space="preserve"> Pereira, 2010a; Machado </w:t>
      </w:r>
      <w:r w:rsidRPr="009004DD">
        <w:rPr>
          <w:lang w:val="en-US"/>
        </w:rPr>
        <w:t xml:space="preserve">and </w:t>
      </w:r>
      <w:r w:rsidR="00A6480C" w:rsidRPr="009004DD">
        <w:rPr>
          <w:lang w:val="en-US"/>
        </w:rPr>
        <w:t>Pereira, 2010b). Pe</w:t>
      </w:r>
      <w:r w:rsidR="009004DD">
        <w:rPr>
          <w:lang w:val="en-US"/>
        </w:rPr>
        <w:softHyphen/>
      </w:r>
      <w:r w:rsidR="00A6480C" w:rsidRPr="009004DD">
        <w:rPr>
          <w:lang w:val="en-US"/>
        </w:rPr>
        <w:t>reira </w:t>
      </w:r>
      <w:r w:rsidR="00A6480C" w:rsidRPr="009004DD">
        <w:rPr>
          <w:i/>
          <w:iCs/>
          <w:lang w:val="en-US"/>
        </w:rPr>
        <w:t>et al</w:t>
      </w:r>
      <w:r w:rsidR="00A6480C" w:rsidRPr="009004DD">
        <w:rPr>
          <w:lang w:val="en-US"/>
        </w:rPr>
        <w:t>. (2010) evalua</w:t>
      </w:r>
      <w:r w:rsidRPr="009004DD">
        <w:rPr>
          <w:lang w:val="en-US"/>
        </w:rPr>
        <w:t xml:space="preserve">ted </w:t>
      </w:r>
      <w:r w:rsidR="001C601B" w:rsidRPr="009004DD">
        <w:rPr>
          <w:lang w:val="en-US"/>
        </w:rPr>
        <w:t>the response when replacing curated cheese by ricotta cheese on the properties of cheese bread and found an increase in that an increase in the percentage of the last one in the formulation generates a product that is softer, less gummy not prone to fracture and, with a lower crust thickness than the one generated with curated cheese. In these works there were no diffe</w:t>
      </w:r>
      <w:r w:rsidR="009004DD">
        <w:rPr>
          <w:lang w:val="en-US"/>
        </w:rPr>
        <w:softHyphen/>
      </w:r>
      <w:r w:rsidR="001C601B" w:rsidRPr="009004DD">
        <w:rPr>
          <w:lang w:val="en-US"/>
        </w:rPr>
        <w:lastRenderedPageBreak/>
        <w:t>rences in the sensorial properties of the elabo</w:t>
      </w:r>
      <w:r w:rsidR="009004DD">
        <w:rPr>
          <w:lang w:val="en-US"/>
        </w:rPr>
        <w:softHyphen/>
      </w:r>
      <w:r w:rsidR="001C601B" w:rsidRPr="009004DD">
        <w:rPr>
          <w:lang w:val="en-US"/>
        </w:rPr>
        <w:t xml:space="preserve">rated products with both cheeses, therefore is </w:t>
      </w:r>
      <w:r w:rsidR="006B64B3" w:rsidRPr="009004DD">
        <w:rPr>
          <w:lang w:val="en-US"/>
        </w:rPr>
        <w:t>possible</w:t>
      </w:r>
      <w:r w:rsidR="001C601B" w:rsidRPr="009004DD">
        <w:rPr>
          <w:lang w:val="en-US"/>
        </w:rPr>
        <w:t xml:space="preserve"> to replace the curated cheese with the ricotta type. </w:t>
      </w:r>
    </w:p>
    <w:p w:rsidR="006B64B3" w:rsidRDefault="001C601B" w:rsidP="009E4D3E">
      <w:pPr>
        <w:pStyle w:val="Normal1"/>
        <w:ind w:left="0" w:right="-23" w:firstLine="360"/>
        <w:rPr>
          <w:bCs w:val="0"/>
          <w:lang w:val="en-US"/>
        </w:rPr>
      </w:pPr>
      <w:r w:rsidRPr="009004DD">
        <w:rPr>
          <w:bCs w:val="0"/>
          <w:lang w:val="en-US"/>
        </w:rPr>
        <w:t>In Colombia is widely used the cheese called “</w:t>
      </w:r>
      <w:proofErr w:type="spellStart"/>
      <w:r w:rsidRPr="009004DD">
        <w:rPr>
          <w:bCs w:val="0"/>
          <w:lang w:val="en-US"/>
        </w:rPr>
        <w:t>costeño</w:t>
      </w:r>
      <w:proofErr w:type="spellEnd"/>
      <w:r w:rsidRPr="009004DD">
        <w:rPr>
          <w:bCs w:val="0"/>
          <w:lang w:val="en-US"/>
        </w:rPr>
        <w:t>”</w:t>
      </w:r>
      <w:r w:rsidR="00B347C9" w:rsidRPr="009004DD">
        <w:rPr>
          <w:bCs w:val="0"/>
          <w:lang w:val="en-US"/>
        </w:rPr>
        <w:t xml:space="preserve"> which is fresh and with a salty taste between mild and strong. However, this cheese has the disadvantage that its sa</w:t>
      </w:r>
      <w:r w:rsidR="009004DD">
        <w:rPr>
          <w:bCs w:val="0"/>
          <w:lang w:val="en-US"/>
        </w:rPr>
        <w:softHyphen/>
      </w:r>
      <w:r w:rsidR="00B347C9" w:rsidRPr="009004DD">
        <w:rPr>
          <w:bCs w:val="0"/>
          <w:lang w:val="en-US"/>
        </w:rPr>
        <w:t xml:space="preserve">nitary quality is not the best due to the </w:t>
      </w:r>
      <w:proofErr w:type="spellStart"/>
      <w:r w:rsidR="00B347C9" w:rsidRPr="009004DD">
        <w:rPr>
          <w:bCs w:val="0"/>
          <w:lang w:val="en-US"/>
        </w:rPr>
        <w:t>por</w:t>
      </w:r>
      <w:proofErr w:type="spellEnd"/>
      <w:r w:rsidR="00B347C9" w:rsidRPr="009004DD">
        <w:rPr>
          <w:bCs w:val="0"/>
          <w:lang w:val="en-US"/>
        </w:rPr>
        <w:t xml:space="preserve"> conditions of processing and </w:t>
      </w:r>
      <w:proofErr w:type="gramStart"/>
      <w:r w:rsidR="00B347C9" w:rsidRPr="009004DD">
        <w:rPr>
          <w:bCs w:val="0"/>
          <w:lang w:val="en-US"/>
        </w:rPr>
        <w:t>storage, that</w:t>
      </w:r>
      <w:proofErr w:type="gramEnd"/>
      <w:r w:rsidR="00B347C9" w:rsidRPr="009004DD">
        <w:rPr>
          <w:bCs w:val="0"/>
          <w:lang w:val="en-US"/>
        </w:rPr>
        <w:t xml:space="preserve"> lead to finding some pathogen microorganisms </w:t>
      </w:r>
      <w:r w:rsidR="00A6480C" w:rsidRPr="009004DD">
        <w:rPr>
          <w:bCs w:val="0"/>
          <w:lang w:val="en-US"/>
        </w:rPr>
        <w:t>(Gallegos </w:t>
      </w:r>
      <w:r w:rsidR="00A6480C" w:rsidRPr="009004DD">
        <w:rPr>
          <w:bCs w:val="0"/>
          <w:i/>
          <w:iCs/>
          <w:lang w:val="en-US"/>
        </w:rPr>
        <w:t>et al</w:t>
      </w:r>
      <w:r w:rsidR="00A6480C" w:rsidRPr="009004DD">
        <w:rPr>
          <w:bCs w:val="0"/>
          <w:lang w:val="en-US"/>
        </w:rPr>
        <w:t xml:space="preserve">., 2007). </w:t>
      </w:r>
      <w:r w:rsidR="00B347C9" w:rsidRPr="009004DD">
        <w:rPr>
          <w:bCs w:val="0"/>
          <w:lang w:val="en-US"/>
        </w:rPr>
        <w:t xml:space="preserve">The objective of this research was to evaluate the physical and textural characteristics of the </w:t>
      </w:r>
      <w:proofErr w:type="spellStart"/>
      <w:r w:rsidR="00B347C9" w:rsidRPr="009004DD">
        <w:rPr>
          <w:bCs w:val="0"/>
          <w:lang w:val="en-US"/>
        </w:rPr>
        <w:t>pandebono</w:t>
      </w:r>
      <w:proofErr w:type="spellEnd"/>
      <w:r w:rsidR="00B347C9" w:rsidRPr="009004DD">
        <w:rPr>
          <w:bCs w:val="0"/>
          <w:lang w:val="en-US"/>
        </w:rPr>
        <w:t xml:space="preserve"> for</w:t>
      </w:r>
      <w:r w:rsidR="009004DD">
        <w:rPr>
          <w:bCs w:val="0"/>
          <w:lang w:val="en-US"/>
        </w:rPr>
        <w:softHyphen/>
      </w:r>
      <w:r w:rsidR="00B347C9" w:rsidRPr="009004DD">
        <w:rPr>
          <w:bCs w:val="0"/>
          <w:lang w:val="en-US"/>
        </w:rPr>
        <w:t xml:space="preserve">mulated with two types of cheese: </w:t>
      </w:r>
      <w:proofErr w:type="spellStart"/>
      <w:r w:rsidR="00B347C9" w:rsidRPr="009004DD">
        <w:rPr>
          <w:bCs w:val="0"/>
          <w:lang w:val="en-US"/>
        </w:rPr>
        <w:t>costeño</w:t>
      </w:r>
      <w:proofErr w:type="spellEnd"/>
      <w:r w:rsidR="00B347C9" w:rsidRPr="009004DD">
        <w:rPr>
          <w:bCs w:val="0"/>
          <w:lang w:val="en-US"/>
        </w:rPr>
        <w:t xml:space="preserve"> and White. </w:t>
      </w:r>
    </w:p>
    <w:p w:rsidR="00342050" w:rsidRPr="009004DD" w:rsidRDefault="00342050" w:rsidP="009E4D3E">
      <w:pPr>
        <w:pStyle w:val="Normal1"/>
        <w:ind w:left="0" w:right="-23" w:firstLine="360"/>
        <w:rPr>
          <w:lang w:val="en-US"/>
        </w:rPr>
      </w:pPr>
    </w:p>
    <w:p w:rsidR="00827E32" w:rsidRPr="009004DD" w:rsidRDefault="00827E32" w:rsidP="006B64B3">
      <w:pPr>
        <w:pStyle w:val="Subtitulo"/>
        <w:spacing w:before="0" w:line="360" w:lineRule="auto"/>
        <w:ind w:left="0"/>
        <w:rPr>
          <w:lang w:val="en-US"/>
        </w:rPr>
      </w:pPr>
      <w:r w:rsidRPr="009004DD">
        <w:rPr>
          <w:lang w:val="en-US"/>
        </w:rPr>
        <w:t xml:space="preserve">Materials </w:t>
      </w:r>
      <w:r w:rsidR="00977842" w:rsidRPr="009004DD">
        <w:rPr>
          <w:lang w:val="en-US"/>
        </w:rPr>
        <w:t>and methods</w:t>
      </w:r>
    </w:p>
    <w:p w:rsidR="00A6480C" w:rsidRPr="009004DD" w:rsidRDefault="000B35C0" w:rsidP="00A6480C">
      <w:pPr>
        <w:pStyle w:val="Normal1"/>
        <w:ind w:left="0"/>
        <w:rPr>
          <w:lang w:val="en-US"/>
        </w:rPr>
      </w:pPr>
      <w:r w:rsidRPr="009004DD">
        <w:rPr>
          <w:b/>
          <w:lang w:val="en-US"/>
        </w:rPr>
        <w:t>Physicochemical analysis of cheeses</w:t>
      </w:r>
    </w:p>
    <w:p w:rsidR="00483618" w:rsidRDefault="000B35C0">
      <w:pPr>
        <w:pStyle w:val="Normal1"/>
        <w:ind w:left="0"/>
        <w:rPr>
          <w:lang w:val="en-US"/>
        </w:rPr>
      </w:pPr>
      <w:r w:rsidRPr="009004DD">
        <w:rPr>
          <w:lang w:val="en-US"/>
        </w:rPr>
        <w:t xml:space="preserve">Physicochemical </w:t>
      </w:r>
      <w:r w:rsidR="006B64B3" w:rsidRPr="009004DD">
        <w:rPr>
          <w:lang w:val="en-US"/>
        </w:rPr>
        <w:t>characteristics</w:t>
      </w:r>
      <w:r>
        <w:rPr>
          <w:lang w:val="en-US"/>
        </w:rPr>
        <w:t xml:space="preserve"> were deter</w:t>
      </w:r>
      <w:r w:rsidR="009004DD">
        <w:rPr>
          <w:lang w:val="en-US"/>
        </w:rPr>
        <w:softHyphen/>
      </w:r>
      <w:r>
        <w:rPr>
          <w:lang w:val="en-US"/>
        </w:rPr>
        <w:t xml:space="preserve">mined for both </w:t>
      </w:r>
      <w:proofErr w:type="spellStart"/>
      <w:r>
        <w:rPr>
          <w:lang w:val="en-US"/>
        </w:rPr>
        <w:t>costeño</w:t>
      </w:r>
      <w:proofErr w:type="spellEnd"/>
      <w:r>
        <w:rPr>
          <w:lang w:val="en-US"/>
        </w:rPr>
        <w:t xml:space="preserve"> and white cheese. Ac</w:t>
      </w:r>
      <w:r w:rsidR="009004DD">
        <w:rPr>
          <w:lang w:val="en-US"/>
        </w:rPr>
        <w:softHyphen/>
      </w:r>
      <w:r>
        <w:rPr>
          <w:lang w:val="en-US"/>
        </w:rPr>
        <w:t xml:space="preserve">tivity of water (aw) was measured with a </w:t>
      </w:r>
      <w:proofErr w:type="spellStart"/>
      <w:r>
        <w:rPr>
          <w:lang w:val="en-US"/>
        </w:rPr>
        <w:t>dew</w:t>
      </w:r>
      <w:r w:rsidR="009004DD">
        <w:rPr>
          <w:lang w:val="en-US"/>
        </w:rPr>
        <w:softHyphen/>
      </w:r>
      <w:r>
        <w:rPr>
          <w:lang w:val="en-US"/>
        </w:rPr>
        <w:t>point</w:t>
      </w:r>
      <w:proofErr w:type="spellEnd"/>
      <w:r>
        <w:rPr>
          <w:lang w:val="en-US"/>
        </w:rPr>
        <w:t xml:space="preserve"> hygrometer at 25 °C </w:t>
      </w:r>
      <w:r w:rsidRPr="009004DD">
        <w:rPr>
          <w:lang w:val="en-US"/>
        </w:rPr>
        <w:t>(</w:t>
      </w:r>
      <w:proofErr w:type="spellStart"/>
      <w:r w:rsidRPr="009004DD">
        <w:rPr>
          <w:lang w:val="en-US"/>
        </w:rPr>
        <w:t>Aqualab</w:t>
      </w:r>
      <w:proofErr w:type="spellEnd"/>
      <w:r w:rsidRPr="009004DD">
        <w:rPr>
          <w:lang w:val="en-US"/>
        </w:rPr>
        <w:t xml:space="preserve"> </w:t>
      </w:r>
      <w:proofErr w:type="spellStart"/>
      <w:r w:rsidRPr="009004DD">
        <w:rPr>
          <w:lang w:val="en-US"/>
        </w:rPr>
        <w:t>serie</w:t>
      </w:r>
      <w:proofErr w:type="spellEnd"/>
      <w:r w:rsidRPr="009004DD">
        <w:rPr>
          <w:lang w:val="en-US"/>
        </w:rPr>
        <w:t xml:space="preserve"> 3TE, Decagon, Devices, Pullman, WA, USA) (Cor</w:t>
      </w:r>
      <w:r w:rsidR="009004DD">
        <w:rPr>
          <w:lang w:val="en-US"/>
        </w:rPr>
        <w:softHyphen/>
      </w:r>
      <w:r w:rsidRPr="009004DD">
        <w:rPr>
          <w:lang w:val="en-US"/>
        </w:rPr>
        <w:t>tés </w:t>
      </w:r>
      <w:r w:rsidRPr="009004DD">
        <w:rPr>
          <w:i/>
          <w:iCs/>
          <w:lang w:val="en-US"/>
        </w:rPr>
        <w:t>et al</w:t>
      </w:r>
      <w:r w:rsidRPr="009004DD">
        <w:rPr>
          <w:lang w:val="en-US"/>
        </w:rPr>
        <w:t>., 2007).</w:t>
      </w:r>
      <w:r>
        <w:rPr>
          <w:lang w:val="en-US"/>
        </w:rPr>
        <w:t xml:space="preserve"> </w:t>
      </w:r>
      <w:proofErr w:type="gramStart"/>
      <w:r>
        <w:rPr>
          <w:lang w:val="en-US"/>
        </w:rPr>
        <w:t>pH</w:t>
      </w:r>
      <w:proofErr w:type="gramEnd"/>
      <w:r>
        <w:rPr>
          <w:lang w:val="en-US"/>
        </w:rPr>
        <w:t xml:space="preserve"> was measured with a po</w:t>
      </w:r>
      <w:r w:rsidR="009004DD">
        <w:rPr>
          <w:lang w:val="en-US"/>
        </w:rPr>
        <w:softHyphen/>
      </w:r>
      <w:r>
        <w:rPr>
          <w:lang w:val="en-US"/>
        </w:rPr>
        <w:t>tentiometer by introducing the electrode di</w:t>
      </w:r>
      <w:r w:rsidR="009004DD">
        <w:rPr>
          <w:lang w:val="en-US"/>
        </w:rPr>
        <w:softHyphen/>
      </w:r>
      <w:r>
        <w:rPr>
          <w:lang w:val="en-US"/>
        </w:rPr>
        <w:t xml:space="preserve">rectly in the cheese dough </w:t>
      </w:r>
      <w:proofErr w:type="spellStart"/>
      <w:r w:rsidRPr="009004DD">
        <w:rPr>
          <w:lang w:val="en-US"/>
        </w:rPr>
        <w:t>Peláez</w:t>
      </w:r>
      <w:proofErr w:type="spellEnd"/>
      <w:r w:rsidRPr="009004DD">
        <w:rPr>
          <w:lang w:val="en-US"/>
        </w:rPr>
        <w:t> </w:t>
      </w:r>
      <w:r w:rsidRPr="009004DD">
        <w:rPr>
          <w:i/>
          <w:iCs/>
          <w:lang w:val="en-US"/>
        </w:rPr>
        <w:t>et al</w:t>
      </w:r>
      <w:r w:rsidRPr="009004DD">
        <w:rPr>
          <w:lang w:val="en-US"/>
        </w:rPr>
        <w:t>., 2003).</w:t>
      </w:r>
      <w:r>
        <w:rPr>
          <w:lang w:val="en-US"/>
        </w:rPr>
        <w:t xml:space="preserve"> Percentages of humidity, fat and salt were determined following the methodology propo</w:t>
      </w:r>
      <w:r w:rsidR="009004DD">
        <w:rPr>
          <w:lang w:val="en-US"/>
        </w:rPr>
        <w:softHyphen/>
      </w:r>
      <w:r>
        <w:rPr>
          <w:lang w:val="en-US"/>
        </w:rPr>
        <w:t xml:space="preserve">sed by </w:t>
      </w:r>
      <w:proofErr w:type="spellStart"/>
      <w:r w:rsidRPr="009004DD">
        <w:rPr>
          <w:lang w:val="en-US"/>
        </w:rPr>
        <w:t>Kosikowski</w:t>
      </w:r>
      <w:proofErr w:type="spellEnd"/>
      <w:r w:rsidRPr="009004DD">
        <w:rPr>
          <w:lang w:val="en-US"/>
        </w:rPr>
        <w:t xml:space="preserve"> (1977).</w:t>
      </w:r>
      <w:r w:rsidR="00483618">
        <w:rPr>
          <w:lang w:val="en-US"/>
        </w:rPr>
        <w:t xml:space="preserve"> The cheese per</w:t>
      </w:r>
      <w:r w:rsidR="009004DD">
        <w:rPr>
          <w:lang w:val="en-US"/>
        </w:rPr>
        <w:softHyphen/>
      </w:r>
      <w:r w:rsidR="00483618">
        <w:rPr>
          <w:lang w:val="en-US"/>
        </w:rPr>
        <w:t xml:space="preserve">centage of humidity was determined by the drying in oven method, consisting on putting a 2 g cheese sample on a Petri dish to dry at 100 °C for 24 h in oven </w:t>
      </w:r>
      <w:r w:rsidR="00A6480C" w:rsidRPr="009004DD">
        <w:rPr>
          <w:lang w:val="en-US"/>
        </w:rPr>
        <w:t xml:space="preserve">(U30, </w:t>
      </w:r>
      <w:proofErr w:type="spellStart"/>
      <w:r w:rsidR="00A6480C" w:rsidRPr="009004DD">
        <w:rPr>
          <w:lang w:val="en-US"/>
        </w:rPr>
        <w:t>Memmert</w:t>
      </w:r>
      <w:proofErr w:type="spellEnd"/>
      <w:r w:rsidR="00A6480C" w:rsidRPr="009004DD">
        <w:rPr>
          <w:lang w:val="en-US"/>
        </w:rPr>
        <w:t xml:space="preserve">, </w:t>
      </w:r>
      <w:r w:rsidR="00483618">
        <w:rPr>
          <w:lang w:val="en-US"/>
        </w:rPr>
        <w:t>Ger</w:t>
      </w:r>
      <w:r w:rsidR="009004DD">
        <w:rPr>
          <w:lang w:val="en-US"/>
        </w:rPr>
        <w:softHyphen/>
      </w:r>
      <w:r w:rsidR="00483618">
        <w:rPr>
          <w:lang w:val="en-US"/>
        </w:rPr>
        <w:t>many</w:t>
      </w:r>
      <w:r w:rsidR="00A6480C" w:rsidRPr="009004DD">
        <w:rPr>
          <w:lang w:val="en-US"/>
        </w:rPr>
        <w:t xml:space="preserve">). </w:t>
      </w:r>
      <w:r w:rsidR="00483618">
        <w:rPr>
          <w:lang w:val="en-US"/>
        </w:rPr>
        <w:t>The percentage of fat was determined by the modified method</w:t>
      </w:r>
      <w:r w:rsidR="006E2062">
        <w:rPr>
          <w:lang w:val="en-US"/>
        </w:rPr>
        <w:t xml:space="preserve"> of</w:t>
      </w:r>
      <w:r w:rsidR="006E2062" w:rsidRPr="006E2062">
        <w:rPr>
          <w:lang w:val="en-US"/>
        </w:rPr>
        <w:t xml:space="preserve"> </w:t>
      </w:r>
      <w:r w:rsidR="006E2062">
        <w:rPr>
          <w:lang w:val="en-US"/>
        </w:rPr>
        <w:t>Babcock</w:t>
      </w:r>
      <w:r w:rsidR="00483618">
        <w:rPr>
          <w:lang w:val="en-US"/>
        </w:rPr>
        <w:t xml:space="preserve">. 9 g of grinded cheese were weighted on a </w:t>
      </w:r>
      <w:proofErr w:type="spellStart"/>
      <w:r w:rsidR="00483618">
        <w:rPr>
          <w:lang w:val="en-US"/>
        </w:rPr>
        <w:t>butyro</w:t>
      </w:r>
      <w:r w:rsidR="009004DD">
        <w:rPr>
          <w:lang w:val="en-US"/>
        </w:rPr>
        <w:softHyphen/>
      </w:r>
      <w:r w:rsidR="00483618">
        <w:rPr>
          <w:lang w:val="en-US"/>
        </w:rPr>
        <w:t>meter</w:t>
      </w:r>
      <w:proofErr w:type="spellEnd"/>
      <w:r w:rsidR="00483618">
        <w:rPr>
          <w:lang w:val="en-US"/>
        </w:rPr>
        <w:t xml:space="preserve"> and 10 ml of water at 54.4 °C and </w:t>
      </w:r>
      <w:r w:rsidR="002261C0">
        <w:rPr>
          <w:lang w:val="en-US"/>
        </w:rPr>
        <w:t xml:space="preserve">17.5 ml of sulfuric acid were added. Later, the </w:t>
      </w:r>
      <w:proofErr w:type="spellStart"/>
      <w:r w:rsidR="002261C0">
        <w:rPr>
          <w:lang w:val="en-US"/>
        </w:rPr>
        <w:t>bu</w:t>
      </w:r>
      <w:r w:rsidR="009004DD">
        <w:rPr>
          <w:lang w:val="en-US"/>
        </w:rPr>
        <w:softHyphen/>
      </w:r>
      <w:r w:rsidR="002261C0">
        <w:rPr>
          <w:lang w:val="en-US"/>
        </w:rPr>
        <w:t>tyrometer</w:t>
      </w:r>
      <w:proofErr w:type="spellEnd"/>
      <w:r w:rsidR="002261C0">
        <w:rPr>
          <w:lang w:val="en-US"/>
        </w:rPr>
        <w:t xml:space="preserve"> was subjected to centrifugation cycles of 5 min, 22 min and 1 min with addi</w:t>
      </w:r>
      <w:r w:rsidR="009004DD">
        <w:rPr>
          <w:lang w:val="en-US"/>
        </w:rPr>
        <w:softHyphen/>
      </w:r>
      <w:r w:rsidR="002261C0">
        <w:rPr>
          <w:lang w:val="en-US"/>
        </w:rPr>
        <w:t>tions of water at 76.7 °C between each cen</w:t>
      </w:r>
      <w:r w:rsidR="009004DD">
        <w:rPr>
          <w:lang w:val="en-US"/>
        </w:rPr>
        <w:softHyphen/>
      </w:r>
      <w:r w:rsidR="002261C0">
        <w:rPr>
          <w:lang w:val="en-US"/>
        </w:rPr>
        <w:t xml:space="preserve">trifugation. Finally, the </w:t>
      </w:r>
      <w:proofErr w:type="spellStart"/>
      <w:r w:rsidR="002261C0">
        <w:rPr>
          <w:lang w:val="en-US"/>
        </w:rPr>
        <w:t>butyrometer</w:t>
      </w:r>
      <w:proofErr w:type="spellEnd"/>
      <w:r w:rsidR="002261C0">
        <w:rPr>
          <w:lang w:val="en-US"/>
        </w:rPr>
        <w:t xml:space="preserve"> was transferred to a water bath at 60 °C for 5 min to determine the fat percentage.</w:t>
      </w:r>
    </w:p>
    <w:p w:rsidR="00A6480C" w:rsidRDefault="002261C0" w:rsidP="009E4D3E">
      <w:pPr>
        <w:pStyle w:val="Normal1"/>
        <w:ind w:left="0" w:firstLine="360"/>
        <w:rPr>
          <w:lang w:val="en-US"/>
        </w:rPr>
      </w:pPr>
      <w:r w:rsidRPr="009004DD">
        <w:rPr>
          <w:lang w:val="en-US"/>
        </w:rPr>
        <w:t xml:space="preserve">The percentage of salt in the cheese was determined using the modified method of </w:t>
      </w:r>
      <w:proofErr w:type="spellStart"/>
      <w:r w:rsidRPr="009004DD">
        <w:rPr>
          <w:lang w:val="en-US"/>
        </w:rPr>
        <w:t>Volhard</w:t>
      </w:r>
      <w:proofErr w:type="spellEnd"/>
      <w:r w:rsidRPr="009004DD">
        <w:rPr>
          <w:lang w:val="en-US"/>
        </w:rPr>
        <w:t xml:space="preserve">. </w:t>
      </w:r>
      <w:r w:rsidR="006E2062">
        <w:rPr>
          <w:lang w:val="en-US"/>
        </w:rPr>
        <w:t>To</w:t>
      </w:r>
      <w:r>
        <w:rPr>
          <w:lang w:val="en-US"/>
        </w:rPr>
        <w:t xml:space="preserve"> 3 g sample of grinded cheese on a flask </w:t>
      </w:r>
      <w:r w:rsidR="006E2062">
        <w:rPr>
          <w:lang w:val="en-US"/>
        </w:rPr>
        <w:t xml:space="preserve">were added 25 ml of silver nitrate </w:t>
      </w:r>
      <w:r w:rsidR="006E2062" w:rsidRPr="009004DD">
        <w:rPr>
          <w:lang w:val="en-US"/>
        </w:rPr>
        <w:t>(AgNO</w:t>
      </w:r>
      <w:r w:rsidR="006E2062" w:rsidRPr="009004DD">
        <w:rPr>
          <w:vertAlign w:val="subscript"/>
          <w:lang w:val="en-US"/>
        </w:rPr>
        <w:t>3</w:t>
      </w:r>
      <w:r w:rsidR="006E2062" w:rsidRPr="009004DD">
        <w:rPr>
          <w:lang w:val="en-US"/>
        </w:rPr>
        <w:t>) 0.1 N</w:t>
      </w:r>
      <w:r w:rsidR="006E2062">
        <w:rPr>
          <w:lang w:val="en-US"/>
        </w:rPr>
        <w:t xml:space="preserve">, 10 ml of nitric acid </w:t>
      </w:r>
      <w:r w:rsidR="006E2062" w:rsidRPr="009004DD">
        <w:rPr>
          <w:lang w:val="en-US"/>
        </w:rPr>
        <w:t>(HNO</w:t>
      </w:r>
      <w:r w:rsidR="006E2062" w:rsidRPr="009004DD">
        <w:rPr>
          <w:vertAlign w:val="subscript"/>
          <w:lang w:val="en-US"/>
        </w:rPr>
        <w:t>3</w:t>
      </w:r>
      <w:r w:rsidR="006E2062" w:rsidRPr="009004DD">
        <w:rPr>
          <w:lang w:val="en-US"/>
        </w:rPr>
        <w:t xml:space="preserve">) </w:t>
      </w:r>
      <w:r w:rsidR="006E2062">
        <w:rPr>
          <w:lang w:val="en-US"/>
        </w:rPr>
        <w:t xml:space="preserve">and 50 ml of distilled water and it was heated till </w:t>
      </w:r>
      <w:r w:rsidR="006E2062">
        <w:rPr>
          <w:lang w:val="en-US"/>
        </w:rPr>
        <w:lastRenderedPageBreak/>
        <w:t xml:space="preserve">ebullition under a gas extractor chamber. When the mix reached ebullition temperature 15 ml of potassium permanganate were added </w:t>
      </w:r>
      <w:r w:rsidR="006E2062" w:rsidRPr="009004DD">
        <w:rPr>
          <w:lang w:val="en-US"/>
        </w:rPr>
        <w:t>(KMnO</w:t>
      </w:r>
      <w:r w:rsidR="006E2062" w:rsidRPr="009004DD">
        <w:rPr>
          <w:vertAlign w:val="subscript"/>
          <w:lang w:val="en-US"/>
        </w:rPr>
        <w:t>4</w:t>
      </w:r>
      <w:r w:rsidR="006E2062" w:rsidRPr="009004DD">
        <w:rPr>
          <w:lang w:val="en-US"/>
        </w:rPr>
        <w:t>)</w:t>
      </w:r>
      <w:r w:rsidR="006E2062">
        <w:rPr>
          <w:lang w:val="en-US"/>
        </w:rPr>
        <w:t xml:space="preserve"> in 5 ml portions. Then, the mixed was cool down to room temperature and 2 ml of nitrobenzene and 2 ml of ferric alum were added separately. The flask content was agi</w:t>
      </w:r>
      <w:r w:rsidR="009004DD">
        <w:rPr>
          <w:lang w:val="en-US"/>
        </w:rPr>
        <w:softHyphen/>
      </w:r>
      <w:r w:rsidR="006E2062">
        <w:rPr>
          <w:lang w:val="en-US"/>
        </w:rPr>
        <w:t xml:space="preserve">tated and titrated with </w:t>
      </w:r>
      <w:r w:rsidR="006E2062" w:rsidRPr="006E2062">
        <w:rPr>
          <w:lang w:val="en-US"/>
        </w:rPr>
        <w:t xml:space="preserve">potassium </w:t>
      </w:r>
      <w:proofErr w:type="spellStart"/>
      <w:r w:rsidR="006E2062" w:rsidRPr="006E2062">
        <w:rPr>
          <w:lang w:val="en-US"/>
        </w:rPr>
        <w:t>thiocyanate</w:t>
      </w:r>
      <w:proofErr w:type="spellEnd"/>
      <w:r w:rsidR="006E2062">
        <w:rPr>
          <w:lang w:val="en-US"/>
        </w:rPr>
        <w:t xml:space="preserve"> </w:t>
      </w:r>
      <w:r w:rsidR="006E2062" w:rsidRPr="009004DD">
        <w:rPr>
          <w:lang w:val="en-US"/>
        </w:rPr>
        <w:t>(</w:t>
      </w:r>
      <w:proofErr w:type="spellStart"/>
      <w:r w:rsidR="006E2062" w:rsidRPr="009004DD">
        <w:rPr>
          <w:lang w:val="en-US"/>
        </w:rPr>
        <w:t>KSCN</w:t>
      </w:r>
      <w:proofErr w:type="spellEnd"/>
      <w:r w:rsidR="006E2062" w:rsidRPr="009004DD">
        <w:rPr>
          <w:lang w:val="en-US"/>
        </w:rPr>
        <w:t>) 0.1 N</w:t>
      </w:r>
      <w:r w:rsidR="006E2062">
        <w:rPr>
          <w:lang w:val="en-US"/>
        </w:rPr>
        <w:t xml:space="preserve"> till getting a light red color. The percentage of salt was calculated using the equation</w:t>
      </w:r>
      <w:r w:rsidR="006E2062" w:rsidRPr="009004DD" w:rsidDel="006E2062">
        <w:rPr>
          <w:lang w:val="en-US"/>
        </w:rPr>
        <w:t xml:space="preserve"> </w:t>
      </w:r>
      <w:r w:rsidR="00A6480C" w:rsidRPr="009004DD">
        <w:rPr>
          <w:b/>
          <w:lang w:val="en-US"/>
        </w:rPr>
        <w:t>1</w:t>
      </w:r>
      <w:r w:rsidR="00A6480C" w:rsidRPr="009004DD">
        <w:rPr>
          <w:lang w:val="en-US"/>
        </w:rPr>
        <w:t>:</w:t>
      </w:r>
    </w:p>
    <w:p w:rsidR="009E4D3E" w:rsidRPr="009004DD" w:rsidRDefault="009E4D3E">
      <w:pPr>
        <w:pStyle w:val="Normal1"/>
        <w:ind w:left="0"/>
        <w:rPr>
          <w:lang w:val="en-US"/>
        </w:rPr>
      </w:pPr>
    </w:p>
    <w:p w:rsidR="006E2062" w:rsidRPr="009004DD" w:rsidRDefault="009653B0">
      <w:pPr>
        <w:pStyle w:val="Normal1"/>
        <w:ind w:left="0"/>
        <w:rPr>
          <w:lang w:val="en-US"/>
        </w:rPr>
      </w:pPr>
      <m:oMathPara>
        <m:oMathParaPr>
          <m:jc m:val="right"/>
        </m:oMathParaPr>
        <m:oMath>
          <m:r>
            <w:rPr>
              <w:rFonts w:ascii="Cambria Math" w:hAnsi="Cambria Math"/>
              <w:lang w:val="en-US"/>
            </w:rPr>
            <m:t xml:space="preserve">% </m:t>
          </m:r>
          <m:r>
            <w:rPr>
              <w:rFonts w:ascii="Cambria Math" w:hAnsi="Cambria Math"/>
            </w:rPr>
            <m:t>Salt</m:t>
          </m:r>
          <m:r>
            <w:rPr>
              <w:rFonts w:ascii="Cambria Math" w:hAnsi="Cambria Math"/>
              <w:lang w:val="en-US"/>
            </w:rPr>
            <m:t>=</m:t>
          </m:r>
          <m:f>
            <m:fPr>
              <m:ctrlPr>
                <w:rPr>
                  <w:rFonts w:ascii="Cambria Math" w:hAnsi="Cambria Math"/>
                  <w:i/>
                </w:rPr>
              </m:ctrlPr>
            </m:fPr>
            <m:num>
              <m:d>
                <m:dPr>
                  <m:begChr m:val="["/>
                  <m:endChr m:val="]"/>
                  <m:ctrlPr>
                    <w:rPr>
                      <w:rFonts w:ascii="Cambria Math" w:hAnsi="Cambria Math"/>
                      <w:i/>
                    </w:rPr>
                  </m:ctrlPr>
                </m:dPr>
                <m:e>
                  <m:d>
                    <m:dPr>
                      <m:ctrlPr>
                        <w:rPr>
                          <w:rFonts w:ascii="Cambria Math" w:hAnsi="Cambria Math"/>
                          <w:i/>
                        </w:rPr>
                      </m:ctrlPr>
                    </m:dPr>
                    <m:e>
                      <m:r>
                        <w:rPr>
                          <w:rFonts w:ascii="Cambria Math" w:hAnsi="Cambria Math"/>
                        </w:rPr>
                        <m:t>AxB</m:t>
                      </m:r>
                    </m:e>
                  </m:d>
                  <m:r>
                    <w:rPr>
                      <w:rFonts w:ascii="Cambria Math" w:hAnsi="Cambria Math"/>
                      <w:lang w:val="en-US"/>
                    </w:rPr>
                    <m:t>-</m:t>
                  </m:r>
                  <m:d>
                    <m:dPr>
                      <m:ctrlPr>
                        <w:rPr>
                          <w:rFonts w:ascii="Cambria Math" w:hAnsi="Cambria Math"/>
                          <w:i/>
                        </w:rPr>
                      </m:ctrlPr>
                    </m:dPr>
                    <m:e>
                      <m:r>
                        <w:rPr>
                          <w:rFonts w:ascii="Cambria Math" w:hAnsi="Cambria Math"/>
                        </w:rPr>
                        <m:t>CxD</m:t>
                      </m:r>
                    </m:e>
                  </m:d>
                </m:e>
              </m:d>
              <m:r>
                <w:rPr>
                  <w:rFonts w:ascii="Cambria Math" w:hAnsi="Cambria Math"/>
                  <w:lang w:val="en-US"/>
                </w:rPr>
                <m:t xml:space="preserve"> </m:t>
              </m:r>
              <m:r>
                <w:rPr>
                  <w:rFonts w:ascii="Cambria Math" w:hAnsi="Cambria Math"/>
                </w:rPr>
                <m:t>x</m:t>
              </m:r>
              <m:r>
                <w:rPr>
                  <w:rFonts w:ascii="Cambria Math" w:hAnsi="Cambria Math"/>
                  <w:lang w:val="en-US"/>
                </w:rPr>
                <m:t xml:space="preserve"> 0.0585 </m:t>
              </m:r>
              <m:r>
                <w:rPr>
                  <w:rFonts w:ascii="Cambria Math" w:hAnsi="Cambria Math"/>
                </w:rPr>
                <m:t>x</m:t>
              </m:r>
              <m:r>
                <w:rPr>
                  <w:rFonts w:ascii="Cambria Math" w:hAnsi="Cambria Math"/>
                  <w:lang w:val="en-US"/>
                </w:rPr>
                <m:t xml:space="preserve"> 100</m:t>
              </m:r>
            </m:num>
            <m:den>
              <m:r>
                <w:rPr>
                  <w:rFonts w:ascii="Cambria Math" w:hAnsi="Cambria Math"/>
                </w:rPr>
                <m:t>M</m:t>
              </m:r>
            </m:den>
          </m:f>
          <m:r>
            <m:rPr>
              <m:nor/>
            </m:rPr>
            <w:rPr>
              <w:rFonts w:ascii="Cambria Math" w:hAnsi="Cambria Math"/>
              <w:lang w:val="en-US"/>
            </w:rPr>
            <m:t xml:space="preserve">         Eq. </m:t>
          </m:r>
          <m:r>
            <m:rPr>
              <m:nor/>
            </m:rPr>
            <w:rPr>
              <w:rFonts w:ascii="Cambria Math" w:hAnsi="Cambria Math"/>
              <w:b/>
              <w:lang w:val="en-US"/>
            </w:rPr>
            <m:t>1</m:t>
          </m:r>
          <m:r>
            <w:rPr>
              <w:rFonts w:ascii="Cambria Math" w:hAnsi="Cambria Math"/>
              <w:lang w:val="en-US"/>
            </w:rPr>
            <m:t xml:space="preserve"> </m:t>
          </m:r>
        </m:oMath>
      </m:oMathPara>
    </w:p>
    <w:p w:rsidR="00F55663" w:rsidRPr="009004DD" w:rsidRDefault="00F55663" w:rsidP="00F55663">
      <w:pPr>
        <w:pStyle w:val="Normal1"/>
        <w:ind w:left="0"/>
        <w:rPr>
          <w:lang w:val="en-US"/>
        </w:rPr>
      </w:pPr>
    </w:p>
    <w:p w:rsidR="00A6480C" w:rsidRPr="009004DD" w:rsidRDefault="006E2062" w:rsidP="009E4D3E">
      <w:pPr>
        <w:pStyle w:val="Normal1"/>
        <w:spacing w:after="240"/>
        <w:ind w:left="0"/>
        <w:rPr>
          <w:lang w:val="en-US"/>
        </w:rPr>
      </w:pPr>
      <w:proofErr w:type="gramStart"/>
      <w:r w:rsidRPr="009004DD">
        <w:rPr>
          <w:lang w:val="en-US"/>
        </w:rPr>
        <w:t>where</w:t>
      </w:r>
      <w:proofErr w:type="gramEnd"/>
      <w:r w:rsidR="00A6480C" w:rsidRPr="009004DD">
        <w:rPr>
          <w:lang w:val="en-US"/>
        </w:rPr>
        <w:t>, </w:t>
      </w:r>
      <w:r w:rsidR="00A6480C" w:rsidRPr="009004DD">
        <w:rPr>
          <w:i/>
          <w:iCs/>
          <w:lang w:val="en-US"/>
        </w:rPr>
        <w:t>A</w:t>
      </w:r>
      <w:r w:rsidR="00A6480C" w:rsidRPr="009004DD">
        <w:rPr>
          <w:lang w:val="en-US"/>
        </w:rPr>
        <w:t xml:space="preserve">: </w:t>
      </w:r>
      <w:r w:rsidRPr="009004DD">
        <w:rPr>
          <w:lang w:val="en-US"/>
        </w:rPr>
        <w:t xml:space="preserve">silver nitrate </w:t>
      </w:r>
      <w:r w:rsidR="00A6480C" w:rsidRPr="009004DD">
        <w:rPr>
          <w:lang w:val="en-US"/>
        </w:rPr>
        <w:t xml:space="preserve">volume (ml) </w:t>
      </w:r>
      <w:r w:rsidRPr="009004DD">
        <w:rPr>
          <w:lang w:val="en-US"/>
        </w:rPr>
        <w:t>added</w:t>
      </w:r>
      <w:r w:rsidR="00A6480C" w:rsidRPr="009004DD">
        <w:rPr>
          <w:lang w:val="en-US"/>
        </w:rPr>
        <w:t xml:space="preserve"> (25 ml), </w:t>
      </w:r>
      <w:r w:rsidR="00A6480C" w:rsidRPr="009004DD">
        <w:rPr>
          <w:i/>
          <w:iCs/>
          <w:lang w:val="en-US"/>
        </w:rPr>
        <w:t>B</w:t>
      </w:r>
      <w:r w:rsidR="00A6480C" w:rsidRPr="009004DD">
        <w:rPr>
          <w:lang w:val="en-US"/>
        </w:rPr>
        <w:t xml:space="preserve"> : </w:t>
      </w:r>
      <w:r w:rsidRPr="009004DD">
        <w:rPr>
          <w:lang w:val="en-US"/>
        </w:rPr>
        <w:t>silver nitrate normality</w:t>
      </w:r>
      <w:r w:rsidR="00A6480C" w:rsidRPr="009004DD">
        <w:rPr>
          <w:lang w:val="en-US"/>
        </w:rPr>
        <w:t xml:space="preserve"> (0.1 N), </w:t>
      </w:r>
      <w:r w:rsidR="00A6480C" w:rsidRPr="009004DD">
        <w:rPr>
          <w:i/>
          <w:iCs/>
          <w:lang w:val="en-US"/>
        </w:rPr>
        <w:t>C</w:t>
      </w:r>
      <w:r w:rsidR="00A6480C" w:rsidRPr="009004DD">
        <w:rPr>
          <w:lang w:val="en-US"/>
        </w:rPr>
        <w:t xml:space="preserve">: </w:t>
      </w:r>
      <w:r w:rsidRPr="002F54A2">
        <w:rPr>
          <w:lang w:val="en-US"/>
        </w:rPr>
        <w:t>po</w:t>
      </w:r>
      <w:r w:rsidR="009004DD">
        <w:rPr>
          <w:lang w:val="en-US"/>
        </w:rPr>
        <w:softHyphen/>
      </w:r>
      <w:r w:rsidRPr="002F54A2">
        <w:rPr>
          <w:lang w:val="en-US"/>
        </w:rPr>
        <w:t xml:space="preserve">tassium </w:t>
      </w:r>
      <w:proofErr w:type="spellStart"/>
      <w:r w:rsidRPr="002F54A2">
        <w:rPr>
          <w:lang w:val="en-US"/>
        </w:rPr>
        <w:t>thiocyanate</w:t>
      </w:r>
      <w:proofErr w:type="spellEnd"/>
      <w:r w:rsidRPr="009004DD">
        <w:rPr>
          <w:lang w:val="en-US"/>
        </w:rPr>
        <w:t xml:space="preserve"> </w:t>
      </w:r>
      <w:r w:rsidR="00A6480C" w:rsidRPr="009004DD">
        <w:rPr>
          <w:lang w:val="en-US"/>
        </w:rPr>
        <w:t xml:space="preserve">volume (ml) </w:t>
      </w:r>
      <w:r w:rsidR="002F54A2" w:rsidRPr="009004DD">
        <w:rPr>
          <w:lang w:val="en-US"/>
        </w:rPr>
        <w:t>used for ti</w:t>
      </w:r>
      <w:r w:rsidR="009004DD">
        <w:rPr>
          <w:lang w:val="en-US"/>
        </w:rPr>
        <w:softHyphen/>
      </w:r>
      <w:r w:rsidR="002F54A2" w:rsidRPr="009004DD">
        <w:rPr>
          <w:lang w:val="en-US"/>
        </w:rPr>
        <w:t>tration</w:t>
      </w:r>
      <w:r w:rsidR="00A6480C" w:rsidRPr="009004DD">
        <w:rPr>
          <w:lang w:val="en-US"/>
        </w:rPr>
        <w:t xml:space="preserve">, D: </w:t>
      </w:r>
      <w:r w:rsidR="002F54A2" w:rsidRPr="002F54A2">
        <w:rPr>
          <w:lang w:val="en-US"/>
        </w:rPr>
        <w:t xml:space="preserve">potassium </w:t>
      </w:r>
      <w:proofErr w:type="spellStart"/>
      <w:r w:rsidR="002F54A2" w:rsidRPr="002F54A2">
        <w:rPr>
          <w:lang w:val="en-US"/>
        </w:rPr>
        <w:t>thiocyanate</w:t>
      </w:r>
      <w:proofErr w:type="spellEnd"/>
      <w:r w:rsidR="002F54A2" w:rsidRPr="009004DD">
        <w:rPr>
          <w:lang w:val="en-US"/>
        </w:rPr>
        <w:t xml:space="preserve"> normality</w:t>
      </w:r>
      <w:r w:rsidR="00A6480C" w:rsidRPr="009004DD">
        <w:rPr>
          <w:lang w:val="en-US"/>
        </w:rPr>
        <w:t xml:space="preserve"> (0.1 N), </w:t>
      </w:r>
      <w:r w:rsidR="00A6480C" w:rsidRPr="009004DD">
        <w:rPr>
          <w:i/>
          <w:iCs/>
          <w:lang w:val="en-US"/>
        </w:rPr>
        <w:t>M</w:t>
      </w:r>
      <w:r w:rsidR="00A6480C" w:rsidRPr="009004DD">
        <w:rPr>
          <w:lang w:val="en-US"/>
        </w:rPr>
        <w:t xml:space="preserve">: </w:t>
      </w:r>
      <w:r w:rsidR="002F54A2" w:rsidRPr="009004DD">
        <w:rPr>
          <w:lang w:val="en-US"/>
        </w:rPr>
        <w:t>amount</w:t>
      </w:r>
      <w:r w:rsidR="00A6480C" w:rsidRPr="009004DD">
        <w:rPr>
          <w:lang w:val="en-US"/>
        </w:rPr>
        <w:t xml:space="preserve"> (g) </w:t>
      </w:r>
      <w:r w:rsidR="002F54A2" w:rsidRPr="009004DD">
        <w:rPr>
          <w:lang w:val="en-US"/>
        </w:rPr>
        <w:t>of simple used</w:t>
      </w:r>
      <w:r w:rsidR="00A6480C" w:rsidRPr="009004DD">
        <w:rPr>
          <w:lang w:val="en-US"/>
        </w:rPr>
        <w:t xml:space="preserve">, 0.0585: </w:t>
      </w:r>
      <w:r w:rsidR="002F54A2">
        <w:rPr>
          <w:lang w:val="en-US"/>
        </w:rPr>
        <w:t xml:space="preserve">sodium chloride </w:t>
      </w:r>
      <w:proofErr w:type="spellStart"/>
      <w:r w:rsidR="00A6480C" w:rsidRPr="009004DD">
        <w:rPr>
          <w:lang w:val="en-US"/>
        </w:rPr>
        <w:t>mi</w:t>
      </w:r>
      <w:r w:rsidR="002F54A2">
        <w:rPr>
          <w:lang w:val="en-US"/>
        </w:rPr>
        <w:t>l</w:t>
      </w:r>
      <w:r w:rsidR="00A6480C" w:rsidRPr="009004DD">
        <w:rPr>
          <w:lang w:val="en-US"/>
        </w:rPr>
        <w:t>liequivalents</w:t>
      </w:r>
      <w:proofErr w:type="spellEnd"/>
      <w:r w:rsidR="00A6480C" w:rsidRPr="009004DD">
        <w:rPr>
          <w:lang w:val="en-US"/>
        </w:rPr>
        <w:t>.</w:t>
      </w:r>
    </w:p>
    <w:p w:rsidR="009E4D3E" w:rsidRDefault="009A6010">
      <w:pPr>
        <w:pStyle w:val="Normal1"/>
        <w:ind w:left="0"/>
        <w:rPr>
          <w:b/>
          <w:bCs w:val="0"/>
          <w:lang w:val="en-US"/>
        </w:rPr>
      </w:pPr>
      <w:r w:rsidRPr="009004DD">
        <w:rPr>
          <w:b/>
          <w:bCs w:val="0"/>
          <w:lang w:val="en-US"/>
        </w:rPr>
        <w:t xml:space="preserve">Proximal analysis of the cassava </w:t>
      </w:r>
      <w:proofErr w:type="spellStart"/>
      <w:r w:rsidRPr="009004DD">
        <w:rPr>
          <w:b/>
          <w:bCs w:val="0"/>
          <w:lang w:val="en-US"/>
        </w:rPr>
        <w:t>fermeted</w:t>
      </w:r>
      <w:proofErr w:type="spellEnd"/>
      <w:r w:rsidRPr="009004DD">
        <w:rPr>
          <w:b/>
          <w:bCs w:val="0"/>
          <w:lang w:val="en-US"/>
        </w:rPr>
        <w:t xml:space="preserve"> starch</w:t>
      </w:r>
    </w:p>
    <w:p w:rsidR="00A6480C" w:rsidRPr="009004DD" w:rsidRDefault="009A6010" w:rsidP="009E4D3E">
      <w:pPr>
        <w:pStyle w:val="Normal1"/>
        <w:spacing w:after="240"/>
        <w:ind w:left="0"/>
        <w:rPr>
          <w:lang w:val="en-US"/>
        </w:rPr>
      </w:pPr>
      <w:r w:rsidRPr="009004DD">
        <w:rPr>
          <w:lang w:val="en-US"/>
        </w:rPr>
        <w:t>Percentages of starch were determined (ISO 10520, 1997), ashes (</w:t>
      </w:r>
      <w:proofErr w:type="spellStart"/>
      <w:r w:rsidRPr="009004DD">
        <w:rPr>
          <w:lang w:val="en-US"/>
        </w:rPr>
        <w:t>AOAC</w:t>
      </w:r>
      <w:proofErr w:type="spellEnd"/>
      <w:r w:rsidRPr="009004DD">
        <w:rPr>
          <w:lang w:val="en-US"/>
        </w:rPr>
        <w:t xml:space="preserve"> 942.05, 2000), raw fiber (</w:t>
      </w:r>
      <w:proofErr w:type="spellStart"/>
      <w:r w:rsidRPr="009004DD">
        <w:rPr>
          <w:lang w:val="en-US"/>
        </w:rPr>
        <w:t>NTC</w:t>
      </w:r>
      <w:proofErr w:type="spellEnd"/>
      <w:r w:rsidRPr="009004DD">
        <w:rPr>
          <w:lang w:val="en-US"/>
        </w:rPr>
        <w:t xml:space="preserve"> 668, 1973), </w:t>
      </w:r>
      <w:r>
        <w:rPr>
          <w:lang w:val="en-US"/>
        </w:rPr>
        <w:t>crude fat</w:t>
      </w:r>
      <w:r w:rsidRPr="009004DD">
        <w:rPr>
          <w:lang w:val="en-US"/>
        </w:rPr>
        <w:t xml:space="preserve"> (</w:t>
      </w:r>
      <w:proofErr w:type="spellStart"/>
      <w:r w:rsidRPr="009004DD">
        <w:rPr>
          <w:lang w:val="en-US"/>
        </w:rPr>
        <w:t>NTC</w:t>
      </w:r>
      <w:proofErr w:type="spellEnd"/>
      <w:r w:rsidRPr="009004DD">
        <w:rPr>
          <w:lang w:val="en-US"/>
        </w:rPr>
        <w:t xml:space="preserve"> 668, 1973), hum</w:t>
      </w:r>
      <w:r>
        <w:rPr>
          <w:lang w:val="en-US"/>
        </w:rPr>
        <w:t>idity</w:t>
      </w:r>
      <w:r w:rsidRPr="009004DD">
        <w:rPr>
          <w:lang w:val="en-US"/>
        </w:rPr>
        <w:t xml:space="preserve"> (ISO 6496, 1999), pH (poten</w:t>
      </w:r>
      <w:r>
        <w:rPr>
          <w:lang w:val="en-US"/>
        </w:rPr>
        <w:t>t</w:t>
      </w:r>
      <w:r w:rsidRPr="009004DD">
        <w:rPr>
          <w:lang w:val="en-US"/>
        </w:rPr>
        <w:t>iomet</w:t>
      </w:r>
      <w:r>
        <w:rPr>
          <w:lang w:val="en-US"/>
        </w:rPr>
        <w:t>er</w:t>
      </w:r>
      <w:r w:rsidRPr="009004DD">
        <w:rPr>
          <w:lang w:val="en-US"/>
        </w:rPr>
        <w:t xml:space="preserve">) </w:t>
      </w:r>
      <w:r>
        <w:rPr>
          <w:lang w:val="en-US"/>
        </w:rPr>
        <w:t>and</w:t>
      </w:r>
      <w:r w:rsidRPr="009004DD">
        <w:rPr>
          <w:lang w:val="en-US"/>
        </w:rPr>
        <w:t xml:space="preserve"> prote</w:t>
      </w:r>
      <w:r>
        <w:rPr>
          <w:lang w:val="en-US"/>
        </w:rPr>
        <w:t>in</w:t>
      </w:r>
      <w:r w:rsidRPr="009004DD">
        <w:rPr>
          <w:lang w:val="en-US"/>
        </w:rPr>
        <w:t xml:space="preserve"> (</w:t>
      </w:r>
      <w:proofErr w:type="spellStart"/>
      <w:r w:rsidRPr="009004DD">
        <w:rPr>
          <w:lang w:val="en-US"/>
        </w:rPr>
        <w:t>Kjeldahl</w:t>
      </w:r>
      <w:r>
        <w:rPr>
          <w:lang w:val="en-US"/>
        </w:rPr>
        <w:t>’s</w:t>
      </w:r>
      <w:proofErr w:type="spellEnd"/>
      <w:r>
        <w:rPr>
          <w:lang w:val="en-US"/>
        </w:rPr>
        <w:t xml:space="preserve"> method</w:t>
      </w:r>
      <w:r w:rsidRPr="009004DD">
        <w:rPr>
          <w:lang w:val="en-US"/>
        </w:rPr>
        <w:t xml:space="preserve"> </w:t>
      </w:r>
      <w:proofErr w:type="spellStart"/>
      <w:r w:rsidRPr="009004DD">
        <w:rPr>
          <w:lang w:val="en-US"/>
        </w:rPr>
        <w:t>NTC</w:t>
      </w:r>
      <w:proofErr w:type="spellEnd"/>
      <w:r w:rsidRPr="009004DD">
        <w:rPr>
          <w:lang w:val="en-US"/>
        </w:rPr>
        <w:t xml:space="preserve"> 4657, 1999).</w:t>
      </w:r>
      <w:r>
        <w:rPr>
          <w:lang w:val="en-US"/>
        </w:rPr>
        <w:t xml:space="preserve"> Measurements were done in duplicate.</w:t>
      </w:r>
    </w:p>
    <w:p w:rsidR="00A6480C" w:rsidRPr="009004DD" w:rsidRDefault="009A6010" w:rsidP="00A6480C">
      <w:pPr>
        <w:pStyle w:val="Normal1"/>
        <w:ind w:left="0"/>
        <w:rPr>
          <w:lang w:val="en-US"/>
        </w:rPr>
      </w:pPr>
      <w:r w:rsidRPr="009004DD">
        <w:rPr>
          <w:b/>
          <w:lang w:val="en-US"/>
        </w:rPr>
        <w:t xml:space="preserve">Absorption of </w:t>
      </w:r>
      <w:proofErr w:type="gramStart"/>
      <w:r w:rsidRPr="009004DD">
        <w:rPr>
          <w:b/>
          <w:lang w:val="en-US"/>
        </w:rPr>
        <w:t xml:space="preserve">water </w:t>
      </w:r>
      <w:r w:rsidR="00A6480C" w:rsidRPr="009004DD">
        <w:rPr>
          <w:b/>
          <w:lang w:val="en-US"/>
        </w:rPr>
        <w:t xml:space="preserve"> (</w:t>
      </w:r>
      <w:proofErr w:type="spellStart"/>
      <w:proofErr w:type="gramEnd"/>
      <w:r w:rsidR="00A6480C" w:rsidRPr="009004DD">
        <w:rPr>
          <w:b/>
          <w:lang w:val="en-US"/>
        </w:rPr>
        <w:t>I.A.A</w:t>
      </w:r>
      <w:proofErr w:type="spellEnd"/>
      <w:r w:rsidR="00A6480C" w:rsidRPr="009004DD">
        <w:rPr>
          <w:b/>
          <w:lang w:val="en-US"/>
        </w:rPr>
        <w:t xml:space="preserve">.) </w:t>
      </w:r>
      <w:r>
        <w:rPr>
          <w:b/>
          <w:lang w:val="en-US"/>
        </w:rPr>
        <w:t>and solubility in water</w:t>
      </w:r>
      <w:r w:rsidR="00A6480C" w:rsidRPr="009004DD">
        <w:rPr>
          <w:b/>
          <w:lang w:val="en-US"/>
        </w:rPr>
        <w:t>(</w:t>
      </w:r>
      <w:proofErr w:type="spellStart"/>
      <w:r w:rsidR="00A6480C" w:rsidRPr="009004DD">
        <w:rPr>
          <w:b/>
          <w:lang w:val="en-US"/>
        </w:rPr>
        <w:t>I.S.A</w:t>
      </w:r>
      <w:proofErr w:type="spellEnd"/>
      <w:r w:rsidR="00A6480C" w:rsidRPr="009004DD">
        <w:rPr>
          <w:b/>
          <w:lang w:val="en-US"/>
        </w:rPr>
        <w:t>.)</w:t>
      </w:r>
      <w:r w:rsidRPr="009A6010">
        <w:rPr>
          <w:b/>
          <w:lang w:val="en-US"/>
        </w:rPr>
        <w:t xml:space="preserve"> </w:t>
      </w:r>
      <w:r w:rsidRPr="00CB2EA2">
        <w:rPr>
          <w:b/>
          <w:lang w:val="en-US"/>
        </w:rPr>
        <w:t>index</w:t>
      </w:r>
      <w:r>
        <w:rPr>
          <w:b/>
          <w:lang w:val="en-US"/>
        </w:rPr>
        <w:t>es</w:t>
      </w:r>
    </w:p>
    <w:p w:rsidR="00A6480C" w:rsidRDefault="009004DD" w:rsidP="00690BEE">
      <w:pPr>
        <w:pStyle w:val="Normal1"/>
        <w:ind w:left="0"/>
        <w:rPr>
          <w:lang w:val="en-US"/>
        </w:rPr>
      </w:pPr>
      <w:r>
        <w:rPr>
          <w:noProof/>
          <w:spacing w:val="-3"/>
          <w:sz w:val="18"/>
          <w:szCs w:val="18"/>
          <w:lang w:eastAsia="es-CO"/>
        </w:rPr>
        <mc:AlternateContent>
          <mc:Choice Requires="wpc">
            <w:drawing>
              <wp:anchor distT="0" distB="0" distL="114300" distR="114300" simplePos="0" relativeHeight="251667456" behindDoc="0" locked="0" layoutInCell="1" allowOverlap="1" wp14:anchorId="1A898FAF" wp14:editId="2A59DE1A">
                <wp:simplePos x="0" y="0"/>
                <wp:positionH relativeFrom="margin">
                  <wp:align>center</wp:align>
                </wp:positionH>
                <wp:positionV relativeFrom="margin">
                  <wp:align>bottom</wp:align>
                </wp:positionV>
                <wp:extent cx="6558915" cy="2032635"/>
                <wp:effectExtent l="0" t="0" r="0" b="0"/>
                <wp:wrapSquare wrapText="bothSides"/>
                <wp:docPr id="18" name="Lienzo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Text Box 4"/>
                        <wps:cNvSpPr txBox="1">
                          <a:spLocks noChangeArrowheads="1"/>
                        </wps:cNvSpPr>
                        <wps:spPr bwMode="auto">
                          <a:xfrm>
                            <a:off x="135255" y="177424"/>
                            <a:ext cx="6283325" cy="1801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Ind w:w="1289" w:type="dxa"/>
                                <w:tblLayout w:type="fixed"/>
                                <w:tblCellMar>
                                  <w:left w:w="0" w:type="dxa"/>
                                  <w:right w:w="0" w:type="dxa"/>
                                </w:tblCellMar>
                                <w:tblLook w:val="04A0" w:firstRow="1" w:lastRow="0" w:firstColumn="1" w:lastColumn="0" w:noHBand="0" w:noVBand="1"/>
                              </w:tblPr>
                              <w:tblGrid>
                                <w:gridCol w:w="1923"/>
                                <w:gridCol w:w="1286"/>
                                <w:gridCol w:w="1486"/>
                                <w:gridCol w:w="1192"/>
                                <w:gridCol w:w="1634"/>
                              </w:tblGrid>
                              <w:tr w:rsidR="009004DD" w:rsidRPr="009004DD" w:rsidTr="003E4735">
                                <w:trPr>
                                  <w:trHeight w:hRule="exact" w:val="356"/>
                                  <w:jc w:val="center"/>
                                </w:trPr>
                                <w:tc>
                                  <w:tcPr>
                                    <w:tcW w:w="7521" w:type="dxa"/>
                                    <w:gridSpan w:val="5"/>
                                    <w:tcBorders>
                                      <w:top w:val="nil"/>
                                      <w:left w:val="nil"/>
                                      <w:bottom w:val="single" w:sz="4" w:space="0" w:color="231F20"/>
                                      <w:right w:val="nil"/>
                                    </w:tcBorders>
                                  </w:tcPr>
                                  <w:p w:rsidR="009004DD" w:rsidRPr="009004DD" w:rsidRDefault="009004DD" w:rsidP="009004DD">
                                    <w:pPr>
                                      <w:widowControl w:val="0"/>
                                      <w:autoSpaceDE w:val="0"/>
                                      <w:autoSpaceDN w:val="0"/>
                                      <w:adjustRightInd w:val="0"/>
                                      <w:spacing w:before="15"/>
                                      <w:ind w:left="-13" w:right="205" w:firstLine="13"/>
                                      <w:jc w:val="both"/>
                                      <w:rPr>
                                        <w:rFonts w:ascii="Bookman Old Style" w:hAnsi="Bookman Old Style" w:cs="Bookman Old Style"/>
                                        <w:b/>
                                        <w:bCs/>
                                        <w:color w:val="231F20"/>
                                        <w:sz w:val="16"/>
                                        <w:szCs w:val="16"/>
                                        <w:lang w:val="en-US"/>
                                      </w:rPr>
                                    </w:pPr>
                                    <w:r w:rsidRPr="009004DD">
                                      <w:rPr>
                                        <w:rFonts w:ascii="Bookman Old Style" w:hAnsi="Bookman Old Style" w:cs="Bookman Old Style"/>
                                        <w:b/>
                                        <w:bCs/>
                                        <w:color w:val="231F20"/>
                                        <w:sz w:val="16"/>
                                        <w:szCs w:val="16"/>
                                        <w:lang w:val="en-US"/>
                                      </w:rPr>
                                      <w:t>Table 1.</w:t>
                                    </w:r>
                                    <w:r w:rsidRPr="009004DD">
                                      <w:rPr>
                                        <w:rFonts w:ascii="Bookman Old Style" w:hAnsi="Bookman Old Style" w:cs="Bookman Old Style"/>
                                        <w:b/>
                                        <w:bCs/>
                                        <w:color w:val="231F20"/>
                                        <w:spacing w:val="-21"/>
                                        <w:sz w:val="16"/>
                                        <w:szCs w:val="16"/>
                                        <w:lang w:val="en-US"/>
                                      </w:rPr>
                                      <w:t xml:space="preserve"> </w:t>
                                    </w:r>
                                    <w:r w:rsidRPr="009004DD">
                                      <w:rPr>
                                        <w:rFonts w:ascii="Bookman Old Style" w:hAnsi="Bookman Old Style" w:cs="Bookman Old Style"/>
                                        <w:color w:val="231F20"/>
                                        <w:sz w:val="16"/>
                                        <w:szCs w:val="16"/>
                                        <w:lang w:val="en-US"/>
                                      </w:rPr>
                                      <w:t xml:space="preserve">Raw materials to prepare </w:t>
                                    </w:r>
                                    <w:proofErr w:type="spellStart"/>
                                    <w:r w:rsidRPr="009004DD">
                                      <w:rPr>
                                        <w:rFonts w:ascii="Bookman Old Style" w:hAnsi="Bookman Old Style" w:cs="Bookman Old Style"/>
                                        <w:color w:val="231F20"/>
                                        <w:sz w:val="16"/>
                                        <w:szCs w:val="16"/>
                                        <w:lang w:val="en-US"/>
                                      </w:rPr>
                                      <w:t>pandebono</w:t>
                                    </w:r>
                                    <w:proofErr w:type="spellEnd"/>
                                    <w:r w:rsidRPr="009004DD">
                                      <w:rPr>
                                        <w:rFonts w:ascii="Bookman Old Style" w:hAnsi="Bookman Old Style" w:cs="Bookman Old Style"/>
                                        <w:color w:val="231F20"/>
                                        <w:sz w:val="16"/>
                                        <w:szCs w:val="16"/>
                                        <w:lang w:val="en-US"/>
                                      </w:rPr>
                                      <w:t>.</w:t>
                                    </w:r>
                                  </w:p>
                                </w:tc>
                              </w:tr>
                              <w:tr w:rsidR="009004DD" w:rsidRPr="009004DD" w:rsidTr="003E4735">
                                <w:trPr>
                                  <w:trHeight w:hRule="exact" w:val="289"/>
                                  <w:jc w:val="center"/>
                                </w:trPr>
                                <w:tc>
                                  <w:tcPr>
                                    <w:tcW w:w="1923" w:type="dxa"/>
                                    <w:tcBorders>
                                      <w:top w:val="nil"/>
                                      <w:left w:val="nil"/>
                                      <w:right w:val="nil"/>
                                    </w:tcBorders>
                                  </w:tcPr>
                                  <w:p w:rsidR="009004DD" w:rsidRPr="009004DD" w:rsidRDefault="009004DD" w:rsidP="009004DD">
                                    <w:pPr>
                                      <w:widowControl w:val="0"/>
                                      <w:autoSpaceDE w:val="0"/>
                                      <w:autoSpaceDN w:val="0"/>
                                      <w:adjustRightInd w:val="0"/>
                                      <w:spacing w:before="15"/>
                                      <w:ind w:left="169" w:right="121"/>
                                      <w:jc w:val="center"/>
                                      <w:rPr>
                                        <w:sz w:val="24"/>
                                        <w:szCs w:val="24"/>
                                        <w:lang w:val="en-US" w:eastAsia="es-ES"/>
                                      </w:rPr>
                                    </w:pPr>
                                    <w:r w:rsidRPr="009004DD">
                                      <w:rPr>
                                        <w:rFonts w:ascii="Bookman Old Style" w:hAnsi="Bookman Old Style" w:cs="Bookman Old Style"/>
                                        <w:b/>
                                        <w:bCs/>
                                        <w:color w:val="231F20"/>
                                        <w:sz w:val="16"/>
                                        <w:szCs w:val="16"/>
                                        <w:lang w:val="en-US"/>
                                      </w:rPr>
                                      <w:t>Raw materials</w:t>
                                    </w:r>
                                  </w:p>
                                </w:tc>
                                <w:tc>
                                  <w:tcPr>
                                    <w:tcW w:w="2772" w:type="dxa"/>
                                    <w:gridSpan w:val="2"/>
                                    <w:tcBorders>
                                      <w:top w:val="single" w:sz="4" w:space="0" w:color="231F20"/>
                                      <w:left w:val="nil"/>
                                      <w:bottom w:val="single" w:sz="4" w:space="0" w:color="231F20"/>
                                      <w:right w:val="nil"/>
                                    </w:tcBorders>
                                  </w:tcPr>
                                  <w:p w:rsidR="009004DD" w:rsidRPr="009004DD" w:rsidRDefault="009004DD" w:rsidP="009004DD">
                                    <w:pPr>
                                      <w:widowControl w:val="0"/>
                                      <w:autoSpaceDE w:val="0"/>
                                      <w:autoSpaceDN w:val="0"/>
                                      <w:adjustRightInd w:val="0"/>
                                      <w:spacing w:before="15"/>
                                      <w:ind w:left="169" w:right="121"/>
                                      <w:jc w:val="center"/>
                                      <w:rPr>
                                        <w:rFonts w:ascii="Bookman Old Style" w:hAnsi="Bookman Old Style" w:cs="Bookman Old Style"/>
                                        <w:b/>
                                        <w:bCs/>
                                        <w:color w:val="231F20"/>
                                        <w:sz w:val="16"/>
                                        <w:szCs w:val="16"/>
                                        <w:lang w:val="en-US"/>
                                      </w:rPr>
                                    </w:pPr>
                                    <w:proofErr w:type="spellStart"/>
                                    <w:r w:rsidRPr="009004DD">
                                      <w:rPr>
                                        <w:rFonts w:ascii="Bookman Old Style" w:hAnsi="Bookman Old Style" w:cs="Bookman Old Style"/>
                                        <w:b/>
                                        <w:bCs/>
                                        <w:color w:val="231F20"/>
                                        <w:sz w:val="16"/>
                                        <w:szCs w:val="16"/>
                                        <w:lang w:val="en-US"/>
                                      </w:rPr>
                                      <w:t>Costeño</w:t>
                                    </w:r>
                                    <w:proofErr w:type="spellEnd"/>
                                    <w:r w:rsidRPr="009004DD">
                                      <w:rPr>
                                        <w:rFonts w:ascii="Bookman Old Style" w:hAnsi="Bookman Old Style" w:cs="Bookman Old Style"/>
                                        <w:b/>
                                        <w:bCs/>
                                        <w:color w:val="231F20"/>
                                        <w:sz w:val="16"/>
                                        <w:szCs w:val="16"/>
                                        <w:lang w:val="en-US"/>
                                      </w:rPr>
                                      <w:t xml:space="preserve"> cheese</w:t>
                                    </w:r>
                                  </w:p>
                                </w:tc>
                                <w:tc>
                                  <w:tcPr>
                                    <w:tcW w:w="2826" w:type="dxa"/>
                                    <w:gridSpan w:val="2"/>
                                    <w:tcBorders>
                                      <w:top w:val="single" w:sz="4" w:space="0" w:color="231F20"/>
                                      <w:left w:val="nil"/>
                                      <w:bottom w:val="single" w:sz="4" w:space="0" w:color="231F20"/>
                                      <w:right w:val="nil"/>
                                    </w:tcBorders>
                                  </w:tcPr>
                                  <w:p w:rsidR="009004DD" w:rsidRPr="009004DD" w:rsidRDefault="009004DD" w:rsidP="009004DD">
                                    <w:pPr>
                                      <w:widowControl w:val="0"/>
                                      <w:autoSpaceDE w:val="0"/>
                                      <w:autoSpaceDN w:val="0"/>
                                      <w:adjustRightInd w:val="0"/>
                                      <w:spacing w:before="15"/>
                                      <w:ind w:left="234" w:right="205"/>
                                      <w:jc w:val="center"/>
                                      <w:rPr>
                                        <w:rFonts w:ascii="Bookman Old Style" w:hAnsi="Bookman Old Style" w:cs="Bookman Old Style"/>
                                        <w:b/>
                                        <w:bCs/>
                                        <w:color w:val="231F20"/>
                                        <w:sz w:val="16"/>
                                        <w:szCs w:val="16"/>
                                        <w:lang w:val="en-US"/>
                                      </w:rPr>
                                    </w:pPr>
                                    <w:r w:rsidRPr="009004DD">
                                      <w:rPr>
                                        <w:rFonts w:ascii="Bookman Old Style" w:hAnsi="Bookman Old Style" w:cs="Bookman Old Style"/>
                                        <w:b/>
                                        <w:bCs/>
                                        <w:color w:val="231F20"/>
                                        <w:sz w:val="16"/>
                                        <w:szCs w:val="16"/>
                                        <w:lang w:val="en-US"/>
                                      </w:rPr>
                                      <w:t>White cheese</w:t>
                                    </w:r>
                                  </w:p>
                                </w:tc>
                              </w:tr>
                              <w:tr w:rsidR="009004DD" w:rsidRPr="009004DD" w:rsidTr="003E4735">
                                <w:trPr>
                                  <w:trHeight w:hRule="exact" w:val="428"/>
                                  <w:jc w:val="center"/>
                                </w:trPr>
                                <w:tc>
                                  <w:tcPr>
                                    <w:tcW w:w="1923" w:type="dxa"/>
                                    <w:tcBorders>
                                      <w:left w:val="nil"/>
                                      <w:bottom w:val="single" w:sz="4" w:space="0" w:color="231F20"/>
                                      <w:right w:val="nil"/>
                                    </w:tcBorders>
                                  </w:tcPr>
                                  <w:p w:rsidR="009004DD" w:rsidRPr="009004DD" w:rsidRDefault="009004DD" w:rsidP="009004DD">
                                    <w:pPr>
                                      <w:widowControl w:val="0"/>
                                      <w:autoSpaceDE w:val="0"/>
                                      <w:autoSpaceDN w:val="0"/>
                                      <w:adjustRightInd w:val="0"/>
                                      <w:rPr>
                                        <w:sz w:val="24"/>
                                        <w:szCs w:val="24"/>
                                        <w:lang w:val="en-US" w:eastAsia="es-ES"/>
                                      </w:rPr>
                                    </w:pPr>
                                  </w:p>
                                </w:tc>
                                <w:tc>
                                  <w:tcPr>
                                    <w:tcW w:w="1286" w:type="dxa"/>
                                    <w:tcBorders>
                                      <w:top w:val="single" w:sz="4" w:space="0" w:color="231F20"/>
                                      <w:left w:val="nil"/>
                                      <w:bottom w:val="single" w:sz="4" w:space="0" w:color="231F20"/>
                                      <w:right w:val="nil"/>
                                    </w:tcBorders>
                                    <w:hideMark/>
                                  </w:tcPr>
                                  <w:p w:rsidR="009004DD" w:rsidRPr="009004DD" w:rsidRDefault="009004DD" w:rsidP="009004DD">
                                    <w:pPr>
                                      <w:widowControl w:val="0"/>
                                      <w:autoSpaceDE w:val="0"/>
                                      <w:autoSpaceDN w:val="0"/>
                                      <w:adjustRightInd w:val="0"/>
                                      <w:spacing w:before="15"/>
                                      <w:ind w:left="300" w:right="149"/>
                                      <w:jc w:val="center"/>
                                      <w:rPr>
                                        <w:rFonts w:ascii="Bookman Old Style" w:eastAsia="Times New Roman" w:hAnsi="Bookman Old Style" w:cs="Bookman Old Style"/>
                                        <w:color w:val="000000"/>
                                        <w:sz w:val="16"/>
                                        <w:szCs w:val="16"/>
                                        <w:lang w:val="en-US" w:eastAsia="es-ES"/>
                                      </w:rPr>
                                    </w:pPr>
                                    <w:r w:rsidRPr="009004DD">
                                      <w:rPr>
                                        <w:rFonts w:ascii="Bookman Old Style" w:hAnsi="Bookman Old Style" w:cs="Bookman Old Style"/>
                                        <w:b/>
                                        <w:bCs/>
                                        <w:color w:val="231F20"/>
                                        <w:sz w:val="16"/>
                                        <w:szCs w:val="16"/>
                                        <w:lang w:val="en-US"/>
                                      </w:rPr>
                                      <w:t>Amount (g)</w:t>
                                    </w:r>
                                  </w:p>
                                  <w:p w:rsidR="009004DD" w:rsidRPr="009004DD" w:rsidRDefault="009004DD" w:rsidP="009004DD">
                                    <w:pPr>
                                      <w:widowControl w:val="0"/>
                                      <w:autoSpaceDE w:val="0"/>
                                      <w:autoSpaceDN w:val="0"/>
                                      <w:adjustRightInd w:val="0"/>
                                      <w:spacing w:before="12"/>
                                      <w:ind w:left="579" w:right="428"/>
                                      <w:jc w:val="center"/>
                                      <w:rPr>
                                        <w:sz w:val="24"/>
                                        <w:szCs w:val="24"/>
                                        <w:lang w:val="en-US" w:eastAsia="es-ES"/>
                                      </w:rPr>
                                    </w:pPr>
                                    <w:r w:rsidRPr="009004DD">
                                      <w:rPr>
                                        <w:rFonts w:ascii="Bookman Old Style" w:hAnsi="Bookman Old Style" w:cs="Bookman Old Style"/>
                                        <w:b/>
                                        <w:bCs/>
                                        <w:color w:val="231F20"/>
                                        <w:sz w:val="16"/>
                                        <w:szCs w:val="16"/>
                                        <w:lang w:val="en-US"/>
                                      </w:rPr>
                                      <w:t>(g)</w:t>
                                    </w:r>
                                  </w:p>
                                </w:tc>
                                <w:tc>
                                  <w:tcPr>
                                    <w:tcW w:w="1486" w:type="dxa"/>
                                    <w:tcBorders>
                                      <w:top w:val="single" w:sz="4" w:space="0" w:color="231F20"/>
                                      <w:left w:val="nil"/>
                                      <w:bottom w:val="single" w:sz="4" w:space="0" w:color="231F20"/>
                                      <w:right w:val="nil"/>
                                    </w:tcBorders>
                                    <w:hideMark/>
                                  </w:tcPr>
                                  <w:p w:rsidR="009004DD" w:rsidRPr="009004DD" w:rsidRDefault="009004DD" w:rsidP="009004DD">
                                    <w:pPr>
                                      <w:widowControl w:val="0"/>
                                      <w:autoSpaceDE w:val="0"/>
                                      <w:autoSpaceDN w:val="0"/>
                                      <w:adjustRightInd w:val="0"/>
                                      <w:spacing w:before="15"/>
                                      <w:ind w:left="169" w:right="121"/>
                                      <w:jc w:val="center"/>
                                      <w:rPr>
                                        <w:rFonts w:ascii="Bookman Old Style" w:eastAsia="Times New Roman" w:hAnsi="Bookman Old Style" w:cs="Bookman Old Style"/>
                                        <w:color w:val="000000"/>
                                        <w:sz w:val="16"/>
                                        <w:szCs w:val="16"/>
                                        <w:lang w:val="en-US" w:eastAsia="es-ES"/>
                                      </w:rPr>
                                    </w:pPr>
                                    <w:r w:rsidRPr="009004DD">
                                      <w:rPr>
                                        <w:rFonts w:ascii="Bookman Old Style" w:hAnsi="Bookman Old Style" w:cs="Bookman Old Style"/>
                                        <w:b/>
                                        <w:bCs/>
                                        <w:color w:val="231F20"/>
                                        <w:sz w:val="16"/>
                                        <w:szCs w:val="16"/>
                                        <w:lang w:val="en-US"/>
                                      </w:rPr>
                                      <w:t>Percentage (%)</w:t>
                                    </w:r>
                                  </w:p>
                                  <w:p w:rsidR="009004DD" w:rsidRPr="009004DD" w:rsidRDefault="009004DD" w:rsidP="009004DD">
                                    <w:pPr>
                                      <w:widowControl w:val="0"/>
                                      <w:autoSpaceDE w:val="0"/>
                                      <w:autoSpaceDN w:val="0"/>
                                      <w:adjustRightInd w:val="0"/>
                                      <w:spacing w:before="12"/>
                                      <w:ind w:left="599" w:right="550"/>
                                      <w:jc w:val="center"/>
                                      <w:rPr>
                                        <w:sz w:val="24"/>
                                        <w:szCs w:val="24"/>
                                        <w:lang w:val="en-US" w:eastAsia="es-ES"/>
                                      </w:rPr>
                                    </w:pPr>
                                    <w:r w:rsidRPr="009004DD">
                                      <w:rPr>
                                        <w:rFonts w:ascii="Bookman Old Style" w:hAnsi="Bookman Old Style" w:cs="Bookman Old Style"/>
                                        <w:b/>
                                        <w:bCs/>
                                        <w:color w:val="231F20"/>
                                        <w:sz w:val="16"/>
                                        <w:szCs w:val="16"/>
                                        <w:lang w:val="en-US"/>
                                      </w:rPr>
                                      <w:t>(%)</w:t>
                                    </w:r>
                                  </w:p>
                                </w:tc>
                                <w:tc>
                                  <w:tcPr>
                                    <w:tcW w:w="1192" w:type="dxa"/>
                                    <w:tcBorders>
                                      <w:top w:val="single" w:sz="4" w:space="0" w:color="231F20"/>
                                      <w:left w:val="nil"/>
                                      <w:bottom w:val="single" w:sz="4" w:space="0" w:color="231F20"/>
                                      <w:right w:val="nil"/>
                                    </w:tcBorders>
                                    <w:hideMark/>
                                  </w:tcPr>
                                  <w:p w:rsidR="009004DD" w:rsidRPr="009004DD" w:rsidRDefault="009004DD" w:rsidP="009004DD">
                                    <w:pPr>
                                      <w:widowControl w:val="0"/>
                                      <w:autoSpaceDE w:val="0"/>
                                      <w:autoSpaceDN w:val="0"/>
                                      <w:adjustRightInd w:val="0"/>
                                      <w:spacing w:before="15"/>
                                      <w:ind w:left="141" w:right="214"/>
                                      <w:jc w:val="center"/>
                                      <w:rPr>
                                        <w:rFonts w:ascii="Bookman Old Style" w:eastAsia="Times New Roman" w:hAnsi="Bookman Old Style" w:cs="Bookman Old Style"/>
                                        <w:color w:val="000000"/>
                                        <w:sz w:val="16"/>
                                        <w:szCs w:val="16"/>
                                        <w:lang w:val="en-US" w:eastAsia="es-ES"/>
                                      </w:rPr>
                                    </w:pPr>
                                    <w:r w:rsidRPr="009004DD">
                                      <w:rPr>
                                        <w:rFonts w:ascii="Bookman Old Style" w:hAnsi="Bookman Old Style" w:cs="Bookman Old Style"/>
                                        <w:b/>
                                        <w:bCs/>
                                        <w:color w:val="231F20"/>
                                        <w:sz w:val="16"/>
                                        <w:szCs w:val="16"/>
                                        <w:lang w:val="en-US"/>
                                      </w:rPr>
                                      <w:t>Amount (g)</w:t>
                                    </w:r>
                                  </w:p>
                                  <w:p w:rsidR="009004DD" w:rsidRPr="009004DD" w:rsidRDefault="009004DD" w:rsidP="009004DD">
                                    <w:pPr>
                                      <w:widowControl w:val="0"/>
                                      <w:autoSpaceDE w:val="0"/>
                                      <w:autoSpaceDN w:val="0"/>
                                      <w:adjustRightInd w:val="0"/>
                                      <w:spacing w:before="12"/>
                                      <w:ind w:left="420" w:right="493"/>
                                      <w:jc w:val="center"/>
                                      <w:rPr>
                                        <w:sz w:val="24"/>
                                        <w:szCs w:val="24"/>
                                        <w:lang w:val="en-US" w:eastAsia="es-ES"/>
                                      </w:rPr>
                                    </w:pPr>
                                    <w:r w:rsidRPr="009004DD">
                                      <w:rPr>
                                        <w:rFonts w:ascii="Bookman Old Style" w:hAnsi="Bookman Old Style" w:cs="Bookman Old Style"/>
                                        <w:b/>
                                        <w:bCs/>
                                        <w:color w:val="231F20"/>
                                        <w:sz w:val="16"/>
                                        <w:szCs w:val="16"/>
                                        <w:lang w:val="en-US"/>
                                      </w:rPr>
                                      <w:t>(g)</w:t>
                                    </w:r>
                                  </w:p>
                                </w:tc>
                                <w:tc>
                                  <w:tcPr>
                                    <w:tcW w:w="1634" w:type="dxa"/>
                                    <w:tcBorders>
                                      <w:top w:val="single" w:sz="4" w:space="0" w:color="231F20"/>
                                      <w:left w:val="nil"/>
                                      <w:bottom w:val="single" w:sz="4" w:space="0" w:color="231F20"/>
                                      <w:right w:val="nil"/>
                                    </w:tcBorders>
                                    <w:hideMark/>
                                  </w:tcPr>
                                  <w:p w:rsidR="009004DD" w:rsidRPr="009004DD" w:rsidRDefault="009004DD" w:rsidP="009004DD">
                                    <w:pPr>
                                      <w:widowControl w:val="0"/>
                                      <w:autoSpaceDE w:val="0"/>
                                      <w:autoSpaceDN w:val="0"/>
                                      <w:adjustRightInd w:val="0"/>
                                      <w:spacing w:before="15"/>
                                      <w:ind w:left="234" w:right="205"/>
                                      <w:jc w:val="center"/>
                                      <w:rPr>
                                        <w:rFonts w:ascii="Bookman Old Style" w:eastAsia="Times New Roman" w:hAnsi="Bookman Old Style" w:cs="Bookman Old Style"/>
                                        <w:color w:val="000000"/>
                                        <w:sz w:val="16"/>
                                        <w:szCs w:val="16"/>
                                        <w:lang w:val="en-US" w:eastAsia="es-ES"/>
                                      </w:rPr>
                                    </w:pPr>
                                    <w:r w:rsidRPr="009004DD">
                                      <w:rPr>
                                        <w:rFonts w:ascii="Bookman Old Style" w:hAnsi="Bookman Old Style" w:cs="Bookman Old Style"/>
                                        <w:b/>
                                        <w:bCs/>
                                        <w:color w:val="231F20"/>
                                        <w:sz w:val="16"/>
                                        <w:szCs w:val="16"/>
                                        <w:lang w:val="en-US"/>
                                      </w:rPr>
                                      <w:t>Percentage (%)</w:t>
                                    </w:r>
                                  </w:p>
                                  <w:p w:rsidR="009004DD" w:rsidRPr="009004DD" w:rsidRDefault="009004DD" w:rsidP="009004DD">
                                    <w:pPr>
                                      <w:widowControl w:val="0"/>
                                      <w:autoSpaceDE w:val="0"/>
                                      <w:autoSpaceDN w:val="0"/>
                                      <w:adjustRightInd w:val="0"/>
                                      <w:spacing w:before="12"/>
                                      <w:ind w:left="663" w:right="634"/>
                                      <w:jc w:val="center"/>
                                      <w:rPr>
                                        <w:sz w:val="24"/>
                                        <w:szCs w:val="24"/>
                                        <w:lang w:val="en-US" w:eastAsia="es-ES"/>
                                      </w:rPr>
                                    </w:pPr>
                                    <w:r w:rsidRPr="009004DD">
                                      <w:rPr>
                                        <w:rFonts w:ascii="Bookman Old Style" w:hAnsi="Bookman Old Style" w:cs="Bookman Old Style"/>
                                        <w:b/>
                                        <w:bCs/>
                                        <w:color w:val="231F20"/>
                                        <w:sz w:val="16"/>
                                        <w:szCs w:val="16"/>
                                        <w:lang w:val="en-US"/>
                                      </w:rPr>
                                      <w:t>(%)</w:t>
                                    </w:r>
                                  </w:p>
                                </w:tc>
                              </w:tr>
                              <w:tr w:rsidR="009004DD" w:rsidRPr="009004DD" w:rsidTr="003E4735">
                                <w:trPr>
                                  <w:trHeight w:hRule="exact" w:val="233"/>
                                  <w:jc w:val="center"/>
                                </w:trPr>
                                <w:tc>
                                  <w:tcPr>
                                    <w:tcW w:w="1923"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56" w:right="-20"/>
                                      <w:rPr>
                                        <w:sz w:val="24"/>
                                        <w:szCs w:val="24"/>
                                        <w:lang w:val="en-US" w:eastAsia="es-ES"/>
                                      </w:rPr>
                                    </w:pPr>
                                    <w:r w:rsidRPr="009004DD">
                                      <w:rPr>
                                        <w:rFonts w:ascii="Bookman Old Style" w:hAnsi="Bookman Old Style" w:cs="Bookman Old Style"/>
                                        <w:color w:val="231F20"/>
                                        <w:sz w:val="16"/>
                                        <w:szCs w:val="16"/>
                                        <w:lang w:val="en-US"/>
                                      </w:rPr>
                                      <w:t>Cheese</w:t>
                                    </w:r>
                                  </w:p>
                                </w:tc>
                                <w:tc>
                                  <w:tcPr>
                                    <w:tcW w:w="1286"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528" w:right="377"/>
                                      <w:jc w:val="center"/>
                                      <w:rPr>
                                        <w:sz w:val="24"/>
                                        <w:szCs w:val="24"/>
                                        <w:lang w:val="en-US" w:eastAsia="es-ES"/>
                                      </w:rPr>
                                    </w:pPr>
                                    <w:r w:rsidRPr="009004DD">
                                      <w:rPr>
                                        <w:rFonts w:ascii="Bookman Old Style" w:hAnsi="Bookman Old Style" w:cs="Bookman Old Style"/>
                                        <w:color w:val="231F20"/>
                                        <w:sz w:val="16"/>
                                        <w:szCs w:val="16"/>
                                        <w:lang w:val="en-US"/>
                                      </w:rPr>
                                      <w:t>300</w:t>
                                    </w:r>
                                  </w:p>
                                </w:tc>
                                <w:tc>
                                  <w:tcPr>
                                    <w:tcW w:w="1486"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499" w:right="-20"/>
                                      <w:rPr>
                                        <w:sz w:val="24"/>
                                        <w:szCs w:val="24"/>
                                        <w:lang w:val="en-US" w:eastAsia="es-ES"/>
                                      </w:rPr>
                                    </w:pPr>
                                    <w:r w:rsidRPr="009004DD">
                                      <w:rPr>
                                        <w:rFonts w:ascii="Bookman Old Style" w:hAnsi="Bookman Old Style" w:cs="Bookman Old Style"/>
                                        <w:color w:val="231F20"/>
                                        <w:sz w:val="16"/>
                                        <w:szCs w:val="16"/>
                                        <w:lang w:val="en-US"/>
                                      </w:rPr>
                                      <w:t>40.1 %</w:t>
                                    </w:r>
                                  </w:p>
                                </w:tc>
                                <w:tc>
                                  <w:tcPr>
                                    <w:tcW w:w="1192"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368" w:right="442"/>
                                      <w:jc w:val="center"/>
                                      <w:rPr>
                                        <w:sz w:val="24"/>
                                        <w:szCs w:val="24"/>
                                        <w:lang w:val="en-US" w:eastAsia="es-ES"/>
                                      </w:rPr>
                                    </w:pPr>
                                    <w:r w:rsidRPr="009004DD">
                                      <w:rPr>
                                        <w:rFonts w:ascii="Bookman Old Style" w:hAnsi="Bookman Old Style" w:cs="Bookman Old Style"/>
                                        <w:color w:val="231F20"/>
                                        <w:sz w:val="16"/>
                                        <w:szCs w:val="16"/>
                                        <w:lang w:val="en-US"/>
                                      </w:rPr>
                                      <w:t>300</w:t>
                                    </w:r>
                                  </w:p>
                                </w:tc>
                                <w:tc>
                                  <w:tcPr>
                                    <w:tcW w:w="1634"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528" w:right="-20"/>
                                      <w:rPr>
                                        <w:sz w:val="24"/>
                                        <w:szCs w:val="24"/>
                                        <w:lang w:val="en-US" w:eastAsia="es-ES"/>
                                      </w:rPr>
                                    </w:pPr>
                                    <w:r w:rsidRPr="009004DD">
                                      <w:rPr>
                                        <w:rFonts w:ascii="Bookman Old Style" w:hAnsi="Bookman Old Style" w:cs="Bookman Old Style"/>
                                        <w:color w:val="231F20"/>
                                        <w:sz w:val="16"/>
                                        <w:szCs w:val="16"/>
                                        <w:lang w:val="en-US"/>
                                      </w:rPr>
                                      <w:t>42.7 %</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Fermented starch</w:t>
                                    </w:r>
                                  </w:p>
                                </w:tc>
                                <w:tc>
                                  <w:tcPr>
                                    <w:tcW w:w="1286" w:type="dxa"/>
                                    <w:hideMark/>
                                  </w:tcPr>
                                  <w:p w:rsidR="009004DD" w:rsidRPr="009004DD" w:rsidRDefault="009004DD" w:rsidP="009004DD">
                                    <w:pPr>
                                      <w:widowControl w:val="0"/>
                                      <w:autoSpaceDE w:val="0"/>
                                      <w:autoSpaceDN w:val="0"/>
                                      <w:adjustRightInd w:val="0"/>
                                      <w:spacing w:before="11"/>
                                      <w:ind w:left="528" w:right="377"/>
                                      <w:jc w:val="center"/>
                                      <w:rPr>
                                        <w:sz w:val="24"/>
                                        <w:szCs w:val="24"/>
                                        <w:lang w:val="en-US" w:eastAsia="es-ES"/>
                                      </w:rPr>
                                    </w:pPr>
                                    <w:r w:rsidRPr="009004DD">
                                      <w:rPr>
                                        <w:rFonts w:ascii="Bookman Old Style" w:hAnsi="Bookman Old Style" w:cs="Bookman Old Style"/>
                                        <w:color w:val="231F20"/>
                                        <w:sz w:val="16"/>
                                        <w:szCs w:val="16"/>
                                        <w:lang w:val="en-US"/>
                                      </w:rPr>
                                      <w:t>150</w:t>
                                    </w:r>
                                  </w:p>
                                </w:tc>
                                <w:tc>
                                  <w:tcPr>
                                    <w:tcW w:w="1486" w:type="dxa"/>
                                    <w:hideMark/>
                                  </w:tcPr>
                                  <w:p w:rsidR="009004DD" w:rsidRPr="009004DD" w:rsidRDefault="009004DD" w:rsidP="009004DD">
                                    <w:pPr>
                                      <w:widowControl w:val="0"/>
                                      <w:autoSpaceDE w:val="0"/>
                                      <w:autoSpaceDN w:val="0"/>
                                      <w:adjustRightInd w:val="0"/>
                                      <w:spacing w:before="11"/>
                                      <w:ind w:left="499" w:right="-20"/>
                                      <w:rPr>
                                        <w:sz w:val="24"/>
                                        <w:szCs w:val="24"/>
                                        <w:lang w:val="en-US" w:eastAsia="es-ES"/>
                                      </w:rPr>
                                    </w:pPr>
                                    <w:r w:rsidRPr="009004DD">
                                      <w:rPr>
                                        <w:rFonts w:ascii="Bookman Old Style" w:hAnsi="Bookman Old Style" w:cs="Bookman Old Style"/>
                                        <w:color w:val="231F20"/>
                                        <w:sz w:val="16"/>
                                        <w:szCs w:val="16"/>
                                        <w:lang w:val="en-US"/>
                                      </w:rPr>
                                      <w:t>20.0 %</w:t>
                                    </w:r>
                                  </w:p>
                                </w:tc>
                                <w:tc>
                                  <w:tcPr>
                                    <w:tcW w:w="1192" w:type="dxa"/>
                                    <w:hideMark/>
                                  </w:tcPr>
                                  <w:p w:rsidR="009004DD" w:rsidRPr="009004DD" w:rsidRDefault="009004DD" w:rsidP="009004DD">
                                    <w:pPr>
                                      <w:widowControl w:val="0"/>
                                      <w:autoSpaceDE w:val="0"/>
                                      <w:autoSpaceDN w:val="0"/>
                                      <w:adjustRightInd w:val="0"/>
                                      <w:spacing w:before="11"/>
                                      <w:ind w:left="368" w:right="442"/>
                                      <w:jc w:val="center"/>
                                      <w:rPr>
                                        <w:sz w:val="24"/>
                                        <w:szCs w:val="24"/>
                                        <w:lang w:val="en-US" w:eastAsia="es-ES"/>
                                      </w:rPr>
                                    </w:pPr>
                                    <w:r w:rsidRPr="009004DD">
                                      <w:rPr>
                                        <w:rFonts w:ascii="Bookman Old Style" w:hAnsi="Bookman Old Style" w:cs="Bookman Old Style"/>
                                        <w:color w:val="231F20"/>
                                        <w:sz w:val="16"/>
                                        <w:szCs w:val="16"/>
                                        <w:lang w:val="en-US"/>
                                      </w:rPr>
                                      <w:t>150</w:t>
                                    </w:r>
                                  </w:p>
                                </w:tc>
                                <w:tc>
                                  <w:tcPr>
                                    <w:tcW w:w="1634" w:type="dxa"/>
                                    <w:hideMark/>
                                  </w:tcPr>
                                  <w:p w:rsidR="009004DD" w:rsidRPr="009004DD" w:rsidRDefault="009004DD" w:rsidP="009004DD">
                                    <w:pPr>
                                      <w:widowControl w:val="0"/>
                                      <w:autoSpaceDE w:val="0"/>
                                      <w:autoSpaceDN w:val="0"/>
                                      <w:adjustRightInd w:val="0"/>
                                      <w:spacing w:before="11"/>
                                      <w:ind w:left="528" w:right="-20"/>
                                      <w:rPr>
                                        <w:sz w:val="24"/>
                                        <w:szCs w:val="24"/>
                                        <w:lang w:val="en-US" w:eastAsia="es-ES"/>
                                      </w:rPr>
                                    </w:pPr>
                                    <w:r w:rsidRPr="009004DD">
                                      <w:rPr>
                                        <w:rFonts w:ascii="Bookman Old Style" w:hAnsi="Bookman Old Style" w:cs="Bookman Old Style"/>
                                        <w:color w:val="231F20"/>
                                        <w:sz w:val="16"/>
                                        <w:szCs w:val="16"/>
                                        <w:lang w:val="en-US"/>
                                      </w:rPr>
                                      <w:t>21.4 %</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Corn flour</w:t>
                                    </w:r>
                                  </w:p>
                                </w:tc>
                                <w:tc>
                                  <w:tcPr>
                                    <w:tcW w:w="1286" w:type="dxa"/>
                                    <w:hideMark/>
                                  </w:tcPr>
                                  <w:p w:rsidR="009004DD" w:rsidRPr="009004DD" w:rsidRDefault="009004DD" w:rsidP="009004DD">
                                    <w:pPr>
                                      <w:widowControl w:val="0"/>
                                      <w:autoSpaceDE w:val="0"/>
                                      <w:autoSpaceDN w:val="0"/>
                                      <w:adjustRightInd w:val="0"/>
                                      <w:spacing w:before="11"/>
                                      <w:ind w:left="577" w:right="427"/>
                                      <w:jc w:val="center"/>
                                      <w:rPr>
                                        <w:sz w:val="24"/>
                                        <w:szCs w:val="24"/>
                                        <w:lang w:val="en-US" w:eastAsia="es-ES"/>
                                      </w:rPr>
                                    </w:pPr>
                                    <w:r w:rsidRPr="009004DD">
                                      <w:rPr>
                                        <w:rFonts w:ascii="Bookman Old Style" w:hAnsi="Bookman Old Style" w:cs="Bookman Old Style"/>
                                        <w:color w:val="231F20"/>
                                        <w:sz w:val="16"/>
                                        <w:szCs w:val="16"/>
                                        <w:lang w:val="en-US"/>
                                      </w:rPr>
                                      <w:t>60</w:t>
                                    </w:r>
                                  </w:p>
                                </w:tc>
                                <w:tc>
                                  <w:tcPr>
                                    <w:tcW w:w="1486" w:type="dxa"/>
                                    <w:hideMark/>
                                  </w:tcPr>
                                  <w:p w:rsidR="009004DD" w:rsidRPr="009004DD" w:rsidRDefault="009004DD" w:rsidP="009004DD">
                                    <w:pPr>
                                      <w:widowControl w:val="0"/>
                                      <w:autoSpaceDE w:val="0"/>
                                      <w:autoSpaceDN w:val="0"/>
                                      <w:adjustRightInd w:val="0"/>
                                      <w:spacing w:before="11"/>
                                      <w:ind w:left="598" w:right="-20"/>
                                      <w:rPr>
                                        <w:sz w:val="24"/>
                                        <w:szCs w:val="24"/>
                                        <w:lang w:val="en-US" w:eastAsia="es-ES"/>
                                      </w:rPr>
                                    </w:pPr>
                                    <w:r w:rsidRPr="009004DD">
                                      <w:rPr>
                                        <w:rFonts w:ascii="Bookman Old Style" w:hAnsi="Bookman Old Style" w:cs="Bookman Old Style"/>
                                        <w:color w:val="231F20"/>
                                        <w:sz w:val="16"/>
                                        <w:szCs w:val="16"/>
                                        <w:lang w:val="en-US"/>
                                      </w:rPr>
                                      <w:t>8.0 %</w:t>
                                    </w:r>
                                  </w:p>
                                </w:tc>
                                <w:tc>
                                  <w:tcPr>
                                    <w:tcW w:w="1192" w:type="dxa"/>
                                    <w:hideMark/>
                                  </w:tcPr>
                                  <w:p w:rsidR="009004DD" w:rsidRPr="009004DD" w:rsidRDefault="009004DD" w:rsidP="009004DD">
                                    <w:pPr>
                                      <w:widowControl w:val="0"/>
                                      <w:autoSpaceDE w:val="0"/>
                                      <w:autoSpaceDN w:val="0"/>
                                      <w:adjustRightInd w:val="0"/>
                                      <w:spacing w:before="11"/>
                                      <w:ind w:left="418" w:right="492"/>
                                      <w:jc w:val="center"/>
                                      <w:rPr>
                                        <w:sz w:val="24"/>
                                        <w:szCs w:val="24"/>
                                        <w:lang w:val="en-US" w:eastAsia="es-ES"/>
                                      </w:rPr>
                                    </w:pPr>
                                    <w:r w:rsidRPr="009004DD">
                                      <w:rPr>
                                        <w:rFonts w:ascii="Bookman Old Style" w:hAnsi="Bookman Old Style" w:cs="Bookman Old Style"/>
                                        <w:color w:val="231F20"/>
                                        <w:sz w:val="16"/>
                                        <w:szCs w:val="16"/>
                                        <w:lang w:val="en-US"/>
                                      </w:rPr>
                                      <w:t>60</w:t>
                                    </w:r>
                                  </w:p>
                                </w:tc>
                                <w:tc>
                                  <w:tcPr>
                                    <w:tcW w:w="1634" w:type="dxa"/>
                                    <w:hideMark/>
                                  </w:tcPr>
                                  <w:p w:rsidR="009004DD" w:rsidRPr="009004DD" w:rsidRDefault="009004DD" w:rsidP="009004DD">
                                    <w:pPr>
                                      <w:widowControl w:val="0"/>
                                      <w:autoSpaceDE w:val="0"/>
                                      <w:autoSpaceDN w:val="0"/>
                                      <w:adjustRightInd w:val="0"/>
                                      <w:spacing w:before="11"/>
                                      <w:ind w:left="595" w:right="511"/>
                                      <w:jc w:val="center"/>
                                      <w:rPr>
                                        <w:sz w:val="24"/>
                                        <w:szCs w:val="24"/>
                                        <w:lang w:val="en-US" w:eastAsia="es-ES"/>
                                      </w:rPr>
                                    </w:pPr>
                                    <w:r w:rsidRPr="009004DD">
                                      <w:rPr>
                                        <w:rFonts w:ascii="Bookman Old Style" w:hAnsi="Bookman Old Style" w:cs="Bookman Old Style"/>
                                        <w:color w:val="231F20"/>
                                        <w:sz w:val="16"/>
                                        <w:szCs w:val="16"/>
                                        <w:lang w:val="en-US"/>
                                      </w:rPr>
                                      <w:t>8.6 %</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Margarine</w:t>
                                    </w:r>
                                  </w:p>
                                </w:tc>
                                <w:tc>
                                  <w:tcPr>
                                    <w:tcW w:w="1286" w:type="dxa"/>
                                    <w:hideMark/>
                                  </w:tcPr>
                                  <w:p w:rsidR="009004DD" w:rsidRPr="009004DD" w:rsidRDefault="009004DD" w:rsidP="009004DD">
                                    <w:pPr>
                                      <w:widowControl w:val="0"/>
                                      <w:autoSpaceDE w:val="0"/>
                                      <w:autoSpaceDN w:val="0"/>
                                      <w:adjustRightInd w:val="0"/>
                                      <w:spacing w:before="11"/>
                                      <w:ind w:left="577" w:right="427"/>
                                      <w:jc w:val="center"/>
                                      <w:rPr>
                                        <w:sz w:val="24"/>
                                        <w:szCs w:val="24"/>
                                        <w:lang w:val="en-US" w:eastAsia="es-ES"/>
                                      </w:rPr>
                                    </w:pPr>
                                    <w:r w:rsidRPr="009004DD">
                                      <w:rPr>
                                        <w:rFonts w:ascii="Bookman Old Style" w:hAnsi="Bookman Old Style" w:cs="Bookman Old Style"/>
                                        <w:color w:val="231F20"/>
                                        <w:sz w:val="16"/>
                                        <w:szCs w:val="16"/>
                                        <w:lang w:val="en-US"/>
                                      </w:rPr>
                                      <w:t>30</w:t>
                                    </w:r>
                                  </w:p>
                                </w:tc>
                                <w:tc>
                                  <w:tcPr>
                                    <w:tcW w:w="1486" w:type="dxa"/>
                                    <w:hideMark/>
                                  </w:tcPr>
                                  <w:p w:rsidR="009004DD" w:rsidRPr="009004DD" w:rsidRDefault="009004DD" w:rsidP="009004DD">
                                    <w:pPr>
                                      <w:widowControl w:val="0"/>
                                      <w:autoSpaceDE w:val="0"/>
                                      <w:autoSpaceDN w:val="0"/>
                                      <w:adjustRightInd w:val="0"/>
                                      <w:spacing w:before="11"/>
                                      <w:ind w:left="598" w:right="-20"/>
                                      <w:rPr>
                                        <w:sz w:val="24"/>
                                        <w:szCs w:val="24"/>
                                        <w:lang w:val="en-US" w:eastAsia="es-ES"/>
                                      </w:rPr>
                                    </w:pPr>
                                    <w:r w:rsidRPr="009004DD">
                                      <w:rPr>
                                        <w:rFonts w:ascii="Bookman Old Style" w:hAnsi="Bookman Old Style" w:cs="Bookman Old Style"/>
                                        <w:color w:val="231F20"/>
                                        <w:sz w:val="16"/>
                                        <w:szCs w:val="16"/>
                                        <w:lang w:val="en-US"/>
                                      </w:rPr>
                                      <w:t>4.0 %</w:t>
                                    </w:r>
                                  </w:p>
                                </w:tc>
                                <w:tc>
                                  <w:tcPr>
                                    <w:tcW w:w="1192" w:type="dxa"/>
                                    <w:hideMark/>
                                  </w:tcPr>
                                  <w:p w:rsidR="009004DD" w:rsidRPr="009004DD" w:rsidRDefault="009004DD" w:rsidP="009004DD">
                                    <w:pPr>
                                      <w:widowControl w:val="0"/>
                                      <w:autoSpaceDE w:val="0"/>
                                      <w:autoSpaceDN w:val="0"/>
                                      <w:adjustRightInd w:val="0"/>
                                      <w:spacing w:before="11"/>
                                      <w:ind w:left="418" w:right="492"/>
                                      <w:jc w:val="center"/>
                                      <w:rPr>
                                        <w:sz w:val="24"/>
                                        <w:szCs w:val="24"/>
                                        <w:lang w:val="en-US" w:eastAsia="es-ES"/>
                                      </w:rPr>
                                    </w:pPr>
                                    <w:r w:rsidRPr="009004DD">
                                      <w:rPr>
                                        <w:rFonts w:ascii="Bookman Old Style" w:hAnsi="Bookman Old Style" w:cs="Bookman Old Style"/>
                                        <w:color w:val="231F20"/>
                                        <w:sz w:val="16"/>
                                        <w:szCs w:val="16"/>
                                        <w:lang w:val="en-US"/>
                                      </w:rPr>
                                      <w:t>30</w:t>
                                    </w:r>
                                  </w:p>
                                </w:tc>
                                <w:tc>
                                  <w:tcPr>
                                    <w:tcW w:w="1634" w:type="dxa"/>
                                    <w:hideMark/>
                                  </w:tcPr>
                                  <w:p w:rsidR="009004DD" w:rsidRPr="009004DD" w:rsidRDefault="009004DD" w:rsidP="009004DD">
                                    <w:pPr>
                                      <w:widowControl w:val="0"/>
                                      <w:autoSpaceDE w:val="0"/>
                                      <w:autoSpaceDN w:val="0"/>
                                      <w:adjustRightInd w:val="0"/>
                                      <w:spacing w:before="11"/>
                                      <w:ind w:left="595" w:right="511"/>
                                      <w:jc w:val="center"/>
                                      <w:rPr>
                                        <w:sz w:val="24"/>
                                        <w:szCs w:val="24"/>
                                        <w:lang w:val="en-US" w:eastAsia="es-ES"/>
                                      </w:rPr>
                                    </w:pPr>
                                    <w:r w:rsidRPr="009004DD">
                                      <w:rPr>
                                        <w:rFonts w:ascii="Bookman Old Style" w:hAnsi="Bookman Old Style" w:cs="Bookman Old Style"/>
                                        <w:color w:val="231F20"/>
                                        <w:sz w:val="16"/>
                                        <w:szCs w:val="16"/>
                                        <w:lang w:val="en-US"/>
                                      </w:rPr>
                                      <w:t>4.3 %</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Sugar</w:t>
                                    </w:r>
                                  </w:p>
                                </w:tc>
                                <w:tc>
                                  <w:tcPr>
                                    <w:tcW w:w="1286" w:type="dxa"/>
                                    <w:hideMark/>
                                  </w:tcPr>
                                  <w:p w:rsidR="009004DD" w:rsidRPr="009004DD" w:rsidRDefault="009004DD" w:rsidP="009004DD">
                                    <w:pPr>
                                      <w:widowControl w:val="0"/>
                                      <w:autoSpaceDE w:val="0"/>
                                      <w:autoSpaceDN w:val="0"/>
                                      <w:adjustRightInd w:val="0"/>
                                      <w:spacing w:before="11"/>
                                      <w:ind w:left="577" w:right="427"/>
                                      <w:jc w:val="center"/>
                                      <w:rPr>
                                        <w:sz w:val="24"/>
                                        <w:szCs w:val="24"/>
                                        <w:lang w:val="en-US" w:eastAsia="es-ES"/>
                                      </w:rPr>
                                    </w:pPr>
                                    <w:r w:rsidRPr="009004DD">
                                      <w:rPr>
                                        <w:rFonts w:ascii="Bookman Old Style" w:hAnsi="Bookman Old Style" w:cs="Bookman Old Style"/>
                                        <w:color w:val="231F20"/>
                                        <w:sz w:val="16"/>
                                        <w:szCs w:val="16"/>
                                        <w:lang w:val="en-US"/>
                                      </w:rPr>
                                      <w:t>18</w:t>
                                    </w:r>
                                  </w:p>
                                </w:tc>
                                <w:tc>
                                  <w:tcPr>
                                    <w:tcW w:w="1486" w:type="dxa"/>
                                    <w:hideMark/>
                                  </w:tcPr>
                                  <w:p w:rsidR="009004DD" w:rsidRPr="009004DD" w:rsidRDefault="009004DD" w:rsidP="009004DD">
                                    <w:pPr>
                                      <w:widowControl w:val="0"/>
                                      <w:autoSpaceDE w:val="0"/>
                                      <w:autoSpaceDN w:val="0"/>
                                      <w:adjustRightInd w:val="0"/>
                                      <w:spacing w:before="11"/>
                                      <w:ind w:left="598" w:right="-20"/>
                                      <w:rPr>
                                        <w:sz w:val="24"/>
                                        <w:szCs w:val="24"/>
                                        <w:lang w:val="en-US" w:eastAsia="es-ES"/>
                                      </w:rPr>
                                    </w:pPr>
                                    <w:r w:rsidRPr="009004DD">
                                      <w:rPr>
                                        <w:rFonts w:ascii="Bookman Old Style" w:hAnsi="Bookman Old Style" w:cs="Bookman Old Style"/>
                                        <w:color w:val="231F20"/>
                                        <w:sz w:val="16"/>
                                        <w:szCs w:val="16"/>
                                        <w:lang w:val="en-US"/>
                                      </w:rPr>
                                      <w:t>2.4 %</w:t>
                                    </w:r>
                                  </w:p>
                                </w:tc>
                                <w:tc>
                                  <w:tcPr>
                                    <w:tcW w:w="1192" w:type="dxa"/>
                                    <w:hideMark/>
                                  </w:tcPr>
                                  <w:p w:rsidR="009004DD" w:rsidRPr="009004DD" w:rsidRDefault="009004DD" w:rsidP="009004DD">
                                    <w:pPr>
                                      <w:widowControl w:val="0"/>
                                      <w:autoSpaceDE w:val="0"/>
                                      <w:autoSpaceDN w:val="0"/>
                                      <w:adjustRightInd w:val="0"/>
                                      <w:spacing w:before="11"/>
                                      <w:ind w:left="418" w:right="492"/>
                                      <w:jc w:val="center"/>
                                      <w:rPr>
                                        <w:sz w:val="24"/>
                                        <w:szCs w:val="24"/>
                                        <w:lang w:val="en-US" w:eastAsia="es-ES"/>
                                      </w:rPr>
                                    </w:pPr>
                                    <w:r w:rsidRPr="009004DD">
                                      <w:rPr>
                                        <w:rFonts w:ascii="Bookman Old Style" w:hAnsi="Bookman Old Style" w:cs="Bookman Old Style"/>
                                        <w:color w:val="231F20"/>
                                        <w:sz w:val="16"/>
                                        <w:szCs w:val="16"/>
                                        <w:lang w:val="en-US"/>
                                      </w:rPr>
                                      <w:t>18</w:t>
                                    </w:r>
                                  </w:p>
                                </w:tc>
                                <w:tc>
                                  <w:tcPr>
                                    <w:tcW w:w="1634" w:type="dxa"/>
                                    <w:hideMark/>
                                  </w:tcPr>
                                  <w:p w:rsidR="009004DD" w:rsidRPr="009004DD" w:rsidRDefault="009004DD" w:rsidP="009004DD">
                                    <w:pPr>
                                      <w:widowControl w:val="0"/>
                                      <w:autoSpaceDE w:val="0"/>
                                      <w:autoSpaceDN w:val="0"/>
                                      <w:adjustRightInd w:val="0"/>
                                      <w:spacing w:before="11"/>
                                      <w:ind w:left="594" w:right="563"/>
                                      <w:jc w:val="center"/>
                                      <w:rPr>
                                        <w:sz w:val="24"/>
                                        <w:szCs w:val="24"/>
                                        <w:lang w:val="en-US" w:eastAsia="es-ES"/>
                                      </w:rPr>
                                    </w:pPr>
                                    <w:r w:rsidRPr="009004DD">
                                      <w:rPr>
                                        <w:rFonts w:ascii="Bookman Old Style" w:hAnsi="Bookman Old Style" w:cs="Bookman Old Style"/>
                                        <w:color w:val="231F20"/>
                                        <w:sz w:val="16"/>
                                        <w:szCs w:val="16"/>
                                        <w:lang w:val="en-US"/>
                                      </w:rPr>
                                      <w:t>2.6%</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Salt</w:t>
                                    </w:r>
                                  </w:p>
                                </w:tc>
                                <w:tc>
                                  <w:tcPr>
                                    <w:tcW w:w="1286" w:type="dxa"/>
                                    <w:hideMark/>
                                  </w:tcPr>
                                  <w:p w:rsidR="009004DD" w:rsidRPr="009004DD" w:rsidRDefault="009004DD" w:rsidP="009004DD">
                                    <w:pPr>
                                      <w:widowControl w:val="0"/>
                                      <w:autoSpaceDE w:val="0"/>
                                      <w:autoSpaceDN w:val="0"/>
                                      <w:adjustRightInd w:val="0"/>
                                      <w:spacing w:before="11"/>
                                      <w:ind w:left="636" w:right="487"/>
                                      <w:jc w:val="center"/>
                                      <w:rPr>
                                        <w:sz w:val="24"/>
                                        <w:szCs w:val="24"/>
                                        <w:lang w:val="en-US" w:eastAsia="es-ES"/>
                                      </w:rPr>
                                    </w:pPr>
                                    <w:r w:rsidRPr="009004DD">
                                      <w:rPr>
                                        <w:rFonts w:ascii="Bookman Old Style" w:hAnsi="Bookman Old Style" w:cs="Bookman Old Style"/>
                                        <w:color w:val="231F20"/>
                                        <w:sz w:val="16"/>
                                        <w:szCs w:val="16"/>
                                        <w:lang w:val="en-US"/>
                                      </w:rPr>
                                      <w:t>–</w:t>
                                    </w:r>
                                  </w:p>
                                </w:tc>
                                <w:tc>
                                  <w:tcPr>
                                    <w:tcW w:w="1486" w:type="dxa"/>
                                    <w:hideMark/>
                                  </w:tcPr>
                                  <w:p w:rsidR="009004DD" w:rsidRPr="009004DD" w:rsidRDefault="009004DD" w:rsidP="009004DD">
                                    <w:pPr>
                                      <w:widowControl w:val="0"/>
                                      <w:autoSpaceDE w:val="0"/>
                                      <w:autoSpaceDN w:val="0"/>
                                      <w:adjustRightInd w:val="0"/>
                                      <w:spacing w:before="11"/>
                                      <w:ind w:left="684" w:right="637"/>
                                      <w:jc w:val="center"/>
                                      <w:rPr>
                                        <w:sz w:val="24"/>
                                        <w:szCs w:val="24"/>
                                        <w:lang w:val="en-US" w:eastAsia="es-ES"/>
                                      </w:rPr>
                                    </w:pPr>
                                    <w:r w:rsidRPr="009004DD">
                                      <w:rPr>
                                        <w:rFonts w:ascii="Bookman Old Style" w:hAnsi="Bookman Old Style" w:cs="Bookman Old Style"/>
                                        <w:color w:val="231F20"/>
                                        <w:sz w:val="16"/>
                                        <w:szCs w:val="16"/>
                                        <w:lang w:val="en-US"/>
                                      </w:rPr>
                                      <w:t>–</w:t>
                                    </w:r>
                                  </w:p>
                                </w:tc>
                                <w:tc>
                                  <w:tcPr>
                                    <w:tcW w:w="1192" w:type="dxa"/>
                                    <w:hideMark/>
                                  </w:tcPr>
                                  <w:p w:rsidR="009004DD" w:rsidRPr="009004DD" w:rsidRDefault="009004DD" w:rsidP="009004DD">
                                    <w:pPr>
                                      <w:widowControl w:val="0"/>
                                      <w:autoSpaceDE w:val="0"/>
                                      <w:autoSpaceDN w:val="0"/>
                                      <w:adjustRightInd w:val="0"/>
                                      <w:spacing w:before="11"/>
                                      <w:ind w:left="467" w:right="542"/>
                                      <w:jc w:val="center"/>
                                      <w:rPr>
                                        <w:sz w:val="24"/>
                                        <w:szCs w:val="24"/>
                                        <w:lang w:val="en-US" w:eastAsia="es-ES"/>
                                      </w:rPr>
                                    </w:pPr>
                                    <w:r w:rsidRPr="009004DD">
                                      <w:rPr>
                                        <w:rFonts w:ascii="Bookman Old Style" w:hAnsi="Bookman Old Style" w:cs="Bookman Old Style"/>
                                        <w:color w:val="231F20"/>
                                        <w:sz w:val="16"/>
                                        <w:szCs w:val="16"/>
                                        <w:lang w:val="en-US"/>
                                      </w:rPr>
                                      <w:t>9</w:t>
                                    </w:r>
                                  </w:p>
                                </w:tc>
                                <w:tc>
                                  <w:tcPr>
                                    <w:tcW w:w="1634" w:type="dxa"/>
                                    <w:hideMark/>
                                  </w:tcPr>
                                  <w:p w:rsidR="009004DD" w:rsidRPr="009004DD" w:rsidRDefault="009004DD" w:rsidP="009004DD">
                                    <w:pPr>
                                      <w:widowControl w:val="0"/>
                                      <w:autoSpaceDE w:val="0"/>
                                      <w:autoSpaceDN w:val="0"/>
                                      <w:adjustRightInd w:val="0"/>
                                      <w:spacing w:before="11"/>
                                      <w:ind w:left="594" w:right="563"/>
                                      <w:jc w:val="center"/>
                                      <w:rPr>
                                        <w:sz w:val="24"/>
                                        <w:szCs w:val="24"/>
                                        <w:lang w:val="en-US" w:eastAsia="es-ES"/>
                                      </w:rPr>
                                    </w:pPr>
                                    <w:r w:rsidRPr="009004DD">
                                      <w:rPr>
                                        <w:rFonts w:ascii="Bookman Old Style" w:hAnsi="Bookman Old Style" w:cs="Bookman Old Style"/>
                                        <w:color w:val="231F20"/>
                                        <w:sz w:val="16"/>
                                        <w:szCs w:val="16"/>
                                        <w:lang w:val="en-US"/>
                                      </w:rPr>
                                      <w:t>1.3%</w:t>
                                    </w:r>
                                  </w:p>
                                </w:tc>
                              </w:tr>
                              <w:tr w:rsidR="009004DD" w:rsidRPr="009004DD" w:rsidTr="003E4735">
                                <w:trPr>
                                  <w:trHeight w:hRule="exact" w:val="223"/>
                                  <w:jc w:val="center"/>
                                </w:trPr>
                                <w:tc>
                                  <w:tcPr>
                                    <w:tcW w:w="1923"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Milk</w:t>
                                    </w:r>
                                  </w:p>
                                </w:tc>
                                <w:tc>
                                  <w:tcPr>
                                    <w:tcW w:w="1286"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484" w:right="-20"/>
                                      <w:rPr>
                                        <w:sz w:val="24"/>
                                        <w:szCs w:val="24"/>
                                        <w:lang w:val="en-US" w:eastAsia="es-ES"/>
                                      </w:rPr>
                                    </w:pPr>
                                    <w:r w:rsidRPr="009004DD">
                                      <w:rPr>
                                        <w:rFonts w:ascii="Bookman Old Style" w:hAnsi="Bookman Old Style" w:cs="Bookman Old Style"/>
                                        <w:color w:val="231F20"/>
                                        <w:sz w:val="16"/>
                                        <w:szCs w:val="16"/>
                                        <w:lang w:val="en-US"/>
                                      </w:rPr>
                                      <w:t>190.5</w:t>
                                    </w:r>
                                  </w:p>
                                </w:tc>
                                <w:tc>
                                  <w:tcPr>
                                    <w:tcW w:w="1486"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498" w:right="-20"/>
                                      <w:rPr>
                                        <w:sz w:val="24"/>
                                        <w:szCs w:val="24"/>
                                        <w:lang w:val="en-US" w:eastAsia="es-ES"/>
                                      </w:rPr>
                                    </w:pPr>
                                    <w:r w:rsidRPr="009004DD">
                                      <w:rPr>
                                        <w:rFonts w:ascii="Bookman Old Style" w:hAnsi="Bookman Old Style" w:cs="Bookman Old Style"/>
                                        <w:color w:val="231F20"/>
                                        <w:sz w:val="16"/>
                                        <w:szCs w:val="16"/>
                                        <w:lang w:val="en-US"/>
                                      </w:rPr>
                                      <w:t>25.5 %</w:t>
                                    </w:r>
                                  </w:p>
                                </w:tc>
                                <w:tc>
                                  <w:tcPr>
                                    <w:tcW w:w="1192"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368" w:right="442"/>
                                      <w:jc w:val="center"/>
                                      <w:rPr>
                                        <w:sz w:val="24"/>
                                        <w:szCs w:val="24"/>
                                        <w:lang w:val="en-US" w:eastAsia="es-ES"/>
                                      </w:rPr>
                                    </w:pPr>
                                    <w:r w:rsidRPr="009004DD">
                                      <w:rPr>
                                        <w:rFonts w:ascii="Bookman Old Style" w:hAnsi="Bookman Old Style" w:cs="Bookman Old Style"/>
                                        <w:color w:val="231F20"/>
                                        <w:sz w:val="16"/>
                                        <w:szCs w:val="16"/>
                                        <w:lang w:val="en-US"/>
                                      </w:rPr>
                                      <w:t>135</w:t>
                                    </w:r>
                                  </w:p>
                                </w:tc>
                                <w:tc>
                                  <w:tcPr>
                                    <w:tcW w:w="1634"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527" w:right="-20"/>
                                      <w:rPr>
                                        <w:sz w:val="24"/>
                                        <w:szCs w:val="24"/>
                                        <w:lang w:val="en-US" w:eastAsia="es-ES"/>
                                      </w:rPr>
                                    </w:pPr>
                                    <w:r w:rsidRPr="009004DD">
                                      <w:rPr>
                                        <w:rFonts w:ascii="Bookman Old Style" w:hAnsi="Bookman Old Style" w:cs="Bookman Old Style"/>
                                        <w:color w:val="231F20"/>
                                        <w:sz w:val="16"/>
                                        <w:szCs w:val="16"/>
                                        <w:lang w:val="en-US"/>
                                      </w:rPr>
                                      <w:t>19.2%</w:t>
                                    </w:r>
                                  </w:p>
                                </w:tc>
                              </w:tr>
                            </w:tbl>
                            <w:p w:rsidR="009004DD" w:rsidRPr="00CB6E2F" w:rsidRDefault="009004DD" w:rsidP="009004DD">
                              <w:pPr>
                                <w:rPr>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18" o:spid="_x0000_s1026" editas="canvas" style="position:absolute;left:0;text-align:left;margin-left:0;margin-top:0;width:516.45pt;height:160.05pt;z-index:251667456;mso-position-horizontal:center;mso-position-horizontal-relative:margin;mso-position-vertical:bottom;mso-position-vertical-relative:margin" coordsize="65589,20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89;height:2032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352;top:1774;width:62833;height:18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tbl>
                        <w:tblPr>
                          <w:tblW w:w="0" w:type="auto"/>
                          <w:jc w:val="center"/>
                          <w:tblInd w:w="1289" w:type="dxa"/>
                          <w:tblLayout w:type="fixed"/>
                          <w:tblCellMar>
                            <w:left w:w="0" w:type="dxa"/>
                            <w:right w:w="0" w:type="dxa"/>
                          </w:tblCellMar>
                          <w:tblLook w:val="04A0" w:firstRow="1" w:lastRow="0" w:firstColumn="1" w:lastColumn="0" w:noHBand="0" w:noVBand="1"/>
                        </w:tblPr>
                        <w:tblGrid>
                          <w:gridCol w:w="1923"/>
                          <w:gridCol w:w="1286"/>
                          <w:gridCol w:w="1486"/>
                          <w:gridCol w:w="1192"/>
                          <w:gridCol w:w="1634"/>
                        </w:tblGrid>
                        <w:tr w:rsidR="009004DD" w:rsidRPr="009004DD" w:rsidTr="003E4735">
                          <w:trPr>
                            <w:trHeight w:hRule="exact" w:val="356"/>
                            <w:jc w:val="center"/>
                          </w:trPr>
                          <w:tc>
                            <w:tcPr>
                              <w:tcW w:w="7521" w:type="dxa"/>
                              <w:gridSpan w:val="5"/>
                              <w:tcBorders>
                                <w:top w:val="nil"/>
                                <w:left w:val="nil"/>
                                <w:bottom w:val="single" w:sz="4" w:space="0" w:color="231F20"/>
                                <w:right w:val="nil"/>
                              </w:tcBorders>
                            </w:tcPr>
                            <w:p w:rsidR="009004DD" w:rsidRPr="009004DD" w:rsidRDefault="009004DD" w:rsidP="009004DD">
                              <w:pPr>
                                <w:widowControl w:val="0"/>
                                <w:autoSpaceDE w:val="0"/>
                                <w:autoSpaceDN w:val="0"/>
                                <w:adjustRightInd w:val="0"/>
                                <w:spacing w:before="15"/>
                                <w:ind w:left="-13" w:right="205" w:firstLine="13"/>
                                <w:jc w:val="both"/>
                                <w:rPr>
                                  <w:rFonts w:ascii="Bookman Old Style" w:hAnsi="Bookman Old Style" w:cs="Bookman Old Style"/>
                                  <w:b/>
                                  <w:bCs/>
                                  <w:color w:val="231F20"/>
                                  <w:sz w:val="16"/>
                                  <w:szCs w:val="16"/>
                                  <w:lang w:val="en-US"/>
                                </w:rPr>
                              </w:pPr>
                              <w:r w:rsidRPr="009004DD">
                                <w:rPr>
                                  <w:rFonts w:ascii="Bookman Old Style" w:hAnsi="Bookman Old Style" w:cs="Bookman Old Style"/>
                                  <w:b/>
                                  <w:bCs/>
                                  <w:color w:val="231F20"/>
                                  <w:sz w:val="16"/>
                                  <w:szCs w:val="16"/>
                                  <w:lang w:val="en-US"/>
                                </w:rPr>
                                <w:t>Table 1.</w:t>
                              </w:r>
                              <w:r w:rsidRPr="009004DD">
                                <w:rPr>
                                  <w:rFonts w:ascii="Bookman Old Style" w:hAnsi="Bookman Old Style" w:cs="Bookman Old Style"/>
                                  <w:b/>
                                  <w:bCs/>
                                  <w:color w:val="231F20"/>
                                  <w:spacing w:val="-21"/>
                                  <w:sz w:val="16"/>
                                  <w:szCs w:val="16"/>
                                  <w:lang w:val="en-US"/>
                                </w:rPr>
                                <w:t xml:space="preserve"> </w:t>
                              </w:r>
                              <w:r w:rsidRPr="009004DD">
                                <w:rPr>
                                  <w:rFonts w:ascii="Bookman Old Style" w:hAnsi="Bookman Old Style" w:cs="Bookman Old Style"/>
                                  <w:color w:val="231F20"/>
                                  <w:sz w:val="16"/>
                                  <w:szCs w:val="16"/>
                                  <w:lang w:val="en-US"/>
                                </w:rPr>
                                <w:t xml:space="preserve">Raw materials to prepare </w:t>
                              </w:r>
                              <w:proofErr w:type="spellStart"/>
                              <w:r w:rsidRPr="009004DD">
                                <w:rPr>
                                  <w:rFonts w:ascii="Bookman Old Style" w:hAnsi="Bookman Old Style" w:cs="Bookman Old Style"/>
                                  <w:color w:val="231F20"/>
                                  <w:sz w:val="16"/>
                                  <w:szCs w:val="16"/>
                                  <w:lang w:val="en-US"/>
                                </w:rPr>
                                <w:t>pandebono</w:t>
                              </w:r>
                              <w:proofErr w:type="spellEnd"/>
                              <w:r w:rsidRPr="009004DD">
                                <w:rPr>
                                  <w:rFonts w:ascii="Bookman Old Style" w:hAnsi="Bookman Old Style" w:cs="Bookman Old Style"/>
                                  <w:color w:val="231F20"/>
                                  <w:sz w:val="16"/>
                                  <w:szCs w:val="16"/>
                                  <w:lang w:val="en-US"/>
                                </w:rPr>
                                <w:t>.</w:t>
                              </w:r>
                            </w:p>
                          </w:tc>
                        </w:tr>
                        <w:tr w:rsidR="009004DD" w:rsidRPr="009004DD" w:rsidTr="003E4735">
                          <w:trPr>
                            <w:trHeight w:hRule="exact" w:val="289"/>
                            <w:jc w:val="center"/>
                          </w:trPr>
                          <w:tc>
                            <w:tcPr>
                              <w:tcW w:w="1923" w:type="dxa"/>
                              <w:tcBorders>
                                <w:top w:val="nil"/>
                                <w:left w:val="nil"/>
                                <w:right w:val="nil"/>
                              </w:tcBorders>
                            </w:tcPr>
                            <w:p w:rsidR="009004DD" w:rsidRPr="009004DD" w:rsidRDefault="009004DD" w:rsidP="009004DD">
                              <w:pPr>
                                <w:widowControl w:val="0"/>
                                <w:autoSpaceDE w:val="0"/>
                                <w:autoSpaceDN w:val="0"/>
                                <w:adjustRightInd w:val="0"/>
                                <w:spacing w:before="15"/>
                                <w:ind w:left="169" w:right="121"/>
                                <w:jc w:val="center"/>
                                <w:rPr>
                                  <w:sz w:val="24"/>
                                  <w:szCs w:val="24"/>
                                  <w:lang w:val="en-US" w:eastAsia="es-ES"/>
                                </w:rPr>
                              </w:pPr>
                              <w:r w:rsidRPr="009004DD">
                                <w:rPr>
                                  <w:rFonts w:ascii="Bookman Old Style" w:hAnsi="Bookman Old Style" w:cs="Bookman Old Style"/>
                                  <w:b/>
                                  <w:bCs/>
                                  <w:color w:val="231F20"/>
                                  <w:sz w:val="16"/>
                                  <w:szCs w:val="16"/>
                                  <w:lang w:val="en-US"/>
                                </w:rPr>
                                <w:t>Raw materials</w:t>
                              </w:r>
                            </w:p>
                          </w:tc>
                          <w:tc>
                            <w:tcPr>
                              <w:tcW w:w="2772" w:type="dxa"/>
                              <w:gridSpan w:val="2"/>
                              <w:tcBorders>
                                <w:top w:val="single" w:sz="4" w:space="0" w:color="231F20"/>
                                <w:left w:val="nil"/>
                                <w:bottom w:val="single" w:sz="4" w:space="0" w:color="231F20"/>
                                <w:right w:val="nil"/>
                              </w:tcBorders>
                            </w:tcPr>
                            <w:p w:rsidR="009004DD" w:rsidRPr="009004DD" w:rsidRDefault="009004DD" w:rsidP="009004DD">
                              <w:pPr>
                                <w:widowControl w:val="0"/>
                                <w:autoSpaceDE w:val="0"/>
                                <w:autoSpaceDN w:val="0"/>
                                <w:adjustRightInd w:val="0"/>
                                <w:spacing w:before="15"/>
                                <w:ind w:left="169" w:right="121"/>
                                <w:jc w:val="center"/>
                                <w:rPr>
                                  <w:rFonts w:ascii="Bookman Old Style" w:hAnsi="Bookman Old Style" w:cs="Bookman Old Style"/>
                                  <w:b/>
                                  <w:bCs/>
                                  <w:color w:val="231F20"/>
                                  <w:sz w:val="16"/>
                                  <w:szCs w:val="16"/>
                                  <w:lang w:val="en-US"/>
                                </w:rPr>
                              </w:pPr>
                              <w:proofErr w:type="spellStart"/>
                              <w:r w:rsidRPr="009004DD">
                                <w:rPr>
                                  <w:rFonts w:ascii="Bookman Old Style" w:hAnsi="Bookman Old Style" w:cs="Bookman Old Style"/>
                                  <w:b/>
                                  <w:bCs/>
                                  <w:color w:val="231F20"/>
                                  <w:sz w:val="16"/>
                                  <w:szCs w:val="16"/>
                                  <w:lang w:val="en-US"/>
                                </w:rPr>
                                <w:t>Costeño</w:t>
                              </w:r>
                              <w:proofErr w:type="spellEnd"/>
                              <w:r w:rsidRPr="009004DD">
                                <w:rPr>
                                  <w:rFonts w:ascii="Bookman Old Style" w:hAnsi="Bookman Old Style" w:cs="Bookman Old Style"/>
                                  <w:b/>
                                  <w:bCs/>
                                  <w:color w:val="231F20"/>
                                  <w:sz w:val="16"/>
                                  <w:szCs w:val="16"/>
                                  <w:lang w:val="en-US"/>
                                </w:rPr>
                                <w:t xml:space="preserve"> cheese</w:t>
                              </w:r>
                            </w:p>
                          </w:tc>
                          <w:tc>
                            <w:tcPr>
                              <w:tcW w:w="2826" w:type="dxa"/>
                              <w:gridSpan w:val="2"/>
                              <w:tcBorders>
                                <w:top w:val="single" w:sz="4" w:space="0" w:color="231F20"/>
                                <w:left w:val="nil"/>
                                <w:bottom w:val="single" w:sz="4" w:space="0" w:color="231F20"/>
                                <w:right w:val="nil"/>
                              </w:tcBorders>
                            </w:tcPr>
                            <w:p w:rsidR="009004DD" w:rsidRPr="009004DD" w:rsidRDefault="009004DD" w:rsidP="009004DD">
                              <w:pPr>
                                <w:widowControl w:val="0"/>
                                <w:autoSpaceDE w:val="0"/>
                                <w:autoSpaceDN w:val="0"/>
                                <w:adjustRightInd w:val="0"/>
                                <w:spacing w:before="15"/>
                                <w:ind w:left="234" w:right="205"/>
                                <w:jc w:val="center"/>
                                <w:rPr>
                                  <w:rFonts w:ascii="Bookman Old Style" w:hAnsi="Bookman Old Style" w:cs="Bookman Old Style"/>
                                  <w:b/>
                                  <w:bCs/>
                                  <w:color w:val="231F20"/>
                                  <w:sz w:val="16"/>
                                  <w:szCs w:val="16"/>
                                  <w:lang w:val="en-US"/>
                                </w:rPr>
                              </w:pPr>
                              <w:r w:rsidRPr="009004DD">
                                <w:rPr>
                                  <w:rFonts w:ascii="Bookman Old Style" w:hAnsi="Bookman Old Style" w:cs="Bookman Old Style"/>
                                  <w:b/>
                                  <w:bCs/>
                                  <w:color w:val="231F20"/>
                                  <w:sz w:val="16"/>
                                  <w:szCs w:val="16"/>
                                  <w:lang w:val="en-US"/>
                                </w:rPr>
                                <w:t>White cheese</w:t>
                              </w:r>
                            </w:p>
                          </w:tc>
                        </w:tr>
                        <w:tr w:rsidR="009004DD" w:rsidRPr="009004DD" w:rsidTr="003E4735">
                          <w:trPr>
                            <w:trHeight w:hRule="exact" w:val="428"/>
                            <w:jc w:val="center"/>
                          </w:trPr>
                          <w:tc>
                            <w:tcPr>
                              <w:tcW w:w="1923" w:type="dxa"/>
                              <w:tcBorders>
                                <w:left w:val="nil"/>
                                <w:bottom w:val="single" w:sz="4" w:space="0" w:color="231F20"/>
                                <w:right w:val="nil"/>
                              </w:tcBorders>
                            </w:tcPr>
                            <w:p w:rsidR="009004DD" w:rsidRPr="009004DD" w:rsidRDefault="009004DD" w:rsidP="009004DD">
                              <w:pPr>
                                <w:widowControl w:val="0"/>
                                <w:autoSpaceDE w:val="0"/>
                                <w:autoSpaceDN w:val="0"/>
                                <w:adjustRightInd w:val="0"/>
                                <w:rPr>
                                  <w:sz w:val="24"/>
                                  <w:szCs w:val="24"/>
                                  <w:lang w:val="en-US" w:eastAsia="es-ES"/>
                                </w:rPr>
                              </w:pPr>
                            </w:p>
                          </w:tc>
                          <w:tc>
                            <w:tcPr>
                              <w:tcW w:w="1286" w:type="dxa"/>
                              <w:tcBorders>
                                <w:top w:val="single" w:sz="4" w:space="0" w:color="231F20"/>
                                <w:left w:val="nil"/>
                                <w:bottom w:val="single" w:sz="4" w:space="0" w:color="231F20"/>
                                <w:right w:val="nil"/>
                              </w:tcBorders>
                              <w:hideMark/>
                            </w:tcPr>
                            <w:p w:rsidR="009004DD" w:rsidRPr="009004DD" w:rsidRDefault="009004DD" w:rsidP="009004DD">
                              <w:pPr>
                                <w:widowControl w:val="0"/>
                                <w:autoSpaceDE w:val="0"/>
                                <w:autoSpaceDN w:val="0"/>
                                <w:adjustRightInd w:val="0"/>
                                <w:spacing w:before="15"/>
                                <w:ind w:left="300" w:right="149"/>
                                <w:jc w:val="center"/>
                                <w:rPr>
                                  <w:rFonts w:ascii="Bookman Old Style" w:eastAsia="Times New Roman" w:hAnsi="Bookman Old Style" w:cs="Bookman Old Style"/>
                                  <w:color w:val="000000"/>
                                  <w:sz w:val="16"/>
                                  <w:szCs w:val="16"/>
                                  <w:lang w:val="en-US" w:eastAsia="es-ES"/>
                                </w:rPr>
                              </w:pPr>
                              <w:r w:rsidRPr="009004DD">
                                <w:rPr>
                                  <w:rFonts w:ascii="Bookman Old Style" w:hAnsi="Bookman Old Style" w:cs="Bookman Old Style"/>
                                  <w:b/>
                                  <w:bCs/>
                                  <w:color w:val="231F20"/>
                                  <w:sz w:val="16"/>
                                  <w:szCs w:val="16"/>
                                  <w:lang w:val="en-US"/>
                                </w:rPr>
                                <w:t>Amount (g)</w:t>
                              </w:r>
                            </w:p>
                            <w:p w:rsidR="009004DD" w:rsidRPr="009004DD" w:rsidRDefault="009004DD" w:rsidP="009004DD">
                              <w:pPr>
                                <w:widowControl w:val="0"/>
                                <w:autoSpaceDE w:val="0"/>
                                <w:autoSpaceDN w:val="0"/>
                                <w:adjustRightInd w:val="0"/>
                                <w:spacing w:before="12"/>
                                <w:ind w:left="579" w:right="428"/>
                                <w:jc w:val="center"/>
                                <w:rPr>
                                  <w:sz w:val="24"/>
                                  <w:szCs w:val="24"/>
                                  <w:lang w:val="en-US" w:eastAsia="es-ES"/>
                                </w:rPr>
                              </w:pPr>
                              <w:r w:rsidRPr="009004DD">
                                <w:rPr>
                                  <w:rFonts w:ascii="Bookman Old Style" w:hAnsi="Bookman Old Style" w:cs="Bookman Old Style"/>
                                  <w:b/>
                                  <w:bCs/>
                                  <w:color w:val="231F20"/>
                                  <w:sz w:val="16"/>
                                  <w:szCs w:val="16"/>
                                  <w:lang w:val="en-US"/>
                                </w:rPr>
                                <w:t>(g)</w:t>
                              </w:r>
                            </w:p>
                          </w:tc>
                          <w:tc>
                            <w:tcPr>
                              <w:tcW w:w="1486" w:type="dxa"/>
                              <w:tcBorders>
                                <w:top w:val="single" w:sz="4" w:space="0" w:color="231F20"/>
                                <w:left w:val="nil"/>
                                <w:bottom w:val="single" w:sz="4" w:space="0" w:color="231F20"/>
                                <w:right w:val="nil"/>
                              </w:tcBorders>
                              <w:hideMark/>
                            </w:tcPr>
                            <w:p w:rsidR="009004DD" w:rsidRPr="009004DD" w:rsidRDefault="009004DD" w:rsidP="009004DD">
                              <w:pPr>
                                <w:widowControl w:val="0"/>
                                <w:autoSpaceDE w:val="0"/>
                                <w:autoSpaceDN w:val="0"/>
                                <w:adjustRightInd w:val="0"/>
                                <w:spacing w:before="15"/>
                                <w:ind w:left="169" w:right="121"/>
                                <w:jc w:val="center"/>
                                <w:rPr>
                                  <w:rFonts w:ascii="Bookman Old Style" w:eastAsia="Times New Roman" w:hAnsi="Bookman Old Style" w:cs="Bookman Old Style"/>
                                  <w:color w:val="000000"/>
                                  <w:sz w:val="16"/>
                                  <w:szCs w:val="16"/>
                                  <w:lang w:val="en-US" w:eastAsia="es-ES"/>
                                </w:rPr>
                              </w:pPr>
                              <w:r w:rsidRPr="009004DD">
                                <w:rPr>
                                  <w:rFonts w:ascii="Bookman Old Style" w:hAnsi="Bookman Old Style" w:cs="Bookman Old Style"/>
                                  <w:b/>
                                  <w:bCs/>
                                  <w:color w:val="231F20"/>
                                  <w:sz w:val="16"/>
                                  <w:szCs w:val="16"/>
                                  <w:lang w:val="en-US"/>
                                </w:rPr>
                                <w:t>Percentage (%)</w:t>
                              </w:r>
                            </w:p>
                            <w:p w:rsidR="009004DD" w:rsidRPr="009004DD" w:rsidRDefault="009004DD" w:rsidP="009004DD">
                              <w:pPr>
                                <w:widowControl w:val="0"/>
                                <w:autoSpaceDE w:val="0"/>
                                <w:autoSpaceDN w:val="0"/>
                                <w:adjustRightInd w:val="0"/>
                                <w:spacing w:before="12"/>
                                <w:ind w:left="599" w:right="550"/>
                                <w:jc w:val="center"/>
                                <w:rPr>
                                  <w:sz w:val="24"/>
                                  <w:szCs w:val="24"/>
                                  <w:lang w:val="en-US" w:eastAsia="es-ES"/>
                                </w:rPr>
                              </w:pPr>
                              <w:r w:rsidRPr="009004DD">
                                <w:rPr>
                                  <w:rFonts w:ascii="Bookman Old Style" w:hAnsi="Bookman Old Style" w:cs="Bookman Old Style"/>
                                  <w:b/>
                                  <w:bCs/>
                                  <w:color w:val="231F20"/>
                                  <w:sz w:val="16"/>
                                  <w:szCs w:val="16"/>
                                  <w:lang w:val="en-US"/>
                                </w:rPr>
                                <w:t>(%)</w:t>
                              </w:r>
                            </w:p>
                          </w:tc>
                          <w:tc>
                            <w:tcPr>
                              <w:tcW w:w="1192" w:type="dxa"/>
                              <w:tcBorders>
                                <w:top w:val="single" w:sz="4" w:space="0" w:color="231F20"/>
                                <w:left w:val="nil"/>
                                <w:bottom w:val="single" w:sz="4" w:space="0" w:color="231F20"/>
                                <w:right w:val="nil"/>
                              </w:tcBorders>
                              <w:hideMark/>
                            </w:tcPr>
                            <w:p w:rsidR="009004DD" w:rsidRPr="009004DD" w:rsidRDefault="009004DD" w:rsidP="009004DD">
                              <w:pPr>
                                <w:widowControl w:val="0"/>
                                <w:autoSpaceDE w:val="0"/>
                                <w:autoSpaceDN w:val="0"/>
                                <w:adjustRightInd w:val="0"/>
                                <w:spacing w:before="15"/>
                                <w:ind w:left="141" w:right="214"/>
                                <w:jc w:val="center"/>
                                <w:rPr>
                                  <w:rFonts w:ascii="Bookman Old Style" w:eastAsia="Times New Roman" w:hAnsi="Bookman Old Style" w:cs="Bookman Old Style"/>
                                  <w:color w:val="000000"/>
                                  <w:sz w:val="16"/>
                                  <w:szCs w:val="16"/>
                                  <w:lang w:val="en-US" w:eastAsia="es-ES"/>
                                </w:rPr>
                              </w:pPr>
                              <w:r w:rsidRPr="009004DD">
                                <w:rPr>
                                  <w:rFonts w:ascii="Bookman Old Style" w:hAnsi="Bookman Old Style" w:cs="Bookman Old Style"/>
                                  <w:b/>
                                  <w:bCs/>
                                  <w:color w:val="231F20"/>
                                  <w:sz w:val="16"/>
                                  <w:szCs w:val="16"/>
                                  <w:lang w:val="en-US"/>
                                </w:rPr>
                                <w:t>Amount (g)</w:t>
                              </w:r>
                            </w:p>
                            <w:p w:rsidR="009004DD" w:rsidRPr="009004DD" w:rsidRDefault="009004DD" w:rsidP="009004DD">
                              <w:pPr>
                                <w:widowControl w:val="0"/>
                                <w:autoSpaceDE w:val="0"/>
                                <w:autoSpaceDN w:val="0"/>
                                <w:adjustRightInd w:val="0"/>
                                <w:spacing w:before="12"/>
                                <w:ind w:left="420" w:right="493"/>
                                <w:jc w:val="center"/>
                                <w:rPr>
                                  <w:sz w:val="24"/>
                                  <w:szCs w:val="24"/>
                                  <w:lang w:val="en-US" w:eastAsia="es-ES"/>
                                </w:rPr>
                              </w:pPr>
                              <w:r w:rsidRPr="009004DD">
                                <w:rPr>
                                  <w:rFonts w:ascii="Bookman Old Style" w:hAnsi="Bookman Old Style" w:cs="Bookman Old Style"/>
                                  <w:b/>
                                  <w:bCs/>
                                  <w:color w:val="231F20"/>
                                  <w:sz w:val="16"/>
                                  <w:szCs w:val="16"/>
                                  <w:lang w:val="en-US"/>
                                </w:rPr>
                                <w:t>(g)</w:t>
                              </w:r>
                            </w:p>
                          </w:tc>
                          <w:tc>
                            <w:tcPr>
                              <w:tcW w:w="1634" w:type="dxa"/>
                              <w:tcBorders>
                                <w:top w:val="single" w:sz="4" w:space="0" w:color="231F20"/>
                                <w:left w:val="nil"/>
                                <w:bottom w:val="single" w:sz="4" w:space="0" w:color="231F20"/>
                                <w:right w:val="nil"/>
                              </w:tcBorders>
                              <w:hideMark/>
                            </w:tcPr>
                            <w:p w:rsidR="009004DD" w:rsidRPr="009004DD" w:rsidRDefault="009004DD" w:rsidP="009004DD">
                              <w:pPr>
                                <w:widowControl w:val="0"/>
                                <w:autoSpaceDE w:val="0"/>
                                <w:autoSpaceDN w:val="0"/>
                                <w:adjustRightInd w:val="0"/>
                                <w:spacing w:before="15"/>
                                <w:ind w:left="234" w:right="205"/>
                                <w:jc w:val="center"/>
                                <w:rPr>
                                  <w:rFonts w:ascii="Bookman Old Style" w:eastAsia="Times New Roman" w:hAnsi="Bookman Old Style" w:cs="Bookman Old Style"/>
                                  <w:color w:val="000000"/>
                                  <w:sz w:val="16"/>
                                  <w:szCs w:val="16"/>
                                  <w:lang w:val="en-US" w:eastAsia="es-ES"/>
                                </w:rPr>
                              </w:pPr>
                              <w:r w:rsidRPr="009004DD">
                                <w:rPr>
                                  <w:rFonts w:ascii="Bookman Old Style" w:hAnsi="Bookman Old Style" w:cs="Bookman Old Style"/>
                                  <w:b/>
                                  <w:bCs/>
                                  <w:color w:val="231F20"/>
                                  <w:sz w:val="16"/>
                                  <w:szCs w:val="16"/>
                                  <w:lang w:val="en-US"/>
                                </w:rPr>
                                <w:t>Percentage (%)</w:t>
                              </w:r>
                            </w:p>
                            <w:p w:rsidR="009004DD" w:rsidRPr="009004DD" w:rsidRDefault="009004DD" w:rsidP="009004DD">
                              <w:pPr>
                                <w:widowControl w:val="0"/>
                                <w:autoSpaceDE w:val="0"/>
                                <w:autoSpaceDN w:val="0"/>
                                <w:adjustRightInd w:val="0"/>
                                <w:spacing w:before="12"/>
                                <w:ind w:left="663" w:right="634"/>
                                <w:jc w:val="center"/>
                                <w:rPr>
                                  <w:sz w:val="24"/>
                                  <w:szCs w:val="24"/>
                                  <w:lang w:val="en-US" w:eastAsia="es-ES"/>
                                </w:rPr>
                              </w:pPr>
                              <w:r w:rsidRPr="009004DD">
                                <w:rPr>
                                  <w:rFonts w:ascii="Bookman Old Style" w:hAnsi="Bookman Old Style" w:cs="Bookman Old Style"/>
                                  <w:b/>
                                  <w:bCs/>
                                  <w:color w:val="231F20"/>
                                  <w:sz w:val="16"/>
                                  <w:szCs w:val="16"/>
                                  <w:lang w:val="en-US"/>
                                </w:rPr>
                                <w:t>(%)</w:t>
                              </w:r>
                            </w:p>
                          </w:tc>
                        </w:tr>
                        <w:tr w:rsidR="009004DD" w:rsidRPr="009004DD" w:rsidTr="003E4735">
                          <w:trPr>
                            <w:trHeight w:hRule="exact" w:val="233"/>
                            <w:jc w:val="center"/>
                          </w:trPr>
                          <w:tc>
                            <w:tcPr>
                              <w:tcW w:w="1923"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56" w:right="-20"/>
                                <w:rPr>
                                  <w:sz w:val="24"/>
                                  <w:szCs w:val="24"/>
                                  <w:lang w:val="en-US" w:eastAsia="es-ES"/>
                                </w:rPr>
                              </w:pPr>
                              <w:r w:rsidRPr="009004DD">
                                <w:rPr>
                                  <w:rFonts w:ascii="Bookman Old Style" w:hAnsi="Bookman Old Style" w:cs="Bookman Old Style"/>
                                  <w:color w:val="231F20"/>
                                  <w:sz w:val="16"/>
                                  <w:szCs w:val="16"/>
                                  <w:lang w:val="en-US"/>
                                </w:rPr>
                                <w:t>Cheese</w:t>
                              </w:r>
                            </w:p>
                          </w:tc>
                          <w:tc>
                            <w:tcPr>
                              <w:tcW w:w="1286"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528" w:right="377"/>
                                <w:jc w:val="center"/>
                                <w:rPr>
                                  <w:sz w:val="24"/>
                                  <w:szCs w:val="24"/>
                                  <w:lang w:val="en-US" w:eastAsia="es-ES"/>
                                </w:rPr>
                              </w:pPr>
                              <w:r w:rsidRPr="009004DD">
                                <w:rPr>
                                  <w:rFonts w:ascii="Bookman Old Style" w:hAnsi="Bookman Old Style" w:cs="Bookman Old Style"/>
                                  <w:color w:val="231F20"/>
                                  <w:sz w:val="16"/>
                                  <w:szCs w:val="16"/>
                                  <w:lang w:val="en-US"/>
                                </w:rPr>
                                <w:t>300</w:t>
                              </w:r>
                            </w:p>
                          </w:tc>
                          <w:tc>
                            <w:tcPr>
                              <w:tcW w:w="1486"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499" w:right="-20"/>
                                <w:rPr>
                                  <w:sz w:val="24"/>
                                  <w:szCs w:val="24"/>
                                  <w:lang w:val="en-US" w:eastAsia="es-ES"/>
                                </w:rPr>
                              </w:pPr>
                              <w:r w:rsidRPr="009004DD">
                                <w:rPr>
                                  <w:rFonts w:ascii="Bookman Old Style" w:hAnsi="Bookman Old Style" w:cs="Bookman Old Style"/>
                                  <w:color w:val="231F20"/>
                                  <w:sz w:val="16"/>
                                  <w:szCs w:val="16"/>
                                  <w:lang w:val="en-US"/>
                                </w:rPr>
                                <w:t>40.1 %</w:t>
                              </w:r>
                            </w:p>
                          </w:tc>
                          <w:tc>
                            <w:tcPr>
                              <w:tcW w:w="1192"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368" w:right="442"/>
                                <w:jc w:val="center"/>
                                <w:rPr>
                                  <w:sz w:val="24"/>
                                  <w:szCs w:val="24"/>
                                  <w:lang w:val="en-US" w:eastAsia="es-ES"/>
                                </w:rPr>
                              </w:pPr>
                              <w:r w:rsidRPr="009004DD">
                                <w:rPr>
                                  <w:rFonts w:ascii="Bookman Old Style" w:hAnsi="Bookman Old Style" w:cs="Bookman Old Style"/>
                                  <w:color w:val="231F20"/>
                                  <w:sz w:val="16"/>
                                  <w:szCs w:val="16"/>
                                  <w:lang w:val="en-US"/>
                                </w:rPr>
                                <w:t>300</w:t>
                              </w:r>
                            </w:p>
                          </w:tc>
                          <w:tc>
                            <w:tcPr>
                              <w:tcW w:w="1634" w:type="dxa"/>
                              <w:tcBorders>
                                <w:top w:val="single" w:sz="4" w:space="0" w:color="231F20"/>
                                <w:left w:val="nil"/>
                                <w:bottom w:val="nil"/>
                                <w:right w:val="nil"/>
                              </w:tcBorders>
                              <w:hideMark/>
                            </w:tcPr>
                            <w:p w:rsidR="009004DD" w:rsidRPr="009004DD" w:rsidRDefault="009004DD" w:rsidP="009004DD">
                              <w:pPr>
                                <w:widowControl w:val="0"/>
                                <w:autoSpaceDE w:val="0"/>
                                <w:autoSpaceDN w:val="0"/>
                                <w:adjustRightInd w:val="0"/>
                                <w:spacing w:before="15"/>
                                <w:ind w:left="528" w:right="-20"/>
                                <w:rPr>
                                  <w:sz w:val="24"/>
                                  <w:szCs w:val="24"/>
                                  <w:lang w:val="en-US" w:eastAsia="es-ES"/>
                                </w:rPr>
                              </w:pPr>
                              <w:r w:rsidRPr="009004DD">
                                <w:rPr>
                                  <w:rFonts w:ascii="Bookman Old Style" w:hAnsi="Bookman Old Style" w:cs="Bookman Old Style"/>
                                  <w:color w:val="231F20"/>
                                  <w:sz w:val="16"/>
                                  <w:szCs w:val="16"/>
                                  <w:lang w:val="en-US"/>
                                </w:rPr>
                                <w:t>42.7 %</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Fermented starch</w:t>
                              </w:r>
                            </w:p>
                          </w:tc>
                          <w:tc>
                            <w:tcPr>
                              <w:tcW w:w="1286" w:type="dxa"/>
                              <w:hideMark/>
                            </w:tcPr>
                            <w:p w:rsidR="009004DD" w:rsidRPr="009004DD" w:rsidRDefault="009004DD" w:rsidP="009004DD">
                              <w:pPr>
                                <w:widowControl w:val="0"/>
                                <w:autoSpaceDE w:val="0"/>
                                <w:autoSpaceDN w:val="0"/>
                                <w:adjustRightInd w:val="0"/>
                                <w:spacing w:before="11"/>
                                <w:ind w:left="528" w:right="377"/>
                                <w:jc w:val="center"/>
                                <w:rPr>
                                  <w:sz w:val="24"/>
                                  <w:szCs w:val="24"/>
                                  <w:lang w:val="en-US" w:eastAsia="es-ES"/>
                                </w:rPr>
                              </w:pPr>
                              <w:r w:rsidRPr="009004DD">
                                <w:rPr>
                                  <w:rFonts w:ascii="Bookman Old Style" w:hAnsi="Bookman Old Style" w:cs="Bookman Old Style"/>
                                  <w:color w:val="231F20"/>
                                  <w:sz w:val="16"/>
                                  <w:szCs w:val="16"/>
                                  <w:lang w:val="en-US"/>
                                </w:rPr>
                                <w:t>150</w:t>
                              </w:r>
                            </w:p>
                          </w:tc>
                          <w:tc>
                            <w:tcPr>
                              <w:tcW w:w="1486" w:type="dxa"/>
                              <w:hideMark/>
                            </w:tcPr>
                            <w:p w:rsidR="009004DD" w:rsidRPr="009004DD" w:rsidRDefault="009004DD" w:rsidP="009004DD">
                              <w:pPr>
                                <w:widowControl w:val="0"/>
                                <w:autoSpaceDE w:val="0"/>
                                <w:autoSpaceDN w:val="0"/>
                                <w:adjustRightInd w:val="0"/>
                                <w:spacing w:before="11"/>
                                <w:ind w:left="499" w:right="-20"/>
                                <w:rPr>
                                  <w:sz w:val="24"/>
                                  <w:szCs w:val="24"/>
                                  <w:lang w:val="en-US" w:eastAsia="es-ES"/>
                                </w:rPr>
                              </w:pPr>
                              <w:r w:rsidRPr="009004DD">
                                <w:rPr>
                                  <w:rFonts w:ascii="Bookman Old Style" w:hAnsi="Bookman Old Style" w:cs="Bookman Old Style"/>
                                  <w:color w:val="231F20"/>
                                  <w:sz w:val="16"/>
                                  <w:szCs w:val="16"/>
                                  <w:lang w:val="en-US"/>
                                </w:rPr>
                                <w:t>20.0 %</w:t>
                              </w:r>
                            </w:p>
                          </w:tc>
                          <w:tc>
                            <w:tcPr>
                              <w:tcW w:w="1192" w:type="dxa"/>
                              <w:hideMark/>
                            </w:tcPr>
                            <w:p w:rsidR="009004DD" w:rsidRPr="009004DD" w:rsidRDefault="009004DD" w:rsidP="009004DD">
                              <w:pPr>
                                <w:widowControl w:val="0"/>
                                <w:autoSpaceDE w:val="0"/>
                                <w:autoSpaceDN w:val="0"/>
                                <w:adjustRightInd w:val="0"/>
                                <w:spacing w:before="11"/>
                                <w:ind w:left="368" w:right="442"/>
                                <w:jc w:val="center"/>
                                <w:rPr>
                                  <w:sz w:val="24"/>
                                  <w:szCs w:val="24"/>
                                  <w:lang w:val="en-US" w:eastAsia="es-ES"/>
                                </w:rPr>
                              </w:pPr>
                              <w:r w:rsidRPr="009004DD">
                                <w:rPr>
                                  <w:rFonts w:ascii="Bookman Old Style" w:hAnsi="Bookman Old Style" w:cs="Bookman Old Style"/>
                                  <w:color w:val="231F20"/>
                                  <w:sz w:val="16"/>
                                  <w:szCs w:val="16"/>
                                  <w:lang w:val="en-US"/>
                                </w:rPr>
                                <w:t>150</w:t>
                              </w:r>
                            </w:p>
                          </w:tc>
                          <w:tc>
                            <w:tcPr>
                              <w:tcW w:w="1634" w:type="dxa"/>
                              <w:hideMark/>
                            </w:tcPr>
                            <w:p w:rsidR="009004DD" w:rsidRPr="009004DD" w:rsidRDefault="009004DD" w:rsidP="009004DD">
                              <w:pPr>
                                <w:widowControl w:val="0"/>
                                <w:autoSpaceDE w:val="0"/>
                                <w:autoSpaceDN w:val="0"/>
                                <w:adjustRightInd w:val="0"/>
                                <w:spacing w:before="11"/>
                                <w:ind w:left="528" w:right="-20"/>
                                <w:rPr>
                                  <w:sz w:val="24"/>
                                  <w:szCs w:val="24"/>
                                  <w:lang w:val="en-US" w:eastAsia="es-ES"/>
                                </w:rPr>
                              </w:pPr>
                              <w:r w:rsidRPr="009004DD">
                                <w:rPr>
                                  <w:rFonts w:ascii="Bookman Old Style" w:hAnsi="Bookman Old Style" w:cs="Bookman Old Style"/>
                                  <w:color w:val="231F20"/>
                                  <w:sz w:val="16"/>
                                  <w:szCs w:val="16"/>
                                  <w:lang w:val="en-US"/>
                                </w:rPr>
                                <w:t>21.4 %</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Corn flour</w:t>
                              </w:r>
                            </w:p>
                          </w:tc>
                          <w:tc>
                            <w:tcPr>
                              <w:tcW w:w="1286" w:type="dxa"/>
                              <w:hideMark/>
                            </w:tcPr>
                            <w:p w:rsidR="009004DD" w:rsidRPr="009004DD" w:rsidRDefault="009004DD" w:rsidP="009004DD">
                              <w:pPr>
                                <w:widowControl w:val="0"/>
                                <w:autoSpaceDE w:val="0"/>
                                <w:autoSpaceDN w:val="0"/>
                                <w:adjustRightInd w:val="0"/>
                                <w:spacing w:before="11"/>
                                <w:ind w:left="577" w:right="427"/>
                                <w:jc w:val="center"/>
                                <w:rPr>
                                  <w:sz w:val="24"/>
                                  <w:szCs w:val="24"/>
                                  <w:lang w:val="en-US" w:eastAsia="es-ES"/>
                                </w:rPr>
                              </w:pPr>
                              <w:r w:rsidRPr="009004DD">
                                <w:rPr>
                                  <w:rFonts w:ascii="Bookman Old Style" w:hAnsi="Bookman Old Style" w:cs="Bookman Old Style"/>
                                  <w:color w:val="231F20"/>
                                  <w:sz w:val="16"/>
                                  <w:szCs w:val="16"/>
                                  <w:lang w:val="en-US"/>
                                </w:rPr>
                                <w:t>60</w:t>
                              </w:r>
                            </w:p>
                          </w:tc>
                          <w:tc>
                            <w:tcPr>
                              <w:tcW w:w="1486" w:type="dxa"/>
                              <w:hideMark/>
                            </w:tcPr>
                            <w:p w:rsidR="009004DD" w:rsidRPr="009004DD" w:rsidRDefault="009004DD" w:rsidP="009004DD">
                              <w:pPr>
                                <w:widowControl w:val="0"/>
                                <w:autoSpaceDE w:val="0"/>
                                <w:autoSpaceDN w:val="0"/>
                                <w:adjustRightInd w:val="0"/>
                                <w:spacing w:before="11"/>
                                <w:ind w:left="598" w:right="-20"/>
                                <w:rPr>
                                  <w:sz w:val="24"/>
                                  <w:szCs w:val="24"/>
                                  <w:lang w:val="en-US" w:eastAsia="es-ES"/>
                                </w:rPr>
                              </w:pPr>
                              <w:r w:rsidRPr="009004DD">
                                <w:rPr>
                                  <w:rFonts w:ascii="Bookman Old Style" w:hAnsi="Bookman Old Style" w:cs="Bookman Old Style"/>
                                  <w:color w:val="231F20"/>
                                  <w:sz w:val="16"/>
                                  <w:szCs w:val="16"/>
                                  <w:lang w:val="en-US"/>
                                </w:rPr>
                                <w:t>8.0 %</w:t>
                              </w:r>
                            </w:p>
                          </w:tc>
                          <w:tc>
                            <w:tcPr>
                              <w:tcW w:w="1192" w:type="dxa"/>
                              <w:hideMark/>
                            </w:tcPr>
                            <w:p w:rsidR="009004DD" w:rsidRPr="009004DD" w:rsidRDefault="009004DD" w:rsidP="009004DD">
                              <w:pPr>
                                <w:widowControl w:val="0"/>
                                <w:autoSpaceDE w:val="0"/>
                                <w:autoSpaceDN w:val="0"/>
                                <w:adjustRightInd w:val="0"/>
                                <w:spacing w:before="11"/>
                                <w:ind w:left="418" w:right="492"/>
                                <w:jc w:val="center"/>
                                <w:rPr>
                                  <w:sz w:val="24"/>
                                  <w:szCs w:val="24"/>
                                  <w:lang w:val="en-US" w:eastAsia="es-ES"/>
                                </w:rPr>
                              </w:pPr>
                              <w:r w:rsidRPr="009004DD">
                                <w:rPr>
                                  <w:rFonts w:ascii="Bookman Old Style" w:hAnsi="Bookman Old Style" w:cs="Bookman Old Style"/>
                                  <w:color w:val="231F20"/>
                                  <w:sz w:val="16"/>
                                  <w:szCs w:val="16"/>
                                  <w:lang w:val="en-US"/>
                                </w:rPr>
                                <w:t>60</w:t>
                              </w:r>
                            </w:p>
                          </w:tc>
                          <w:tc>
                            <w:tcPr>
                              <w:tcW w:w="1634" w:type="dxa"/>
                              <w:hideMark/>
                            </w:tcPr>
                            <w:p w:rsidR="009004DD" w:rsidRPr="009004DD" w:rsidRDefault="009004DD" w:rsidP="009004DD">
                              <w:pPr>
                                <w:widowControl w:val="0"/>
                                <w:autoSpaceDE w:val="0"/>
                                <w:autoSpaceDN w:val="0"/>
                                <w:adjustRightInd w:val="0"/>
                                <w:spacing w:before="11"/>
                                <w:ind w:left="595" w:right="511"/>
                                <w:jc w:val="center"/>
                                <w:rPr>
                                  <w:sz w:val="24"/>
                                  <w:szCs w:val="24"/>
                                  <w:lang w:val="en-US" w:eastAsia="es-ES"/>
                                </w:rPr>
                              </w:pPr>
                              <w:r w:rsidRPr="009004DD">
                                <w:rPr>
                                  <w:rFonts w:ascii="Bookman Old Style" w:hAnsi="Bookman Old Style" w:cs="Bookman Old Style"/>
                                  <w:color w:val="231F20"/>
                                  <w:sz w:val="16"/>
                                  <w:szCs w:val="16"/>
                                  <w:lang w:val="en-US"/>
                                </w:rPr>
                                <w:t>8.6 %</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Margarine</w:t>
                              </w:r>
                            </w:p>
                          </w:tc>
                          <w:tc>
                            <w:tcPr>
                              <w:tcW w:w="1286" w:type="dxa"/>
                              <w:hideMark/>
                            </w:tcPr>
                            <w:p w:rsidR="009004DD" w:rsidRPr="009004DD" w:rsidRDefault="009004DD" w:rsidP="009004DD">
                              <w:pPr>
                                <w:widowControl w:val="0"/>
                                <w:autoSpaceDE w:val="0"/>
                                <w:autoSpaceDN w:val="0"/>
                                <w:adjustRightInd w:val="0"/>
                                <w:spacing w:before="11"/>
                                <w:ind w:left="577" w:right="427"/>
                                <w:jc w:val="center"/>
                                <w:rPr>
                                  <w:sz w:val="24"/>
                                  <w:szCs w:val="24"/>
                                  <w:lang w:val="en-US" w:eastAsia="es-ES"/>
                                </w:rPr>
                              </w:pPr>
                              <w:r w:rsidRPr="009004DD">
                                <w:rPr>
                                  <w:rFonts w:ascii="Bookman Old Style" w:hAnsi="Bookman Old Style" w:cs="Bookman Old Style"/>
                                  <w:color w:val="231F20"/>
                                  <w:sz w:val="16"/>
                                  <w:szCs w:val="16"/>
                                  <w:lang w:val="en-US"/>
                                </w:rPr>
                                <w:t>30</w:t>
                              </w:r>
                            </w:p>
                          </w:tc>
                          <w:tc>
                            <w:tcPr>
                              <w:tcW w:w="1486" w:type="dxa"/>
                              <w:hideMark/>
                            </w:tcPr>
                            <w:p w:rsidR="009004DD" w:rsidRPr="009004DD" w:rsidRDefault="009004DD" w:rsidP="009004DD">
                              <w:pPr>
                                <w:widowControl w:val="0"/>
                                <w:autoSpaceDE w:val="0"/>
                                <w:autoSpaceDN w:val="0"/>
                                <w:adjustRightInd w:val="0"/>
                                <w:spacing w:before="11"/>
                                <w:ind w:left="598" w:right="-20"/>
                                <w:rPr>
                                  <w:sz w:val="24"/>
                                  <w:szCs w:val="24"/>
                                  <w:lang w:val="en-US" w:eastAsia="es-ES"/>
                                </w:rPr>
                              </w:pPr>
                              <w:r w:rsidRPr="009004DD">
                                <w:rPr>
                                  <w:rFonts w:ascii="Bookman Old Style" w:hAnsi="Bookman Old Style" w:cs="Bookman Old Style"/>
                                  <w:color w:val="231F20"/>
                                  <w:sz w:val="16"/>
                                  <w:szCs w:val="16"/>
                                  <w:lang w:val="en-US"/>
                                </w:rPr>
                                <w:t>4.0 %</w:t>
                              </w:r>
                            </w:p>
                          </w:tc>
                          <w:tc>
                            <w:tcPr>
                              <w:tcW w:w="1192" w:type="dxa"/>
                              <w:hideMark/>
                            </w:tcPr>
                            <w:p w:rsidR="009004DD" w:rsidRPr="009004DD" w:rsidRDefault="009004DD" w:rsidP="009004DD">
                              <w:pPr>
                                <w:widowControl w:val="0"/>
                                <w:autoSpaceDE w:val="0"/>
                                <w:autoSpaceDN w:val="0"/>
                                <w:adjustRightInd w:val="0"/>
                                <w:spacing w:before="11"/>
                                <w:ind w:left="418" w:right="492"/>
                                <w:jc w:val="center"/>
                                <w:rPr>
                                  <w:sz w:val="24"/>
                                  <w:szCs w:val="24"/>
                                  <w:lang w:val="en-US" w:eastAsia="es-ES"/>
                                </w:rPr>
                              </w:pPr>
                              <w:r w:rsidRPr="009004DD">
                                <w:rPr>
                                  <w:rFonts w:ascii="Bookman Old Style" w:hAnsi="Bookman Old Style" w:cs="Bookman Old Style"/>
                                  <w:color w:val="231F20"/>
                                  <w:sz w:val="16"/>
                                  <w:szCs w:val="16"/>
                                  <w:lang w:val="en-US"/>
                                </w:rPr>
                                <w:t>30</w:t>
                              </w:r>
                            </w:p>
                          </w:tc>
                          <w:tc>
                            <w:tcPr>
                              <w:tcW w:w="1634" w:type="dxa"/>
                              <w:hideMark/>
                            </w:tcPr>
                            <w:p w:rsidR="009004DD" w:rsidRPr="009004DD" w:rsidRDefault="009004DD" w:rsidP="009004DD">
                              <w:pPr>
                                <w:widowControl w:val="0"/>
                                <w:autoSpaceDE w:val="0"/>
                                <w:autoSpaceDN w:val="0"/>
                                <w:adjustRightInd w:val="0"/>
                                <w:spacing w:before="11"/>
                                <w:ind w:left="595" w:right="511"/>
                                <w:jc w:val="center"/>
                                <w:rPr>
                                  <w:sz w:val="24"/>
                                  <w:szCs w:val="24"/>
                                  <w:lang w:val="en-US" w:eastAsia="es-ES"/>
                                </w:rPr>
                              </w:pPr>
                              <w:r w:rsidRPr="009004DD">
                                <w:rPr>
                                  <w:rFonts w:ascii="Bookman Old Style" w:hAnsi="Bookman Old Style" w:cs="Bookman Old Style"/>
                                  <w:color w:val="231F20"/>
                                  <w:sz w:val="16"/>
                                  <w:szCs w:val="16"/>
                                  <w:lang w:val="en-US"/>
                                </w:rPr>
                                <w:t>4.3 %</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Sugar</w:t>
                              </w:r>
                            </w:p>
                          </w:tc>
                          <w:tc>
                            <w:tcPr>
                              <w:tcW w:w="1286" w:type="dxa"/>
                              <w:hideMark/>
                            </w:tcPr>
                            <w:p w:rsidR="009004DD" w:rsidRPr="009004DD" w:rsidRDefault="009004DD" w:rsidP="009004DD">
                              <w:pPr>
                                <w:widowControl w:val="0"/>
                                <w:autoSpaceDE w:val="0"/>
                                <w:autoSpaceDN w:val="0"/>
                                <w:adjustRightInd w:val="0"/>
                                <w:spacing w:before="11"/>
                                <w:ind w:left="577" w:right="427"/>
                                <w:jc w:val="center"/>
                                <w:rPr>
                                  <w:sz w:val="24"/>
                                  <w:szCs w:val="24"/>
                                  <w:lang w:val="en-US" w:eastAsia="es-ES"/>
                                </w:rPr>
                              </w:pPr>
                              <w:r w:rsidRPr="009004DD">
                                <w:rPr>
                                  <w:rFonts w:ascii="Bookman Old Style" w:hAnsi="Bookman Old Style" w:cs="Bookman Old Style"/>
                                  <w:color w:val="231F20"/>
                                  <w:sz w:val="16"/>
                                  <w:szCs w:val="16"/>
                                  <w:lang w:val="en-US"/>
                                </w:rPr>
                                <w:t>18</w:t>
                              </w:r>
                            </w:p>
                          </w:tc>
                          <w:tc>
                            <w:tcPr>
                              <w:tcW w:w="1486" w:type="dxa"/>
                              <w:hideMark/>
                            </w:tcPr>
                            <w:p w:rsidR="009004DD" w:rsidRPr="009004DD" w:rsidRDefault="009004DD" w:rsidP="009004DD">
                              <w:pPr>
                                <w:widowControl w:val="0"/>
                                <w:autoSpaceDE w:val="0"/>
                                <w:autoSpaceDN w:val="0"/>
                                <w:adjustRightInd w:val="0"/>
                                <w:spacing w:before="11"/>
                                <w:ind w:left="598" w:right="-20"/>
                                <w:rPr>
                                  <w:sz w:val="24"/>
                                  <w:szCs w:val="24"/>
                                  <w:lang w:val="en-US" w:eastAsia="es-ES"/>
                                </w:rPr>
                              </w:pPr>
                              <w:r w:rsidRPr="009004DD">
                                <w:rPr>
                                  <w:rFonts w:ascii="Bookman Old Style" w:hAnsi="Bookman Old Style" w:cs="Bookman Old Style"/>
                                  <w:color w:val="231F20"/>
                                  <w:sz w:val="16"/>
                                  <w:szCs w:val="16"/>
                                  <w:lang w:val="en-US"/>
                                </w:rPr>
                                <w:t>2.4 %</w:t>
                              </w:r>
                            </w:p>
                          </w:tc>
                          <w:tc>
                            <w:tcPr>
                              <w:tcW w:w="1192" w:type="dxa"/>
                              <w:hideMark/>
                            </w:tcPr>
                            <w:p w:rsidR="009004DD" w:rsidRPr="009004DD" w:rsidRDefault="009004DD" w:rsidP="009004DD">
                              <w:pPr>
                                <w:widowControl w:val="0"/>
                                <w:autoSpaceDE w:val="0"/>
                                <w:autoSpaceDN w:val="0"/>
                                <w:adjustRightInd w:val="0"/>
                                <w:spacing w:before="11"/>
                                <w:ind w:left="418" w:right="492"/>
                                <w:jc w:val="center"/>
                                <w:rPr>
                                  <w:sz w:val="24"/>
                                  <w:szCs w:val="24"/>
                                  <w:lang w:val="en-US" w:eastAsia="es-ES"/>
                                </w:rPr>
                              </w:pPr>
                              <w:r w:rsidRPr="009004DD">
                                <w:rPr>
                                  <w:rFonts w:ascii="Bookman Old Style" w:hAnsi="Bookman Old Style" w:cs="Bookman Old Style"/>
                                  <w:color w:val="231F20"/>
                                  <w:sz w:val="16"/>
                                  <w:szCs w:val="16"/>
                                  <w:lang w:val="en-US"/>
                                </w:rPr>
                                <w:t>18</w:t>
                              </w:r>
                            </w:p>
                          </w:tc>
                          <w:tc>
                            <w:tcPr>
                              <w:tcW w:w="1634" w:type="dxa"/>
                              <w:hideMark/>
                            </w:tcPr>
                            <w:p w:rsidR="009004DD" w:rsidRPr="009004DD" w:rsidRDefault="009004DD" w:rsidP="009004DD">
                              <w:pPr>
                                <w:widowControl w:val="0"/>
                                <w:autoSpaceDE w:val="0"/>
                                <w:autoSpaceDN w:val="0"/>
                                <w:adjustRightInd w:val="0"/>
                                <w:spacing w:before="11"/>
                                <w:ind w:left="594" w:right="563"/>
                                <w:jc w:val="center"/>
                                <w:rPr>
                                  <w:sz w:val="24"/>
                                  <w:szCs w:val="24"/>
                                  <w:lang w:val="en-US" w:eastAsia="es-ES"/>
                                </w:rPr>
                              </w:pPr>
                              <w:r w:rsidRPr="009004DD">
                                <w:rPr>
                                  <w:rFonts w:ascii="Bookman Old Style" w:hAnsi="Bookman Old Style" w:cs="Bookman Old Style"/>
                                  <w:color w:val="231F20"/>
                                  <w:sz w:val="16"/>
                                  <w:szCs w:val="16"/>
                                  <w:lang w:val="en-US"/>
                                </w:rPr>
                                <w:t>2.6%</w:t>
                              </w:r>
                            </w:p>
                          </w:tc>
                        </w:tr>
                        <w:tr w:rsidR="009004DD" w:rsidRPr="009004DD" w:rsidTr="003E4735">
                          <w:trPr>
                            <w:trHeight w:hRule="exact" w:val="228"/>
                            <w:jc w:val="center"/>
                          </w:trPr>
                          <w:tc>
                            <w:tcPr>
                              <w:tcW w:w="1923" w:type="dxa"/>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Salt</w:t>
                              </w:r>
                            </w:p>
                          </w:tc>
                          <w:tc>
                            <w:tcPr>
                              <w:tcW w:w="1286" w:type="dxa"/>
                              <w:hideMark/>
                            </w:tcPr>
                            <w:p w:rsidR="009004DD" w:rsidRPr="009004DD" w:rsidRDefault="009004DD" w:rsidP="009004DD">
                              <w:pPr>
                                <w:widowControl w:val="0"/>
                                <w:autoSpaceDE w:val="0"/>
                                <w:autoSpaceDN w:val="0"/>
                                <w:adjustRightInd w:val="0"/>
                                <w:spacing w:before="11"/>
                                <w:ind w:left="636" w:right="487"/>
                                <w:jc w:val="center"/>
                                <w:rPr>
                                  <w:sz w:val="24"/>
                                  <w:szCs w:val="24"/>
                                  <w:lang w:val="en-US" w:eastAsia="es-ES"/>
                                </w:rPr>
                              </w:pPr>
                              <w:r w:rsidRPr="009004DD">
                                <w:rPr>
                                  <w:rFonts w:ascii="Bookman Old Style" w:hAnsi="Bookman Old Style" w:cs="Bookman Old Style"/>
                                  <w:color w:val="231F20"/>
                                  <w:sz w:val="16"/>
                                  <w:szCs w:val="16"/>
                                  <w:lang w:val="en-US"/>
                                </w:rPr>
                                <w:t>–</w:t>
                              </w:r>
                            </w:p>
                          </w:tc>
                          <w:tc>
                            <w:tcPr>
                              <w:tcW w:w="1486" w:type="dxa"/>
                              <w:hideMark/>
                            </w:tcPr>
                            <w:p w:rsidR="009004DD" w:rsidRPr="009004DD" w:rsidRDefault="009004DD" w:rsidP="009004DD">
                              <w:pPr>
                                <w:widowControl w:val="0"/>
                                <w:autoSpaceDE w:val="0"/>
                                <w:autoSpaceDN w:val="0"/>
                                <w:adjustRightInd w:val="0"/>
                                <w:spacing w:before="11"/>
                                <w:ind w:left="684" w:right="637"/>
                                <w:jc w:val="center"/>
                                <w:rPr>
                                  <w:sz w:val="24"/>
                                  <w:szCs w:val="24"/>
                                  <w:lang w:val="en-US" w:eastAsia="es-ES"/>
                                </w:rPr>
                              </w:pPr>
                              <w:r w:rsidRPr="009004DD">
                                <w:rPr>
                                  <w:rFonts w:ascii="Bookman Old Style" w:hAnsi="Bookman Old Style" w:cs="Bookman Old Style"/>
                                  <w:color w:val="231F20"/>
                                  <w:sz w:val="16"/>
                                  <w:szCs w:val="16"/>
                                  <w:lang w:val="en-US"/>
                                </w:rPr>
                                <w:t>–</w:t>
                              </w:r>
                            </w:p>
                          </w:tc>
                          <w:tc>
                            <w:tcPr>
                              <w:tcW w:w="1192" w:type="dxa"/>
                              <w:hideMark/>
                            </w:tcPr>
                            <w:p w:rsidR="009004DD" w:rsidRPr="009004DD" w:rsidRDefault="009004DD" w:rsidP="009004DD">
                              <w:pPr>
                                <w:widowControl w:val="0"/>
                                <w:autoSpaceDE w:val="0"/>
                                <w:autoSpaceDN w:val="0"/>
                                <w:adjustRightInd w:val="0"/>
                                <w:spacing w:before="11"/>
                                <w:ind w:left="467" w:right="542"/>
                                <w:jc w:val="center"/>
                                <w:rPr>
                                  <w:sz w:val="24"/>
                                  <w:szCs w:val="24"/>
                                  <w:lang w:val="en-US" w:eastAsia="es-ES"/>
                                </w:rPr>
                              </w:pPr>
                              <w:r w:rsidRPr="009004DD">
                                <w:rPr>
                                  <w:rFonts w:ascii="Bookman Old Style" w:hAnsi="Bookman Old Style" w:cs="Bookman Old Style"/>
                                  <w:color w:val="231F20"/>
                                  <w:sz w:val="16"/>
                                  <w:szCs w:val="16"/>
                                  <w:lang w:val="en-US"/>
                                </w:rPr>
                                <w:t>9</w:t>
                              </w:r>
                            </w:p>
                          </w:tc>
                          <w:tc>
                            <w:tcPr>
                              <w:tcW w:w="1634" w:type="dxa"/>
                              <w:hideMark/>
                            </w:tcPr>
                            <w:p w:rsidR="009004DD" w:rsidRPr="009004DD" w:rsidRDefault="009004DD" w:rsidP="009004DD">
                              <w:pPr>
                                <w:widowControl w:val="0"/>
                                <w:autoSpaceDE w:val="0"/>
                                <w:autoSpaceDN w:val="0"/>
                                <w:adjustRightInd w:val="0"/>
                                <w:spacing w:before="11"/>
                                <w:ind w:left="594" w:right="563"/>
                                <w:jc w:val="center"/>
                                <w:rPr>
                                  <w:sz w:val="24"/>
                                  <w:szCs w:val="24"/>
                                  <w:lang w:val="en-US" w:eastAsia="es-ES"/>
                                </w:rPr>
                              </w:pPr>
                              <w:r w:rsidRPr="009004DD">
                                <w:rPr>
                                  <w:rFonts w:ascii="Bookman Old Style" w:hAnsi="Bookman Old Style" w:cs="Bookman Old Style"/>
                                  <w:color w:val="231F20"/>
                                  <w:sz w:val="16"/>
                                  <w:szCs w:val="16"/>
                                  <w:lang w:val="en-US"/>
                                </w:rPr>
                                <w:t>1.3%</w:t>
                              </w:r>
                            </w:p>
                          </w:tc>
                        </w:tr>
                        <w:tr w:rsidR="009004DD" w:rsidRPr="009004DD" w:rsidTr="003E4735">
                          <w:trPr>
                            <w:trHeight w:hRule="exact" w:val="223"/>
                            <w:jc w:val="center"/>
                          </w:trPr>
                          <w:tc>
                            <w:tcPr>
                              <w:tcW w:w="1923"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56" w:right="-20"/>
                                <w:rPr>
                                  <w:sz w:val="24"/>
                                  <w:szCs w:val="24"/>
                                  <w:lang w:val="en-US" w:eastAsia="es-ES"/>
                                </w:rPr>
                              </w:pPr>
                              <w:r w:rsidRPr="009004DD">
                                <w:rPr>
                                  <w:rFonts w:ascii="Bookman Old Style" w:hAnsi="Bookman Old Style" w:cs="Bookman Old Style"/>
                                  <w:color w:val="231F20"/>
                                  <w:sz w:val="16"/>
                                  <w:szCs w:val="16"/>
                                  <w:lang w:val="en-US"/>
                                </w:rPr>
                                <w:t>Milk</w:t>
                              </w:r>
                            </w:p>
                          </w:tc>
                          <w:tc>
                            <w:tcPr>
                              <w:tcW w:w="1286"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484" w:right="-20"/>
                                <w:rPr>
                                  <w:sz w:val="24"/>
                                  <w:szCs w:val="24"/>
                                  <w:lang w:val="en-US" w:eastAsia="es-ES"/>
                                </w:rPr>
                              </w:pPr>
                              <w:r w:rsidRPr="009004DD">
                                <w:rPr>
                                  <w:rFonts w:ascii="Bookman Old Style" w:hAnsi="Bookman Old Style" w:cs="Bookman Old Style"/>
                                  <w:color w:val="231F20"/>
                                  <w:sz w:val="16"/>
                                  <w:szCs w:val="16"/>
                                  <w:lang w:val="en-US"/>
                                </w:rPr>
                                <w:t>190.5</w:t>
                              </w:r>
                            </w:p>
                          </w:tc>
                          <w:tc>
                            <w:tcPr>
                              <w:tcW w:w="1486"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498" w:right="-20"/>
                                <w:rPr>
                                  <w:sz w:val="24"/>
                                  <w:szCs w:val="24"/>
                                  <w:lang w:val="en-US" w:eastAsia="es-ES"/>
                                </w:rPr>
                              </w:pPr>
                              <w:r w:rsidRPr="009004DD">
                                <w:rPr>
                                  <w:rFonts w:ascii="Bookman Old Style" w:hAnsi="Bookman Old Style" w:cs="Bookman Old Style"/>
                                  <w:color w:val="231F20"/>
                                  <w:sz w:val="16"/>
                                  <w:szCs w:val="16"/>
                                  <w:lang w:val="en-US"/>
                                </w:rPr>
                                <w:t>25.5 %</w:t>
                              </w:r>
                            </w:p>
                          </w:tc>
                          <w:tc>
                            <w:tcPr>
                              <w:tcW w:w="1192"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368" w:right="442"/>
                                <w:jc w:val="center"/>
                                <w:rPr>
                                  <w:sz w:val="24"/>
                                  <w:szCs w:val="24"/>
                                  <w:lang w:val="en-US" w:eastAsia="es-ES"/>
                                </w:rPr>
                              </w:pPr>
                              <w:r w:rsidRPr="009004DD">
                                <w:rPr>
                                  <w:rFonts w:ascii="Bookman Old Style" w:hAnsi="Bookman Old Style" w:cs="Bookman Old Style"/>
                                  <w:color w:val="231F20"/>
                                  <w:sz w:val="16"/>
                                  <w:szCs w:val="16"/>
                                  <w:lang w:val="en-US"/>
                                </w:rPr>
                                <w:t>135</w:t>
                              </w:r>
                            </w:p>
                          </w:tc>
                          <w:tc>
                            <w:tcPr>
                              <w:tcW w:w="1634" w:type="dxa"/>
                              <w:tcBorders>
                                <w:top w:val="nil"/>
                                <w:left w:val="nil"/>
                                <w:bottom w:val="single" w:sz="4" w:space="0" w:color="auto"/>
                                <w:right w:val="nil"/>
                              </w:tcBorders>
                              <w:hideMark/>
                            </w:tcPr>
                            <w:p w:rsidR="009004DD" w:rsidRPr="009004DD" w:rsidRDefault="009004DD" w:rsidP="009004DD">
                              <w:pPr>
                                <w:widowControl w:val="0"/>
                                <w:autoSpaceDE w:val="0"/>
                                <w:autoSpaceDN w:val="0"/>
                                <w:adjustRightInd w:val="0"/>
                                <w:spacing w:before="11"/>
                                <w:ind w:left="527" w:right="-20"/>
                                <w:rPr>
                                  <w:sz w:val="24"/>
                                  <w:szCs w:val="24"/>
                                  <w:lang w:val="en-US" w:eastAsia="es-ES"/>
                                </w:rPr>
                              </w:pPr>
                              <w:r w:rsidRPr="009004DD">
                                <w:rPr>
                                  <w:rFonts w:ascii="Bookman Old Style" w:hAnsi="Bookman Old Style" w:cs="Bookman Old Style"/>
                                  <w:color w:val="231F20"/>
                                  <w:sz w:val="16"/>
                                  <w:szCs w:val="16"/>
                                  <w:lang w:val="en-US"/>
                                </w:rPr>
                                <w:t>19.2%</w:t>
                              </w:r>
                            </w:p>
                          </w:tc>
                        </w:tr>
                      </w:tbl>
                      <w:p w:rsidR="009004DD" w:rsidRPr="00CB6E2F" w:rsidRDefault="009004DD" w:rsidP="009004DD">
                        <w:pPr>
                          <w:rPr>
                            <w:lang w:val="en-US"/>
                          </w:rPr>
                        </w:pPr>
                      </w:p>
                    </w:txbxContent>
                  </v:textbox>
                </v:shape>
                <w10:wrap type="square" anchorx="margin" anchory="margin"/>
              </v:group>
            </w:pict>
          </mc:Fallback>
        </mc:AlternateContent>
      </w:r>
      <w:r w:rsidR="009A6010">
        <w:rPr>
          <w:lang w:val="en-US"/>
        </w:rPr>
        <w:t xml:space="preserve">These indexes were determined by triplicate in cassava fermented starch according to the method proposed by </w:t>
      </w:r>
      <w:r w:rsidR="009A6010" w:rsidRPr="009004DD">
        <w:rPr>
          <w:lang w:val="en-US"/>
        </w:rPr>
        <w:t>Anderson </w:t>
      </w:r>
      <w:r w:rsidR="009A6010" w:rsidRPr="009004DD">
        <w:rPr>
          <w:i/>
          <w:iCs/>
          <w:lang w:val="en-US"/>
        </w:rPr>
        <w:t>et al</w:t>
      </w:r>
      <w:r w:rsidR="009A6010" w:rsidRPr="009004DD">
        <w:rPr>
          <w:lang w:val="en-US"/>
        </w:rPr>
        <w:t>. (1969)</w:t>
      </w:r>
      <w:r w:rsidR="00B82A90" w:rsidRPr="009004DD">
        <w:rPr>
          <w:lang w:val="en-US"/>
        </w:rPr>
        <w:t xml:space="preserve"> which consists in calculate by </w:t>
      </w:r>
      <w:proofErr w:type="spellStart"/>
      <w:r w:rsidR="00B82A90" w:rsidRPr="009004DD">
        <w:rPr>
          <w:lang w:val="en-US"/>
        </w:rPr>
        <w:t>gravimetry</w:t>
      </w:r>
      <w:proofErr w:type="spellEnd"/>
      <w:r w:rsidR="00B82A90" w:rsidRPr="009004DD">
        <w:rPr>
          <w:lang w:val="en-US"/>
        </w:rPr>
        <w:t xml:space="preserve"> the </w:t>
      </w:r>
      <w:r w:rsidR="00B82A90" w:rsidRPr="009004DD">
        <w:rPr>
          <w:lang w:val="en-US"/>
        </w:rPr>
        <w:lastRenderedPageBreak/>
        <w:t xml:space="preserve">amount of </w:t>
      </w:r>
      <w:r w:rsidR="00B82A90" w:rsidRPr="00B82A90">
        <w:rPr>
          <w:lang w:val="en-US"/>
        </w:rPr>
        <w:t>dissolved</w:t>
      </w:r>
      <w:r w:rsidR="00B82A90" w:rsidRPr="009004DD">
        <w:rPr>
          <w:lang w:val="en-US"/>
        </w:rPr>
        <w:t xml:space="preserve"> material and the propor</w:t>
      </w:r>
      <w:r>
        <w:rPr>
          <w:lang w:val="en-US"/>
        </w:rPr>
        <w:softHyphen/>
      </w:r>
      <w:r w:rsidR="00B82A90" w:rsidRPr="009004DD">
        <w:rPr>
          <w:lang w:val="en-US"/>
        </w:rPr>
        <w:t xml:space="preserve">tion of absorbed water after agitation of a starch </w:t>
      </w:r>
      <w:r w:rsidR="00B82A90">
        <w:rPr>
          <w:lang w:val="en-US"/>
        </w:rPr>
        <w:t>suspensio</w:t>
      </w:r>
      <w:r w:rsidR="00B82A90" w:rsidRPr="009004DD">
        <w:rPr>
          <w:lang w:val="en-US"/>
        </w:rPr>
        <w:t xml:space="preserve">n </w:t>
      </w:r>
      <w:r w:rsidR="00B82A90">
        <w:rPr>
          <w:lang w:val="en-US"/>
        </w:rPr>
        <w:t>at an established tempe</w:t>
      </w:r>
      <w:r>
        <w:rPr>
          <w:lang w:val="en-US"/>
        </w:rPr>
        <w:softHyphen/>
      </w:r>
      <w:r w:rsidR="00B82A90">
        <w:rPr>
          <w:lang w:val="en-US"/>
        </w:rPr>
        <w:t>rature.</w:t>
      </w:r>
      <w:r w:rsidR="00B37100">
        <w:rPr>
          <w:lang w:val="en-US"/>
        </w:rPr>
        <w:t xml:space="preserve">  For that, on a centrifuge of 50 ml, a 2.5g a starch sample was placed with 30 ml of distilled water at 30 </w:t>
      </w:r>
      <w:r w:rsidR="00B37100" w:rsidRPr="009004DD">
        <w:rPr>
          <w:lang w:val="en-US"/>
        </w:rPr>
        <w:t>°C</w:t>
      </w:r>
      <w:r w:rsidR="00B37100">
        <w:rPr>
          <w:lang w:val="en-US"/>
        </w:rPr>
        <w:t>. Later, the tube was placed on a water bath</w:t>
      </w:r>
      <w:r w:rsidR="002570EC">
        <w:rPr>
          <w:lang w:val="en-US"/>
        </w:rPr>
        <w:t xml:space="preserve"> at 30 °C. </w:t>
      </w:r>
      <w:proofErr w:type="gramStart"/>
      <w:r w:rsidR="002570EC">
        <w:rPr>
          <w:lang w:val="en-US"/>
        </w:rPr>
        <w:t>was</w:t>
      </w:r>
      <w:proofErr w:type="gramEnd"/>
      <w:r w:rsidR="002570EC">
        <w:rPr>
          <w:lang w:val="en-US"/>
        </w:rPr>
        <w:t xml:space="preserve"> agitated for 30 min and centrifuged at 3000 rpm for 10 min </w:t>
      </w:r>
      <w:r w:rsidR="00A6480C" w:rsidRPr="009004DD">
        <w:rPr>
          <w:lang w:val="en-US"/>
        </w:rPr>
        <w:t xml:space="preserve">(Universal 320-R, </w:t>
      </w:r>
      <w:proofErr w:type="spellStart"/>
      <w:r w:rsidR="00A6480C" w:rsidRPr="009004DD">
        <w:rPr>
          <w:lang w:val="en-US"/>
        </w:rPr>
        <w:t>Hettich</w:t>
      </w:r>
      <w:proofErr w:type="spellEnd"/>
      <w:r w:rsidR="00A6480C" w:rsidRPr="009004DD">
        <w:rPr>
          <w:lang w:val="en-US"/>
        </w:rPr>
        <w:t xml:space="preserve">, </w:t>
      </w:r>
      <w:r w:rsidR="002570EC">
        <w:rPr>
          <w:lang w:val="en-US"/>
        </w:rPr>
        <w:t>Germany</w:t>
      </w:r>
      <w:r w:rsidR="00A6480C" w:rsidRPr="009004DD">
        <w:rPr>
          <w:lang w:val="en-US"/>
        </w:rPr>
        <w:t xml:space="preserve">). </w:t>
      </w:r>
      <w:r w:rsidR="002570EC" w:rsidRPr="00690BEE">
        <w:rPr>
          <w:lang w:val="en-US"/>
        </w:rPr>
        <w:t xml:space="preserve">Supernatant </w:t>
      </w:r>
      <w:r w:rsidR="002570EC" w:rsidRPr="009004DD">
        <w:rPr>
          <w:lang w:val="en-US"/>
        </w:rPr>
        <w:t>was separated and the resulting gel was weighted to c</w:t>
      </w:r>
      <w:r w:rsidR="002570EC">
        <w:rPr>
          <w:lang w:val="en-US"/>
        </w:rPr>
        <w:t xml:space="preserve">alculate </w:t>
      </w:r>
      <w:proofErr w:type="spellStart"/>
      <w:r w:rsidR="002570EC">
        <w:rPr>
          <w:lang w:val="en-US"/>
        </w:rPr>
        <w:t>I.A.A</w:t>
      </w:r>
      <w:proofErr w:type="spellEnd"/>
      <w:r w:rsidR="002570EC">
        <w:rPr>
          <w:lang w:val="en-US"/>
        </w:rPr>
        <w:t xml:space="preserve">. (Equation 2). To calculate </w:t>
      </w:r>
      <w:proofErr w:type="spellStart"/>
      <w:r w:rsidR="002570EC">
        <w:rPr>
          <w:lang w:val="en-US"/>
        </w:rPr>
        <w:t>I.S.A</w:t>
      </w:r>
      <w:proofErr w:type="spellEnd"/>
      <w:r w:rsidR="002570EC">
        <w:rPr>
          <w:lang w:val="en-US"/>
        </w:rPr>
        <w:t>., the supernatant was placed on a 30 ml beaker previously calibra</w:t>
      </w:r>
      <w:r>
        <w:rPr>
          <w:lang w:val="en-US"/>
        </w:rPr>
        <w:softHyphen/>
      </w:r>
      <w:r w:rsidR="002570EC">
        <w:rPr>
          <w:lang w:val="en-US"/>
        </w:rPr>
        <w:t xml:space="preserve">ted and </w:t>
      </w:r>
      <w:r w:rsidR="009E4D3E">
        <w:rPr>
          <w:lang w:val="en-US"/>
        </w:rPr>
        <w:t>dried</w:t>
      </w:r>
      <w:r w:rsidR="002570EC">
        <w:rPr>
          <w:lang w:val="en-US"/>
        </w:rPr>
        <w:t xml:space="preserve"> out at 100 °C for 24 h till it reached constant weight. The soluble solids, or the supernatant dry weight, were used to calculate </w:t>
      </w:r>
      <w:proofErr w:type="spellStart"/>
      <w:r w:rsidR="002570EC">
        <w:rPr>
          <w:lang w:val="en-US"/>
        </w:rPr>
        <w:t>I.S.A</w:t>
      </w:r>
      <w:proofErr w:type="spellEnd"/>
      <w:r w:rsidR="002570EC">
        <w:rPr>
          <w:lang w:val="en-US"/>
        </w:rPr>
        <w:t xml:space="preserve">. by the equation </w:t>
      </w:r>
      <w:r w:rsidR="00A6480C" w:rsidRPr="009004DD">
        <w:rPr>
          <w:b/>
          <w:lang w:val="en-US"/>
        </w:rPr>
        <w:t>3</w:t>
      </w:r>
      <w:r w:rsidR="00A6480C" w:rsidRPr="009004DD">
        <w:rPr>
          <w:lang w:val="en-US"/>
        </w:rPr>
        <w:t>.</w:t>
      </w:r>
    </w:p>
    <w:p w:rsidR="002570EC" w:rsidRDefault="002570EC" w:rsidP="00BA3241">
      <w:pPr>
        <w:pStyle w:val="Normal1"/>
        <w:ind w:left="0"/>
        <w:rPr>
          <w:lang w:val="en-US"/>
        </w:rPr>
      </w:pPr>
    </w:p>
    <w:p w:rsidR="002570EC" w:rsidRPr="009004DD" w:rsidRDefault="009E4D3E" w:rsidP="009004DD">
      <w:pPr>
        <w:pStyle w:val="Normal1"/>
        <w:ind w:left="0"/>
        <w:rPr>
          <w:lang w:val="en-US"/>
        </w:rPr>
      </w:pPr>
      <m:oMathPara>
        <m:oMathParaPr>
          <m:jc m:val="right"/>
        </m:oMathParaPr>
        <m:oMath>
          <m:r>
            <w:rPr>
              <w:rFonts w:ascii="Cambria Math" w:hAnsi="Cambria Math"/>
              <w:lang w:val="en-US"/>
            </w:rPr>
            <m:t>I.A.A (g/g)=</m:t>
          </m:r>
          <m:f>
            <m:fPr>
              <m:ctrlPr>
                <w:rPr>
                  <w:rFonts w:ascii="Cambria Math" w:hAnsi="Cambria Math"/>
                  <w:i/>
                </w:rPr>
              </m:ctrlPr>
            </m:fPr>
            <m:num>
              <m:r>
                <w:rPr>
                  <w:rFonts w:ascii="Cambria Math" w:hAnsi="Cambria Math"/>
                </w:rPr>
                <m:t>gel</m:t>
              </m:r>
              <m:r>
                <w:rPr>
                  <w:rFonts w:ascii="Cambria Math" w:hAnsi="Cambria Math"/>
                  <w:lang w:val="en-US"/>
                </w:rPr>
                <m:t xml:space="preserve"> </m:t>
              </m:r>
              <m:r>
                <w:rPr>
                  <w:rFonts w:ascii="Cambria Math" w:hAnsi="Cambria Math"/>
                </w:rPr>
                <m:t>weig</m:t>
              </m:r>
              <m:r>
                <w:rPr>
                  <w:rFonts w:ascii="Cambria Math" w:hAnsi="Cambria Math"/>
                  <w:lang w:val="en-US"/>
                </w:rPr>
                <m:t>h</m:t>
              </m:r>
              <m:r>
                <w:rPr>
                  <w:rFonts w:ascii="Cambria Math" w:hAnsi="Cambria Math"/>
                </w:rPr>
                <m:t>t</m:t>
              </m:r>
            </m:num>
            <m:den>
              <m:r>
                <w:rPr>
                  <w:rFonts w:ascii="Cambria Math" w:hAnsi="Cambria Math"/>
                </w:rPr>
                <m:t>sample</m:t>
              </m:r>
              <m:r>
                <w:rPr>
                  <w:rFonts w:ascii="Cambria Math" w:hAnsi="Cambria Math"/>
                  <w:lang w:val="en-US"/>
                </w:rPr>
                <m:t xml:space="preserve"> </m:t>
              </m:r>
              <m:r>
                <w:rPr>
                  <w:rFonts w:ascii="Cambria Math" w:hAnsi="Cambria Math"/>
                </w:rPr>
                <m:t>weig</m:t>
              </m:r>
              <m:r>
                <w:rPr>
                  <w:rFonts w:ascii="Cambria Math" w:hAnsi="Cambria Math"/>
                  <w:lang w:val="en-US"/>
                </w:rPr>
                <m:t>h</m:t>
              </m:r>
              <m:r>
                <w:rPr>
                  <w:rFonts w:ascii="Cambria Math" w:hAnsi="Cambria Math"/>
                </w:rPr>
                <m:t>t</m:t>
              </m:r>
              <m:r>
                <w:rPr>
                  <w:rFonts w:ascii="Cambria Math" w:hAnsi="Cambria Math"/>
                  <w:lang w:val="en-US"/>
                </w:rPr>
                <m:t xml:space="preserve"> (</m:t>
              </m:r>
              <m:r>
                <w:rPr>
                  <w:rFonts w:ascii="Cambria Math" w:hAnsi="Cambria Math"/>
                </w:rPr>
                <m:t>d</m:t>
              </m:r>
              <m:r>
                <w:rPr>
                  <w:rFonts w:ascii="Cambria Math" w:hAnsi="Cambria Math"/>
                  <w:lang w:val="en-US"/>
                </w:rPr>
                <m:t>.</m:t>
              </m:r>
              <m:r>
                <w:rPr>
                  <w:rFonts w:ascii="Cambria Math" w:hAnsi="Cambria Math"/>
                </w:rPr>
                <m:t>w</m:t>
              </m:r>
              <m:r>
                <w:rPr>
                  <w:rFonts w:ascii="Cambria Math" w:hAnsi="Cambria Math"/>
                  <w:lang w:val="en-US"/>
                </w:rPr>
                <m:t>.)</m:t>
              </m:r>
            </m:den>
          </m:f>
          <m:r>
            <m:rPr>
              <m:nor/>
            </m:rPr>
            <w:rPr>
              <w:rFonts w:ascii="Cambria Math" w:hAnsi="Cambria Math"/>
              <w:lang w:val="en-US"/>
            </w:rPr>
            <m:t xml:space="preserve">                Eq. </m:t>
          </m:r>
          <m:r>
            <m:rPr>
              <m:nor/>
            </m:rPr>
            <w:rPr>
              <w:rFonts w:ascii="Cambria Math" w:hAnsi="Cambria Math"/>
              <w:b/>
              <w:lang w:val="en-US"/>
            </w:rPr>
            <m:t>2</m:t>
          </m:r>
        </m:oMath>
      </m:oMathPara>
    </w:p>
    <w:p w:rsidR="002570EC" w:rsidRDefault="002570EC" w:rsidP="009E4D3E">
      <w:pPr>
        <w:pStyle w:val="Normal1"/>
        <w:ind w:left="0"/>
        <w:rPr>
          <w:b/>
          <w:lang w:val="en-US"/>
        </w:rPr>
      </w:pPr>
    </w:p>
    <w:p w:rsidR="009E4D3E" w:rsidRPr="009004DD" w:rsidRDefault="009E4D3E" w:rsidP="009004DD">
      <w:pPr>
        <w:pStyle w:val="Normal1"/>
        <w:ind w:left="0"/>
        <w:rPr>
          <w:b/>
          <w:lang w:val="en-US"/>
        </w:rPr>
      </w:pPr>
      <m:oMathPara>
        <m:oMathParaPr>
          <m:jc m:val="right"/>
        </m:oMathParaPr>
        <m:oMath>
          <m:r>
            <w:rPr>
              <w:rFonts w:ascii="Cambria Math" w:hAnsi="Cambria Math"/>
              <w:lang w:val="en-US"/>
            </w:rPr>
            <m:t xml:space="preserve">I.S.A </m:t>
          </m:r>
          <m:d>
            <m:dPr>
              <m:ctrlPr>
                <w:rPr>
                  <w:rFonts w:ascii="Cambria Math" w:hAnsi="Cambria Math"/>
                  <w:i/>
                  <w:lang w:val="en-US"/>
                </w:rPr>
              </m:ctrlPr>
            </m:dPr>
            <m:e>
              <m:r>
                <w:rPr>
                  <w:rFonts w:ascii="Cambria Math" w:hAnsi="Cambria Math"/>
                  <w:lang w:val="en-US"/>
                </w:rPr>
                <m:t>%</m:t>
              </m:r>
            </m:e>
          </m:d>
          <m:r>
            <w:rPr>
              <w:rFonts w:ascii="Cambria Math" w:hAnsi="Cambria Math"/>
              <w:lang w:val="en-US"/>
            </w:rPr>
            <m:t>=</m:t>
          </m:r>
          <m:f>
            <m:fPr>
              <m:ctrlPr>
                <w:rPr>
                  <w:rFonts w:ascii="Cambria Math" w:hAnsi="Cambria Math"/>
                  <w:i/>
                </w:rPr>
              </m:ctrlPr>
            </m:fPr>
            <m:num>
              <m:r>
                <w:rPr>
                  <w:rFonts w:ascii="Cambria Math" w:hAnsi="Cambria Math"/>
                </w:rPr>
                <m:t>supernatant</m:t>
              </m:r>
              <m:r>
                <w:rPr>
                  <w:rFonts w:ascii="Cambria Math" w:hAnsi="Cambria Math"/>
                  <w:lang w:val="en-US"/>
                </w:rPr>
                <m:t xml:space="preserve"> </m:t>
              </m:r>
              <m:r>
                <w:rPr>
                  <w:rFonts w:ascii="Cambria Math" w:hAnsi="Cambria Math"/>
                </w:rPr>
                <m:t>dry</m:t>
              </m:r>
              <m:r>
                <w:rPr>
                  <w:rFonts w:ascii="Cambria Math" w:hAnsi="Cambria Math"/>
                  <w:lang w:val="en-US"/>
                </w:rPr>
                <m:t xml:space="preserve"> </m:t>
              </m:r>
              <m:r>
                <w:rPr>
                  <w:rFonts w:ascii="Cambria Math" w:hAnsi="Cambria Math"/>
                </w:rPr>
                <m:t>weig</m:t>
              </m:r>
              <m:r>
                <w:rPr>
                  <w:rFonts w:ascii="Cambria Math" w:hAnsi="Cambria Math"/>
                  <w:lang w:val="en-US"/>
                </w:rPr>
                <m:t>h</m:t>
              </m:r>
              <m:r>
                <w:rPr>
                  <w:rFonts w:ascii="Cambria Math" w:hAnsi="Cambria Math"/>
                </w:rPr>
                <m:t>t</m:t>
              </m:r>
            </m:num>
            <m:den>
              <m:r>
                <w:rPr>
                  <w:rFonts w:ascii="Cambria Math" w:hAnsi="Cambria Math"/>
                </w:rPr>
                <m:t>sample</m:t>
              </m:r>
              <m:r>
                <w:rPr>
                  <w:rFonts w:ascii="Cambria Math" w:hAnsi="Cambria Math"/>
                  <w:lang w:val="en-US"/>
                </w:rPr>
                <m:t xml:space="preserve"> </m:t>
              </m:r>
              <m:r>
                <w:rPr>
                  <w:rFonts w:ascii="Cambria Math" w:hAnsi="Cambria Math"/>
                </w:rPr>
                <m:t>weig</m:t>
              </m:r>
              <m:r>
                <w:rPr>
                  <w:rFonts w:ascii="Cambria Math" w:hAnsi="Cambria Math"/>
                  <w:lang w:val="en-US"/>
                </w:rPr>
                <m:t>h</m:t>
              </m:r>
              <m:r>
                <w:rPr>
                  <w:rFonts w:ascii="Cambria Math" w:hAnsi="Cambria Math"/>
                </w:rPr>
                <m:t>t</m:t>
              </m:r>
              <m:r>
                <w:rPr>
                  <w:rFonts w:ascii="Cambria Math" w:hAnsi="Cambria Math"/>
                  <w:lang w:val="en-US"/>
                </w:rPr>
                <m:t xml:space="preserve"> (</m:t>
              </m:r>
              <m:r>
                <w:rPr>
                  <w:rFonts w:ascii="Cambria Math" w:hAnsi="Cambria Math"/>
                </w:rPr>
                <m:t>d</m:t>
              </m:r>
              <m:r>
                <w:rPr>
                  <w:rFonts w:ascii="Cambria Math" w:hAnsi="Cambria Math"/>
                  <w:lang w:val="en-US"/>
                </w:rPr>
                <m:t>.</m:t>
              </m:r>
              <m:r>
                <w:rPr>
                  <w:rFonts w:ascii="Cambria Math" w:hAnsi="Cambria Math"/>
                </w:rPr>
                <m:t>w</m:t>
              </m:r>
              <m:r>
                <w:rPr>
                  <w:rFonts w:ascii="Cambria Math" w:hAnsi="Cambria Math"/>
                  <w:lang w:val="en-US"/>
                </w:rPr>
                <m:t>.)</m:t>
              </m:r>
            </m:den>
          </m:f>
          <m:r>
            <m:rPr>
              <m:nor/>
            </m:rPr>
            <w:rPr>
              <w:rFonts w:ascii="Cambria Math" w:hAnsi="Cambria Math"/>
              <w:lang w:val="en-US"/>
            </w:rPr>
            <m:t xml:space="preserve"> </m:t>
          </m:r>
          <m:r>
            <w:rPr>
              <w:rFonts w:ascii="Cambria Math" w:hAnsi="Cambria Math"/>
              <w:lang w:val="en-US"/>
            </w:rPr>
            <m:t>x100</m:t>
          </m:r>
          <m:r>
            <m:rPr>
              <m:nor/>
            </m:rPr>
            <w:rPr>
              <w:rFonts w:ascii="Cambria Math" w:hAnsi="Cambria Math"/>
              <w:lang w:val="en-US"/>
            </w:rPr>
            <m:t xml:space="preserve">     Eq. </m:t>
          </m:r>
          <m:r>
            <m:rPr>
              <m:nor/>
            </m:rPr>
            <w:rPr>
              <w:rFonts w:ascii="Cambria Math" w:hAnsi="Cambria Math"/>
              <w:b/>
              <w:lang w:val="en-US"/>
            </w:rPr>
            <m:t>3</m:t>
          </m:r>
        </m:oMath>
      </m:oMathPara>
    </w:p>
    <w:p w:rsidR="00A6480C" w:rsidRPr="009004DD" w:rsidRDefault="00A6480C" w:rsidP="00BE7DCC">
      <w:pPr>
        <w:pStyle w:val="Normal1"/>
        <w:ind w:left="0"/>
        <w:rPr>
          <w:lang w:val="en-US"/>
        </w:rPr>
      </w:pPr>
    </w:p>
    <w:p w:rsidR="00A6480C" w:rsidRPr="009004DD" w:rsidRDefault="002570EC" w:rsidP="00A6480C">
      <w:pPr>
        <w:pStyle w:val="Normal1"/>
        <w:ind w:left="0"/>
        <w:rPr>
          <w:lang w:val="en-US"/>
        </w:rPr>
      </w:pPr>
      <w:r w:rsidRPr="009004DD">
        <w:rPr>
          <w:b/>
          <w:lang w:val="en-US"/>
        </w:rPr>
        <w:t>Preparation</w:t>
      </w:r>
    </w:p>
    <w:p w:rsidR="00A6480C" w:rsidRPr="009004DD" w:rsidRDefault="002570EC" w:rsidP="009E4D3E">
      <w:pPr>
        <w:pStyle w:val="Normal1"/>
        <w:spacing w:after="240"/>
        <w:ind w:left="0"/>
        <w:rPr>
          <w:lang w:val="en-US"/>
        </w:rPr>
      </w:pPr>
      <w:r w:rsidRPr="009004DD">
        <w:rPr>
          <w:lang w:val="en-US"/>
        </w:rPr>
        <w:t xml:space="preserve">To prepare </w:t>
      </w:r>
      <w:proofErr w:type="spellStart"/>
      <w:r w:rsidRPr="009004DD">
        <w:rPr>
          <w:lang w:val="en-US"/>
        </w:rPr>
        <w:t>pandebonos</w:t>
      </w:r>
      <w:proofErr w:type="spellEnd"/>
      <w:r w:rsidRPr="009004DD">
        <w:rPr>
          <w:lang w:val="en-US"/>
        </w:rPr>
        <w:t xml:space="preserve"> the following ingre</w:t>
      </w:r>
      <w:r w:rsidR="009004DD">
        <w:rPr>
          <w:lang w:val="en-US"/>
        </w:rPr>
        <w:softHyphen/>
      </w:r>
      <w:r w:rsidRPr="009004DD">
        <w:rPr>
          <w:lang w:val="en-US"/>
        </w:rPr>
        <w:t xml:space="preserve">dients were used: </w:t>
      </w:r>
      <w:proofErr w:type="spellStart"/>
      <w:r w:rsidRPr="009004DD">
        <w:rPr>
          <w:lang w:val="en-US"/>
        </w:rPr>
        <w:t>costeño</w:t>
      </w:r>
      <w:proofErr w:type="spellEnd"/>
      <w:r w:rsidRPr="009004DD">
        <w:rPr>
          <w:lang w:val="en-US"/>
        </w:rPr>
        <w:t xml:space="preserve"> cheese, </w:t>
      </w:r>
      <w:r w:rsidRPr="00690BEE">
        <w:rPr>
          <w:lang w:val="en-US"/>
        </w:rPr>
        <w:t xml:space="preserve">white </w:t>
      </w:r>
      <w:r>
        <w:rPr>
          <w:lang w:val="en-US"/>
        </w:rPr>
        <w:t xml:space="preserve">cheese, </w:t>
      </w:r>
      <w:proofErr w:type="gramStart"/>
      <w:r>
        <w:rPr>
          <w:lang w:val="en-US"/>
        </w:rPr>
        <w:t>cassava</w:t>
      </w:r>
      <w:proofErr w:type="gramEnd"/>
      <w:r>
        <w:rPr>
          <w:lang w:val="en-US"/>
        </w:rPr>
        <w:t xml:space="preserve"> fermented starch, precooked corn flour, margarine, sugar, salt and </w:t>
      </w:r>
      <w:r w:rsidR="009004DD">
        <w:rPr>
          <w:lang w:val="en-US"/>
        </w:rPr>
        <w:t xml:space="preserve">UHT </w:t>
      </w:r>
      <w:r>
        <w:rPr>
          <w:lang w:val="en-US"/>
        </w:rPr>
        <w:t>whole milk, bought at a local market. The for</w:t>
      </w:r>
      <w:r w:rsidR="009004DD">
        <w:rPr>
          <w:lang w:val="en-US"/>
        </w:rPr>
        <w:softHyphen/>
      </w:r>
      <w:r>
        <w:rPr>
          <w:lang w:val="en-US"/>
        </w:rPr>
        <w:t xml:space="preserve">mulations to prepare both kinds of </w:t>
      </w:r>
      <w:proofErr w:type="spellStart"/>
      <w:r>
        <w:rPr>
          <w:lang w:val="en-US"/>
        </w:rPr>
        <w:t>pandebono</w:t>
      </w:r>
      <w:proofErr w:type="spellEnd"/>
      <w:r>
        <w:rPr>
          <w:lang w:val="en-US"/>
        </w:rPr>
        <w:t xml:space="preserve"> are shown in Table 1. </w:t>
      </w:r>
      <w:r w:rsidR="006B64B3">
        <w:rPr>
          <w:lang w:val="en-US"/>
        </w:rPr>
        <w:t>Initially</w:t>
      </w:r>
      <w:r>
        <w:rPr>
          <w:lang w:val="en-US"/>
        </w:rPr>
        <w:t xml:space="preserve">, </w:t>
      </w:r>
      <w:r w:rsidR="00690BEE">
        <w:rPr>
          <w:lang w:val="en-US"/>
        </w:rPr>
        <w:t>dry ingredients and margarine were mixed on a mixer (</w:t>
      </w:r>
      <w:r w:rsidR="00690BEE" w:rsidRPr="00690BEE">
        <w:rPr>
          <w:lang w:val="en-US"/>
        </w:rPr>
        <w:t>Profe</w:t>
      </w:r>
      <w:r w:rsidR="009004DD">
        <w:rPr>
          <w:lang w:val="en-US"/>
        </w:rPr>
        <w:softHyphen/>
      </w:r>
      <w:r w:rsidR="00690BEE" w:rsidRPr="00690BEE">
        <w:rPr>
          <w:lang w:val="en-US"/>
        </w:rPr>
        <w:t>ssional</w:t>
      </w:r>
      <w:r w:rsidR="00690BEE" w:rsidRPr="009004DD">
        <w:rPr>
          <w:lang w:val="en-US"/>
        </w:rPr>
        <w:t xml:space="preserve"> Series 600-KP26M1XER, </w:t>
      </w:r>
      <w:proofErr w:type="spellStart"/>
      <w:r w:rsidR="00690BEE" w:rsidRPr="009004DD">
        <w:rPr>
          <w:lang w:val="en-US"/>
        </w:rPr>
        <w:t>KitchenAid</w:t>
      </w:r>
      <w:proofErr w:type="spellEnd"/>
      <w:r w:rsidR="00690BEE" w:rsidRPr="009004DD">
        <w:rPr>
          <w:lang w:val="en-US"/>
        </w:rPr>
        <w:t>, St. Joseph, MI, USA</w:t>
      </w:r>
      <w:r w:rsidR="00690BEE">
        <w:rPr>
          <w:lang w:val="en-US"/>
        </w:rPr>
        <w:t xml:space="preserve">). Then, milk was slowly added till getting a soft and homogeneous dough that was divided in 30 g portions and </w:t>
      </w:r>
      <w:r w:rsidR="00690BEE">
        <w:rPr>
          <w:lang w:val="en-US"/>
        </w:rPr>
        <w:lastRenderedPageBreak/>
        <w:t xml:space="preserve">manually molded with the help of a cylinder (diameter=47 mm, height 14 mm). </w:t>
      </w:r>
      <w:r w:rsidR="009004DD">
        <w:rPr>
          <w:lang w:val="en-US"/>
        </w:rPr>
        <w:t>Each</w:t>
      </w:r>
      <w:r w:rsidR="00690BEE">
        <w:rPr>
          <w:lang w:val="en-US"/>
        </w:rPr>
        <w:t xml:space="preserve"> </w:t>
      </w:r>
      <w:proofErr w:type="spellStart"/>
      <w:r w:rsidR="00690BEE">
        <w:rPr>
          <w:lang w:val="en-US"/>
        </w:rPr>
        <w:t>pan</w:t>
      </w:r>
      <w:r w:rsidR="009004DD">
        <w:rPr>
          <w:lang w:val="en-US"/>
        </w:rPr>
        <w:softHyphen/>
      </w:r>
      <w:r w:rsidR="00690BEE">
        <w:rPr>
          <w:lang w:val="en-US"/>
        </w:rPr>
        <w:t>debono</w:t>
      </w:r>
      <w:proofErr w:type="spellEnd"/>
      <w:r w:rsidR="00690BEE">
        <w:rPr>
          <w:lang w:val="en-US"/>
        </w:rPr>
        <w:t xml:space="preserve"> was baked at 235 °C </w:t>
      </w:r>
      <w:r w:rsidR="009004DD">
        <w:rPr>
          <w:lang w:val="en-US"/>
        </w:rPr>
        <w:t>for</w:t>
      </w:r>
      <w:r w:rsidR="00690BEE">
        <w:rPr>
          <w:lang w:val="en-US"/>
        </w:rPr>
        <w:t xml:space="preserve"> 15 min on a gas oven </w:t>
      </w:r>
      <w:r w:rsidR="00A6480C" w:rsidRPr="009004DD">
        <w:rPr>
          <w:lang w:val="en-US"/>
        </w:rPr>
        <w:t>(GFO-4B, Guangzhou</w:t>
      </w:r>
      <w:r w:rsidR="006B64B3">
        <w:rPr>
          <w:lang w:val="en-US"/>
        </w:rPr>
        <w:t xml:space="preserve"> </w:t>
      </w:r>
      <w:proofErr w:type="spellStart"/>
      <w:r w:rsidR="00A6480C" w:rsidRPr="009004DD">
        <w:rPr>
          <w:lang w:val="en-US"/>
        </w:rPr>
        <w:t>Youjia</w:t>
      </w:r>
      <w:proofErr w:type="spellEnd"/>
      <w:r w:rsidR="006B64B3">
        <w:rPr>
          <w:lang w:val="en-US"/>
        </w:rPr>
        <w:t xml:space="preserve"> </w:t>
      </w:r>
      <w:r w:rsidR="00A6480C" w:rsidRPr="009004DD">
        <w:rPr>
          <w:lang w:val="en-US"/>
        </w:rPr>
        <w:t>Ma</w:t>
      </w:r>
      <w:r w:rsidR="009004DD">
        <w:rPr>
          <w:lang w:val="en-US"/>
        </w:rPr>
        <w:softHyphen/>
      </w:r>
      <w:r w:rsidR="00A6480C" w:rsidRPr="009004DD">
        <w:rPr>
          <w:lang w:val="en-US"/>
        </w:rPr>
        <w:t>chinery Co.).</w:t>
      </w:r>
    </w:p>
    <w:p w:rsidR="00A6480C" w:rsidRPr="009004DD" w:rsidRDefault="00690BEE" w:rsidP="00A6480C">
      <w:pPr>
        <w:pStyle w:val="Normal1"/>
        <w:ind w:left="0"/>
        <w:rPr>
          <w:lang w:val="en-US"/>
        </w:rPr>
      </w:pPr>
      <w:r w:rsidRPr="009004DD">
        <w:rPr>
          <w:b/>
          <w:lang w:val="en-US"/>
        </w:rPr>
        <w:t>Weight, volume and density</w:t>
      </w:r>
    </w:p>
    <w:p w:rsidR="00690BEE" w:rsidRDefault="00690BEE" w:rsidP="00A6480C">
      <w:pPr>
        <w:pStyle w:val="Normal1"/>
        <w:ind w:left="0"/>
        <w:rPr>
          <w:lang w:val="en-US"/>
        </w:rPr>
      </w:pPr>
      <w:proofErr w:type="spellStart"/>
      <w:r w:rsidRPr="009004DD">
        <w:rPr>
          <w:lang w:val="en-US"/>
        </w:rPr>
        <w:t>Pandebono</w:t>
      </w:r>
      <w:proofErr w:type="spellEnd"/>
      <w:r w:rsidRPr="009004DD">
        <w:rPr>
          <w:lang w:val="en-US"/>
        </w:rPr>
        <w:t xml:space="preserve"> weight was determine</w:t>
      </w:r>
      <w:r>
        <w:rPr>
          <w:lang w:val="en-US"/>
        </w:rPr>
        <w:t xml:space="preserve">d on a </w:t>
      </w:r>
      <w:r w:rsidR="006B64B3">
        <w:rPr>
          <w:lang w:val="en-US"/>
        </w:rPr>
        <w:t>preci</w:t>
      </w:r>
      <w:r w:rsidR="009004DD">
        <w:rPr>
          <w:lang w:val="en-US"/>
        </w:rPr>
        <w:softHyphen/>
      </w:r>
      <w:r w:rsidR="006B64B3">
        <w:rPr>
          <w:lang w:val="en-US"/>
        </w:rPr>
        <w:t>sion</w:t>
      </w:r>
      <w:r>
        <w:rPr>
          <w:lang w:val="en-US"/>
        </w:rPr>
        <w:t xml:space="preserve"> balance </w:t>
      </w:r>
      <w:r w:rsidRPr="009004DD">
        <w:rPr>
          <w:lang w:val="en-US"/>
        </w:rPr>
        <w:t>(BL-6206, Shimadzu).</w:t>
      </w:r>
      <w:r>
        <w:rPr>
          <w:lang w:val="en-US"/>
        </w:rPr>
        <w:t xml:space="preserve"> Density was calculated using the </w:t>
      </w:r>
      <w:proofErr w:type="spellStart"/>
      <w:r>
        <w:rPr>
          <w:lang w:val="en-US"/>
        </w:rPr>
        <w:t>weight</w:t>
      </w:r>
      <w:proofErr w:type="gramStart"/>
      <w:r>
        <w:rPr>
          <w:lang w:val="en-US"/>
        </w:rPr>
        <w:t>:volume</w:t>
      </w:r>
      <w:proofErr w:type="spellEnd"/>
      <w:proofErr w:type="gramEnd"/>
      <w:r>
        <w:rPr>
          <w:lang w:val="en-US"/>
        </w:rPr>
        <w:t xml:space="preserve"> ratio. </w:t>
      </w:r>
      <w:r w:rsidR="00D81F73">
        <w:rPr>
          <w:lang w:val="en-US"/>
        </w:rPr>
        <w:t xml:space="preserve">This ratio was obtained with the modified methodology proposed by </w:t>
      </w:r>
      <w:r w:rsidR="00D81F73" w:rsidRPr="009004DD">
        <w:rPr>
          <w:lang w:val="en-US"/>
        </w:rPr>
        <w:t>Carrillo (2007)</w:t>
      </w:r>
      <w:r w:rsidR="00D81F73">
        <w:rPr>
          <w:lang w:val="en-US"/>
        </w:rPr>
        <w:t xml:space="preserve"> using the displacement method of millet seeds placed on a 250 ml beaker with 33 mm ratio. The procedure was the following: a fixed amount of millet seeds was placed in a beaker till a fixed height, </w:t>
      </w:r>
      <w:proofErr w:type="gramStart"/>
      <w:r w:rsidR="00D81F73">
        <w:rPr>
          <w:lang w:val="en-US"/>
        </w:rPr>
        <w:t>then</w:t>
      </w:r>
      <w:proofErr w:type="gramEnd"/>
      <w:r w:rsidR="00D81F73">
        <w:rPr>
          <w:lang w:val="en-US"/>
        </w:rPr>
        <w:t xml:space="preserve"> seeds were moved to another vase. Then, the </w:t>
      </w:r>
      <w:proofErr w:type="spellStart"/>
      <w:r w:rsidR="00D81F73">
        <w:rPr>
          <w:lang w:val="en-US"/>
        </w:rPr>
        <w:t>pandebono</w:t>
      </w:r>
      <w:proofErr w:type="spellEnd"/>
      <w:r w:rsidR="00D81F73">
        <w:rPr>
          <w:lang w:val="en-US"/>
        </w:rPr>
        <w:t xml:space="preserve"> was intro</w:t>
      </w:r>
      <w:r w:rsidR="009004DD">
        <w:rPr>
          <w:lang w:val="en-US"/>
        </w:rPr>
        <w:softHyphen/>
      </w:r>
      <w:r w:rsidR="00D81F73">
        <w:rPr>
          <w:lang w:val="en-US"/>
        </w:rPr>
        <w:t xml:space="preserve">duced in the beaker, the millet seeds were moved to the beaker and the distance from the fixed height till the top of the seeds was measured. The </w:t>
      </w:r>
      <w:proofErr w:type="spellStart"/>
      <w:r w:rsidR="00D81F73">
        <w:rPr>
          <w:lang w:val="en-US"/>
        </w:rPr>
        <w:t>pandebono</w:t>
      </w:r>
      <w:proofErr w:type="spellEnd"/>
      <w:r w:rsidR="00D81F73">
        <w:rPr>
          <w:lang w:val="en-US"/>
        </w:rPr>
        <w:t xml:space="preserve"> volume was calcu</w:t>
      </w:r>
      <w:r w:rsidR="009004DD">
        <w:rPr>
          <w:lang w:val="en-US"/>
        </w:rPr>
        <w:softHyphen/>
      </w:r>
      <w:r w:rsidR="00D81F73">
        <w:rPr>
          <w:lang w:val="en-US"/>
        </w:rPr>
        <w:t>lated by the following equation.</w:t>
      </w:r>
    </w:p>
    <w:p w:rsidR="009E4D3E" w:rsidRDefault="009E4D3E" w:rsidP="00A6480C">
      <w:pPr>
        <w:pStyle w:val="Normal1"/>
        <w:ind w:left="0"/>
        <w:rPr>
          <w:lang w:val="en-US"/>
        </w:rPr>
      </w:pPr>
    </w:p>
    <w:p w:rsidR="00D81F73" w:rsidRPr="009004DD" w:rsidRDefault="009653B0" w:rsidP="00A6480C">
      <w:pPr>
        <w:pStyle w:val="Normal1"/>
        <w:ind w:left="0"/>
        <w:rPr>
          <w:lang w:val="en-US"/>
        </w:rPr>
      </w:pPr>
      <m:oMathPara>
        <m:oMathParaPr>
          <m:jc m:val="right"/>
        </m:oMathParaPr>
        <m:oMath>
          <m:r>
            <w:rPr>
              <w:rFonts w:ascii="Cambria Math" w:hAnsi="Cambria Math"/>
              <w:lang w:val="en-US"/>
            </w:rPr>
            <m:t xml:space="preserve">V=π x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 xml:space="preserve"> x d                              </m:t>
          </m:r>
          <m:r>
            <m:rPr>
              <m:nor/>
            </m:rPr>
            <w:rPr>
              <w:rFonts w:ascii="Cambria Math" w:hAnsi="Cambria Math"/>
              <w:lang w:val="en-US"/>
            </w:rPr>
            <m:t xml:space="preserve">Eq. </m:t>
          </m:r>
          <m:r>
            <m:rPr>
              <m:nor/>
            </m:rPr>
            <w:rPr>
              <w:rFonts w:ascii="Cambria Math" w:hAnsi="Cambria Math"/>
              <w:b/>
              <w:lang w:val="en-US"/>
            </w:rPr>
            <m:t>4</m:t>
          </m:r>
        </m:oMath>
      </m:oMathPara>
    </w:p>
    <w:p w:rsidR="00A6480C" w:rsidRPr="006B64B3" w:rsidRDefault="00A6480C" w:rsidP="00A6480C">
      <w:pPr>
        <w:pStyle w:val="Normal1"/>
        <w:ind w:left="0"/>
        <w:rPr>
          <w:lang w:val="en-US"/>
        </w:rPr>
      </w:pPr>
    </w:p>
    <w:p w:rsidR="00A6480C" w:rsidRPr="009004DD" w:rsidRDefault="00D81F73" w:rsidP="002D13C8">
      <w:pPr>
        <w:pStyle w:val="Normal1"/>
        <w:spacing w:after="240"/>
        <w:ind w:left="0"/>
        <w:rPr>
          <w:lang w:val="en-US"/>
        </w:rPr>
      </w:pPr>
      <w:proofErr w:type="gramStart"/>
      <w:r w:rsidRPr="009004DD">
        <w:rPr>
          <w:lang w:val="en-US"/>
        </w:rPr>
        <w:t>where</w:t>
      </w:r>
      <w:proofErr w:type="gramEnd"/>
      <w:r w:rsidR="00A6480C" w:rsidRPr="009004DD">
        <w:rPr>
          <w:lang w:val="en-US"/>
        </w:rPr>
        <w:t>, </w:t>
      </w:r>
      <w:r w:rsidR="00A6480C" w:rsidRPr="009004DD">
        <w:rPr>
          <w:i/>
          <w:iCs/>
          <w:lang w:val="en-US"/>
        </w:rPr>
        <w:t>V</w:t>
      </w:r>
      <w:r w:rsidR="00A6480C" w:rsidRPr="009004DD">
        <w:rPr>
          <w:lang w:val="en-US"/>
        </w:rPr>
        <w:t> </w:t>
      </w:r>
      <w:r w:rsidRPr="009004DD">
        <w:rPr>
          <w:lang w:val="en-US"/>
        </w:rPr>
        <w:t xml:space="preserve">is the </w:t>
      </w:r>
      <w:proofErr w:type="spellStart"/>
      <w:r w:rsidRPr="009004DD">
        <w:rPr>
          <w:lang w:val="en-US"/>
        </w:rPr>
        <w:t>pandebono</w:t>
      </w:r>
      <w:proofErr w:type="spellEnd"/>
      <w:r w:rsidRPr="009004DD">
        <w:rPr>
          <w:lang w:val="en-US"/>
        </w:rPr>
        <w:t xml:space="preserve"> volume (ml), </w:t>
      </w:r>
      <w:r w:rsidR="00A6480C" w:rsidRPr="009004DD">
        <w:rPr>
          <w:lang w:val="en-US"/>
        </w:rPr>
        <w:t>, </w:t>
      </w:r>
      <w:r w:rsidR="00A6480C" w:rsidRPr="009004DD">
        <w:rPr>
          <w:i/>
          <w:iCs/>
          <w:lang w:val="en-US"/>
        </w:rPr>
        <w:t>r</w:t>
      </w:r>
      <w:r w:rsidR="00A6480C" w:rsidRPr="009004DD">
        <w:rPr>
          <w:lang w:val="en-US"/>
        </w:rPr>
        <w:t> </w:t>
      </w:r>
      <w:r w:rsidRPr="009004DD">
        <w:rPr>
          <w:lang w:val="en-US"/>
        </w:rPr>
        <w:t>is the beaker ratio</w:t>
      </w:r>
      <w:r w:rsidR="00A6480C" w:rsidRPr="009004DD">
        <w:rPr>
          <w:lang w:val="en-US"/>
        </w:rPr>
        <w:t xml:space="preserve"> (cm) </w:t>
      </w:r>
      <w:r w:rsidRPr="009004DD">
        <w:rPr>
          <w:lang w:val="en-US"/>
        </w:rPr>
        <w:t>and</w:t>
      </w:r>
      <w:r w:rsidR="00A6480C" w:rsidRPr="009004DD">
        <w:rPr>
          <w:lang w:val="en-US"/>
        </w:rPr>
        <w:t> </w:t>
      </w:r>
      <w:r w:rsidR="00A6480C" w:rsidRPr="009004DD">
        <w:rPr>
          <w:i/>
          <w:iCs/>
          <w:lang w:val="en-US"/>
        </w:rPr>
        <w:t>d</w:t>
      </w:r>
      <w:r w:rsidR="00A6480C" w:rsidRPr="009004DD">
        <w:rPr>
          <w:lang w:val="en-US"/>
        </w:rPr>
        <w:t> </w:t>
      </w:r>
      <w:r>
        <w:rPr>
          <w:lang w:val="en-US"/>
        </w:rPr>
        <w:t>is the distance measured</w:t>
      </w:r>
      <w:r w:rsidR="00A6480C" w:rsidRPr="009004DD">
        <w:rPr>
          <w:lang w:val="en-US"/>
        </w:rPr>
        <w:t xml:space="preserve"> (cm).</w:t>
      </w:r>
    </w:p>
    <w:p w:rsidR="00A6480C" w:rsidRPr="009004DD" w:rsidRDefault="00D81F73" w:rsidP="00A6480C">
      <w:pPr>
        <w:pStyle w:val="Normal1"/>
        <w:ind w:left="0"/>
        <w:rPr>
          <w:lang w:val="en-US"/>
        </w:rPr>
      </w:pPr>
      <w:r w:rsidRPr="009004DD">
        <w:rPr>
          <w:b/>
          <w:lang w:val="en-US"/>
        </w:rPr>
        <w:t>Texture properties</w:t>
      </w:r>
    </w:p>
    <w:p w:rsidR="00A6480C" w:rsidRPr="009004DD" w:rsidRDefault="00D81F73" w:rsidP="002D13C8">
      <w:pPr>
        <w:pStyle w:val="Normal1"/>
        <w:spacing w:after="240"/>
        <w:ind w:left="0"/>
        <w:rPr>
          <w:lang w:val="en-US"/>
        </w:rPr>
      </w:pPr>
      <w:r w:rsidRPr="009004DD">
        <w:rPr>
          <w:lang w:val="en-US"/>
        </w:rPr>
        <w:t xml:space="preserve">The texture of the </w:t>
      </w:r>
      <w:proofErr w:type="spellStart"/>
      <w:r w:rsidRPr="009004DD">
        <w:rPr>
          <w:lang w:val="en-US"/>
        </w:rPr>
        <w:t>pandebono</w:t>
      </w:r>
      <w:proofErr w:type="spellEnd"/>
      <w:r w:rsidRPr="009004DD">
        <w:rPr>
          <w:lang w:val="en-US"/>
        </w:rPr>
        <w:t xml:space="preserve"> samples was determined by pun</w:t>
      </w:r>
      <w:r>
        <w:rPr>
          <w:lang w:val="en-US"/>
        </w:rPr>
        <w:t>cture and compression tests and texture profile analysis (</w:t>
      </w:r>
      <w:proofErr w:type="spellStart"/>
      <w:r>
        <w:rPr>
          <w:lang w:val="en-US"/>
        </w:rPr>
        <w:t>TPA</w:t>
      </w:r>
      <w:proofErr w:type="spellEnd"/>
      <w:r>
        <w:rPr>
          <w:lang w:val="en-US"/>
        </w:rPr>
        <w:t>) on a texture analyzer (</w:t>
      </w:r>
      <w:r w:rsidRPr="009004DD">
        <w:rPr>
          <w:lang w:val="en-US"/>
        </w:rPr>
        <w:t>TA-XT2i, Stable Micro Sys</w:t>
      </w:r>
      <w:r w:rsidR="009004DD">
        <w:rPr>
          <w:lang w:val="en-US"/>
        </w:rPr>
        <w:softHyphen/>
      </w:r>
      <w:r w:rsidRPr="009004DD">
        <w:rPr>
          <w:lang w:val="en-US"/>
        </w:rPr>
        <w:t xml:space="preserve">tems, </w:t>
      </w:r>
      <w:proofErr w:type="spellStart"/>
      <w:r w:rsidRPr="009004DD">
        <w:rPr>
          <w:lang w:val="en-US"/>
        </w:rPr>
        <w:t>Godalming</w:t>
      </w:r>
      <w:proofErr w:type="spellEnd"/>
      <w:r w:rsidRPr="009004DD">
        <w:rPr>
          <w:lang w:val="en-US"/>
        </w:rPr>
        <w:t>, U.K.)</w:t>
      </w:r>
      <w:r>
        <w:rPr>
          <w:lang w:val="en-US"/>
        </w:rPr>
        <w:t xml:space="preserve"> using the </w:t>
      </w:r>
      <w:r w:rsidRPr="009004DD">
        <w:rPr>
          <w:lang w:val="en-US"/>
        </w:rPr>
        <w:t>Texture Ex</w:t>
      </w:r>
      <w:r w:rsidR="009004DD">
        <w:rPr>
          <w:lang w:val="en-US"/>
        </w:rPr>
        <w:softHyphen/>
      </w:r>
      <w:r w:rsidRPr="009004DD">
        <w:rPr>
          <w:lang w:val="en-US"/>
        </w:rPr>
        <w:t xml:space="preserve">pert Exceed </w:t>
      </w:r>
      <w:r w:rsidR="005D1EF5" w:rsidRPr="00BA3241">
        <w:rPr>
          <w:lang w:val="en-US"/>
        </w:rPr>
        <w:t>version</w:t>
      </w:r>
      <w:r w:rsidRPr="009004DD">
        <w:rPr>
          <w:lang w:val="en-US"/>
        </w:rPr>
        <w:t xml:space="preserve"> 2.64 (2002)</w:t>
      </w:r>
      <w:r>
        <w:rPr>
          <w:lang w:val="en-US"/>
        </w:rPr>
        <w:t xml:space="preserve"> software</w:t>
      </w:r>
      <w:r w:rsidRPr="009004DD">
        <w:rPr>
          <w:lang w:val="en-US"/>
        </w:rPr>
        <w:t>.</w:t>
      </w:r>
      <w:r>
        <w:rPr>
          <w:lang w:val="en-US"/>
        </w:rPr>
        <w:t xml:space="preserve"> Crust fracture was obtained by a penetration assay using a </w:t>
      </w:r>
      <w:r w:rsidR="005D1EF5">
        <w:rPr>
          <w:lang w:val="en-US"/>
        </w:rPr>
        <w:t>2 mm cylinder</w:t>
      </w:r>
      <w:r>
        <w:rPr>
          <w:lang w:val="en-US"/>
        </w:rPr>
        <w:t xml:space="preserve"> </w:t>
      </w:r>
      <w:r w:rsidR="005D1EF5">
        <w:rPr>
          <w:lang w:val="en-US"/>
        </w:rPr>
        <w:t>probe (</w:t>
      </w:r>
      <w:proofErr w:type="spellStart"/>
      <w:r w:rsidR="005D1EF5">
        <w:rPr>
          <w:lang w:val="en-US"/>
        </w:rPr>
        <w:t>SMS</w:t>
      </w:r>
      <w:proofErr w:type="spellEnd"/>
      <w:r w:rsidR="005D1EF5">
        <w:rPr>
          <w:lang w:val="en-US"/>
        </w:rPr>
        <w:t xml:space="preserve"> P/2). The firmness of whole </w:t>
      </w:r>
      <w:proofErr w:type="spellStart"/>
      <w:r w:rsidR="005D1EF5">
        <w:rPr>
          <w:lang w:val="en-US"/>
        </w:rPr>
        <w:t>pandebonos</w:t>
      </w:r>
      <w:proofErr w:type="spellEnd"/>
      <w:r w:rsidR="005D1EF5">
        <w:rPr>
          <w:lang w:val="en-US"/>
        </w:rPr>
        <w:t xml:space="preserve"> formulated with both cheeses was determined by a uni</w:t>
      </w:r>
      <w:r w:rsidR="009004DD">
        <w:rPr>
          <w:lang w:val="en-US"/>
        </w:rPr>
        <w:softHyphen/>
      </w:r>
      <w:r w:rsidR="005D1EF5">
        <w:rPr>
          <w:lang w:val="en-US"/>
        </w:rPr>
        <w:t>axial compression assay using a100 mm cy</w:t>
      </w:r>
      <w:r w:rsidR="009004DD">
        <w:rPr>
          <w:lang w:val="en-US"/>
        </w:rPr>
        <w:softHyphen/>
      </w:r>
      <w:r w:rsidR="005D1EF5">
        <w:rPr>
          <w:lang w:val="en-US"/>
        </w:rPr>
        <w:t xml:space="preserve">linder compression platen </w:t>
      </w:r>
      <w:r w:rsidR="005D1EF5" w:rsidRPr="009004DD">
        <w:rPr>
          <w:lang w:val="en-US"/>
        </w:rPr>
        <w:t>(</w:t>
      </w:r>
      <w:proofErr w:type="spellStart"/>
      <w:r w:rsidR="005D1EF5" w:rsidRPr="009004DD">
        <w:rPr>
          <w:lang w:val="en-US"/>
        </w:rPr>
        <w:t>SMS</w:t>
      </w:r>
      <w:proofErr w:type="spellEnd"/>
      <w:r w:rsidR="005D1EF5" w:rsidRPr="009004DD">
        <w:rPr>
          <w:lang w:val="en-US"/>
        </w:rPr>
        <w:t xml:space="preserve"> P/100).</w:t>
      </w:r>
      <w:r w:rsidR="005D1EF5">
        <w:rPr>
          <w:lang w:val="en-US"/>
        </w:rPr>
        <w:t xml:space="preserve"> </w:t>
      </w:r>
      <w:proofErr w:type="spellStart"/>
      <w:r w:rsidR="005D1EF5">
        <w:rPr>
          <w:lang w:val="en-US"/>
        </w:rPr>
        <w:t>TPA</w:t>
      </w:r>
      <w:proofErr w:type="spellEnd"/>
      <w:r w:rsidR="005D1EF5">
        <w:rPr>
          <w:lang w:val="en-US"/>
        </w:rPr>
        <w:t xml:space="preserve"> was performed compressing two times the whole sample with a100 mm cylinder com</w:t>
      </w:r>
      <w:r w:rsidR="009004DD">
        <w:rPr>
          <w:lang w:val="en-US"/>
        </w:rPr>
        <w:softHyphen/>
      </w:r>
      <w:r w:rsidR="005D1EF5">
        <w:rPr>
          <w:lang w:val="en-US"/>
        </w:rPr>
        <w:t xml:space="preserve">pression platen </w:t>
      </w:r>
      <w:r w:rsidR="005D1EF5" w:rsidRPr="009004DD">
        <w:rPr>
          <w:lang w:val="en-US"/>
        </w:rPr>
        <w:t>(</w:t>
      </w:r>
      <w:proofErr w:type="spellStart"/>
      <w:r w:rsidR="005D1EF5" w:rsidRPr="009004DD">
        <w:rPr>
          <w:lang w:val="en-US"/>
        </w:rPr>
        <w:t>SMS</w:t>
      </w:r>
      <w:proofErr w:type="spellEnd"/>
      <w:r w:rsidR="005D1EF5" w:rsidRPr="009004DD">
        <w:rPr>
          <w:lang w:val="en-US"/>
        </w:rPr>
        <w:t xml:space="preserve"> P/100)</w:t>
      </w:r>
      <w:r w:rsidR="005D1EF5">
        <w:rPr>
          <w:lang w:val="en-US"/>
        </w:rPr>
        <w:t xml:space="preserve"> to obtain all the texture properties of hardness, elasticity and </w:t>
      </w:r>
      <w:r w:rsidR="00015C65">
        <w:rPr>
          <w:lang w:val="en-US"/>
        </w:rPr>
        <w:t>cohesiveness</w:t>
      </w:r>
      <w:r w:rsidR="005D1EF5">
        <w:rPr>
          <w:lang w:val="en-US"/>
        </w:rPr>
        <w:t xml:space="preserve"> (Bourne, 2002). For the com</w:t>
      </w:r>
      <w:r w:rsidR="009004DD">
        <w:rPr>
          <w:lang w:val="en-US"/>
        </w:rPr>
        <w:softHyphen/>
      </w:r>
      <w:r w:rsidR="005D1EF5">
        <w:rPr>
          <w:lang w:val="en-US"/>
        </w:rPr>
        <w:t xml:space="preserve">pression test and the </w:t>
      </w:r>
      <w:proofErr w:type="spellStart"/>
      <w:r w:rsidR="005D1EF5">
        <w:rPr>
          <w:lang w:val="en-US"/>
        </w:rPr>
        <w:t>TPA</w:t>
      </w:r>
      <w:proofErr w:type="spellEnd"/>
      <w:r w:rsidR="005D1EF5">
        <w:rPr>
          <w:lang w:val="en-US"/>
        </w:rPr>
        <w:t>, sample and com</w:t>
      </w:r>
      <w:r w:rsidR="009004DD">
        <w:rPr>
          <w:lang w:val="en-US"/>
        </w:rPr>
        <w:softHyphen/>
      </w:r>
      <w:r w:rsidR="005D1EF5">
        <w:rPr>
          <w:lang w:val="en-US"/>
        </w:rPr>
        <w:t xml:space="preserve">pression platen </w:t>
      </w:r>
      <w:r w:rsidR="00015C65">
        <w:rPr>
          <w:lang w:val="en-US"/>
        </w:rPr>
        <w:t xml:space="preserve">were lubricated with liquid paraffin to minimize friction effects. Parameter </w:t>
      </w:r>
      <w:r w:rsidR="00015C65">
        <w:rPr>
          <w:lang w:val="en-US"/>
        </w:rPr>
        <w:lastRenderedPageBreak/>
        <w:t>on the analyzer were pre-assay velocity 2.0 mm/s, assay velocity 2.0 mm/s, post-assay velocity 5.0 mm/s, compression distance 15 mm and load cell 50 kg.</w:t>
      </w:r>
    </w:p>
    <w:p w:rsidR="00A6480C" w:rsidRPr="009004DD" w:rsidRDefault="00015C65" w:rsidP="00A6480C">
      <w:pPr>
        <w:pStyle w:val="Normal1"/>
        <w:ind w:left="0"/>
        <w:rPr>
          <w:lang w:val="en-US"/>
        </w:rPr>
      </w:pPr>
      <w:r w:rsidRPr="009004DD">
        <w:rPr>
          <w:b/>
          <w:lang w:val="en-US"/>
        </w:rPr>
        <w:t>Sensorial analysis</w:t>
      </w:r>
    </w:p>
    <w:p w:rsidR="00A6480C" w:rsidRPr="009004DD" w:rsidRDefault="00015C65" w:rsidP="002D13C8">
      <w:pPr>
        <w:pStyle w:val="Normal1"/>
        <w:spacing w:after="240"/>
        <w:ind w:left="0"/>
        <w:rPr>
          <w:lang w:val="en-US"/>
        </w:rPr>
      </w:pPr>
      <w:r w:rsidRPr="009004DD">
        <w:rPr>
          <w:lang w:val="en-US"/>
        </w:rPr>
        <w:t>A triangular test acc</w:t>
      </w:r>
      <w:r>
        <w:rPr>
          <w:lang w:val="en-US"/>
        </w:rPr>
        <w:t xml:space="preserve">ording to the </w:t>
      </w:r>
      <w:proofErr w:type="spellStart"/>
      <w:r>
        <w:rPr>
          <w:lang w:val="en-US"/>
        </w:rPr>
        <w:t>NTC</w:t>
      </w:r>
      <w:proofErr w:type="spellEnd"/>
      <w:r>
        <w:rPr>
          <w:lang w:val="en-US"/>
        </w:rPr>
        <w:t xml:space="preserve"> 2681(2006) policy was performed on a panel of 32 members to determine the perceptible sensory difference on general taste between both kind of </w:t>
      </w:r>
      <w:proofErr w:type="spellStart"/>
      <w:r>
        <w:rPr>
          <w:lang w:val="en-US"/>
        </w:rPr>
        <w:t>pandebonos</w:t>
      </w:r>
      <w:proofErr w:type="spellEnd"/>
      <w:r w:rsidR="00A6480C" w:rsidRPr="009004DD">
        <w:rPr>
          <w:lang w:val="en-US"/>
        </w:rPr>
        <w:t>.</w:t>
      </w:r>
    </w:p>
    <w:p w:rsidR="002D13C8" w:rsidRDefault="00015C65" w:rsidP="00BA3241">
      <w:pPr>
        <w:pStyle w:val="Normal1"/>
        <w:ind w:left="0"/>
        <w:rPr>
          <w:b/>
          <w:lang w:val="en-US"/>
        </w:rPr>
      </w:pPr>
      <w:r>
        <w:rPr>
          <w:b/>
          <w:lang w:val="en-US"/>
        </w:rPr>
        <w:t>Statistical analysis</w:t>
      </w:r>
    </w:p>
    <w:p w:rsidR="00A6480C" w:rsidRPr="009004DD" w:rsidRDefault="00015C65" w:rsidP="00BA3241">
      <w:pPr>
        <w:pStyle w:val="Normal1"/>
        <w:ind w:left="0"/>
        <w:rPr>
          <w:lang w:val="en-US"/>
        </w:rPr>
      </w:pPr>
      <w:r w:rsidRPr="009004DD">
        <w:rPr>
          <w:lang w:val="en-US"/>
        </w:rPr>
        <w:t>Experimental data were e</w:t>
      </w:r>
      <w:r>
        <w:rPr>
          <w:lang w:val="en-US"/>
        </w:rPr>
        <w:t>valuated by one way analysis of variance (</w:t>
      </w:r>
      <w:proofErr w:type="spellStart"/>
      <w:r>
        <w:rPr>
          <w:lang w:val="en-US"/>
        </w:rPr>
        <w:t>Anova</w:t>
      </w:r>
      <w:proofErr w:type="spellEnd"/>
      <w:r>
        <w:rPr>
          <w:lang w:val="en-US"/>
        </w:rPr>
        <w:t xml:space="preserve">) to determine the effect of the cheese type on the physical and texture characteristics of </w:t>
      </w:r>
      <w:proofErr w:type="spellStart"/>
      <w:r>
        <w:rPr>
          <w:lang w:val="en-US"/>
        </w:rPr>
        <w:t>pandebono</w:t>
      </w:r>
      <w:proofErr w:type="spellEnd"/>
      <w:r>
        <w:rPr>
          <w:lang w:val="en-US"/>
        </w:rPr>
        <w:t xml:space="preserve">. For data management the software </w:t>
      </w:r>
      <w:proofErr w:type="spellStart"/>
      <w:r w:rsidRPr="009004DD">
        <w:rPr>
          <w:lang w:val="en-US"/>
        </w:rPr>
        <w:t>Statgraphics</w:t>
      </w:r>
      <w:proofErr w:type="spellEnd"/>
      <w:r w:rsidRPr="009004DD">
        <w:rPr>
          <w:lang w:val="en-US"/>
        </w:rPr>
        <w:t xml:space="preserve"> Cen</w:t>
      </w:r>
      <w:r w:rsidR="009004DD">
        <w:rPr>
          <w:lang w:val="en-US"/>
        </w:rPr>
        <w:softHyphen/>
      </w:r>
      <w:r w:rsidRPr="009004DD">
        <w:rPr>
          <w:lang w:val="en-US"/>
        </w:rPr>
        <w:t xml:space="preserve">turion XV </w:t>
      </w:r>
      <w:r w:rsidR="000B6FA2" w:rsidRPr="00BA3241">
        <w:rPr>
          <w:lang w:val="en-US"/>
        </w:rPr>
        <w:t>version</w:t>
      </w:r>
      <w:r w:rsidRPr="009004DD">
        <w:rPr>
          <w:lang w:val="en-US"/>
        </w:rPr>
        <w:t xml:space="preserve"> 15.2.05 (2006) was </w:t>
      </w:r>
      <w:r>
        <w:rPr>
          <w:lang w:val="en-US"/>
        </w:rPr>
        <w:t xml:space="preserve">used with the </w:t>
      </w:r>
      <w:r w:rsidR="000B6FA2">
        <w:rPr>
          <w:lang w:val="en-US"/>
        </w:rPr>
        <w:t>minimum</w:t>
      </w:r>
      <w:r>
        <w:rPr>
          <w:lang w:val="en-US"/>
        </w:rPr>
        <w:t xml:space="preserve"> significant difference method (</w:t>
      </w:r>
      <w:proofErr w:type="spellStart"/>
      <w:r>
        <w:rPr>
          <w:lang w:val="en-US"/>
        </w:rPr>
        <w:t>DMS</w:t>
      </w:r>
      <w:proofErr w:type="spellEnd"/>
      <w:r>
        <w:rPr>
          <w:lang w:val="en-US"/>
        </w:rPr>
        <w:t>) and a confidence level α= 0.05. For the sensorial response test data the same confidence level was used. The statistical analysis of that test follows a binomial distri</w:t>
      </w:r>
      <w:r w:rsidR="009004DD">
        <w:rPr>
          <w:lang w:val="en-US"/>
        </w:rPr>
        <w:softHyphen/>
      </w:r>
      <w:r>
        <w:rPr>
          <w:lang w:val="en-US"/>
        </w:rPr>
        <w:t xml:space="preserve">bution, requiring 16 hits on a 32 </w:t>
      </w:r>
      <w:proofErr w:type="gramStart"/>
      <w:r>
        <w:rPr>
          <w:lang w:val="en-US"/>
        </w:rPr>
        <w:t>members</w:t>
      </w:r>
      <w:proofErr w:type="gramEnd"/>
      <w:r>
        <w:rPr>
          <w:lang w:val="en-US"/>
        </w:rPr>
        <w:t xml:space="preserve"> panel in order to get a perceptible difference between samples </w:t>
      </w:r>
      <w:r w:rsidR="00A6480C" w:rsidRPr="009004DD">
        <w:rPr>
          <w:lang w:val="en-US"/>
        </w:rPr>
        <w:t>(</w:t>
      </w:r>
      <w:proofErr w:type="spellStart"/>
      <w:r w:rsidR="00A6480C" w:rsidRPr="009004DD">
        <w:rPr>
          <w:lang w:val="en-US"/>
        </w:rPr>
        <w:t>NTC</w:t>
      </w:r>
      <w:proofErr w:type="spellEnd"/>
      <w:r w:rsidR="00A6480C" w:rsidRPr="009004DD">
        <w:rPr>
          <w:lang w:val="en-US"/>
        </w:rPr>
        <w:t xml:space="preserve"> 2681, 2006).</w:t>
      </w:r>
    </w:p>
    <w:p w:rsidR="00A6480C" w:rsidRPr="009004DD" w:rsidRDefault="00A6480C" w:rsidP="00A6480C">
      <w:pPr>
        <w:pStyle w:val="Normal1"/>
        <w:ind w:left="0"/>
        <w:rPr>
          <w:lang w:val="en-US"/>
        </w:rPr>
      </w:pPr>
    </w:p>
    <w:p w:rsidR="00827E32" w:rsidRPr="009004DD" w:rsidRDefault="00067F7C" w:rsidP="00067F7C">
      <w:pPr>
        <w:pStyle w:val="Subtitulo"/>
        <w:spacing w:before="0" w:after="240"/>
        <w:ind w:left="0"/>
        <w:rPr>
          <w:lang w:val="en-US"/>
        </w:rPr>
      </w:pPr>
      <w:r w:rsidRPr="009004DD">
        <w:rPr>
          <w:lang w:val="en-US"/>
        </w:rPr>
        <w:t xml:space="preserve"> </w:t>
      </w:r>
      <w:r w:rsidR="00827E32" w:rsidRPr="009004DD">
        <w:rPr>
          <w:lang w:val="en-US"/>
        </w:rPr>
        <w:t>Result</w:t>
      </w:r>
      <w:r w:rsidR="0037243D" w:rsidRPr="009004DD">
        <w:rPr>
          <w:lang w:val="en-US"/>
        </w:rPr>
        <w:t>s</w:t>
      </w:r>
    </w:p>
    <w:p w:rsidR="00A6480C" w:rsidRPr="009004DD" w:rsidRDefault="00EC5F4B" w:rsidP="00A6480C">
      <w:pPr>
        <w:pStyle w:val="Normal1"/>
        <w:ind w:left="0"/>
        <w:rPr>
          <w:lang w:val="en-US"/>
        </w:rPr>
      </w:pPr>
      <w:r w:rsidRPr="009004DD">
        <w:rPr>
          <w:b/>
          <w:lang w:val="en-US"/>
        </w:rPr>
        <w:t>Raw material analysis</w:t>
      </w:r>
    </w:p>
    <w:p w:rsidR="00A6480C" w:rsidRPr="009004DD" w:rsidRDefault="00EC5F4B" w:rsidP="00BA3241">
      <w:pPr>
        <w:pStyle w:val="Normal1"/>
        <w:ind w:left="0"/>
        <w:rPr>
          <w:lang w:val="en-US"/>
        </w:rPr>
      </w:pPr>
      <w:proofErr w:type="spellStart"/>
      <w:r w:rsidRPr="009004DD">
        <w:rPr>
          <w:lang w:val="en-US"/>
        </w:rPr>
        <w:t>Physico</w:t>
      </w:r>
      <w:proofErr w:type="spellEnd"/>
      <w:r w:rsidRPr="009004DD">
        <w:rPr>
          <w:lang w:val="en-US"/>
        </w:rPr>
        <w:t xml:space="preserve">-chemical </w:t>
      </w:r>
      <w:r w:rsidR="006B64B3" w:rsidRPr="009004DD">
        <w:rPr>
          <w:lang w:val="en-US"/>
        </w:rPr>
        <w:t>analyses on cheese type are</w:t>
      </w:r>
      <w:r w:rsidRPr="009004DD">
        <w:rPr>
          <w:lang w:val="en-US"/>
        </w:rPr>
        <w:t xml:space="preserve"> show </w:t>
      </w:r>
      <w:r w:rsidR="003E4735">
        <w:rPr>
          <w:lang w:val="en-US"/>
        </w:rPr>
        <w:t>in</w:t>
      </w:r>
      <w:r w:rsidRPr="009004DD">
        <w:rPr>
          <w:lang w:val="en-US"/>
        </w:rPr>
        <w:t xml:space="preserve"> Table 2. </w:t>
      </w:r>
      <w:r>
        <w:rPr>
          <w:lang w:val="en-US"/>
        </w:rPr>
        <w:t>According to the results on fat an</w:t>
      </w:r>
      <w:r w:rsidR="009004DD">
        <w:rPr>
          <w:lang w:val="en-US"/>
        </w:rPr>
        <w:t>d</w:t>
      </w:r>
      <w:r>
        <w:rPr>
          <w:lang w:val="en-US"/>
        </w:rPr>
        <w:t xml:space="preserve"> humidity percentage, </w:t>
      </w:r>
      <w:proofErr w:type="spellStart"/>
      <w:r>
        <w:rPr>
          <w:lang w:val="en-US"/>
        </w:rPr>
        <w:t>costeño</w:t>
      </w:r>
      <w:proofErr w:type="spellEnd"/>
      <w:r>
        <w:rPr>
          <w:lang w:val="en-US"/>
        </w:rPr>
        <w:t xml:space="preserve"> cheese can be classifies as fat and hard, while the white chees</w:t>
      </w:r>
      <w:r w:rsidR="003E4735">
        <w:rPr>
          <w:lang w:val="en-US"/>
        </w:rPr>
        <w:t>e</w:t>
      </w:r>
      <w:r>
        <w:rPr>
          <w:lang w:val="en-US"/>
        </w:rPr>
        <w:t xml:space="preserve"> is fat and semi-hard </w:t>
      </w:r>
      <w:r w:rsidR="00A6480C" w:rsidRPr="009004DD">
        <w:rPr>
          <w:lang w:val="en-US"/>
        </w:rPr>
        <w:t>(</w:t>
      </w:r>
      <w:proofErr w:type="spellStart"/>
      <w:r w:rsidR="00A6480C" w:rsidRPr="009004DD">
        <w:rPr>
          <w:lang w:val="en-US"/>
        </w:rPr>
        <w:t>Ministerio</w:t>
      </w:r>
      <w:proofErr w:type="spellEnd"/>
      <w:r w:rsidR="00A6480C" w:rsidRPr="009004DD">
        <w:rPr>
          <w:lang w:val="en-US"/>
        </w:rPr>
        <w:t xml:space="preserve"> de la </w:t>
      </w:r>
      <w:proofErr w:type="spellStart"/>
      <w:r w:rsidR="00A6480C" w:rsidRPr="009004DD">
        <w:rPr>
          <w:lang w:val="en-US"/>
        </w:rPr>
        <w:t>Protección</w:t>
      </w:r>
      <w:proofErr w:type="spellEnd"/>
      <w:r w:rsidR="00A6480C" w:rsidRPr="009004DD">
        <w:rPr>
          <w:lang w:val="en-US"/>
        </w:rPr>
        <w:t xml:space="preserve"> Social de Colombia, 1989). </w:t>
      </w:r>
      <w:proofErr w:type="spellStart"/>
      <w:r>
        <w:rPr>
          <w:lang w:val="en-US"/>
        </w:rPr>
        <w:t>Costeño</w:t>
      </w:r>
      <w:proofErr w:type="spellEnd"/>
      <w:r>
        <w:rPr>
          <w:lang w:val="en-US"/>
        </w:rPr>
        <w:t xml:space="preserve"> cheese had a lower humid</w:t>
      </w:r>
      <w:r w:rsidR="003E4735">
        <w:rPr>
          <w:lang w:val="en-US"/>
        </w:rPr>
        <w:t>i</w:t>
      </w:r>
      <w:r>
        <w:rPr>
          <w:lang w:val="en-US"/>
        </w:rPr>
        <w:t xml:space="preserve">ty content than the one found by </w:t>
      </w:r>
      <w:r w:rsidRPr="009004DD">
        <w:rPr>
          <w:lang w:val="en-US"/>
        </w:rPr>
        <w:t xml:space="preserve">Rodríguez </w:t>
      </w:r>
      <w:r>
        <w:rPr>
          <w:lang w:val="en-US"/>
        </w:rPr>
        <w:t>and</w:t>
      </w:r>
      <w:r w:rsidRPr="00BA3241">
        <w:rPr>
          <w:lang w:val="en-US"/>
        </w:rPr>
        <w:t xml:space="preserve"> </w:t>
      </w:r>
      <w:proofErr w:type="spellStart"/>
      <w:r w:rsidRPr="00BA3241">
        <w:rPr>
          <w:lang w:val="en-US"/>
        </w:rPr>
        <w:t>No</w:t>
      </w:r>
      <w:r w:rsidRPr="009004DD">
        <w:rPr>
          <w:lang w:val="en-US"/>
        </w:rPr>
        <w:t>voa</w:t>
      </w:r>
      <w:proofErr w:type="spellEnd"/>
      <w:r w:rsidRPr="009004DD">
        <w:rPr>
          <w:lang w:val="en-US"/>
        </w:rPr>
        <w:t xml:space="preserve"> (1994) (45-47%)</w:t>
      </w:r>
      <w:r>
        <w:rPr>
          <w:lang w:val="en-US"/>
        </w:rPr>
        <w:t xml:space="preserve"> and a higher fat content (23-25%). </w:t>
      </w:r>
      <w:r w:rsidRPr="009004DD">
        <w:rPr>
          <w:lang w:val="en-US"/>
        </w:rPr>
        <w:t xml:space="preserve">Chávez-Acosta and Romero-Naranjo (2006) found in </w:t>
      </w:r>
      <w:proofErr w:type="spellStart"/>
      <w:r w:rsidRPr="009004DD">
        <w:rPr>
          <w:lang w:val="en-US"/>
        </w:rPr>
        <w:t>costeño</w:t>
      </w:r>
      <w:proofErr w:type="spellEnd"/>
      <w:r w:rsidRPr="009004DD">
        <w:rPr>
          <w:lang w:val="en-US"/>
        </w:rPr>
        <w:t xml:space="preserve"> cheese samples pro</w:t>
      </w:r>
      <w:r w:rsidR="009004DD">
        <w:rPr>
          <w:lang w:val="en-US"/>
        </w:rPr>
        <w:softHyphen/>
      </w:r>
      <w:r>
        <w:rPr>
          <w:lang w:val="en-US"/>
        </w:rPr>
        <w:t xml:space="preserve">duced in different fabrics a humidity range between 35.7–42.7% and fat 19-26%. Other important aspect </w:t>
      </w:r>
      <w:r w:rsidR="00214CCB">
        <w:rPr>
          <w:lang w:val="en-US"/>
        </w:rPr>
        <w:t>is the high salt content pre</w:t>
      </w:r>
      <w:r w:rsidR="009004DD">
        <w:rPr>
          <w:lang w:val="en-US"/>
        </w:rPr>
        <w:softHyphen/>
      </w:r>
      <w:r w:rsidR="00214CCB">
        <w:rPr>
          <w:lang w:val="en-US"/>
        </w:rPr>
        <w:t xml:space="preserve">sent in </w:t>
      </w:r>
      <w:proofErr w:type="spellStart"/>
      <w:r w:rsidR="00214CCB">
        <w:rPr>
          <w:lang w:val="en-US"/>
        </w:rPr>
        <w:t>costeño</w:t>
      </w:r>
      <w:proofErr w:type="spellEnd"/>
      <w:r w:rsidR="00214CCB">
        <w:rPr>
          <w:lang w:val="en-US"/>
        </w:rPr>
        <w:t xml:space="preserve"> cheese (3.5%), which is a characteristic of this product. Salt has the function of strengthen taste and ensure a long shelf life. The salt percentage for </w:t>
      </w:r>
      <w:proofErr w:type="spellStart"/>
      <w:r w:rsidR="00214CCB">
        <w:rPr>
          <w:lang w:val="en-US"/>
        </w:rPr>
        <w:t>costeño</w:t>
      </w:r>
      <w:proofErr w:type="spellEnd"/>
      <w:r w:rsidR="00214CCB">
        <w:rPr>
          <w:lang w:val="en-US"/>
        </w:rPr>
        <w:t xml:space="preserve"> cheese found in this study agrees with the findings of </w:t>
      </w:r>
      <w:r w:rsidR="00214CCB" w:rsidRPr="009004DD">
        <w:rPr>
          <w:lang w:val="en-US"/>
        </w:rPr>
        <w:t xml:space="preserve">Chávez-Acosta </w:t>
      </w:r>
      <w:r w:rsidR="00214CCB">
        <w:rPr>
          <w:lang w:val="en-US"/>
        </w:rPr>
        <w:t>and</w:t>
      </w:r>
      <w:r w:rsidR="00214CCB" w:rsidRPr="009004DD">
        <w:rPr>
          <w:lang w:val="en-US"/>
        </w:rPr>
        <w:t xml:space="preserve"> Romero-Na</w:t>
      </w:r>
      <w:r w:rsidR="009004DD">
        <w:rPr>
          <w:lang w:val="en-US"/>
        </w:rPr>
        <w:softHyphen/>
      </w:r>
      <w:r w:rsidR="00214CCB" w:rsidRPr="009004DD">
        <w:rPr>
          <w:lang w:val="en-US"/>
        </w:rPr>
        <w:t>ranjo (2006),</w:t>
      </w:r>
      <w:r w:rsidR="00214CCB">
        <w:rPr>
          <w:lang w:val="en-US"/>
        </w:rPr>
        <w:t xml:space="preserve"> although the pH (5-5.2) differs </w:t>
      </w:r>
      <w:r w:rsidR="00467FFD">
        <w:rPr>
          <w:lang w:val="en-US"/>
        </w:rPr>
        <w:br w:type="column"/>
      </w:r>
      <w:r w:rsidR="00467FFD">
        <w:rPr>
          <w:noProof/>
          <w:spacing w:val="-3"/>
          <w:sz w:val="18"/>
          <w:szCs w:val="18"/>
          <w:lang w:eastAsia="es-CO"/>
        </w:rPr>
        <w:lastRenderedPageBreak/>
        <mc:AlternateContent>
          <mc:Choice Requires="wpc">
            <w:drawing>
              <wp:inline distT="0" distB="0" distL="0" distR="0">
                <wp:extent cx="3214049" cy="1883391"/>
                <wp:effectExtent l="0" t="0" r="0" b="0"/>
                <wp:docPr id="20" name="Lienzo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 name="Text Box 4"/>
                        <wps:cNvSpPr txBox="1">
                          <a:spLocks noChangeArrowheads="1"/>
                        </wps:cNvSpPr>
                        <wps:spPr bwMode="auto">
                          <a:xfrm>
                            <a:off x="19248" y="34117"/>
                            <a:ext cx="3147034" cy="17537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733" w:type="dxa"/>
                                <w:tblLayout w:type="fixed"/>
                                <w:tblCellMar>
                                  <w:left w:w="0" w:type="dxa"/>
                                  <w:right w:w="0" w:type="dxa"/>
                                </w:tblCellMar>
                                <w:tblLook w:val="04A0" w:firstRow="1" w:lastRow="0" w:firstColumn="1" w:lastColumn="0" w:noHBand="0" w:noVBand="1"/>
                              </w:tblPr>
                              <w:tblGrid>
                                <w:gridCol w:w="1417"/>
                                <w:gridCol w:w="1643"/>
                                <w:gridCol w:w="1673"/>
                              </w:tblGrid>
                              <w:tr w:rsidR="00467FFD" w:rsidRPr="009004DD" w:rsidTr="00467FFD">
                                <w:trPr>
                                  <w:trHeight w:hRule="exact" w:val="481"/>
                                </w:trPr>
                                <w:tc>
                                  <w:tcPr>
                                    <w:tcW w:w="4733" w:type="dxa"/>
                                    <w:gridSpan w:val="3"/>
                                    <w:tcBorders>
                                      <w:left w:val="nil"/>
                                      <w:bottom w:val="single" w:sz="4" w:space="0" w:color="231F20"/>
                                      <w:right w:val="nil"/>
                                    </w:tcBorders>
                                    <w:hideMark/>
                                  </w:tcPr>
                                  <w:p w:rsidR="00467FFD" w:rsidRPr="009004DD" w:rsidRDefault="00467FFD" w:rsidP="00467FFD">
                                    <w:pPr>
                                      <w:widowControl w:val="0"/>
                                      <w:autoSpaceDE w:val="0"/>
                                      <w:autoSpaceDN w:val="0"/>
                                      <w:adjustRightInd w:val="0"/>
                                      <w:spacing w:before="39"/>
                                      <w:ind w:left="800" w:right="63" w:hanging="778"/>
                                      <w:jc w:val="both"/>
                                      <w:rPr>
                                        <w:rFonts w:ascii="Bookman Old Style" w:hAnsi="Bookman Old Style" w:cs="Bookman Old Style"/>
                                        <w:b/>
                                        <w:bCs/>
                                        <w:color w:val="231F20"/>
                                        <w:sz w:val="16"/>
                                        <w:szCs w:val="16"/>
                                        <w:lang w:val="en-US"/>
                                      </w:rPr>
                                    </w:pPr>
                                    <w:r w:rsidRPr="003E4735">
                                      <w:rPr>
                                        <w:rFonts w:ascii="Bookman Old Style" w:hAnsi="Bookman Old Style" w:cs="Bookman Old Style"/>
                                        <w:b/>
                                        <w:bCs/>
                                        <w:color w:val="231F20"/>
                                        <w:sz w:val="16"/>
                                        <w:szCs w:val="16"/>
                                        <w:lang w:val="en-US"/>
                                      </w:rPr>
                                      <w:t>Table 2.</w:t>
                                    </w:r>
                                    <w:r w:rsidRPr="003E4735">
                                      <w:rPr>
                                        <w:rFonts w:ascii="Bookman Old Style" w:hAnsi="Bookman Old Style" w:cs="Bookman Old Style"/>
                                        <w:b/>
                                        <w:bCs/>
                                        <w:color w:val="231F20"/>
                                        <w:spacing w:val="-21"/>
                                        <w:sz w:val="16"/>
                                        <w:szCs w:val="16"/>
                                        <w:lang w:val="en-US"/>
                                      </w:rPr>
                                      <w:t xml:space="preserve"> </w:t>
                                    </w:r>
                                    <w:proofErr w:type="spellStart"/>
                                    <w:r w:rsidRPr="009004DD">
                                      <w:rPr>
                                        <w:rFonts w:ascii="Bookman Old Style" w:hAnsi="Bookman Old Style" w:cs="Bookman Old Style"/>
                                        <w:color w:val="231F20"/>
                                        <w:spacing w:val="1"/>
                                        <w:sz w:val="16"/>
                                        <w:szCs w:val="16"/>
                                        <w:lang w:val="en-US"/>
                                      </w:rPr>
                                      <w:t>Physico</w:t>
                                    </w:r>
                                    <w:proofErr w:type="spellEnd"/>
                                    <w:r w:rsidRPr="009004DD">
                                      <w:rPr>
                                        <w:rFonts w:ascii="Bookman Old Style" w:hAnsi="Bookman Old Style" w:cs="Bookman Old Style"/>
                                        <w:color w:val="231F20"/>
                                        <w:spacing w:val="1"/>
                                        <w:sz w:val="16"/>
                                        <w:szCs w:val="16"/>
                                        <w:lang w:val="en-US"/>
                                      </w:rPr>
                                      <w:t>-chemical characteristics of evaluated cheeses</w:t>
                                    </w:r>
                                    <w:r>
                                      <w:rPr>
                                        <w:rFonts w:ascii="Bookman Old Style" w:hAnsi="Bookman Old Style" w:cs="Bookman Old Style"/>
                                        <w:color w:val="231F20"/>
                                        <w:spacing w:val="1"/>
                                        <w:sz w:val="16"/>
                                        <w:szCs w:val="16"/>
                                        <w:lang w:val="en-US"/>
                                      </w:rPr>
                                      <w:t>.</w:t>
                                    </w:r>
                                    <w:r w:rsidRPr="009004DD">
                                      <w:rPr>
                                        <w:rFonts w:ascii="Bookman Old Style" w:hAnsi="Bookman Old Style" w:cs="Bookman Old Style"/>
                                        <w:color w:val="231F20"/>
                                        <w:spacing w:val="27"/>
                                        <w:sz w:val="16"/>
                                        <w:szCs w:val="16"/>
                                        <w:lang w:val="en-US"/>
                                      </w:rPr>
                                      <w:t xml:space="preserve"> </w:t>
                                    </w:r>
                                  </w:p>
                                </w:tc>
                              </w:tr>
                              <w:tr w:rsidR="00467FFD" w:rsidTr="00467FFD">
                                <w:trPr>
                                  <w:trHeight w:hRule="exact" w:val="275"/>
                                </w:trPr>
                                <w:tc>
                                  <w:tcPr>
                                    <w:tcW w:w="1417" w:type="dxa"/>
                                    <w:tcBorders>
                                      <w:top w:val="single" w:sz="4" w:space="0" w:color="231F20"/>
                                      <w:left w:val="nil"/>
                                      <w:bottom w:val="single" w:sz="4" w:space="0" w:color="231F20"/>
                                      <w:right w:val="nil"/>
                                    </w:tcBorders>
                                    <w:hideMark/>
                                  </w:tcPr>
                                  <w:p w:rsidR="00467FFD" w:rsidRDefault="00467FFD" w:rsidP="009004DD">
                                    <w:pPr>
                                      <w:widowControl w:val="0"/>
                                      <w:autoSpaceDE w:val="0"/>
                                      <w:autoSpaceDN w:val="0"/>
                                      <w:adjustRightInd w:val="0"/>
                                      <w:spacing w:before="39"/>
                                      <w:ind w:left="80" w:right="-20"/>
                                      <w:rPr>
                                        <w:sz w:val="24"/>
                                        <w:szCs w:val="24"/>
                                        <w:lang w:val="es-ES" w:eastAsia="es-ES"/>
                                      </w:rPr>
                                    </w:pPr>
                                    <w:proofErr w:type="spellStart"/>
                                    <w:r>
                                      <w:rPr>
                                        <w:rFonts w:ascii="Bookman Old Style" w:hAnsi="Bookman Old Style" w:cs="Bookman Old Style"/>
                                        <w:b/>
                                        <w:bCs/>
                                        <w:color w:val="231F20"/>
                                        <w:sz w:val="16"/>
                                        <w:szCs w:val="16"/>
                                      </w:rPr>
                                      <w:t>Characteristic</w:t>
                                    </w:r>
                                    <w:proofErr w:type="spellEnd"/>
                                  </w:p>
                                </w:tc>
                                <w:tc>
                                  <w:tcPr>
                                    <w:tcW w:w="1643" w:type="dxa"/>
                                    <w:tcBorders>
                                      <w:top w:val="single" w:sz="4" w:space="0" w:color="231F20"/>
                                      <w:left w:val="nil"/>
                                      <w:bottom w:val="single" w:sz="4" w:space="0" w:color="231F20"/>
                                      <w:right w:val="nil"/>
                                    </w:tcBorders>
                                    <w:hideMark/>
                                  </w:tcPr>
                                  <w:p w:rsidR="00467FFD" w:rsidRDefault="00467FFD" w:rsidP="009004DD">
                                    <w:pPr>
                                      <w:widowControl w:val="0"/>
                                      <w:autoSpaceDE w:val="0"/>
                                      <w:autoSpaceDN w:val="0"/>
                                      <w:adjustRightInd w:val="0"/>
                                      <w:spacing w:before="39"/>
                                      <w:ind w:left="170" w:right="-20"/>
                                      <w:rPr>
                                        <w:sz w:val="24"/>
                                        <w:szCs w:val="24"/>
                                        <w:lang w:val="es-ES" w:eastAsia="es-ES"/>
                                      </w:rPr>
                                    </w:pPr>
                                    <w:r>
                                      <w:rPr>
                                        <w:rFonts w:ascii="Bookman Old Style" w:hAnsi="Bookman Old Style" w:cs="Bookman Old Style"/>
                                        <w:b/>
                                        <w:bCs/>
                                        <w:color w:val="231F20"/>
                                        <w:sz w:val="16"/>
                                        <w:szCs w:val="16"/>
                                      </w:rPr>
                                      <w:t xml:space="preserve">Costeño </w:t>
                                    </w:r>
                                    <w:proofErr w:type="spellStart"/>
                                    <w:r>
                                      <w:rPr>
                                        <w:rFonts w:ascii="Bookman Old Style" w:hAnsi="Bookman Old Style" w:cs="Bookman Old Style"/>
                                        <w:b/>
                                        <w:bCs/>
                                        <w:color w:val="231F20"/>
                                        <w:sz w:val="16"/>
                                        <w:szCs w:val="16"/>
                                      </w:rPr>
                                      <w:t>cheese</w:t>
                                    </w:r>
                                    <w:proofErr w:type="spellEnd"/>
                                  </w:p>
                                </w:tc>
                                <w:tc>
                                  <w:tcPr>
                                    <w:tcW w:w="1673" w:type="dxa"/>
                                    <w:tcBorders>
                                      <w:top w:val="single" w:sz="4" w:space="0" w:color="231F20"/>
                                      <w:left w:val="nil"/>
                                      <w:bottom w:val="single" w:sz="4" w:space="0" w:color="231F20"/>
                                      <w:right w:val="nil"/>
                                    </w:tcBorders>
                                    <w:hideMark/>
                                  </w:tcPr>
                                  <w:p w:rsidR="00467FFD" w:rsidRDefault="00467FFD" w:rsidP="009004DD">
                                    <w:pPr>
                                      <w:widowControl w:val="0"/>
                                      <w:autoSpaceDE w:val="0"/>
                                      <w:autoSpaceDN w:val="0"/>
                                      <w:adjustRightInd w:val="0"/>
                                      <w:spacing w:before="39"/>
                                      <w:ind w:left="260" w:right="-20"/>
                                      <w:rPr>
                                        <w:sz w:val="24"/>
                                        <w:szCs w:val="24"/>
                                        <w:lang w:val="es-ES" w:eastAsia="es-ES"/>
                                      </w:rPr>
                                    </w:pPr>
                                    <w:r>
                                      <w:rPr>
                                        <w:rFonts w:ascii="Bookman Old Style" w:hAnsi="Bookman Old Style" w:cs="Bookman Old Style"/>
                                        <w:b/>
                                        <w:bCs/>
                                        <w:color w:val="231F20"/>
                                        <w:sz w:val="16"/>
                                        <w:szCs w:val="16"/>
                                      </w:rPr>
                                      <w:t xml:space="preserve">White </w:t>
                                    </w:r>
                                    <w:proofErr w:type="spellStart"/>
                                    <w:r>
                                      <w:rPr>
                                        <w:rFonts w:ascii="Bookman Old Style" w:hAnsi="Bookman Old Style" w:cs="Bookman Old Style"/>
                                        <w:b/>
                                        <w:bCs/>
                                        <w:color w:val="231F20"/>
                                        <w:sz w:val="16"/>
                                        <w:szCs w:val="16"/>
                                      </w:rPr>
                                      <w:t>cheese</w:t>
                                    </w:r>
                                    <w:proofErr w:type="spellEnd"/>
                                  </w:p>
                                </w:tc>
                              </w:tr>
                              <w:tr w:rsidR="00467FFD" w:rsidTr="00467FFD">
                                <w:trPr>
                                  <w:trHeight w:hRule="exact" w:val="279"/>
                                </w:trPr>
                                <w:tc>
                                  <w:tcPr>
                                    <w:tcW w:w="1417" w:type="dxa"/>
                                    <w:tcBorders>
                                      <w:top w:val="single" w:sz="4" w:space="0" w:color="231F20"/>
                                      <w:left w:val="nil"/>
                                      <w:bottom w:val="nil"/>
                                      <w:right w:val="nil"/>
                                    </w:tcBorders>
                                    <w:hideMark/>
                                  </w:tcPr>
                                  <w:p w:rsidR="00467FFD" w:rsidRDefault="00467FFD" w:rsidP="00467FFD">
                                    <w:pPr>
                                      <w:widowControl w:val="0"/>
                                      <w:autoSpaceDE w:val="0"/>
                                      <w:autoSpaceDN w:val="0"/>
                                      <w:adjustRightInd w:val="0"/>
                                      <w:spacing w:before="38"/>
                                      <w:ind w:left="80" w:right="-20"/>
                                      <w:rPr>
                                        <w:sz w:val="24"/>
                                        <w:szCs w:val="24"/>
                                        <w:lang w:val="es-ES" w:eastAsia="es-ES"/>
                                      </w:rPr>
                                    </w:pPr>
                                    <w:proofErr w:type="spellStart"/>
                                    <w:r>
                                      <w:rPr>
                                        <w:rFonts w:ascii="Bookman Old Style" w:hAnsi="Bookman Old Style" w:cs="Bookman Old Style"/>
                                        <w:color w:val="231F20"/>
                                        <w:sz w:val="16"/>
                                        <w:szCs w:val="16"/>
                                      </w:rPr>
                                      <w:t>Humidity</w:t>
                                    </w:r>
                                    <w:proofErr w:type="spellEnd"/>
                                    <w:r>
                                      <w:rPr>
                                        <w:rFonts w:ascii="Bookman Old Style" w:hAnsi="Bookman Old Style" w:cs="Bookman Old Style"/>
                                        <w:color w:val="231F20"/>
                                        <w:sz w:val="16"/>
                                        <w:szCs w:val="16"/>
                                      </w:rPr>
                                      <w:t xml:space="preserve"> (%)</w:t>
                                    </w:r>
                                  </w:p>
                                </w:tc>
                                <w:tc>
                                  <w:tcPr>
                                    <w:tcW w:w="1643" w:type="dxa"/>
                                    <w:tcBorders>
                                      <w:top w:val="single" w:sz="4" w:space="0" w:color="231F20"/>
                                      <w:left w:val="nil"/>
                                      <w:bottom w:val="nil"/>
                                      <w:right w:val="nil"/>
                                    </w:tcBorders>
                                    <w:hideMark/>
                                  </w:tcPr>
                                  <w:p w:rsidR="00467FFD" w:rsidRDefault="00467FFD" w:rsidP="00EE4C56">
                                    <w:pPr>
                                      <w:widowControl w:val="0"/>
                                      <w:autoSpaceDE w:val="0"/>
                                      <w:autoSpaceDN w:val="0"/>
                                      <w:adjustRightInd w:val="0"/>
                                      <w:spacing w:before="38"/>
                                      <w:ind w:left="216" w:right="-20"/>
                                      <w:jc w:val="center"/>
                                      <w:rPr>
                                        <w:sz w:val="24"/>
                                        <w:szCs w:val="24"/>
                                        <w:lang w:val="es-ES" w:eastAsia="es-ES"/>
                                      </w:rPr>
                                    </w:pPr>
                                    <w:r>
                                      <w:rPr>
                                        <w:rFonts w:ascii="Bookman Old Style" w:hAnsi="Bookman Old Style" w:cs="Bookman Old Style"/>
                                        <w:color w:val="231F20"/>
                                        <w:sz w:val="16"/>
                                        <w:szCs w:val="16"/>
                                      </w:rPr>
                                      <w:t>40.0 ± 0.01 a*</w:t>
                                    </w:r>
                                  </w:p>
                                </w:tc>
                                <w:tc>
                                  <w:tcPr>
                                    <w:tcW w:w="1673" w:type="dxa"/>
                                    <w:tcBorders>
                                      <w:top w:val="single" w:sz="4" w:space="0" w:color="231F20"/>
                                      <w:left w:val="nil"/>
                                      <w:bottom w:val="nil"/>
                                      <w:right w:val="nil"/>
                                    </w:tcBorders>
                                    <w:hideMark/>
                                  </w:tcPr>
                                  <w:p w:rsidR="00467FFD" w:rsidRDefault="00467FFD" w:rsidP="00EE4C56">
                                    <w:pPr>
                                      <w:widowControl w:val="0"/>
                                      <w:autoSpaceDE w:val="0"/>
                                      <w:autoSpaceDN w:val="0"/>
                                      <w:adjustRightInd w:val="0"/>
                                      <w:spacing w:before="38"/>
                                      <w:ind w:left="277" w:right="-20"/>
                                      <w:jc w:val="center"/>
                                      <w:rPr>
                                        <w:sz w:val="24"/>
                                        <w:szCs w:val="24"/>
                                        <w:lang w:val="es-ES" w:eastAsia="es-ES"/>
                                      </w:rPr>
                                    </w:pPr>
                                    <w:r>
                                      <w:rPr>
                                        <w:rFonts w:ascii="Bookman Old Style" w:hAnsi="Bookman Old Style" w:cs="Bookman Old Style"/>
                                        <w:color w:val="231F20"/>
                                        <w:sz w:val="16"/>
                                        <w:szCs w:val="16"/>
                                      </w:rPr>
                                      <w:t>49.7 ± 0.01 b</w:t>
                                    </w:r>
                                  </w:p>
                                </w:tc>
                              </w:tr>
                              <w:tr w:rsidR="00467FFD" w:rsidTr="00467FFD">
                                <w:trPr>
                                  <w:trHeight w:hRule="exact" w:val="275"/>
                                </w:trPr>
                                <w:tc>
                                  <w:tcPr>
                                    <w:tcW w:w="1417" w:type="dxa"/>
                                  </w:tcPr>
                                  <w:p w:rsidR="00467FFD" w:rsidRDefault="00467FFD" w:rsidP="009004DD">
                                    <w:pPr>
                                      <w:widowControl w:val="0"/>
                                      <w:autoSpaceDE w:val="0"/>
                                      <w:autoSpaceDN w:val="0"/>
                                      <w:adjustRightInd w:val="0"/>
                                      <w:spacing w:before="34"/>
                                      <w:ind w:left="80" w:right="-20"/>
                                      <w:rPr>
                                        <w:rFonts w:ascii="Bookman Old Style" w:hAnsi="Bookman Old Style" w:cs="Bookman Old Style"/>
                                        <w:color w:val="231F20"/>
                                        <w:sz w:val="16"/>
                                        <w:szCs w:val="16"/>
                                      </w:rPr>
                                    </w:pPr>
                                    <w:proofErr w:type="spellStart"/>
                                    <w:r w:rsidRPr="00467FFD">
                                      <w:rPr>
                                        <w:rFonts w:ascii="Bookman Old Style" w:hAnsi="Bookman Old Style" w:cs="Bookman Old Style"/>
                                        <w:color w:val="231F20"/>
                                        <w:sz w:val="16"/>
                                        <w:szCs w:val="16"/>
                                      </w:rPr>
                                      <w:t>a</w:t>
                                    </w:r>
                                    <w:r w:rsidRPr="00467FFD">
                                      <w:rPr>
                                        <w:rFonts w:ascii="Bookman Old Style" w:hAnsi="Bookman Old Style" w:cs="Bookman Old Style"/>
                                        <w:color w:val="231F20"/>
                                        <w:sz w:val="16"/>
                                        <w:szCs w:val="16"/>
                                        <w:vertAlign w:val="subscript"/>
                                      </w:rPr>
                                      <w:t>w</w:t>
                                    </w:r>
                                    <w:proofErr w:type="spellEnd"/>
                                  </w:p>
                                </w:tc>
                                <w:tc>
                                  <w:tcPr>
                                    <w:tcW w:w="1643" w:type="dxa"/>
                                  </w:tcPr>
                                  <w:p w:rsidR="00467FFD" w:rsidRDefault="00467FFD" w:rsidP="00EE4C56">
                                    <w:pPr>
                                      <w:widowControl w:val="0"/>
                                      <w:autoSpaceDE w:val="0"/>
                                      <w:autoSpaceDN w:val="0"/>
                                      <w:adjustRightInd w:val="0"/>
                                      <w:spacing w:before="34"/>
                                      <w:ind w:left="216" w:right="-2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0.9 ± 0.004 b</w:t>
                                    </w:r>
                                  </w:p>
                                </w:tc>
                                <w:tc>
                                  <w:tcPr>
                                    <w:tcW w:w="1673" w:type="dxa"/>
                                  </w:tcPr>
                                  <w:p w:rsidR="00467FFD" w:rsidRDefault="00467FFD" w:rsidP="00EE4C56">
                                    <w:pPr>
                                      <w:widowControl w:val="0"/>
                                      <w:autoSpaceDE w:val="0"/>
                                      <w:autoSpaceDN w:val="0"/>
                                      <w:adjustRightInd w:val="0"/>
                                      <w:spacing w:before="34"/>
                                      <w:ind w:left="277" w:right="-2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1.0 ± 0.001 b</w:t>
                                    </w:r>
                                  </w:p>
                                </w:tc>
                              </w:tr>
                              <w:tr w:rsidR="00467FFD" w:rsidTr="00467FFD">
                                <w:trPr>
                                  <w:trHeight w:hRule="exact" w:val="275"/>
                                </w:trPr>
                                <w:tc>
                                  <w:tcPr>
                                    <w:tcW w:w="1417" w:type="dxa"/>
                                  </w:tcPr>
                                  <w:p w:rsidR="00467FFD" w:rsidRDefault="00467FFD" w:rsidP="009004DD">
                                    <w:pPr>
                                      <w:widowControl w:val="0"/>
                                      <w:autoSpaceDE w:val="0"/>
                                      <w:autoSpaceDN w:val="0"/>
                                      <w:adjustRightInd w:val="0"/>
                                      <w:spacing w:before="34"/>
                                      <w:ind w:left="80" w:right="-20"/>
                                      <w:rPr>
                                        <w:rFonts w:ascii="Bookman Old Style" w:hAnsi="Bookman Old Style" w:cs="Bookman Old Style"/>
                                        <w:color w:val="231F20"/>
                                        <w:sz w:val="16"/>
                                        <w:szCs w:val="16"/>
                                      </w:rPr>
                                    </w:pPr>
                                    <w:r>
                                      <w:rPr>
                                        <w:rFonts w:ascii="Bookman Old Style" w:hAnsi="Bookman Old Style" w:cs="Bookman Old Style"/>
                                        <w:color w:val="231F20"/>
                                        <w:sz w:val="16"/>
                                        <w:szCs w:val="16"/>
                                      </w:rPr>
                                      <w:t>pH</w:t>
                                    </w:r>
                                  </w:p>
                                </w:tc>
                                <w:tc>
                                  <w:tcPr>
                                    <w:tcW w:w="1643" w:type="dxa"/>
                                  </w:tcPr>
                                  <w:p w:rsidR="00467FFD" w:rsidRDefault="00467FFD" w:rsidP="00EE4C56">
                                    <w:pPr>
                                      <w:widowControl w:val="0"/>
                                      <w:autoSpaceDE w:val="0"/>
                                      <w:autoSpaceDN w:val="0"/>
                                      <w:adjustRightInd w:val="0"/>
                                      <w:spacing w:before="34"/>
                                      <w:ind w:left="216" w:right="-2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5.4 ± 0.05 a</w:t>
                                    </w:r>
                                  </w:p>
                                </w:tc>
                                <w:tc>
                                  <w:tcPr>
                                    <w:tcW w:w="1673" w:type="dxa"/>
                                  </w:tcPr>
                                  <w:p w:rsidR="00467FFD" w:rsidRDefault="00467FFD" w:rsidP="00EE4C56">
                                    <w:pPr>
                                      <w:widowControl w:val="0"/>
                                      <w:autoSpaceDE w:val="0"/>
                                      <w:autoSpaceDN w:val="0"/>
                                      <w:adjustRightInd w:val="0"/>
                                      <w:spacing w:before="34"/>
                                      <w:ind w:left="277" w:right="-2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6.4 ± 0.01 b</w:t>
                                    </w:r>
                                  </w:p>
                                </w:tc>
                              </w:tr>
                              <w:tr w:rsidR="00467FFD" w:rsidTr="00467FFD">
                                <w:trPr>
                                  <w:trHeight w:hRule="exact" w:val="275"/>
                                </w:trPr>
                                <w:tc>
                                  <w:tcPr>
                                    <w:tcW w:w="1417" w:type="dxa"/>
                                    <w:hideMark/>
                                  </w:tcPr>
                                  <w:p w:rsidR="00467FFD" w:rsidRDefault="00467FFD" w:rsidP="009004DD">
                                    <w:pPr>
                                      <w:widowControl w:val="0"/>
                                      <w:autoSpaceDE w:val="0"/>
                                      <w:autoSpaceDN w:val="0"/>
                                      <w:adjustRightInd w:val="0"/>
                                      <w:spacing w:before="34"/>
                                      <w:ind w:left="80" w:right="-20"/>
                                      <w:rPr>
                                        <w:sz w:val="24"/>
                                        <w:szCs w:val="24"/>
                                        <w:lang w:val="es-ES" w:eastAsia="es-ES"/>
                                      </w:rPr>
                                    </w:pPr>
                                    <w:proofErr w:type="spellStart"/>
                                    <w:r>
                                      <w:rPr>
                                        <w:rFonts w:ascii="Bookman Old Style" w:hAnsi="Bookman Old Style" w:cs="Bookman Old Style"/>
                                        <w:color w:val="231F20"/>
                                        <w:sz w:val="16"/>
                                        <w:szCs w:val="16"/>
                                      </w:rPr>
                                      <w:t>Fat</w:t>
                                    </w:r>
                                    <w:proofErr w:type="spellEnd"/>
                                    <w:r>
                                      <w:rPr>
                                        <w:rFonts w:ascii="Bookman Old Style" w:hAnsi="Bookman Old Style" w:cs="Bookman Old Style"/>
                                        <w:color w:val="231F20"/>
                                        <w:sz w:val="16"/>
                                        <w:szCs w:val="16"/>
                                      </w:rPr>
                                      <w:t xml:space="preserve"> (%)</w:t>
                                    </w:r>
                                  </w:p>
                                </w:tc>
                                <w:tc>
                                  <w:tcPr>
                                    <w:tcW w:w="1643" w:type="dxa"/>
                                    <w:hideMark/>
                                  </w:tcPr>
                                  <w:p w:rsidR="00467FFD" w:rsidRDefault="00467FFD" w:rsidP="00EE4C56">
                                    <w:pPr>
                                      <w:widowControl w:val="0"/>
                                      <w:autoSpaceDE w:val="0"/>
                                      <w:autoSpaceDN w:val="0"/>
                                      <w:adjustRightInd w:val="0"/>
                                      <w:spacing w:before="34"/>
                                      <w:ind w:left="216" w:right="-20"/>
                                      <w:jc w:val="center"/>
                                      <w:rPr>
                                        <w:sz w:val="24"/>
                                        <w:szCs w:val="24"/>
                                        <w:lang w:val="es-ES" w:eastAsia="es-ES"/>
                                      </w:rPr>
                                    </w:pPr>
                                    <w:r>
                                      <w:rPr>
                                        <w:rFonts w:ascii="Bookman Old Style" w:hAnsi="Bookman Old Style" w:cs="Bookman Old Style"/>
                                        <w:color w:val="231F20"/>
                                        <w:sz w:val="16"/>
                                        <w:szCs w:val="16"/>
                                      </w:rPr>
                                      <w:t>31.0 ± 1.41 a</w:t>
                                    </w:r>
                                  </w:p>
                                </w:tc>
                                <w:tc>
                                  <w:tcPr>
                                    <w:tcW w:w="1673" w:type="dxa"/>
                                    <w:hideMark/>
                                  </w:tcPr>
                                  <w:p w:rsidR="00467FFD" w:rsidRDefault="00467FFD" w:rsidP="00EE4C56">
                                    <w:pPr>
                                      <w:widowControl w:val="0"/>
                                      <w:autoSpaceDE w:val="0"/>
                                      <w:autoSpaceDN w:val="0"/>
                                      <w:adjustRightInd w:val="0"/>
                                      <w:spacing w:before="34"/>
                                      <w:ind w:left="277" w:right="-20"/>
                                      <w:jc w:val="center"/>
                                      <w:rPr>
                                        <w:sz w:val="24"/>
                                        <w:szCs w:val="24"/>
                                        <w:lang w:val="es-ES" w:eastAsia="es-ES"/>
                                      </w:rPr>
                                    </w:pPr>
                                    <w:r>
                                      <w:rPr>
                                        <w:rFonts w:ascii="Bookman Old Style" w:hAnsi="Bookman Old Style" w:cs="Bookman Old Style"/>
                                        <w:color w:val="231F20"/>
                                        <w:sz w:val="16"/>
                                        <w:szCs w:val="16"/>
                                      </w:rPr>
                                      <w:t>26.5 ± 0.71 a</w:t>
                                    </w:r>
                                  </w:p>
                                </w:tc>
                              </w:tr>
                              <w:tr w:rsidR="00467FFD" w:rsidTr="00467FFD">
                                <w:trPr>
                                  <w:trHeight w:hRule="exact" w:val="270"/>
                                </w:trPr>
                                <w:tc>
                                  <w:tcPr>
                                    <w:tcW w:w="1417" w:type="dxa"/>
                                    <w:tcBorders>
                                      <w:top w:val="nil"/>
                                      <w:left w:val="nil"/>
                                      <w:bottom w:val="single" w:sz="4" w:space="0" w:color="auto"/>
                                      <w:right w:val="nil"/>
                                    </w:tcBorders>
                                    <w:hideMark/>
                                  </w:tcPr>
                                  <w:p w:rsidR="00467FFD" w:rsidRDefault="00467FFD" w:rsidP="009004DD">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z w:val="16"/>
                                        <w:szCs w:val="16"/>
                                      </w:rPr>
                                      <w:t>Salt (%)</w:t>
                                    </w:r>
                                  </w:p>
                                </w:tc>
                                <w:tc>
                                  <w:tcPr>
                                    <w:tcW w:w="1643" w:type="dxa"/>
                                    <w:tcBorders>
                                      <w:top w:val="nil"/>
                                      <w:left w:val="nil"/>
                                      <w:bottom w:val="single" w:sz="4" w:space="0" w:color="auto"/>
                                      <w:right w:val="nil"/>
                                    </w:tcBorders>
                                    <w:hideMark/>
                                  </w:tcPr>
                                  <w:p w:rsidR="00467FFD" w:rsidRDefault="00467FFD" w:rsidP="00EE4C56">
                                    <w:pPr>
                                      <w:widowControl w:val="0"/>
                                      <w:autoSpaceDE w:val="0"/>
                                      <w:autoSpaceDN w:val="0"/>
                                      <w:adjustRightInd w:val="0"/>
                                      <w:spacing w:before="34"/>
                                      <w:ind w:left="315" w:right="-20"/>
                                      <w:jc w:val="center"/>
                                      <w:rPr>
                                        <w:sz w:val="24"/>
                                        <w:szCs w:val="24"/>
                                        <w:lang w:val="es-ES" w:eastAsia="es-ES"/>
                                      </w:rPr>
                                    </w:pPr>
                                    <w:r>
                                      <w:rPr>
                                        <w:rFonts w:ascii="Bookman Old Style" w:hAnsi="Bookman Old Style" w:cs="Bookman Old Style"/>
                                        <w:color w:val="231F20"/>
                                        <w:sz w:val="16"/>
                                        <w:szCs w:val="16"/>
                                      </w:rPr>
                                      <w:t>3.5 ± 0.06 a</w:t>
                                    </w:r>
                                  </w:p>
                                </w:tc>
                                <w:tc>
                                  <w:tcPr>
                                    <w:tcW w:w="1673" w:type="dxa"/>
                                    <w:tcBorders>
                                      <w:top w:val="nil"/>
                                      <w:left w:val="nil"/>
                                      <w:bottom w:val="single" w:sz="4" w:space="0" w:color="auto"/>
                                      <w:right w:val="nil"/>
                                    </w:tcBorders>
                                    <w:hideMark/>
                                  </w:tcPr>
                                  <w:p w:rsidR="00467FFD" w:rsidRDefault="00467FFD" w:rsidP="00EE4C56">
                                    <w:pPr>
                                      <w:widowControl w:val="0"/>
                                      <w:autoSpaceDE w:val="0"/>
                                      <w:autoSpaceDN w:val="0"/>
                                      <w:adjustRightInd w:val="0"/>
                                      <w:spacing w:before="34"/>
                                      <w:ind w:left="376" w:right="-20"/>
                                      <w:jc w:val="center"/>
                                      <w:rPr>
                                        <w:sz w:val="24"/>
                                        <w:szCs w:val="24"/>
                                        <w:lang w:val="es-ES" w:eastAsia="es-ES"/>
                                      </w:rPr>
                                    </w:pPr>
                                    <w:r>
                                      <w:rPr>
                                        <w:rFonts w:ascii="Bookman Old Style" w:hAnsi="Bookman Old Style" w:cs="Bookman Old Style"/>
                                        <w:color w:val="231F20"/>
                                        <w:sz w:val="16"/>
                                        <w:szCs w:val="16"/>
                                      </w:rPr>
                                      <w:t>1.0 ± 0.04 b</w:t>
                                    </w:r>
                                  </w:p>
                                </w:tc>
                              </w:tr>
                              <w:tr w:rsidR="00467FFD" w:rsidRPr="009004DD" w:rsidTr="00467FFD">
                                <w:trPr>
                                  <w:trHeight w:hRule="exact" w:val="497"/>
                                </w:trPr>
                                <w:tc>
                                  <w:tcPr>
                                    <w:tcW w:w="4733" w:type="dxa"/>
                                    <w:gridSpan w:val="3"/>
                                    <w:tcBorders>
                                      <w:top w:val="single" w:sz="4" w:space="0" w:color="auto"/>
                                      <w:left w:val="nil"/>
                                      <w:right w:val="nil"/>
                                    </w:tcBorders>
                                    <w:hideMark/>
                                  </w:tcPr>
                                  <w:p w:rsidR="00467FFD" w:rsidRPr="009004DD" w:rsidRDefault="00467FFD" w:rsidP="009004DD">
                                    <w:pPr>
                                      <w:widowControl w:val="0"/>
                                      <w:autoSpaceDE w:val="0"/>
                                      <w:autoSpaceDN w:val="0"/>
                                      <w:adjustRightInd w:val="0"/>
                                      <w:spacing w:before="35" w:line="180" w:lineRule="exact"/>
                                      <w:ind w:left="22" w:right="132"/>
                                      <w:rPr>
                                        <w:rFonts w:ascii="Bookman Old Style" w:hAnsi="Bookman Old Style" w:cs="Bookman Old Style"/>
                                        <w:color w:val="000000"/>
                                        <w:sz w:val="16"/>
                                        <w:szCs w:val="16"/>
                                        <w:lang w:val="en-US"/>
                                      </w:rPr>
                                    </w:pPr>
                                    <w:r w:rsidRPr="009004DD">
                                      <w:rPr>
                                        <w:rFonts w:ascii="Bookman Old Style" w:hAnsi="Bookman Old Style" w:cs="Bookman Old Style"/>
                                        <w:color w:val="231F20"/>
                                        <w:sz w:val="16"/>
                                        <w:szCs w:val="16"/>
                                        <w:lang w:val="en-US"/>
                                      </w:rPr>
                                      <w:t xml:space="preserve">* </w:t>
                                    </w:r>
                                    <w:r w:rsidRPr="009004DD">
                                      <w:rPr>
                                        <w:rFonts w:ascii="Bookman Old Style" w:hAnsi="Bookman Old Style" w:cs="Bookman Old Style"/>
                                        <w:color w:val="231F20"/>
                                        <w:spacing w:val="-11"/>
                                        <w:sz w:val="16"/>
                                        <w:szCs w:val="16"/>
                                        <w:lang w:val="en-US"/>
                                      </w:rPr>
                                      <w:t>V</w:t>
                                    </w:r>
                                    <w:r w:rsidRPr="009004DD">
                                      <w:rPr>
                                        <w:rFonts w:ascii="Bookman Old Style" w:hAnsi="Bookman Old Style" w:cs="Bookman Old Style"/>
                                        <w:color w:val="231F20"/>
                                        <w:sz w:val="16"/>
                                        <w:szCs w:val="16"/>
                                        <w:lang w:val="en-US"/>
                                      </w:rPr>
                                      <w:t>alues in the same row followed by different letters are significantly dif</w:t>
                                    </w:r>
                                    <w:r>
                                      <w:rPr>
                                        <w:rFonts w:ascii="Bookman Old Style" w:hAnsi="Bookman Old Style" w:cs="Bookman Old Style"/>
                                        <w:color w:val="231F20"/>
                                        <w:sz w:val="16"/>
                                        <w:szCs w:val="16"/>
                                        <w:lang w:val="en-US"/>
                                      </w:rPr>
                                      <w:t>f</w:t>
                                    </w:r>
                                    <w:r w:rsidRPr="009004DD">
                                      <w:rPr>
                                        <w:rFonts w:ascii="Bookman Old Style" w:hAnsi="Bookman Old Style" w:cs="Bookman Old Style"/>
                                        <w:color w:val="231F20"/>
                                        <w:sz w:val="16"/>
                                        <w:szCs w:val="16"/>
                                        <w:lang w:val="en-US"/>
                                      </w:rPr>
                                      <w:t>erent (P</w:t>
                                    </w:r>
                                    <w:r w:rsidRPr="009004DD">
                                      <w:rPr>
                                        <w:rFonts w:ascii="Bookman Old Style" w:hAnsi="Bookman Old Style" w:cs="Bookman Old Style"/>
                                        <w:color w:val="231F20"/>
                                        <w:spacing w:val="13"/>
                                        <w:w w:val="74"/>
                                        <w:sz w:val="16"/>
                                        <w:szCs w:val="16"/>
                                        <w:lang w:val="en-US"/>
                                      </w:rPr>
                                      <w:t xml:space="preserve"> </w:t>
                                    </w:r>
                                    <w:r w:rsidRPr="009004DD">
                                      <w:rPr>
                                        <w:rFonts w:ascii="Bookman Old Style" w:hAnsi="Bookman Old Style" w:cs="Bookman Old Style"/>
                                        <w:color w:val="231F20"/>
                                        <w:sz w:val="16"/>
                                        <w:szCs w:val="16"/>
                                        <w:lang w:val="en-US"/>
                                      </w:rPr>
                                      <w:t>&lt; 0.05).</w:t>
                                    </w:r>
                                  </w:p>
                                  <w:p w:rsidR="00467FFD" w:rsidRPr="009004DD" w:rsidRDefault="00467FFD" w:rsidP="009004DD">
                                    <w:pPr>
                                      <w:widowControl w:val="0"/>
                                      <w:autoSpaceDE w:val="0"/>
                                      <w:autoSpaceDN w:val="0"/>
                                      <w:adjustRightInd w:val="0"/>
                                      <w:spacing w:before="34"/>
                                      <w:ind w:left="376" w:right="-20"/>
                                      <w:rPr>
                                        <w:rFonts w:ascii="Bookman Old Style" w:hAnsi="Bookman Old Style" w:cs="Bookman Old Style"/>
                                        <w:color w:val="231F20"/>
                                        <w:sz w:val="16"/>
                                        <w:szCs w:val="16"/>
                                        <w:lang w:val="en-US"/>
                                      </w:rPr>
                                    </w:pPr>
                                  </w:p>
                                </w:tc>
                              </w:tr>
                            </w:tbl>
                            <w:p w:rsidR="00467FFD" w:rsidRPr="00CB6E2F" w:rsidRDefault="00467FFD" w:rsidP="00467FFD">
                              <w:pPr>
                                <w:rPr>
                                  <w:lang w:val="en-US"/>
                                </w:rPr>
                              </w:pPr>
                            </w:p>
                          </w:txbxContent>
                        </wps:txbx>
                        <wps:bodyPr rot="0" vert="horz" wrap="square" lIns="9144" tIns="45720" rIns="9144" bIns="45720" anchor="t" anchorCtr="0" upright="1">
                          <a:noAutofit/>
                        </wps:bodyPr>
                      </wps:wsp>
                    </wpc:wpc>
                  </a:graphicData>
                </a:graphic>
              </wp:inline>
            </w:drawing>
          </mc:Choice>
          <mc:Fallback>
            <w:pict>
              <v:group id="Lienzo 20" o:spid="_x0000_s1029" editas="canvas" style="width:253.05pt;height:148.3pt;mso-position-horizontal-relative:char;mso-position-vertical-relative:line" coordsize="32137,1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">
                <v:shape id="_x0000_s1030" type="#_x0000_t75" style="position:absolute;width:32137;height:18827;visibility:visible;mso-wrap-style:square">
                  <v:fill o:detectmouseclick="t"/>
                  <v:path o:connecttype="none"/>
                </v:shape>
                <v:shape id="Text Box 4" o:spid="_x0000_s1031" type="#_x0000_t202" style="position:absolute;left:192;top:341;width:31470;height:17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H7r8A&#10;AADbAAAADwAAAGRycy9kb3ducmV2LnhtbERPTYvCMBC9C/sfwix409QeRKtRxMXdPQm1eh+asak2&#10;k9Jktf77jSB4m8f7nOW6t424Uedrxwom4wQEcel0zZWCY7EbzUD4gKyxcUwKHuRhvfoYLDHT7s45&#10;3Q6hEjGEfYYKTAhtJqUvDVn0Y9cSR+7sOoshwq6SusN7DLeNTJNkKi3WHBsMtrQ1VF4Pf1aBtKne&#10;n3enPk+Lr+lPHi7f1lyUGn72mwWIQH14i1/uXx3nz+H5Szx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64fuvwAAANsAAAAPAAAAAAAAAAAAAAAAAJgCAABkcnMvZG93bnJl&#10;di54bWxQSwUGAAAAAAQABAD1AAAAhAMAAAAA&#10;" stroked="f">
                  <v:textbox inset=".72pt,,.72pt">
                    <w:txbxContent>
                      <w:tbl>
                        <w:tblPr>
                          <w:tblW w:w="4733" w:type="dxa"/>
                          <w:tblLayout w:type="fixed"/>
                          <w:tblCellMar>
                            <w:left w:w="0" w:type="dxa"/>
                            <w:right w:w="0" w:type="dxa"/>
                          </w:tblCellMar>
                          <w:tblLook w:val="04A0" w:firstRow="1" w:lastRow="0" w:firstColumn="1" w:lastColumn="0" w:noHBand="0" w:noVBand="1"/>
                        </w:tblPr>
                        <w:tblGrid>
                          <w:gridCol w:w="1417"/>
                          <w:gridCol w:w="1643"/>
                          <w:gridCol w:w="1673"/>
                        </w:tblGrid>
                        <w:tr w:rsidR="00467FFD" w:rsidRPr="009004DD" w:rsidTr="00467FFD">
                          <w:trPr>
                            <w:trHeight w:hRule="exact" w:val="481"/>
                          </w:trPr>
                          <w:tc>
                            <w:tcPr>
                              <w:tcW w:w="4733" w:type="dxa"/>
                              <w:gridSpan w:val="3"/>
                              <w:tcBorders>
                                <w:left w:val="nil"/>
                                <w:bottom w:val="single" w:sz="4" w:space="0" w:color="231F20"/>
                                <w:right w:val="nil"/>
                              </w:tcBorders>
                              <w:hideMark/>
                            </w:tcPr>
                            <w:p w:rsidR="00467FFD" w:rsidRPr="009004DD" w:rsidRDefault="00467FFD" w:rsidP="00467FFD">
                              <w:pPr>
                                <w:widowControl w:val="0"/>
                                <w:autoSpaceDE w:val="0"/>
                                <w:autoSpaceDN w:val="0"/>
                                <w:adjustRightInd w:val="0"/>
                                <w:spacing w:before="39"/>
                                <w:ind w:left="800" w:right="63" w:hanging="778"/>
                                <w:jc w:val="both"/>
                                <w:rPr>
                                  <w:rFonts w:ascii="Bookman Old Style" w:hAnsi="Bookman Old Style" w:cs="Bookman Old Style"/>
                                  <w:b/>
                                  <w:bCs/>
                                  <w:color w:val="231F20"/>
                                  <w:sz w:val="16"/>
                                  <w:szCs w:val="16"/>
                                  <w:lang w:val="en-US"/>
                                </w:rPr>
                              </w:pPr>
                              <w:r w:rsidRPr="003E4735">
                                <w:rPr>
                                  <w:rFonts w:ascii="Bookman Old Style" w:hAnsi="Bookman Old Style" w:cs="Bookman Old Style"/>
                                  <w:b/>
                                  <w:bCs/>
                                  <w:color w:val="231F20"/>
                                  <w:sz w:val="16"/>
                                  <w:szCs w:val="16"/>
                                  <w:lang w:val="en-US"/>
                                </w:rPr>
                                <w:t>Table 2.</w:t>
                              </w:r>
                              <w:r w:rsidRPr="003E4735">
                                <w:rPr>
                                  <w:rFonts w:ascii="Bookman Old Style" w:hAnsi="Bookman Old Style" w:cs="Bookman Old Style"/>
                                  <w:b/>
                                  <w:bCs/>
                                  <w:color w:val="231F20"/>
                                  <w:spacing w:val="-21"/>
                                  <w:sz w:val="16"/>
                                  <w:szCs w:val="16"/>
                                  <w:lang w:val="en-US"/>
                                </w:rPr>
                                <w:t xml:space="preserve"> </w:t>
                              </w:r>
                              <w:proofErr w:type="spellStart"/>
                              <w:r w:rsidRPr="009004DD">
                                <w:rPr>
                                  <w:rFonts w:ascii="Bookman Old Style" w:hAnsi="Bookman Old Style" w:cs="Bookman Old Style"/>
                                  <w:color w:val="231F20"/>
                                  <w:spacing w:val="1"/>
                                  <w:sz w:val="16"/>
                                  <w:szCs w:val="16"/>
                                  <w:lang w:val="en-US"/>
                                </w:rPr>
                                <w:t>Physico</w:t>
                              </w:r>
                              <w:proofErr w:type="spellEnd"/>
                              <w:r w:rsidRPr="009004DD">
                                <w:rPr>
                                  <w:rFonts w:ascii="Bookman Old Style" w:hAnsi="Bookman Old Style" w:cs="Bookman Old Style"/>
                                  <w:color w:val="231F20"/>
                                  <w:spacing w:val="1"/>
                                  <w:sz w:val="16"/>
                                  <w:szCs w:val="16"/>
                                  <w:lang w:val="en-US"/>
                                </w:rPr>
                                <w:t>-chemical characteristics of evaluated cheeses</w:t>
                              </w:r>
                              <w:r>
                                <w:rPr>
                                  <w:rFonts w:ascii="Bookman Old Style" w:hAnsi="Bookman Old Style" w:cs="Bookman Old Style"/>
                                  <w:color w:val="231F20"/>
                                  <w:spacing w:val="1"/>
                                  <w:sz w:val="16"/>
                                  <w:szCs w:val="16"/>
                                  <w:lang w:val="en-US"/>
                                </w:rPr>
                                <w:t>.</w:t>
                              </w:r>
                              <w:r w:rsidRPr="009004DD">
                                <w:rPr>
                                  <w:rFonts w:ascii="Bookman Old Style" w:hAnsi="Bookman Old Style" w:cs="Bookman Old Style"/>
                                  <w:color w:val="231F20"/>
                                  <w:spacing w:val="27"/>
                                  <w:sz w:val="16"/>
                                  <w:szCs w:val="16"/>
                                  <w:lang w:val="en-US"/>
                                </w:rPr>
                                <w:t xml:space="preserve"> </w:t>
                              </w:r>
                            </w:p>
                          </w:tc>
                        </w:tr>
                        <w:tr w:rsidR="00467FFD" w:rsidTr="00467FFD">
                          <w:trPr>
                            <w:trHeight w:hRule="exact" w:val="275"/>
                          </w:trPr>
                          <w:tc>
                            <w:tcPr>
                              <w:tcW w:w="1417" w:type="dxa"/>
                              <w:tcBorders>
                                <w:top w:val="single" w:sz="4" w:space="0" w:color="231F20"/>
                                <w:left w:val="nil"/>
                                <w:bottom w:val="single" w:sz="4" w:space="0" w:color="231F20"/>
                                <w:right w:val="nil"/>
                              </w:tcBorders>
                              <w:hideMark/>
                            </w:tcPr>
                            <w:p w:rsidR="00467FFD" w:rsidRDefault="00467FFD" w:rsidP="009004DD">
                              <w:pPr>
                                <w:widowControl w:val="0"/>
                                <w:autoSpaceDE w:val="0"/>
                                <w:autoSpaceDN w:val="0"/>
                                <w:adjustRightInd w:val="0"/>
                                <w:spacing w:before="39"/>
                                <w:ind w:left="80" w:right="-20"/>
                                <w:rPr>
                                  <w:sz w:val="24"/>
                                  <w:szCs w:val="24"/>
                                  <w:lang w:val="es-ES" w:eastAsia="es-ES"/>
                                </w:rPr>
                              </w:pPr>
                              <w:proofErr w:type="spellStart"/>
                              <w:r>
                                <w:rPr>
                                  <w:rFonts w:ascii="Bookman Old Style" w:hAnsi="Bookman Old Style" w:cs="Bookman Old Style"/>
                                  <w:b/>
                                  <w:bCs/>
                                  <w:color w:val="231F20"/>
                                  <w:sz w:val="16"/>
                                  <w:szCs w:val="16"/>
                                </w:rPr>
                                <w:t>Characteristic</w:t>
                              </w:r>
                              <w:proofErr w:type="spellEnd"/>
                            </w:p>
                          </w:tc>
                          <w:tc>
                            <w:tcPr>
                              <w:tcW w:w="1643" w:type="dxa"/>
                              <w:tcBorders>
                                <w:top w:val="single" w:sz="4" w:space="0" w:color="231F20"/>
                                <w:left w:val="nil"/>
                                <w:bottom w:val="single" w:sz="4" w:space="0" w:color="231F20"/>
                                <w:right w:val="nil"/>
                              </w:tcBorders>
                              <w:hideMark/>
                            </w:tcPr>
                            <w:p w:rsidR="00467FFD" w:rsidRDefault="00467FFD" w:rsidP="009004DD">
                              <w:pPr>
                                <w:widowControl w:val="0"/>
                                <w:autoSpaceDE w:val="0"/>
                                <w:autoSpaceDN w:val="0"/>
                                <w:adjustRightInd w:val="0"/>
                                <w:spacing w:before="39"/>
                                <w:ind w:left="170" w:right="-20"/>
                                <w:rPr>
                                  <w:sz w:val="24"/>
                                  <w:szCs w:val="24"/>
                                  <w:lang w:val="es-ES" w:eastAsia="es-ES"/>
                                </w:rPr>
                              </w:pPr>
                              <w:r>
                                <w:rPr>
                                  <w:rFonts w:ascii="Bookman Old Style" w:hAnsi="Bookman Old Style" w:cs="Bookman Old Style"/>
                                  <w:b/>
                                  <w:bCs/>
                                  <w:color w:val="231F20"/>
                                  <w:sz w:val="16"/>
                                  <w:szCs w:val="16"/>
                                </w:rPr>
                                <w:t xml:space="preserve">Costeño </w:t>
                              </w:r>
                              <w:proofErr w:type="spellStart"/>
                              <w:r>
                                <w:rPr>
                                  <w:rFonts w:ascii="Bookman Old Style" w:hAnsi="Bookman Old Style" w:cs="Bookman Old Style"/>
                                  <w:b/>
                                  <w:bCs/>
                                  <w:color w:val="231F20"/>
                                  <w:sz w:val="16"/>
                                  <w:szCs w:val="16"/>
                                </w:rPr>
                                <w:t>cheese</w:t>
                              </w:r>
                              <w:proofErr w:type="spellEnd"/>
                            </w:p>
                          </w:tc>
                          <w:tc>
                            <w:tcPr>
                              <w:tcW w:w="1673" w:type="dxa"/>
                              <w:tcBorders>
                                <w:top w:val="single" w:sz="4" w:space="0" w:color="231F20"/>
                                <w:left w:val="nil"/>
                                <w:bottom w:val="single" w:sz="4" w:space="0" w:color="231F20"/>
                                <w:right w:val="nil"/>
                              </w:tcBorders>
                              <w:hideMark/>
                            </w:tcPr>
                            <w:p w:rsidR="00467FFD" w:rsidRDefault="00467FFD" w:rsidP="009004DD">
                              <w:pPr>
                                <w:widowControl w:val="0"/>
                                <w:autoSpaceDE w:val="0"/>
                                <w:autoSpaceDN w:val="0"/>
                                <w:adjustRightInd w:val="0"/>
                                <w:spacing w:before="39"/>
                                <w:ind w:left="260" w:right="-20"/>
                                <w:rPr>
                                  <w:sz w:val="24"/>
                                  <w:szCs w:val="24"/>
                                  <w:lang w:val="es-ES" w:eastAsia="es-ES"/>
                                </w:rPr>
                              </w:pPr>
                              <w:r>
                                <w:rPr>
                                  <w:rFonts w:ascii="Bookman Old Style" w:hAnsi="Bookman Old Style" w:cs="Bookman Old Style"/>
                                  <w:b/>
                                  <w:bCs/>
                                  <w:color w:val="231F20"/>
                                  <w:sz w:val="16"/>
                                  <w:szCs w:val="16"/>
                                </w:rPr>
                                <w:t xml:space="preserve">White </w:t>
                              </w:r>
                              <w:proofErr w:type="spellStart"/>
                              <w:r>
                                <w:rPr>
                                  <w:rFonts w:ascii="Bookman Old Style" w:hAnsi="Bookman Old Style" w:cs="Bookman Old Style"/>
                                  <w:b/>
                                  <w:bCs/>
                                  <w:color w:val="231F20"/>
                                  <w:sz w:val="16"/>
                                  <w:szCs w:val="16"/>
                                </w:rPr>
                                <w:t>cheese</w:t>
                              </w:r>
                              <w:proofErr w:type="spellEnd"/>
                            </w:p>
                          </w:tc>
                        </w:tr>
                        <w:tr w:rsidR="00467FFD" w:rsidTr="00467FFD">
                          <w:trPr>
                            <w:trHeight w:hRule="exact" w:val="279"/>
                          </w:trPr>
                          <w:tc>
                            <w:tcPr>
                              <w:tcW w:w="1417" w:type="dxa"/>
                              <w:tcBorders>
                                <w:top w:val="single" w:sz="4" w:space="0" w:color="231F20"/>
                                <w:left w:val="nil"/>
                                <w:bottom w:val="nil"/>
                                <w:right w:val="nil"/>
                              </w:tcBorders>
                              <w:hideMark/>
                            </w:tcPr>
                            <w:p w:rsidR="00467FFD" w:rsidRDefault="00467FFD" w:rsidP="00467FFD">
                              <w:pPr>
                                <w:widowControl w:val="0"/>
                                <w:autoSpaceDE w:val="0"/>
                                <w:autoSpaceDN w:val="0"/>
                                <w:adjustRightInd w:val="0"/>
                                <w:spacing w:before="38"/>
                                <w:ind w:left="80" w:right="-20"/>
                                <w:rPr>
                                  <w:sz w:val="24"/>
                                  <w:szCs w:val="24"/>
                                  <w:lang w:val="es-ES" w:eastAsia="es-ES"/>
                                </w:rPr>
                              </w:pPr>
                              <w:proofErr w:type="spellStart"/>
                              <w:r>
                                <w:rPr>
                                  <w:rFonts w:ascii="Bookman Old Style" w:hAnsi="Bookman Old Style" w:cs="Bookman Old Style"/>
                                  <w:color w:val="231F20"/>
                                  <w:sz w:val="16"/>
                                  <w:szCs w:val="16"/>
                                </w:rPr>
                                <w:t>Humidity</w:t>
                              </w:r>
                              <w:proofErr w:type="spellEnd"/>
                              <w:r>
                                <w:rPr>
                                  <w:rFonts w:ascii="Bookman Old Style" w:hAnsi="Bookman Old Style" w:cs="Bookman Old Style"/>
                                  <w:color w:val="231F20"/>
                                  <w:sz w:val="16"/>
                                  <w:szCs w:val="16"/>
                                </w:rPr>
                                <w:t xml:space="preserve"> (%)</w:t>
                              </w:r>
                            </w:p>
                          </w:tc>
                          <w:tc>
                            <w:tcPr>
                              <w:tcW w:w="1643" w:type="dxa"/>
                              <w:tcBorders>
                                <w:top w:val="single" w:sz="4" w:space="0" w:color="231F20"/>
                                <w:left w:val="nil"/>
                                <w:bottom w:val="nil"/>
                                <w:right w:val="nil"/>
                              </w:tcBorders>
                              <w:hideMark/>
                            </w:tcPr>
                            <w:p w:rsidR="00467FFD" w:rsidRDefault="00467FFD" w:rsidP="00EE4C56">
                              <w:pPr>
                                <w:widowControl w:val="0"/>
                                <w:autoSpaceDE w:val="0"/>
                                <w:autoSpaceDN w:val="0"/>
                                <w:adjustRightInd w:val="0"/>
                                <w:spacing w:before="38"/>
                                <w:ind w:left="216" w:right="-20"/>
                                <w:jc w:val="center"/>
                                <w:rPr>
                                  <w:sz w:val="24"/>
                                  <w:szCs w:val="24"/>
                                  <w:lang w:val="es-ES" w:eastAsia="es-ES"/>
                                </w:rPr>
                              </w:pPr>
                              <w:r>
                                <w:rPr>
                                  <w:rFonts w:ascii="Bookman Old Style" w:hAnsi="Bookman Old Style" w:cs="Bookman Old Style"/>
                                  <w:color w:val="231F20"/>
                                  <w:sz w:val="16"/>
                                  <w:szCs w:val="16"/>
                                </w:rPr>
                                <w:t>40.0 ± 0.01 a*</w:t>
                              </w:r>
                            </w:p>
                          </w:tc>
                          <w:tc>
                            <w:tcPr>
                              <w:tcW w:w="1673" w:type="dxa"/>
                              <w:tcBorders>
                                <w:top w:val="single" w:sz="4" w:space="0" w:color="231F20"/>
                                <w:left w:val="nil"/>
                                <w:bottom w:val="nil"/>
                                <w:right w:val="nil"/>
                              </w:tcBorders>
                              <w:hideMark/>
                            </w:tcPr>
                            <w:p w:rsidR="00467FFD" w:rsidRDefault="00467FFD" w:rsidP="00EE4C56">
                              <w:pPr>
                                <w:widowControl w:val="0"/>
                                <w:autoSpaceDE w:val="0"/>
                                <w:autoSpaceDN w:val="0"/>
                                <w:adjustRightInd w:val="0"/>
                                <w:spacing w:before="38"/>
                                <w:ind w:left="277" w:right="-20"/>
                                <w:jc w:val="center"/>
                                <w:rPr>
                                  <w:sz w:val="24"/>
                                  <w:szCs w:val="24"/>
                                  <w:lang w:val="es-ES" w:eastAsia="es-ES"/>
                                </w:rPr>
                              </w:pPr>
                              <w:r>
                                <w:rPr>
                                  <w:rFonts w:ascii="Bookman Old Style" w:hAnsi="Bookman Old Style" w:cs="Bookman Old Style"/>
                                  <w:color w:val="231F20"/>
                                  <w:sz w:val="16"/>
                                  <w:szCs w:val="16"/>
                                </w:rPr>
                                <w:t>49.7 ± 0.01 b</w:t>
                              </w:r>
                            </w:p>
                          </w:tc>
                        </w:tr>
                        <w:tr w:rsidR="00467FFD" w:rsidTr="00467FFD">
                          <w:trPr>
                            <w:trHeight w:hRule="exact" w:val="275"/>
                          </w:trPr>
                          <w:tc>
                            <w:tcPr>
                              <w:tcW w:w="1417" w:type="dxa"/>
                            </w:tcPr>
                            <w:p w:rsidR="00467FFD" w:rsidRDefault="00467FFD" w:rsidP="009004DD">
                              <w:pPr>
                                <w:widowControl w:val="0"/>
                                <w:autoSpaceDE w:val="0"/>
                                <w:autoSpaceDN w:val="0"/>
                                <w:adjustRightInd w:val="0"/>
                                <w:spacing w:before="34"/>
                                <w:ind w:left="80" w:right="-20"/>
                                <w:rPr>
                                  <w:rFonts w:ascii="Bookman Old Style" w:hAnsi="Bookman Old Style" w:cs="Bookman Old Style"/>
                                  <w:color w:val="231F20"/>
                                  <w:sz w:val="16"/>
                                  <w:szCs w:val="16"/>
                                </w:rPr>
                              </w:pPr>
                              <w:proofErr w:type="spellStart"/>
                              <w:r w:rsidRPr="00467FFD">
                                <w:rPr>
                                  <w:rFonts w:ascii="Bookman Old Style" w:hAnsi="Bookman Old Style" w:cs="Bookman Old Style"/>
                                  <w:color w:val="231F20"/>
                                  <w:sz w:val="16"/>
                                  <w:szCs w:val="16"/>
                                </w:rPr>
                                <w:t>a</w:t>
                              </w:r>
                              <w:r w:rsidRPr="00467FFD">
                                <w:rPr>
                                  <w:rFonts w:ascii="Bookman Old Style" w:hAnsi="Bookman Old Style" w:cs="Bookman Old Style"/>
                                  <w:color w:val="231F20"/>
                                  <w:sz w:val="16"/>
                                  <w:szCs w:val="16"/>
                                  <w:vertAlign w:val="subscript"/>
                                </w:rPr>
                                <w:t>w</w:t>
                              </w:r>
                              <w:proofErr w:type="spellEnd"/>
                            </w:p>
                          </w:tc>
                          <w:tc>
                            <w:tcPr>
                              <w:tcW w:w="1643" w:type="dxa"/>
                            </w:tcPr>
                            <w:p w:rsidR="00467FFD" w:rsidRDefault="00467FFD" w:rsidP="00EE4C56">
                              <w:pPr>
                                <w:widowControl w:val="0"/>
                                <w:autoSpaceDE w:val="0"/>
                                <w:autoSpaceDN w:val="0"/>
                                <w:adjustRightInd w:val="0"/>
                                <w:spacing w:before="34"/>
                                <w:ind w:left="216" w:right="-2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0.9 ± 0.004 b</w:t>
                              </w:r>
                            </w:p>
                          </w:tc>
                          <w:tc>
                            <w:tcPr>
                              <w:tcW w:w="1673" w:type="dxa"/>
                            </w:tcPr>
                            <w:p w:rsidR="00467FFD" w:rsidRDefault="00467FFD" w:rsidP="00EE4C56">
                              <w:pPr>
                                <w:widowControl w:val="0"/>
                                <w:autoSpaceDE w:val="0"/>
                                <w:autoSpaceDN w:val="0"/>
                                <w:adjustRightInd w:val="0"/>
                                <w:spacing w:before="34"/>
                                <w:ind w:left="277" w:right="-2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1.0 ± 0.001 b</w:t>
                              </w:r>
                            </w:p>
                          </w:tc>
                        </w:tr>
                        <w:tr w:rsidR="00467FFD" w:rsidTr="00467FFD">
                          <w:trPr>
                            <w:trHeight w:hRule="exact" w:val="275"/>
                          </w:trPr>
                          <w:tc>
                            <w:tcPr>
                              <w:tcW w:w="1417" w:type="dxa"/>
                            </w:tcPr>
                            <w:p w:rsidR="00467FFD" w:rsidRDefault="00467FFD" w:rsidP="009004DD">
                              <w:pPr>
                                <w:widowControl w:val="0"/>
                                <w:autoSpaceDE w:val="0"/>
                                <w:autoSpaceDN w:val="0"/>
                                <w:adjustRightInd w:val="0"/>
                                <w:spacing w:before="34"/>
                                <w:ind w:left="80" w:right="-20"/>
                                <w:rPr>
                                  <w:rFonts w:ascii="Bookman Old Style" w:hAnsi="Bookman Old Style" w:cs="Bookman Old Style"/>
                                  <w:color w:val="231F20"/>
                                  <w:sz w:val="16"/>
                                  <w:szCs w:val="16"/>
                                </w:rPr>
                              </w:pPr>
                              <w:r>
                                <w:rPr>
                                  <w:rFonts w:ascii="Bookman Old Style" w:hAnsi="Bookman Old Style" w:cs="Bookman Old Style"/>
                                  <w:color w:val="231F20"/>
                                  <w:sz w:val="16"/>
                                  <w:szCs w:val="16"/>
                                </w:rPr>
                                <w:t>pH</w:t>
                              </w:r>
                            </w:p>
                          </w:tc>
                          <w:tc>
                            <w:tcPr>
                              <w:tcW w:w="1643" w:type="dxa"/>
                            </w:tcPr>
                            <w:p w:rsidR="00467FFD" w:rsidRDefault="00467FFD" w:rsidP="00EE4C56">
                              <w:pPr>
                                <w:widowControl w:val="0"/>
                                <w:autoSpaceDE w:val="0"/>
                                <w:autoSpaceDN w:val="0"/>
                                <w:adjustRightInd w:val="0"/>
                                <w:spacing w:before="34"/>
                                <w:ind w:left="216" w:right="-2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5.4 ± 0.05 a</w:t>
                              </w:r>
                            </w:p>
                          </w:tc>
                          <w:tc>
                            <w:tcPr>
                              <w:tcW w:w="1673" w:type="dxa"/>
                            </w:tcPr>
                            <w:p w:rsidR="00467FFD" w:rsidRDefault="00467FFD" w:rsidP="00EE4C56">
                              <w:pPr>
                                <w:widowControl w:val="0"/>
                                <w:autoSpaceDE w:val="0"/>
                                <w:autoSpaceDN w:val="0"/>
                                <w:adjustRightInd w:val="0"/>
                                <w:spacing w:before="34"/>
                                <w:ind w:left="277" w:right="-2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6.4 ± 0.01 b</w:t>
                              </w:r>
                            </w:p>
                          </w:tc>
                        </w:tr>
                        <w:tr w:rsidR="00467FFD" w:rsidTr="00467FFD">
                          <w:trPr>
                            <w:trHeight w:hRule="exact" w:val="275"/>
                          </w:trPr>
                          <w:tc>
                            <w:tcPr>
                              <w:tcW w:w="1417" w:type="dxa"/>
                              <w:hideMark/>
                            </w:tcPr>
                            <w:p w:rsidR="00467FFD" w:rsidRDefault="00467FFD" w:rsidP="009004DD">
                              <w:pPr>
                                <w:widowControl w:val="0"/>
                                <w:autoSpaceDE w:val="0"/>
                                <w:autoSpaceDN w:val="0"/>
                                <w:adjustRightInd w:val="0"/>
                                <w:spacing w:before="34"/>
                                <w:ind w:left="80" w:right="-20"/>
                                <w:rPr>
                                  <w:sz w:val="24"/>
                                  <w:szCs w:val="24"/>
                                  <w:lang w:val="es-ES" w:eastAsia="es-ES"/>
                                </w:rPr>
                              </w:pPr>
                              <w:proofErr w:type="spellStart"/>
                              <w:r>
                                <w:rPr>
                                  <w:rFonts w:ascii="Bookman Old Style" w:hAnsi="Bookman Old Style" w:cs="Bookman Old Style"/>
                                  <w:color w:val="231F20"/>
                                  <w:sz w:val="16"/>
                                  <w:szCs w:val="16"/>
                                </w:rPr>
                                <w:t>Fat</w:t>
                              </w:r>
                              <w:proofErr w:type="spellEnd"/>
                              <w:r>
                                <w:rPr>
                                  <w:rFonts w:ascii="Bookman Old Style" w:hAnsi="Bookman Old Style" w:cs="Bookman Old Style"/>
                                  <w:color w:val="231F20"/>
                                  <w:sz w:val="16"/>
                                  <w:szCs w:val="16"/>
                                </w:rPr>
                                <w:t xml:space="preserve"> (%)</w:t>
                              </w:r>
                            </w:p>
                          </w:tc>
                          <w:tc>
                            <w:tcPr>
                              <w:tcW w:w="1643" w:type="dxa"/>
                              <w:hideMark/>
                            </w:tcPr>
                            <w:p w:rsidR="00467FFD" w:rsidRDefault="00467FFD" w:rsidP="00EE4C56">
                              <w:pPr>
                                <w:widowControl w:val="0"/>
                                <w:autoSpaceDE w:val="0"/>
                                <w:autoSpaceDN w:val="0"/>
                                <w:adjustRightInd w:val="0"/>
                                <w:spacing w:before="34"/>
                                <w:ind w:left="216" w:right="-20"/>
                                <w:jc w:val="center"/>
                                <w:rPr>
                                  <w:sz w:val="24"/>
                                  <w:szCs w:val="24"/>
                                  <w:lang w:val="es-ES" w:eastAsia="es-ES"/>
                                </w:rPr>
                              </w:pPr>
                              <w:r>
                                <w:rPr>
                                  <w:rFonts w:ascii="Bookman Old Style" w:hAnsi="Bookman Old Style" w:cs="Bookman Old Style"/>
                                  <w:color w:val="231F20"/>
                                  <w:sz w:val="16"/>
                                  <w:szCs w:val="16"/>
                                </w:rPr>
                                <w:t>31.0 ± 1.41 a</w:t>
                              </w:r>
                            </w:p>
                          </w:tc>
                          <w:tc>
                            <w:tcPr>
                              <w:tcW w:w="1673" w:type="dxa"/>
                              <w:hideMark/>
                            </w:tcPr>
                            <w:p w:rsidR="00467FFD" w:rsidRDefault="00467FFD" w:rsidP="00EE4C56">
                              <w:pPr>
                                <w:widowControl w:val="0"/>
                                <w:autoSpaceDE w:val="0"/>
                                <w:autoSpaceDN w:val="0"/>
                                <w:adjustRightInd w:val="0"/>
                                <w:spacing w:before="34"/>
                                <w:ind w:left="277" w:right="-20"/>
                                <w:jc w:val="center"/>
                                <w:rPr>
                                  <w:sz w:val="24"/>
                                  <w:szCs w:val="24"/>
                                  <w:lang w:val="es-ES" w:eastAsia="es-ES"/>
                                </w:rPr>
                              </w:pPr>
                              <w:r>
                                <w:rPr>
                                  <w:rFonts w:ascii="Bookman Old Style" w:hAnsi="Bookman Old Style" w:cs="Bookman Old Style"/>
                                  <w:color w:val="231F20"/>
                                  <w:sz w:val="16"/>
                                  <w:szCs w:val="16"/>
                                </w:rPr>
                                <w:t>26.5 ± 0.71 a</w:t>
                              </w:r>
                            </w:p>
                          </w:tc>
                        </w:tr>
                        <w:tr w:rsidR="00467FFD" w:rsidTr="00467FFD">
                          <w:trPr>
                            <w:trHeight w:hRule="exact" w:val="270"/>
                          </w:trPr>
                          <w:tc>
                            <w:tcPr>
                              <w:tcW w:w="1417" w:type="dxa"/>
                              <w:tcBorders>
                                <w:top w:val="nil"/>
                                <w:left w:val="nil"/>
                                <w:bottom w:val="single" w:sz="4" w:space="0" w:color="auto"/>
                                <w:right w:val="nil"/>
                              </w:tcBorders>
                              <w:hideMark/>
                            </w:tcPr>
                            <w:p w:rsidR="00467FFD" w:rsidRDefault="00467FFD" w:rsidP="009004DD">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z w:val="16"/>
                                  <w:szCs w:val="16"/>
                                </w:rPr>
                                <w:t>Salt (%)</w:t>
                              </w:r>
                            </w:p>
                          </w:tc>
                          <w:tc>
                            <w:tcPr>
                              <w:tcW w:w="1643" w:type="dxa"/>
                              <w:tcBorders>
                                <w:top w:val="nil"/>
                                <w:left w:val="nil"/>
                                <w:bottom w:val="single" w:sz="4" w:space="0" w:color="auto"/>
                                <w:right w:val="nil"/>
                              </w:tcBorders>
                              <w:hideMark/>
                            </w:tcPr>
                            <w:p w:rsidR="00467FFD" w:rsidRDefault="00467FFD" w:rsidP="00EE4C56">
                              <w:pPr>
                                <w:widowControl w:val="0"/>
                                <w:autoSpaceDE w:val="0"/>
                                <w:autoSpaceDN w:val="0"/>
                                <w:adjustRightInd w:val="0"/>
                                <w:spacing w:before="34"/>
                                <w:ind w:left="315" w:right="-20"/>
                                <w:jc w:val="center"/>
                                <w:rPr>
                                  <w:sz w:val="24"/>
                                  <w:szCs w:val="24"/>
                                  <w:lang w:val="es-ES" w:eastAsia="es-ES"/>
                                </w:rPr>
                              </w:pPr>
                              <w:r>
                                <w:rPr>
                                  <w:rFonts w:ascii="Bookman Old Style" w:hAnsi="Bookman Old Style" w:cs="Bookman Old Style"/>
                                  <w:color w:val="231F20"/>
                                  <w:sz w:val="16"/>
                                  <w:szCs w:val="16"/>
                                </w:rPr>
                                <w:t>3.5 ± 0.06 a</w:t>
                              </w:r>
                            </w:p>
                          </w:tc>
                          <w:tc>
                            <w:tcPr>
                              <w:tcW w:w="1673" w:type="dxa"/>
                              <w:tcBorders>
                                <w:top w:val="nil"/>
                                <w:left w:val="nil"/>
                                <w:bottom w:val="single" w:sz="4" w:space="0" w:color="auto"/>
                                <w:right w:val="nil"/>
                              </w:tcBorders>
                              <w:hideMark/>
                            </w:tcPr>
                            <w:p w:rsidR="00467FFD" w:rsidRDefault="00467FFD" w:rsidP="00EE4C56">
                              <w:pPr>
                                <w:widowControl w:val="0"/>
                                <w:autoSpaceDE w:val="0"/>
                                <w:autoSpaceDN w:val="0"/>
                                <w:adjustRightInd w:val="0"/>
                                <w:spacing w:before="34"/>
                                <w:ind w:left="376" w:right="-20"/>
                                <w:jc w:val="center"/>
                                <w:rPr>
                                  <w:sz w:val="24"/>
                                  <w:szCs w:val="24"/>
                                  <w:lang w:val="es-ES" w:eastAsia="es-ES"/>
                                </w:rPr>
                              </w:pPr>
                              <w:r>
                                <w:rPr>
                                  <w:rFonts w:ascii="Bookman Old Style" w:hAnsi="Bookman Old Style" w:cs="Bookman Old Style"/>
                                  <w:color w:val="231F20"/>
                                  <w:sz w:val="16"/>
                                  <w:szCs w:val="16"/>
                                </w:rPr>
                                <w:t>1.0 ± 0.04 b</w:t>
                              </w:r>
                            </w:p>
                          </w:tc>
                        </w:tr>
                        <w:tr w:rsidR="00467FFD" w:rsidRPr="009004DD" w:rsidTr="00467FFD">
                          <w:trPr>
                            <w:trHeight w:hRule="exact" w:val="497"/>
                          </w:trPr>
                          <w:tc>
                            <w:tcPr>
                              <w:tcW w:w="4733" w:type="dxa"/>
                              <w:gridSpan w:val="3"/>
                              <w:tcBorders>
                                <w:top w:val="single" w:sz="4" w:space="0" w:color="auto"/>
                                <w:left w:val="nil"/>
                                <w:right w:val="nil"/>
                              </w:tcBorders>
                              <w:hideMark/>
                            </w:tcPr>
                            <w:p w:rsidR="00467FFD" w:rsidRPr="009004DD" w:rsidRDefault="00467FFD" w:rsidP="009004DD">
                              <w:pPr>
                                <w:widowControl w:val="0"/>
                                <w:autoSpaceDE w:val="0"/>
                                <w:autoSpaceDN w:val="0"/>
                                <w:adjustRightInd w:val="0"/>
                                <w:spacing w:before="35" w:line="180" w:lineRule="exact"/>
                                <w:ind w:left="22" w:right="132"/>
                                <w:rPr>
                                  <w:rFonts w:ascii="Bookman Old Style" w:hAnsi="Bookman Old Style" w:cs="Bookman Old Style"/>
                                  <w:color w:val="000000"/>
                                  <w:sz w:val="16"/>
                                  <w:szCs w:val="16"/>
                                  <w:lang w:val="en-US"/>
                                </w:rPr>
                              </w:pPr>
                              <w:r w:rsidRPr="009004DD">
                                <w:rPr>
                                  <w:rFonts w:ascii="Bookman Old Style" w:hAnsi="Bookman Old Style" w:cs="Bookman Old Style"/>
                                  <w:color w:val="231F20"/>
                                  <w:sz w:val="16"/>
                                  <w:szCs w:val="16"/>
                                  <w:lang w:val="en-US"/>
                                </w:rPr>
                                <w:t xml:space="preserve">* </w:t>
                              </w:r>
                              <w:r w:rsidRPr="009004DD">
                                <w:rPr>
                                  <w:rFonts w:ascii="Bookman Old Style" w:hAnsi="Bookman Old Style" w:cs="Bookman Old Style"/>
                                  <w:color w:val="231F20"/>
                                  <w:spacing w:val="-11"/>
                                  <w:sz w:val="16"/>
                                  <w:szCs w:val="16"/>
                                  <w:lang w:val="en-US"/>
                                </w:rPr>
                                <w:t>V</w:t>
                              </w:r>
                              <w:r w:rsidRPr="009004DD">
                                <w:rPr>
                                  <w:rFonts w:ascii="Bookman Old Style" w:hAnsi="Bookman Old Style" w:cs="Bookman Old Style"/>
                                  <w:color w:val="231F20"/>
                                  <w:sz w:val="16"/>
                                  <w:szCs w:val="16"/>
                                  <w:lang w:val="en-US"/>
                                </w:rPr>
                                <w:t>alues in the same row followed by different letters are significantly dif</w:t>
                              </w:r>
                              <w:r>
                                <w:rPr>
                                  <w:rFonts w:ascii="Bookman Old Style" w:hAnsi="Bookman Old Style" w:cs="Bookman Old Style"/>
                                  <w:color w:val="231F20"/>
                                  <w:sz w:val="16"/>
                                  <w:szCs w:val="16"/>
                                  <w:lang w:val="en-US"/>
                                </w:rPr>
                                <w:t>f</w:t>
                              </w:r>
                              <w:r w:rsidRPr="009004DD">
                                <w:rPr>
                                  <w:rFonts w:ascii="Bookman Old Style" w:hAnsi="Bookman Old Style" w:cs="Bookman Old Style"/>
                                  <w:color w:val="231F20"/>
                                  <w:sz w:val="16"/>
                                  <w:szCs w:val="16"/>
                                  <w:lang w:val="en-US"/>
                                </w:rPr>
                                <w:t>erent (P</w:t>
                              </w:r>
                              <w:r w:rsidRPr="009004DD">
                                <w:rPr>
                                  <w:rFonts w:ascii="Bookman Old Style" w:hAnsi="Bookman Old Style" w:cs="Bookman Old Style"/>
                                  <w:color w:val="231F20"/>
                                  <w:spacing w:val="13"/>
                                  <w:w w:val="74"/>
                                  <w:sz w:val="16"/>
                                  <w:szCs w:val="16"/>
                                  <w:lang w:val="en-US"/>
                                </w:rPr>
                                <w:t xml:space="preserve"> </w:t>
                              </w:r>
                              <w:r w:rsidRPr="009004DD">
                                <w:rPr>
                                  <w:rFonts w:ascii="Bookman Old Style" w:hAnsi="Bookman Old Style" w:cs="Bookman Old Style"/>
                                  <w:color w:val="231F20"/>
                                  <w:sz w:val="16"/>
                                  <w:szCs w:val="16"/>
                                  <w:lang w:val="en-US"/>
                                </w:rPr>
                                <w:t>&lt; 0.05).</w:t>
                              </w:r>
                            </w:p>
                            <w:p w:rsidR="00467FFD" w:rsidRPr="009004DD" w:rsidRDefault="00467FFD" w:rsidP="009004DD">
                              <w:pPr>
                                <w:widowControl w:val="0"/>
                                <w:autoSpaceDE w:val="0"/>
                                <w:autoSpaceDN w:val="0"/>
                                <w:adjustRightInd w:val="0"/>
                                <w:spacing w:before="34"/>
                                <w:ind w:left="376" w:right="-20"/>
                                <w:rPr>
                                  <w:rFonts w:ascii="Bookman Old Style" w:hAnsi="Bookman Old Style" w:cs="Bookman Old Style"/>
                                  <w:color w:val="231F20"/>
                                  <w:sz w:val="16"/>
                                  <w:szCs w:val="16"/>
                                  <w:lang w:val="en-US"/>
                                </w:rPr>
                              </w:pPr>
                            </w:p>
                          </w:tc>
                        </w:tr>
                      </w:tbl>
                      <w:p w:rsidR="00467FFD" w:rsidRPr="00CB6E2F" w:rsidRDefault="00467FFD" w:rsidP="00467FFD">
                        <w:pPr>
                          <w:rPr>
                            <w:lang w:val="en-US"/>
                          </w:rPr>
                        </w:pPr>
                      </w:p>
                    </w:txbxContent>
                  </v:textbox>
                </v:shape>
                <w10:anchorlock/>
              </v:group>
            </w:pict>
          </mc:Fallback>
        </mc:AlternateContent>
      </w:r>
      <w:r w:rsidR="00214CCB">
        <w:rPr>
          <w:lang w:val="en-US"/>
        </w:rPr>
        <w:t xml:space="preserve">from the value of 6.5 found by </w:t>
      </w:r>
      <w:r w:rsidR="009004DD">
        <w:rPr>
          <w:lang w:val="en-US"/>
        </w:rPr>
        <w:t>these authors</w:t>
      </w:r>
      <w:r w:rsidR="00214CCB">
        <w:rPr>
          <w:lang w:val="en-US"/>
        </w:rPr>
        <w:t>.</w:t>
      </w:r>
    </w:p>
    <w:p w:rsidR="00A6480C" w:rsidRPr="009004DD" w:rsidRDefault="002E0983" w:rsidP="002D13C8">
      <w:pPr>
        <w:pStyle w:val="Normal1"/>
        <w:ind w:left="0" w:firstLine="360"/>
        <w:rPr>
          <w:lang w:val="en-US"/>
        </w:rPr>
      </w:pPr>
      <w:r>
        <w:rPr>
          <w:noProof/>
          <w:spacing w:val="-3"/>
          <w:sz w:val="18"/>
          <w:szCs w:val="18"/>
          <w:lang w:eastAsia="es-CO"/>
        </w:rPr>
        <mc:AlternateContent>
          <mc:Choice Requires="wpc">
            <w:drawing>
              <wp:anchor distT="0" distB="0" distL="114300" distR="114300" simplePos="0" relativeHeight="251668480" behindDoc="0" locked="0" layoutInCell="1" allowOverlap="1" wp14:anchorId="1C915EC7" wp14:editId="0FEDADF2">
                <wp:simplePos x="3937000" y="1207770"/>
                <wp:positionH relativeFrom="margin">
                  <wp:align>left</wp:align>
                </wp:positionH>
                <wp:positionV relativeFrom="margin">
                  <wp:align>bottom</wp:align>
                </wp:positionV>
                <wp:extent cx="3029585" cy="2449195"/>
                <wp:effectExtent l="0" t="0" r="0" b="8255"/>
                <wp:wrapSquare wrapText="bothSides"/>
                <wp:docPr id="22" name="Lienzo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 name="Text Box 4"/>
                        <wps:cNvSpPr txBox="1">
                          <a:spLocks noChangeArrowheads="1"/>
                        </wps:cNvSpPr>
                        <wps:spPr bwMode="auto">
                          <a:xfrm>
                            <a:off x="0" y="143301"/>
                            <a:ext cx="3029803" cy="2306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760"/>
                                <w:gridCol w:w="1980"/>
                              </w:tblGrid>
                              <w:tr w:rsidR="002E0983" w:rsidRPr="009004DD" w:rsidTr="002E0983">
                                <w:trPr>
                                  <w:trHeight w:hRule="exact" w:val="481"/>
                                </w:trPr>
                                <w:tc>
                                  <w:tcPr>
                                    <w:tcW w:w="4740" w:type="dxa"/>
                                    <w:gridSpan w:val="2"/>
                                    <w:tcBorders>
                                      <w:left w:val="nil"/>
                                      <w:bottom w:val="single" w:sz="4" w:space="0" w:color="231F20"/>
                                      <w:right w:val="nil"/>
                                    </w:tcBorders>
                                    <w:hideMark/>
                                  </w:tcPr>
                                  <w:p w:rsidR="002E0983" w:rsidRPr="009004DD" w:rsidRDefault="002E0983" w:rsidP="003939E3">
                                    <w:pPr>
                                      <w:widowControl w:val="0"/>
                                      <w:autoSpaceDE w:val="0"/>
                                      <w:autoSpaceDN w:val="0"/>
                                      <w:adjustRightInd w:val="0"/>
                                      <w:spacing w:after="0" w:line="254" w:lineRule="auto"/>
                                      <w:ind w:left="900" w:right="170" w:hanging="820"/>
                                      <w:jc w:val="both"/>
                                      <w:rPr>
                                        <w:rFonts w:ascii="Bookman Old Style" w:hAnsi="Bookman Old Style" w:cs="Bookman Old Style"/>
                                        <w:b/>
                                        <w:bCs/>
                                        <w:color w:val="231F20"/>
                                        <w:sz w:val="16"/>
                                        <w:szCs w:val="16"/>
                                        <w:lang w:val="en-US"/>
                                      </w:rPr>
                                    </w:pPr>
                                    <w:r w:rsidRPr="003E4735">
                                      <w:rPr>
                                        <w:rFonts w:ascii="Bookman Old Style" w:eastAsia="Times New Roman" w:hAnsi="Bookman Old Style" w:cs="Bookman Old Style"/>
                                        <w:b/>
                                        <w:bCs/>
                                        <w:color w:val="231F20"/>
                                        <w:sz w:val="16"/>
                                        <w:szCs w:val="16"/>
                                        <w:lang w:val="en-US" w:eastAsia="es-ES"/>
                                      </w:rPr>
                                      <w:t>Table 3.</w:t>
                                    </w:r>
                                    <w:r w:rsidRPr="003E4735">
                                      <w:rPr>
                                        <w:rFonts w:ascii="Bookman Old Style" w:eastAsia="Times New Roman" w:hAnsi="Bookman Old Style" w:cs="Bookman Old Style"/>
                                        <w:b/>
                                        <w:bCs/>
                                        <w:color w:val="231F20"/>
                                        <w:spacing w:val="-21"/>
                                        <w:sz w:val="16"/>
                                        <w:szCs w:val="16"/>
                                        <w:lang w:val="en-US" w:eastAsia="es-ES"/>
                                      </w:rPr>
                                      <w:t xml:space="preserve"> </w:t>
                                    </w:r>
                                    <w:r w:rsidRPr="00BA3241">
                                      <w:rPr>
                                        <w:rFonts w:ascii="Bookman Old Style" w:eastAsia="Times New Roman" w:hAnsi="Bookman Old Style" w:cs="Bookman Old Style"/>
                                        <w:color w:val="231F20"/>
                                        <w:spacing w:val="-3"/>
                                        <w:sz w:val="16"/>
                                        <w:szCs w:val="16"/>
                                        <w:lang w:val="en-US" w:eastAsia="es-ES"/>
                                      </w:rPr>
                                      <w:t>Proximal composition and</w:t>
                                    </w:r>
                                    <w:r w:rsidRPr="00BA3241">
                                      <w:rPr>
                                        <w:rFonts w:ascii="Bookman Old Style" w:eastAsia="Times New Roman" w:hAnsi="Bookman Old Style" w:cs="Bookman Old Style"/>
                                        <w:color w:val="231F20"/>
                                        <w:spacing w:val="-18"/>
                                        <w:sz w:val="16"/>
                                        <w:szCs w:val="16"/>
                                        <w:lang w:val="en-US" w:eastAsia="es-ES"/>
                                      </w:rPr>
                                      <w:t xml:space="preserve"> </w:t>
                                    </w:r>
                                    <w:proofErr w:type="spellStart"/>
                                    <w:r w:rsidRPr="00BA3241">
                                      <w:rPr>
                                        <w:rFonts w:ascii="Bookman Old Style" w:eastAsia="Times New Roman" w:hAnsi="Bookman Old Style" w:cs="Bookman Old Style"/>
                                        <w:color w:val="231F20"/>
                                        <w:spacing w:val="-3"/>
                                        <w:sz w:val="16"/>
                                        <w:szCs w:val="16"/>
                                        <w:lang w:val="en-US" w:eastAsia="es-ES"/>
                                      </w:rPr>
                                      <w:t>I.A.A</w:t>
                                    </w:r>
                                    <w:proofErr w:type="spellEnd"/>
                                    <w:r w:rsidRPr="00BA3241">
                                      <w:rPr>
                                        <w:rFonts w:ascii="Bookman Old Style" w:eastAsia="Times New Roman" w:hAnsi="Bookman Old Style" w:cs="Bookman Old Style"/>
                                        <w:color w:val="231F20"/>
                                        <w:sz w:val="16"/>
                                        <w:szCs w:val="16"/>
                                        <w:lang w:val="en-US" w:eastAsia="es-ES"/>
                                      </w:rPr>
                                      <w:t>.</w:t>
                                    </w:r>
                                    <w:r w:rsidRPr="00BA3241">
                                      <w:rPr>
                                        <w:rFonts w:ascii="Bookman Old Style" w:eastAsia="Times New Roman" w:hAnsi="Bookman Old Style" w:cs="Bookman Old Style"/>
                                        <w:color w:val="231F20"/>
                                        <w:spacing w:val="-18"/>
                                        <w:sz w:val="16"/>
                                        <w:szCs w:val="16"/>
                                        <w:lang w:val="en-US" w:eastAsia="es-ES"/>
                                      </w:rPr>
                                      <w:t xml:space="preserve"> </w:t>
                                    </w:r>
                                    <w:r w:rsidRPr="00BA3241">
                                      <w:rPr>
                                        <w:rFonts w:ascii="Bookman Old Style" w:eastAsia="Times New Roman" w:hAnsi="Bookman Old Style" w:cs="Bookman Old Style"/>
                                        <w:color w:val="231F20"/>
                                        <w:sz w:val="16"/>
                                        <w:szCs w:val="16"/>
                                        <w:lang w:val="en-US" w:eastAsia="es-ES"/>
                                      </w:rPr>
                                      <w:t>and</w:t>
                                    </w:r>
                                    <w:r w:rsidRPr="00BA3241">
                                      <w:rPr>
                                        <w:rFonts w:ascii="Bookman Old Style" w:eastAsia="Times New Roman" w:hAnsi="Bookman Old Style" w:cs="Bookman Old Style"/>
                                        <w:color w:val="231F20"/>
                                        <w:spacing w:val="-18"/>
                                        <w:sz w:val="16"/>
                                        <w:szCs w:val="16"/>
                                        <w:lang w:val="en-US" w:eastAsia="es-ES"/>
                                      </w:rPr>
                                      <w:t xml:space="preserve"> </w:t>
                                    </w:r>
                                    <w:proofErr w:type="spellStart"/>
                                    <w:r w:rsidRPr="00BA3241">
                                      <w:rPr>
                                        <w:rFonts w:ascii="Bookman Old Style" w:eastAsia="Times New Roman" w:hAnsi="Bookman Old Style" w:cs="Bookman Old Style"/>
                                        <w:color w:val="231F20"/>
                                        <w:spacing w:val="-3"/>
                                        <w:sz w:val="16"/>
                                        <w:szCs w:val="16"/>
                                        <w:lang w:val="en-US" w:eastAsia="es-ES"/>
                                      </w:rPr>
                                      <w:t>I.S.A</w:t>
                                    </w:r>
                                    <w:proofErr w:type="spellEnd"/>
                                    <w:r w:rsidRPr="00BA3241">
                                      <w:rPr>
                                        <w:rFonts w:ascii="Bookman Old Style" w:eastAsia="Times New Roman" w:hAnsi="Bookman Old Style" w:cs="Bookman Old Style"/>
                                        <w:color w:val="231F20"/>
                                        <w:sz w:val="16"/>
                                        <w:szCs w:val="16"/>
                                        <w:lang w:val="en-US" w:eastAsia="es-ES"/>
                                      </w:rPr>
                                      <w:t>.</w:t>
                                    </w:r>
                                    <w:r w:rsidRPr="00BA3241">
                                      <w:rPr>
                                        <w:rFonts w:ascii="Bookman Old Style" w:eastAsia="Times New Roman" w:hAnsi="Bookman Old Style" w:cs="Bookman Old Style"/>
                                        <w:color w:val="231F20"/>
                                        <w:spacing w:val="-18"/>
                                        <w:sz w:val="16"/>
                                        <w:szCs w:val="16"/>
                                        <w:lang w:val="en-US" w:eastAsia="es-ES"/>
                                      </w:rPr>
                                      <w:t xml:space="preserve"> </w:t>
                                    </w:r>
                                    <w:r w:rsidRPr="00BA3241">
                                      <w:rPr>
                                        <w:rFonts w:ascii="Bookman Old Style" w:eastAsia="Times New Roman" w:hAnsi="Bookman Old Style" w:cs="Bookman Old Style"/>
                                        <w:color w:val="231F20"/>
                                        <w:spacing w:val="-3"/>
                                        <w:sz w:val="16"/>
                                        <w:szCs w:val="16"/>
                                        <w:lang w:val="en-US" w:eastAsia="es-ES"/>
                                      </w:rPr>
                                      <w:t>of cassava fermented s</w:t>
                                    </w:r>
                                    <w:r>
                                      <w:rPr>
                                        <w:rFonts w:ascii="Bookman Old Style" w:eastAsia="Times New Roman" w:hAnsi="Bookman Old Style" w:cs="Bookman Old Style"/>
                                        <w:color w:val="231F20"/>
                                        <w:spacing w:val="-3"/>
                                        <w:sz w:val="16"/>
                                        <w:szCs w:val="16"/>
                                        <w:lang w:val="en-US" w:eastAsia="es-ES"/>
                                      </w:rPr>
                                      <w:t>tarch</w:t>
                                    </w:r>
                                    <w:r w:rsidRPr="00BA3241">
                                      <w:rPr>
                                        <w:rFonts w:ascii="Bookman Old Style" w:eastAsia="Times New Roman" w:hAnsi="Bookman Old Style" w:cs="Bookman Old Style"/>
                                        <w:color w:val="231F20"/>
                                        <w:sz w:val="16"/>
                                        <w:szCs w:val="16"/>
                                        <w:lang w:val="en-US" w:eastAsia="es-ES"/>
                                      </w:rPr>
                                      <w:t>.</w:t>
                                    </w:r>
                                  </w:p>
                                </w:tc>
                              </w:tr>
                              <w:tr w:rsidR="002E0983" w:rsidTr="002E0983">
                                <w:trPr>
                                  <w:trHeight w:hRule="exact" w:val="275"/>
                                </w:trPr>
                                <w:tc>
                                  <w:tcPr>
                                    <w:tcW w:w="2760"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80" w:right="-20"/>
                                      <w:rPr>
                                        <w:sz w:val="24"/>
                                        <w:szCs w:val="24"/>
                                        <w:lang w:val="es-ES" w:eastAsia="es-ES"/>
                                      </w:rPr>
                                    </w:pPr>
                                    <w:proofErr w:type="spellStart"/>
                                    <w:r>
                                      <w:rPr>
                                        <w:rFonts w:ascii="Bookman Old Style" w:hAnsi="Bookman Old Style" w:cs="Bookman Old Style"/>
                                        <w:b/>
                                        <w:bCs/>
                                        <w:color w:val="231F20"/>
                                        <w:sz w:val="16"/>
                                        <w:szCs w:val="16"/>
                                      </w:rPr>
                                      <w:t>Characteristic</w:t>
                                    </w:r>
                                    <w:proofErr w:type="spellEnd"/>
                                  </w:p>
                                </w:tc>
                                <w:tc>
                                  <w:tcPr>
                                    <w:tcW w:w="1980"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260" w:right="-20" w:firstLine="190"/>
                                      <w:rPr>
                                        <w:sz w:val="24"/>
                                        <w:szCs w:val="24"/>
                                        <w:lang w:val="es-ES" w:eastAsia="es-ES"/>
                                      </w:rPr>
                                    </w:pPr>
                                    <w:proofErr w:type="spellStart"/>
                                    <w:r>
                                      <w:rPr>
                                        <w:rFonts w:ascii="Bookman Old Style" w:hAnsi="Bookman Old Style" w:cs="Bookman Old Style"/>
                                        <w:b/>
                                        <w:bCs/>
                                        <w:color w:val="231F20"/>
                                        <w:sz w:val="16"/>
                                        <w:szCs w:val="16"/>
                                      </w:rPr>
                                      <w:t>Value</w:t>
                                    </w:r>
                                    <w:proofErr w:type="spellEnd"/>
                                  </w:p>
                                </w:tc>
                              </w:tr>
                              <w:tr w:rsidR="002E0983" w:rsidTr="002E0983">
                                <w:trPr>
                                  <w:trHeight w:hRule="exact" w:val="279"/>
                                </w:trPr>
                                <w:tc>
                                  <w:tcPr>
                                    <w:tcW w:w="2760" w:type="dxa"/>
                                    <w:tcBorders>
                                      <w:top w:val="single" w:sz="4" w:space="0" w:color="231F20"/>
                                      <w:left w:val="nil"/>
                                      <w:bottom w:val="nil"/>
                                      <w:right w:val="nil"/>
                                    </w:tcBorders>
                                    <w:hideMark/>
                                  </w:tcPr>
                                  <w:p w:rsidR="002E0983" w:rsidRDefault="002E0983" w:rsidP="009004DD">
                                    <w:pPr>
                                      <w:widowControl w:val="0"/>
                                      <w:autoSpaceDE w:val="0"/>
                                      <w:autoSpaceDN w:val="0"/>
                                      <w:adjustRightInd w:val="0"/>
                                      <w:spacing w:before="38"/>
                                      <w:ind w:left="80"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 xml:space="preserve">Starch </w:t>
                                    </w:r>
                                    <w:r>
                                      <w:rPr>
                                        <w:rFonts w:ascii="Bookman Old Style" w:eastAsia="Times New Roman" w:hAnsi="Bookman Old Style" w:cs="Bookman Old Style"/>
                                        <w:color w:val="231F20"/>
                                        <w:sz w:val="16"/>
                                        <w:szCs w:val="16"/>
                                        <w:lang w:val="en-US" w:eastAsia="es-ES"/>
                                      </w:rPr>
                                      <w:t>(</w:t>
                                    </w:r>
                                    <w:r w:rsidRPr="00DA55D0">
                                      <w:rPr>
                                        <w:rFonts w:ascii="Bookman Old Style" w:eastAsia="Times New Roman" w:hAnsi="Bookman Old Style" w:cs="Bookman Old Style"/>
                                        <w:color w:val="231F20"/>
                                        <w:sz w:val="16"/>
                                        <w:szCs w:val="16"/>
                                        <w:lang w:val="en-US" w:eastAsia="es-ES"/>
                                      </w:rPr>
                                      <w:t>%</w:t>
                                    </w:r>
                                    <w:r>
                                      <w:rPr>
                                        <w:rFonts w:ascii="Bookman Old Style" w:eastAsia="Times New Roman" w:hAnsi="Bookman Old Style" w:cs="Bookman Old Style"/>
                                        <w:color w:val="231F20"/>
                                        <w:sz w:val="16"/>
                                        <w:szCs w:val="16"/>
                                        <w:lang w:val="en-US" w:eastAsia="es-ES"/>
                                      </w:rPr>
                                      <w:t>)</w:t>
                                    </w:r>
                                  </w:p>
                                </w:tc>
                                <w:tc>
                                  <w:tcPr>
                                    <w:tcW w:w="1980" w:type="dxa"/>
                                    <w:tcBorders>
                                      <w:top w:val="single" w:sz="4" w:space="0" w:color="231F20"/>
                                      <w:left w:val="nil"/>
                                      <w:bottom w:val="nil"/>
                                      <w:right w:val="nil"/>
                                    </w:tcBorders>
                                  </w:tcPr>
                                  <w:p w:rsidR="002E0983" w:rsidRDefault="002E0983" w:rsidP="009004DD">
                                    <w:pPr>
                                      <w:widowControl w:val="0"/>
                                      <w:autoSpaceDE w:val="0"/>
                                      <w:autoSpaceDN w:val="0"/>
                                      <w:adjustRightInd w:val="0"/>
                                      <w:spacing w:before="38"/>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87.8 ± 2.1</w:t>
                                    </w:r>
                                  </w:p>
                                </w:tc>
                              </w:tr>
                              <w:tr w:rsidR="002E0983" w:rsidTr="002E0983">
                                <w:trPr>
                                  <w:trHeight w:hRule="exact" w:val="275"/>
                                </w:trPr>
                                <w:tc>
                                  <w:tcPr>
                                    <w:tcW w:w="2760" w:type="dxa"/>
                                    <w:hideMark/>
                                  </w:tcPr>
                                  <w:p w:rsidR="002E0983" w:rsidRDefault="002E0983" w:rsidP="009004DD">
                                    <w:pPr>
                                      <w:widowControl w:val="0"/>
                                      <w:autoSpaceDE w:val="0"/>
                                      <w:autoSpaceDN w:val="0"/>
                                      <w:adjustRightInd w:val="0"/>
                                      <w:spacing w:before="66"/>
                                      <w:ind w:left="80"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 xml:space="preserve">Ashes </w:t>
                                    </w:r>
                                    <w:r>
                                      <w:rPr>
                                        <w:rFonts w:ascii="Bookman Old Style" w:eastAsia="Times New Roman" w:hAnsi="Bookman Old Style" w:cs="Bookman Old Style"/>
                                        <w:color w:val="231F20"/>
                                        <w:sz w:val="16"/>
                                        <w:szCs w:val="16"/>
                                        <w:lang w:val="en-US" w:eastAsia="es-ES"/>
                                      </w:rPr>
                                      <w:t>(</w:t>
                                    </w:r>
                                    <w:r w:rsidRPr="00DA55D0">
                                      <w:rPr>
                                        <w:rFonts w:ascii="Bookman Old Style" w:eastAsia="Times New Roman" w:hAnsi="Bookman Old Style" w:cs="Bookman Old Style"/>
                                        <w:color w:val="231F20"/>
                                        <w:sz w:val="16"/>
                                        <w:szCs w:val="16"/>
                                        <w:lang w:val="en-US" w:eastAsia="es-ES"/>
                                      </w:rPr>
                                      <w:t>%</w:t>
                                    </w:r>
                                    <w:r>
                                      <w:rPr>
                                        <w:rFonts w:ascii="Bookman Old Style" w:eastAsia="Times New Roman" w:hAnsi="Bookman Old Style" w:cs="Bookman Old Style"/>
                                        <w:color w:val="231F20"/>
                                        <w:sz w:val="16"/>
                                        <w:szCs w:val="16"/>
                                        <w:lang w:val="en-US" w:eastAsia="es-ES"/>
                                      </w:rPr>
                                      <w:t>)</w:t>
                                    </w:r>
                                    <w:r w:rsidRPr="00DA55D0">
                                      <w:rPr>
                                        <w:rFonts w:ascii="Bookman Old Style" w:eastAsia="Times New Roman" w:hAnsi="Bookman Old Style" w:cs="Bookman Old Style"/>
                                        <w:color w:val="231F20"/>
                                        <w:sz w:val="16"/>
                                        <w:szCs w:val="16"/>
                                        <w:lang w:val="en-US" w:eastAsia="es-ES"/>
                                      </w:rPr>
                                      <w:t xml:space="preserve"> </w:t>
                                    </w:r>
                                  </w:p>
                                </w:tc>
                                <w:tc>
                                  <w:tcPr>
                                    <w:tcW w:w="1980" w:type="dxa"/>
                                  </w:tcPr>
                                  <w:p w:rsidR="002E0983" w:rsidRDefault="002E0983" w:rsidP="009004DD">
                                    <w:pPr>
                                      <w:widowControl w:val="0"/>
                                      <w:autoSpaceDE w:val="0"/>
                                      <w:autoSpaceDN w:val="0"/>
                                      <w:adjustRightInd w:val="0"/>
                                      <w:spacing w:before="34"/>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0.05 ± 0.02</w:t>
                                    </w:r>
                                  </w:p>
                                </w:tc>
                              </w:tr>
                              <w:tr w:rsidR="002E0983" w:rsidTr="002E0983">
                                <w:trPr>
                                  <w:trHeight w:hRule="exact" w:val="275"/>
                                </w:trPr>
                                <w:tc>
                                  <w:tcPr>
                                    <w:tcW w:w="2760" w:type="dxa"/>
                                  </w:tcPr>
                                  <w:p w:rsidR="002E0983" w:rsidRPr="00DA55D0"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sidRPr="00DA55D0">
                                      <w:rPr>
                                        <w:rFonts w:ascii="Bookman Old Style" w:eastAsia="Times New Roman" w:hAnsi="Bookman Old Style" w:cs="Bookman Old Style"/>
                                        <w:color w:val="231F20"/>
                                        <w:sz w:val="16"/>
                                        <w:szCs w:val="16"/>
                                        <w:lang w:val="en-US" w:eastAsia="es-ES"/>
                                      </w:rPr>
                                      <w:t>Raw fiber</w:t>
                                    </w:r>
                                    <w:r>
                                      <w:rPr>
                                        <w:rFonts w:ascii="Bookman Old Style" w:eastAsia="Times New Roman" w:hAnsi="Bookman Old Style" w:cs="Bookman Old Style"/>
                                        <w:color w:val="231F20"/>
                                        <w:sz w:val="16"/>
                                        <w:szCs w:val="16"/>
                                        <w:lang w:val="en-US" w:eastAsia="es-ES"/>
                                      </w:rPr>
                                      <w:t xml:space="preserve"> (%)</w:t>
                                    </w:r>
                                  </w:p>
                                </w:tc>
                                <w:tc>
                                  <w:tcPr>
                                    <w:tcW w:w="1980" w:type="dxa"/>
                                  </w:tcPr>
                                  <w:p w:rsidR="002E0983" w:rsidRDefault="002E0983" w:rsidP="009004DD">
                                    <w:pPr>
                                      <w:widowControl w:val="0"/>
                                      <w:autoSpaceDE w:val="0"/>
                                      <w:autoSpaceDN w:val="0"/>
                                      <w:adjustRightInd w:val="0"/>
                                      <w:spacing w:before="34"/>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0.30 ± 0.04</w:t>
                                    </w:r>
                                  </w:p>
                                </w:tc>
                              </w:tr>
                              <w:tr w:rsidR="002E0983" w:rsidTr="002E0983">
                                <w:trPr>
                                  <w:trHeight w:hRule="exact" w:val="275"/>
                                </w:trPr>
                                <w:tc>
                                  <w:tcPr>
                                    <w:tcW w:w="2760" w:type="dxa"/>
                                  </w:tcPr>
                                  <w:p w:rsidR="002E0983" w:rsidRPr="00DA55D0"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Pr>
                                        <w:rFonts w:ascii="Bookman Old Style" w:eastAsia="Times New Roman" w:hAnsi="Bookman Old Style" w:cs="Bookman Old Style"/>
                                        <w:color w:val="231F20"/>
                                        <w:sz w:val="16"/>
                                        <w:szCs w:val="16"/>
                                        <w:lang w:val="en-US" w:eastAsia="es-ES"/>
                                      </w:rPr>
                                      <w:t>Gross</w:t>
                                    </w:r>
                                    <w:r w:rsidRPr="00DA55D0">
                                      <w:rPr>
                                        <w:rFonts w:ascii="Bookman Old Style" w:eastAsia="Times New Roman" w:hAnsi="Bookman Old Style" w:cs="Bookman Old Style"/>
                                        <w:color w:val="231F20"/>
                                        <w:sz w:val="16"/>
                                        <w:szCs w:val="16"/>
                                        <w:lang w:val="en-US" w:eastAsia="es-ES"/>
                                      </w:rPr>
                                      <w:t xml:space="preserve"> fat</w:t>
                                    </w:r>
                                    <w:r>
                                      <w:rPr>
                                        <w:rFonts w:ascii="Bookman Old Style" w:eastAsia="Times New Roman" w:hAnsi="Bookman Old Style" w:cs="Bookman Old Style"/>
                                        <w:color w:val="231F20"/>
                                        <w:sz w:val="16"/>
                                        <w:szCs w:val="16"/>
                                        <w:lang w:val="en-US" w:eastAsia="es-ES"/>
                                      </w:rPr>
                                      <w:t xml:space="preserve"> (%)</w:t>
                                    </w:r>
                                  </w:p>
                                </w:tc>
                                <w:tc>
                                  <w:tcPr>
                                    <w:tcW w:w="1980" w:type="dxa"/>
                                  </w:tcPr>
                                  <w:p w:rsidR="002E0983" w:rsidRDefault="002E0983" w:rsidP="009004DD">
                                    <w:pPr>
                                      <w:widowControl w:val="0"/>
                                      <w:autoSpaceDE w:val="0"/>
                                      <w:autoSpaceDN w:val="0"/>
                                      <w:adjustRightInd w:val="0"/>
                                      <w:spacing w:before="34"/>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0.05 ± 0.04</w:t>
                                    </w:r>
                                  </w:p>
                                </w:tc>
                              </w:tr>
                              <w:tr w:rsidR="002E0983" w:rsidTr="002E0983">
                                <w:trPr>
                                  <w:trHeight w:hRule="exact" w:val="275"/>
                                </w:trPr>
                                <w:tc>
                                  <w:tcPr>
                                    <w:tcW w:w="2760" w:type="dxa"/>
                                  </w:tcPr>
                                  <w:p w:rsidR="002E0983" w:rsidRPr="00DA55D0"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sidRPr="00DA55D0">
                                      <w:rPr>
                                        <w:rFonts w:ascii="Bookman Old Style" w:eastAsia="Times New Roman" w:hAnsi="Bookman Old Style" w:cs="Bookman Old Style"/>
                                        <w:color w:val="231F20"/>
                                        <w:sz w:val="16"/>
                                        <w:szCs w:val="16"/>
                                        <w:lang w:val="en-US" w:eastAsia="es-ES"/>
                                      </w:rPr>
                                      <w:t>Hu</w:t>
                                    </w:r>
                                    <w:r>
                                      <w:rPr>
                                        <w:rFonts w:ascii="Bookman Old Style" w:eastAsia="Times New Roman" w:hAnsi="Bookman Old Style" w:cs="Bookman Old Style"/>
                                        <w:color w:val="231F20"/>
                                        <w:sz w:val="16"/>
                                        <w:szCs w:val="16"/>
                                        <w:lang w:val="en-US" w:eastAsia="es-ES"/>
                                      </w:rPr>
                                      <w:t>midity (%)</w:t>
                                    </w:r>
                                  </w:p>
                                </w:tc>
                                <w:tc>
                                  <w:tcPr>
                                    <w:tcW w:w="1980" w:type="dxa"/>
                                  </w:tcPr>
                                  <w:p w:rsidR="002E0983" w:rsidRDefault="002E0983" w:rsidP="009004DD">
                                    <w:pPr>
                                      <w:widowControl w:val="0"/>
                                      <w:autoSpaceDE w:val="0"/>
                                      <w:autoSpaceDN w:val="0"/>
                                      <w:adjustRightInd w:val="0"/>
                                      <w:spacing w:before="34"/>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10.7 ± 0.05</w:t>
                                    </w:r>
                                  </w:p>
                                </w:tc>
                              </w:tr>
                              <w:tr w:rsidR="002E0983" w:rsidRPr="009E4EB3" w:rsidTr="002E0983">
                                <w:trPr>
                                  <w:trHeight w:hRule="exact" w:val="275"/>
                                </w:trPr>
                                <w:tc>
                                  <w:tcPr>
                                    <w:tcW w:w="2760" w:type="dxa"/>
                                  </w:tcPr>
                                  <w:p w:rsidR="002E0983" w:rsidRPr="009E4EB3"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sidRPr="009E4EB3">
                                      <w:rPr>
                                        <w:rFonts w:ascii="Bookman Old Style" w:eastAsia="Times New Roman" w:hAnsi="Bookman Old Style" w:cs="Bookman Old Style"/>
                                        <w:color w:val="231F20"/>
                                        <w:sz w:val="16"/>
                                        <w:szCs w:val="16"/>
                                        <w:lang w:val="en-US" w:eastAsia="es-ES"/>
                                      </w:rPr>
                                      <w:t>Protein</w:t>
                                    </w:r>
                                    <w:r>
                                      <w:rPr>
                                        <w:rFonts w:ascii="Bookman Old Style" w:eastAsia="Times New Roman" w:hAnsi="Bookman Old Style" w:cs="Bookman Old Style"/>
                                        <w:color w:val="231F20"/>
                                        <w:sz w:val="16"/>
                                        <w:szCs w:val="16"/>
                                        <w:lang w:val="en-US" w:eastAsia="es-ES"/>
                                      </w:rPr>
                                      <w:t xml:space="preserve"> (%)</w:t>
                                    </w:r>
                                  </w:p>
                                </w:tc>
                                <w:tc>
                                  <w:tcPr>
                                    <w:tcW w:w="1980" w:type="dxa"/>
                                  </w:tcPr>
                                  <w:p w:rsidR="002E0983" w:rsidRPr="009E4EB3" w:rsidRDefault="002E0983" w:rsidP="009004DD">
                                    <w:pPr>
                                      <w:widowControl w:val="0"/>
                                      <w:autoSpaceDE w:val="0"/>
                                      <w:autoSpaceDN w:val="0"/>
                                      <w:adjustRightInd w:val="0"/>
                                      <w:spacing w:before="34"/>
                                      <w:ind w:left="277" w:right="-20"/>
                                      <w:rPr>
                                        <w:sz w:val="24"/>
                                        <w:szCs w:val="24"/>
                                        <w:lang w:val="en-US" w:eastAsia="es-ES"/>
                                      </w:rPr>
                                    </w:pPr>
                                    <w:r w:rsidRPr="00A6480C">
                                      <w:rPr>
                                        <w:rFonts w:ascii="Bookman Old Style" w:eastAsia="Times New Roman" w:hAnsi="Bookman Old Style" w:cs="Bookman Old Style"/>
                                        <w:color w:val="231F20"/>
                                        <w:sz w:val="16"/>
                                        <w:szCs w:val="16"/>
                                        <w:lang w:val="es-ES" w:eastAsia="es-ES"/>
                                      </w:rPr>
                                      <w:t>0.40 ± 0.2</w:t>
                                    </w:r>
                                  </w:p>
                                </w:tc>
                              </w:tr>
                              <w:tr w:rsidR="002E0983" w:rsidRPr="009E4EB3" w:rsidTr="002E0983">
                                <w:trPr>
                                  <w:trHeight w:hRule="exact" w:val="275"/>
                                </w:trPr>
                                <w:tc>
                                  <w:tcPr>
                                    <w:tcW w:w="2760" w:type="dxa"/>
                                  </w:tcPr>
                                  <w:p w:rsidR="002E0983" w:rsidRPr="009E4EB3"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sidRPr="00A6480C">
                                      <w:rPr>
                                        <w:rFonts w:ascii="Bookman Old Style" w:eastAsia="Times New Roman" w:hAnsi="Bookman Old Style" w:cs="Bookman Old Style"/>
                                        <w:color w:val="231F20"/>
                                        <w:sz w:val="16"/>
                                        <w:szCs w:val="16"/>
                                        <w:lang w:val="es-ES" w:eastAsia="es-ES"/>
                                      </w:rPr>
                                      <w:t>pH</w:t>
                                    </w:r>
                                  </w:p>
                                </w:tc>
                                <w:tc>
                                  <w:tcPr>
                                    <w:tcW w:w="1980" w:type="dxa"/>
                                  </w:tcPr>
                                  <w:p w:rsidR="002E0983" w:rsidRPr="009E4EB3" w:rsidRDefault="002E0983" w:rsidP="009004DD">
                                    <w:pPr>
                                      <w:widowControl w:val="0"/>
                                      <w:autoSpaceDE w:val="0"/>
                                      <w:autoSpaceDN w:val="0"/>
                                      <w:adjustRightInd w:val="0"/>
                                      <w:spacing w:before="34"/>
                                      <w:ind w:left="277" w:right="-20"/>
                                      <w:rPr>
                                        <w:sz w:val="24"/>
                                        <w:szCs w:val="24"/>
                                        <w:lang w:val="en-US" w:eastAsia="es-ES"/>
                                      </w:rPr>
                                    </w:pPr>
                                    <w:r w:rsidRPr="00A6480C">
                                      <w:rPr>
                                        <w:rFonts w:ascii="Bookman Old Style" w:eastAsia="Times New Roman" w:hAnsi="Bookman Old Style" w:cs="Bookman Old Style"/>
                                        <w:color w:val="231F20"/>
                                        <w:sz w:val="16"/>
                                        <w:szCs w:val="16"/>
                                        <w:lang w:val="es-ES" w:eastAsia="es-ES"/>
                                      </w:rPr>
                                      <w:t>3.63 ± 0.09</w:t>
                                    </w:r>
                                  </w:p>
                                </w:tc>
                              </w:tr>
                              <w:tr w:rsidR="002E0983" w:rsidRPr="009E4EB3" w:rsidTr="002E0983">
                                <w:trPr>
                                  <w:trHeight w:hRule="exact" w:val="275"/>
                                </w:trPr>
                                <w:tc>
                                  <w:tcPr>
                                    <w:tcW w:w="2760" w:type="dxa"/>
                                  </w:tcPr>
                                  <w:p w:rsidR="002E0983" w:rsidRPr="009E4EB3"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proofErr w:type="spellStart"/>
                                    <w:r w:rsidRPr="00A6480C">
                                      <w:rPr>
                                        <w:rFonts w:ascii="Bookman Old Style" w:eastAsia="Times New Roman" w:hAnsi="Bookman Old Style" w:cs="Bookman Old Style"/>
                                        <w:color w:val="231F20"/>
                                        <w:sz w:val="16"/>
                                        <w:szCs w:val="16"/>
                                        <w:lang w:val="es-ES" w:eastAsia="es-ES"/>
                                      </w:rPr>
                                      <w:t>I.A.A</w:t>
                                    </w:r>
                                    <w:proofErr w:type="spellEnd"/>
                                    <w:r w:rsidRPr="00A6480C">
                                      <w:rPr>
                                        <w:rFonts w:ascii="Bookman Old Style" w:eastAsia="Times New Roman" w:hAnsi="Bookman Old Style" w:cs="Bookman Old Style"/>
                                        <w:color w:val="231F20"/>
                                        <w:sz w:val="16"/>
                                        <w:szCs w:val="16"/>
                                        <w:lang w:val="es-ES" w:eastAsia="es-ES"/>
                                      </w:rPr>
                                      <w:t>. (g/g</w:t>
                                    </w:r>
                                    <w:r>
                                      <w:rPr>
                                        <w:rFonts w:ascii="Bookman Old Style" w:eastAsia="Times New Roman" w:hAnsi="Bookman Old Style" w:cs="Bookman Old Style"/>
                                        <w:color w:val="231F20"/>
                                        <w:sz w:val="16"/>
                                        <w:szCs w:val="16"/>
                                        <w:lang w:val="es-ES" w:eastAsia="es-ES"/>
                                      </w:rPr>
                                      <w:t>)</w:t>
                                    </w:r>
                                  </w:p>
                                </w:tc>
                                <w:tc>
                                  <w:tcPr>
                                    <w:tcW w:w="1980" w:type="dxa"/>
                                  </w:tcPr>
                                  <w:p w:rsidR="002E0983" w:rsidRPr="009E4EB3" w:rsidRDefault="002E0983" w:rsidP="009004DD">
                                    <w:pPr>
                                      <w:widowControl w:val="0"/>
                                      <w:autoSpaceDE w:val="0"/>
                                      <w:autoSpaceDN w:val="0"/>
                                      <w:adjustRightInd w:val="0"/>
                                      <w:spacing w:before="34"/>
                                      <w:ind w:left="277" w:right="-20"/>
                                      <w:rPr>
                                        <w:sz w:val="24"/>
                                        <w:szCs w:val="24"/>
                                        <w:lang w:val="en-US" w:eastAsia="es-ES"/>
                                      </w:rPr>
                                    </w:pPr>
                                    <w:r w:rsidRPr="00A6480C">
                                      <w:rPr>
                                        <w:rFonts w:ascii="Bookman Old Style" w:eastAsia="Times New Roman" w:hAnsi="Bookman Old Style" w:cs="Bookman Old Style"/>
                                        <w:color w:val="231F20"/>
                                        <w:sz w:val="16"/>
                                        <w:szCs w:val="16"/>
                                        <w:lang w:val="es-ES" w:eastAsia="es-ES"/>
                                      </w:rPr>
                                      <w:t>3.30 ± 0.05</w:t>
                                    </w:r>
                                  </w:p>
                                </w:tc>
                              </w:tr>
                              <w:tr w:rsidR="002E0983" w:rsidRPr="009E4EB3" w:rsidTr="002E0983">
                                <w:trPr>
                                  <w:trHeight w:hRule="exact" w:val="297"/>
                                </w:trPr>
                                <w:tc>
                                  <w:tcPr>
                                    <w:tcW w:w="2760" w:type="dxa"/>
                                    <w:tcBorders>
                                      <w:top w:val="nil"/>
                                      <w:left w:val="nil"/>
                                      <w:bottom w:val="single" w:sz="4" w:space="0" w:color="auto"/>
                                      <w:right w:val="nil"/>
                                    </w:tcBorders>
                                    <w:hideMark/>
                                  </w:tcPr>
                                  <w:p w:rsidR="002E0983" w:rsidRPr="009E4EB3" w:rsidRDefault="002E0983" w:rsidP="009004DD">
                                    <w:pPr>
                                      <w:widowControl w:val="0"/>
                                      <w:autoSpaceDE w:val="0"/>
                                      <w:autoSpaceDN w:val="0"/>
                                      <w:adjustRightInd w:val="0"/>
                                      <w:spacing w:before="66"/>
                                      <w:ind w:left="80" w:right="-20"/>
                                      <w:rPr>
                                        <w:sz w:val="24"/>
                                        <w:szCs w:val="24"/>
                                        <w:lang w:val="en-US" w:eastAsia="es-ES"/>
                                      </w:rPr>
                                    </w:pPr>
                                    <w:proofErr w:type="spellStart"/>
                                    <w:r w:rsidRPr="00A6480C">
                                      <w:rPr>
                                        <w:rFonts w:ascii="Bookman Old Style" w:eastAsia="Times New Roman" w:hAnsi="Bookman Old Style" w:cs="Bookman Old Style"/>
                                        <w:color w:val="231F20"/>
                                        <w:sz w:val="16"/>
                                        <w:szCs w:val="16"/>
                                        <w:lang w:val="es-ES" w:eastAsia="es-ES"/>
                                      </w:rPr>
                                      <w:t>I.S.A</w:t>
                                    </w:r>
                                    <w:proofErr w:type="spellEnd"/>
                                    <w:r w:rsidRPr="00A6480C">
                                      <w:rPr>
                                        <w:rFonts w:ascii="Bookman Old Style" w:eastAsia="Times New Roman" w:hAnsi="Bookman Old Style" w:cs="Bookman Old Style"/>
                                        <w:color w:val="231F20"/>
                                        <w:sz w:val="16"/>
                                        <w:szCs w:val="16"/>
                                        <w:lang w:val="es-ES" w:eastAsia="es-ES"/>
                                      </w:rPr>
                                      <w:t>. (%</w:t>
                                    </w:r>
                                    <w:r>
                                      <w:rPr>
                                        <w:rFonts w:ascii="Bookman Old Style" w:eastAsia="Times New Roman" w:hAnsi="Bookman Old Style" w:cs="Bookman Old Style"/>
                                        <w:color w:val="231F20"/>
                                        <w:sz w:val="16"/>
                                        <w:szCs w:val="16"/>
                                        <w:lang w:val="es-ES" w:eastAsia="es-ES"/>
                                      </w:rPr>
                                      <w:t>)</w:t>
                                    </w:r>
                                  </w:p>
                                </w:tc>
                                <w:tc>
                                  <w:tcPr>
                                    <w:tcW w:w="1980" w:type="dxa"/>
                                    <w:tcBorders>
                                      <w:top w:val="nil"/>
                                      <w:left w:val="nil"/>
                                      <w:bottom w:val="single" w:sz="4" w:space="0" w:color="auto"/>
                                      <w:right w:val="nil"/>
                                    </w:tcBorders>
                                  </w:tcPr>
                                  <w:p w:rsidR="002E0983" w:rsidRPr="009E4EB3" w:rsidRDefault="002E0983" w:rsidP="009004DD">
                                    <w:pPr>
                                      <w:widowControl w:val="0"/>
                                      <w:autoSpaceDE w:val="0"/>
                                      <w:autoSpaceDN w:val="0"/>
                                      <w:adjustRightInd w:val="0"/>
                                      <w:spacing w:before="34"/>
                                      <w:ind w:left="376" w:right="-20" w:hanging="113"/>
                                      <w:rPr>
                                        <w:sz w:val="24"/>
                                        <w:szCs w:val="24"/>
                                        <w:lang w:val="en-US" w:eastAsia="es-ES"/>
                                      </w:rPr>
                                    </w:pPr>
                                    <w:r w:rsidRPr="00A6480C">
                                      <w:rPr>
                                        <w:rFonts w:ascii="Bookman Old Style" w:eastAsia="Times New Roman" w:hAnsi="Bookman Old Style" w:cs="Bookman Old Style"/>
                                        <w:color w:val="231F20"/>
                                        <w:sz w:val="16"/>
                                        <w:szCs w:val="16"/>
                                        <w:lang w:val="es-ES" w:eastAsia="es-ES"/>
                                      </w:rPr>
                                      <w:t>0.70 ± 0.07</w:t>
                                    </w:r>
                                  </w:p>
                                </w:tc>
                              </w:tr>
                              <w:tr w:rsidR="002E0983" w:rsidRPr="00EE4C56" w:rsidTr="002E0983">
                                <w:trPr>
                                  <w:trHeight w:hRule="exact" w:val="497"/>
                                </w:trPr>
                                <w:tc>
                                  <w:tcPr>
                                    <w:tcW w:w="4740" w:type="dxa"/>
                                    <w:gridSpan w:val="2"/>
                                    <w:tcBorders>
                                      <w:top w:val="single" w:sz="4" w:space="0" w:color="auto"/>
                                      <w:left w:val="nil"/>
                                      <w:right w:val="nil"/>
                                    </w:tcBorders>
                                    <w:hideMark/>
                                  </w:tcPr>
                                  <w:p w:rsidR="002E0983" w:rsidRPr="009004DD" w:rsidRDefault="002E0983" w:rsidP="009004DD">
                                    <w:pPr>
                                      <w:widowControl w:val="0"/>
                                      <w:autoSpaceDE w:val="0"/>
                                      <w:autoSpaceDN w:val="0"/>
                                      <w:adjustRightInd w:val="0"/>
                                      <w:spacing w:before="34"/>
                                      <w:ind w:left="376" w:right="-20" w:hanging="316"/>
                                      <w:rPr>
                                        <w:rFonts w:ascii="Bookman Old Style" w:hAnsi="Bookman Old Style" w:cs="Bookman Old Style"/>
                                        <w:color w:val="231F20"/>
                                        <w:sz w:val="16"/>
                                        <w:szCs w:val="16"/>
                                        <w:lang w:val="en-US"/>
                                      </w:rPr>
                                    </w:pPr>
                                    <w:proofErr w:type="spellStart"/>
                                    <w:r w:rsidRPr="009004DD">
                                      <w:rPr>
                                        <w:rFonts w:ascii="Bookman Old Style" w:eastAsia="Times New Roman" w:hAnsi="Bookman Old Style" w:cs="Bookman Old Style"/>
                                        <w:color w:val="231F20"/>
                                        <w:spacing w:val="-3"/>
                                        <w:sz w:val="16"/>
                                        <w:szCs w:val="16"/>
                                        <w:lang w:val="en-US" w:eastAsia="es-ES"/>
                                      </w:rPr>
                                      <w:t>I.A.A</w:t>
                                    </w:r>
                                    <w:proofErr w:type="spellEnd"/>
                                    <w:proofErr w:type="gramStart"/>
                                    <w:r w:rsidRPr="009004DD">
                                      <w:rPr>
                                        <w:rFonts w:ascii="Bookman Old Style" w:eastAsia="Times New Roman" w:hAnsi="Bookman Old Style" w:cs="Bookman Old Style"/>
                                        <w:color w:val="231F20"/>
                                        <w:spacing w:val="-3"/>
                                        <w:sz w:val="16"/>
                                        <w:szCs w:val="16"/>
                                        <w:lang w:val="en-US" w:eastAsia="es-ES"/>
                                      </w:rPr>
                                      <w:t>.=</w:t>
                                    </w:r>
                                    <w:proofErr w:type="gramEnd"/>
                                    <w:r w:rsidRPr="009004DD">
                                      <w:rPr>
                                        <w:rFonts w:ascii="Bookman Old Style" w:eastAsia="Times New Roman" w:hAnsi="Bookman Old Style" w:cs="Bookman Old Style"/>
                                        <w:color w:val="231F20"/>
                                        <w:spacing w:val="-3"/>
                                        <w:sz w:val="16"/>
                                        <w:szCs w:val="16"/>
                                        <w:lang w:val="en-US" w:eastAsia="es-ES"/>
                                      </w:rPr>
                                      <w:t xml:space="preserve"> </w:t>
                                    </w:r>
                                    <w:r w:rsidRPr="00BA3241">
                                      <w:rPr>
                                        <w:rFonts w:ascii="Bookman Old Style" w:eastAsia="Times New Roman" w:hAnsi="Bookman Old Style" w:cs="Bookman Old Style"/>
                                        <w:color w:val="231F20"/>
                                        <w:spacing w:val="-3"/>
                                        <w:sz w:val="16"/>
                                        <w:szCs w:val="16"/>
                                        <w:lang w:val="en-US" w:eastAsia="es-ES"/>
                                      </w:rPr>
                                      <w:t>Water absorption index</w:t>
                                    </w:r>
                                    <w:r w:rsidRPr="009004DD">
                                      <w:rPr>
                                        <w:rFonts w:ascii="Bookman Old Style" w:eastAsia="Times New Roman" w:hAnsi="Bookman Old Style" w:cs="Bookman Old Style"/>
                                        <w:color w:val="231F20"/>
                                        <w:spacing w:val="-3"/>
                                        <w:sz w:val="16"/>
                                        <w:szCs w:val="16"/>
                                        <w:lang w:val="en-US" w:eastAsia="es-ES"/>
                                      </w:rPr>
                                      <w:t xml:space="preserve">. </w:t>
                                    </w:r>
                                    <w:proofErr w:type="spellStart"/>
                                    <w:r w:rsidRPr="009004DD">
                                      <w:rPr>
                                        <w:rFonts w:ascii="Bookman Old Style" w:eastAsia="Times New Roman" w:hAnsi="Bookman Old Style" w:cs="Bookman Old Style"/>
                                        <w:color w:val="231F20"/>
                                        <w:spacing w:val="-3"/>
                                        <w:sz w:val="16"/>
                                        <w:szCs w:val="16"/>
                                        <w:lang w:val="en-US" w:eastAsia="es-ES"/>
                                      </w:rPr>
                                      <w:t>I.S.A</w:t>
                                    </w:r>
                                    <w:proofErr w:type="spellEnd"/>
                                    <w:proofErr w:type="gramStart"/>
                                    <w:r w:rsidRPr="009004DD">
                                      <w:rPr>
                                        <w:rFonts w:ascii="Bookman Old Style" w:eastAsia="Times New Roman" w:hAnsi="Bookman Old Style" w:cs="Bookman Old Style"/>
                                        <w:color w:val="231F20"/>
                                        <w:spacing w:val="-3"/>
                                        <w:sz w:val="16"/>
                                        <w:szCs w:val="16"/>
                                        <w:lang w:val="en-US" w:eastAsia="es-ES"/>
                                      </w:rPr>
                                      <w:t>.=</w:t>
                                    </w:r>
                                    <w:proofErr w:type="gramEnd"/>
                                    <w:r w:rsidRPr="009004DD">
                                      <w:rPr>
                                        <w:rFonts w:ascii="Bookman Old Style" w:eastAsia="Times New Roman" w:hAnsi="Bookman Old Style" w:cs="Bookman Old Style"/>
                                        <w:color w:val="231F20"/>
                                        <w:spacing w:val="-3"/>
                                        <w:sz w:val="16"/>
                                        <w:szCs w:val="16"/>
                                        <w:lang w:val="en-US" w:eastAsia="es-ES"/>
                                      </w:rPr>
                                      <w:t xml:space="preserve"> </w:t>
                                    </w:r>
                                    <w:r w:rsidRPr="00BA3241">
                                      <w:rPr>
                                        <w:rFonts w:ascii="Bookman Old Style" w:eastAsia="Times New Roman" w:hAnsi="Bookman Old Style" w:cs="Bookman Old Style"/>
                                        <w:color w:val="231F20"/>
                                        <w:spacing w:val="-3"/>
                                        <w:sz w:val="16"/>
                                        <w:szCs w:val="16"/>
                                        <w:lang w:val="en-US" w:eastAsia="es-ES"/>
                                      </w:rPr>
                                      <w:t>Water solubility index</w:t>
                                    </w:r>
                                    <w:r w:rsidRPr="009004DD">
                                      <w:rPr>
                                        <w:rFonts w:ascii="Bookman Old Style" w:hAnsi="Bookman Old Style" w:cs="Bookman Old Style"/>
                                        <w:color w:val="231F20"/>
                                        <w:sz w:val="16"/>
                                        <w:szCs w:val="16"/>
                                        <w:lang w:val="en-US"/>
                                      </w:rPr>
                                      <w:t xml:space="preserve"> </w:t>
                                    </w:r>
                                    <w:r>
                                      <w:rPr>
                                        <w:rFonts w:ascii="Bookman Old Style" w:hAnsi="Bookman Old Style" w:cs="Bookman Old Style"/>
                                        <w:color w:val="231F20"/>
                                        <w:sz w:val="16"/>
                                        <w:szCs w:val="16"/>
                                        <w:lang w:val="en-US"/>
                                      </w:rPr>
                                      <w:t>.</w:t>
                                    </w:r>
                                  </w:p>
                                </w:tc>
                              </w:tr>
                            </w:tbl>
                            <w:p w:rsidR="002E0983" w:rsidRPr="00CB6E2F" w:rsidRDefault="002E0983" w:rsidP="002E0983">
                              <w:pPr>
                                <w:rPr>
                                  <w:lang w:val="en-US"/>
                                </w:rPr>
                              </w:pPr>
                            </w:p>
                          </w:txbxContent>
                        </wps:txbx>
                        <wps:bodyPr rot="0" vert="horz" wrap="square" lIns="9144" tIns="45720" rIns="9144" bIns="45720" anchor="t" anchorCtr="0" upright="1">
                          <a:noAutofit/>
                        </wps:bodyPr>
                      </wps:wsp>
                    </wpc:wpc>
                  </a:graphicData>
                </a:graphic>
                <wp14:sizeRelV relativeFrom="margin">
                  <wp14:pctHeight>0</wp14:pctHeight>
                </wp14:sizeRelV>
              </wp:anchor>
            </w:drawing>
          </mc:Choice>
          <mc:Fallback>
            <w:pict>
              <v:group id="Lienzo 22" o:spid="_x0000_s1032" editas="canvas" style="position:absolute;left:0;text-align:left;margin-left:0;margin-top:0;width:238.55pt;height:192.85pt;z-index:251668480;mso-position-horizontal:left;mso-position-horizontal-relative:margin;mso-position-vertical:bottom;mso-position-vertical-relative:margin;mso-height-relative:margin" coordsize="30295,2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">
                <v:shape id="_x0000_s1033" type="#_x0000_t75" style="position:absolute;width:30295;height:24491;visibility:visible;mso-wrap-style:square">
                  <v:fill o:detectmouseclick="t"/>
                  <v:path o:connecttype="none"/>
                </v:shape>
                <v:shape id="Text Box 4" o:spid="_x0000_s1034" type="#_x0000_t202" style="position:absolute;top:1433;width:30298;height:2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BVcAA&#10;AADbAAAADwAAAGRycy9kb3ducmV2LnhtbESPS6vCMBSE9xf8D+EI7q6pXcilGkUUHyuhPvaH5thU&#10;m5PSRK3/3lwQXA4z8w0znXe2Fg9qfeVYwWiYgCAunK64VHA6rn//QPiArLF2TApe5GE+6/1MMdPu&#10;yTk9DqEUEcI+QwUmhCaT0heGLPqha4ijd3GtxRBlW0rd4jPCbS3TJBlLixXHBYMNLQ0Vt8PdKpA2&#10;1fvL+tzl6XE13ubhurHmqtSg3y0mIAJ14Rv+tHdaQTqC/y/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FBVcAAAADbAAAADwAAAAAAAAAAAAAAAACYAgAAZHJzL2Rvd25y&#10;ZXYueG1sUEsFBgAAAAAEAAQA9QAAAIUDAAAAAA==&#10;" stroked="f">
                  <v:textbox inset=".72pt,,.72pt">
                    <w:txbxContent>
                      <w:tbl>
                        <w:tblPr>
                          <w:tblW w:w="0" w:type="auto"/>
                          <w:tblLayout w:type="fixed"/>
                          <w:tblCellMar>
                            <w:left w:w="0" w:type="dxa"/>
                            <w:right w:w="0" w:type="dxa"/>
                          </w:tblCellMar>
                          <w:tblLook w:val="04A0" w:firstRow="1" w:lastRow="0" w:firstColumn="1" w:lastColumn="0" w:noHBand="0" w:noVBand="1"/>
                        </w:tblPr>
                        <w:tblGrid>
                          <w:gridCol w:w="2760"/>
                          <w:gridCol w:w="1980"/>
                        </w:tblGrid>
                        <w:tr w:rsidR="002E0983" w:rsidRPr="009004DD" w:rsidTr="002E0983">
                          <w:trPr>
                            <w:trHeight w:hRule="exact" w:val="481"/>
                          </w:trPr>
                          <w:tc>
                            <w:tcPr>
                              <w:tcW w:w="4740" w:type="dxa"/>
                              <w:gridSpan w:val="2"/>
                              <w:tcBorders>
                                <w:left w:val="nil"/>
                                <w:bottom w:val="single" w:sz="4" w:space="0" w:color="231F20"/>
                                <w:right w:val="nil"/>
                              </w:tcBorders>
                              <w:hideMark/>
                            </w:tcPr>
                            <w:p w:rsidR="002E0983" w:rsidRPr="009004DD" w:rsidRDefault="002E0983" w:rsidP="003939E3">
                              <w:pPr>
                                <w:widowControl w:val="0"/>
                                <w:autoSpaceDE w:val="0"/>
                                <w:autoSpaceDN w:val="0"/>
                                <w:adjustRightInd w:val="0"/>
                                <w:spacing w:after="0" w:line="254" w:lineRule="auto"/>
                                <w:ind w:left="900" w:right="170" w:hanging="820"/>
                                <w:jc w:val="both"/>
                                <w:rPr>
                                  <w:rFonts w:ascii="Bookman Old Style" w:hAnsi="Bookman Old Style" w:cs="Bookman Old Style"/>
                                  <w:b/>
                                  <w:bCs/>
                                  <w:color w:val="231F20"/>
                                  <w:sz w:val="16"/>
                                  <w:szCs w:val="16"/>
                                  <w:lang w:val="en-US"/>
                                </w:rPr>
                              </w:pPr>
                              <w:r w:rsidRPr="003E4735">
                                <w:rPr>
                                  <w:rFonts w:ascii="Bookman Old Style" w:eastAsia="Times New Roman" w:hAnsi="Bookman Old Style" w:cs="Bookman Old Style"/>
                                  <w:b/>
                                  <w:bCs/>
                                  <w:color w:val="231F20"/>
                                  <w:sz w:val="16"/>
                                  <w:szCs w:val="16"/>
                                  <w:lang w:val="en-US" w:eastAsia="es-ES"/>
                                </w:rPr>
                                <w:t>Table 3.</w:t>
                              </w:r>
                              <w:r w:rsidRPr="003E4735">
                                <w:rPr>
                                  <w:rFonts w:ascii="Bookman Old Style" w:eastAsia="Times New Roman" w:hAnsi="Bookman Old Style" w:cs="Bookman Old Style"/>
                                  <w:b/>
                                  <w:bCs/>
                                  <w:color w:val="231F20"/>
                                  <w:spacing w:val="-21"/>
                                  <w:sz w:val="16"/>
                                  <w:szCs w:val="16"/>
                                  <w:lang w:val="en-US" w:eastAsia="es-ES"/>
                                </w:rPr>
                                <w:t xml:space="preserve"> </w:t>
                              </w:r>
                              <w:r w:rsidRPr="00BA3241">
                                <w:rPr>
                                  <w:rFonts w:ascii="Bookman Old Style" w:eastAsia="Times New Roman" w:hAnsi="Bookman Old Style" w:cs="Bookman Old Style"/>
                                  <w:color w:val="231F20"/>
                                  <w:spacing w:val="-3"/>
                                  <w:sz w:val="16"/>
                                  <w:szCs w:val="16"/>
                                  <w:lang w:val="en-US" w:eastAsia="es-ES"/>
                                </w:rPr>
                                <w:t>Proximal composition and</w:t>
                              </w:r>
                              <w:r w:rsidRPr="00BA3241">
                                <w:rPr>
                                  <w:rFonts w:ascii="Bookman Old Style" w:eastAsia="Times New Roman" w:hAnsi="Bookman Old Style" w:cs="Bookman Old Style"/>
                                  <w:color w:val="231F20"/>
                                  <w:spacing w:val="-18"/>
                                  <w:sz w:val="16"/>
                                  <w:szCs w:val="16"/>
                                  <w:lang w:val="en-US" w:eastAsia="es-ES"/>
                                </w:rPr>
                                <w:t xml:space="preserve"> </w:t>
                              </w:r>
                              <w:proofErr w:type="spellStart"/>
                              <w:r w:rsidRPr="00BA3241">
                                <w:rPr>
                                  <w:rFonts w:ascii="Bookman Old Style" w:eastAsia="Times New Roman" w:hAnsi="Bookman Old Style" w:cs="Bookman Old Style"/>
                                  <w:color w:val="231F20"/>
                                  <w:spacing w:val="-3"/>
                                  <w:sz w:val="16"/>
                                  <w:szCs w:val="16"/>
                                  <w:lang w:val="en-US" w:eastAsia="es-ES"/>
                                </w:rPr>
                                <w:t>I.A.A</w:t>
                              </w:r>
                              <w:proofErr w:type="spellEnd"/>
                              <w:r w:rsidRPr="00BA3241">
                                <w:rPr>
                                  <w:rFonts w:ascii="Bookman Old Style" w:eastAsia="Times New Roman" w:hAnsi="Bookman Old Style" w:cs="Bookman Old Style"/>
                                  <w:color w:val="231F20"/>
                                  <w:sz w:val="16"/>
                                  <w:szCs w:val="16"/>
                                  <w:lang w:val="en-US" w:eastAsia="es-ES"/>
                                </w:rPr>
                                <w:t>.</w:t>
                              </w:r>
                              <w:r w:rsidRPr="00BA3241">
                                <w:rPr>
                                  <w:rFonts w:ascii="Bookman Old Style" w:eastAsia="Times New Roman" w:hAnsi="Bookman Old Style" w:cs="Bookman Old Style"/>
                                  <w:color w:val="231F20"/>
                                  <w:spacing w:val="-18"/>
                                  <w:sz w:val="16"/>
                                  <w:szCs w:val="16"/>
                                  <w:lang w:val="en-US" w:eastAsia="es-ES"/>
                                </w:rPr>
                                <w:t xml:space="preserve"> </w:t>
                              </w:r>
                              <w:r w:rsidRPr="00BA3241">
                                <w:rPr>
                                  <w:rFonts w:ascii="Bookman Old Style" w:eastAsia="Times New Roman" w:hAnsi="Bookman Old Style" w:cs="Bookman Old Style"/>
                                  <w:color w:val="231F20"/>
                                  <w:sz w:val="16"/>
                                  <w:szCs w:val="16"/>
                                  <w:lang w:val="en-US" w:eastAsia="es-ES"/>
                                </w:rPr>
                                <w:t>and</w:t>
                              </w:r>
                              <w:r w:rsidRPr="00BA3241">
                                <w:rPr>
                                  <w:rFonts w:ascii="Bookman Old Style" w:eastAsia="Times New Roman" w:hAnsi="Bookman Old Style" w:cs="Bookman Old Style"/>
                                  <w:color w:val="231F20"/>
                                  <w:spacing w:val="-18"/>
                                  <w:sz w:val="16"/>
                                  <w:szCs w:val="16"/>
                                  <w:lang w:val="en-US" w:eastAsia="es-ES"/>
                                </w:rPr>
                                <w:t xml:space="preserve"> </w:t>
                              </w:r>
                              <w:proofErr w:type="spellStart"/>
                              <w:r w:rsidRPr="00BA3241">
                                <w:rPr>
                                  <w:rFonts w:ascii="Bookman Old Style" w:eastAsia="Times New Roman" w:hAnsi="Bookman Old Style" w:cs="Bookman Old Style"/>
                                  <w:color w:val="231F20"/>
                                  <w:spacing w:val="-3"/>
                                  <w:sz w:val="16"/>
                                  <w:szCs w:val="16"/>
                                  <w:lang w:val="en-US" w:eastAsia="es-ES"/>
                                </w:rPr>
                                <w:t>I.S.A</w:t>
                              </w:r>
                              <w:proofErr w:type="spellEnd"/>
                              <w:r w:rsidRPr="00BA3241">
                                <w:rPr>
                                  <w:rFonts w:ascii="Bookman Old Style" w:eastAsia="Times New Roman" w:hAnsi="Bookman Old Style" w:cs="Bookman Old Style"/>
                                  <w:color w:val="231F20"/>
                                  <w:sz w:val="16"/>
                                  <w:szCs w:val="16"/>
                                  <w:lang w:val="en-US" w:eastAsia="es-ES"/>
                                </w:rPr>
                                <w:t>.</w:t>
                              </w:r>
                              <w:r w:rsidRPr="00BA3241">
                                <w:rPr>
                                  <w:rFonts w:ascii="Bookman Old Style" w:eastAsia="Times New Roman" w:hAnsi="Bookman Old Style" w:cs="Bookman Old Style"/>
                                  <w:color w:val="231F20"/>
                                  <w:spacing w:val="-18"/>
                                  <w:sz w:val="16"/>
                                  <w:szCs w:val="16"/>
                                  <w:lang w:val="en-US" w:eastAsia="es-ES"/>
                                </w:rPr>
                                <w:t xml:space="preserve"> </w:t>
                              </w:r>
                              <w:r w:rsidRPr="00BA3241">
                                <w:rPr>
                                  <w:rFonts w:ascii="Bookman Old Style" w:eastAsia="Times New Roman" w:hAnsi="Bookman Old Style" w:cs="Bookman Old Style"/>
                                  <w:color w:val="231F20"/>
                                  <w:spacing w:val="-3"/>
                                  <w:sz w:val="16"/>
                                  <w:szCs w:val="16"/>
                                  <w:lang w:val="en-US" w:eastAsia="es-ES"/>
                                </w:rPr>
                                <w:t>of cassava fermented s</w:t>
                              </w:r>
                              <w:r>
                                <w:rPr>
                                  <w:rFonts w:ascii="Bookman Old Style" w:eastAsia="Times New Roman" w:hAnsi="Bookman Old Style" w:cs="Bookman Old Style"/>
                                  <w:color w:val="231F20"/>
                                  <w:spacing w:val="-3"/>
                                  <w:sz w:val="16"/>
                                  <w:szCs w:val="16"/>
                                  <w:lang w:val="en-US" w:eastAsia="es-ES"/>
                                </w:rPr>
                                <w:t>tarch</w:t>
                              </w:r>
                              <w:r w:rsidRPr="00BA3241">
                                <w:rPr>
                                  <w:rFonts w:ascii="Bookman Old Style" w:eastAsia="Times New Roman" w:hAnsi="Bookman Old Style" w:cs="Bookman Old Style"/>
                                  <w:color w:val="231F20"/>
                                  <w:sz w:val="16"/>
                                  <w:szCs w:val="16"/>
                                  <w:lang w:val="en-US" w:eastAsia="es-ES"/>
                                </w:rPr>
                                <w:t>.</w:t>
                              </w:r>
                            </w:p>
                          </w:tc>
                        </w:tr>
                        <w:tr w:rsidR="002E0983" w:rsidTr="002E0983">
                          <w:trPr>
                            <w:trHeight w:hRule="exact" w:val="275"/>
                          </w:trPr>
                          <w:tc>
                            <w:tcPr>
                              <w:tcW w:w="2760"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80" w:right="-20"/>
                                <w:rPr>
                                  <w:sz w:val="24"/>
                                  <w:szCs w:val="24"/>
                                  <w:lang w:val="es-ES" w:eastAsia="es-ES"/>
                                </w:rPr>
                              </w:pPr>
                              <w:proofErr w:type="spellStart"/>
                              <w:r>
                                <w:rPr>
                                  <w:rFonts w:ascii="Bookman Old Style" w:hAnsi="Bookman Old Style" w:cs="Bookman Old Style"/>
                                  <w:b/>
                                  <w:bCs/>
                                  <w:color w:val="231F20"/>
                                  <w:sz w:val="16"/>
                                  <w:szCs w:val="16"/>
                                </w:rPr>
                                <w:t>Characteristic</w:t>
                              </w:r>
                              <w:proofErr w:type="spellEnd"/>
                            </w:p>
                          </w:tc>
                          <w:tc>
                            <w:tcPr>
                              <w:tcW w:w="1980"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260" w:right="-20" w:firstLine="190"/>
                                <w:rPr>
                                  <w:sz w:val="24"/>
                                  <w:szCs w:val="24"/>
                                  <w:lang w:val="es-ES" w:eastAsia="es-ES"/>
                                </w:rPr>
                              </w:pPr>
                              <w:proofErr w:type="spellStart"/>
                              <w:r>
                                <w:rPr>
                                  <w:rFonts w:ascii="Bookman Old Style" w:hAnsi="Bookman Old Style" w:cs="Bookman Old Style"/>
                                  <w:b/>
                                  <w:bCs/>
                                  <w:color w:val="231F20"/>
                                  <w:sz w:val="16"/>
                                  <w:szCs w:val="16"/>
                                </w:rPr>
                                <w:t>Value</w:t>
                              </w:r>
                              <w:proofErr w:type="spellEnd"/>
                            </w:p>
                          </w:tc>
                        </w:tr>
                        <w:tr w:rsidR="002E0983" w:rsidTr="002E0983">
                          <w:trPr>
                            <w:trHeight w:hRule="exact" w:val="279"/>
                          </w:trPr>
                          <w:tc>
                            <w:tcPr>
                              <w:tcW w:w="2760" w:type="dxa"/>
                              <w:tcBorders>
                                <w:top w:val="single" w:sz="4" w:space="0" w:color="231F20"/>
                                <w:left w:val="nil"/>
                                <w:bottom w:val="nil"/>
                                <w:right w:val="nil"/>
                              </w:tcBorders>
                              <w:hideMark/>
                            </w:tcPr>
                            <w:p w:rsidR="002E0983" w:rsidRDefault="002E0983" w:rsidP="009004DD">
                              <w:pPr>
                                <w:widowControl w:val="0"/>
                                <w:autoSpaceDE w:val="0"/>
                                <w:autoSpaceDN w:val="0"/>
                                <w:adjustRightInd w:val="0"/>
                                <w:spacing w:before="38"/>
                                <w:ind w:left="80"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 xml:space="preserve">Starch </w:t>
                              </w:r>
                              <w:r>
                                <w:rPr>
                                  <w:rFonts w:ascii="Bookman Old Style" w:eastAsia="Times New Roman" w:hAnsi="Bookman Old Style" w:cs="Bookman Old Style"/>
                                  <w:color w:val="231F20"/>
                                  <w:sz w:val="16"/>
                                  <w:szCs w:val="16"/>
                                  <w:lang w:val="en-US" w:eastAsia="es-ES"/>
                                </w:rPr>
                                <w:t>(</w:t>
                              </w:r>
                              <w:r w:rsidRPr="00DA55D0">
                                <w:rPr>
                                  <w:rFonts w:ascii="Bookman Old Style" w:eastAsia="Times New Roman" w:hAnsi="Bookman Old Style" w:cs="Bookman Old Style"/>
                                  <w:color w:val="231F20"/>
                                  <w:sz w:val="16"/>
                                  <w:szCs w:val="16"/>
                                  <w:lang w:val="en-US" w:eastAsia="es-ES"/>
                                </w:rPr>
                                <w:t>%</w:t>
                              </w:r>
                              <w:r>
                                <w:rPr>
                                  <w:rFonts w:ascii="Bookman Old Style" w:eastAsia="Times New Roman" w:hAnsi="Bookman Old Style" w:cs="Bookman Old Style"/>
                                  <w:color w:val="231F20"/>
                                  <w:sz w:val="16"/>
                                  <w:szCs w:val="16"/>
                                  <w:lang w:val="en-US" w:eastAsia="es-ES"/>
                                </w:rPr>
                                <w:t>)</w:t>
                              </w:r>
                            </w:p>
                          </w:tc>
                          <w:tc>
                            <w:tcPr>
                              <w:tcW w:w="1980" w:type="dxa"/>
                              <w:tcBorders>
                                <w:top w:val="single" w:sz="4" w:space="0" w:color="231F20"/>
                                <w:left w:val="nil"/>
                                <w:bottom w:val="nil"/>
                                <w:right w:val="nil"/>
                              </w:tcBorders>
                            </w:tcPr>
                            <w:p w:rsidR="002E0983" w:rsidRDefault="002E0983" w:rsidP="009004DD">
                              <w:pPr>
                                <w:widowControl w:val="0"/>
                                <w:autoSpaceDE w:val="0"/>
                                <w:autoSpaceDN w:val="0"/>
                                <w:adjustRightInd w:val="0"/>
                                <w:spacing w:before="38"/>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87.8 ± 2.1</w:t>
                              </w:r>
                            </w:p>
                          </w:tc>
                        </w:tr>
                        <w:tr w:rsidR="002E0983" w:rsidTr="002E0983">
                          <w:trPr>
                            <w:trHeight w:hRule="exact" w:val="275"/>
                          </w:trPr>
                          <w:tc>
                            <w:tcPr>
                              <w:tcW w:w="2760" w:type="dxa"/>
                              <w:hideMark/>
                            </w:tcPr>
                            <w:p w:rsidR="002E0983" w:rsidRDefault="002E0983" w:rsidP="009004DD">
                              <w:pPr>
                                <w:widowControl w:val="0"/>
                                <w:autoSpaceDE w:val="0"/>
                                <w:autoSpaceDN w:val="0"/>
                                <w:adjustRightInd w:val="0"/>
                                <w:spacing w:before="66"/>
                                <w:ind w:left="80"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 xml:space="preserve">Ashes </w:t>
                              </w:r>
                              <w:r>
                                <w:rPr>
                                  <w:rFonts w:ascii="Bookman Old Style" w:eastAsia="Times New Roman" w:hAnsi="Bookman Old Style" w:cs="Bookman Old Style"/>
                                  <w:color w:val="231F20"/>
                                  <w:sz w:val="16"/>
                                  <w:szCs w:val="16"/>
                                  <w:lang w:val="en-US" w:eastAsia="es-ES"/>
                                </w:rPr>
                                <w:t>(</w:t>
                              </w:r>
                              <w:r w:rsidRPr="00DA55D0">
                                <w:rPr>
                                  <w:rFonts w:ascii="Bookman Old Style" w:eastAsia="Times New Roman" w:hAnsi="Bookman Old Style" w:cs="Bookman Old Style"/>
                                  <w:color w:val="231F20"/>
                                  <w:sz w:val="16"/>
                                  <w:szCs w:val="16"/>
                                  <w:lang w:val="en-US" w:eastAsia="es-ES"/>
                                </w:rPr>
                                <w:t>%</w:t>
                              </w:r>
                              <w:r>
                                <w:rPr>
                                  <w:rFonts w:ascii="Bookman Old Style" w:eastAsia="Times New Roman" w:hAnsi="Bookman Old Style" w:cs="Bookman Old Style"/>
                                  <w:color w:val="231F20"/>
                                  <w:sz w:val="16"/>
                                  <w:szCs w:val="16"/>
                                  <w:lang w:val="en-US" w:eastAsia="es-ES"/>
                                </w:rPr>
                                <w:t>)</w:t>
                              </w:r>
                              <w:r w:rsidRPr="00DA55D0">
                                <w:rPr>
                                  <w:rFonts w:ascii="Bookman Old Style" w:eastAsia="Times New Roman" w:hAnsi="Bookman Old Style" w:cs="Bookman Old Style"/>
                                  <w:color w:val="231F20"/>
                                  <w:sz w:val="16"/>
                                  <w:szCs w:val="16"/>
                                  <w:lang w:val="en-US" w:eastAsia="es-ES"/>
                                </w:rPr>
                                <w:t xml:space="preserve"> </w:t>
                              </w:r>
                            </w:p>
                          </w:tc>
                          <w:tc>
                            <w:tcPr>
                              <w:tcW w:w="1980" w:type="dxa"/>
                            </w:tcPr>
                            <w:p w:rsidR="002E0983" w:rsidRDefault="002E0983" w:rsidP="009004DD">
                              <w:pPr>
                                <w:widowControl w:val="0"/>
                                <w:autoSpaceDE w:val="0"/>
                                <w:autoSpaceDN w:val="0"/>
                                <w:adjustRightInd w:val="0"/>
                                <w:spacing w:before="34"/>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0.05 ± 0.02</w:t>
                              </w:r>
                            </w:p>
                          </w:tc>
                        </w:tr>
                        <w:tr w:rsidR="002E0983" w:rsidTr="002E0983">
                          <w:trPr>
                            <w:trHeight w:hRule="exact" w:val="275"/>
                          </w:trPr>
                          <w:tc>
                            <w:tcPr>
                              <w:tcW w:w="2760" w:type="dxa"/>
                            </w:tcPr>
                            <w:p w:rsidR="002E0983" w:rsidRPr="00DA55D0"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sidRPr="00DA55D0">
                                <w:rPr>
                                  <w:rFonts w:ascii="Bookman Old Style" w:eastAsia="Times New Roman" w:hAnsi="Bookman Old Style" w:cs="Bookman Old Style"/>
                                  <w:color w:val="231F20"/>
                                  <w:sz w:val="16"/>
                                  <w:szCs w:val="16"/>
                                  <w:lang w:val="en-US" w:eastAsia="es-ES"/>
                                </w:rPr>
                                <w:t>Raw fiber</w:t>
                              </w:r>
                              <w:r>
                                <w:rPr>
                                  <w:rFonts w:ascii="Bookman Old Style" w:eastAsia="Times New Roman" w:hAnsi="Bookman Old Style" w:cs="Bookman Old Style"/>
                                  <w:color w:val="231F20"/>
                                  <w:sz w:val="16"/>
                                  <w:szCs w:val="16"/>
                                  <w:lang w:val="en-US" w:eastAsia="es-ES"/>
                                </w:rPr>
                                <w:t xml:space="preserve"> (%)</w:t>
                              </w:r>
                            </w:p>
                          </w:tc>
                          <w:tc>
                            <w:tcPr>
                              <w:tcW w:w="1980" w:type="dxa"/>
                            </w:tcPr>
                            <w:p w:rsidR="002E0983" w:rsidRDefault="002E0983" w:rsidP="009004DD">
                              <w:pPr>
                                <w:widowControl w:val="0"/>
                                <w:autoSpaceDE w:val="0"/>
                                <w:autoSpaceDN w:val="0"/>
                                <w:adjustRightInd w:val="0"/>
                                <w:spacing w:before="34"/>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0.30 ± 0.04</w:t>
                              </w:r>
                            </w:p>
                          </w:tc>
                        </w:tr>
                        <w:tr w:rsidR="002E0983" w:rsidTr="002E0983">
                          <w:trPr>
                            <w:trHeight w:hRule="exact" w:val="275"/>
                          </w:trPr>
                          <w:tc>
                            <w:tcPr>
                              <w:tcW w:w="2760" w:type="dxa"/>
                            </w:tcPr>
                            <w:p w:rsidR="002E0983" w:rsidRPr="00DA55D0"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Pr>
                                  <w:rFonts w:ascii="Bookman Old Style" w:eastAsia="Times New Roman" w:hAnsi="Bookman Old Style" w:cs="Bookman Old Style"/>
                                  <w:color w:val="231F20"/>
                                  <w:sz w:val="16"/>
                                  <w:szCs w:val="16"/>
                                  <w:lang w:val="en-US" w:eastAsia="es-ES"/>
                                </w:rPr>
                                <w:t>Gross</w:t>
                              </w:r>
                              <w:r w:rsidRPr="00DA55D0">
                                <w:rPr>
                                  <w:rFonts w:ascii="Bookman Old Style" w:eastAsia="Times New Roman" w:hAnsi="Bookman Old Style" w:cs="Bookman Old Style"/>
                                  <w:color w:val="231F20"/>
                                  <w:sz w:val="16"/>
                                  <w:szCs w:val="16"/>
                                  <w:lang w:val="en-US" w:eastAsia="es-ES"/>
                                </w:rPr>
                                <w:t xml:space="preserve"> fat</w:t>
                              </w:r>
                              <w:r>
                                <w:rPr>
                                  <w:rFonts w:ascii="Bookman Old Style" w:eastAsia="Times New Roman" w:hAnsi="Bookman Old Style" w:cs="Bookman Old Style"/>
                                  <w:color w:val="231F20"/>
                                  <w:sz w:val="16"/>
                                  <w:szCs w:val="16"/>
                                  <w:lang w:val="en-US" w:eastAsia="es-ES"/>
                                </w:rPr>
                                <w:t xml:space="preserve"> (%)</w:t>
                              </w:r>
                            </w:p>
                          </w:tc>
                          <w:tc>
                            <w:tcPr>
                              <w:tcW w:w="1980" w:type="dxa"/>
                            </w:tcPr>
                            <w:p w:rsidR="002E0983" w:rsidRDefault="002E0983" w:rsidP="009004DD">
                              <w:pPr>
                                <w:widowControl w:val="0"/>
                                <w:autoSpaceDE w:val="0"/>
                                <w:autoSpaceDN w:val="0"/>
                                <w:adjustRightInd w:val="0"/>
                                <w:spacing w:before="34"/>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0.05 ± 0.04</w:t>
                              </w:r>
                            </w:p>
                          </w:tc>
                        </w:tr>
                        <w:tr w:rsidR="002E0983" w:rsidTr="002E0983">
                          <w:trPr>
                            <w:trHeight w:hRule="exact" w:val="275"/>
                          </w:trPr>
                          <w:tc>
                            <w:tcPr>
                              <w:tcW w:w="2760" w:type="dxa"/>
                            </w:tcPr>
                            <w:p w:rsidR="002E0983" w:rsidRPr="00DA55D0"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sidRPr="00DA55D0">
                                <w:rPr>
                                  <w:rFonts w:ascii="Bookman Old Style" w:eastAsia="Times New Roman" w:hAnsi="Bookman Old Style" w:cs="Bookman Old Style"/>
                                  <w:color w:val="231F20"/>
                                  <w:sz w:val="16"/>
                                  <w:szCs w:val="16"/>
                                  <w:lang w:val="en-US" w:eastAsia="es-ES"/>
                                </w:rPr>
                                <w:t>Hu</w:t>
                              </w:r>
                              <w:r>
                                <w:rPr>
                                  <w:rFonts w:ascii="Bookman Old Style" w:eastAsia="Times New Roman" w:hAnsi="Bookman Old Style" w:cs="Bookman Old Style"/>
                                  <w:color w:val="231F20"/>
                                  <w:sz w:val="16"/>
                                  <w:szCs w:val="16"/>
                                  <w:lang w:val="en-US" w:eastAsia="es-ES"/>
                                </w:rPr>
                                <w:t>midity (%)</w:t>
                              </w:r>
                            </w:p>
                          </w:tc>
                          <w:tc>
                            <w:tcPr>
                              <w:tcW w:w="1980" w:type="dxa"/>
                            </w:tcPr>
                            <w:p w:rsidR="002E0983" w:rsidRDefault="002E0983" w:rsidP="009004DD">
                              <w:pPr>
                                <w:widowControl w:val="0"/>
                                <w:autoSpaceDE w:val="0"/>
                                <w:autoSpaceDN w:val="0"/>
                                <w:adjustRightInd w:val="0"/>
                                <w:spacing w:before="34"/>
                                <w:ind w:left="277" w:right="-20"/>
                                <w:rPr>
                                  <w:sz w:val="24"/>
                                  <w:szCs w:val="24"/>
                                  <w:lang w:val="es-ES" w:eastAsia="es-ES"/>
                                </w:rPr>
                              </w:pPr>
                              <w:r w:rsidRPr="00DA55D0">
                                <w:rPr>
                                  <w:rFonts w:ascii="Bookman Old Style" w:eastAsia="Times New Roman" w:hAnsi="Bookman Old Style" w:cs="Bookman Old Style"/>
                                  <w:color w:val="231F20"/>
                                  <w:sz w:val="16"/>
                                  <w:szCs w:val="16"/>
                                  <w:lang w:val="en-US" w:eastAsia="es-ES"/>
                                </w:rPr>
                                <w:t>10.7 ± 0.05</w:t>
                              </w:r>
                            </w:p>
                          </w:tc>
                        </w:tr>
                        <w:tr w:rsidR="002E0983" w:rsidRPr="009E4EB3" w:rsidTr="002E0983">
                          <w:trPr>
                            <w:trHeight w:hRule="exact" w:val="275"/>
                          </w:trPr>
                          <w:tc>
                            <w:tcPr>
                              <w:tcW w:w="2760" w:type="dxa"/>
                            </w:tcPr>
                            <w:p w:rsidR="002E0983" w:rsidRPr="009E4EB3"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sidRPr="009E4EB3">
                                <w:rPr>
                                  <w:rFonts w:ascii="Bookman Old Style" w:eastAsia="Times New Roman" w:hAnsi="Bookman Old Style" w:cs="Bookman Old Style"/>
                                  <w:color w:val="231F20"/>
                                  <w:sz w:val="16"/>
                                  <w:szCs w:val="16"/>
                                  <w:lang w:val="en-US" w:eastAsia="es-ES"/>
                                </w:rPr>
                                <w:t>Protein</w:t>
                              </w:r>
                              <w:r>
                                <w:rPr>
                                  <w:rFonts w:ascii="Bookman Old Style" w:eastAsia="Times New Roman" w:hAnsi="Bookman Old Style" w:cs="Bookman Old Style"/>
                                  <w:color w:val="231F20"/>
                                  <w:sz w:val="16"/>
                                  <w:szCs w:val="16"/>
                                  <w:lang w:val="en-US" w:eastAsia="es-ES"/>
                                </w:rPr>
                                <w:t xml:space="preserve"> (%)</w:t>
                              </w:r>
                            </w:p>
                          </w:tc>
                          <w:tc>
                            <w:tcPr>
                              <w:tcW w:w="1980" w:type="dxa"/>
                            </w:tcPr>
                            <w:p w:rsidR="002E0983" w:rsidRPr="009E4EB3" w:rsidRDefault="002E0983" w:rsidP="009004DD">
                              <w:pPr>
                                <w:widowControl w:val="0"/>
                                <w:autoSpaceDE w:val="0"/>
                                <w:autoSpaceDN w:val="0"/>
                                <w:adjustRightInd w:val="0"/>
                                <w:spacing w:before="34"/>
                                <w:ind w:left="277" w:right="-20"/>
                                <w:rPr>
                                  <w:sz w:val="24"/>
                                  <w:szCs w:val="24"/>
                                  <w:lang w:val="en-US" w:eastAsia="es-ES"/>
                                </w:rPr>
                              </w:pPr>
                              <w:r w:rsidRPr="00A6480C">
                                <w:rPr>
                                  <w:rFonts w:ascii="Bookman Old Style" w:eastAsia="Times New Roman" w:hAnsi="Bookman Old Style" w:cs="Bookman Old Style"/>
                                  <w:color w:val="231F20"/>
                                  <w:sz w:val="16"/>
                                  <w:szCs w:val="16"/>
                                  <w:lang w:val="es-ES" w:eastAsia="es-ES"/>
                                </w:rPr>
                                <w:t>0.40 ± 0.2</w:t>
                              </w:r>
                            </w:p>
                          </w:tc>
                        </w:tr>
                        <w:tr w:rsidR="002E0983" w:rsidRPr="009E4EB3" w:rsidTr="002E0983">
                          <w:trPr>
                            <w:trHeight w:hRule="exact" w:val="275"/>
                          </w:trPr>
                          <w:tc>
                            <w:tcPr>
                              <w:tcW w:w="2760" w:type="dxa"/>
                            </w:tcPr>
                            <w:p w:rsidR="002E0983" w:rsidRPr="009E4EB3"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r w:rsidRPr="00A6480C">
                                <w:rPr>
                                  <w:rFonts w:ascii="Bookman Old Style" w:eastAsia="Times New Roman" w:hAnsi="Bookman Old Style" w:cs="Bookman Old Style"/>
                                  <w:color w:val="231F20"/>
                                  <w:sz w:val="16"/>
                                  <w:szCs w:val="16"/>
                                  <w:lang w:val="es-ES" w:eastAsia="es-ES"/>
                                </w:rPr>
                                <w:t>pH</w:t>
                              </w:r>
                            </w:p>
                          </w:tc>
                          <w:tc>
                            <w:tcPr>
                              <w:tcW w:w="1980" w:type="dxa"/>
                            </w:tcPr>
                            <w:p w:rsidR="002E0983" w:rsidRPr="009E4EB3" w:rsidRDefault="002E0983" w:rsidP="009004DD">
                              <w:pPr>
                                <w:widowControl w:val="0"/>
                                <w:autoSpaceDE w:val="0"/>
                                <w:autoSpaceDN w:val="0"/>
                                <w:adjustRightInd w:val="0"/>
                                <w:spacing w:before="34"/>
                                <w:ind w:left="277" w:right="-20"/>
                                <w:rPr>
                                  <w:sz w:val="24"/>
                                  <w:szCs w:val="24"/>
                                  <w:lang w:val="en-US" w:eastAsia="es-ES"/>
                                </w:rPr>
                              </w:pPr>
                              <w:r w:rsidRPr="00A6480C">
                                <w:rPr>
                                  <w:rFonts w:ascii="Bookman Old Style" w:eastAsia="Times New Roman" w:hAnsi="Bookman Old Style" w:cs="Bookman Old Style"/>
                                  <w:color w:val="231F20"/>
                                  <w:sz w:val="16"/>
                                  <w:szCs w:val="16"/>
                                  <w:lang w:val="es-ES" w:eastAsia="es-ES"/>
                                </w:rPr>
                                <w:t>3.63 ± 0.09</w:t>
                              </w:r>
                            </w:p>
                          </w:tc>
                        </w:tr>
                        <w:tr w:rsidR="002E0983" w:rsidRPr="009E4EB3" w:rsidTr="002E0983">
                          <w:trPr>
                            <w:trHeight w:hRule="exact" w:val="275"/>
                          </w:trPr>
                          <w:tc>
                            <w:tcPr>
                              <w:tcW w:w="2760" w:type="dxa"/>
                            </w:tcPr>
                            <w:p w:rsidR="002E0983" w:rsidRPr="009E4EB3" w:rsidRDefault="002E0983" w:rsidP="009004DD">
                              <w:pPr>
                                <w:widowControl w:val="0"/>
                                <w:autoSpaceDE w:val="0"/>
                                <w:autoSpaceDN w:val="0"/>
                                <w:adjustRightInd w:val="0"/>
                                <w:spacing w:before="66"/>
                                <w:ind w:left="80" w:right="-20"/>
                                <w:rPr>
                                  <w:rFonts w:ascii="Bookman Old Style" w:eastAsia="Times New Roman" w:hAnsi="Bookman Old Style" w:cs="Bookman Old Style"/>
                                  <w:color w:val="231F20"/>
                                  <w:sz w:val="16"/>
                                  <w:szCs w:val="16"/>
                                  <w:lang w:val="en-US" w:eastAsia="es-ES"/>
                                </w:rPr>
                              </w:pPr>
                              <w:proofErr w:type="spellStart"/>
                              <w:r w:rsidRPr="00A6480C">
                                <w:rPr>
                                  <w:rFonts w:ascii="Bookman Old Style" w:eastAsia="Times New Roman" w:hAnsi="Bookman Old Style" w:cs="Bookman Old Style"/>
                                  <w:color w:val="231F20"/>
                                  <w:sz w:val="16"/>
                                  <w:szCs w:val="16"/>
                                  <w:lang w:val="es-ES" w:eastAsia="es-ES"/>
                                </w:rPr>
                                <w:t>I.A.A</w:t>
                              </w:r>
                              <w:proofErr w:type="spellEnd"/>
                              <w:r w:rsidRPr="00A6480C">
                                <w:rPr>
                                  <w:rFonts w:ascii="Bookman Old Style" w:eastAsia="Times New Roman" w:hAnsi="Bookman Old Style" w:cs="Bookman Old Style"/>
                                  <w:color w:val="231F20"/>
                                  <w:sz w:val="16"/>
                                  <w:szCs w:val="16"/>
                                  <w:lang w:val="es-ES" w:eastAsia="es-ES"/>
                                </w:rPr>
                                <w:t>. (g/g</w:t>
                              </w:r>
                              <w:r>
                                <w:rPr>
                                  <w:rFonts w:ascii="Bookman Old Style" w:eastAsia="Times New Roman" w:hAnsi="Bookman Old Style" w:cs="Bookman Old Style"/>
                                  <w:color w:val="231F20"/>
                                  <w:sz w:val="16"/>
                                  <w:szCs w:val="16"/>
                                  <w:lang w:val="es-ES" w:eastAsia="es-ES"/>
                                </w:rPr>
                                <w:t>)</w:t>
                              </w:r>
                            </w:p>
                          </w:tc>
                          <w:tc>
                            <w:tcPr>
                              <w:tcW w:w="1980" w:type="dxa"/>
                            </w:tcPr>
                            <w:p w:rsidR="002E0983" w:rsidRPr="009E4EB3" w:rsidRDefault="002E0983" w:rsidP="009004DD">
                              <w:pPr>
                                <w:widowControl w:val="0"/>
                                <w:autoSpaceDE w:val="0"/>
                                <w:autoSpaceDN w:val="0"/>
                                <w:adjustRightInd w:val="0"/>
                                <w:spacing w:before="34"/>
                                <w:ind w:left="277" w:right="-20"/>
                                <w:rPr>
                                  <w:sz w:val="24"/>
                                  <w:szCs w:val="24"/>
                                  <w:lang w:val="en-US" w:eastAsia="es-ES"/>
                                </w:rPr>
                              </w:pPr>
                              <w:r w:rsidRPr="00A6480C">
                                <w:rPr>
                                  <w:rFonts w:ascii="Bookman Old Style" w:eastAsia="Times New Roman" w:hAnsi="Bookman Old Style" w:cs="Bookman Old Style"/>
                                  <w:color w:val="231F20"/>
                                  <w:sz w:val="16"/>
                                  <w:szCs w:val="16"/>
                                  <w:lang w:val="es-ES" w:eastAsia="es-ES"/>
                                </w:rPr>
                                <w:t>3.30 ± 0.05</w:t>
                              </w:r>
                            </w:p>
                          </w:tc>
                        </w:tr>
                        <w:tr w:rsidR="002E0983" w:rsidRPr="009E4EB3" w:rsidTr="002E0983">
                          <w:trPr>
                            <w:trHeight w:hRule="exact" w:val="297"/>
                          </w:trPr>
                          <w:tc>
                            <w:tcPr>
                              <w:tcW w:w="2760" w:type="dxa"/>
                              <w:tcBorders>
                                <w:top w:val="nil"/>
                                <w:left w:val="nil"/>
                                <w:bottom w:val="single" w:sz="4" w:space="0" w:color="auto"/>
                                <w:right w:val="nil"/>
                              </w:tcBorders>
                              <w:hideMark/>
                            </w:tcPr>
                            <w:p w:rsidR="002E0983" w:rsidRPr="009E4EB3" w:rsidRDefault="002E0983" w:rsidP="009004DD">
                              <w:pPr>
                                <w:widowControl w:val="0"/>
                                <w:autoSpaceDE w:val="0"/>
                                <w:autoSpaceDN w:val="0"/>
                                <w:adjustRightInd w:val="0"/>
                                <w:spacing w:before="66"/>
                                <w:ind w:left="80" w:right="-20"/>
                                <w:rPr>
                                  <w:sz w:val="24"/>
                                  <w:szCs w:val="24"/>
                                  <w:lang w:val="en-US" w:eastAsia="es-ES"/>
                                </w:rPr>
                              </w:pPr>
                              <w:proofErr w:type="spellStart"/>
                              <w:r w:rsidRPr="00A6480C">
                                <w:rPr>
                                  <w:rFonts w:ascii="Bookman Old Style" w:eastAsia="Times New Roman" w:hAnsi="Bookman Old Style" w:cs="Bookman Old Style"/>
                                  <w:color w:val="231F20"/>
                                  <w:sz w:val="16"/>
                                  <w:szCs w:val="16"/>
                                  <w:lang w:val="es-ES" w:eastAsia="es-ES"/>
                                </w:rPr>
                                <w:t>I.S.A</w:t>
                              </w:r>
                              <w:proofErr w:type="spellEnd"/>
                              <w:r w:rsidRPr="00A6480C">
                                <w:rPr>
                                  <w:rFonts w:ascii="Bookman Old Style" w:eastAsia="Times New Roman" w:hAnsi="Bookman Old Style" w:cs="Bookman Old Style"/>
                                  <w:color w:val="231F20"/>
                                  <w:sz w:val="16"/>
                                  <w:szCs w:val="16"/>
                                  <w:lang w:val="es-ES" w:eastAsia="es-ES"/>
                                </w:rPr>
                                <w:t>. (%</w:t>
                              </w:r>
                              <w:r>
                                <w:rPr>
                                  <w:rFonts w:ascii="Bookman Old Style" w:eastAsia="Times New Roman" w:hAnsi="Bookman Old Style" w:cs="Bookman Old Style"/>
                                  <w:color w:val="231F20"/>
                                  <w:sz w:val="16"/>
                                  <w:szCs w:val="16"/>
                                  <w:lang w:val="es-ES" w:eastAsia="es-ES"/>
                                </w:rPr>
                                <w:t>)</w:t>
                              </w:r>
                            </w:p>
                          </w:tc>
                          <w:tc>
                            <w:tcPr>
                              <w:tcW w:w="1980" w:type="dxa"/>
                              <w:tcBorders>
                                <w:top w:val="nil"/>
                                <w:left w:val="nil"/>
                                <w:bottom w:val="single" w:sz="4" w:space="0" w:color="auto"/>
                                <w:right w:val="nil"/>
                              </w:tcBorders>
                            </w:tcPr>
                            <w:p w:rsidR="002E0983" w:rsidRPr="009E4EB3" w:rsidRDefault="002E0983" w:rsidP="009004DD">
                              <w:pPr>
                                <w:widowControl w:val="0"/>
                                <w:autoSpaceDE w:val="0"/>
                                <w:autoSpaceDN w:val="0"/>
                                <w:adjustRightInd w:val="0"/>
                                <w:spacing w:before="34"/>
                                <w:ind w:left="376" w:right="-20" w:hanging="113"/>
                                <w:rPr>
                                  <w:sz w:val="24"/>
                                  <w:szCs w:val="24"/>
                                  <w:lang w:val="en-US" w:eastAsia="es-ES"/>
                                </w:rPr>
                              </w:pPr>
                              <w:r w:rsidRPr="00A6480C">
                                <w:rPr>
                                  <w:rFonts w:ascii="Bookman Old Style" w:eastAsia="Times New Roman" w:hAnsi="Bookman Old Style" w:cs="Bookman Old Style"/>
                                  <w:color w:val="231F20"/>
                                  <w:sz w:val="16"/>
                                  <w:szCs w:val="16"/>
                                  <w:lang w:val="es-ES" w:eastAsia="es-ES"/>
                                </w:rPr>
                                <w:t>0.70 ± 0.07</w:t>
                              </w:r>
                            </w:p>
                          </w:tc>
                        </w:tr>
                        <w:tr w:rsidR="002E0983" w:rsidRPr="00EE4C56" w:rsidTr="002E0983">
                          <w:trPr>
                            <w:trHeight w:hRule="exact" w:val="497"/>
                          </w:trPr>
                          <w:tc>
                            <w:tcPr>
                              <w:tcW w:w="4740" w:type="dxa"/>
                              <w:gridSpan w:val="2"/>
                              <w:tcBorders>
                                <w:top w:val="single" w:sz="4" w:space="0" w:color="auto"/>
                                <w:left w:val="nil"/>
                                <w:right w:val="nil"/>
                              </w:tcBorders>
                              <w:hideMark/>
                            </w:tcPr>
                            <w:p w:rsidR="002E0983" w:rsidRPr="009004DD" w:rsidRDefault="002E0983" w:rsidP="009004DD">
                              <w:pPr>
                                <w:widowControl w:val="0"/>
                                <w:autoSpaceDE w:val="0"/>
                                <w:autoSpaceDN w:val="0"/>
                                <w:adjustRightInd w:val="0"/>
                                <w:spacing w:before="34"/>
                                <w:ind w:left="376" w:right="-20" w:hanging="316"/>
                                <w:rPr>
                                  <w:rFonts w:ascii="Bookman Old Style" w:hAnsi="Bookman Old Style" w:cs="Bookman Old Style"/>
                                  <w:color w:val="231F20"/>
                                  <w:sz w:val="16"/>
                                  <w:szCs w:val="16"/>
                                  <w:lang w:val="en-US"/>
                                </w:rPr>
                              </w:pPr>
                              <w:proofErr w:type="spellStart"/>
                              <w:r w:rsidRPr="009004DD">
                                <w:rPr>
                                  <w:rFonts w:ascii="Bookman Old Style" w:eastAsia="Times New Roman" w:hAnsi="Bookman Old Style" w:cs="Bookman Old Style"/>
                                  <w:color w:val="231F20"/>
                                  <w:spacing w:val="-3"/>
                                  <w:sz w:val="16"/>
                                  <w:szCs w:val="16"/>
                                  <w:lang w:val="en-US" w:eastAsia="es-ES"/>
                                </w:rPr>
                                <w:t>I.A.A</w:t>
                              </w:r>
                              <w:proofErr w:type="spellEnd"/>
                              <w:proofErr w:type="gramStart"/>
                              <w:r w:rsidRPr="009004DD">
                                <w:rPr>
                                  <w:rFonts w:ascii="Bookman Old Style" w:eastAsia="Times New Roman" w:hAnsi="Bookman Old Style" w:cs="Bookman Old Style"/>
                                  <w:color w:val="231F20"/>
                                  <w:spacing w:val="-3"/>
                                  <w:sz w:val="16"/>
                                  <w:szCs w:val="16"/>
                                  <w:lang w:val="en-US" w:eastAsia="es-ES"/>
                                </w:rPr>
                                <w:t>.=</w:t>
                              </w:r>
                              <w:proofErr w:type="gramEnd"/>
                              <w:r w:rsidRPr="009004DD">
                                <w:rPr>
                                  <w:rFonts w:ascii="Bookman Old Style" w:eastAsia="Times New Roman" w:hAnsi="Bookman Old Style" w:cs="Bookman Old Style"/>
                                  <w:color w:val="231F20"/>
                                  <w:spacing w:val="-3"/>
                                  <w:sz w:val="16"/>
                                  <w:szCs w:val="16"/>
                                  <w:lang w:val="en-US" w:eastAsia="es-ES"/>
                                </w:rPr>
                                <w:t xml:space="preserve"> </w:t>
                              </w:r>
                              <w:r w:rsidRPr="00BA3241">
                                <w:rPr>
                                  <w:rFonts w:ascii="Bookman Old Style" w:eastAsia="Times New Roman" w:hAnsi="Bookman Old Style" w:cs="Bookman Old Style"/>
                                  <w:color w:val="231F20"/>
                                  <w:spacing w:val="-3"/>
                                  <w:sz w:val="16"/>
                                  <w:szCs w:val="16"/>
                                  <w:lang w:val="en-US" w:eastAsia="es-ES"/>
                                </w:rPr>
                                <w:t>Water absorption index</w:t>
                              </w:r>
                              <w:r w:rsidRPr="009004DD">
                                <w:rPr>
                                  <w:rFonts w:ascii="Bookman Old Style" w:eastAsia="Times New Roman" w:hAnsi="Bookman Old Style" w:cs="Bookman Old Style"/>
                                  <w:color w:val="231F20"/>
                                  <w:spacing w:val="-3"/>
                                  <w:sz w:val="16"/>
                                  <w:szCs w:val="16"/>
                                  <w:lang w:val="en-US" w:eastAsia="es-ES"/>
                                </w:rPr>
                                <w:t xml:space="preserve">. </w:t>
                              </w:r>
                              <w:proofErr w:type="spellStart"/>
                              <w:r w:rsidRPr="009004DD">
                                <w:rPr>
                                  <w:rFonts w:ascii="Bookman Old Style" w:eastAsia="Times New Roman" w:hAnsi="Bookman Old Style" w:cs="Bookman Old Style"/>
                                  <w:color w:val="231F20"/>
                                  <w:spacing w:val="-3"/>
                                  <w:sz w:val="16"/>
                                  <w:szCs w:val="16"/>
                                  <w:lang w:val="en-US" w:eastAsia="es-ES"/>
                                </w:rPr>
                                <w:t>I.S.A</w:t>
                              </w:r>
                              <w:proofErr w:type="spellEnd"/>
                              <w:proofErr w:type="gramStart"/>
                              <w:r w:rsidRPr="009004DD">
                                <w:rPr>
                                  <w:rFonts w:ascii="Bookman Old Style" w:eastAsia="Times New Roman" w:hAnsi="Bookman Old Style" w:cs="Bookman Old Style"/>
                                  <w:color w:val="231F20"/>
                                  <w:spacing w:val="-3"/>
                                  <w:sz w:val="16"/>
                                  <w:szCs w:val="16"/>
                                  <w:lang w:val="en-US" w:eastAsia="es-ES"/>
                                </w:rPr>
                                <w:t>.=</w:t>
                              </w:r>
                              <w:proofErr w:type="gramEnd"/>
                              <w:r w:rsidRPr="009004DD">
                                <w:rPr>
                                  <w:rFonts w:ascii="Bookman Old Style" w:eastAsia="Times New Roman" w:hAnsi="Bookman Old Style" w:cs="Bookman Old Style"/>
                                  <w:color w:val="231F20"/>
                                  <w:spacing w:val="-3"/>
                                  <w:sz w:val="16"/>
                                  <w:szCs w:val="16"/>
                                  <w:lang w:val="en-US" w:eastAsia="es-ES"/>
                                </w:rPr>
                                <w:t xml:space="preserve"> </w:t>
                              </w:r>
                              <w:r w:rsidRPr="00BA3241">
                                <w:rPr>
                                  <w:rFonts w:ascii="Bookman Old Style" w:eastAsia="Times New Roman" w:hAnsi="Bookman Old Style" w:cs="Bookman Old Style"/>
                                  <w:color w:val="231F20"/>
                                  <w:spacing w:val="-3"/>
                                  <w:sz w:val="16"/>
                                  <w:szCs w:val="16"/>
                                  <w:lang w:val="en-US" w:eastAsia="es-ES"/>
                                </w:rPr>
                                <w:t>Water solubility index</w:t>
                              </w:r>
                              <w:r w:rsidRPr="009004DD">
                                <w:rPr>
                                  <w:rFonts w:ascii="Bookman Old Style" w:hAnsi="Bookman Old Style" w:cs="Bookman Old Style"/>
                                  <w:color w:val="231F20"/>
                                  <w:sz w:val="16"/>
                                  <w:szCs w:val="16"/>
                                  <w:lang w:val="en-US"/>
                                </w:rPr>
                                <w:t xml:space="preserve"> </w:t>
                              </w:r>
                              <w:r>
                                <w:rPr>
                                  <w:rFonts w:ascii="Bookman Old Style" w:hAnsi="Bookman Old Style" w:cs="Bookman Old Style"/>
                                  <w:color w:val="231F20"/>
                                  <w:sz w:val="16"/>
                                  <w:szCs w:val="16"/>
                                  <w:lang w:val="en-US"/>
                                </w:rPr>
                                <w:t>.</w:t>
                              </w:r>
                            </w:p>
                          </w:tc>
                        </w:tr>
                      </w:tbl>
                      <w:p w:rsidR="002E0983" w:rsidRPr="00CB6E2F" w:rsidRDefault="002E0983" w:rsidP="002E0983">
                        <w:pPr>
                          <w:rPr>
                            <w:lang w:val="en-US"/>
                          </w:rPr>
                        </w:pPr>
                      </w:p>
                    </w:txbxContent>
                  </v:textbox>
                </v:shape>
                <w10:wrap type="square" anchorx="margin" anchory="margin"/>
              </v:group>
            </w:pict>
          </mc:Fallback>
        </mc:AlternateContent>
      </w:r>
      <w:r w:rsidR="00710D76">
        <w:rPr>
          <w:lang w:val="en-US"/>
        </w:rPr>
        <w:t xml:space="preserve">Cassava fermented starch is indispensable to prepare different bakery products, among them, </w:t>
      </w:r>
      <w:proofErr w:type="spellStart"/>
      <w:r w:rsidR="00710D76">
        <w:rPr>
          <w:lang w:val="en-US"/>
        </w:rPr>
        <w:t>pandebono</w:t>
      </w:r>
      <w:proofErr w:type="spellEnd"/>
      <w:r w:rsidR="00710D76">
        <w:rPr>
          <w:lang w:val="en-US"/>
        </w:rPr>
        <w:t xml:space="preserve">. The proximal composition, </w:t>
      </w:r>
      <w:proofErr w:type="spellStart"/>
      <w:r w:rsidR="00710D76">
        <w:rPr>
          <w:lang w:val="en-US"/>
        </w:rPr>
        <w:t>I.A.A</w:t>
      </w:r>
      <w:proofErr w:type="spellEnd"/>
      <w:r w:rsidR="00710D76">
        <w:rPr>
          <w:lang w:val="en-US"/>
        </w:rPr>
        <w:t xml:space="preserve"> and </w:t>
      </w:r>
      <w:proofErr w:type="spellStart"/>
      <w:r w:rsidR="00710D76">
        <w:rPr>
          <w:lang w:val="en-US"/>
        </w:rPr>
        <w:t>I.S.A</w:t>
      </w:r>
      <w:proofErr w:type="spellEnd"/>
      <w:r w:rsidR="00710D76">
        <w:rPr>
          <w:lang w:val="en-US"/>
        </w:rPr>
        <w:t xml:space="preserve">., are shown in Table 3. To highlight are the high starch content </w:t>
      </w:r>
      <w:r w:rsidR="00DA55D0">
        <w:rPr>
          <w:lang w:val="en-US"/>
        </w:rPr>
        <w:t>associa</w:t>
      </w:r>
      <w:r w:rsidR="009004DD">
        <w:rPr>
          <w:lang w:val="en-US"/>
        </w:rPr>
        <w:softHyphen/>
      </w:r>
      <w:r w:rsidR="00DA55D0">
        <w:rPr>
          <w:lang w:val="en-US"/>
        </w:rPr>
        <w:t>ted</w:t>
      </w:r>
      <w:r w:rsidR="00710D76">
        <w:rPr>
          <w:lang w:val="en-US"/>
        </w:rPr>
        <w:t xml:space="preserve"> with the botanical source </w:t>
      </w:r>
      <w:r w:rsidR="00DA55D0">
        <w:rPr>
          <w:lang w:val="en-US"/>
        </w:rPr>
        <w:t xml:space="preserve">and the low pH due to the fermentation step involving acid-lactic bacteria. </w:t>
      </w:r>
      <w:r w:rsidR="00DA55D0" w:rsidRPr="009004DD">
        <w:rPr>
          <w:lang w:val="en-US"/>
        </w:rPr>
        <w:t>Cadena </w:t>
      </w:r>
      <w:r w:rsidR="00DA55D0" w:rsidRPr="009004DD">
        <w:rPr>
          <w:i/>
          <w:iCs/>
          <w:lang w:val="en-US"/>
        </w:rPr>
        <w:t>et al</w:t>
      </w:r>
      <w:r w:rsidR="00DA55D0" w:rsidRPr="009004DD">
        <w:rPr>
          <w:lang w:val="en-US"/>
        </w:rPr>
        <w:t xml:space="preserve">. (2006) found in cassava fermented starch different values to </w:t>
      </w:r>
      <w:r w:rsidR="00DA55D0">
        <w:rPr>
          <w:lang w:val="en-US"/>
        </w:rPr>
        <w:t>the ones presented in this study: ashes</w:t>
      </w:r>
      <w:r w:rsidR="00DA55D0" w:rsidRPr="00BA3241">
        <w:rPr>
          <w:lang w:val="en-US"/>
        </w:rPr>
        <w:t xml:space="preserve"> (0</w:t>
      </w:r>
      <w:r w:rsidR="00DA55D0" w:rsidRPr="009004DD">
        <w:rPr>
          <w:lang w:val="en-US"/>
        </w:rPr>
        <w:t xml:space="preserve">.23% - 0.54%), </w:t>
      </w:r>
      <w:r w:rsidR="00DA55D0">
        <w:rPr>
          <w:lang w:val="en-US"/>
        </w:rPr>
        <w:t xml:space="preserve">fat </w:t>
      </w:r>
      <w:r w:rsidR="00DA55D0" w:rsidRPr="00BA3241">
        <w:rPr>
          <w:lang w:val="en-US"/>
        </w:rPr>
        <w:t>(0.13</w:t>
      </w:r>
      <w:r w:rsidR="00DA55D0" w:rsidRPr="009004DD">
        <w:rPr>
          <w:lang w:val="en-US"/>
        </w:rPr>
        <w:t xml:space="preserve">% - 0.59%) </w:t>
      </w:r>
      <w:r w:rsidR="00DA55D0">
        <w:rPr>
          <w:lang w:val="en-US"/>
        </w:rPr>
        <w:t>and protein</w:t>
      </w:r>
      <w:r w:rsidR="00DA55D0" w:rsidRPr="009004DD">
        <w:rPr>
          <w:lang w:val="en-US"/>
        </w:rPr>
        <w:t xml:space="preserve"> (0.</w:t>
      </w:r>
      <w:r w:rsidR="00DA55D0" w:rsidRPr="00BA3241">
        <w:rPr>
          <w:lang w:val="en-US"/>
        </w:rPr>
        <w:t>82</w:t>
      </w:r>
      <w:r w:rsidR="00DA55D0" w:rsidRPr="009004DD">
        <w:rPr>
          <w:lang w:val="en-US"/>
        </w:rPr>
        <w:t xml:space="preserve">% - 1.28%); </w:t>
      </w:r>
      <w:r w:rsidR="00DA55D0">
        <w:rPr>
          <w:lang w:val="en-US"/>
        </w:rPr>
        <w:t>however</w:t>
      </w:r>
      <w:r w:rsidR="00DA55D0" w:rsidRPr="009004DD">
        <w:rPr>
          <w:lang w:val="en-US"/>
        </w:rPr>
        <w:t>,</w:t>
      </w:r>
      <w:r w:rsidR="00DA55D0">
        <w:rPr>
          <w:lang w:val="en-US"/>
        </w:rPr>
        <w:t xml:space="preserve"> for humi</w:t>
      </w:r>
      <w:r w:rsidR="009004DD">
        <w:rPr>
          <w:lang w:val="en-US"/>
        </w:rPr>
        <w:softHyphen/>
      </w:r>
      <w:r w:rsidR="00DA55D0">
        <w:rPr>
          <w:lang w:val="en-US"/>
        </w:rPr>
        <w:t>dity</w:t>
      </w:r>
      <w:r w:rsidR="00DA55D0" w:rsidRPr="009004DD">
        <w:rPr>
          <w:lang w:val="en-US"/>
        </w:rPr>
        <w:t xml:space="preserve"> (8.04</w:t>
      </w:r>
      <w:r w:rsidR="00DA55D0" w:rsidRPr="00BA3241">
        <w:rPr>
          <w:lang w:val="en-US"/>
        </w:rPr>
        <w:t>% - 12.35</w:t>
      </w:r>
      <w:r w:rsidR="00DA55D0" w:rsidRPr="009004DD">
        <w:rPr>
          <w:lang w:val="en-US"/>
        </w:rPr>
        <w:t>%), fib</w:t>
      </w:r>
      <w:r w:rsidR="00DA55D0">
        <w:rPr>
          <w:lang w:val="en-US"/>
        </w:rPr>
        <w:t>er</w:t>
      </w:r>
      <w:r w:rsidR="00DA55D0" w:rsidRPr="00BA3241">
        <w:rPr>
          <w:lang w:val="en-US"/>
        </w:rPr>
        <w:t xml:space="preserve"> (0.23</w:t>
      </w:r>
      <w:r w:rsidR="00DA55D0" w:rsidRPr="009004DD">
        <w:rPr>
          <w:lang w:val="en-US"/>
        </w:rPr>
        <w:t xml:space="preserve">% - 1.06%), </w:t>
      </w:r>
      <w:r w:rsidR="00DA55D0">
        <w:rPr>
          <w:lang w:val="en-US"/>
        </w:rPr>
        <w:t>and carbohydrates</w:t>
      </w:r>
      <w:r w:rsidR="00DA55D0" w:rsidRPr="009004DD">
        <w:rPr>
          <w:lang w:val="en-US"/>
        </w:rPr>
        <w:t xml:space="preserve"> (</w:t>
      </w:r>
      <w:r w:rsidR="00DA55D0">
        <w:rPr>
          <w:lang w:val="en-US"/>
        </w:rPr>
        <w:t>starch</w:t>
      </w:r>
      <w:r w:rsidR="00DA55D0" w:rsidRPr="00BA3241">
        <w:rPr>
          <w:lang w:val="en-US"/>
        </w:rPr>
        <w:t xml:space="preserve"> </w:t>
      </w:r>
      <w:r w:rsidR="00DA55D0" w:rsidRPr="009004DD">
        <w:rPr>
          <w:lang w:val="en-US"/>
        </w:rPr>
        <w:t>85.22% - 90.28%)</w:t>
      </w:r>
      <w:r w:rsidR="00DA55D0">
        <w:rPr>
          <w:lang w:val="en-US"/>
        </w:rPr>
        <w:t xml:space="preserve"> the values were similar. These values agree with the ones determined in </w:t>
      </w:r>
      <w:r w:rsidR="006B64B3">
        <w:rPr>
          <w:lang w:val="en-US"/>
        </w:rPr>
        <w:t>Brazil</w:t>
      </w:r>
      <w:r w:rsidR="00DA55D0">
        <w:rPr>
          <w:lang w:val="en-US"/>
        </w:rPr>
        <w:t xml:space="preserve"> for this product, </w:t>
      </w:r>
      <w:r w:rsidR="00DA55D0" w:rsidRPr="009004DD">
        <w:rPr>
          <w:lang w:val="en-US"/>
        </w:rPr>
        <w:t>hum</w:t>
      </w:r>
      <w:r w:rsidR="00DA55D0">
        <w:rPr>
          <w:lang w:val="en-US"/>
        </w:rPr>
        <w:t>idity</w:t>
      </w:r>
      <w:r w:rsidR="00DA55D0" w:rsidRPr="009004DD">
        <w:rPr>
          <w:lang w:val="en-US"/>
        </w:rPr>
        <w:t xml:space="preserve"> (14%), </w:t>
      </w:r>
      <w:r w:rsidR="00DA55D0">
        <w:rPr>
          <w:lang w:val="en-US"/>
        </w:rPr>
        <w:t>maximum ashes</w:t>
      </w:r>
      <w:r w:rsidR="00DA55D0" w:rsidRPr="009004DD">
        <w:rPr>
          <w:lang w:val="en-US"/>
        </w:rPr>
        <w:t xml:space="preserve"> (0.5%)</w:t>
      </w:r>
      <w:r w:rsidR="00DA55D0">
        <w:rPr>
          <w:lang w:val="en-US"/>
        </w:rPr>
        <w:t xml:space="preserve"> and minimum starch content</w:t>
      </w:r>
      <w:r w:rsidR="00DA55D0" w:rsidRPr="009004DD">
        <w:rPr>
          <w:lang w:val="en-US"/>
        </w:rPr>
        <w:t xml:space="preserve"> (80%) </w:t>
      </w:r>
      <w:proofErr w:type="gramStart"/>
      <w:r w:rsidR="00DA55D0" w:rsidRPr="009004DD">
        <w:rPr>
          <w:lang w:val="en-US"/>
        </w:rPr>
        <w:t>(</w:t>
      </w:r>
      <w:proofErr w:type="spellStart"/>
      <w:r w:rsidR="00DA55D0" w:rsidRPr="009004DD">
        <w:rPr>
          <w:lang w:val="en-US"/>
        </w:rPr>
        <w:t>Diniz</w:t>
      </w:r>
      <w:proofErr w:type="spellEnd"/>
      <w:r w:rsidR="00DA55D0" w:rsidRPr="009004DD">
        <w:rPr>
          <w:lang w:val="en-US"/>
        </w:rPr>
        <w:t>, 2006).</w:t>
      </w:r>
      <w:proofErr w:type="gramEnd"/>
      <w:r w:rsidR="00DA55D0">
        <w:rPr>
          <w:lang w:val="en-US"/>
        </w:rPr>
        <w:t xml:space="preserve"> Variation in humidity content could be due to the exposition time and the weather conditions during the drying process under the sun. Differences in protein content are associated with the fermentation time be</w:t>
      </w:r>
      <w:r w:rsidR="009004DD">
        <w:rPr>
          <w:lang w:val="en-US"/>
        </w:rPr>
        <w:softHyphen/>
      </w:r>
      <w:r w:rsidR="00DA55D0">
        <w:rPr>
          <w:lang w:val="en-US"/>
        </w:rPr>
        <w:t>cause the developed microorganisms can pro</w:t>
      </w:r>
      <w:r w:rsidR="009004DD">
        <w:rPr>
          <w:lang w:val="en-US"/>
        </w:rPr>
        <w:softHyphen/>
      </w:r>
      <w:r w:rsidR="00DA55D0">
        <w:rPr>
          <w:lang w:val="en-US"/>
        </w:rPr>
        <w:lastRenderedPageBreak/>
        <w:t xml:space="preserve">duce protein metabolites </w:t>
      </w:r>
      <w:r w:rsidR="00DA55D0" w:rsidRPr="009004DD">
        <w:rPr>
          <w:lang w:val="en-US"/>
        </w:rPr>
        <w:t>(</w:t>
      </w:r>
      <w:proofErr w:type="spellStart"/>
      <w:r w:rsidR="00DA55D0" w:rsidRPr="009004DD">
        <w:rPr>
          <w:lang w:val="en-US"/>
        </w:rPr>
        <w:t>Diniz</w:t>
      </w:r>
      <w:proofErr w:type="spellEnd"/>
      <w:r w:rsidR="00DA55D0" w:rsidRPr="009004DD">
        <w:rPr>
          <w:lang w:val="en-US"/>
        </w:rPr>
        <w:t>, 2006).</w:t>
      </w:r>
      <w:r w:rsidR="00DA55D0">
        <w:rPr>
          <w:lang w:val="en-US"/>
        </w:rPr>
        <w:t xml:space="preserve"> Varia</w:t>
      </w:r>
      <w:r w:rsidR="009004DD">
        <w:rPr>
          <w:lang w:val="en-US"/>
        </w:rPr>
        <w:softHyphen/>
      </w:r>
      <w:r w:rsidR="00DA55D0">
        <w:rPr>
          <w:lang w:val="en-US"/>
        </w:rPr>
        <w:t>tion in ashes and fiber content could be attri</w:t>
      </w:r>
      <w:r w:rsidR="009004DD">
        <w:rPr>
          <w:lang w:val="en-US"/>
        </w:rPr>
        <w:softHyphen/>
      </w:r>
      <w:r w:rsidR="00DA55D0">
        <w:rPr>
          <w:lang w:val="en-US"/>
        </w:rPr>
        <w:t>buted to the starch contamination with fo</w:t>
      </w:r>
      <w:r w:rsidR="009004DD">
        <w:rPr>
          <w:lang w:val="en-US"/>
        </w:rPr>
        <w:softHyphen/>
      </w:r>
      <w:r w:rsidR="00DA55D0">
        <w:rPr>
          <w:lang w:val="en-US"/>
        </w:rPr>
        <w:t>reign materials like dust, insects and soil from the environment, including the water used on the extraction process</w:t>
      </w:r>
      <w:r w:rsidR="00A6480C" w:rsidRPr="009004DD">
        <w:rPr>
          <w:lang w:val="en-US"/>
        </w:rPr>
        <w:t xml:space="preserve"> (Cadena </w:t>
      </w:r>
      <w:r w:rsidR="00A6480C" w:rsidRPr="009004DD">
        <w:rPr>
          <w:i/>
          <w:iCs/>
          <w:lang w:val="en-US"/>
        </w:rPr>
        <w:t>et al</w:t>
      </w:r>
      <w:r w:rsidR="00A6480C" w:rsidRPr="009004DD">
        <w:rPr>
          <w:lang w:val="en-US"/>
        </w:rPr>
        <w:t>., 2006).</w:t>
      </w:r>
    </w:p>
    <w:p w:rsidR="001030E2" w:rsidRPr="009004DD" w:rsidRDefault="00BA3241" w:rsidP="009004DD">
      <w:pPr>
        <w:pStyle w:val="Normal1"/>
        <w:spacing w:after="240"/>
        <w:ind w:left="0"/>
        <w:rPr>
          <w:lang w:val="en-US"/>
        </w:rPr>
      </w:pPr>
      <w:r w:rsidRPr="009004DD">
        <w:rPr>
          <w:lang w:val="en-US"/>
        </w:rPr>
        <w:t>Cassava fermented starch</w:t>
      </w:r>
      <w:r>
        <w:rPr>
          <w:lang w:val="en-US"/>
        </w:rPr>
        <w:t xml:space="preserve"> </w:t>
      </w:r>
      <w:proofErr w:type="spellStart"/>
      <w:r w:rsidR="001030E2" w:rsidRPr="009004DD">
        <w:rPr>
          <w:lang w:val="en-US"/>
        </w:rPr>
        <w:t>I.A.A</w:t>
      </w:r>
      <w:proofErr w:type="spellEnd"/>
      <w:r w:rsidR="001030E2" w:rsidRPr="009004DD">
        <w:rPr>
          <w:lang w:val="en-US"/>
        </w:rPr>
        <w:t xml:space="preserve">. </w:t>
      </w:r>
      <w:r w:rsidRPr="009004DD">
        <w:rPr>
          <w:lang w:val="en-US"/>
        </w:rPr>
        <w:t>and</w:t>
      </w:r>
      <w:r w:rsidR="001030E2" w:rsidRPr="009004DD">
        <w:rPr>
          <w:lang w:val="en-US"/>
        </w:rPr>
        <w:t xml:space="preserve"> </w:t>
      </w:r>
      <w:proofErr w:type="spellStart"/>
      <w:r w:rsidR="001030E2" w:rsidRPr="009004DD">
        <w:rPr>
          <w:lang w:val="en-US"/>
        </w:rPr>
        <w:t>I.S.A</w:t>
      </w:r>
      <w:proofErr w:type="spellEnd"/>
      <w:r w:rsidR="001030E2" w:rsidRPr="009004DD">
        <w:rPr>
          <w:lang w:val="en-US"/>
        </w:rPr>
        <w:t xml:space="preserve">. </w:t>
      </w:r>
      <w:r w:rsidRPr="009004DD">
        <w:rPr>
          <w:lang w:val="en-US"/>
        </w:rPr>
        <w:t>were bet</w:t>
      </w:r>
      <w:r>
        <w:rPr>
          <w:lang w:val="en-US"/>
        </w:rPr>
        <w:t xml:space="preserve">ween the reference values established by </w:t>
      </w:r>
      <w:proofErr w:type="spellStart"/>
      <w:r w:rsidRPr="009004DD">
        <w:rPr>
          <w:lang w:val="en-US"/>
        </w:rPr>
        <w:t>Aristizábal</w:t>
      </w:r>
      <w:proofErr w:type="spellEnd"/>
      <w:r w:rsidRPr="009004DD">
        <w:rPr>
          <w:lang w:val="en-US"/>
        </w:rPr>
        <w:t xml:space="preserve"> </w:t>
      </w:r>
      <w:r>
        <w:rPr>
          <w:lang w:val="en-US"/>
        </w:rPr>
        <w:t>and</w:t>
      </w:r>
      <w:r w:rsidRPr="009004DD">
        <w:rPr>
          <w:lang w:val="en-US"/>
        </w:rPr>
        <w:t xml:space="preserve"> Sánchez (2007)</w:t>
      </w:r>
      <w:r>
        <w:rPr>
          <w:lang w:val="en-US"/>
        </w:rPr>
        <w:t>,</w:t>
      </w:r>
      <w:r w:rsidRPr="009004DD">
        <w:rPr>
          <w:lang w:val="en-US"/>
        </w:rPr>
        <w:t xml:space="preserve"> 0.82 </w:t>
      </w:r>
      <w:r>
        <w:rPr>
          <w:lang w:val="en-US"/>
        </w:rPr>
        <w:t>and</w:t>
      </w:r>
      <w:r w:rsidRPr="009004DD">
        <w:rPr>
          <w:lang w:val="en-US"/>
        </w:rPr>
        <w:t xml:space="preserve"> 15.52 g gel/g</w:t>
      </w:r>
      <w:r>
        <w:rPr>
          <w:lang w:val="en-US"/>
        </w:rPr>
        <w:t xml:space="preserve"> for the first one and, </w:t>
      </w:r>
      <w:r w:rsidRPr="009004DD">
        <w:rPr>
          <w:lang w:val="en-US"/>
        </w:rPr>
        <w:t>0.27</w:t>
      </w:r>
      <w:r>
        <w:rPr>
          <w:lang w:val="en-US"/>
        </w:rPr>
        <w:t xml:space="preserve"> and</w:t>
      </w:r>
      <w:r w:rsidRPr="009004DD">
        <w:rPr>
          <w:lang w:val="en-US"/>
        </w:rPr>
        <w:t xml:space="preserve"> 12.32%</w:t>
      </w:r>
      <w:r>
        <w:rPr>
          <w:lang w:val="en-US"/>
        </w:rPr>
        <w:t xml:space="preserve"> for the second one. </w:t>
      </w:r>
      <w:r w:rsidRPr="009004DD">
        <w:rPr>
          <w:lang w:val="en-US"/>
        </w:rPr>
        <w:t>Rodríguez </w:t>
      </w:r>
      <w:r w:rsidRPr="009004DD">
        <w:rPr>
          <w:i/>
          <w:iCs/>
          <w:lang w:val="en-US"/>
        </w:rPr>
        <w:t>et al</w:t>
      </w:r>
      <w:r w:rsidRPr="009004DD">
        <w:rPr>
          <w:lang w:val="en-US"/>
        </w:rPr>
        <w:t xml:space="preserve">. (2006) found </w:t>
      </w:r>
      <w:proofErr w:type="spellStart"/>
      <w:r w:rsidRPr="009004DD">
        <w:rPr>
          <w:lang w:val="en-US"/>
        </w:rPr>
        <w:t>I.A.A</w:t>
      </w:r>
      <w:proofErr w:type="spellEnd"/>
      <w:r w:rsidRPr="009004DD">
        <w:rPr>
          <w:lang w:val="en-US"/>
        </w:rPr>
        <w:t>. of 4.66, 5.00 and 5.44 g g</w:t>
      </w:r>
      <w:r>
        <w:rPr>
          <w:lang w:val="en-US"/>
        </w:rPr>
        <w:t>el/g for cassava flour samples obtained from precooked parenchyma resting at low tempe</w:t>
      </w:r>
      <w:r w:rsidR="009004DD">
        <w:rPr>
          <w:lang w:val="en-US"/>
        </w:rPr>
        <w:softHyphen/>
      </w:r>
      <w:r>
        <w:rPr>
          <w:lang w:val="en-US"/>
        </w:rPr>
        <w:t xml:space="preserve">ratures </w:t>
      </w:r>
      <w:r w:rsidRPr="009004DD">
        <w:rPr>
          <w:lang w:val="en-US"/>
        </w:rPr>
        <w:t xml:space="preserve">(5 °C, -5 °C </w:t>
      </w:r>
      <w:r>
        <w:rPr>
          <w:lang w:val="en-US"/>
        </w:rPr>
        <w:t>and</w:t>
      </w:r>
      <w:r w:rsidRPr="009004DD">
        <w:rPr>
          <w:lang w:val="en-US"/>
        </w:rPr>
        <w:t xml:space="preserve"> -20 °C)</w:t>
      </w:r>
      <w:r>
        <w:rPr>
          <w:lang w:val="en-US"/>
        </w:rPr>
        <w:t xml:space="preserve"> respectively; similarly they found </w:t>
      </w:r>
      <w:proofErr w:type="spellStart"/>
      <w:r>
        <w:rPr>
          <w:lang w:val="en-US"/>
        </w:rPr>
        <w:t>I.S.A</w:t>
      </w:r>
      <w:proofErr w:type="spellEnd"/>
      <w:r>
        <w:rPr>
          <w:lang w:val="en-US"/>
        </w:rPr>
        <w:t xml:space="preserve">. of 12.49, 10.79 and 13.18% for the same flours. </w:t>
      </w:r>
      <w:r w:rsidR="001030E2" w:rsidRPr="009004DD">
        <w:rPr>
          <w:lang w:val="en-US"/>
        </w:rPr>
        <w:t>Machado </w:t>
      </w:r>
      <w:r w:rsidR="001030E2" w:rsidRPr="009004DD">
        <w:rPr>
          <w:i/>
          <w:iCs/>
          <w:lang w:val="en-US"/>
        </w:rPr>
        <w:t>et al</w:t>
      </w:r>
      <w:r w:rsidR="001030E2" w:rsidRPr="009004DD">
        <w:rPr>
          <w:lang w:val="en-US"/>
        </w:rPr>
        <w:t xml:space="preserve">. (2010) </w:t>
      </w:r>
      <w:r w:rsidRPr="009004DD">
        <w:rPr>
          <w:lang w:val="en-US"/>
        </w:rPr>
        <w:t xml:space="preserve">observed </w:t>
      </w:r>
      <w:proofErr w:type="spellStart"/>
      <w:r w:rsidRPr="009004DD">
        <w:rPr>
          <w:lang w:val="en-US"/>
        </w:rPr>
        <w:t>I.S.A</w:t>
      </w:r>
      <w:proofErr w:type="spellEnd"/>
      <w:r w:rsidRPr="009004DD">
        <w:rPr>
          <w:lang w:val="en-US"/>
        </w:rPr>
        <w:t>. values between 0 and 0.3% in suspensions of 30</w:t>
      </w:r>
      <w:r>
        <w:rPr>
          <w:lang w:val="en-US"/>
        </w:rPr>
        <w:t xml:space="preserve"> °C </w:t>
      </w:r>
      <w:r w:rsidRPr="009004DD">
        <w:rPr>
          <w:lang w:val="en-US"/>
        </w:rPr>
        <w:t xml:space="preserve">fermented starch from </w:t>
      </w:r>
      <w:r w:rsidR="006B64B3" w:rsidRPr="009004DD">
        <w:rPr>
          <w:lang w:val="en-US"/>
        </w:rPr>
        <w:t>Brazil</w:t>
      </w:r>
      <w:r>
        <w:rPr>
          <w:lang w:val="en-US"/>
        </w:rPr>
        <w:t>.</w:t>
      </w:r>
    </w:p>
    <w:p w:rsidR="001030E2" w:rsidRPr="009004DD" w:rsidRDefault="005B2C0A" w:rsidP="001030E2">
      <w:pPr>
        <w:pStyle w:val="Normal1"/>
        <w:ind w:left="0"/>
        <w:rPr>
          <w:lang w:val="en-US"/>
        </w:rPr>
      </w:pPr>
      <w:r w:rsidRPr="009004DD">
        <w:rPr>
          <w:b/>
          <w:lang w:val="en-US"/>
        </w:rPr>
        <w:t>Weight, volume and density</w:t>
      </w:r>
    </w:p>
    <w:p w:rsidR="001030E2" w:rsidRPr="009004DD" w:rsidRDefault="006810A1" w:rsidP="009004DD">
      <w:pPr>
        <w:pStyle w:val="Normal1"/>
        <w:ind w:left="0"/>
        <w:rPr>
          <w:lang w:val="en-US"/>
        </w:rPr>
      </w:pPr>
      <w:r>
        <w:rPr>
          <w:lang w:val="en-US"/>
        </w:rPr>
        <w:t xml:space="preserve">These characteristics are important on bakery products preparation, since they are related with the amount of cells with air present in the interior. In </w:t>
      </w:r>
      <w:proofErr w:type="spellStart"/>
      <w:r>
        <w:rPr>
          <w:lang w:val="en-US"/>
        </w:rPr>
        <w:t>pandebono</w:t>
      </w:r>
      <w:proofErr w:type="spellEnd"/>
      <w:r>
        <w:rPr>
          <w:lang w:val="en-US"/>
        </w:rPr>
        <w:t xml:space="preserve"> and cassava fer</w:t>
      </w:r>
      <w:r w:rsidR="009004DD">
        <w:rPr>
          <w:lang w:val="en-US"/>
        </w:rPr>
        <w:softHyphen/>
      </w:r>
      <w:r>
        <w:rPr>
          <w:lang w:val="en-US"/>
        </w:rPr>
        <w:t xml:space="preserve">mented starch products an expansion occurs while cooking dough </w:t>
      </w:r>
      <w:r w:rsidR="006B64B3">
        <w:rPr>
          <w:lang w:val="en-US"/>
        </w:rPr>
        <w:t>implying</w:t>
      </w:r>
      <w:r>
        <w:rPr>
          <w:lang w:val="en-US"/>
        </w:rPr>
        <w:t xml:space="preserve"> gas production and volume increase </w:t>
      </w:r>
      <w:r w:rsidR="001030E2" w:rsidRPr="009004DD">
        <w:rPr>
          <w:lang w:val="en-US"/>
        </w:rPr>
        <w:t>(</w:t>
      </w:r>
      <w:proofErr w:type="spellStart"/>
      <w:r w:rsidR="001030E2" w:rsidRPr="009004DD">
        <w:rPr>
          <w:lang w:val="en-US"/>
        </w:rPr>
        <w:t>Mestres</w:t>
      </w:r>
      <w:proofErr w:type="spellEnd"/>
      <w:r w:rsidR="001030E2" w:rsidRPr="009004DD">
        <w:rPr>
          <w:lang w:val="en-US"/>
        </w:rPr>
        <w:t> </w:t>
      </w:r>
      <w:r w:rsidR="001030E2" w:rsidRPr="009004DD">
        <w:rPr>
          <w:i/>
          <w:iCs/>
          <w:lang w:val="en-US"/>
        </w:rPr>
        <w:t>et al</w:t>
      </w:r>
      <w:r w:rsidR="001030E2" w:rsidRPr="009004DD">
        <w:rPr>
          <w:lang w:val="en-US"/>
        </w:rPr>
        <w:t xml:space="preserve">., 1996). </w:t>
      </w:r>
      <w:r w:rsidRPr="009004DD">
        <w:rPr>
          <w:lang w:val="en-US"/>
        </w:rPr>
        <w:t xml:space="preserve">In Table 4 are shown these characteristics of the </w:t>
      </w:r>
      <w:proofErr w:type="spellStart"/>
      <w:r w:rsidRPr="009004DD">
        <w:rPr>
          <w:lang w:val="en-US"/>
        </w:rPr>
        <w:t>pandebono</w:t>
      </w:r>
      <w:proofErr w:type="spellEnd"/>
      <w:r w:rsidRPr="009004DD">
        <w:rPr>
          <w:lang w:val="en-US"/>
        </w:rPr>
        <w:t xml:space="preserve"> formulated wi</w:t>
      </w:r>
      <w:r>
        <w:rPr>
          <w:lang w:val="en-US"/>
        </w:rPr>
        <w:t xml:space="preserve">th both cheeses. Significant differences (p &lt;0.05) were observed between </w:t>
      </w:r>
      <w:proofErr w:type="spellStart"/>
      <w:r>
        <w:rPr>
          <w:lang w:val="en-US"/>
        </w:rPr>
        <w:t>pandebonos</w:t>
      </w:r>
      <w:proofErr w:type="spellEnd"/>
      <w:r>
        <w:rPr>
          <w:lang w:val="en-US"/>
        </w:rPr>
        <w:t xml:space="preserve">. Weight and volume were higher with white cheese, and density was higher with </w:t>
      </w:r>
      <w:proofErr w:type="spellStart"/>
      <w:r>
        <w:rPr>
          <w:lang w:val="en-US"/>
        </w:rPr>
        <w:t>costeño</w:t>
      </w:r>
      <w:proofErr w:type="spellEnd"/>
      <w:r>
        <w:rPr>
          <w:lang w:val="en-US"/>
        </w:rPr>
        <w:t xml:space="preserve"> cheese. White cheese affected weight due to its high water content. On the other hand, salt could act directly with the liquid component of the formulation causing water retention and reducing its availability during evaporation in the baking process. Volume, </w:t>
      </w:r>
      <w:r w:rsidR="00637389">
        <w:rPr>
          <w:lang w:val="en-US"/>
        </w:rPr>
        <w:t xml:space="preserve">distribution of air cells and global shape were more uniform in the </w:t>
      </w:r>
      <w:proofErr w:type="spellStart"/>
      <w:r w:rsidR="00637389">
        <w:rPr>
          <w:lang w:val="en-US"/>
        </w:rPr>
        <w:t>costeño</w:t>
      </w:r>
      <w:proofErr w:type="spellEnd"/>
      <w:r w:rsidR="00637389">
        <w:rPr>
          <w:lang w:val="en-US"/>
        </w:rPr>
        <w:t xml:space="preserve"> cheese </w:t>
      </w:r>
      <w:proofErr w:type="spellStart"/>
      <w:r w:rsidR="00637389">
        <w:rPr>
          <w:lang w:val="en-US"/>
        </w:rPr>
        <w:t>pandebono</w:t>
      </w:r>
      <w:proofErr w:type="spellEnd"/>
      <w:r w:rsidR="00637389">
        <w:rPr>
          <w:lang w:val="en-US"/>
        </w:rPr>
        <w:t xml:space="preserve">, while in the white cheese </w:t>
      </w:r>
      <w:proofErr w:type="spellStart"/>
      <w:r w:rsidR="00637389">
        <w:rPr>
          <w:lang w:val="en-US"/>
        </w:rPr>
        <w:t>pandebono</w:t>
      </w:r>
      <w:proofErr w:type="spellEnd"/>
      <w:r w:rsidR="00637389">
        <w:rPr>
          <w:lang w:val="en-US"/>
        </w:rPr>
        <w:t xml:space="preserve"> there were some bumps and cracks.</w:t>
      </w:r>
    </w:p>
    <w:p w:rsidR="001030E2" w:rsidRPr="009004DD" w:rsidRDefault="00637389" w:rsidP="009004DD">
      <w:pPr>
        <w:pStyle w:val="Normal1"/>
        <w:spacing w:after="240"/>
        <w:ind w:left="0"/>
        <w:rPr>
          <w:lang w:val="en-US"/>
        </w:rPr>
      </w:pPr>
      <w:proofErr w:type="spellStart"/>
      <w:r w:rsidRPr="009004DD">
        <w:rPr>
          <w:lang w:val="en-US"/>
        </w:rPr>
        <w:t>Costeño</w:t>
      </w:r>
      <w:proofErr w:type="spellEnd"/>
      <w:r w:rsidRPr="009004DD">
        <w:rPr>
          <w:lang w:val="en-US"/>
        </w:rPr>
        <w:t xml:space="preserve"> cheese favors the expected cha</w:t>
      </w:r>
      <w:r>
        <w:rPr>
          <w:lang w:val="en-US"/>
        </w:rPr>
        <w:t>rac</w:t>
      </w:r>
      <w:r w:rsidR="009004DD">
        <w:rPr>
          <w:lang w:val="en-US"/>
        </w:rPr>
        <w:softHyphen/>
      </w:r>
      <w:r>
        <w:rPr>
          <w:lang w:val="en-US"/>
        </w:rPr>
        <w:t>teristics in this type of products, like homoge</w:t>
      </w:r>
      <w:r w:rsidR="009004DD">
        <w:rPr>
          <w:lang w:val="en-US"/>
        </w:rPr>
        <w:softHyphen/>
      </w:r>
      <w:r>
        <w:rPr>
          <w:lang w:val="en-US"/>
        </w:rPr>
        <w:t>neous air cell distribution in the crumps and better crust aspect</w:t>
      </w:r>
      <w:r w:rsidRPr="009004DD">
        <w:rPr>
          <w:lang w:val="en-US"/>
        </w:rPr>
        <w:t xml:space="preserve"> (Pereira </w:t>
      </w:r>
      <w:r w:rsidRPr="009004DD">
        <w:rPr>
          <w:i/>
          <w:iCs/>
          <w:lang w:val="en-US"/>
        </w:rPr>
        <w:t>et al</w:t>
      </w:r>
      <w:r w:rsidRPr="009004DD">
        <w:rPr>
          <w:lang w:val="en-US"/>
        </w:rPr>
        <w:t>., 2004)</w:t>
      </w:r>
      <w:proofErr w:type="gramStart"/>
      <w:r>
        <w:rPr>
          <w:lang w:val="en-US"/>
        </w:rPr>
        <w:t>,</w:t>
      </w:r>
      <w:proofErr w:type="gramEnd"/>
      <w:r>
        <w:rPr>
          <w:lang w:val="en-US"/>
        </w:rPr>
        <w:t xml:space="preserve"> this is due to the interaction among components, mainly protein and fat with cassava starch. For its higher fat content, this cheese could </w:t>
      </w:r>
      <w:r>
        <w:rPr>
          <w:lang w:val="en-US"/>
        </w:rPr>
        <w:lastRenderedPageBreak/>
        <w:t>act inhibiting hydration and volume gain of the starch granules avoiding amylose lixivia</w:t>
      </w:r>
      <w:r w:rsidR="009004DD">
        <w:rPr>
          <w:lang w:val="en-US"/>
        </w:rPr>
        <w:softHyphen/>
      </w:r>
      <w:r>
        <w:rPr>
          <w:lang w:val="en-US"/>
        </w:rPr>
        <w:t>tion, as it happens in cereal starch</w:t>
      </w:r>
      <w:r w:rsidR="006B64B3">
        <w:rPr>
          <w:lang w:val="en-US"/>
        </w:rPr>
        <w:t>e</w:t>
      </w:r>
      <w:r>
        <w:rPr>
          <w:lang w:val="en-US"/>
        </w:rPr>
        <w:t xml:space="preserve">s </w:t>
      </w:r>
      <w:r w:rsidR="001030E2" w:rsidRPr="009004DD">
        <w:rPr>
          <w:lang w:val="en-US"/>
        </w:rPr>
        <w:t>(</w:t>
      </w:r>
      <w:proofErr w:type="spellStart"/>
      <w:r w:rsidR="001030E2" w:rsidRPr="009004DD">
        <w:rPr>
          <w:lang w:val="en-US"/>
        </w:rPr>
        <w:t>Mitolo</w:t>
      </w:r>
      <w:proofErr w:type="spellEnd"/>
      <w:r w:rsidR="001030E2" w:rsidRPr="009004DD">
        <w:rPr>
          <w:lang w:val="en-US"/>
        </w:rPr>
        <w:t xml:space="preserve">, 2006). </w:t>
      </w:r>
      <w:r w:rsidR="006B64B3" w:rsidRPr="009004DD">
        <w:rPr>
          <w:lang w:val="en-US"/>
        </w:rPr>
        <w:t>Additionally</w:t>
      </w:r>
      <w:r w:rsidRPr="009004DD">
        <w:rPr>
          <w:lang w:val="en-US"/>
        </w:rPr>
        <w:t xml:space="preserve">, density depends on the two </w:t>
      </w:r>
      <w:r w:rsidR="006B64B3" w:rsidRPr="009004DD">
        <w:rPr>
          <w:lang w:val="en-US"/>
        </w:rPr>
        <w:t>previously</w:t>
      </w:r>
      <w:r w:rsidRPr="009004DD">
        <w:rPr>
          <w:lang w:val="en-US"/>
        </w:rPr>
        <w:t xml:space="preserve"> </w:t>
      </w:r>
      <w:r w:rsidR="006B64B3" w:rsidRPr="009004DD">
        <w:rPr>
          <w:lang w:val="en-US"/>
        </w:rPr>
        <w:t>mentioned</w:t>
      </w:r>
      <w:r w:rsidRPr="009004DD">
        <w:rPr>
          <w:lang w:val="en-US"/>
        </w:rPr>
        <w:t xml:space="preserve"> characteristics but,</w:t>
      </w:r>
      <w:r>
        <w:rPr>
          <w:lang w:val="en-US"/>
        </w:rPr>
        <w:t xml:space="preserve"> in bakery products is associated more with volume. A low volume implies higher density and particularly for bread wheat flour means poor carbon dioxide retention in the gluten network. </w:t>
      </w:r>
      <w:proofErr w:type="spellStart"/>
      <w:r>
        <w:rPr>
          <w:lang w:val="en-US"/>
        </w:rPr>
        <w:t>Pandebono</w:t>
      </w:r>
      <w:proofErr w:type="spellEnd"/>
      <w:r>
        <w:rPr>
          <w:lang w:val="en-US"/>
        </w:rPr>
        <w:t xml:space="preserve"> made with </w:t>
      </w:r>
      <w:proofErr w:type="spellStart"/>
      <w:r>
        <w:rPr>
          <w:lang w:val="en-US"/>
        </w:rPr>
        <w:t>costeño</w:t>
      </w:r>
      <w:proofErr w:type="spellEnd"/>
      <w:r>
        <w:rPr>
          <w:lang w:val="en-US"/>
        </w:rPr>
        <w:t xml:space="preserve"> cheese has a lower volume and showed a higher density when compared to white cheese </w:t>
      </w:r>
      <w:proofErr w:type="spellStart"/>
      <w:r>
        <w:rPr>
          <w:lang w:val="en-US"/>
        </w:rPr>
        <w:t>pandebono</w:t>
      </w:r>
      <w:proofErr w:type="spellEnd"/>
      <w:r>
        <w:rPr>
          <w:lang w:val="en-US"/>
        </w:rPr>
        <w:t xml:space="preserve">. </w:t>
      </w:r>
      <w:r w:rsidR="001030E2" w:rsidRPr="009004DD">
        <w:rPr>
          <w:lang w:val="en-US"/>
        </w:rPr>
        <w:t>Pereira </w:t>
      </w:r>
      <w:r w:rsidR="001030E2" w:rsidRPr="009004DD">
        <w:rPr>
          <w:i/>
          <w:iCs/>
          <w:lang w:val="en-US"/>
        </w:rPr>
        <w:t>et al</w:t>
      </w:r>
      <w:r w:rsidR="001030E2" w:rsidRPr="009004DD">
        <w:rPr>
          <w:lang w:val="en-US"/>
        </w:rPr>
        <w:t xml:space="preserve">. (2010) </w:t>
      </w:r>
      <w:r w:rsidRPr="009004DD">
        <w:rPr>
          <w:lang w:val="en-US"/>
        </w:rPr>
        <w:t>did not find differences on cheese bread when replacing curated ch</w:t>
      </w:r>
      <w:r>
        <w:rPr>
          <w:lang w:val="en-US"/>
        </w:rPr>
        <w:t xml:space="preserve">eese by ricotta cheese; according to the authors this result was due to the fact that they calculated the ingredients used in function of the content of fermented starch. </w:t>
      </w:r>
      <w:proofErr w:type="spellStart"/>
      <w:r w:rsidRPr="009004DD">
        <w:rPr>
          <w:lang w:val="en-US"/>
        </w:rPr>
        <w:t>Clareto</w:t>
      </w:r>
      <w:proofErr w:type="spellEnd"/>
      <w:r w:rsidRPr="009004DD">
        <w:rPr>
          <w:lang w:val="en-US"/>
        </w:rPr>
        <w:t> </w:t>
      </w:r>
      <w:r w:rsidRPr="009004DD">
        <w:rPr>
          <w:i/>
          <w:iCs/>
          <w:lang w:val="en-US"/>
        </w:rPr>
        <w:t>et al</w:t>
      </w:r>
      <w:r w:rsidRPr="009004DD">
        <w:rPr>
          <w:lang w:val="en-US"/>
        </w:rPr>
        <w:t>. (2006) found that the use of a protei</w:t>
      </w:r>
      <w:r>
        <w:rPr>
          <w:lang w:val="en-US"/>
        </w:rPr>
        <w:t>n concentrate</w:t>
      </w:r>
      <w:r w:rsidR="009A0E92">
        <w:rPr>
          <w:lang w:val="en-US"/>
        </w:rPr>
        <w:t xml:space="preserve"> as a substitute for 100% of fat did not affect the cheese bread density</w:t>
      </w:r>
      <w:r w:rsidR="001030E2" w:rsidRPr="009004DD">
        <w:rPr>
          <w:lang w:val="en-US"/>
        </w:rPr>
        <w:t>.</w:t>
      </w:r>
    </w:p>
    <w:p w:rsidR="001030E2" w:rsidRPr="009004DD" w:rsidRDefault="003E4865" w:rsidP="001030E2">
      <w:pPr>
        <w:pStyle w:val="Normal1"/>
        <w:ind w:left="0"/>
        <w:rPr>
          <w:b/>
          <w:lang w:val="en-US"/>
        </w:rPr>
      </w:pPr>
      <w:r>
        <w:rPr>
          <w:b/>
          <w:lang w:val="en-US"/>
        </w:rPr>
        <w:t>Texture properties</w:t>
      </w:r>
    </w:p>
    <w:p w:rsidR="001030E2" w:rsidRPr="009004DD" w:rsidRDefault="002E0983" w:rsidP="009004DD">
      <w:pPr>
        <w:pStyle w:val="Normal1"/>
        <w:ind w:left="0"/>
        <w:rPr>
          <w:lang w:val="en-US"/>
        </w:rPr>
      </w:pPr>
      <w:r>
        <w:rPr>
          <w:noProof/>
          <w:spacing w:val="-3"/>
          <w:sz w:val="18"/>
          <w:szCs w:val="18"/>
          <w:lang w:eastAsia="es-CO"/>
        </w:rPr>
        <mc:AlternateContent>
          <mc:Choice Requires="wpc">
            <w:drawing>
              <wp:anchor distT="0" distB="0" distL="114300" distR="114300" simplePos="0" relativeHeight="251670528" behindDoc="0" locked="0" layoutInCell="1" allowOverlap="1" wp14:anchorId="69EF81AA" wp14:editId="244E3B8A">
                <wp:simplePos x="0" y="0"/>
                <wp:positionH relativeFrom="margin">
                  <wp:align>center</wp:align>
                </wp:positionH>
                <wp:positionV relativeFrom="margin">
                  <wp:align>bottom</wp:align>
                </wp:positionV>
                <wp:extent cx="6557645" cy="2640330"/>
                <wp:effectExtent l="0" t="0" r="0" b="7620"/>
                <wp:wrapSquare wrapText="bothSides"/>
                <wp:docPr id="27" name="Lienzo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135255" y="185404"/>
                            <a:ext cx="6283325" cy="24213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Ind w:w="879" w:type="dxa"/>
                                <w:tblLayout w:type="fixed"/>
                                <w:tblCellMar>
                                  <w:left w:w="0" w:type="dxa"/>
                                  <w:right w:w="0" w:type="dxa"/>
                                </w:tblCellMar>
                                <w:tblLook w:val="04A0" w:firstRow="1" w:lastRow="0" w:firstColumn="1" w:lastColumn="0" w:noHBand="0" w:noVBand="1"/>
                              </w:tblPr>
                              <w:tblGrid>
                                <w:gridCol w:w="1432"/>
                                <w:gridCol w:w="2461"/>
                                <w:gridCol w:w="2477"/>
                                <w:gridCol w:w="1952"/>
                              </w:tblGrid>
                              <w:tr w:rsidR="002E0983" w:rsidRPr="009004DD" w:rsidTr="009004DD">
                                <w:trPr>
                                  <w:trHeight w:hRule="exact" w:val="378"/>
                                  <w:jc w:val="center"/>
                                </w:trPr>
                                <w:tc>
                                  <w:tcPr>
                                    <w:tcW w:w="8322" w:type="dxa"/>
                                    <w:gridSpan w:val="4"/>
                                    <w:tcBorders>
                                      <w:left w:val="nil"/>
                                      <w:bottom w:val="single" w:sz="4" w:space="0" w:color="231F20"/>
                                      <w:right w:val="nil"/>
                                    </w:tcBorders>
                                    <w:hideMark/>
                                  </w:tcPr>
                                  <w:p w:rsidR="002E0983" w:rsidRPr="009004DD" w:rsidRDefault="002E0983" w:rsidP="009004DD">
                                    <w:pPr>
                                      <w:widowControl w:val="0"/>
                                      <w:autoSpaceDE w:val="0"/>
                                      <w:autoSpaceDN w:val="0"/>
                                      <w:adjustRightInd w:val="0"/>
                                      <w:spacing w:before="39"/>
                                      <w:ind w:left="354" w:right="-20" w:hanging="354"/>
                                      <w:rPr>
                                        <w:rFonts w:ascii="Bookman Old Style" w:hAnsi="Bookman Old Style" w:cs="Bookman Old Style"/>
                                        <w:b/>
                                        <w:bCs/>
                                        <w:color w:val="231F20"/>
                                        <w:sz w:val="16"/>
                                        <w:szCs w:val="16"/>
                                        <w:lang w:val="en-US"/>
                                      </w:rPr>
                                    </w:pPr>
                                    <w:r w:rsidRPr="003E4735">
                                      <w:rPr>
                                        <w:rFonts w:ascii="Bookman Old Style" w:hAnsi="Bookman Old Style" w:cs="Bookman Old Style"/>
                                        <w:b/>
                                        <w:bCs/>
                                        <w:color w:val="231F20"/>
                                        <w:sz w:val="16"/>
                                        <w:szCs w:val="16"/>
                                        <w:lang w:val="en-US"/>
                                      </w:rPr>
                                      <w:t>Table 4.</w:t>
                                    </w:r>
                                    <w:r w:rsidRPr="003E4735">
                                      <w:rPr>
                                        <w:rFonts w:ascii="Bookman Old Style" w:hAnsi="Bookman Old Style" w:cs="Bookman Old Style"/>
                                        <w:b/>
                                        <w:bCs/>
                                        <w:color w:val="231F20"/>
                                        <w:spacing w:val="-21"/>
                                        <w:sz w:val="16"/>
                                        <w:szCs w:val="16"/>
                                        <w:lang w:val="en-US"/>
                                      </w:rPr>
                                      <w:t xml:space="preserve"> </w:t>
                                    </w:r>
                                    <w:r w:rsidRPr="009004DD">
                                      <w:rPr>
                                        <w:rFonts w:ascii="Bookman Old Style" w:hAnsi="Bookman Old Style" w:cs="Bookman Old Style"/>
                                        <w:color w:val="231F20"/>
                                        <w:sz w:val="16"/>
                                        <w:szCs w:val="16"/>
                                        <w:lang w:val="en-US"/>
                                      </w:rPr>
                                      <w:t xml:space="preserve">Physical and texture properties of </w:t>
                                    </w:r>
                                    <w:proofErr w:type="spellStart"/>
                                    <w:r w:rsidRPr="009004DD">
                                      <w:rPr>
                                        <w:rFonts w:ascii="Bookman Old Style" w:hAnsi="Bookman Old Style" w:cs="Bookman Old Style"/>
                                        <w:color w:val="231F20"/>
                                        <w:sz w:val="16"/>
                                        <w:szCs w:val="16"/>
                                        <w:lang w:val="en-US"/>
                                      </w:rPr>
                                      <w:t>pandebono</w:t>
                                    </w:r>
                                    <w:proofErr w:type="spellEnd"/>
                                    <w:r w:rsidRPr="009004DD">
                                      <w:rPr>
                                        <w:rFonts w:ascii="Bookman Old Style" w:hAnsi="Bookman Old Style" w:cs="Bookman Old Style"/>
                                        <w:color w:val="231F20"/>
                                        <w:sz w:val="16"/>
                                        <w:szCs w:val="16"/>
                                        <w:lang w:val="en-US"/>
                                      </w:rPr>
                                      <w:t xml:space="preserve"> formulated with </w:t>
                                    </w:r>
                                    <w:proofErr w:type="spellStart"/>
                                    <w:r w:rsidRPr="009004DD">
                                      <w:rPr>
                                        <w:rFonts w:ascii="Bookman Old Style" w:hAnsi="Bookman Old Style" w:cs="Bookman Old Style"/>
                                        <w:color w:val="231F20"/>
                                        <w:sz w:val="16"/>
                                        <w:szCs w:val="16"/>
                                        <w:lang w:val="en-US"/>
                                      </w:rPr>
                                      <w:t>costeño</w:t>
                                    </w:r>
                                    <w:proofErr w:type="spellEnd"/>
                                    <w:r w:rsidRPr="009004DD">
                                      <w:rPr>
                                        <w:rFonts w:ascii="Bookman Old Style" w:hAnsi="Bookman Old Style" w:cs="Bookman Old Style"/>
                                        <w:color w:val="231F20"/>
                                        <w:sz w:val="16"/>
                                        <w:szCs w:val="16"/>
                                        <w:lang w:val="en-US"/>
                                      </w:rPr>
                                      <w:t xml:space="preserve"> and white cheese.</w:t>
                                    </w:r>
                                  </w:p>
                                </w:tc>
                              </w:tr>
                              <w:tr w:rsidR="002E0983" w:rsidTr="003E4735">
                                <w:trPr>
                                  <w:trHeight w:hRule="exact" w:val="275"/>
                                  <w:jc w:val="center"/>
                                </w:trPr>
                                <w:tc>
                                  <w:tcPr>
                                    <w:tcW w:w="1432"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80" w:right="-20"/>
                                      <w:rPr>
                                        <w:sz w:val="24"/>
                                        <w:szCs w:val="24"/>
                                        <w:lang w:val="es-ES" w:eastAsia="es-ES"/>
                                      </w:rPr>
                                    </w:pPr>
                                    <w:proofErr w:type="spellStart"/>
                                    <w:r>
                                      <w:rPr>
                                        <w:rFonts w:ascii="Bookman Old Style" w:hAnsi="Bookman Old Style" w:cs="Bookman Old Style"/>
                                        <w:b/>
                                        <w:bCs/>
                                        <w:color w:val="231F20"/>
                                        <w:sz w:val="16"/>
                                        <w:szCs w:val="16"/>
                                      </w:rPr>
                                      <w:t>Properties</w:t>
                                    </w:r>
                                    <w:proofErr w:type="spellEnd"/>
                                  </w:p>
                                </w:tc>
                                <w:tc>
                                  <w:tcPr>
                                    <w:tcW w:w="2461" w:type="dxa"/>
                                    <w:tcBorders>
                                      <w:top w:val="single" w:sz="4" w:space="0" w:color="231F20"/>
                                      <w:left w:val="nil"/>
                                      <w:bottom w:val="single" w:sz="4" w:space="0" w:color="231F20"/>
                                      <w:right w:val="nil"/>
                                    </w:tcBorders>
                                  </w:tcPr>
                                  <w:p w:rsidR="002E0983" w:rsidRDefault="002E0983" w:rsidP="009004DD">
                                    <w:pPr>
                                      <w:widowControl w:val="0"/>
                                      <w:autoSpaceDE w:val="0"/>
                                      <w:autoSpaceDN w:val="0"/>
                                      <w:adjustRightInd w:val="0"/>
                                      <w:rPr>
                                        <w:sz w:val="24"/>
                                        <w:szCs w:val="24"/>
                                        <w:lang w:val="es-ES" w:eastAsia="es-ES"/>
                                      </w:rPr>
                                    </w:pPr>
                                  </w:p>
                                </w:tc>
                                <w:tc>
                                  <w:tcPr>
                                    <w:tcW w:w="2477"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558" w:right="-20"/>
                                      <w:rPr>
                                        <w:sz w:val="24"/>
                                        <w:szCs w:val="24"/>
                                        <w:lang w:val="es-ES" w:eastAsia="es-ES"/>
                                      </w:rPr>
                                    </w:pPr>
                                    <w:proofErr w:type="spellStart"/>
                                    <w:r>
                                      <w:rPr>
                                        <w:rFonts w:ascii="Bookman Old Style" w:hAnsi="Bookman Old Style" w:cs="Bookman Old Style"/>
                                        <w:b/>
                                        <w:bCs/>
                                        <w:color w:val="231F20"/>
                                        <w:sz w:val="16"/>
                                        <w:szCs w:val="16"/>
                                      </w:rPr>
                                      <w:t>with</w:t>
                                    </w:r>
                                    <w:proofErr w:type="spellEnd"/>
                                    <w:r>
                                      <w:rPr>
                                        <w:rFonts w:ascii="Bookman Old Style" w:hAnsi="Bookman Old Style" w:cs="Bookman Old Style"/>
                                        <w:b/>
                                        <w:bCs/>
                                        <w:color w:val="231F20"/>
                                        <w:sz w:val="16"/>
                                        <w:szCs w:val="16"/>
                                      </w:rPr>
                                      <w:t xml:space="preserve"> costeño </w:t>
                                    </w:r>
                                    <w:proofErr w:type="spellStart"/>
                                    <w:r>
                                      <w:rPr>
                                        <w:rFonts w:ascii="Bookman Old Style" w:hAnsi="Bookman Old Style" w:cs="Bookman Old Style"/>
                                        <w:b/>
                                        <w:bCs/>
                                        <w:color w:val="231F20"/>
                                        <w:sz w:val="16"/>
                                        <w:szCs w:val="16"/>
                                      </w:rPr>
                                      <w:t>cheese</w:t>
                                    </w:r>
                                    <w:proofErr w:type="spellEnd"/>
                                  </w:p>
                                </w:tc>
                                <w:tc>
                                  <w:tcPr>
                                    <w:tcW w:w="1952"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354" w:right="-20"/>
                                      <w:rPr>
                                        <w:sz w:val="24"/>
                                        <w:szCs w:val="24"/>
                                        <w:lang w:val="es-ES" w:eastAsia="es-ES"/>
                                      </w:rPr>
                                    </w:pPr>
                                    <w:proofErr w:type="spellStart"/>
                                    <w:r>
                                      <w:rPr>
                                        <w:rFonts w:ascii="Bookman Old Style" w:hAnsi="Bookman Old Style" w:cs="Bookman Old Style"/>
                                        <w:b/>
                                        <w:bCs/>
                                        <w:color w:val="231F20"/>
                                        <w:sz w:val="16"/>
                                        <w:szCs w:val="16"/>
                                      </w:rPr>
                                      <w:t>with</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white</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cheese</w:t>
                                    </w:r>
                                    <w:proofErr w:type="spellEnd"/>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spacing w:before="67"/>
                                      <w:ind w:left="80" w:right="-20"/>
                                      <w:rPr>
                                        <w:rFonts w:ascii="Bookman Old Style" w:hAnsi="Bookman Old Style" w:cs="Bookman Old Style"/>
                                        <w:color w:val="231F20"/>
                                        <w:spacing w:val="2"/>
                                        <w:sz w:val="16"/>
                                        <w:szCs w:val="16"/>
                                      </w:rPr>
                                    </w:pPr>
                                    <w:bookmarkStart w:id="0" w:name="_GoBack" w:colFirst="3" w:colLast="3"/>
                                    <w:proofErr w:type="spellStart"/>
                                    <w:r>
                                      <w:rPr>
                                        <w:rFonts w:ascii="Bookman Old Style" w:hAnsi="Bookman Old Style" w:cs="Bookman Old Style"/>
                                        <w:color w:val="231F20"/>
                                        <w:spacing w:val="2"/>
                                        <w:sz w:val="16"/>
                                        <w:szCs w:val="16"/>
                                      </w:rPr>
                                      <w:t>Physical</w:t>
                                    </w:r>
                                    <w:proofErr w:type="spellEnd"/>
                                  </w:p>
                                </w:tc>
                                <w:tc>
                                  <w:tcPr>
                                    <w:tcW w:w="2461" w:type="dxa"/>
                                  </w:tcPr>
                                  <w:p w:rsidR="002E0983" w:rsidRDefault="002E0983" w:rsidP="002E0983">
                                    <w:pPr>
                                      <w:widowControl w:val="0"/>
                                      <w:autoSpaceDE w:val="0"/>
                                      <w:autoSpaceDN w:val="0"/>
                                      <w:adjustRightInd w:val="0"/>
                                      <w:spacing w:before="38"/>
                                      <w:ind w:left="348" w:right="-20"/>
                                      <w:rPr>
                                        <w:rFonts w:ascii="Bookman Old Style" w:eastAsia="Times New Roman" w:hAnsi="Bookman Old Style" w:cs="Bookman Old Style"/>
                                        <w:color w:val="000000"/>
                                        <w:sz w:val="16"/>
                                        <w:szCs w:val="16"/>
                                        <w:lang w:val="es-ES" w:eastAsia="es-ES"/>
                                      </w:rPr>
                                    </w:pPr>
                                    <w:proofErr w:type="spellStart"/>
                                    <w:r>
                                      <w:rPr>
                                        <w:rFonts w:ascii="Bookman Old Style" w:hAnsi="Bookman Old Style" w:cs="Bookman Old Style"/>
                                        <w:color w:val="231F20"/>
                                        <w:sz w:val="16"/>
                                        <w:szCs w:val="16"/>
                                      </w:rPr>
                                      <w:t>Weight</w:t>
                                    </w:r>
                                    <w:proofErr w:type="spellEnd"/>
                                    <w:r>
                                      <w:rPr>
                                        <w:rFonts w:ascii="Bookman Old Style" w:hAnsi="Bookman Old Style" w:cs="Bookman Old Style"/>
                                        <w:color w:val="231F20"/>
                                        <w:sz w:val="16"/>
                                        <w:szCs w:val="16"/>
                                      </w:rPr>
                                      <w:t xml:space="preserve"> (g)</w:t>
                                    </w:r>
                                  </w:p>
                                  <w:p w:rsidR="002E0983" w:rsidRDefault="002E0983" w:rsidP="002E0983">
                                    <w:pPr>
                                      <w:widowControl w:val="0"/>
                                      <w:autoSpaceDE w:val="0"/>
                                      <w:autoSpaceDN w:val="0"/>
                                      <w:adjustRightInd w:val="0"/>
                                      <w:spacing w:before="67"/>
                                      <w:ind w:left="348" w:right="-20"/>
                                      <w:rPr>
                                        <w:rFonts w:ascii="Bookman Old Style" w:hAnsi="Bookman Old Style" w:cs="Bookman Old Style"/>
                                        <w:color w:val="231F20"/>
                                        <w:spacing w:val="-11"/>
                                        <w:position w:val="-1"/>
                                        <w:sz w:val="16"/>
                                        <w:szCs w:val="16"/>
                                      </w:rPr>
                                    </w:pPr>
                                  </w:p>
                                </w:tc>
                                <w:tc>
                                  <w:tcPr>
                                    <w:tcW w:w="2477" w:type="dxa"/>
                                  </w:tcPr>
                                  <w:p w:rsidR="002E0983" w:rsidRDefault="002E0983" w:rsidP="00EE4C56">
                                    <w:pPr>
                                      <w:widowControl w:val="0"/>
                                      <w:autoSpaceDE w:val="0"/>
                                      <w:autoSpaceDN w:val="0"/>
                                      <w:adjustRightInd w:val="0"/>
                                      <w:spacing w:before="38"/>
                                      <w:ind w:left="848" w:right="-20" w:hanging="433"/>
                                      <w:jc w:val="center"/>
                                      <w:rPr>
                                        <w:rFonts w:ascii="Bookman Old Style" w:eastAsia="Times New Roman" w:hAnsi="Bookman Old Style" w:cs="Bookman Old Style"/>
                                        <w:color w:val="000000"/>
                                        <w:sz w:val="16"/>
                                        <w:szCs w:val="16"/>
                                        <w:lang w:val="es-ES" w:eastAsia="es-ES"/>
                                      </w:rPr>
                                    </w:pPr>
                                    <w:r>
                                      <w:rPr>
                                        <w:rFonts w:ascii="Bookman Old Style" w:hAnsi="Bookman Old Style" w:cs="Bookman Old Style"/>
                                        <w:color w:val="231F20"/>
                                        <w:sz w:val="16"/>
                                        <w:szCs w:val="16"/>
                                      </w:rPr>
                                      <w:t>23.8±0.2 a*</w:t>
                                    </w:r>
                                  </w:p>
                                  <w:p w:rsidR="002E0983" w:rsidRDefault="002E0983" w:rsidP="00EE4C56">
                                    <w:pPr>
                                      <w:widowControl w:val="0"/>
                                      <w:autoSpaceDE w:val="0"/>
                                      <w:autoSpaceDN w:val="0"/>
                                      <w:adjustRightInd w:val="0"/>
                                      <w:spacing w:before="67"/>
                                      <w:ind w:left="948" w:right="-20" w:hanging="433"/>
                                      <w:jc w:val="center"/>
                                      <w:rPr>
                                        <w:rFonts w:ascii="Bookman Old Style" w:hAnsi="Bookman Old Style" w:cs="Bookman Old Style"/>
                                        <w:color w:val="231F20"/>
                                        <w:sz w:val="16"/>
                                        <w:szCs w:val="16"/>
                                      </w:rPr>
                                    </w:pPr>
                                  </w:p>
                                </w:tc>
                                <w:tc>
                                  <w:tcPr>
                                    <w:tcW w:w="1952" w:type="dxa"/>
                                  </w:tcPr>
                                  <w:p w:rsidR="002E0983" w:rsidRDefault="002E0983" w:rsidP="00EE4C56">
                                    <w:pPr>
                                      <w:widowControl w:val="0"/>
                                      <w:autoSpaceDE w:val="0"/>
                                      <w:autoSpaceDN w:val="0"/>
                                      <w:adjustRightInd w:val="0"/>
                                      <w:spacing w:before="38"/>
                                      <w:ind w:left="638" w:right="-20" w:hanging="270"/>
                                      <w:jc w:val="center"/>
                                      <w:rPr>
                                        <w:rFonts w:ascii="Bookman Old Style" w:eastAsia="Times New Roman" w:hAnsi="Bookman Old Style" w:cs="Bookman Old Style"/>
                                        <w:color w:val="000000"/>
                                        <w:sz w:val="16"/>
                                        <w:szCs w:val="16"/>
                                        <w:lang w:val="es-ES" w:eastAsia="es-ES"/>
                                      </w:rPr>
                                    </w:pPr>
                                    <w:r>
                                      <w:rPr>
                                        <w:rFonts w:ascii="Bookman Old Style" w:hAnsi="Bookman Old Style" w:cs="Bookman Old Style"/>
                                        <w:color w:val="231F20"/>
                                        <w:sz w:val="16"/>
                                        <w:szCs w:val="16"/>
                                      </w:rPr>
                                      <w:t>24.4±0.4 b</w:t>
                                    </w:r>
                                  </w:p>
                                  <w:p w:rsidR="002E0983" w:rsidRDefault="002E0983" w:rsidP="00EE4C56">
                                    <w:pPr>
                                      <w:widowControl w:val="0"/>
                                      <w:autoSpaceDE w:val="0"/>
                                      <w:autoSpaceDN w:val="0"/>
                                      <w:adjustRightInd w:val="0"/>
                                      <w:spacing w:before="67"/>
                                      <w:ind w:left="737" w:right="-20" w:hanging="270"/>
                                      <w:jc w:val="center"/>
                                      <w:rPr>
                                        <w:rFonts w:ascii="Bookman Old Style" w:hAnsi="Bookman Old Style" w:cs="Bookman Old Style"/>
                                        <w:color w:val="231F20"/>
                                        <w:sz w:val="16"/>
                                        <w:szCs w:val="16"/>
                                      </w:rPr>
                                    </w:pP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spacing w:before="67"/>
                                      <w:ind w:left="80" w:right="-20"/>
                                      <w:rPr>
                                        <w:rFonts w:ascii="Bookman Old Style" w:hAnsi="Bookman Old Style" w:cs="Bookman Old Style"/>
                                        <w:color w:val="231F20"/>
                                        <w:spacing w:val="2"/>
                                        <w:sz w:val="16"/>
                                        <w:szCs w:val="16"/>
                                      </w:rPr>
                                    </w:pPr>
                                  </w:p>
                                </w:tc>
                                <w:tc>
                                  <w:tcPr>
                                    <w:tcW w:w="2461" w:type="dxa"/>
                                  </w:tcPr>
                                  <w:p w:rsidR="002E0983" w:rsidRDefault="002E0983" w:rsidP="002E0983">
                                    <w:pPr>
                                      <w:widowControl w:val="0"/>
                                      <w:autoSpaceDE w:val="0"/>
                                      <w:autoSpaceDN w:val="0"/>
                                      <w:adjustRightInd w:val="0"/>
                                      <w:spacing w:before="67"/>
                                      <w:ind w:left="348" w:right="-20"/>
                                      <w:rPr>
                                        <w:rFonts w:ascii="Bookman Old Style" w:hAnsi="Bookman Old Style" w:cs="Bookman Old Style"/>
                                        <w:color w:val="231F20"/>
                                        <w:sz w:val="16"/>
                                        <w:szCs w:val="16"/>
                                      </w:rPr>
                                    </w:pPr>
                                    <w:proofErr w:type="spellStart"/>
                                    <w:r>
                                      <w:rPr>
                                        <w:rFonts w:ascii="Bookman Old Style" w:hAnsi="Bookman Old Style" w:cs="Bookman Old Style"/>
                                        <w:color w:val="231F20"/>
                                        <w:spacing w:val="-11"/>
                                        <w:position w:val="-1"/>
                                        <w:sz w:val="16"/>
                                        <w:szCs w:val="16"/>
                                      </w:rPr>
                                      <w:t>V</w:t>
                                    </w:r>
                                    <w:r>
                                      <w:rPr>
                                        <w:rFonts w:ascii="Bookman Old Style" w:hAnsi="Bookman Old Style" w:cs="Bookman Old Style"/>
                                        <w:color w:val="231F20"/>
                                        <w:position w:val="-1"/>
                                        <w:sz w:val="16"/>
                                        <w:szCs w:val="16"/>
                                      </w:rPr>
                                      <w:t>olume</w:t>
                                    </w:r>
                                    <w:proofErr w:type="spellEnd"/>
                                    <w:r>
                                      <w:rPr>
                                        <w:rFonts w:ascii="Bookman Old Style" w:hAnsi="Bookman Old Style" w:cs="Bookman Old Style"/>
                                        <w:color w:val="231F20"/>
                                        <w:position w:val="-1"/>
                                        <w:sz w:val="16"/>
                                        <w:szCs w:val="16"/>
                                      </w:rPr>
                                      <w:t xml:space="preserve"> (cm</w:t>
                                    </w:r>
                                    <w:r>
                                      <w:rPr>
                                        <w:rFonts w:ascii="Bookman Old Style" w:hAnsi="Bookman Old Style" w:cs="Bookman Old Style"/>
                                        <w:color w:val="231F20"/>
                                        <w:w w:val="101"/>
                                        <w:position w:val="6"/>
                                        <w:sz w:val="11"/>
                                        <w:szCs w:val="11"/>
                                      </w:rPr>
                                      <w:t>3</w:t>
                                    </w:r>
                                    <w:r>
                                      <w:rPr>
                                        <w:rFonts w:ascii="Bookman Old Style" w:hAnsi="Bookman Old Style" w:cs="Bookman Old Style"/>
                                        <w:color w:val="231F20"/>
                                        <w:position w:val="-1"/>
                                        <w:sz w:val="16"/>
                                        <w:szCs w:val="16"/>
                                      </w:rPr>
                                      <w:t>)</w:t>
                                    </w:r>
                                  </w:p>
                                </w:tc>
                                <w:tc>
                                  <w:tcPr>
                                    <w:tcW w:w="2477" w:type="dxa"/>
                                  </w:tcPr>
                                  <w:p w:rsidR="002E0983" w:rsidRDefault="002E0983" w:rsidP="00EE4C56">
                                    <w:pPr>
                                      <w:widowControl w:val="0"/>
                                      <w:autoSpaceDE w:val="0"/>
                                      <w:autoSpaceDN w:val="0"/>
                                      <w:adjustRightInd w:val="0"/>
                                      <w:spacing w:before="67"/>
                                      <w:ind w:left="948" w:right="-20" w:hanging="433"/>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57.4±0.9 a</w:t>
                                    </w:r>
                                  </w:p>
                                </w:tc>
                                <w:tc>
                                  <w:tcPr>
                                    <w:tcW w:w="1952" w:type="dxa"/>
                                  </w:tcPr>
                                  <w:p w:rsidR="002E0983" w:rsidRDefault="002E0983" w:rsidP="00EE4C56">
                                    <w:pPr>
                                      <w:widowControl w:val="0"/>
                                      <w:autoSpaceDE w:val="0"/>
                                      <w:autoSpaceDN w:val="0"/>
                                      <w:adjustRightInd w:val="0"/>
                                      <w:spacing w:before="67"/>
                                      <w:ind w:left="737" w:right="-20" w:hanging="27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61.1±0.9 b</w:t>
                                    </w: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spacing w:before="67"/>
                                      <w:ind w:left="80" w:right="-20"/>
                                      <w:rPr>
                                        <w:rFonts w:ascii="Bookman Old Style" w:hAnsi="Bookman Old Style" w:cs="Bookman Old Style"/>
                                        <w:color w:val="231F20"/>
                                        <w:spacing w:val="2"/>
                                        <w:sz w:val="16"/>
                                        <w:szCs w:val="16"/>
                                      </w:rPr>
                                    </w:pPr>
                                  </w:p>
                                </w:tc>
                                <w:tc>
                                  <w:tcPr>
                                    <w:tcW w:w="2461" w:type="dxa"/>
                                  </w:tcPr>
                                  <w:p w:rsidR="002E0983" w:rsidRDefault="002E0983" w:rsidP="009004DD">
                                    <w:pPr>
                                      <w:widowControl w:val="0"/>
                                      <w:autoSpaceDE w:val="0"/>
                                      <w:autoSpaceDN w:val="0"/>
                                      <w:adjustRightInd w:val="0"/>
                                      <w:spacing w:before="67"/>
                                      <w:ind w:left="348" w:right="-20"/>
                                      <w:rPr>
                                        <w:rFonts w:ascii="Bookman Old Style" w:hAnsi="Bookman Old Style" w:cs="Bookman Old Style"/>
                                        <w:color w:val="231F20"/>
                                        <w:sz w:val="16"/>
                                        <w:szCs w:val="16"/>
                                      </w:rPr>
                                    </w:pPr>
                                    <w:r w:rsidRPr="009004DD">
                                      <w:rPr>
                                        <w:rFonts w:ascii="Bookman Old Style" w:hAnsi="Bookman Old Style" w:cs="Bookman Old Style"/>
                                        <w:color w:val="231F20"/>
                                        <w:sz w:val="16"/>
                                        <w:szCs w:val="16"/>
                                        <w:lang w:val="en-US"/>
                                      </w:rPr>
                                      <w:t>Density (g/cm</w:t>
                                    </w:r>
                                    <w:r w:rsidRPr="009004DD">
                                      <w:rPr>
                                        <w:rFonts w:ascii="Bookman Old Style" w:hAnsi="Bookman Old Style" w:cs="Bookman Old Style"/>
                                        <w:color w:val="231F20"/>
                                        <w:position w:val="7"/>
                                        <w:sz w:val="11"/>
                                        <w:szCs w:val="11"/>
                                        <w:lang w:val="en-US"/>
                                      </w:rPr>
                                      <w:t>3</w:t>
                                    </w:r>
                                    <w:r w:rsidRPr="009004DD">
                                      <w:rPr>
                                        <w:rFonts w:ascii="Bookman Old Style" w:hAnsi="Bookman Old Style" w:cs="Bookman Old Style"/>
                                        <w:color w:val="231F20"/>
                                        <w:sz w:val="16"/>
                                        <w:szCs w:val="16"/>
                                        <w:lang w:val="en-US"/>
                                      </w:rPr>
                                      <w:t>)</w:t>
                                    </w:r>
                                  </w:p>
                                </w:tc>
                                <w:tc>
                                  <w:tcPr>
                                    <w:tcW w:w="2477" w:type="dxa"/>
                                  </w:tcPr>
                                  <w:p w:rsidR="002E0983" w:rsidRDefault="002E0983" w:rsidP="00EE4C56">
                                    <w:pPr>
                                      <w:widowControl w:val="0"/>
                                      <w:autoSpaceDE w:val="0"/>
                                      <w:autoSpaceDN w:val="0"/>
                                      <w:adjustRightInd w:val="0"/>
                                      <w:spacing w:before="67"/>
                                      <w:ind w:left="948" w:right="-20" w:hanging="433"/>
                                      <w:jc w:val="center"/>
                                      <w:rPr>
                                        <w:rFonts w:ascii="Bookman Old Style" w:hAnsi="Bookman Old Style" w:cs="Bookman Old Style"/>
                                        <w:color w:val="231F20"/>
                                        <w:sz w:val="16"/>
                                        <w:szCs w:val="16"/>
                                      </w:rPr>
                                    </w:pPr>
                                    <w:r w:rsidRPr="009004DD">
                                      <w:rPr>
                                        <w:rFonts w:ascii="Bookman Old Style" w:hAnsi="Bookman Old Style" w:cs="Bookman Old Style"/>
                                        <w:color w:val="231F20"/>
                                        <w:sz w:val="16"/>
                                        <w:szCs w:val="16"/>
                                        <w:lang w:val="en-US"/>
                                      </w:rPr>
                                      <w:t>0.4±0.0028 a</w:t>
                                    </w:r>
                                  </w:p>
                                </w:tc>
                                <w:tc>
                                  <w:tcPr>
                                    <w:tcW w:w="1952" w:type="dxa"/>
                                  </w:tcPr>
                                  <w:p w:rsidR="002E0983" w:rsidRDefault="002E0983" w:rsidP="00EE4C56">
                                    <w:pPr>
                                      <w:widowControl w:val="0"/>
                                      <w:autoSpaceDE w:val="0"/>
                                      <w:autoSpaceDN w:val="0"/>
                                      <w:adjustRightInd w:val="0"/>
                                      <w:spacing w:before="67"/>
                                      <w:ind w:left="737" w:right="-20" w:hanging="270"/>
                                      <w:jc w:val="center"/>
                                      <w:rPr>
                                        <w:rFonts w:ascii="Bookman Old Style" w:hAnsi="Bookman Old Style" w:cs="Bookman Old Style"/>
                                        <w:color w:val="231F20"/>
                                        <w:sz w:val="16"/>
                                        <w:szCs w:val="16"/>
                                      </w:rPr>
                                    </w:pPr>
                                    <w:r w:rsidRPr="009004DD">
                                      <w:rPr>
                                        <w:rFonts w:ascii="Bookman Old Style" w:hAnsi="Bookman Old Style" w:cs="Bookman Old Style"/>
                                        <w:color w:val="231F20"/>
                                        <w:sz w:val="16"/>
                                        <w:szCs w:val="16"/>
                                        <w:lang w:val="en-US"/>
                                      </w:rPr>
                                      <w:t>0.4±0.0034 b</w:t>
                                    </w:r>
                                  </w:p>
                                </w:tc>
                              </w:tr>
                              <w:tr w:rsidR="002E0983" w:rsidTr="003E4735">
                                <w:trPr>
                                  <w:trHeight w:hRule="exact" w:val="340"/>
                                  <w:jc w:val="center"/>
                                </w:trPr>
                                <w:tc>
                                  <w:tcPr>
                                    <w:tcW w:w="1432" w:type="dxa"/>
                                    <w:hideMark/>
                                  </w:tcPr>
                                  <w:p w:rsidR="002E0983" w:rsidRDefault="002E0983" w:rsidP="009004DD">
                                    <w:pPr>
                                      <w:widowControl w:val="0"/>
                                      <w:autoSpaceDE w:val="0"/>
                                      <w:autoSpaceDN w:val="0"/>
                                      <w:adjustRightInd w:val="0"/>
                                      <w:spacing w:before="67"/>
                                      <w:ind w:left="80" w:right="-20"/>
                                      <w:rPr>
                                        <w:sz w:val="24"/>
                                        <w:szCs w:val="24"/>
                                        <w:lang w:val="es-ES" w:eastAsia="es-ES"/>
                                      </w:rPr>
                                    </w:pPr>
                                    <w:proofErr w:type="spellStart"/>
                                    <w:r>
                                      <w:rPr>
                                        <w:rFonts w:ascii="Bookman Old Style" w:hAnsi="Bookman Old Style" w:cs="Bookman Old Style"/>
                                        <w:color w:val="231F20"/>
                                        <w:spacing w:val="2"/>
                                        <w:sz w:val="16"/>
                                        <w:szCs w:val="16"/>
                                      </w:rPr>
                                      <w:t>Texture</w:t>
                                    </w:r>
                                    <w:proofErr w:type="spellEnd"/>
                                  </w:p>
                                </w:tc>
                                <w:tc>
                                  <w:tcPr>
                                    <w:tcW w:w="2461" w:type="dxa"/>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Crust</w:t>
                                    </w:r>
                                    <w:proofErr w:type="spellEnd"/>
                                    <w:r>
                                      <w:rPr>
                                        <w:rFonts w:ascii="Bookman Old Style" w:hAnsi="Bookman Old Style" w:cs="Bookman Old Style"/>
                                        <w:color w:val="231F20"/>
                                        <w:sz w:val="16"/>
                                        <w:szCs w:val="16"/>
                                      </w:rPr>
                                      <w:t xml:space="preserve"> fracture (N)</w:t>
                                    </w:r>
                                  </w:p>
                                </w:tc>
                                <w:tc>
                                  <w:tcPr>
                                    <w:tcW w:w="2477" w:type="dxa"/>
                                    <w:hideMark/>
                                  </w:tcPr>
                                  <w:p w:rsidR="002E0983" w:rsidRDefault="002E0983" w:rsidP="00EE4C56">
                                    <w:pPr>
                                      <w:widowControl w:val="0"/>
                                      <w:autoSpaceDE w:val="0"/>
                                      <w:autoSpaceDN w:val="0"/>
                                      <w:adjustRightInd w:val="0"/>
                                      <w:spacing w:before="67"/>
                                      <w:ind w:left="948" w:right="-20" w:hanging="433"/>
                                      <w:jc w:val="center"/>
                                      <w:rPr>
                                        <w:sz w:val="24"/>
                                        <w:szCs w:val="24"/>
                                        <w:lang w:val="es-ES" w:eastAsia="es-ES"/>
                                      </w:rPr>
                                    </w:pPr>
                                    <w:r>
                                      <w:rPr>
                                        <w:rFonts w:ascii="Bookman Old Style" w:hAnsi="Bookman Old Style" w:cs="Bookman Old Style"/>
                                        <w:color w:val="231F20"/>
                                        <w:sz w:val="16"/>
                                        <w:szCs w:val="16"/>
                                      </w:rPr>
                                      <w:t>1.4±0.06 a</w:t>
                                    </w:r>
                                  </w:p>
                                </w:tc>
                                <w:tc>
                                  <w:tcPr>
                                    <w:tcW w:w="1952" w:type="dxa"/>
                                    <w:hideMark/>
                                  </w:tcPr>
                                  <w:p w:rsidR="002E0983" w:rsidRDefault="002E0983" w:rsidP="00EE4C56">
                                    <w:pPr>
                                      <w:widowControl w:val="0"/>
                                      <w:autoSpaceDE w:val="0"/>
                                      <w:autoSpaceDN w:val="0"/>
                                      <w:adjustRightInd w:val="0"/>
                                      <w:spacing w:before="67"/>
                                      <w:ind w:left="737" w:right="-20" w:hanging="270"/>
                                      <w:jc w:val="center"/>
                                      <w:rPr>
                                        <w:sz w:val="24"/>
                                        <w:szCs w:val="24"/>
                                        <w:lang w:val="es-ES" w:eastAsia="es-ES"/>
                                      </w:rPr>
                                    </w:pPr>
                                    <w:r>
                                      <w:rPr>
                                        <w:rFonts w:ascii="Bookman Old Style" w:hAnsi="Bookman Old Style" w:cs="Bookman Old Style"/>
                                        <w:color w:val="231F20"/>
                                        <w:sz w:val="16"/>
                                        <w:szCs w:val="16"/>
                                      </w:rPr>
                                      <w:t>1.6±0.07 b</w:t>
                                    </w: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rPr>
                                        <w:sz w:val="24"/>
                                        <w:szCs w:val="24"/>
                                        <w:lang w:val="es-ES" w:eastAsia="es-ES"/>
                                      </w:rPr>
                                    </w:pPr>
                                  </w:p>
                                </w:tc>
                                <w:tc>
                                  <w:tcPr>
                                    <w:tcW w:w="2461" w:type="dxa"/>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Fi</w:t>
                                    </w:r>
                                    <w:r>
                                      <w:rPr>
                                        <w:rFonts w:ascii="Bookman Old Style" w:hAnsi="Bookman Old Style" w:cs="Bookman Old Style"/>
                                        <w:color w:val="231F20"/>
                                        <w:spacing w:val="5"/>
                                        <w:sz w:val="16"/>
                                        <w:szCs w:val="16"/>
                                      </w:rPr>
                                      <w:t>r</w:t>
                                    </w:r>
                                    <w:r>
                                      <w:rPr>
                                        <w:rFonts w:ascii="Bookman Old Style" w:hAnsi="Bookman Old Style" w:cs="Bookman Old Style"/>
                                        <w:color w:val="231F20"/>
                                        <w:sz w:val="16"/>
                                        <w:szCs w:val="16"/>
                                      </w:rPr>
                                      <w:t>mness</w:t>
                                    </w:r>
                                    <w:proofErr w:type="spellEnd"/>
                                    <w:r>
                                      <w:rPr>
                                        <w:rFonts w:ascii="Bookman Old Style" w:hAnsi="Bookman Old Style" w:cs="Bookman Old Style"/>
                                        <w:color w:val="231F20"/>
                                        <w:sz w:val="16"/>
                                        <w:szCs w:val="16"/>
                                      </w:rPr>
                                      <w:t xml:space="preserve"> (N)</w:t>
                                    </w:r>
                                  </w:p>
                                </w:tc>
                                <w:tc>
                                  <w:tcPr>
                                    <w:tcW w:w="2477" w:type="dxa"/>
                                    <w:hideMark/>
                                  </w:tcPr>
                                  <w:p w:rsidR="002E0983" w:rsidRDefault="002E0983" w:rsidP="00EE4C56">
                                    <w:pPr>
                                      <w:widowControl w:val="0"/>
                                      <w:autoSpaceDE w:val="0"/>
                                      <w:autoSpaceDN w:val="0"/>
                                      <w:adjustRightInd w:val="0"/>
                                      <w:spacing w:before="67"/>
                                      <w:ind w:left="848" w:right="-20" w:hanging="433"/>
                                      <w:jc w:val="center"/>
                                      <w:rPr>
                                        <w:sz w:val="24"/>
                                        <w:szCs w:val="24"/>
                                        <w:lang w:val="es-ES" w:eastAsia="es-ES"/>
                                      </w:rPr>
                                    </w:pPr>
                                    <w:r>
                                      <w:rPr>
                                        <w:rFonts w:ascii="Bookman Old Style" w:hAnsi="Bookman Old Style" w:cs="Bookman Old Style"/>
                                        <w:color w:val="231F20"/>
                                        <w:sz w:val="16"/>
                                        <w:szCs w:val="16"/>
                                      </w:rPr>
                                      <w:t>19.3±2.68 a</w:t>
                                    </w:r>
                                  </w:p>
                                </w:tc>
                                <w:tc>
                                  <w:tcPr>
                                    <w:tcW w:w="1952" w:type="dxa"/>
                                    <w:hideMark/>
                                  </w:tcPr>
                                  <w:p w:rsidR="002E0983" w:rsidRDefault="002E0983" w:rsidP="00EE4C56">
                                    <w:pPr>
                                      <w:widowControl w:val="0"/>
                                      <w:autoSpaceDE w:val="0"/>
                                      <w:autoSpaceDN w:val="0"/>
                                      <w:adjustRightInd w:val="0"/>
                                      <w:spacing w:before="67"/>
                                      <w:ind w:left="638" w:right="-20" w:hanging="270"/>
                                      <w:jc w:val="center"/>
                                      <w:rPr>
                                        <w:sz w:val="24"/>
                                        <w:szCs w:val="24"/>
                                        <w:lang w:val="es-ES" w:eastAsia="es-ES"/>
                                      </w:rPr>
                                    </w:pPr>
                                    <w:r>
                                      <w:rPr>
                                        <w:rFonts w:ascii="Bookman Old Style" w:hAnsi="Bookman Old Style" w:cs="Bookman Old Style"/>
                                        <w:color w:val="231F20"/>
                                        <w:sz w:val="16"/>
                                        <w:szCs w:val="16"/>
                                      </w:rPr>
                                      <w:t>15.9±0.45 b</w:t>
                                    </w: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rPr>
                                        <w:sz w:val="24"/>
                                        <w:szCs w:val="24"/>
                                        <w:lang w:val="es-ES" w:eastAsia="es-ES"/>
                                      </w:rPr>
                                    </w:pPr>
                                  </w:p>
                                </w:tc>
                                <w:tc>
                                  <w:tcPr>
                                    <w:tcW w:w="2461" w:type="dxa"/>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T</w:t>
                                    </w:r>
                                    <w:r>
                                      <w:rPr>
                                        <w:rFonts w:ascii="Bookman Old Style" w:hAnsi="Bookman Old Style" w:cs="Bookman Old Style"/>
                                        <w:color w:val="231F20"/>
                                        <w:spacing w:val="-1"/>
                                        <w:sz w:val="16"/>
                                        <w:szCs w:val="16"/>
                                      </w:rPr>
                                      <w:t>P</w:t>
                                    </w:r>
                                    <w:r>
                                      <w:rPr>
                                        <w:rFonts w:ascii="Bookman Old Style" w:hAnsi="Bookman Old Style" w:cs="Bookman Old Style"/>
                                        <w:color w:val="231F20"/>
                                        <w:sz w:val="16"/>
                                        <w:szCs w:val="16"/>
                                      </w:rPr>
                                      <w:t>A</w:t>
                                    </w:r>
                                    <w:proofErr w:type="spellEnd"/>
                                    <w:r>
                                      <w:rPr>
                                        <w:rFonts w:ascii="Bookman Old Style" w:hAnsi="Bookman Old Style" w:cs="Bookman Old Style"/>
                                        <w:color w:val="231F20"/>
                                        <w:sz w:val="16"/>
                                        <w:szCs w:val="16"/>
                                      </w:rPr>
                                      <w:t xml:space="preserve"> – </w:t>
                                    </w:r>
                                    <w:proofErr w:type="spellStart"/>
                                    <w:r>
                                      <w:rPr>
                                        <w:rFonts w:ascii="Bookman Old Style" w:hAnsi="Bookman Old Style" w:cs="Bookman Old Style"/>
                                        <w:color w:val="231F20"/>
                                        <w:sz w:val="16"/>
                                        <w:szCs w:val="16"/>
                                      </w:rPr>
                                      <w:t>hardness</w:t>
                                    </w:r>
                                    <w:proofErr w:type="spellEnd"/>
                                    <w:r>
                                      <w:rPr>
                                        <w:rFonts w:ascii="Bookman Old Style" w:hAnsi="Bookman Old Style" w:cs="Bookman Old Style"/>
                                        <w:color w:val="231F20"/>
                                        <w:sz w:val="16"/>
                                        <w:szCs w:val="16"/>
                                      </w:rPr>
                                      <w:t xml:space="preserve"> (N)</w:t>
                                    </w:r>
                                  </w:p>
                                </w:tc>
                                <w:tc>
                                  <w:tcPr>
                                    <w:tcW w:w="2477" w:type="dxa"/>
                                    <w:hideMark/>
                                  </w:tcPr>
                                  <w:p w:rsidR="002E0983" w:rsidRDefault="002E0983" w:rsidP="00EE4C56">
                                    <w:pPr>
                                      <w:widowControl w:val="0"/>
                                      <w:autoSpaceDE w:val="0"/>
                                      <w:autoSpaceDN w:val="0"/>
                                      <w:adjustRightInd w:val="0"/>
                                      <w:spacing w:before="67"/>
                                      <w:ind w:left="848" w:right="-20" w:hanging="433"/>
                                      <w:jc w:val="center"/>
                                      <w:rPr>
                                        <w:sz w:val="24"/>
                                        <w:szCs w:val="24"/>
                                        <w:lang w:val="es-ES" w:eastAsia="es-ES"/>
                                      </w:rPr>
                                    </w:pPr>
                                    <w:r>
                                      <w:rPr>
                                        <w:rFonts w:ascii="Bookman Old Style" w:hAnsi="Bookman Old Style" w:cs="Bookman Old Style"/>
                                        <w:color w:val="231F20"/>
                                        <w:sz w:val="16"/>
                                        <w:szCs w:val="16"/>
                                      </w:rPr>
                                      <w:t>17.1±2.93 a</w:t>
                                    </w:r>
                                  </w:p>
                                </w:tc>
                                <w:tc>
                                  <w:tcPr>
                                    <w:tcW w:w="1952" w:type="dxa"/>
                                    <w:hideMark/>
                                  </w:tcPr>
                                  <w:p w:rsidR="002E0983" w:rsidRDefault="002E0983" w:rsidP="00EE4C56">
                                    <w:pPr>
                                      <w:widowControl w:val="0"/>
                                      <w:autoSpaceDE w:val="0"/>
                                      <w:autoSpaceDN w:val="0"/>
                                      <w:adjustRightInd w:val="0"/>
                                      <w:spacing w:before="67"/>
                                      <w:ind w:left="638" w:right="-20" w:hanging="270"/>
                                      <w:jc w:val="center"/>
                                      <w:rPr>
                                        <w:sz w:val="24"/>
                                        <w:szCs w:val="24"/>
                                        <w:lang w:val="es-ES" w:eastAsia="es-ES"/>
                                      </w:rPr>
                                    </w:pPr>
                                    <w:r>
                                      <w:rPr>
                                        <w:rFonts w:ascii="Bookman Old Style" w:hAnsi="Bookman Old Style" w:cs="Bookman Old Style"/>
                                        <w:color w:val="231F20"/>
                                        <w:sz w:val="16"/>
                                        <w:szCs w:val="16"/>
                                      </w:rPr>
                                      <w:t>15.0±0.91 a</w:t>
                                    </w: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rPr>
                                        <w:sz w:val="24"/>
                                        <w:szCs w:val="24"/>
                                        <w:lang w:val="es-ES" w:eastAsia="es-ES"/>
                                      </w:rPr>
                                    </w:pPr>
                                  </w:p>
                                </w:tc>
                                <w:tc>
                                  <w:tcPr>
                                    <w:tcW w:w="2461" w:type="dxa"/>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T</w:t>
                                    </w:r>
                                    <w:r>
                                      <w:rPr>
                                        <w:rFonts w:ascii="Bookman Old Style" w:hAnsi="Bookman Old Style" w:cs="Bookman Old Style"/>
                                        <w:color w:val="231F20"/>
                                        <w:spacing w:val="-1"/>
                                        <w:sz w:val="16"/>
                                        <w:szCs w:val="16"/>
                                      </w:rPr>
                                      <w:t>P</w:t>
                                    </w:r>
                                    <w:r>
                                      <w:rPr>
                                        <w:rFonts w:ascii="Bookman Old Style" w:hAnsi="Bookman Old Style" w:cs="Bookman Old Style"/>
                                        <w:color w:val="231F20"/>
                                        <w:sz w:val="16"/>
                                        <w:szCs w:val="16"/>
                                      </w:rPr>
                                      <w:t>A</w:t>
                                    </w:r>
                                    <w:proofErr w:type="spellEnd"/>
                                    <w:r>
                                      <w:rPr>
                                        <w:rFonts w:ascii="Bookman Old Style" w:hAnsi="Bookman Old Style" w:cs="Bookman Old Style"/>
                                        <w:color w:val="231F20"/>
                                        <w:sz w:val="16"/>
                                        <w:szCs w:val="16"/>
                                      </w:rPr>
                                      <w:t xml:space="preserve"> – </w:t>
                                    </w:r>
                                    <w:proofErr w:type="spellStart"/>
                                    <w:r>
                                      <w:rPr>
                                        <w:rFonts w:ascii="Bookman Old Style" w:hAnsi="Bookman Old Style" w:cs="Bookman Old Style"/>
                                        <w:color w:val="231F20"/>
                                        <w:sz w:val="16"/>
                                        <w:szCs w:val="16"/>
                                      </w:rPr>
                                      <w:t>elasticity</w:t>
                                    </w:r>
                                    <w:proofErr w:type="spellEnd"/>
                                  </w:p>
                                </w:tc>
                                <w:tc>
                                  <w:tcPr>
                                    <w:tcW w:w="2477" w:type="dxa"/>
                                    <w:hideMark/>
                                  </w:tcPr>
                                  <w:p w:rsidR="002E0983" w:rsidRDefault="002E0983" w:rsidP="00EE4C56">
                                    <w:pPr>
                                      <w:widowControl w:val="0"/>
                                      <w:autoSpaceDE w:val="0"/>
                                      <w:autoSpaceDN w:val="0"/>
                                      <w:adjustRightInd w:val="0"/>
                                      <w:spacing w:before="67"/>
                                      <w:ind w:left="948" w:right="-20" w:hanging="433"/>
                                      <w:jc w:val="center"/>
                                      <w:rPr>
                                        <w:sz w:val="24"/>
                                        <w:szCs w:val="24"/>
                                        <w:lang w:val="es-ES" w:eastAsia="es-ES"/>
                                      </w:rPr>
                                    </w:pPr>
                                    <w:r>
                                      <w:rPr>
                                        <w:rFonts w:ascii="Bookman Old Style" w:hAnsi="Bookman Old Style" w:cs="Bookman Old Style"/>
                                        <w:color w:val="231F20"/>
                                        <w:sz w:val="16"/>
                                        <w:szCs w:val="16"/>
                                      </w:rPr>
                                      <w:t>0.8±0.03 a</w:t>
                                    </w:r>
                                  </w:p>
                                </w:tc>
                                <w:tc>
                                  <w:tcPr>
                                    <w:tcW w:w="1952" w:type="dxa"/>
                                    <w:hideMark/>
                                  </w:tcPr>
                                  <w:p w:rsidR="002E0983" w:rsidRDefault="002E0983" w:rsidP="00EE4C56">
                                    <w:pPr>
                                      <w:widowControl w:val="0"/>
                                      <w:autoSpaceDE w:val="0"/>
                                      <w:autoSpaceDN w:val="0"/>
                                      <w:adjustRightInd w:val="0"/>
                                      <w:spacing w:before="67"/>
                                      <w:ind w:left="737" w:right="-20" w:hanging="270"/>
                                      <w:jc w:val="center"/>
                                      <w:rPr>
                                        <w:sz w:val="24"/>
                                        <w:szCs w:val="24"/>
                                        <w:lang w:val="es-ES" w:eastAsia="es-ES"/>
                                      </w:rPr>
                                    </w:pPr>
                                    <w:r>
                                      <w:rPr>
                                        <w:rFonts w:ascii="Bookman Old Style" w:hAnsi="Bookman Old Style" w:cs="Bookman Old Style"/>
                                        <w:color w:val="231F20"/>
                                        <w:sz w:val="16"/>
                                        <w:szCs w:val="16"/>
                                      </w:rPr>
                                      <w:t>0.8±0.03 a</w:t>
                                    </w:r>
                                  </w:p>
                                </w:tc>
                              </w:tr>
                              <w:tr w:rsidR="002E0983" w:rsidTr="003E4735">
                                <w:trPr>
                                  <w:trHeight w:hRule="exact" w:val="368"/>
                                  <w:jc w:val="center"/>
                                </w:trPr>
                                <w:tc>
                                  <w:tcPr>
                                    <w:tcW w:w="1432" w:type="dxa"/>
                                    <w:tcBorders>
                                      <w:top w:val="nil"/>
                                      <w:left w:val="nil"/>
                                      <w:bottom w:val="single" w:sz="4" w:space="0" w:color="auto"/>
                                      <w:right w:val="nil"/>
                                    </w:tcBorders>
                                  </w:tcPr>
                                  <w:p w:rsidR="002E0983" w:rsidRDefault="002E0983" w:rsidP="009004DD">
                                    <w:pPr>
                                      <w:widowControl w:val="0"/>
                                      <w:autoSpaceDE w:val="0"/>
                                      <w:autoSpaceDN w:val="0"/>
                                      <w:adjustRightInd w:val="0"/>
                                      <w:rPr>
                                        <w:sz w:val="24"/>
                                        <w:szCs w:val="24"/>
                                        <w:lang w:val="es-ES" w:eastAsia="es-ES"/>
                                      </w:rPr>
                                    </w:pPr>
                                  </w:p>
                                </w:tc>
                                <w:tc>
                                  <w:tcPr>
                                    <w:tcW w:w="2461" w:type="dxa"/>
                                    <w:tcBorders>
                                      <w:top w:val="nil"/>
                                      <w:left w:val="nil"/>
                                      <w:bottom w:val="single" w:sz="4" w:space="0" w:color="auto"/>
                                      <w:right w:val="nil"/>
                                    </w:tcBorders>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T</w:t>
                                    </w:r>
                                    <w:r>
                                      <w:rPr>
                                        <w:rFonts w:ascii="Bookman Old Style" w:hAnsi="Bookman Old Style" w:cs="Bookman Old Style"/>
                                        <w:color w:val="231F20"/>
                                        <w:spacing w:val="-1"/>
                                        <w:sz w:val="16"/>
                                        <w:szCs w:val="16"/>
                                      </w:rPr>
                                      <w:t>P</w:t>
                                    </w:r>
                                    <w:r>
                                      <w:rPr>
                                        <w:rFonts w:ascii="Bookman Old Style" w:hAnsi="Bookman Old Style" w:cs="Bookman Old Style"/>
                                        <w:color w:val="231F20"/>
                                        <w:sz w:val="16"/>
                                        <w:szCs w:val="16"/>
                                      </w:rPr>
                                      <w:t>A</w:t>
                                    </w:r>
                                    <w:proofErr w:type="spellEnd"/>
                                    <w:r>
                                      <w:rPr>
                                        <w:rFonts w:ascii="Bookman Old Style" w:hAnsi="Bookman Old Style" w:cs="Bookman Old Style"/>
                                        <w:color w:val="231F20"/>
                                        <w:sz w:val="16"/>
                                        <w:szCs w:val="16"/>
                                      </w:rPr>
                                      <w:t xml:space="preserve"> – </w:t>
                                    </w:r>
                                    <w:proofErr w:type="spellStart"/>
                                    <w:r>
                                      <w:rPr>
                                        <w:rFonts w:ascii="Bookman Old Style" w:hAnsi="Bookman Old Style" w:cs="Bookman Old Style"/>
                                        <w:color w:val="231F20"/>
                                        <w:sz w:val="16"/>
                                        <w:szCs w:val="16"/>
                                      </w:rPr>
                                      <w:t>cohesivity</w:t>
                                    </w:r>
                                    <w:proofErr w:type="spellEnd"/>
                                  </w:p>
                                </w:tc>
                                <w:tc>
                                  <w:tcPr>
                                    <w:tcW w:w="2477" w:type="dxa"/>
                                    <w:tcBorders>
                                      <w:top w:val="nil"/>
                                      <w:left w:val="nil"/>
                                      <w:bottom w:val="single" w:sz="4" w:space="0" w:color="auto"/>
                                      <w:right w:val="nil"/>
                                    </w:tcBorders>
                                    <w:hideMark/>
                                  </w:tcPr>
                                  <w:p w:rsidR="002E0983" w:rsidRDefault="002E0983" w:rsidP="00EE4C56">
                                    <w:pPr>
                                      <w:widowControl w:val="0"/>
                                      <w:autoSpaceDE w:val="0"/>
                                      <w:autoSpaceDN w:val="0"/>
                                      <w:adjustRightInd w:val="0"/>
                                      <w:spacing w:before="67"/>
                                      <w:ind w:left="948" w:right="-20" w:hanging="433"/>
                                      <w:jc w:val="center"/>
                                      <w:rPr>
                                        <w:sz w:val="24"/>
                                        <w:szCs w:val="24"/>
                                        <w:lang w:val="es-ES" w:eastAsia="es-ES"/>
                                      </w:rPr>
                                    </w:pPr>
                                    <w:r>
                                      <w:rPr>
                                        <w:rFonts w:ascii="Bookman Old Style" w:hAnsi="Bookman Old Style" w:cs="Bookman Old Style"/>
                                        <w:color w:val="231F20"/>
                                        <w:sz w:val="16"/>
                                        <w:szCs w:val="16"/>
                                      </w:rPr>
                                      <w:t>0.4±0.01 a</w:t>
                                    </w:r>
                                  </w:p>
                                </w:tc>
                                <w:tc>
                                  <w:tcPr>
                                    <w:tcW w:w="1952" w:type="dxa"/>
                                    <w:tcBorders>
                                      <w:top w:val="nil"/>
                                      <w:left w:val="nil"/>
                                      <w:bottom w:val="single" w:sz="4" w:space="0" w:color="auto"/>
                                      <w:right w:val="nil"/>
                                    </w:tcBorders>
                                    <w:hideMark/>
                                  </w:tcPr>
                                  <w:p w:rsidR="002E0983" w:rsidRDefault="002E0983" w:rsidP="00EE4C56">
                                    <w:pPr>
                                      <w:widowControl w:val="0"/>
                                      <w:autoSpaceDE w:val="0"/>
                                      <w:autoSpaceDN w:val="0"/>
                                      <w:adjustRightInd w:val="0"/>
                                      <w:spacing w:before="67"/>
                                      <w:ind w:left="737" w:right="-20" w:hanging="270"/>
                                      <w:jc w:val="center"/>
                                      <w:rPr>
                                        <w:sz w:val="24"/>
                                        <w:szCs w:val="24"/>
                                        <w:lang w:val="es-ES" w:eastAsia="es-ES"/>
                                      </w:rPr>
                                    </w:pPr>
                                    <w:r>
                                      <w:rPr>
                                        <w:rFonts w:ascii="Bookman Old Style" w:hAnsi="Bookman Old Style" w:cs="Bookman Old Style"/>
                                        <w:color w:val="231F20"/>
                                        <w:sz w:val="16"/>
                                        <w:szCs w:val="16"/>
                                      </w:rPr>
                                      <w:t>0.4±0.03 a</w:t>
                                    </w:r>
                                  </w:p>
                                </w:tc>
                              </w:tr>
                              <w:bookmarkEnd w:id="0"/>
                              <w:tr w:rsidR="002E0983" w:rsidRPr="009004DD" w:rsidTr="003E4735">
                                <w:trPr>
                                  <w:trHeight w:hRule="exact" w:val="443"/>
                                  <w:jc w:val="center"/>
                                </w:trPr>
                                <w:tc>
                                  <w:tcPr>
                                    <w:tcW w:w="8322" w:type="dxa"/>
                                    <w:gridSpan w:val="4"/>
                                    <w:tcBorders>
                                      <w:top w:val="single" w:sz="4" w:space="0" w:color="auto"/>
                                      <w:left w:val="nil"/>
                                      <w:right w:val="nil"/>
                                    </w:tcBorders>
                                  </w:tcPr>
                                  <w:p w:rsidR="002E0983" w:rsidRPr="00CC7AB7" w:rsidRDefault="002E0983" w:rsidP="009004DD">
                                    <w:pPr>
                                      <w:widowControl w:val="0"/>
                                      <w:autoSpaceDE w:val="0"/>
                                      <w:autoSpaceDN w:val="0"/>
                                      <w:adjustRightInd w:val="0"/>
                                      <w:spacing w:before="35" w:line="180" w:lineRule="exact"/>
                                      <w:ind w:left="22" w:right="132"/>
                                      <w:rPr>
                                        <w:rFonts w:ascii="Bookman Old Style" w:hAnsi="Bookman Old Style" w:cs="Bookman Old Style"/>
                                        <w:color w:val="000000"/>
                                        <w:sz w:val="16"/>
                                        <w:szCs w:val="16"/>
                                        <w:lang w:val="en-US"/>
                                      </w:rPr>
                                    </w:pPr>
                                    <w:r w:rsidRPr="009004DD">
                                      <w:rPr>
                                        <w:rFonts w:ascii="Bookman Old Style" w:hAnsi="Bookman Old Style" w:cs="Bookman Old Style"/>
                                        <w:color w:val="231F20"/>
                                        <w:sz w:val="16"/>
                                        <w:szCs w:val="16"/>
                                        <w:lang w:val="en-US"/>
                                      </w:rPr>
                                      <w:t xml:space="preserve">* </w:t>
                                    </w:r>
                                    <w:r w:rsidRPr="00CC7AB7">
                                      <w:rPr>
                                        <w:rFonts w:ascii="Bookman Old Style" w:hAnsi="Bookman Old Style" w:cs="Bookman Old Style"/>
                                        <w:color w:val="231F20"/>
                                        <w:spacing w:val="-11"/>
                                        <w:sz w:val="16"/>
                                        <w:szCs w:val="16"/>
                                        <w:lang w:val="en-US"/>
                                      </w:rPr>
                                      <w:t>V</w:t>
                                    </w:r>
                                    <w:r w:rsidRPr="00CC7AB7">
                                      <w:rPr>
                                        <w:rFonts w:ascii="Bookman Old Style" w:hAnsi="Bookman Old Style" w:cs="Bookman Old Style"/>
                                        <w:color w:val="231F20"/>
                                        <w:sz w:val="16"/>
                                        <w:szCs w:val="16"/>
                                        <w:lang w:val="en-US"/>
                                      </w:rPr>
                                      <w:t>alues in the same row followed by different letters are significantly different (P</w:t>
                                    </w:r>
                                    <w:r w:rsidRPr="00CC7AB7">
                                      <w:rPr>
                                        <w:rFonts w:ascii="Bookman Old Style" w:hAnsi="Bookman Old Style" w:cs="Bookman Old Style"/>
                                        <w:color w:val="231F20"/>
                                        <w:spacing w:val="13"/>
                                        <w:w w:val="74"/>
                                        <w:sz w:val="16"/>
                                        <w:szCs w:val="16"/>
                                        <w:lang w:val="en-US"/>
                                      </w:rPr>
                                      <w:t xml:space="preserve"> </w:t>
                                    </w:r>
                                    <w:r w:rsidRPr="00CC7AB7">
                                      <w:rPr>
                                        <w:rFonts w:ascii="Bookman Old Style" w:hAnsi="Bookman Old Style" w:cs="Bookman Old Style"/>
                                        <w:color w:val="231F20"/>
                                        <w:sz w:val="16"/>
                                        <w:szCs w:val="16"/>
                                        <w:lang w:val="en-US"/>
                                      </w:rPr>
                                      <w:t>&lt; 0.05).</w:t>
                                    </w:r>
                                  </w:p>
                                  <w:p w:rsidR="002E0983" w:rsidRPr="009004DD" w:rsidRDefault="002E0983" w:rsidP="009004DD">
                                    <w:pPr>
                                      <w:widowControl w:val="0"/>
                                      <w:autoSpaceDE w:val="0"/>
                                      <w:autoSpaceDN w:val="0"/>
                                      <w:adjustRightInd w:val="0"/>
                                      <w:spacing w:before="35" w:line="180" w:lineRule="exact"/>
                                      <w:ind w:left="22"/>
                                      <w:rPr>
                                        <w:rFonts w:ascii="Bookman Old Style" w:hAnsi="Bookman Old Style" w:cs="Bookman Old Style"/>
                                        <w:color w:val="000000"/>
                                        <w:sz w:val="16"/>
                                        <w:szCs w:val="16"/>
                                        <w:lang w:val="en-US"/>
                                      </w:rPr>
                                    </w:pPr>
                                  </w:p>
                                  <w:p w:rsidR="002E0983" w:rsidRPr="009004DD" w:rsidRDefault="002E0983" w:rsidP="009004DD">
                                    <w:pPr>
                                      <w:widowControl w:val="0"/>
                                      <w:autoSpaceDE w:val="0"/>
                                      <w:autoSpaceDN w:val="0"/>
                                      <w:adjustRightInd w:val="0"/>
                                      <w:spacing w:before="67"/>
                                      <w:ind w:left="737" w:right="-20"/>
                                      <w:rPr>
                                        <w:rFonts w:ascii="Bookman Old Style" w:hAnsi="Bookman Old Style" w:cs="Bookman Old Style"/>
                                        <w:color w:val="231F20"/>
                                        <w:sz w:val="16"/>
                                        <w:szCs w:val="16"/>
                                        <w:lang w:val="en-US"/>
                                      </w:rPr>
                                    </w:pPr>
                                  </w:p>
                                </w:tc>
                              </w:tr>
                            </w:tbl>
                            <w:p w:rsidR="002E0983" w:rsidRPr="00CB6E2F" w:rsidRDefault="002E0983" w:rsidP="002E0983">
                              <w:pPr>
                                <w:rPr>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27" o:spid="_x0000_s1035" editas="canvas" style="position:absolute;left:0;text-align:left;margin-left:0;margin-top:0;width:516.35pt;height:207.9pt;z-index:251670528;mso-position-horizontal:center;mso-position-horizontal-relative:margin;mso-position-vertical:bottom;mso-position-vertical-relative:margin" coordsize="65576,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">
                <v:shape id="_x0000_s1036" type="#_x0000_t75" style="position:absolute;width:65576;height:26403;visibility:visible;mso-wrap-style:square">
                  <v:fill o:detectmouseclick="t"/>
                  <v:path o:connecttype="none"/>
                </v:shape>
                <v:shape id="Text Box 4" o:spid="_x0000_s1037" type="#_x0000_t202" style="position:absolute;left:1352;top:1854;width:62833;height:24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tbl>
                        <w:tblPr>
                          <w:tblW w:w="0" w:type="auto"/>
                          <w:jc w:val="center"/>
                          <w:tblInd w:w="879" w:type="dxa"/>
                          <w:tblLayout w:type="fixed"/>
                          <w:tblCellMar>
                            <w:left w:w="0" w:type="dxa"/>
                            <w:right w:w="0" w:type="dxa"/>
                          </w:tblCellMar>
                          <w:tblLook w:val="04A0" w:firstRow="1" w:lastRow="0" w:firstColumn="1" w:lastColumn="0" w:noHBand="0" w:noVBand="1"/>
                        </w:tblPr>
                        <w:tblGrid>
                          <w:gridCol w:w="1432"/>
                          <w:gridCol w:w="2461"/>
                          <w:gridCol w:w="2477"/>
                          <w:gridCol w:w="1952"/>
                        </w:tblGrid>
                        <w:tr w:rsidR="002E0983" w:rsidRPr="009004DD" w:rsidTr="009004DD">
                          <w:trPr>
                            <w:trHeight w:hRule="exact" w:val="378"/>
                            <w:jc w:val="center"/>
                          </w:trPr>
                          <w:tc>
                            <w:tcPr>
                              <w:tcW w:w="8322" w:type="dxa"/>
                              <w:gridSpan w:val="4"/>
                              <w:tcBorders>
                                <w:left w:val="nil"/>
                                <w:bottom w:val="single" w:sz="4" w:space="0" w:color="231F20"/>
                                <w:right w:val="nil"/>
                              </w:tcBorders>
                              <w:hideMark/>
                            </w:tcPr>
                            <w:p w:rsidR="002E0983" w:rsidRPr="009004DD" w:rsidRDefault="002E0983" w:rsidP="009004DD">
                              <w:pPr>
                                <w:widowControl w:val="0"/>
                                <w:autoSpaceDE w:val="0"/>
                                <w:autoSpaceDN w:val="0"/>
                                <w:adjustRightInd w:val="0"/>
                                <w:spacing w:before="39"/>
                                <w:ind w:left="354" w:right="-20" w:hanging="354"/>
                                <w:rPr>
                                  <w:rFonts w:ascii="Bookman Old Style" w:hAnsi="Bookman Old Style" w:cs="Bookman Old Style"/>
                                  <w:b/>
                                  <w:bCs/>
                                  <w:color w:val="231F20"/>
                                  <w:sz w:val="16"/>
                                  <w:szCs w:val="16"/>
                                  <w:lang w:val="en-US"/>
                                </w:rPr>
                              </w:pPr>
                              <w:r w:rsidRPr="003E4735">
                                <w:rPr>
                                  <w:rFonts w:ascii="Bookman Old Style" w:hAnsi="Bookman Old Style" w:cs="Bookman Old Style"/>
                                  <w:b/>
                                  <w:bCs/>
                                  <w:color w:val="231F20"/>
                                  <w:sz w:val="16"/>
                                  <w:szCs w:val="16"/>
                                  <w:lang w:val="en-US"/>
                                </w:rPr>
                                <w:t>Table 4.</w:t>
                              </w:r>
                              <w:r w:rsidRPr="003E4735">
                                <w:rPr>
                                  <w:rFonts w:ascii="Bookman Old Style" w:hAnsi="Bookman Old Style" w:cs="Bookman Old Style"/>
                                  <w:b/>
                                  <w:bCs/>
                                  <w:color w:val="231F20"/>
                                  <w:spacing w:val="-21"/>
                                  <w:sz w:val="16"/>
                                  <w:szCs w:val="16"/>
                                  <w:lang w:val="en-US"/>
                                </w:rPr>
                                <w:t xml:space="preserve"> </w:t>
                              </w:r>
                              <w:r w:rsidRPr="009004DD">
                                <w:rPr>
                                  <w:rFonts w:ascii="Bookman Old Style" w:hAnsi="Bookman Old Style" w:cs="Bookman Old Style"/>
                                  <w:color w:val="231F20"/>
                                  <w:sz w:val="16"/>
                                  <w:szCs w:val="16"/>
                                  <w:lang w:val="en-US"/>
                                </w:rPr>
                                <w:t xml:space="preserve">Physical and texture properties of </w:t>
                              </w:r>
                              <w:proofErr w:type="spellStart"/>
                              <w:r w:rsidRPr="009004DD">
                                <w:rPr>
                                  <w:rFonts w:ascii="Bookman Old Style" w:hAnsi="Bookman Old Style" w:cs="Bookman Old Style"/>
                                  <w:color w:val="231F20"/>
                                  <w:sz w:val="16"/>
                                  <w:szCs w:val="16"/>
                                  <w:lang w:val="en-US"/>
                                </w:rPr>
                                <w:t>pandebono</w:t>
                              </w:r>
                              <w:proofErr w:type="spellEnd"/>
                              <w:r w:rsidRPr="009004DD">
                                <w:rPr>
                                  <w:rFonts w:ascii="Bookman Old Style" w:hAnsi="Bookman Old Style" w:cs="Bookman Old Style"/>
                                  <w:color w:val="231F20"/>
                                  <w:sz w:val="16"/>
                                  <w:szCs w:val="16"/>
                                  <w:lang w:val="en-US"/>
                                </w:rPr>
                                <w:t xml:space="preserve"> formulated with </w:t>
                              </w:r>
                              <w:proofErr w:type="spellStart"/>
                              <w:r w:rsidRPr="009004DD">
                                <w:rPr>
                                  <w:rFonts w:ascii="Bookman Old Style" w:hAnsi="Bookman Old Style" w:cs="Bookman Old Style"/>
                                  <w:color w:val="231F20"/>
                                  <w:sz w:val="16"/>
                                  <w:szCs w:val="16"/>
                                  <w:lang w:val="en-US"/>
                                </w:rPr>
                                <w:t>costeño</w:t>
                              </w:r>
                              <w:proofErr w:type="spellEnd"/>
                              <w:r w:rsidRPr="009004DD">
                                <w:rPr>
                                  <w:rFonts w:ascii="Bookman Old Style" w:hAnsi="Bookman Old Style" w:cs="Bookman Old Style"/>
                                  <w:color w:val="231F20"/>
                                  <w:sz w:val="16"/>
                                  <w:szCs w:val="16"/>
                                  <w:lang w:val="en-US"/>
                                </w:rPr>
                                <w:t xml:space="preserve"> and white cheese.</w:t>
                              </w:r>
                            </w:p>
                          </w:tc>
                        </w:tr>
                        <w:tr w:rsidR="002E0983" w:rsidTr="003E4735">
                          <w:trPr>
                            <w:trHeight w:hRule="exact" w:val="275"/>
                            <w:jc w:val="center"/>
                          </w:trPr>
                          <w:tc>
                            <w:tcPr>
                              <w:tcW w:w="1432"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80" w:right="-20"/>
                                <w:rPr>
                                  <w:sz w:val="24"/>
                                  <w:szCs w:val="24"/>
                                  <w:lang w:val="es-ES" w:eastAsia="es-ES"/>
                                </w:rPr>
                              </w:pPr>
                              <w:proofErr w:type="spellStart"/>
                              <w:r>
                                <w:rPr>
                                  <w:rFonts w:ascii="Bookman Old Style" w:hAnsi="Bookman Old Style" w:cs="Bookman Old Style"/>
                                  <w:b/>
                                  <w:bCs/>
                                  <w:color w:val="231F20"/>
                                  <w:sz w:val="16"/>
                                  <w:szCs w:val="16"/>
                                </w:rPr>
                                <w:t>Properties</w:t>
                              </w:r>
                              <w:proofErr w:type="spellEnd"/>
                            </w:p>
                          </w:tc>
                          <w:tc>
                            <w:tcPr>
                              <w:tcW w:w="2461" w:type="dxa"/>
                              <w:tcBorders>
                                <w:top w:val="single" w:sz="4" w:space="0" w:color="231F20"/>
                                <w:left w:val="nil"/>
                                <w:bottom w:val="single" w:sz="4" w:space="0" w:color="231F20"/>
                                <w:right w:val="nil"/>
                              </w:tcBorders>
                            </w:tcPr>
                            <w:p w:rsidR="002E0983" w:rsidRDefault="002E0983" w:rsidP="009004DD">
                              <w:pPr>
                                <w:widowControl w:val="0"/>
                                <w:autoSpaceDE w:val="0"/>
                                <w:autoSpaceDN w:val="0"/>
                                <w:adjustRightInd w:val="0"/>
                                <w:rPr>
                                  <w:sz w:val="24"/>
                                  <w:szCs w:val="24"/>
                                  <w:lang w:val="es-ES" w:eastAsia="es-ES"/>
                                </w:rPr>
                              </w:pPr>
                            </w:p>
                          </w:tc>
                          <w:tc>
                            <w:tcPr>
                              <w:tcW w:w="2477"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558" w:right="-20"/>
                                <w:rPr>
                                  <w:sz w:val="24"/>
                                  <w:szCs w:val="24"/>
                                  <w:lang w:val="es-ES" w:eastAsia="es-ES"/>
                                </w:rPr>
                              </w:pPr>
                              <w:proofErr w:type="spellStart"/>
                              <w:r>
                                <w:rPr>
                                  <w:rFonts w:ascii="Bookman Old Style" w:hAnsi="Bookman Old Style" w:cs="Bookman Old Style"/>
                                  <w:b/>
                                  <w:bCs/>
                                  <w:color w:val="231F20"/>
                                  <w:sz w:val="16"/>
                                  <w:szCs w:val="16"/>
                                </w:rPr>
                                <w:t>with</w:t>
                              </w:r>
                              <w:proofErr w:type="spellEnd"/>
                              <w:r>
                                <w:rPr>
                                  <w:rFonts w:ascii="Bookman Old Style" w:hAnsi="Bookman Old Style" w:cs="Bookman Old Style"/>
                                  <w:b/>
                                  <w:bCs/>
                                  <w:color w:val="231F20"/>
                                  <w:sz w:val="16"/>
                                  <w:szCs w:val="16"/>
                                </w:rPr>
                                <w:t xml:space="preserve"> costeño </w:t>
                              </w:r>
                              <w:proofErr w:type="spellStart"/>
                              <w:r>
                                <w:rPr>
                                  <w:rFonts w:ascii="Bookman Old Style" w:hAnsi="Bookman Old Style" w:cs="Bookman Old Style"/>
                                  <w:b/>
                                  <w:bCs/>
                                  <w:color w:val="231F20"/>
                                  <w:sz w:val="16"/>
                                  <w:szCs w:val="16"/>
                                </w:rPr>
                                <w:t>cheese</w:t>
                              </w:r>
                              <w:proofErr w:type="spellEnd"/>
                            </w:p>
                          </w:tc>
                          <w:tc>
                            <w:tcPr>
                              <w:tcW w:w="1952" w:type="dxa"/>
                              <w:tcBorders>
                                <w:top w:val="single" w:sz="4" w:space="0" w:color="231F20"/>
                                <w:left w:val="nil"/>
                                <w:bottom w:val="single" w:sz="4" w:space="0" w:color="231F20"/>
                                <w:right w:val="nil"/>
                              </w:tcBorders>
                              <w:hideMark/>
                            </w:tcPr>
                            <w:p w:rsidR="002E0983" w:rsidRDefault="002E0983" w:rsidP="009004DD">
                              <w:pPr>
                                <w:widowControl w:val="0"/>
                                <w:autoSpaceDE w:val="0"/>
                                <w:autoSpaceDN w:val="0"/>
                                <w:adjustRightInd w:val="0"/>
                                <w:spacing w:before="39"/>
                                <w:ind w:left="354" w:right="-20"/>
                                <w:rPr>
                                  <w:sz w:val="24"/>
                                  <w:szCs w:val="24"/>
                                  <w:lang w:val="es-ES" w:eastAsia="es-ES"/>
                                </w:rPr>
                              </w:pPr>
                              <w:proofErr w:type="spellStart"/>
                              <w:r>
                                <w:rPr>
                                  <w:rFonts w:ascii="Bookman Old Style" w:hAnsi="Bookman Old Style" w:cs="Bookman Old Style"/>
                                  <w:b/>
                                  <w:bCs/>
                                  <w:color w:val="231F20"/>
                                  <w:sz w:val="16"/>
                                  <w:szCs w:val="16"/>
                                </w:rPr>
                                <w:t>with</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white</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cheese</w:t>
                              </w:r>
                              <w:proofErr w:type="spellEnd"/>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spacing w:before="67"/>
                                <w:ind w:left="80" w:right="-20"/>
                                <w:rPr>
                                  <w:rFonts w:ascii="Bookman Old Style" w:hAnsi="Bookman Old Style" w:cs="Bookman Old Style"/>
                                  <w:color w:val="231F20"/>
                                  <w:spacing w:val="2"/>
                                  <w:sz w:val="16"/>
                                  <w:szCs w:val="16"/>
                                </w:rPr>
                              </w:pPr>
                              <w:bookmarkStart w:id="1" w:name="_GoBack" w:colFirst="3" w:colLast="3"/>
                              <w:proofErr w:type="spellStart"/>
                              <w:r>
                                <w:rPr>
                                  <w:rFonts w:ascii="Bookman Old Style" w:hAnsi="Bookman Old Style" w:cs="Bookman Old Style"/>
                                  <w:color w:val="231F20"/>
                                  <w:spacing w:val="2"/>
                                  <w:sz w:val="16"/>
                                  <w:szCs w:val="16"/>
                                </w:rPr>
                                <w:t>Physical</w:t>
                              </w:r>
                              <w:proofErr w:type="spellEnd"/>
                            </w:p>
                          </w:tc>
                          <w:tc>
                            <w:tcPr>
                              <w:tcW w:w="2461" w:type="dxa"/>
                            </w:tcPr>
                            <w:p w:rsidR="002E0983" w:rsidRDefault="002E0983" w:rsidP="002E0983">
                              <w:pPr>
                                <w:widowControl w:val="0"/>
                                <w:autoSpaceDE w:val="0"/>
                                <w:autoSpaceDN w:val="0"/>
                                <w:adjustRightInd w:val="0"/>
                                <w:spacing w:before="38"/>
                                <w:ind w:left="348" w:right="-20"/>
                                <w:rPr>
                                  <w:rFonts w:ascii="Bookman Old Style" w:eastAsia="Times New Roman" w:hAnsi="Bookman Old Style" w:cs="Bookman Old Style"/>
                                  <w:color w:val="000000"/>
                                  <w:sz w:val="16"/>
                                  <w:szCs w:val="16"/>
                                  <w:lang w:val="es-ES" w:eastAsia="es-ES"/>
                                </w:rPr>
                              </w:pPr>
                              <w:proofErr w:type="spellStart"/>
                              <w:r>
                                <w:rPr>
                                  <w:rFonts w:ascii="Bookman Old Style" w:hAnsi="Bookman Old Style" w:cs="Bookman Old Style"/>
                                  <w:color w:val="231F20"/>
                                  <w:sz w:val="16"/>
                                  <w:szCs w:val="16"/>
                                </w:rPr>
                                <w:t>Weight</w:t>
                              </w:r>
                              <w:proofErr w:type="spellEnd"/>
                              <w:r>
                                <w:rPr>
                                  <w:rFonts w:ascii="Bookman Old Style" w:hAnsi="Bookman Old Style" w:cs="Bookman Old Style"/>
                                  <w:color w:val="231F20"/>
                                  <w:sz w:val="16"/>
                                  <w:szCs w:val="16"/>
                                </w:rPr>
                                <w:t xml:space="preserve"> (g)</w:t>
                              </w:r>
                            </w:p>
                            <w:p w:rsidR="002E0983" w:rsidRDefault="002E0983" w:rsidP="002E0983">
                              <w:pPr>
                                <w:widowControl w:val="0"/>
                                <w:autoSpaceDE w:val="0"/>
                                <w:autoSpaceDN w:val="0"/>
                                <w:adjustRightInd w:val="0"/>
                                <w:spacing w:before="67"/>
                                <w:ind w:left="348" w:right="-20"/>
                                <w:rPr>
                                  <w:rFonts w:ascii="Bookman Old Style" w:hAnsi="Bookman Old Style" w:cs="Bookman Old Style"/>
                                  <w:color w:val="231F20"/>
                                  <w:spacing w:val="-11"/>
                                  <w:position w:val="-1"/>
                                  <w:sz w:val="16"/>
                                  <w:szCs w:val="16"/>
                                </w:rPr>
                              </w:pPr>
                            </w:p>
                          </w:tc>
                          <w:tc>
                            <w:tcPr>
                              <w:tcW w:w="2477" w:type="dxa"/>
                            </w:tcPr>
                            <w:p w:rsidR="002E0983" w:rsidRDefault="002E0983" w:rsidP="00EE4C56">
                              <w:pPr>
                                <w:widowControl w:val="0"/>
                                <w:autoSpaceDE w:val="0"/>
                                <w:autoSpaceDN w:val="0"/>
                                <w:adjustRightInd w:val="0"/>
                                <w:spacing w:before="38"/>
                                <w:ind w:left="848" w:right="-20" w:hanging="433"/>
                                <w:jc w:val="center"/>
                                <w:rPr>
                                  <w:rFonts w:ascii="Bookman Old Style" w:eastAsia="Times New Roman" w:hAnsi="Bookman Old Style" w:cs="Bookman Old Style"/>
                                  <w:color w:val="000000"/>
                                  <w:sz w:val="16"/>
                                  <w:szCs w:val="16"/>
                                  <w:lang w:val="es-ES" w:eastAsia="es-ES"/>
                                </w:rPr>
                              </w:pPr>
                              <w:r>
                                <w:rPr>
                                  <w:rFonts w:ascii="Bookman Old Style" w:hAnsi="Bookman Old Style" w:cs="Bookman Old Style"/>
                                  <w:color w:val="231F20"/>
                                  <w:sz w:val="16"/>
                                  <w:szCs w:val="16"/>
                                </w:rPr>
                                <w:t>23.8±0.2 a*</w:t>
                              </w:r>
                            </w:p>
                            <w:p w:rsidR="002E0983" w:rsidRDefault="002E0983" w:rsidP="00EE4C56">
                              <w:pPr>
                                <w:widowControl w:val="0"/>
                                <w:autoSpaceDE w:val="0"/>
                                <w:autoSpaceDN w:val="0"/>
                                <w:adjustRightInd w:val="0"/>
                                <w:spacing w:before="67"/>
                                <w:ind w:left="948" w:right="-20" w:hanging="433"/>
                                <w:jc w:val="center"/>
                                <w:rPr>
                                  <w:rFonts w:ascii="Bookman Old Style" w:hAnsi="Bookman Old Style" w:cs="Bookman Old Style"/>
                                  <w:color w:val="231F20"/>
                                  <w:sz w:val="16"/>
                                  <w:szCs w:val="16"/>
                                </w:rPr>
                              </w:pPr>
                            </w:p>
                          </w:tc>
                          <w:tc>
                            <w:tcPr>
                              <w:tcW w:w="1952" w:type="dxa"/>
                            </w:tcPr>
                            <w:p w:rsidR="002E0983" w:rsidRDefault="002E0983" w:rsidP="00EE4C56">
                              <w:pPr>
                                <w:widowControl w:val="0"/>
                                <w:autoSpaceDE w:val="0"/>
                                <w:autoSpaceDN w:val="0"/>
                                <w:adjustRightInd w:val="0"/>
                                <w:spacing w:before="38"/>
                                <w:ind w:left="638" w:right="-20" w:hanging="270"/>
                                <w:jc w:val="center"/>
                                <w:rPr>
                                  <w:rFonts w:ascii="Bookman Old Style" w:eastAsia="Times New Roman" w:hAnsi="Bookman Old Style" w:cs="Bookman Old Style"/>
                                  <w:color w:val="000000"/>
                                  <w:sz w:val="16"/>
                                  <w:szCs w:val="16"/>
                                  <w:lang w:val="es-ES" w:eastAsia="es-ES"/>
                                </w:rPr>
                              </w:pPr>
                              <w:r>
                                <w:rPr>
                                  <w:rFonts w:ascii="Bookman Old Style" w:hAnsi="Bookman Old Style" w:cs="Bookman Old Style"/>
                                  <w:color w:val="231F20"/>
                                  <w:sz w:val="16"/>
                                  <w:szCs w:val="16"/>
                                </w:rPr>
                                <w:t>24.4±0.4 b</w:t>
                              </w:r>
                            </w:p>
                            <w:p w:rsidR="002E0983" w:rsidRDefault="002E0983" w:rsidP="00EE4C56">
                              <w:pPr>
                                <w:widowControl w:val="0"/>
                                <w:autoSpaceDE w:val="0"/>
                                <w:autoSpaceDN w:val="0"/>
                                <w:adjustRightInd w:val="0"/>
                                <w:spacing w:before="67"/>
                                <w:ind w:left="737" w:right="-20" w:hanging="270"/>
                                <w:jc w:val="center"/>
                                <w:rPr>
                                  <w:rFonts w:ascii="Bookman Old Style" w:hAnsi="Bookman Old Style" w:cs="Bookman Old Style"/>
                                  <w:color w:val="231F20"/>
                                  <w:sz w:val="16"/>
                                  <w:szCs w:val="16"/>
                                </w:rPr>
                              </w:pP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spacing w:before="67"/>
                                <w:ind w:left="80" w:right="-20"/>
                                <w:rPr>
                                  <w:rFonts w:ascii="Bookman Old Style" w:hAnsi="Bookman Old Style" w:cs="Bookman Old Style"/>
                                  <w:color w:val="231F20"/>
                                  <w:spacing w:val="2"/>
                                  <w:sz w:val="16"/>
                                  <w:szCs w:val="16"/>
                                </w:rPr>
                              </w:pPr>
                            </w:p>
                          </w:tc>
                          <w:tc>
                            <w:tcPr>
                              <w:tcW w:w="2461" w:type="dxa"/>
                            </w:tcPr>
                            <w:p w:rsidR="002E0983" w:rsidRDefault="002E0983" w:rsidP="002E0983">
                              <w:pPr>
                                <w:widowControl w:val="0"/>
                                <w:autoSpaceDE w:val="0"/>
                                <w:autoSpaceDN w:val="0"/>
                                <w:adjustRightInd w:val="0"/>
                                <w:spacing w:before="67"/>
                                <w:ind w:left="348" w:right="-20"/>
                                <w:rPr>
                                  <w:rFonts w:ascii="Bookman Old Style" w:hAnsi="Bookman Old Style" w:cs="Bookman Old Style"/>
                                  <w:color w:val="231F20"/>
                                  <w:sz w:val="16"/>
                                  <w:szCs w:val="16"/>
                                </w:rPr>
                              </w:pPr>
                              <w:proofErr w:type="spellStart"/>
                              <w:r>
                                <w:rPr>
                                  <w:rFonts w:ascii="Bookman Old Style" w:hAnsi="Bookman Old Style" w:cs="Bookman Old Style"/>
                                  <w:color w:val="231F20"/>
                                  <w:spacing w:val="-11"/>
                                  <w:position w:val="-1"/>
                                  <w:sz w:val="16"/>
                                  <w:szCs w:val="16"/>
                                </w:rPr>
                                <w:t>V</w:t>
                              </w:r>
                              <w:r>
                                <w:rPr>
                                  <w:rFonts w:ascii="Bookman Old Style" w:hAnsi="Bookman Old Style" w:cs="Bookman Old Style"/>
                                  <w:color w:val="231F20"/>
                                  <w:position w:val="-1"/>
                                  <w:sz w:val="16"/>
                                  <w:szCs w:val="16"/>
                                </w:rPr>
                                <w:t>olume</w:t>
                              </w:r>
                              <w:proofErr w:type="spellEnd"/>
                              <w:r>
                                <w:rPr>
                                  <w:rFonts w:ascii="Bookman Old Style" w:hAnsi="Bookman Old Style" w:cs="Bookman Old Style"/>
                                  <w:color w:val="231F20"/>
                                  <w:position w:val="-1"/>
                                  <w:sz w:val="16"/>
                                  <w:szCs w:val="16"/>
                                </w:rPr>
                                <w:t xml:space="preserve"> (cm</w:t>
                              </w:r>
                              <w:r>
                                <w:rPr>
                                  <w:rFonts w:ascii="Bookman Old Style" w:hAnsi="Bookman Old Style" w:cs="Bookman Old Style"/>
                                  <w:color w:val="231F20"/>
                                  <w:w w:val="101"/>
                                  <w:position w:val="6"/>
                                  <w:sz w:val="11"/>
                                  <w:szCs w:val="11"/>
                                </w:rPr>
                                <w:t>3</w:t>
                              </w:r>
                              <w:r>
                                <w:rPr>
                                  <w:rFonts w:ascii="Bookman Old Style" w:hAnsi="Bookman Old Style" w:cs="Bookman Old Style"/>
                                  <w:color w:val="231F20"/>
                                  <w:position w:val="-1"/>
                                  <w:sz w:val="16"/>
                                  <w:szCs w:val="16"/>
                                </w:rPr>
                                <w:t>)</w:t>
                              </w:r>
                            </w:p>
                          </w:tc>
                          <w:tc>
                            <w:tcPr>
                              <w:tcW w:w="2477" w:type="dxa"/>
                            </w:tcPr>
                            <w:p w:rsidR="002E0983" w:rsidRDefault="002E0983" w:rsidP="00EE4C56">
                              <w:pPr>
                                <w:widowControl w:val="0"/>
                                <w:autoSpaceDE w:val="0"/>
                                <w:autoSpaceDN w:val="0"/>
                                <w:adjustRightInd w:val="0"/>
                                <w:spacing w:before="67"/>
                                <w:ind w:left="948" w:right="-20" w:hanging="433"/>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57.4±0.9 a</w:t>
                              </w:r>
                            </w:p>
                          </w:tc>
                          <w:tc>
                            <w:tcPr>
                              <w:tcW w:w="1952" w:type="dxa"/>
                            </w:tcPr>
                            <w:p w:rsidR="002E0983" w:rsidRDefault="002E0983" w:rsidP="00EE4C56">
                              <w:pPr>
                                <w:widowControl w:val="0"/>
                                <w:autoSpaceDE w:val="0"/>
                                <w:autoSpaceDN w:val="0"/>
                                <w:adjustRightInd w:val="0"/>
                                <w:spacing w:before="67"/>
                                <w:ind w:left="737" w:right="-20" w:hanging="270"/>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61.1±0.9 b</w:t>
                              </w: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spacing w:before="67"/>
                                <w:ind w:left="80" w:right="-20"/>
                                <w:rPr>
                                  <w:rFonts w:ascii="Bookman Old Style" w:hAnsi="Bookman Old Style" w:cs="Bookman Old Style"/>
                                  <w:color w:val="231F20"/>
                                  <w:spacing w:val="2"/>
                                  <w:sz w:val="16"/>
                                  <w:szCs w:val="16"/>
                                </w:rPr>
                              </w:pPr>
                            </w:p>
                          </w:tc>
                          <w:tc>
                            <w:tcPr>
                              <w:tcW w:w="2461" w:type="dxa"/>
                            </w:tcPr>
                            <w:p w:rsidR="002E0983" w:rsidRDefault="002E0983" w:rsidP="009004DD">
                              <w:pPr>
                                <w:widowControl w:val="0"/>
                                <w:autoSpaceDE w:val="0"/>
                                <w:autoSpaceDN w:val="0"/>
                                <w:adjustRightInd w:val="0"/>
                                <w:spacing w:before="67"/>
                                <w:ind w:left="348" w:right="-20"/>
                                <w:rPr>
                                  <w:rFonts w:ascii="Bookman Old Style" w:hAnsi="Bookman Old Style" w:cs="Bookman Old Style"/>
                                  <w:color w:val="231F20"/>
                                  <w:sz w:val="16"/>
                                  <w:szCs w:val="16"/>
                                </w:rPr>
                              </w:pPr>
                              <w:r w:rsidRPr="009004DD">
                                <w:rPr>
                                  <w:rFonts w:ascii="Bookman Old Style" w:hAnsi="Bookman Old Style" w:cs="Bookman Old Style"/>
                                  <w:color w:val="231F20"/>
                                  <w:sz w:val="16"/>
                                  <w:szCs w:val="16"/>
                                  <w:lang w:val="en-US"/>
                                </w:rPr>
                                <w:t>Density (g/cm</w:t>
                              </w:r>
                              <w:r w:rsidRPr="009004DD">
                                <w:rPr>
                                  <w:rFonts w:ascii="Bookman Old Style" w:hAnsi="Bookman Old Style" w:cs="Bookman Old Style"/>
                                  <w:color w:val="231F20"/>
                                  <w:position w:val="7"/>
                                  <w:sz w:val="11"/>
                                  <w:szCs w:val="11"/>
                                  <w:lang w:val="en-US"/>
                                </w:rPr>
                                <w:t>3</w:t>
                              </w:r>
                              <w:r w:rsidRPr="009004DD">
                                <w:rPr>
                                  <w:rFonts w:ascii="Bookman Old Style" w:hAnsi="Bookman Old Style" w:cs="Bookman Old Style"/>
                                  <w:color w:val="231F20"/>
                                  <w:sz w:val="16"/>
                                  <w:szCs w:val="16"/>
                                  <w:lang w:val="en-US"/>
                                </w:rPr>
                                <w:t>)</w:t>
                              </w:r>
                            </w:p>
                          </w:tc>
                          <w:tc>
                            <w:tcPr>
                              <w:tcW w:w="2477" w:type="dxa"/>
                            </w:tcPr>
                            <w:p w:rsidR="002E0983" w:rsidRDefault="002E0983" w:rsidP="00EE4C56">
                              <w:pPr>
                                <w:widowControl w:val="0"/>
                                <w:autoSpaceDE w:val="0"/>
                                <w:autoSpaceDN w:val="0"/>
                                <w:adjustRightInd w:val="0"/>
                                <w:spacing w:before="67"/>
                                <w:ind w:left="948" w:right="-20" w:hanging="433"/>
                                <w:jc w:val="center"/>
                                <w:rPr>
                                  <w:rFonts w:ascii="Bookman Old Style" w:hAnsi="Bookman Old Style" w:cs="Bookman Old Style"/>
                                  <w:color w:val="231F20"/>
                                  <w:sz w:val="16"/>
                                  <w:szCs w:val="16"/>
                                </w:rPr>
                              </w:pPr>
                              <w:r w:rsidRPr="009004DD">
                                <w:rPr>
                                  <w:rFonts w:ascii="Bookman Old Style" w:hAnsi="Bookman Old Style" w:cs="Bookman Old Style"/>
                                  <w:color w:val="231F20"/>
                                  <w:sz w:val="16"/>
                                  <w:szCs w:val="16"/>
                                  <w:lang w:val="en-US"/>
                                </w:rPr>
                                <w:t>0.4±0.0028 a</w:t>
                              </w:r>
                            </w:p>
                          </w:tc>
                          <w:tc>
                            <w:tcPr>
                              <w:tcW w:w="1952" w:type="dxa"/>
                            </w:tcPr>
                            <w:p w:rsidR="002E0983" w:rsidRDefault="002E0983" w:rsidP="00EE4C56">
                              <w:pPr>
                                <w:widowControl w:val="0"/>
                                <w:autoSpaceDE w:val="0"/>
                                <w:autoSpaceDN w:val="0"/>
                                <w:adjustRightInd w:val="0"/>
                                <w:spacing w:before="67"/>
                                <w:ind w:left="737" w:right="-20" w:hanging="270"/>
                                <w:jc w:val="center"/>
                                <w:rPr>
                                  <w:rFonts w:ascii="Bookman Old Style" w:hAnsi="Bookman Old Style" w:cs="Bookman Old Style"/>
                                  <w:color w:val="231F20"/>
                                  <w:sz w:val="16"/>
                                  <w:szCs w:val="16"/>
                                </w:rPr>
                              </w:pPr>
                              <w:r w:rsidRPr="009004DD">
                                <w:rPr>
                                  <w:rFonts w:ascii="Bookman Old Style" w:hAnsi="Bookman Old Style" w:cs="Bookman Old Style"/>
                                  <w:color w:val="231F20"/>
                                  <w:sz w:val="16"/>
                                  <w:szCs w:val="16"/>
                                  <w:lang w:val="en-US"/>
                                </w:rPr>
                                <w:t>0.4±0.0034 b</w:t>
                              </w:r>
                            </w:p>
                          </w:tc>
                        </w:tr>
                        <w:tr w:rsidR="002E0983" w:rsidTr="003E4735">
                          <w:trPr>
                            <w:trHeight w:hRule="exact" w:val="340"/>
                            <w:jc w:val="center"/>
                          </w:trPr>
                          <w:tc>
                            <w:tcPr>
                              <w:tcW w:w="1432" w:type="dxa"/>
                              <w:hideMark/>
                            </w:tcPr>
                            <w:p w:rsidR="002E0983" w:rsidRDefault="002E0983" w:rsidP="009004DD">
                              <w:pPr>
                                <w:widowControl w:val="0"/>
                                <w:autoSpaceDE w:val="0"/>
                                <w:autoSpaceDN w:val="0"/>
                                <w:adjustRightInd w:val="0"/>
                                <w:spacing w:before="67"/>
                                <w:ind w:left="80" w:right="-20"/>
                                <w:rPr>
                                  <w:sz w:val="24"/>
                                  <w:szCs w:val="24"/>
                                  <w:lang w:val="es-ES" w:eastAsia="es-ES"/>
                                </w:rPr>
                              </w:pPr>
                              <w:proofErr w:type="spellStart"/>
                              <w:r>
                                <w:rPr>
                                  <w:rFonts w:ascii="Bookman Old Style" w:hAnsi="Bookman Old Style" w:cs="Bookman Old Style"/>
                                  <w:color w:val="231F20"/>
                                  <w:spacing w:val="2"/>
                                  <w:sz w:val="16"/>
                                  <w:szCs w:val="16"/>
                                </w:rPr>
                                <w:t>Texture</w:t>
                              </w:r>
                              <w:proofErr w:type="spellEnd"/>
                            </w:p>
                          </w:tc>
                          <w:tc>
                            <w:tcPr>
                              <w:tcW w:w="2461" w:type="dxa"/>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Crust</w:t>
                              </w:r>
                              <w:proofErr w:type="spellEnd"/>
                              <w:r>
                                <w:rPr>
                                  <w:rFonts w:ascii="Bookman Old Style" w:hAnsi="Bookman Old Style" w:cs="Bookman Old Style"/>
                                  <w:color w:val="231F20"/>
                                  <w:sz w:val="16"/>
                                  <w:szCs w:val="16"/>
                                </w:rPr>
                                <w:t xml:space="preserve"> fracture (N)</w:t>
                              </w:r>
                            </w:p>
                          </w:tc>
                          <w:tc>
                            <w:tcPr>
                              <w:tcW w:w="2477" w:type="dxa"/>
                              <w:hideMark/>
                            </w:tcPr>
                            <w:p w:rsidR="002E0983" w:rsidRDefault="002E0983" w:rsidP="00EE4C56">
                              <w:pPr>
                                <w:widowControl w:val="0"/>
                                <w:autoSpaceDE w:val="0"/>
                                <w:autoSpaceDN w:val="0"/>
                                <w:adjustRightInd w:val="0"/>
                                <w:spacing w:before="67"/>
                                <w:ind w:left="948" w:right="-20" w:hanging="433"/>
                                <w:jc w:val="center"/>
                                <w:rPr>
                                  <w:sz w:val="24"/>
                                  <w:szCs w:val="24"/>
                                  <w:lang w:val="es-ES" w:eastAsia="es-ES"/>
                                </w:rPr>
                              </w:pPr>
                              <w:r>
                                <w:rPr>
                                  <w:rFonts w:ascii="Bookman Old Style" w:hAnsi="Bookman Old Style" w:cs="Bookman Old Style"/>
                                  <w:color w:val="231F20"/>
                                  <w:sz w:val="16"/>
                                  <w:szCs w:val="16"/>
                                </w:rPr>
                                <w:t>1.4±0.06 a</w:t>
                              </w:r>
                            </w:p>
                          </w:tc>
                          <w:tc>
                            <w:tcPr>
                              <w:tcW w:w="1952" w:type="dxa"/>
                              <w:hideMark/>
                            </w:tcPr>
                            <w:p w:rsidR="002E0983" w:rsidRDefault="002E0983" w:rsidP="00EE4C56">
                              <w:pPr>
                                <w:widowControl w:val="0"/>
                                <w:autoSpaceDE w:val="0"/>
                                <w:autoSpaceDN w:val="0"/>
                                <w:adjustRightInd w:val="0"/>
                                <w:spacing w:before="67"/>
                                <w:ind w:left="737" w:right="-20" w:hanging="270"/>
                                <w:jc w:val="center"/>
                                <w:rPr>
                                  <w:sz w:val="24"/>
                                  <w:szCs w:val="24"/>
                                  <w:lang w:val="es-ES" w:eastAsia="es-ES"/>
                                </w:rPr>
                              </w:pPr>
                              <w:r>
                                <w:rPr>
                                  <w:rFonts w:ascii="Bookman Old Style" w:hAnsi="Bookman Old Style" w:cs="Bookman Old Style"/>
                                  <w:color w:val="231F20"/>
                                  <w:sz w:val="16"/>
                                  <w:szCs w:val="16"/>
                                </w:rPr>
                                <w:t>1.6±0.07 b</w:t>
                              </w: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rPr>
                                  <w:sz w:val="24"/>
                                  <w:szCs w:val="24"/>
                                  <w:lang w:val="es-ES" w:eastAsia="es-ES"/>
                                </w:rPr>
                              </w:pPr>
                            </w:p>
                          </w:tc>
                          <w:tc>
                            <w:tcPr>
                              <w:tcW w:w="2461" w:type="dxa"/>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Fi</w:t>
                              </w:r>
                              <w:r>
                                <w:rPr>
                                  <w:rFonts w:ascii="Bookman Old Style" w:hAnsi="Bookman Old Style" w:cs="Bookman Old Style"/>
                                  <w:color w:val="231F20"/>
                                  <w:spacing w:val="5"/>
                                  <w:sz w:val="16"/>
                                  <w:szCs w:val="16"/>
                                </w:rPr>
                                <w:t>r</w:t>
                              </w:r>
                              <w:r>
                                <w:rPr>
                                  <w:rFonts w:ascii="Bookman Old Style" w:hAnsi="Bookman Old Style" w:cs="Bookman Old Style"/>
                                  <w:color w:val="231F20"/>
                                  <w:sz w:val="16"/>
                                  <w:szCs w:val="16"/>
                                </w:rPr>
                                <w:t>mness</w:t>
                              </w:r>
                              <w:proofErr w:type="spellEnd"/>
                              <w:r>
                                <w:rPr>
                                  <w:rFonts w:ascii="Bookman Old Style" w:hAnsi="Bookman Old Style" w:cs="Bookman Old Style"/>
                                  <w:color w:val="231F20"/>
                                  <w:sz w:val="16"/>
                                  <w:szCs w:val="16"/>
                                </w:rPr>
                                <w:t xml:space="preserve"> (N)</w:t>
                              </w:r>
                            </w:p>
                          </w:tc>
                          <w:tc>
                            <w:tcPr>
                              <w:tcW w:w="2477" w:type="dxa"/>
                              <w:hideMark/>
                            </w:tcPr>
                            <w:p w:rsidR="002E0983" w:rsidRDefault="002E0983" w:rsidP="00EE4C56">
                              <w:pPr>
                                <w:widowControl w:val="0"/>
                                <w:autoSpaceDE w:val="0"/>
                                <w:autoSpaceDN w:val="0"/>
                                <w:adjustRightInd w:val="0"/>
                                <w:spacing w:before="67"/>
                                <w:ind w:left="848" w:right="-20" w:hanging="433"/>
                                <w:jc w:val="center"/>
                                <w:rPr>
                                  <w:sz w:val="24"/>
                                  <w:szCs w:val="24"/>
                                  <w:lang w:val="es-ES" w:eastAsia="es-ES"/>
                                </w:rPr>
                              </w:pPr>
                              <w:r>
                                <w:rPr>
                                  <w:rFonts w:ascii="Bookman Old Style" w:hAnsi="Bookman Old Style" w:cs="Bookman Old Style"/>
                                  <w:color w:val="231F20"/>
                                  <w:sz w:val="16"/>
                                  <w:szCs w:val="16"/>
                                </w:rPr>
                                <w:t>19.3±2.68 a</w:t>
                              </w:r>
                            </w:p>
                          </w:tc>
                          <w:tc>
                            <w:tcPr>
                              <w:tcW w:w="1952" w:type="dxa"/>
                              <w:hideMark/>
                            </w:tcPr>
                            <w:p w:rsidR="002E0983" w:rsidRDefault="002E0983" w:rsidP="00EE4C56">
                              <w:pPr>
                                <w:widowControl w:val="0"/>
                                <w:autoSpaceDE w:val="0"/>
                                <w:autoSpaceDN w:val="0"/>
                                <w:adjustRightInd w:val="0"/>
                                <w:spacing w:before="67"/>
                                <w:ind w:left="638" w:right="-20" w:hanging="270"/>
                                <w:jc w:val="center"/>
                                <w:rPr>
                                  <w:sz w:val="24"/>
                                  <w:szCs w:val="24"/>
                                  <w:lang w:val="es-ES" w:eastAsia="es-ES"/>
                                </w:rPr>
                              </w:pPr>
                              <w:r>
                                <w:rPr>
                                  <w:rFonts w:ascii="Bookman Old Style" w:hAnsi="Bookman Old Style" w:cs="Bookman Old Style"/>
                                  <w:color w:val="231F20"/>
                                  <w:sz w:val="16"/>
                                  <w:szCs w:val="16"/>
                                </w:rPr>
                                <w:t>15.9±0.45 b</w:t>
                              </w: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rPr>
                                  <w:sz w:val="24"/>
                                  <w:szCs w:val="24"/>
                                  <w:lang w:val="es-ES" w:eastAsia="es-ES"/>
                                </w:rPr>
                              </w:pPr>
                            </w:p>
                          </w:tc>
                          <w:tc>
                            <w:tcPr>
                              <w:tcW w:w="2461" w:type="dxa"/>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T</w:t>
                              </w:r>
                              <w:r>
                                <w:rPr>
                                  <w:rFonts w:ascii="Bookman Old Style" w:hAnsi="Bookman Old Style" w:cs="Bookman Old Style"/>
                                  <w:color w:val="231F20"/>
                                  <w:spacing w:val="-1"/>
                                  <w:sz w:val="16"/>
                                  <w:szCs w:val="16"/>
                                </w:rPr>
                                <w:t>P</w:t>
                              </w:r>
                              <w:r>
                                <w:rPr>
                                  <w:rFonts w:ascii="Bookman Old Style" w:hAnsi="Bookman Old Style" w:cs="Bookman Old Style"/>
                                  <w:color w:val="231F20"/>
                                  <w:sz w:val="16"/>
                                  <w:szCs w:val="16"/>
                                </w:rPr>
                                <w:t>A</w:t>
                              </w:r>
                              <w:proofErr w:type="spellEnd"/>
                              <w:r>
                                <w:rPr>
                                  <w:rFonts w:ascii="Bookman Old Style" w:hAnsi="Bookman Old Style" w:cs="Bookman Old Style"/>
                                  <w:color w:val="231F20"/>
                                  <w:sz w:val="16"/>
                                  <w:szCs w:val="16"/>
                                </w:rPr>
                                <w:t xml:space="preserve"> – </w:t>
                              </w:r>
                              <w:proofErr w:type="spellStart"/>
                              <w:r>
                                <w:rPr>
                                  <w:rFonts w:ascii="Bookman Old Style" w:hAnsi="Bookman Old Style" w:cs="Bookman Old Style"/>
                                  <w:color w:val="231F20"/>
                                  <w:sz w:val="16"/>
                                  <w:szCs w:val="16"/>
                                </w:rPr>
                                <w:t>hardness</w:t>
                              </w:r>
                              <w:proofErr w:type="spellEnd"/>
                              <w:r>
                                <w:rPr>
                                  <w:rFonts w:ascii="Bookman Old Style" w:hAnsi="Bookman Old Style" w:cs="Bookman Old Style"/>
                                  <w:color w:val="231F20"/>
                                  <w:sz w:val="16"/>
                                  <w:szCs w:val="16"/>
                                </w:rPr>
                                <w:t xml:space="preserve"> (N)</w:t>
                              </w:r>
                            </w:p>
                          </w:tc>
                          <w:tc>
                            <w:tcPr>
                              <w:tcW w:w="2477" w:type="dxa"/>
                              <w:hideMark/>
                            </w:tcPr>
                            <w:p w:rsidR="002E0983" w:rsidRDefault="002E0983" w:rsidP="00EE4C56">
                              <w:pPr>
                                <w:widowControl w:val="0"/>
                                <w:autoSpaceDE w:val="0"/>
                                <w:autoSpaceDN w:val="0"/>
                                <w:adjustRightInd w:val="0"/>
                                <w:spacing w:before="67"/>
                                <w:ind w:left="848" w:right="-20" w:hanging="433"/>
                                <w:jc w:val="center"/>
                                <w:rPr>
                                  <w:sz w:val="24"/>
                                  <w:szCs w:val="24"/>
                                  <w:lang w:val="es-ES" w:eastAsia="es-ES"/>
                                </w:rPr>
                              </w:pPr>
                              <w:r>
                                <w:rPr>
                                  <w:rFonts w:ascii="Bookman Old Style" w:hAnsi="Bookman Old Style" w:cs="Bookman Old Style"/>
                                  <w:color w:val="231F20"/>
                                  <w:sz w:val="16"/>
                                  <w:szCs w:val="16"/>
                                </w:rPr>
                                <w:t>17.1±2.93 a</w:t>
                              </w:r>
                            </w:p>
                          </w:tc>
                          <w:tc>
                            <w:tcPr>
                              <w:tcW w:w="1952" w:type="dxa"/>
                              <w:hideMark/>
                            </w:tcPr>
                            <w:p w:rsidR="002E0983" w:rsidRDefault="002E0983" w:rsidP="00EE4C56">
                              <w:pPr>
                                <w:widowControl w:val="0"/>
                                <w:autoSpaceDE w:val="0"/>
                                <w:autoSpaceDN w:val="0"/>
                                <w:adjustRightInd w:val="0"/>
                                <w:spacing w:before="67"/>
                                <w:ind w:left="638" w:right="-20" w:hanging="270"/>
                                <w:jc w:val="center"/>
                                <w:rPr>
                                  <w:sz w:val="24"/>
                                  <w:szCs w:val="24"/>
                                  <w:lang w:val="es-ES" w:eastAsia="es-ES"/>
                                </w:rPr>
                              </w:pPr>
                              <w:r>
                                <w:rPr>
                                  <w:rFonts w:ascii="Bookman Old Style" w:hAnsi="Bookman Old Style" w:cs="Bookman Old Style"/>
                                  <w:color w:val="231F20"/>
                                  <w:sz w:val="16"/>
                                  <w:szCs w:val="16"/>
                                </w:rPr>
                                <w:t>15.0±0.91 a</w:t>
                              </w:r>
                            </w:p>
                          </w:tc>
                        </w:tr>
                        <w:tr w:rsidR="002E0983" w:rsidTr="003E4735">
                          <w:trPr>
                            <w:trHeight w:hRule="exact" w:val="340"/>
                            <w:jc w:val="center"/>
                          </w:trPr>
                          <w:tc>
                            <w:tcPr>
                              <w:tcW w:w="1432" w:type="dxa"/>
                            </w:tcPr>
                            <w:p w:rsidR="002E0983" w:rsidRDefault="002E0983" w:rsidP="009004DD">
                              <w:pPr>
                                <w:widowControl w:val="0"/>
                                <w:autoSpaceDE w:val="0"/>
                                <w:autoSpaceDN w:val="0"/>
                                <w:adjustRightInd w:val="0"/>
                                <w:rPr>
                                  <w:sz w:val="24"/>
                                  <w:szCs w:val="24"/>
                                  <w:lang w:val="es-ES" w:eastAsia="es-ES"/>
                                </w:rPr>
                              </w:pPr>
                            </w:p>
                          </w:tc>
                          <w:tc>
                            <w:tcPr>
                              <w:tcW w:w="2461" w:type="dxa"/>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T</w:t>
                              </w:r>
                              <w:r>
                                <w:rPr>
                                  <w:rFonts w:ascii="Bookman Old Style" w:hAnsi="Bookman Old Style" w:cs="Bookman Old Style"/>
                                  <w:color w:val="231F20"/>
                                  <w:spacing w:val="-1"/>
                                  <w:sz w:val="16"/>
                                  <w:szCs w:val="16"/>
                                </w:rPr>
                                <w:t>P</w:t>
                              </w:r>
                              <w:r>
                                <w:rPr>
                                  <w:rFonts w:ascii="Bookman Old Style" w:hAnsi="Bookman Old Style" w:cs="Bookman Old Style"/>
                                  <w:color w:val="231F20"/>
                                  <w:sz w:val="16"/>
                                  <w:szCs w:val="16"/>
                                </w:rPr>
                                <w:t>A</w:t>
                              </w:r>
                              <w:proofErr w:type="spellEnd"/>
                              <w:r>
                                <w:rPr>
                                  <w:rFonts w:ascii="Bookman Old Style" w:hAnsi="Bookman Old Style" w:cs="Bookman Old Style"/>
                                  <w:color w:val="231F20"/>
                                  <w:sz w:val="16"/>
                                  <w:szCs w:val="16"/>
                                </w:rPr>
                                <w:t xml:space="preserve"> – </w:t>
                              </w:r>
                              <w:proofErr w:type="spellStart"/>
                              <w:r>
                                <w:rPr>
                                  <w:rFonts w:ascii="Bookman Old Style" w:hAnsi="Bookman Old Style" w:cs="Bookman Old Style"/>
                                  <w:color w:val="231F20"/>
                                  <w:sz w:val="16"/>
                                  <w:szCs w:val="16"/>
                                </w:rPr>
                                <w:t>elasticity</w:t>
                              </w:r>
                              <w:proofErr w:type="spellEnd"/>
                            </w:p>
                          </w:tc>
                          <w:tc>
                            <w:tcPr>
                              <w:tcW w:w="2477" w:type="dxa"/>
                              <w:hideMark/>
                            </w:tcPr>
                            <w:p w:rsidR="002E0983" w:rsidRDefault="002E0983" w:rsidP="00EE4C56">
                              <w:pPr>
                                <w:widowControl w:val="0"/>
                                <w:autoSpaceDE w:val="0"/>
                                <w:autoSpaceDN w:val="0"/>
                                <w:adjustRightInd w:val="0"/>
                                <w:spacing w:before="67"/>
                                <w:ind w:left="948" w:right="-20" w:hanging="433"/>
                                <w:jc w:val="center"/>
                                <w:rPr>
                                  <w:sz w:val="24"/>
                                  <w:szCs w:val="24"/>
                                  <w:lang w:val="es-ES" w:eastAsia="es-ES"/>
                                </w:rPr>
                              </w:pPr>
                              <w:r>
                                <w:rPr>
                                  <w:rFonts w:ascii="Bookman Old Style" w:hAnsi="Bookman Old Style" w:cs="Bookman Old Style"/>
                                  <w:color w:val="231F20"/>
                                  <w:sz w:val="16"/>
                                  <w:szCs w:val="16"/>
                                </w:rPr>
                                <w:t>0.8±0.03 a</w:t>
                              </w:r>
                            </w:p>
                          </w:tc>
                          <w:tc>
                            <w:tcPr>
                              <w:tcW w:w="1952" w:type="dxa"/>
                              <w:hideMark/>
                            </w:tcPr>
                            <w:p w:rsidR="002E0983" w:rsidRDefault="002E0983" w:rsidP="00EE4C56">
                              <w:pPr>
                                <w:widowControl w:val="0"/>
                                <w:autoSpaceDE w:val="0"/>
                                <w:autoSpaceDN w:val="0"/>
                                <w:adjustRightInd w:val="0"/>
                                <w:spacing w:before="67"/>
                                <w:ind w:left="737" w:right="-20" w:hanging="270"/>
                                <w:jc w:val="center"/>
                                <w:rPr>
                                  <w:sz w:val="24"/>
                                  <w:szCs w:val="24"/>
                                  <w:lang w:val="es-ES" w:eastAsia="es-ES"/>
                                </w:rPr>
                              </w:pPr>
                              <w:r>
                                <w:rPr>
                                  <w:rFonts w:ascii="Bookman Old Style" w:hAnsi="Bookman Old Style" w:cs="Bookman Old Style"/>
                                  <w:color w:val="231F20"/>
                                  <w:sz w:val="16"/>
                                  <w:szCs w:val="16"/>
                                </w:rPr>
                                <w:t>0.8±0.03 a</w:t>
                              </w:r>
                            </w:p>
                          </w:tc>
                        </w:tr>
                        <w:tr w:rsidR="002E0983" w:rsidTr="003E4735">
                          <w:trPr>
                            <w:trHeight w:hRule="exact" w:val="368"/>
                            <w:jc w:val="center"/>
                          </w:trPr>
                          <w:tc>
                            <w:tcPr>
                              <w:tcW w:w="1432" w:type="dxa"/>
                              <w:tcBorders>
                                <w:top w:val="nil"/>
                                <w:left w:val="nil"/>
                                <w:bottom w:val="single" w:sz="4" w:space="0" w:color="auto"/>
                                <w:right w:val="nil"/>
                              </w:tcBorders>
                            </w:tcPr>
                            <w:p w:rsidR="002E0983" w:rsidRDefault="002E0983" w:rsidP="009004DD">
                              <w:pPr>
                                <w:widowControl w:val="0"/>
                                <w:autoSpaceDE w:val="0"/>
                                <w:autoSpaceDN w:val="0"/>
                                <w:adjustRightInd w:val="0"/>
                                <w:rPr>
                                  <w:sz w:val="24"/>
                                  <w:szCs w:val="24"/>
                                  <w:lang w:val="es-ES" w:eastAsia="es-ES"/>
                                </w:rPr>
                              </w:pPr>
                            </w:p>
                          </w:tc>
                          <w:tc>
                            <w:tcPr>
                              <w:tcW w:w="2461" w:type="dxa"/>
                              <w:tcBorders>
                                <w:top w:val="nil"/>
                                <w:left w:val="nil"/>
                                <w:bottom w:val="single" w:sz="4" w:space="0" w:color="auto"/>
                                <w:right w:val="nil"/>
                              </w:tcBorders>
                              <w:hideMark/>
                            </w:tcPr>
                            <w:p w:rsidR="002E0983" w:rsidRDefault="002E0983" w:rsidP="009004DD">
                              <w:pPr>
                                <w:widowControl w:val="0"/>
                                <w:autoSpaceDE w:val="0"/>
                                <w:autoSpaceDN w:val="0"/>
                                <w:adjustRightInd w:val="0"/>
                                <w:spacing w:before="67"/>
                                <w:ind w:left="348" w:right="-20"/>
                                <w:rPr>
                                  <w:sz w:val="24"/>
                                  <w:szCs w:val="24"/>
                                  <w:lang w:val="es-ES" w:eastAsia="es-ES"/>
                                </w:rPr>
                              </w:pPr>
                              <w:proofErr w:type="spellStart"/>
                              <w:r>
                                <w:rPr>
                                  <w:rFonts w:ascii="Bookman Old Style" w:hAnsi="Bookman Old Style" w:cs="Bookman Old Style"/>
                                  <w:color w:val="231F20"/>
                                  <w:sz w:val="16"/>
                                  <w:szCs w:val="16"/>
                                </w:rPr>
                                <w:t>T</w:t>
                              </w:r>
                              <w:r>
                                <w:rPr>
                                  <w:rFonts w:ascii="Bookman Old Style" w:hAnsi="Bookman Old Style" w:cs="Bookman Old Style"/>
                                  <w:color w:val="231F20"/>
                                  <w:spacing w:val="-1"/>
                                  <w:sz w:val="16"/>
                                  <w:szCs w:val="16"/>
                                </w:rPr>
                                <w:t>P</w:t>
                              </w:r>
                              <w:r>
                                <w:rPr>
                                  <w:rFonts w:ascii="Bookman Old Style" w:hAnsi="Bookman Old Style" w:cs="Bookman Old Style"/>
                                  <w:color w:val="231F20"/>
                                  <w:sz w:val="16"/>
                                  <w:szCs w:val="16"/>
                                </w:rPr>
                                <w:t>A</w:t>
                              </w:r>
                              <w:proofErr w:type="spellEnd"/>
                              <w:r>
                                <w:rPr>
                                  <w:rFonts w:ascii="Bookman Old Style" w:hAnsi="Bookman Old Style" w:cs="Bookman Old Style"/>
                                  <w:color w:val="231F20"/>
                                  <w:sz w:val="16"/>
                                  <w:szCs w:val="16"/>
                                </w:rPr>
                                <w:t xml:space="preserve"> – </w:t>
                              </w:r>
                              <w:proofErr w:type="spellStart"/>
                              <w:r>
                                <w:rPr>
                                  <w:rFonts w:ascii="Bookman Old Style" w:hAnsi="Bookman Old Style" w:cs="Bookman Old Style"/>
                                  <w:color w:val="231F20"/>
                                  <w:sz w:val="16"/>
                                  <w:szCs w:val="16"/>
                                </w:rPr>
                                <w:t>cohesivity</w:t>
                              </w:r>
                              <w:proofErr w:type="spellEnd"/>
                            </w:p>
                          </w:tc>
                          <w:tc>
                            <w:tcPr>
                              <w:tcW w:w="2477" w:type="dxa"/>
                              <w:tcBorders>
                                <w:top w:val="nil"/>
                                <w:left w:val="nil"/>
                                <w:bottom w:val="single" w:sz="4" w:space="0" w:color="auto"/>
                                <w:right w:val="nil"/>
                              </w:tcBorders>
                              <w:hideMark/>
                            </w:tcPr>
                            <w:p w:rsidR="002E0983" w:rsidRDefault="002E0983" w:rsidP="00EE4C56">
                              <w:pPr>
                                <w:widowControl w:val="0"/>
                                <w:autoSpaceDE w:val="0"/>
                                <w:autoSpaceDN w:val="0"/>
                                <w:adjustRightInd w:val="0"/>
                                <w:spacing w:before="67"/>
                                <w:ind w:left="948" w:right="-20" w:hanging="433"/>
                                <w:jc w:val="center"/>
                                <w:rPr>
                                  <w:sz w:val="24"/>
                                  <w:szCs w:val="24"/>
                                  <w:lang w:val="es-ES" w:eastAsia="es-ES"/>
                                </w:rPr>
                              </w:pPr>
                              <w:r>
                                <w:rPr>
                                  <w:rFonts w:ascii="Bookman Old Style" w:hAnsi="Bookman Old Style" w:cs="Bookman Old Style"/>
                                  <w:color w:val="231F20"/>
                                  <w:sz w:val="16"/>
                                  <w:szCs w:val="16"/>
                                </w:rPr>
                                <w:t>0.4±0.01 a</w:t>
                              </w:r>
                            </w:p>
                          </w:tc>
                          <w:tc>
                            <w:tcPr>
                              <w:tcW w:w="1952" w:type="dxa"/>
                              <w:tcBorders>
                                <w:top w:val="nil"/>
                                <w:left w:val="nil"/>
                                <w:bottom w:val="single" w:sz="4" w:space="0" w:color="auto"/>
                                <w:right w:val="nil"/>
                              </w:tcBorders>
                              <w:hideMark/>
                            </w:tcPr>
                            <w:p w:rsidR="002E0983" w:rsidRDefault="002E0983" w:rsidP="00EE4C56">
                              <w:pPr>
                                <w:widowControl w:val="0"/>
                                <w:autoSpaceDE w:val="0"/>
                                <w:autoSpaceDN w:val="0"/>
                                <w:adjustRightInd w:val="0"/>
                                <w:spacing w:before="67"/>
                                <w:ind w:left="737" w:right="-20" w:hanging="270"/>
                                <w:jc w:val="center"/>
                                <w:rPr>
                                  <w:sz w:val="24"/>
                                  <w:szCs w:val="24"/>
                                  <w:lang w:val="es-ES" w:eastAsia="es-ES"/>
                                </w:rPr>
                              </w:pPr>
                              <w:r>
                                <w:rPr>
                                  <w:rFonts w:ascii="Bookman Old Style" w:hAnsi="Bookman Old Style" w:cs="Bookman Old Style"/>
                                  <w:color w:val="231F20"/>
                                  <w:sz w:val="16"/>
                                  <w:szCs w:val="16"/>
                                </w:rPr>
                                <w:t>0.4±0.03 a</w:t>
                              </w:r>
                            </w:p>
                          </w:tc>
                        </w:tr>
                        <w:bookmarkEnd w:id="1"/>
                        <w:tr w:rsidR="002E0983" w:rsidRPr="009004DD" w:rsidTr="003E4735">
                          <w:trPr>
                            <w:trHeight w:hRule="exact" w:val="443"/>
                            <w:jc w:val="center"/>
                          </w:trPr>
                          <w:tc>
                            <w:tcPr>
                              <w:tcW w:w="8322" w:type="dxa"/>
                              <w:gridSpan w:val="4"/>
                              <w:tcBorders>
                                <w:top w:val="single" w:sz="4" w:space="0" w:color="auto"/>
                                <w:left w:val="nil"/>
                                <w:right w:val="nil"/>
                              </w:tcBorders>
                            </w:tcPr>
                            <w:p w:rsidR="002E0983" w:rsidRPr="00CC7AB7" w:rsidRDefault="002E0983" w:rsidP="009004DD">
                              <w:pPr>
                                <w:widowControl w:val="0"/>
                                <w:autoSpaceDE w:val="0"/>
                                <w:autoSpaceDN w:val="0"/>
                                <w:adjustRightInd w:val="0"/>
                                <w:spacing w:before="35" w:line="180" w:lineRule="exact"/>
                                <w:ind w:left="22" w:right="132"/>
                                <w:rPr>
                                  <w:rFonts w:ascii="Bookman Old Style" w:hAnsi="Bookman Old Style" w:cs="Bookman Old Style"/>
                                  <w:color w:val="000000"/>
                                  <w:sz w:val="16"/>
                                  <w:szCs w:val="16"/>
                                  <w:lang w:val="en-US"/>
                                </w:rPr>
                              </w:pPr>
                              <w:r w:rsidRPr="009004DD">
                                <w:rPr>
                                  <w:rFonts w:ascii="Bookman Old Style" w:hAnsi="Bookman Old Style" w:cs="Bookman Old Style"/>
                                  <w:color w:val="231F20"/>
                                  <w:sz w:val="16"/>
                                  <w:szCs w:val="16"/>
                                  <w:lang w:val="en-US"/>
                                </w:rPr>
                                <w:t xml:space="preserve">* </w:t>
                              </w:r>
                              <w:r w:rsidRPr="00CC7AB7">
                                <w:rPr>
                                  <w:rFonts w:ascii="Bookman Old Style" w:hAnsi="Bookman Old Style" w:cs="Bookman Old Style"/>
                                  <w:color w:val="231F20"/>
                                  <w:spacing w:val="-11"/>
                                  <w:sz w:val="16"/>
                                  <w:szCs w:val="16"/>
                                  <w:lang w:val="en-US"/>
                                </w:rPr>
                                <w:t>V</w:t>
                              </w:r>
                              <w:r w:rsidRPr="00CC7AB7">
                                <w:rPr>
                                  <w:rFonts w:ascii="Bookman Old Style" w:hAnsi="Bookman Old Style" w:cs="Bookman Old Style"/>
                                  <w:color w:val="231F20"/>
                                  <w:sz w:val="16"/>
                                  <w:szCs w:val="16"/>
                                  <w:lang w:val="en-US"/>
                                </w:rPr>
                                <w:t>alues in the same row followed by different letters are significantly different (P</w:t>
                              </w:r>
                              <w:r w:rsidRPr="00CC7AB7">
                                <w:rPr>
                                  <w:rFonts w:ascii="Bookman Old Style" w:hAnsi="Bookman Old Style" w:cs="Bookman Old Style"/>
                                  <w:color w:val="231F20"/>
                                  <w:spacing w:val="13"/>
                                  <w:w w:val="74"/>
                                  <w:sz w:val="16"/>
                                  <w:szCs w:val="16"/>
                                  <w:lang w:val="en-US"/>
                                </w:rPr>
                                <w:t xml:space="preserve"> </w:t>
                              </w:r>
                              <w:r w:rsidRPr="00CC7AB7">
                                <w:rPr>
                                  <w:rFonts w:ascii="Bookman Old Style" w:hAnsi="Bookman Old Style" w:cs="Bookman Old Style"/>
                                  <w:color w:val="231F20"/>
                                  <w:sz w:val="16"/>
                                  <w:szCs w:val="16"/>
                                  <w:lang w:val="en-US"/>
                                </w:rPr>
                                <w:t>&lt; 0.05).</w:t>
                              </w:r>
                            </w:p>
                            <w:p w:rsidR="002E0983" w:rsidRPr="009004DD" w:rsidRDefault="002E0983" w:rsidP="009004DD">
                              <w:pPr>
                                <w:widowControl w:val="0"/>
                                <w:autoSpaceDE w:val="0"/>
                                <w:autoSpaceDN w:val="0"/>
                                <w:adjustRightInd w:val="0"/>
                                <w:spacing w:before="35" w:line="180" w:lineRule="exact"/>
                                <w:ind w:left="22"/>
                                <w:rPr>
                                  <w:rFonts w:ascii="Bookman Old Style" w:hAnsi="Bookman Old Style" w:cs="Bookman Old Style"/>
                                  <w:color w:val="000000"/>
                                  <w:sz w:val="16"/>
                                  <w:szCs w:val="16"/>
                                  <w:lang w:val="en-US"/>
                                </w:rPr>
                              </w:pPr>
                            </w:p>
                            <w:p w:rsidR="002E0983" w:rsidRPr="009004DD" w:rsidRDefault="002E0983" w:rsidP="009004DD">
                              <w:pPr>
                                <w:widowControl w:val="0"/>
                                <w:autoSpaceDE w:val="0"/>
                                <w:autoSpaceDN w:val="0"/>
                                <w:adjustRightInd w:val="0"/>
                                <w:spacing w:before="67"/>
                                <w:ind w:left="737" w:right="-20"/>
                                <w:rPr>
                                  <w:rFonts w:ascii="Bookman Old Style" w:hAnsi="Bookman Old Style" w:cs="Bookman Old Style"/>
                                  <w:color w:val="231F20"/>
                                  <w:sz w:val="16"/>
                                  <w:szCs w:val="16"/>
                                  <w:lang w:val="en-US"/>
                                </w:rPr>
                              </w:pPr>
                            </w:p>
                          </w:tc>
                        </w:tr>
                      </w:tbl>
                      <w:p w:rsidR="002E0983" w:rsidRPr="00CB6E2F" w:rsidRDefault="002E0983" w:rsidP="002E0983">
                        <w:pPr>
                          <w:rPr>
                            <w:lang w:val="en-US"/>
                          </w:rPr>
                        </w:pPr>
                      </w:p>
                    </w:txbxContent>
                  </v:textbox>
                </v:shape>
                <w10:wrap type="square" anchorx="margin" anchory="margin"/>
              </v:group>
            </w:pict>
          </mc:Fallback>
        </mc:AlternateContent>
      </w:r>
      <w:r w:rsidR="003E4865" w:rsidRPr="009004DD">
        <w:rPr>
          <w:lang w:val="en-US"/>
        </w:rPr>
        <w:t xml:space="preserve">Texture in bakery products is of </w:t>
      </w:r>
      <w:r w:rsidR="003E4865">
        <w:rPr>
          <w:lang w:val="en-US"/>
        </w:rPr>
        <w:t>great impor</w:t>
      </w:r>
      <w:r w:rsidR="009004DD">
        <w:rPr>
          <w:lang w:val="en-US"/>
        </w:rPr>
        <w:softHyphen/>
      </w:r>
      <w:r w:rsidR="003E4865">
        <w:rPr>
          <w:lang w:val="en-US"/>
        </w:rPr>
        <w:t>tance since it is mainly associated with fresh</w:t>
      </w:r>
      <w:r w:rsidR="009004DD">
        <w:rPr>
          <w:lang w:val="en-US"/>
        </w:rPr>
        <w:softHyphen/>
      </w:r>
      <w:r w:rsidR="003E4865">
        <w:rPr>
          <w:lang w:val="en-US"/>
        </w:rPr>
        <w:t>ness and the aging process on product that have two layers or zones, an exterior one called crust and an interior one or crumb (</w:t>
      </w:r>
      <w:proofErr w:type="spellStart"/>
      <w:r w:rsidR="003E4865">
        <w:rPr>
          <w:lang w:val="en-US"/>
        </w:rPr>
        <w:t>Cauvain</w:t>
      </w:r>
      <w:proofErr w:type="spellEnd"/>
      <w:r w:rsidR="003E4865">
        <w:rPr>
          <w:lang w:val="en-US"/>
        </w:rPr>
        <w:t>, 2004). Crust fracture, firmness and texture profile analysis (</w:t>
      </w:r>
      <w:proofErr w:type="spellStart"/>
      <w:r w:rsidR="003E4865">
        <w:rPr>
          <w:lang w:val="en-US"/>
        </w:rPr>
        <w:t>TPA</w:t>
      </w:r>
      <w:proofErr w:type="spellEnd"/>
      <w:r w:rsidR="003E4865">
        <w:rPr>
          <w:lang w:val="en-US"/>
        </w:rPr>
        <w:t xml:space="preserve">) of the </w:t>
      </w:r>
      <w:proofErr w:type="spellStart"/>
      <w:r w:rsidR="003E4865">
        <w:rPr>
          <w:lang w:val="en-US"/>
        </w:rPr>
        <w:t>pande</w:t>
      </w:r>
      <w:r w:rsidR="009004DD">
        <w:rPr>
          <w:lang w:val="en-US"/>
        </w:rPr>
        <w:softHyphen/>
      </w:r>
      <w:r w:rsidR="003E4865">
        <w:rPr>
          <w:lang w:val="en-US"/>
        </w:rPr>
        <w:t>bonos</w:t>
      </w:r>
      <w:proofErr w:type="spellEnd"/>
      <w:r w:rsidR="003E4865">
        <w:rPr>
          <w:lang w:val="en-US"/>
        </w:rPr>
        <w:t xml:space="preserve"> formulated with both cheeses are on Table 4. In this study, the crust fracture and whole product firmness were different between both types of </w:t>
      </w:r>
      <w:proofErr w:type="spellStart"/>
      <w:r w:rsidR="003E4865">
        <w:rPr>
          <w:lang w:val="en-US"/>
        </w:rPr>
        <w:t>pandebono</w:t>
      </w:r>
      <w:proofErr w:type="spellEnd"/>
      <w:r w:rsidR="003E4865">
        <w:rPr>
          <w:lang w:val="en-US"/>
        </w:rPr>
        <w:t xml:space="preserve"> (p &lt; 0.05), being bi</w:t>
      </w:r>
      <w:r w:rsidR="009004DD">
        <w:rPr>
          <w:lang w:val="en-US"/>
        </w:rPr>
        <w:softHyphen/>
      </w:r>
      <w:r w:rsidR="003E4865">
        <w:rPr>
          <w:lang w:val="en-US"/>
        </w:rPr>
        <w:t xml:space="preserve">gger the fracture in the white cheese </w:t>
      </w:r>
      <w:proofErr w:type="spellStart"/>
      <w:r w:rsidR="003E4865">
        <w:rPr>
          <w:lang w:val="en-US"/>
        </w:rPr>
        <w:t>pande</w:t>
      </w:r>
      <w:r w:rsidR="009004DD">
        <w:rPr>
          <w:lang w:val="en-US"/>
        </w:rPr>
        <w:softHyphen/>
      </w:r>
      <w:r w:rsidR="003E4865">
        <w:rPr>
          <w:lang w:val="en-US"/>
        </w:rPr>
        <w:lastRenderedPageBreak/>
        <w:t>bono</w:t>
      </w:r>
      <w:proofErr w:type="spellEnd"/>
      <w:r w:rsidR="003E4865">
        <w:rPr>
          <w:lang w:val="en-US"/>
        </w:rPr>
        <w:t xml:space="preserve">, while the firmness was higher in the </w:t>
      </w:r>
      <w:proofErr w:type="spellStart"/>
      <w:r w:rsidR="003E4865">
        <w:rPr>
          <w:lang w:val="en-US"/>
        </w:rPr>
        <w:t>costeño</w:t>
      </w:r>
      <w:proofErr w:type="spellEnd"/>
      <w:r w:rsidR="003E4865">
        <w:rPr>
          <w:lang w:val="en-US"/>
        </w:rPr>
        <w:t xml:space="preserve"> cheese type. Fracture results indicate that a thicker crust was achieved in white cheese </w:t>
      </w:r>
      <w:proofErr w:type="spellStart"/>
      <w:r w:rsidR="003E4865">
        <w:rPr>
          <w:lang w:val="en-US"/>
        </w:rPr>
        <w:t>pandebonos</w:t>
      </w:r>
      <w:proofErr w:type="spellEnd"/>
      <w:r w:rsidR="003E4865">
        <w:rPr>
          <w:lang w:val="en-US"/>
        </w:rPr>
        <w:t>, indicating that a larger amount of water migrated from the center towards the surface during baking, which generated an increase in thickness by diffe</w:t>
      </w:r>
      <w:r w:rsidR="009004DD">
        <w:rPr>
          <w:lang w:val="en-US"/>
        </w:rPr>
        <w:softHyphen/>
      </w:r>
      <w:r w:rsidR="003E4865">
        <w:rPr>
          <w:lang w:val="en-US"/>
        </w:rPr>
        <w:t xml:space="preserve">rent layer with larger and more irregular air cells. When these </w:t>
      </w:r>
      <w:r>
        <w:rPr>
          <w:lang w:val="en-US"/>
        </w:rPr>
        <w:t>kinds</w:t>
      </w:r>
      <w:r w:rsidR="003E4865">
        <w:rPr>
          <w:lang w:val="en-US"/>
        </w:rPr>
        <w:t xml:space="preserve"> of cells are formed in the crust a higher fracture force is required</w:t>
      </w:r>
      <w:r w:rsidR="001030E2" w:rsidRPr="009004DD">
        <w:rPr>
          <w:lang w:val="en-US"/>
        </w:rPr>
        <w:t xml:space="preserve"> (</w:t>
      </w:r>
      <w:proofErr w:type="spellStart"/>
      <w:r w:rsidR="001030E2" w:rsidRPr="009004DD">
        <w:rPr>
          <w:lang w:val="en-US"/>
        </w:rPr>
        <w:t>Altamirano-Fortoul</w:t>
      </w:r>
      <w:proofErr w:type="spellEnd"/>
      <w:r w:rsidR="001030E2" w:rsidRPr="009004DD">
        <w:rPr>
          <w:lang w:val="en-US"/>
        </w:rPr>
        <w:t> </w:t>
      </w:r>
      <w:r w:rsidR="001030E2" w:rsidRPr="009004DD">
        <w:rPr>
          <w:i/>
          <w:iCs/>
          <w:lang w:val="en-US"/>
        </w:rPr>
        <w:t>et al</w:t>
      </w:r>
      <w:r w:rsidR="001030E2" w:rsidRPr="009004DD">
        <w:rPr>
          <w:lang w:val="en-US"/>
        </w:rPr>
        <w:t>., 2012).</w:t>
      </w:r>
    </w:p>
    <w:p w:rsidR="001030E2" w:rsidRPr="009004DD" w:rsidRDefault="003E4865" w:rsidP="009004DD">
      <w:pPr>
        <w:pStyle w:val="Normal1"/>
        <w:ind w:left="0" w:firstLine="360"/>
        <w:rPr>
          <w:lang w:val="en-US"/>
        </w:rPr>
      </w:pPr>
      <w:r w:rsidRPr="009004DD">
        <w:rPr>
          <w:lang w:val="en-US"/>
        </w:rPr>
        <w:t>Product firmness is associated with the unif</w:t>
      </w:r>
      <w:r>
        <w:rPr>
          <w:lang w:val="en-US"/>
        </w:rPr>
        <w:t xml:space="preserve">orm distribution of air cells or alveoli in the </w:t>
      </w:r>
      <w:proofErr w:type="spellStart"/>
      <w:r>
        <w:rPr>
          <w:lang w:val="en-US"/>
        </w:rPr>
        <w:t>pandebono</w:t>
      </w:r>
      <w:proofErr w:type="spellEnd"/>
      <w:r>
        <w:rPr>
          <w:lang w:val="en-US"/>
        </w:rPr>
        <w:t xml:space="preserve"> crumbs. In this study, the </w:t>
      </w:r>
      <w:proofErr w:type="spellStart"/>
      <w:r>
        <w:rPr>
          <w:lang w:val="en-US"/>
        </w:rPr>
        <w:t>pandebono</w:t>
      </w:r>
      <w:proofErr w:type="spellEnd"/>
      <w:r>
        <w:rPr>
          <w:lang w:val="en-US"/>
        </w:rPr>
        <w:t xml:space="preserve"> prepared with </w:t>
      </w:r>
      <w:proofErr w:type="spellStart"/>
      <w:r>
        <w:rPr>
          <w:lang w:val="en-US"/>
        </w:rPr>
        <w:t>costeño</w:t>
      </w:r>
      <w:proofErr w:type="spellEnd"/>
      <w:r>
        <w:rPr>
          <w:lang w:val="en-US"/>
        </w:rPr>
        <w:t xml:space="preserve"> cheese was more uniform and had </w:t>
      </w:r>
      <w:r w:rsidR="00CB4186">
        <w:rPr>
          <w:lang w:val="en-US"/>
        </w:rPr>
        <w:t>a higher percentage of air cells of smaller size, which favors firmness increments. This result is better explained by the higher fat content in this type of cheese. When the fat crystals are melted during ba</w:t>
      </w:r>
      <w:r w:rsidR="009004DD">
        <w:rPr>
          <w:lang w:val="en-US"/>
        </w:rPr>
        <w:softHyphen/>
      </w:r>
      <w:r w:rsidR="00CB4186">
        <w:rPr>
          <w:lang w:val="en-US"/>
        </w:rPr>
        <w:t>king, the fat-liquid interphase generates extra material in interphase for the bubbles surface allowing expansion without breakup. There</w:t>
      </w:r>
      <w:r w:rsidR="009004DD">
        <w:rPr>
          <w:lang w:val="en-US"/>
        </w:rPr>
        <w:softHyphen/>
      </w:r>
      <w:r w:rsidR="00CB4186">
        <w:rPr>
          <w:lang w:val="en-US"/>
        </w:rPr>
        <w:t>fore, a high number of small bubbles can sur</w:t>
      </w:r>
      <w:r w:rsidR="009004DD">
        <w:rPr>
          <w:lang w:val="en-US"/>
        </w:rPr>
        <w:softHyphen/>
      </w:r>
      <w:r w:rsidR="00CB4186">
        <w:rPr>
          <w:lang w:val="en-US"/>
        </w:rPr>
        <w:t>vive during baking and, contribute to a better crumb quality and uniformity</w:t>
      </w:r>
      <w:r w:rsidR="001030E2" w:rsidRPr="009004DD">
        <w:rPr>
          <w:lang w:val="en-US"/>
        </w:rPr>
        <w:t xml:space="preserve"> (</w:t>
      </w:r>
      <w:proofErr w:type="spellStart"/>
      <w:r w:rsidR="001030E2" w:rsidRPr="009004DD">
        <w:rPr>
          <w:lang w:val="en-US"/>
        </w:rPr>
        <w:t>Brooker</w:t>
      </w:r>
      <w:proofErr w:type="spellEnd"/>
      <w:r w:rsidR="001030E2" w:rsidRPr="009004DD">
        <w:rPr>
          <w:lang w:val="en-US"/>
        </w:rPr>
        <w:t>, 1996).</w:t>
      </w:r>
    </w:p>
    <w:p w:rsidR="001030E2" w:rsidRPr="009004DD" w:rsidRDefault="001030E2" w:rsidP="009004DD">
      <w:pPr>
        <w:pStyle w:val="Normal1"/>
        <w:spacing w:after="240"/>
        <w:ind w:left="0" w:firstLine="360"/>
        <w:rPr>
          <w:lang w:val="en-US"/>
        </w:rPr>
      </w:pPr>
      <w:r w:rsidRPr="009004DD">
        <w:rPr>
          <w:lang w:val="en-US"/>
        </w:rPr>
        <w:t xml:space="preserve">Machado </w:t>
      </w:r>
      <w:r w:rsidR="00CB4186" w:rsidRPr="009004DD">
        <w:rPr>
          <w:lang w:val="en-US"/>
        </w:rPr>
        <w:t xml:space="preserve">and </w:t>
      </w:r>
      <w:r w:rsidRPr="009004DD">
        <w:rPr>
          <w:lang w:val="en-US"/>
        </w:rPr>
        <w:t>Pereira (2010b) observ</w:t>
      </w:r>
      <w:r w:rsidR="00CB4186" w:rsidRPr="009004DD">
        <w:rPr>
          <w:lang w:val="en-US"/>
        </w:rPr>
        <w:t>ed</w:t>
      </w:r>
      <w:r w:rsidR="004D4B76" w:rsidRPr="009004DD">
        <w:rPr>
          <w:lang w:val="en-US"/>
        </w:rPr>
        <w:t xml:space="preserve"> differ</w:t>
      </w:r>
      <w:r w:rsidR="004D4B76">
        <w:rPr>
          <w:lang w:val="en-US"/>
        </w:rPr>
        <w:t xml:space="preserve">ent values for compression resistance in cheese bread with different formulations and elaboration processes. For the breads made with milk and blanching, the results were similar to the ones of this study </w:t>
      </w:r>
      <w:r w:rsidR="004D4B76" w:rsidRPr="009004DD">
        <w:rPr>
          <w:lang w:val="en-US"/>
        </w:rPr>
        <w:t>(16.64 N).</w:t>
      </w:r>
      <w:r w:rsidR="004D4B76">
        <w:rPr>
          <w:lang w:val="en-US"/>
        </w:rPr>
        <w:t xml:space="preserve"> Hardness, elasticity an</w:t>
      </w:r>
      <w:r w:rsidR="005C64C0">
        <w:rPr>
          <w:lang w:val="en-US"/>
        </w:rPr>
        <w:t xml:space="preserve">d cohesiveness of both </w:t>
      </w:r>
      <w:proofErr w:type="spellStart"/>
      <w:r w:rsidR="005C64C0">
        <w:rPr>
          <w:lang w:val="en-US"/>
        </w:rPr>
        <w:t>pandebono</w:t>
      </w:r>
      <w:r w:rsidR="004D4B76">
        <w:rPr>
          <w:lang w:val="en-US"/>
        </w:rPr>
        <w:t>s</w:t>
      </w:r>
      <w:proofErr w:type="spellEnd"/>
      <w:r w:rsidR="004D4B76">
        <w:rPr>
          <w:lang w:val="en-US"/>
        </w:rPr>
        <w:t xml:space="preserve"> were similar at population level. However, is important to notice that the hard</w:t>
      </w:r>
      <w:r w:rsidR="009004DD">
        <w:rPr>
          <w:lang w:val="en-US"/>
        </w:rPr>
        <w:softHyphen/>
      </w:r>
      <w:r w:rsidR="004D4B76">
        <w:rPr>
          <w:lang w:val="en-US"/>
        </w:rPr>
        <w:lastRenderedPageBreak/>
        <w:t xml:space="preserve">ness had a high coefficient of variation (CV=14.1%) making difficult the interpretation of results.  </w:t>
      </w:r>
      <w:r w:rsidR="004D4B76" w:rsidRPr="009004DD">
        <w:rPr>
          <w:lang w:val="en-US"/>
        </w:rPr>
        <w:t>Pereira </w:t>
      </w:r>
      <w:r w:rsidR="004D4B76" w:rsidRPr="009004DD">
        <w:rPr>
          <w:i/>
          <w:iCs/>
          <w:lang w:val="en-US"/>
        </w:rPr>
        <w:t>et al</w:t>
      </w:r>
      <w:r w:rsidR="004D4B76" w:rsidRPr="009004DD">
        <w:rPr>
          <w:lang w:val="en-US"/>
        </w:rPr>
        <w:t>. (2010) found elasti</w:t>
      </w:r>
      <w:r w:rsidR="009004DD">
        <w:rPr>
          <w:lang w:val="en-US"/>
        </w:rPr>
        <w:softHyphen/>
      </w:r>
      <w:r w:rsidR="004D4B76" w:rsidRPr="009004DD">
        <w:rPr>
          <w:lang w:val="en-US"/>
        </w:rPr>
        <w:t>city and cohesiveness values to the o</w:t>
      </w:r>
      <w:r w:rsidR="004D4B76">
        <w:rPr>
          <w:lang w:val="en-US"/>
        </w:rPr>
        <w:t>nes of this study using ricotta cheese in cheese bread preparation.</w:t>
      </w:r>
    </w:p>
    <w:p w:rsidR="001030E2" w:rsidRPr="009004DD" w:rsidRDefault="004D4B76" w:rsidP="001030E2">
      <w:pPr>
        <w:pStyle w:val="Normal1"/>
        <w:ind w:left="0"/>
        <w:rPr>
          <w:lang w:val="en-US"/>
        </w:rPr>
      </w:pPr>
      <w:r w:rsidRPr="009004DD">
        <w:rPr>
          <w:b/>
          <w:lang w:val="en-US"/>
        </w:rPr>
        <w:t xml:space="preserve">Sensorial analysis </w:t>
      </w:r>
    </w:p>
    <w:p w:rsidR="001030E2" w:rsidRPr="009004DD" w:rsidRDefault="004D4B76" w:rsidP="009004DD">
      <w:pPr>
        <w:pStyle w:val="Normal1"/>
        <w:ind w:left="0"/>
        <w:rPr>
          <w:lang w:val="en-US"/>
        </w:rPr>
      </w:pPr>
      <w:r w:rsidRPr="009004DD">
        <w:rPr>
          <w:lang w:val="en-US"/>
        </w:rPr>
        <w:t>In the sensorial a</w:t>
      </w:r>
      <w:r>
        <w:rPr>
          <w:lang w:val="en-US"/>
        </w:rPr>
        <w:t>nalysis test there were 22 hits,</w:t>
      </w:r>
      <w:r w:rsidR="006122AF">
        <w:rPr>
          <w:lang w:val="en-US"/>
        </w:rPr>
        <w:t xml:space="preserve"> concluding that there were difference (p &lt;0.05) in general taste of both </w:t>
      </w:r>
      <w:proofErr w:type="spellStart"/>
      <w:r w:rsidR="006122AF">
        <w:rPr>
          <w:lang w:val="en-US"/>
        </w:rPr>
        <w:t>pandebonos</w:t>
      </w:r>
      <w:proofErr w:type="spellEnd"/>
      <w:r w:rsidR="006122AF">
        <w:rPr>
          <w:lang w:val="en-US"/>
        </w:rPr>
        <w:t xml:space="preserve">. Some participants state that </w:t>
      </w:r>
      <w:proofErr w:type="spellStart"/>
      <w:r w:rsidR="006122AF">
        <w:rPr>
          <w:lang w:val="en-US"/>
        </w:rPr>
        <w:t>costeño</w:t>
      </w:r>
      <w:proofErr w:type="spellEnd"/>
      <w:r w:rsidR="006122AF">
        <w:rPr>
          <w:lang w:val="en-US"/>
        </w:rPr>
        <w:t xml:space="preserve"> cheese presents a strong and salty characteristic taste; others found differences in texture. These observations agree with the results ob</w:t>
      </w:r>
      <w:r w:rsidR="009004DD">
        <w:rPr>
          <w:lang w:val="en-US"/>
        </w:rPr>
        <w:softHyphen/>
      </w:r>
      <w:r w:rsidR="006122AF">
        <w:rPr>
          <w:lang w:val="en-US"/>
        </w:rPr>
        <w:t xml:space="preserve">tained for texture </w:t>
      </w:r>
      <w:r w:rsidR="002E0983">
        <w:rPr>
          <w:lang w:val="en-US"/>
        </w:rPr>
        <w:t>analysis that</w:t>
      </w:r>
      <w:r w:rsidR="006122AF">
        <w:rPr>
          <w:lang w:val="en-US"/>
        </w:rPr>
        <w:t xml:space="preserve"> showed </w:t>
      </w:r>
      <w:proofErr w:type="spellStart"/>
      <w:r w:rsidR="006122AF">
        <w:rPr>
          <w:lang w:val="en-US"/>
        </w:rPr>
        <w:t>costeño</w:t>
      </w:r>
      <w:proofErr w:type="spellEnd"/>
      <w:r w:rsidR="006122AF">
        <w:rPr>
          <w:lang w:val="en-US"/>
        </w:rPr>
        <w:t xml:space="preserve"> cheese </w:t>
      </w:r>
      <w:proofErr w:type="spellStart"/>
      <w:r w:rsidR="006122AF">
        <w:rPr>
          <w:lang w:val="en-US"/>
        </w:rPr>
        <w:t>pandebono</w:t>
      </w:r>
      <w:proofErr w:type="spellEnd"/>
      <w:r w:rsidR="006122AF">
        <w:rPr>
          <w:lang w:val="en-US"/>
        </w:rPr>
        <w:t xml:space="preserve"> was firm</w:t>
      </w:r>
      <w:r w:rsidR="002E0983">
        <w:rPr>
          <w:lang w:val="en-US"/>
        </w:rPr>
        <w:t>er</w:t>
      </w:r>
      <w:r w:rsidR="006122AF">
        <w:rPr>
          <w:lang w:val="en-US"/>
        </w:rPr>
        <w:t xml:space="preserve"> and has a thinner crust with a lower fracture level</w:t>
      </w:r>
      <w:r w:rsidR="001030E2" w:rsidRPr="009004DD">
        <w:rPr>
          <w:lang w:val="en-US"/>
        </w:rPr>
        <w:t>.</w:t>
      </w:r>
    </w:p>
    <w:p w:rsidR="001030E2" w:rsidRPr="009004DD" w:rsidRDefault="001030E2" w:rsidP="001030E2">
      <w:pPr>
        <w:pStyle w:val="Normal1"/>
        <w:ind w:left="0"/>
        <w:rPr>
          <w:lang w:val="en-US"/>
        </w:rPr>
      </w:pPr>
    </w:p>
    <w:p w:rsidR="002A43E7" w:rsidRDefault="002A43E7" w:rsidP="00811192">
      <w:pPr>
        <w:pStyle w:val="Subtitulo"/>
        <w:spacing w:after="240"/>
        <w:rPr>
          <w:sz w:val="20"/>
          <w:szCs w:val="20"/>
        </w:rPr>
      </w:pPr>
      <w:proofErr w:type="spellStart"/>
      <w:r>
        <w:t>Conclusions</w:t>
      </w:r>
      <w:proofErr w:type="spellEnd"/>
    </w:p>
    <w:p w:rsidR="001030E2" w:rsidRPr="009004DD" w:rsidRDefault="006122AF" w:rsidP="009004DD">
      <w:pPr>
        <w:pStyle w:val="Subtitulo"/>
        <w:numPr>
          <w:ilvl w:val="0"/>
          <w:numId w:val="9"/>
        </w:numPr>
        <w:tabs>
          <w:tab w:val="clear" w:pos="720"/>
        </w:tabs>
        <w:spacing w:after="240"/>
        <w:ind w:left="360" w:hanging="270"/>
        <w:jc w:val="both"/>
        <w:rPr>
          <w:b w:val="0"/>
          <w:sz w:val="21"/>
          <w:szCs w:val="21"/>
          <w:lang w:val="en-US"/>
        </w:rPr>
      </w:pPr>
      <w:r w:rsidRPr="009004DD">
        <w:rPr>
          <w:b w:val="0"/>
          <w:sz w:val="21"/>
          <w:szCs w:val="21"/>
          <w:lang w:val="en-US"/>
        </w:rPr>
        <w:t>The results of this study s</w:t>
      </w:r>
      <w:r>
        <w:rPr>
          <w:b w:val="0"/>
          <w:sz w:val="21"/>
          <w:szCs w:val="21"/>
          <w:lang w:val="en-US"/>
        </w:rPr>
        <w:t xml:space="preserve">howed that there is an effect of the cheese type on the physical and texture characteristics of </w:t>
      </w:r>
      <w:proofErr w:type="spellStart"/>
      <w:r>
        <w:rPr>
          <w:b w:val="0"/>
          <w:sz w:val="21"/>
          <w:szCs w:val="21"/>
          <w:lang w:val="en-US"/>
        </w:rPr>
        <w:t>pandebono</w:t>
      </w:r>
      <w:proofErr w:type="spellEnd"/>
      <w:r>
        <w:rPr>
          <w:b w:val="0"/>
          <w:sz w:val="21"/>
          <w:szCs w:val="21"/>
          <w:lang w:val="en-US"/>
        </w:rPr>
        <w:t>. These characteristics define sample quality and are related to size, amount and distribution of air cells in the product.</w:t>
      </w:r>
    </w:p>
    <w:p w:rsidR="001030E2" w:rsidRPr="009004DD" w:rsidRDefault="006122AF" w:rsidP="009004DD">
      <w:pPr>
        <w:pStyle w:val="Subtitulo"/>
        <w:numPr>
          <w:ilvl w:val="0"/>
          <w:numId w:val="9"/>
        </w:numPr>
        <w:tabs>
          <w:tab w:val="clear" w:pos="720"/>
        </w:tabs>
        <w:spacing w:after="240"/>
        <w:ind w:left="360" w:hanging="270"/>
        <w:jc w:val="both"/>
        <w:rPr>
          <w:b w:val="0"/>
          <w:sz w:val="21"/>
          <w:szCs w:val="21"/>
          <w:lang w:val="en-US"/>
        </w:rPr>
      </w:pPr>
      <w:r w:rsidRPr="009004DD">
        <w:rPr>
          <w:b w:val="0"/>
          <w:sz w:val="21"/>
          <w:szCs w:val="21"/>
          <w:lang w:val="en-US"/>
        </w:rPr>
        <w:t xml:space="preserve">When comparing both formulations of </w:t>
      </w:r>
      <w:proofErr w:type="spellStart"/>
      <w:r w:rsidRPr="009004DD">
        <w:rPr>
          <w:b w:val="0"/>
          <w:sz w:val="21"/>
          <w:szCs w:val="21"/>
          <w:lang w:val="en-US"/>
        </w:rPr>
        <w:t>p</w:t>
      </w:r>
      <w:r w:rsidRPr="006B64B3">
        <w:rPr>
          <w:b w:val="0"/>
          <w:sz w:val="21"/>
          <w:szCs w:val="21"/>
          <w:lang w:val="en-US"/>
        </w:rPr>
        <w:t>an</w:t>
      </w:r>
      <w:r w:rsidR="009004DD">
        <w:rPr>
          <w:b w:val="0"/>
          <w:sz w:val="21"/>
          <w:szCs w:val="21"/>
          <w:lang w:val="en-US"/>
        </w:rPr>
        <w:softHyphen/>
      </w:r>
      <w:r w:rsidRPr="006B64B3">
        <w:rPr>
          <w:b w:val="0"/>
          <w:sz w:val="21"/>
          <w:szCs w:val="21"/>
          <w:lang w:val="en-US"/>
        </w:rPr>
        <w:t>debono</w:t>
      </w:r>
      <w:proofErr w:type="spellEnd"/>
      <w:r w:rsidRPr="006B64B3">
        <w:rPr>
          <w:b w:val="0"/>
          <w:sz w:val="21"/>
          <w:szCs w:val="21"/>
          <w:lang w:val="en-US"/>
        </w:rPr>
        <w:t xml:space="preserve"> it can be concluded that the </w:t>
      </w:r>
      <w:proofErr w:type="spellStart"/>
      <w:r w:rsidRPr="006B64B3">
        <w:rPr>
          <w:b w:val="0"/>
          <w:sz w:val="21"/>
          <w:szCs w:val="21"/>
          <w:lang w:val="en-US"/>
        </w:rPr>
        <w:t>costeño</w:t>
      </w:r>
      <w:proofErr w:type="spellEnd"/>
      <w:r w:rsidRPr="006B64B3">
        <w:rPr>
          <w:b w:val="0"/>
          <w:sz w:val="21"/>
          <w:szCs w:val="21"/>
          <w:lang w:val="en-US"/>
        </w:rPr>
        <w:t xml:space="preserve"> cheese product allows crumbs with uniform air cell sizes, giving more firmness and hardness to the product, and generating a strong sensorial difference in taste and texture.</w:t>
      </w:r>
    </w:p>
    <w:p w:rsidR="002D13C8" w:rsidRPr="006B64B3" w:rsidRDefault="006122AF" w:rsidP="002D13C8">
      <w:pPr>
        <w:pStyle w:val="Subtitulo"/>
        <w:numPr>
          <w:ilvl w:val="0"/>
          <w:numId w:val="9"/>
        </w:numPr>
        <w:tabs>
          <w:tab w:val="clear" w:pos="720"/>
        </w:tabs>
        <w:spacing w:after="240"/>
        <w:ind w:left="360" w:hanging="270"/>
        <w:jc w:val="both"/>
        <w:rPr>
          <w:b w:val="0"/>
          <w:sz w:val="21"/>
          <w:szCs w:val="21"/>
          <w:lang w:val="en-US"/>
        </w:rPr>
      </w:pPr>
      <w:proofErr w:type="spellStart"/>
      <w:r w:rsidRPr="009004DD">
        <w:rPr>
          <w:b w:val="0"/>
          <w:sz w:val="21"/>
          <w:szCs w:val="21"/>
          <w:lang w:val="en-US"/>
        </w:rPr>
        <w:t>Costeño</w:t>
      </w:r>
      <w:proofErr w:type="spellEnd"/>
      <w:r w:rsidRPr="009004DD">
        <w:rPr>
          <w:b w:val="0"/>
          <w:sz w:val="21"/>
          <w:szCs w:val="21"/>
          <w:lang w:val="en-US"/>
        </w:rPr>
        <w:t xml:space="preserve"> cheese affects the perceived pro</w:t>
      </w:r>
      <w:r w:rsidR="009004DD">
        <w:rPr>
          <w:b w:val="0"/>
          <w:sz w:val="21"/>
          <w:szCs w:val="21"/>
          <w:lang w:val="en-US"/>
        </w:rPr>
        <w:softHyphen/>
      </w:r>
      <w:r w:rsidRPr="009004DD">
        <w:rPr>
          <w:b w:val="0"/>
          <w:sz w:val="21"/>
          <w:szCs w:val="21"/>
          <w:lang w:val="en-US"/>
        </w:rPr>
        <w:t>perties by the consumer, being funda</w:t>
      </w:r>
      <w:r w:rsidR="009004DD">
        <w:rPr>
          <w:b w:val="0"/>
          <w:sz w:val="21"/>
          <w:szCs w:val="21"/>
          <w:lang w:val="en-US"/>
        </w:rPr>
        <w:softHyphen/>
      </w:r>
      <w:r w:rsidRPr="009004DD">
        <w:rPr>
          <w:b w:val="0"/>
          <w:sz w:val="21"/>
          <w:szCs w:val="21"/>
          <w:lang w:val="en-US"/>
        </w:rPr>
        <w:t xml:space="preserve">mental for </w:t>
      </w:r>
      <w:proofErr w:type="spellStart"/>
      <w:r w:rsidRPr="009004DD">
        <w:rPr>
          <w:b w:val="0"/>
          <w:sz w:val="21"/>
          <w:szCs w:val="21"/>
          <w:lang w:val="en-US"/>
        </w:rPr>
        <w:t>pandebono</w:t>
      </w:r>
      <w:proofErr w:type="spellEnd"/>
      <w:r w:rsidRPr="009004DD">
        <w:rPr>
          <w:b w:val="0"/>
          <w:sz w:val="21"/>
          <w:szCs w:val="21"/>
          <w:lang w:val="en-US"/>
        </w:rPr>
        <w:t xml:space="preserve"> preparation.</w:t>
      </w:r>
    </w:p>
    <w:p w:rsidR="001030E2" w:rsidRPr="009004DD" w:rsidRDefault="001030E2" w:rsidP="002D13C8">
      <w:pPr>
        <w:pStyle w:val="Subtitulo"/>
        <w:ind w:left="90"/>
        <w:jc w:val="both"/>
        <w:rPr>
          <w:b w:val="0"/>
          <w:sz w:val="21"/>
          <w:szCs w:val="21"/>
          <w:lang w:val="en-US"/>
        </w:rPr>
      </w:pPr>
    </w:p>
    <w:p w:rsidR="002A43E7" w:rsidRPr="009004DD" w:rsidRDefault="00F55663" w:rsidP="002A43E7">
      <w:pPr>
        <w:pStyle w:val="Subtitulo"/>
        <w:spacing w:after="240"/>
        <w:rPr>
          <w:lang w:val="en-US"/>
        </w:rPr>
      </w:pPr>
      <w:r w:rsidRPr="009004DD">
        <w:rPr>
          <w:lang w:val="en-US"/>
        </w:rPr>
        <w:t>Acknowledgments</w:t>
      </w:r>
    </w:p>
    <w:p w:rsidR="00A5480A" w:rsidRDefault="006122AF" w:rsidP="00A5480A">
      <w:pPr>
        <w:pStyle w:val="Subtitulo"/>
        <w:spacing w:after="240"/>
        <w:ind w:left="0"/>
        <w:jc w:val="both"/>
        <w:rPr>
          <w:b w:val="0"/>
          <w:sz w:val="21"/>
          <w:szCs w:val="21"/>
          <w:lang w:val="en-US"/>
        </w:rPr>
      </w:pPr>
      <w:proofErr w:type="gramStart"/>
      <w:r w:rsidRPr="009004DD">
        <w:rPr>
          <w:b w:val="0"/>
          <w:sz w:val="21"/>
          <w:szCs w:val="21"/>
          <w:lang w:val="en-US"/>
        </w:rPr>
        <w:t xml:space="preserve">To </w:t>
      </w:r>
      <w:r w:rsidR="001030E2" w:rsidRPr="009004DD">
        <w:rPr>
          <w:b w:val="0"/>
          <w:sz w:val="21"/>
          <w:szCs w:val="21"/>
          <w:lang w:val="en-US"/>
        </w:rPr>
        <w:t xml:space="preserve">Margarita </w:t>
      </w:r>
      <w:proofErr w:type="spellStart"/>
      <w:r w:rsidR="001030E2" w:rsidRPr="009004DD">
        <w:rPr>
          <w:b w:val="0"/>
          <w:sz w:val="21"/>
          <w:szCs w:val="21"/>
          <w:lang w:val="en-US"/>
        </w:rPr>
        <w:t>María</w:t>
      </w:r>
      <w:proofErr w:type="spellEnd"/>
      <w:r w:rsidR="001030E2" w:rsidRPr="009004DD">
        <w:rPr>
          <w:b w:val="0"/>
          <w:sz w:val="21"/>
          <w:szCs w:val="21"/>
          <w:lang w:val="en-US"/>
        </w:rPr>
        <w:t xml:space="preserve"> Morales Moreno </w:t>
      </w:r>
      <w:r w:rsidRPr="009004DD">
        <w:rPr>
          <w:b w:val="0"/>
          <w:sz w:val="21"/>
          <w:szCs w:val="21"/>
          <w:lang w:val="en-US"/>
        </w:rPr>
        <w:t>for her technical support during this study</w:t>
      </w:r>
      <w:r w:rsidR="001030E2" w:rsidRPr="009004DD">
        <w:rPr>
          <w:b w:val="0"/>
          <w:sz w:val="21"/>
          <w:szCs w:val="21"/>
          <w:lang w:val="en-US"/>
        </w:rPr>
        <w:t>.</w:t>
      </w:r>
      <w:proofErr w:type="gramEnd"/>
      <w:r w:rsidR="00A5480A" w:rsidRPr="00A5480A">
        <w:rPr>
          <w:b w:val="0"/>
          <w:sz w:val="21"/>
          <w:szCs w:val="21"/>
          <w:lang w:val="en-US"/>
        </w:rPr>
        <w:t xml:space="preserve"> </w:t>
      </w:r>
    </w:p>
    <w:p w:rsidR="002D13C8" w:rsidRPr="009004DD" w:rsidRDefault="002D13C8" w:rsidP="002D13C8">
      <w:pPr>
        <w:pStyle w:val="Subtitulo"/>
        <w:ind w:left="0"/>
        <w:jc w:val="both"/>
        <w:rPr>
          <w:b w:val="0"/>
          <w:sz w:val="21"/>
          <w:szCs w:val="21"/>
          <w:lang w:val="en-US"/>
        </w:rPr>
      </w:pPr>
    </w:p>
    <w:p w:rsidR="00F55663" w:rsidRPr="009004DD" w:rsidRDefault="00F55663" w:rsidP="00F55663">
      <w:pPr>
        <w:pStyle w:val="Subtitulo"/>
        <w:spacing w:after="240"/>
        <w:rPr>
          <w:lang w:val="en-US"/>
        </w:rPr>
      </w:pPr>
      <w:r w:rsidRPr="009004DD">
        <w:rPr>
          <w:lang w:val="en-US"/>
        </w:rPr>
        <w:t>References</w:t>
      </w:r>
    </w:p>
    <w:p w:rsidR="001030E2" w:rsidRPr="009004DD" w:rsidRDefault="001030E2" w:rsidP="001030E2">
      <w:pPr>
        <w:pStyle w:val="Normal1"/>
        <w:spacing w:before="0"/>
        <w:ind w:left="180" w:hanging="180"/>
        <w:rPr>
          <w:spacing w:val="-3"/>
          <w:sz w:val="18"/>
          <w:szCs w:val="18"/>
          <w:lang w:val="en-US"/>
        </w:rPr>
      </w:pPr>
      <w:proofErr w:type="spellStart"/>
      <w:proofErr w:type="gramStart"/>
      <w:r w:rsidRPr="009004DD">
        <w:rPr>
          <w:spacing w:val="-3"/>
          <w:sz w:val="18"/>
          <w:szCs w:val="18"/>
          <w:lang w:val="en-US"/>
        </w:rPr>
        <w:t>Altamirano-Fortoul</w:t>
      </w:r>
      <w:proofErr w:type="spellEnd"/>
      <w:r w:rsidRPr="009004DD">
        <w:rPr>
          <w:spacing w:val="-3"/>
          <w:sz w:val="18"/>
          <w:szCs w:val="18"/>
          <w:lang w:val="en-US"/>
        </w:rPr>
        <w:t>, R.; Hernando, I.;</w:t>
      </w:r>
      <w:r w:rsidR="00EC5F4B" w:rsidRPr="009004DD">
        <w:rPr>
          <w:spacing w:val="-3"/>
          <w:sz w:val="18"/>
          <w:szCs w:val="18"/>
          <w:lang w:val="en-US"/>
        </w:rPr>
        <w:t xml:space="preserve"> and </w:t>
      </w:r>
      <w:proofErr w:type="spellStart"/>
      <w:r w:rsidRPr="009004DD">
        <w:rPr>
          <w:spacing w:val="-3"/>
          <w:sz w:val="18"/>
          <w:szCs w:val="18"/>
          <w:lang w:val="en-US"/>
        </w:rPr>
        <w:t>Rosell</w:t>
      </w:r>
      <w:proofErr w:type="spellEnd"/>
      <w:r w:rsidRPr="009004DD">
        <w:rPr>
          <w:spacing w:val="-3"/>
          <w:sz w:val="18"/>
          <w:szCs w:val="18"/>
          <w:lang w:val="en-US"/>
        </w:rPr>
        <w:t xml:space="preserve">, C. M. </w:t>
      </w:r>
      <w:r w:rsidRPr="009004DD">
        <w:rPr>
          <w:spacing w:val="-3"/>
          <w:sz w:val="18"/>
          <w:szCs w:val="18"/>
          <w:lang w:val="en-US"/>
        </w:rPr>
        <w:lastRenderedPageBreak/>
        <w:t>2012.</w:t>
      </w:r>
      <w:proofErr w:type="gramEnd"/>
      <w:r w:rsidRPr="009004DD">
        <w:rPr>
          <w:spacing w:val="-3"/>
          <w:sz w:val="18"/>
          <w:szCs w:val="18"/>
          <w:lang w:val="en-US"/>
        </w:rPr>
        <w:t xml:space="preserve"> </w:t>
      </w:r>
      <w:r w:rsidRPr="001030E2">
        <w:rPr>
          <w:spacing w:val="-3"/>
          <w:sz w:val="18"/>
          <w:szCs w:val="18"/>
          <w:lang w:val="en-US"/>
        </w:rPr>
        <w:t xml:space="preserve">Texture of bread crust: puncturing settings effect and its relationship to microstructure. </w:t>
      </w:r>
      <w:r w:rsidRPr="009004DD">
        <w:rPr>
          <w:spacing w:val="-3"/>
          <w:sz w:val="18"/>
          <w:szCs w:val="18"/>
          <w:lang w:val="en-US"/>
        </w:rPr>
        <w:t>J. Texture Studies, doi:10.1111/j.1745- 4603.2012.00368.x</w:t>
      </w:r>
    </w:p>
    <w:p w:rsidR="001030E2" w:rsidRPr="001030E2" w:rsidRDefault="001030E2" w:rsidP="001030E2">
      <w:pPr>
        <w:pStyle w:val="Normal1"/>
        <w:spacing w:before="0"/>
        <w:ind w:left="180" w:hanging="180"/>
        <w:rPr>
          <w:spacing w:val="-3"/>
          <w:sz w:val="18"/>
          <w:szCs w:val="18"/>
        </w:rPr>
      </w:pPr>
      <w:proofErr w:type="gramStart"/>
      <w:r w:rsidRPr="001030E2">
        <w:rPr>
          <w:spacing w:val="-3"/>
          <w:sz w:val="18"/>
          <w:szCs w:val="18"/>
          <w:lang w:val="en-US"/>
        </w:rPr>
        <w:t xml:space="preserve">Anderson, R. A.; Conway, H. F.; Pfeifer, </w:t>
      </w:r>
      <w:proofErr w:type="spellStart"/>
      <w:r w:rsidRPr="001030E2">
        <w:rPr>
          <w:spacing w:val="-3"/>
          <w:sz w:val="18"/>
          <w:szCs w:val="18"/>
          <w:lang w:val="en-US"/>
        </w:rPr>
        <w:t>V.F</w:t>
      </w:r>
      <w:proofErr w:type="spellEnd"/>
      <w:r w:rsidRPr="001030E2">
        <w:rPr>
          <w:spacing w:val="-3"/>
          <w:sz w:val="18"/>
          <w:szCs w:val="18"/>
          <w:lang w:val="en-US"/>
        </w:rPr>
        <w:t>.;</w:t>
      </w:r>
      <w:r w:rsidR="00EC5F4B">
        <w:rPr>
          <w:spacing w:val="-3"/>
          <w:sz w:val="18"/>
          <w:szCs w:val="18"/>
          <w:lang w:val="en-US"/>
        </w:rPr>
        <w:t xml:space="preserve"> and </w:t>
      </w:r>
      <w:r w:rsidRPr="001030E2">
        <w:rPr>
          <w:spacing w:val="-3"/>
          <w:sz w:val="18"/>
          <w:szCs w:val="18"/>
          <w:lang w:val="en-US"/>
        </w:rPr>
        <w:t>Griffin, E. L. 1969.</w:t>
      </w:r>
      <w:proofErr w:type="gramEnd"/>
      <w:r w:rsidRPr="001030E2">
        <w:rPr>
          <w:spacing w:val="-3"/>
          <w:sz w:val="18"/>
          <w:szCs w:val="18"/>
          <w:lang w:val="en-US"/>
        </w:rPr>
        <w:t xml:space="preserve"> Gelatinization of corn grits by roll - and extrusion - cooking. </w:t>
      </w:r>
      <w:proofErr w:type="gramStart"/>
      <w:r w:rsidRPr="009004DD">
        <w:rPr>
          <w:spacing w:val="-3"/>
          <w:sz w:val="18"/>
          <w:szCs w:val="18"/>
          <w:lang w:val="en-US"/>
        </w:rPr>
        <w:t>Cereal Sci.</w:t>
      </w:r>
      <w:proofErr w:type="gramEnd"/>
      <w:r w:rsidRPr="009004DD">
        <w:rPr>
          <w:spacing w:val="-3"/>
          <w:sz w:val="18"/>
          <w:szCs w:val="18"/>
          <w:lang w:val="en-US"/>
        </w:rPr>
        <w:t xml:space="preserve"> </w:t>
      </w:r>
      <w:proofErr w:type="spellStart"/>
      <w:r w:rsidRPr="001030E2">
        <w:rPr>
          <w:spacing w:val="-3"/>
          <w:sz w:val="18"/>
          <w:szCs w:val="18"/>
        </w:rPr>
        <w:t>Today</w:t>
      </w:r>
      <w:proofErr w:type="spellEnd"/>
      <w:r w:rsidRPr="001030E2">
        <w:rPr>
          <w:spacing w:val="-3"/>
          <w:sz w:val="18"/>
          <w:szCs w:val="18"/>
        </w:rPr>
        <w:t xml:space="preserve"> 14(1):4 - 12.</w:t>
      </w:r>
    </w:p>
    <w:p w:rsidR="001030E2" w:rsidRPr="001030E2" w:rsidRDefault="001030E2" w:rsidP="001030E2">
      <w:pPr>
        <w:pStyle w:val="Normal1"/>
        <w:spacing w:before="0"/>
        <w:ind w:left="180" w:hanging="180"/>
        <w:rPr>
          <w:spacing w:val="-3"/>
          <w:sz w:val="18"/>
          <w:szCs w:val="18"/>
        </w:rPr>
      </w:pPr>
      <w:proofErr w:type="spellStart"/>
      <w:r w:rsidRPr="009004DD">
        <w:rPr>
          <w:spacing w:val="-3"/>
          <w:sz w:val="18"/>
          <w:szCs w:val="18"/>
        </w:rPr>
        <w:t>Aristizábal</w:t>
      </w:r>
      <w:proofErr w:type="spellEnd"/>
      <w:r w:rsidRPr="009004DD">
        <w:rPr>
          <w:spacing w:val="-3"/>
          <w:sz w:val="18"/>
          <w:szCs w:val="18"/>
        </w:rPr>
        <w:t>, J.</w:t>
      </w:r>
      <w:r w:rsidR="00EC5F4B" w:rsidRPr="009004DD">
        <w:rPr>
          <w:spacing w:val="-3"/>
          <w:sz w:val="18"/>
          <w:szCs w:val="18"/>
        </w:rPr>
        <w:t xml:space="preserve"> and </w:t>
      </w:r>
      <w:r w:rsidRPr="009004DD">
        <w:rPr>
          <w:spacing w:val="-3"/>
          <w:sz w:val="18"/>
          <w:szCs w:val="18"/>
        </w:rPr>
        <w:t xml:space="preserve">Sánchez, T. 2007. </w:t>
      </w:r>
      <w:r w:rsidRPr="001030E2">
        <w:rPr>
          <w:spacing w:val="-3"/>
          <w:sz w:val="18"/>
          <w:szCs w:val="18"/>
        </w:rPr>
        <w:t>Guía técnica para producción y análisis de almidón de yuca. Mejía, D (ed.). Boletín de Servicios agrícolas de la FAO. 163:137.</w:t>
      </w:r>
    </w:p>
    <w:p w:rsidR="001030E2" w:rsidRPr="001030E2" w:rsidRDefault="001030E2" w:rsidP="001030E2">
      <w:pPr>
        <w:pStyle w:val="Normal1"/>
        <w:spacing w:before="0"/>
        <w:ind w:left="180" w:hanging="180"/>
        <w:rPr>
          <w:spacing w:val="-3"/>
          <w:sz w:val="18"/>
          <w:szCs w:val="18"/>
        </w:rPr>
      </w:pPr>
      <w:r w:rsidRPr="001030E2">
        <w:rPr>
          <w:spacing w:val="-3"/>
          <w:sz w:val="18"/>
          <w:szCs w:val="18"/>
          <w:lang w:val="en-US"/>
        </w:rPr>
        <w:t xml:space="preserve">AOAC (Association of Official Analytical Chemist). 2000. Official Methods of Analysis. 14 Ed. </w:t>
      </w:r>
      <w:r w:rsidRPr="001030E2">
        <w:rPr>
          <w:spacing w:val="-3"/>
          <w:sz w:val="18"/>
          <w:szCs w:val="18"/>
        </w:rPr>
        <w:t>Arlington, EE.UU.</w:t>
      </w:r>
    </w:p>
    <w:p w:rsidR="001030E2" w:rsidRPr="001030E2" w:rsidRDefault="001030E2" w:rsidP="001030E2">
      <w:pPr>
        <w:pStyle w:val="Normal1"/>
        <w:spacing w:before="0"/>
        <w:ind w:left="180" w:hanging="180"/>
        <w:rPr>
          <w:spacing w:val="-3"/>
          <w:sz w:val="18"/>
          <w:szCs w:val="18"/>
          <w:lang w:val="en-US"/>
        </w:rPr>
      </w:pPr>
      <w:proofErr w:type="spellStart"/>
      <w:r w:rsidRPr="001030E2">
        <w:rPr>
          <w:spacing w:val="-3"/>
          <w:sz w:val="18"/>
          <w:szCs w:val="18"/>
        </w:rPr>
        <w:t>Aplevicz</w:t>
      </w:r>
      <w:proofErr w:type="spellEnd"/>
      <w:r w:rsidRPr="001030E2">
        <w:rPr>
          <w:spacing w:val="-3"/>
          <w:sz w:val="18"/>
          <w:szCs w:val="18"/>
        </w:rPr>
        <w:t xml:space="preserve">, K. S. 2006. </w:t>
      </w:r>
      <w:proofErr w:type="spellStart"/>
      <w:r w:rsidRPr="001030E2">
        <w:rPr>
          <w:spacing w:val="-3"/>
          <w:sz w:val="18"/>
          <w:szCs w:val="18"/>
        </w:rPr>
        <w:t>Caracterização</w:t>
      </w:r>
      <w:proofErr w:type="spellEnd"/>
      <w:r w:rsidRPr="001030E2">
        <w:rPr>
          <w:spacing w:val="-3"/>
          <w:sz w:val="18"/>
          <w:szCs w:val="18"/>
        </w:rPr>
        <w:t xml:space="preserve"> de </w:t>
      </w:r>
      <w:proofErr w:type="spellStart"/>
      <w:r w:rsidRPr="001030E2">
        <w:rPr>
          <w:spacing w:val="-3"/>
          <w:sz w:val="18"/>
          <w:szCs w:val="18"/>
        </w:rPr>
        <w:t>produtos</w:t>
      </w:r>
      <w:proofErr w:type="spellEnd"/>
      <w:r w:rsidRPr="001030E2">
        <w:rPr>
          <w:spacing w:val="-3"/>
          <w:sz w:val="18"/>
          <w:szCs w:val="18"/>
        </w:rPr>
        <w:t xml:space="preserve"> panificados à base de féculas de </w:t>
      </w:r>
      <w:proofErr w:type="gramStart"/>
      <w:r w:rsidRPr="001030E2">
        <w:rPr>
          <w:spacing w:val="-3"/>
          <w:sz w:val="18"/>
          <w:szCs w:val="18"/>
        </w:rPr>
        <w:t>mandioca nativas e modificadas</w:t>
      </w:r>
      <w:proofErr w:type="gramEnd"/>
      <w:r w:rsidRPr="001030E2">
        <w:rPr>
          <w:spacing w:val="-3"/>
          <w:sz w:val="18"/>
          <w:szCs w:val="18"/>
        </w:rPr>
        <w:t xml:space="preserve">. </w:t>
      </w:r>
      <w:proofErr w:type="gramStart"/>
      <w:r w:rsidR="00EC5F4B" w:rsidRPr="009004DD">
        <w:rPr>
          <w:spacing w:val="-3"/>
          <w:sz w:val="18"/>
          <w:szCs w:val="18"/>
          <w:lang w:val="en-US"/>
        </w:rPr>
        <w:t>Master Thesis on Food Science and Technology</w:t>
      </w:r>
      <w:r w:rsidRPr="009004DD">
        <w:rPr>
          <w:spacing w:val="-3"/>
          <w:sz w:val="18"/>
          <w:szCs w:val="18"/>
          <w:lang w:val="en-US"/>
        </w:rPr>
        <w:t>.</w:t>
      </w:r>
      <w:proofErr w:type="gramEnd"/>
      <w:r w:rsidRPr="009004DD">
        <w:rPr>
          <w:spacing w:val="-3"/>
          <w:sz w:val="18"/>
          <w:szCs w:val="18"/>
          <w:lang w:val="en-US"/>
        </w:rPr>
        <w:t xml:space="preserve"> </w:t>
      </w:r>
      <w:proofErr w:type="spellStart"/>
      <w:proofErr w:type="gramStart"/>
      <w:r w:rsidRPr="009004DD">
        <w:rPr>
          <w:spacing w:val="-3"/>
          <w:sz w:val="18"/>
          <w:szCs w:val="18"/>
          <w:lang w:val="en-US"/>
        </w:rPr>
        <w:t>Universidade</w:t>
      </w:r>
      <w:proofErr w:type="spellEnd"/>
      <w:r w:rsidRPr="009004DD">
        <w:rPr>
          <w:spacing w:val="-3"/>
          <w:sz w:val="18"/>
          <w:szCs w:val="18"/>
          <w:lang w:val="en-US"/>
        </w:rPr>
        <w:t xml:space="preserve"> </w:t>
      </w:r>
      <w:proofErr w:type="spellStart"/>
      <w:r w:rsidRPr="009004DD">
        <w:rPr>
          <w:spacing w:val="-3"/>
          <w:sz w:val="18"/>
          <w:szCs w:val="18"/>
          <w:lang w:val="en-US"/>
        </w:rPr>
        <w:t>Estadual</w:t>
      </w:r>
      <w:proofErr w:type="spellEnd"/>
      <w:r w:rsidRPr="009004DD">
        <w:rPr>
          <w:spacing w:val="-3"/>
          <w:sz w:val="18"/>
          <w:szCs w:val="18"/>
          <w:lang w:val="en-US"/>
        </w:rPr>
        <w:t xml:space="preserve"> de Ponta </w:t>
      </w:r>
      <w:proofErr w:type="spellStart"/>
      <w:r w:rsidRPr="009004DD">
        <w:rPr>
          <w:spacing w:val="-3"/>
          <w:sz w:val="18"/>
          <w:szCs w:val="18"/>
          <w:lang w:val="en-US"/>
        </w:rPr>
        <w:t>Grossa</w:t>
      </w:r>
      <w:proofErr w:type="spellEnd"/>
      <w:r w:rsidRPr="009004DD">
        <w:rPr>
          <w:spacing w:val="-3"/>
          <w:sz w:val="18"/>
          <w:szCs w:val="18"/>
          <w:lang w:val="en-US"/>
        </w:rPr>
        <w:t>.</w:t>
      </w:r>
      <w:proofErr w:type="gramEnd"/>
      <w:r w:rsidRPr="009004DD">
        <w:rPr>
          <w:spacing w:val="-3"/>
          <w:sz w:val="18"/>
          <w:szCs w:val="18"/>
          <w:lang w:val="en-US"/>
        </w:rPr>
        <w:t xml:space="preserve"> </w:t>
      </w:r>
      <w:r w:rsidRPr="001030E2">
        <w:rPr>
          <w:spacing w:val="-3"/>
          <w:sz w:val="18"/>
          <w:szCs w:val="18"/>
          <w:lang w:val="en-US"/>
        </w:rPr>
        <w:t xml:space="preserve">Ponta </w:t>
      </w:r>
      <w:proofErr w:type="spellStart"/>
      <w:r w:rsidRPr="001030E2">
        <w:rPr>
          <w:spacing w:val="-3"/>
          <w:sz w:val="18"/>
          <w:szCs w:val="18"/>
          <w:lang w:val="en-US"/>
        </w:rPr>
        <w:t>Grossa</w:t>
      </w:r>
      <w:proofErr w:type="spellEnd"/>
      <w:r w:rsidRPr="001030E2">
        <w:rPr>
          <w:spacing w:val="-3"/>
          <w:sz w:val="18"/>
          <w:szCs w:val="18"/>
          <w:lang w:val="en-US"/>
        </w:rPr>
        <w:t xml:space="preserve">, Paraná, </w:t>
      </w:r>
      <w:proofErr w:type="spellStart"/>
      <w:r w:rsidRPr="001030E2">
        <w:rPr>
          <w:spacing w:val="-3"/>
          <w:sz w:val="18"/>
          <w:szCs w:val="18"/>
          <w:lang w:val="en-US"/>
        </w:rPr>
        <w:t>Brasil</w:t>
      </w:r>
      <w:proofErr w:type="spellEnd"/>
      <w:r w:rsidRPr="001030E2">
        <w:rPr>
          <w:spacing w:val="-3"/>
          <w:sz w:val="18"/>
          <w:szCs w:val="18"/>
          <w:lang w:val="en-US"/>
        </w:rPr>
        <w:t xml:space="preserve">. </w:t>
      </w:r>
      <w:proofErr w:type="gramStart"/>
      <w:r w:rsidRPr="001030E2">
        <w:rPr>
          <w:spacing w:val="-3"/>
          <w:sz w:val="18"/>
          <w:szCs w:val="18"/>
          <w:lang w:val="en-US"/>
        </w:rPr>
        <w:t>131 p.</w:t>
      </w:r>
      <w:proofErr w:type="gramEnd"/>
    </w:p>
    <w:p w:rsidR="001030E2" w:rsidRPr="001030E2" w:rsidRDefault="001030E2" w:rsidP="001030E2">
      <w:pPr>
        <w:pStyle w:val="Normal1"/>
        <w:spacing w:before="0"/>
        <w:ind w:left="180" w:hanging="180"/>
        <w:rPr>
          <w:spacing w:val="-3"/>
          <w:sz w:val="18"/>
          <w:szCs w:val="18"/>
          <w:lang w:val="en-US"/>
        </w:rPr>
      </w:pPr>
      <w:proofErr w:type="gramStart"/>
      <w:r w:rsidRPr="001030E2">
        <w:rPr>
          <w:spacing w:val="-3"/>
          <w:sz w:val="18"/>
          <w:szCs w:val="18"/>
          <w:lang w:val="en-US"/>
        </w:rPr>
        <w:t>Bourne, M. C. 2002.</w:t>
      </w:r>
      <w:proofErr w:type="gramEnd"/>
      <w:r w:rsidRPr="001030E2">
        <w:rPr>
          <w:spacing w:val="-3"/>
          <w:sz w:val="18"/>
          <w:szCs w:val="18"/>
          <w:lang w:val="en-US"/>
        </w:rPr>
        <w:t xml:space="preserve"> Food Texture and Viscosity: Concept and Measurement. Academic Press, 2nd Ed., Nueva York. </w:t>
      </w:r>
      <w:proofErr w:type="gramStart"/>
      <w:r w:rsidRPr="001030E2">
        <w:rPr>
          <w:spacing w:val="-3"/>
          <w:sz w:val="18"/>
          <w:szCs w:val="18"/>
          <w:lang w:val="en-US"/>
        </w:rPr>
        <w:t>427 p.</w:t>
      </w:r>
      <w:proofErr w:type="gramEnd"/>
    </w:p>
    <w:p w:rsidR="001030E2" w:rsidRPr="001030E2" w:rsidRDefault="001030E2" w:rsidP="001030E2">
      <w:pPr>
        <w:pStyle w:val="Normal1"/>
        <w:spacing w:before="0"/>
        <w:ind w:left="180" w:hanging="180"/>
        <w:rPr>
          <w:spacing w:val="-3"/>
          <w:sz w:val="18"/>
          <w:szCs w:val="18"/>
        </w:rPr>
      </w:pPr>
      <w:proofErr w:type="spellStart"/>
      <w:proofErr w:type="gramStart"/>
      <w:r w:rsidRPr="001030E2">
        <w:rPr>
          <w:spacing w:val="-3"/>
          <w:sz w:val="18"/>
          <w:szCs w:val="18"/>
          <w:lang w:val="en-US"/>
        </w:rPr>
        <w:t>Brooker</w:t>
      </w:r>
      <w:proofErr w:type="spellEnd"/>
      <w:r w:rsidRPr="001030E2">
        <w:rPr>
          <w:spacing w:val="-3"/>
          <w:sz w:val="18"/>
          <w:szCs w:val="18"/>
          <w:lang w:val="en-US"/>
        </w:rPr>
        <w:t>, B. E. 1996.</w:t>
      </w:r>
      <w:proofErr w:type="gramEnd"/>
      <w:r w:rsidRPr="001030E2">
        <w:rPr>
          <w:spacing w:val="-3"/>
          <w:sz w:val="18"/>
          <w:szCs w:val="18"/>
          <w:lang w:val="en-US"/>
        </w:rPr>
        <w:t xml:space="preserve"> The role of fat in the stabilization of gas cells in bread dough. </w:t>
      </w:r>
      <w:r w:rsidRPr="001030E2">
        <w:rPr>
          <w:spacing w:val="-3"/>
          <w:sz w:val="18"/>
          <w:szCs w:val="18"/>
        </w:rPr>
        <w:t xml:space="preserve">J. Cereal </w:t>
      </w:r>
      <w:proofErr w:type="spellStart"/>
      <w:r w:rsidRPr="001030E2">
        <w:rPr>
          <w:spacing w:val="-3"/>
          <w:sz w:val="18"/>
          <w:szCs w:val="18"/>
        </w:rPr>
        <w:t>Sci</w:t>
      </w:r>
      <w:proofErr w:type="spellEnd"/>
      <w:r w:rsidRPr="001030E2">
        <w:rPr>
          <w:spacing w:val="-3"/>
          <w:sz w:val="18"/>
          <w:szCs w:val="18"/>
        </w:rPr>
        <w:t>. 24:187 198.</w:t>
      </w:r>
    </w:p>
    <w:p w:rsidR="001030E2" w:rsidRPr="001030E2" w:rsidRDefault="001030E2" w:rsidP="001030E2">
      <w:pPr>
        <w:pStyle w:val="Normal1"/>
        <w:spacing w:before="0"/>
        <w:ind w:left="180" w:hanging="180"/>
        <w:rPr>
          <w:spacing w:val="-3"/>
          <w:sz w:val="18"/>
          <w:szCs w:val="18"/>
        </w:rPr>
      </w:pPr>
      <w:r w:rsidRPr="001030E2">
        <w:rPr>
          <w:spacing w:val="-3"/>
          <w:sz w:val="18"/>
          <w:szCs w:val="18"/>
        </w:rPr>
        <w:t xml:space="preserve">Cadena, M. P.; </w:t>
      </w:r>
      <w:proofErr w:type="spellStart"/>
      <w:r w:rsidRPr="001030E2">
        <w:rPr>
          <w:spacing w:val="-3"/>
          <w:sz w:val="18"/>
          <w:szCs w:val="18"/>
        </w:rPr>
        <w:t>Villarraga</w:t>
      </w:r>
      <w:proofErr w:type="spellEnd"/>
      <w:r w:rsidRPr="001030E2">
        <w:rPr>
          <w:spacing w:val="-3"/>
          <w:sz w:val="18"/>
          <w:szCs w:val="18"/>
        </w:rPr>
        <w:t>, E. C.; Luján, D. E.;</w:t>
      </w:r>
      <w:r w:rsidR="00EC5F4B">
        <w:rPr>
          <w:spacing w:val="-3"/>
          <w:sz w:val="18"/>
          <w:szCs w:val="18"/>
        </w:rPr>
        <w:t xml:space="preserve"> and </w:t>
      </w:r>
      <w:r w:rsidRPr="001030E2">
        <w:rPr>
          <w:spacing w:val="-3"/>
          <w:sz w:val="18"/>
          <w:szCs w:val="18"/>
        </w:rPr>
        <w:t>Salcedo, J. G. 2006. Evaluación de la agroindustria del almidón agrio de yuca (</w:t>
      </w:r>
      <w:proofErr w:type="spellStart"/>
      <w:r w:rsidRPr="001030E2">
        <w:rPr>
          <w:i/>
          <w:iCs/>
          <w:spacing w:val="-3"/>
          <w:sz w:val="18"/>
          <w:szCs w:val="18"/>
        </w:rPr>
        <w:t>Manihot</w:t>
      </w:r>
      <w:proofErr w:type="spellEnd"/>
      <w:r w:rsidRPr="001030E2">
        <w:rPr>
          <w:i/>
          <w:iCs/>
          <w:spacing w:val="-3"/>
          <w:sz w:val="18"/>
          <w:szCs w:val="18"/>
        </w:rPr>
        <w:t xml:space="preserve"> </w:t>
      </w:r>
      <w:proofErr w:type="spellStart"/>
      <w:r w:rsidRPr="001030E2">
        <w:rPr>
          <w:i/>
          <w:iCs/>
          <w:spacing w:val="-3"/>
          <w:sz w:val="18"/>
          <w:szCs w:val="18"/>
        </w:rPr>
        <w:t>esculenta</w:t>
      </w:r>
      <w:proofErr w:type="spellEnd"/>
      <w:r w:rsidRPr="001030E2">
        <w:rPr>
          <w:spacing w:val="-3"/>
          <w:sz w:val="18"/>
          <w:szCs w:val="18"/>
        </w:rPr>
        <w:t> </w:t>
      </w:r>
      <w:proofErr w:type="spellStart"/>
      <w:r w:rsidRPr="001030E2">
        <w:rPr>
          <w:spacing w:val="-3"/>
          <w:sz w:val="18"/>
          <w:szCs w:val="18"/>
        </w:rPr>
        <w:t>Crantz</w:t>
      </w:r>
      <w:proofErr w:type="spellEnd"/>
      <w:r w:rsidRPr="001030E2">
        <w:rPr>
          <w:spacing w:val="-3"/>
          <w:sz w:val="18"/>
          <w:szCs w:val="18"/>
        </w:rPr>
        <w:t>) en Córdoba y Sucre. Temas Agrarios 11(1):43 - 53.</w:t>
      </w:r>
    </w:p>
    <w:p w:rsidR="001030E2" w:rsidRPr="001030E2" w:rsidRDefault="001030E2" w:rsidP="001030E2">
      <w:pPr>
        <w:pStyle w:val="Normal1"/>
        <w:spacing w:before="0"/>
        <w:ind w:left="180" w:hanging="180"/>
        <w:rPr>
          <w:spacing w:val="-3"/>
          <w:sz w:val="18"/>
          <w:szCs w:val="18"/>
        </w:rPr>
      </w:pPr>
      <w:r w:rsidRPr="001030E2">
        <w:rPr>
          <w:spacing w:val="-3"/>
          <w:sz w:val="18"/>
          <w:szCs w:val="18"/>
        </w:rPr>
        <w:t xml:space="preserve">Carrillo, A. 2007. Evaluación del uso de antimicrobianos sobre la estabilidad de pan parcialmente horneado almacenado en refrigeración. </w:t>
      </w:r>
      <w:proofErr w:type="spellStart"/>
      <w:r w:rsidR="00EC5F4B">
        <w:rPr>
          <w:spacing w:val="-3"/>
          <w:sz w:val="18"/>
          <w:szCs w:val="18"/>
        </w:rPr>
        <w:t>Undergradute</w:t>
      </w:r>
      <w:proofErr w:type="spellEnd"/>
      <w:r w:rsidR="00EC5F4B">
        <w:rPr>
          <w:spacing w:val="-3"/>
          <w:sz w:val="18"/>
          <w:szCs w:val="18"/>
        </w:rPr>
        <w:t xml:space="preserve"> </w:t>
      </w:r>
      <w:proofErr w:type="spellStart"/>
      <w:r w:rsidR="00EC5F4B">
        <w:rPr>
          <w:spacing w:val="-3"/>
          <w:sz w:val="18"/>
          <w:szCs w:val="18"/>
        </w:rPr>
        <w:t>Thesis</w:t>
      </w:r>
      <w:proofErr w:type="spellEnd"/>
      <w:r w:rsidR="00EC5F4B">
        <w:rPr>
          <w:spacing w:val="-3"/>
          <w:sz w:val="18"/>
          <w:szCs w:val="18"/>
        </w:rPr>
        <w:t xml:space="preserve"> </w:t>
      </w:r>
      <w:proofErr w:type="spellStart"/>
      <w:r w:rsidR="00EC5F4B">
        <w:rPr>
          <w:spacing w:val="-3"/>
          <w:sz w:val="18"/>
          <w:szCs w:val="18"/>
        </w:rPr>
        <w:t>on</w:t>
      </w:r>
      <w:proofErr w:type="spellEnd"/>
      <w:r w:rsidR="00EC5F4B">
        <w:rPr>
          <w:spacing w:val="-3"/>
          <w:sz w:val="18"/>
          <w:szCs w:val="18"/>
        </w:rPr>
        <w:t xml:space="preserve"> </w:t>
      </w:r>
      <w:proofErr w:type="spellStart"/>
      <w:r w:rsidR="00EC5F4B">
        <w:rPr>
          <w:spacing w:val="-3"/>
          <w:sz w:val="18"/>
          <w:szCs w:val="18"/>
        </w:rPr>
        <w:t>Food</w:t>
      </w:r>
      <w:proofErr w:type="spellEnd"/>
      <w:r w:rsidR="00EC5F4B">
        <w:rPr>
          <w:spacing w:val="-3"/>
          <w:sz w:val="18"/>
          <w:szCs w:val="18"/>
        </w:rPr>
        <w:t xml:space="preserve"> </w:t>
      </w:r>
      <w:proofErr w:type="spellStart"/>
      <w:r w:rsidR="00EC5F4B">
        <w:rPr>
          <w:spacing w:val="-3"/>
          <w:sz w:val="18"/>
          <w:szCs w:val="18"/>
        </w:rPr>
        <w:t>Engineering</w:t>
      </w:r>
      <w:proofErr w:type="spellEnd"/>
      <w:r w:rsidRPr="001030E2">
        <w:rPr>
          <w:spacing w:val="-3"/>
          <w:sz w:val="18"/>
          <w:szCs w:val="18"/>
        </w:rPr>
        <w:t>. Universidad de las Américas Puebla. San Andrés Cholula, Puebla, México. 77 p.</w:t>
      </w:r>
    </w:p>
    <w:p w:rsidR="001030E2" w:rsidRPr="001030E2" w:rsidRDefault="001030E2" w:rsidP="001030E2">
      <w:pPr>
        <w:pStyle w:val="Normal1"/>
        <w:spacing w:before="0"/>
        <w:ind w:left="180" w:hanging="180"/>
        <w:rPr>
          <w:spacing w:val="-3"/>
          <w:sz w:val="18"/>
          <w:szCs w:val="18"/>
        </w:rPr>
      </w:pPr>
      <w:r w:rsidRPr="001030E2">
        <w:rPr>
          <w:spacing w:val="-3"/>
          <w:sz w:val="18"/>
          <w:szCs w:val="18"/>
        </w:rPr>
        <w:t>Chávez-Acosta, A. E.</w:t>
      </w:r>
      <w:r w:rsidR="00EC5F4B">
        <w:rPr>
          <w:spacing w:val="-3"/>
          <w:sz w:val="18"/>
          <w:szCs w:val="18"/>
        </w:rPr>
        <w:t xml:space="preserve"> and </w:t>
      </w:r>
      <w:r w:rsidRPr="001030E2">
        <w:rPr>
          <w:spacing w:val="-3"/>
          <w:sz w:val="18"/>
          <w:szCs w:val="18"/>
        </w:rPr>
        <w:t xml:space="preserve">Romero-Naranjo, </w:t>
      </w:r>
      <w:proofErr w:type="spellStart"/>
      <w:r w:rsidRPr="001030E2">
        <w:rPr>
          <w:spacing w:val="-3"/>
          <w:sz w:val="18"/>
          <w:szCs w:val="18"/>
        </w:rPr>
        <w:t>A.A</w:t>
      </w:r>
      <w:proofErr w:type="spellEnd"/>
      <w:r w:rsidRPr="001030E2">
        <w:rPr>
          <w:spacing w:val="-3"/>
          <w:sz w:val="18"/>
          <w:szCs w:val="18"/>
        </w:rPr>
        <w:t xml:space="preserve">. 2006. Diagnóstico de las condiciones microbiológicas y fisicoquímicas del queso costeo producido en el municipio de Sincé Sucre (Colombia). </w:t>
      </w:r>
      <w:proofErr w:type="spellStart"/>
      <w:r w:rsidR="00EC5F4B">
        <w:rPr>
          <w:spacing w:val="-3"/>
          <w:sz w:val="18"/>
          <w:szCs w:val="18"/>
        </w:rPr>
        <w:t>Undergraduate</w:t>
      </w:r>
      <w:proofErr w:type="spellEnd"/>
      <w:r w:rsidR="00EC5F4B">
        <w:rPr>
          <w:spacing w:val="-3"/>
          <w:sz w:val="18"/>
          <w:szCs w:val="18"/>
        </w:rPr>
        <w:t xml:space="preserve"> </w:t>
      </w:r>
      <w:proofErr w:type="spellStart"/>
      <w:r w:rsidR="00EC5F4B">
        <w:rPr>
          <w:spacing w:val="-3"/>
          <w:sz w:val="18"/>
          <w:szCs w:val="18"/>
        </w:rPr>
        <w:t>Thesis</w:t>
      </w:r>
      <w:proofErr w:type="spellEnd"/>
      <w:r w:rsidRPr="001030E2">
        <w:rPr>
          <w:spacing w:val="-3"/>
          <w:sz w:val="18"/>
          <w:szCs w:val="18"/>
        </w:rPr>
        <w:t>. Universidad de Sucre. Sincelejo, Sucre, Colombia. 103 p.</w:t>
      </w:r>
    </w:p>
    <w:p w:rsidR="001030E2" w:rsidRPr="001030E2" w:rsidRDefault="001030E2" w:rsidP="001030E2">
      <w:pPr>
        <w:pStyle w:val="Normal1"/>
        <w:spacing w:before="0"/>
        <w:ind w:left="180" w:hanging="180"/>
        <w:rPr>
          <w:spacing w:val="-3"/>
          <w:sz w:val="18"/>
          <w:szCs w:val="18"/>
          <w:lang w:val="en-US"/>
        </w:rPr>
      </w:pPr>
      <w:proofErr w:type="spellStart"/>
      <w:r w:rsidRPr="001030E2">
        <w:rPr>
          <w:spacing w:val="-3"/>
          <w:sz w:val="18"/>
          <w:szCs w:val="18"/>
        </w:rPr>
        <w:t>Clareto</w:t>
      </w:r>
      <w:proofErr w:type="spellEnd"/>
      <w:r w:rsidRPr="001030E2">
        <w:rPr>
          <w:spacing w:val="-3"/>
          <w:sz w:val="18"/>
          <w:szCs w:val="18"/>
        </w:rPr>
        <w:t>, S. S.; Nelson, D. L.;</w:t>
      </w:r>
      <w:r w:rsidR="00EC5F4B">
        <w:rPr>
          <w:spacing w:val="-3"/>
          <w:sz w:val="18"/>
          <w:szCs w:val="18"/>
        </w:rPr>
        <w:t xml:space="preserve"> and </w:t>
      </w:r>
      <w:r w:rsidRPr="001030E2">
        <w:rPr>
          <w:spacing w:val="-3"/>
          <w:sz w:val="18"/>
          <w:szCs w:val="18"/>
        </w:rPr>
        <w:t xml:space="preserve">Pereira, A. J. 2006. </w:t>
      </w:r>
      <w:r w:rsidRPr="001030E2">
        <w:rPr>
          <w:spacing w:val="-3"/>
          <w:sz w:val="18"/>
          <w:szCs w:val="18"/>
          <w:lang w:val="en-US"/>
        </w:rPr>
        <w:t>Influence of a protein concentrate used as a fat substitute on the quality of cheese bread. Braz. Arch. Biol. Technol. 49(6):1019 - 1025.</w:t>
      </w:r>
    </w:p>
    <w:p w:rsidR="001030E2" w:rsidRPr="009004DD" w:rsidRDefault="001030E2" w:rsidP="001030E2">
      <w:pPr>
        <w:pStyle w:val="Normal1"/>
        <w:spacing w:before="0"/>
        <w:ind w:left="180" w:hanging="180"/>
        <w:rPr>
          <w:spacing w:val="-3"/>
          <w:sz w:val="18"/>
          <w:szCs w:val="18"/>
          <w:lang w:val="en-US"/>
        </w:rPr>
      </w:pPr>
      <w:proofErr w:type="spellStart"/>
      <w:r w:rsidRPr="001030E2">
        <w:rPr>
          <w:spacing w:val="-3"/>
          <w:sz w:val="18"/>
          <w:szCs w:val="18"/>
          <w:lang w:val="en-US"/>
        </w:rPr>
        <w:t>Cauvain</w:t>
      </w:r>
      <w:proofErr w:type="spellEnd"/>
      <w:r w:rsidRPr="001030E2">
        <w:rPr>
          <w:spacing w:val="-3"/>
          <w:sz w:val="18"/>
          <w:szCs w:val="18"/>
          <w:lang w:val="en-US"/>
        </w:rPr>
        <w:t xml:space="preserve">, S. P. 2004. </w:t>
      </w:r>
      <w:proofErr w:type="gramStart"/>
      <w:r w:rsidRPr="001030E2">
        <w:rPr>
          <w:spacing w:val="-3"/>
          <w:sz w:val="18"/>
          <w:szCs w:val="18"/>
          <w:lang w:val="en-US"/>
        </w:rPr>
        <w:t>Improving the texture of bread.</w:t>
      </w:r>
      <w:proofErr w:type="gramEnd"/>
      <w:r w:rsidRPr="001030E2">
        <w:rPr>
          <w:spacing w:val="-3"/>
          <w:sz w:val="18"/>
          <w:szCs w:val="18"/>
          <w:lang w:val="en-US"/>
        </w:rPr>
        <w:t xml:space="preserve"> En: </w:t>
      </w:r>
      <w:proofErr w:type="spellStart"/>
      <w:r w:rsidRPr="001030E2">
        <w:rPr>
          <w:spacing w:val="-3"/>
          <w:sz w:val="18"/>
          <w:szCs w:val="18"/>
          <w:lang w:val="en-US"/>
        </w:rPr>
        <w:t>Kilcast</w:t>
      </w:r>
      <w:proofErr w:type="spellEnd"/>
      <w:r w:rsidRPr="001030E2">
        <w:rPr>
          <w:spacing w:val="-3"/>
          <w:sz w:val="18"/>
          <w:szCs w:val="18"/>
          <w:lang w:val="en-US"/>
        </w:rPr>
        <w:t>, D. (</w:t>
      </w:r>
      <w:proofErr w:type="gramStart"/>
      <w:r w:rsidRPr="001030E2">
        <w:rPr>
          <w:spacing w:val="-3"/>
          <w:sz w:val="18"/>
          <w:szCs w:val="18"/>
          <w:lang w:val="en-US"/>
        </w:rPr>
        <w:t>ed</w:t>
      </w:r>
      <w:proofErr w:type="gramEnd"/>
      <w:r w:rsidRPr="001030E2">
        <w:rPr>
          <w:spacing w:val="-3"/>
          <w:sz w:val="18"/>
          <w:szCs w:val="18"/>
          <w:lang w:val="en-US"/>
        </w:rPr>
        <w:t xml:space="preserve">.). </w:t>
      </w:r>
      <w:proofErr w:type="gramStart"/>
      <w:r w:rsidRPr="001030E2">
        <w:rPr>
          <w:spacing w:val="-3"/>
          <w:sz w:val="18"/>
          <w:szCs w:val="18"/>
          <w:lang w:val="en-US"/>
        </w:rPr>
        <w:t>Texture in food solid foods.</w:t>
      </w:r>
      <w:proofErr w:type="gramEnd"/>
      <w:r w:rsidRPr="001030E2">
        <w:rPr>
          <w:spacing w:val="-3"/>
          <w:sz w:val="18"/>
          <w:szCs w:val="18"/>
          <w:lang w:val="en-US"/>
        </w:rPr>
        <w:t xml:space="preserve"> </w:t>
      </w:r>
      <w:proofErr w:type="spellStart"/>
      <w:proofErr w:type="gramStart"/>
      <w:r w:rsidRPr="009004DD">
        <w:rPr>
          <w:spacing w:val="-3"/>
          <w:sz w:val="18"/>
          <w:szCs w:val="18"/>
          <w:lang w:val="en-US"/>
        </w:rPr>
        <w:t>Woodhead</w:t>
      </w:r>
      <w:proofErr w:type="spellEnd"/>
      <w:r w:rsidRPr="009004DD">
        <w:rPr>
          <w:spacing w:val="-3"/>
          <w:sz w:val="18"/>
          <w:szCs w:val="18"/>
          <w:lang w:val="en-US"/>
        </w:rPr>
        <w:t xml:space="preserve"> Publishing Ltd. </w:t>
      </w:r>
      <w:proofErr w:type="spellStart"/>
      <w:r w:rsidRPr="009004DD">
        <w:rPr>
          <w:spacing w:val="-3"/>
          <w:sz w:val="18"/>
          <w:szCs w:val="18"/>
          <w:lang w:val="en-US"/>
        </w:rPr>
        <w:t>Cambrige</w:t>
      </w:r>
      <w:proofErr w:type="spellEnd"/>
      <w:r w:rsidRPr="009004DD">
        <w:rPr>
          <w:spacing w:val="-3"/>
          <w:sz w:val="18"/>
          <w:szCs w:val="18"/>
          <w:lang w:val="en-US"/>
        </w:rPr>
        <w:t>-England.</w:t>
      </w:r>
      <w:proofErr w:type="gramEnd"/>
      <w:r w:rsidRPr="009004DD">
        <w:rPr>
          <w:spacing w:val="-3"/>
          <w:sz w:val="18"/>
          <w:szCs w:val="18"/>
          <w:lang w:val="en-US"/>
        </w:rPr>
        <w:t xml:space="preserve"> </w:t>
      </w:r>
      <w:proofErr w:type="gramStart"/>
      <w:r w:rsidRPr="009004DD">
        <w:rPr>
          <w:spacing w:val="-3"/>
          <w:sz w:val="18"/>
          <w:szCs w:val="18"/>
          <w:lang w:val="en-US"/>
        </w:rPr>
        <w:t>Vol. 2:432 - 450.</w:t>
      </w:r>
      <w:proofErr w:type="gramEnd"/>
    </w:p>
    <w:p w:rsidR="001030E2" w:rsidRPr="001030E2" w:rsidRDefault="001030E2" w:rsidP="001030E2">
      <w:pPr>
        <w:pStyle w:val="Normal1"/>
        <w:spacing w:before="0"/>
        <w:ind w:left="180" w:hanging="180"/>
        <w:rPr>
          <w:spacing w:val="-3"/>
          <w:sz w:val="18"/>
          <w:szCs w:val="18"/>
        </w:rPr>
      </w:pPr>
      <w:proofErr w:type="gramStart"/>
      <w:r w:rsidRPr="009004DD">
        <w:rPr>
          <w:spacing w:val="-3"/>
          <w:sz w:val="18"/>
          <w:szCs w:val="18"/>
          <w:lang w:val="en-US"/>
        </w:rPr>
        <w:t xml:space="preserve">Cortés, R. M.; </w:t>
      </w:r>
      <w:proofErr w:type="spellStart"/>
      <w:r w:rsidRPr="009004DD">
        <w:rPr>
          <w:spacing w:val="-3"/>
          <w:sz w:val="18"/>
          <w:szCs w:val="18"/>
          <w:lang w:val="en-US"/>
        </w:rPr>
        <w:t>García</w:t>
      </w:r>
      <w:proofErr w:type="spellEnd"/>
      <w:r w:rsidRPr="009004DD">
        <w:rPr>
          <w:spacing w:val="-3"/>
          <w:sz w:val="18"/>
          <w:szCs w:val="18"/>
          <w:lang w:val="en-US"/>
        </w:rPr>
        <w:t xml:space="preserve"> S., A.;</w:t>
      </w:r>
      <w:r w:rsidR="00EC5F4B" w:rsidRPr="009004DD">
        <w:rPr>
          <w:spacing w:val="-3"/>
          <w:sz w:val="18"/>
          <w:szCs w:val="18"/>
          <w:lang w:val="en-US"/>
        </w:rPr>
        <w:t xml:space="preserve"> and </w:t>
      </w:r>
      <w:r w:rsidRPr="009004DD">
        <w:rPr>
          <w:spacing w:val="-3"/>
          <w:sz w:val="18"/>
          <w:szCs w:val="18"/>
          <w:lang w:val="en-US"/>
        </w:rPr>
        <w:t>Suarez, M. H. 2007.</w:t>
      </w:r>
      <w:proofErr w:type="gramEnd"/>
      <w:r w:rsidRPr="009004DD">
        <w:rPr>
          <w:spacing w:val="-3"/>
          <w:sz w:val="18"/>
          <w:szCs w:val="18"/>
          <w:lang w:val="en-US"/>
        </w:rPr>
        <w:t xml:space="preserve"> </w:t>
      </w:r>
      <w:r w:rsidRPr="001030E2">
        <w:rPr>
          <w:spacing w:val="-3"/>
          <w:sz w:val="18"/>
          <w:szCs w:val="18"/>
        </w:rPr>
        <w:t>Fortificación de hongos comestibles (</w:t>
      </w:r>
      <w:proofErr w:type="spellStart"/>
      <w:r w:rsidRPr="001030E2">
        <w:rPr>
          <w:i/>
          <w:iCs/>
          <w:spacing w:val="-3"/>
          <w:sz w:val="18"/>
          <w:szCs w:val="18"/>
        </w:rPr>
        <w:t>Pleurotus</w:t>
      </w:r>
      <w:proofErr w:type="spellEnd"/>
      <w:r w:rsidRPr="001030E2">
        <w:rPr>
          <w:i/>
          <w:iCs/>
          <w:spacing w:val="-3"/>
          <w:sz w:val="18"/>
          <w:szCs w:val="18"/>
        </w:rPr>
        <w:t xml:space="preserve"> </w:t>
      </w:r>
      <w:proofErr w:type="spellStart"/>
      <w:r w:rsidRPr="001030E2">
        <w:rPr>
          <w:i/>
          <w:iCs/>
          <w:spacing w:val="-3"/>
          <w:sz w:val="18"/>
          <w:szCs w:val="18"/>
        </w:rPr>
        <w:t>ostreatus</w:t>
      </w:r>
      <w:proofErr w:type="spellEnd"/>
      <w:r w:rsidRPr="001030E2">
        <w:rPr>
          <w:spacing w:val="-3"/>
          <w:sz w:val="18"/>
          <w:szCs w:val="18"/>
        </w:rPr>
        <w:t>) con calcio, selenio y vitamina C. Vitae 14(1):16 - 24.</w:t>
      </w:r>
    </w:p>
    <w:p w:rsidR="001030E2" w:rsidRPr="001030E2" w:rsidRDefault="001030E2" w:rsidP="001030E2">
      <w:pPr>
        <w:pStyle w:val="Normal1"/>
        <w:spacing w:before="0"/>
        <w:ind w:left="180" w:hanging="180"/>
        <w:rPr>
          <w:spacing w:val="-3"/>
          <w:sz w:val="18"/>
          <w:szCs w:val="18"/>
        </w:rPr>
      </w:pPr>
      <w:proofErr w:type="spellStart"/>
      <w:r w:rsidRPr="001030E2">
        <w:rPr>
          <w:spacing w:val="-3"/>
          <w:sz w:val="18"/>
          <w:szCs w:val="18"/>
        </w:rPr>
        <w:t>Diniz</w:t>
      </w:r>
      <w:proofErr w:type="spellEnd"/>
      <w:r w:rsidRPr="001030E2">
        <w:rPr>
          <w:spacing w:val="-3"/>
          <w:sz w:val="18"/>
          <w:szCs w:val="18"/>
        </w:rPr>
        <w:t xml:space="preserve">, I. P. 2006. </w:t>
      </w:r>
      <w:proofErr w:type="spellStart"/>
      <w:r w:rsidRPr="001030E2">
        <w:rPr>
          <w:spacing w:val="-3"/>
          <w:sz w:val="18"/>
          <w:szCs w:val="18"/>
        </w:rPr>
        <w:t>Caracterização</w:t>
      </w:r>
      <w:proofErr w:type="spellEnd"/>
      <w:r w:rsidRPr="001030E2">
        <w:rPr>
          <w:spacing w:val="-3"/>
          <w:sz w:val="18"/>
          <w:szCs w:val="18"/>
        </w:rPr>
        <w:t xml:space="preserve"> tecnológica do </w:t>
      </w:r>
      <w:proofErr w:type="spellStart"/>
      <w:r w:rsidRPr="001030E2">
        <w:rPr>
          <w:spacing w:val="-3"/>
          <w:sz w:val="18"/>
          <w:szCs w:val="18"/>
        </w:rPr>
        <w:t>polvilho</w:t>
      </w:r>
      <w:proofErr w:type="spellEnd"/>
      <w:r w:rsidRPr="001030E2">
        <w:rPr>
          <w:spacing w:val="-3"/>
          <w:sz w:val="18"/>
          <w:szCs w:val="18"/>
        </w:rPr>
        <w:t xml:space="preserve"> </w:t>
      </w:r>
      <w:proofErr w:type="spellStart"/>
      <w:r w:rsidRPr="001030E2">
        <w:rPr>
          <w:spacing w:val="-3"/>
          <w:sz w:val="18"/>
          <w:szCs w:val="18"/>
        </w:rPr>
        <w:t>azedo</w:t>
      </w:r>
      <w:proofErr w:type="spellEnd"/>
      <w:r w:rsidRPr="001030E2">
        <w:rPr>
          <w:spacing w:val="-3"/>
          <w:sz w:val="18"/>
          <w:szCs w:val="18"/>
        </w:rPr>
        <w:t xml:space="preserve"> producido </w:t>
      </w:r>
      <w:proofErr w:type="spellStart"/>
      <w:r w:rsidRPr="001030E2">
        <w:rPr>
          <w:spacing w:val="-3"/>
          <w:sz w:val="18"/>
          <w:szCs w:val="18"/>
        </w:rPr>
        <w:t>em</w:t>
      </w:r>
      <w:proofErr w:type="spellEnd"/>
      <w:r w:rsidRPr="001030E2">
        <w:rPr>
          <w:spacing w:val="-3"/>
          <w:sz w:val="18"/>
          <w:szCs w:val="18"/>
        </w:rPr>
        <w:t xml:space="preserve"> diferentes </w:t>
      </w:r>
      <w:proofErr w:type="spellStart"/>
      <w:r w:rsidRPr="001030E2">
        <w:rPr>
          <w:spacing w:val="-3"/>
          <w:sz w:val="18"/>
          <w:szCs w:val="18"/>
        </w:rPr>
        <w:t>regiões</w:t>
      </w:r>
      <w:proofErr w:type="spellEnd"/>
      <w:r w:rsidRPr="001030E2">
        <w:rPr>
          <w:spacing w:val="-3"/>
          <w:sz w:val="18"/>
          <w:szCs w:val="18"/>
        </w:rPr>
        <w:t xml:space="preserve"> do Estado de Minas Gerais. </w:t>
      </w:r>
      <w:proofErr w:type="gramStart"/>
      <w:r w:rsidR="00EC5F4B" w:rsidRPr="009004DD">
        <w:rPr>
          <w:spacing w:val="-3"/>
          <w:sz w:val="18"/>
          <w:szCs w:val="18"/>
          <w:lang w:val="en-US"/>
        </w:rPr>
        <w:t>Master Thesis on Food Science and T</w:t>
      </w:r>
      <w:r w:rsidR="00EC5F4B">
        <w:rPr>
          <w:spacing w:val="-3"/>
          <w:sz w:val="18"/>
          <w:szCs w:val="18"/>
          <w:lang w:val="en-US"/>
        </w:rPr>
        <w:t>echnology</w:t>
      </w:r>
      <w:r w:rsidRPr="009004DD">
        <w:rPr>
          <w:spacing w:val="-3"/>
          <w:sz w:val="18"/>
          <w:szCs w:val="18"/>
          <w:lang w:val="en-US"/>
        </w:rPr>
        <w:t>.</w:t>
      </w:r>
      <w:proofErr w:type="gramEnd"/>
      <w:r w:rsidRPr="009004DD">
        <w:rPr>
          <w:spacing w:val="-3"/>
          <w:sz w:val="18"/>
          <w:szCs w:val="18"/>
          <w:lang w:val="en-US"/>
        </w:rPr>
        <w:t xml:space="preserve"> </w:t>
      </w:r>
      <w:proofErr w:type="spellStart"/>
      <w:r w:rsidRPr="009004DD">
        <w:rPr>
          <w:spacing w:val="-3"/>
          <w:sz w:val="18"/>
          <w:szCs w:val="18"/>
          <w:lang w:val="en-US"/>
        </w:rPr>
        <w:t>Universidade</w:t>
      </w:r>
      <w:proofErr w:type="spellEnd"/>
      <w:r w:rsidRPr="009004DD">
        <w:rPr>
          <w:spacing w:val="-3"/>
          <w:sz w:val="18"/>
          <w:szCs w:val="18"/>
          <w:lang w:val="en-US"/>
        </w:rPr>
        <w:t xml:space="preserve"> Federal de </w:t>
      </w:r>
      <w:proofErr w:type="spellStart"/>
      <w:r w:rsidRPr="009004DD">
        <w:rPr>
          <w:spacing w:val="-3"/>
          <w:sz w:val="18"/>
          <w:szCs w:val="18"/>
          <w:lang w:val="en-US"/>
        </w:rPr>
        <w:t>Viçosa</w:t>
      </w:r>
      <w:proofErr w:type="spellEnd"/>
      <w:r w:rsidRPr="009004DD">
        <w:rPr>
          <w:spacing w:val="-3"/>
          <w:sz w:val="18"/>
          <w:szCs w:val="18"/>
          <w:lang w:val="en-US"/>
        </w:rPr>
        <w:t xml:space="preserve">. </w:t>
      </w:r>
      <w:proofErr w:type="spellStart"/>
      <w:r w:rsidRPr="001030E2">
        <w:rPr>
          <w:spacing w:val="-3"/>
          <w:sz w:val="18"/>
          <w:szCs w:val="18"/>
        </w:rPr>
        <w:t>Viçosa</w:t>
      </w:r>
      <w:proofErr w:type="spellEnd"/>
      <w:r w:rsidRPr="001030E2">
        <w:rPr>
          <w:spacing w:val="-3"/>
          <w:sz w:val="18"/>
          <w:szCs w:val="18"/>
        </w:rPr>
        <w:t>, Minas Gerais, Brasil. 103 p.</w:t>
      </w:r>
    </w:p>
    <w:p w:rsidR="001030E2" w:rsidRPr="001030E2" w:rsidRDefault="001030E2" w:rsidP="001030E2">
      <w:pPr>
        <w:pStyle w:val="Normal1"/>
        <w:spacing w:before="0"/>
        <w:ind w:left="180" w:hanging="180"/>
        <w:rPr>
          <w:spacing w:val="-3"/>
          <w:sz w:val="18"/>
          <w:szCs w:val="18"/>
        </w:rPr>
      </w:pPr>
      <w:r w:rsidRPr="001030E2">
        <w:rPr>
          <w:spacing w:val="-3"/>
          <w:sz w:val="18"/>
          <w:szCs w:val="18"/>
        </w:rPr>
        <w:t xml:space="preserve">Gallegos, J.; Arrieta, G.; </w:t>
      </w:r>
      <w:proofErr w:type="spellStart"/>
      <w:r w:rsidRPr="001030E2">
        <w:rPr>
          <w:spacing w:val="-3"/>
          <w:sz w:val="18"/>
          <w:szCs w:val="18"/>
        </w:rPr>
        <w:t>Máttar</w:t>
      </w:r>
      <w:proofErr w:type="spellEnd"/>
      <w:r w:rsidRPr="001030E2">
        <w:rPr>
          <w:spacing w:val="-3"/>
          <w:sz w:val="18"/>
          <w:szCs w:val="18"/>
        </w:rPr>
        <w:t xml:space="preserve">, S.; </w:t>
      </w:r>
      <w:proofErr w:type="spellStart"/>
      <w:r w:rsidRPr="001030E2">
        <w:rPr>
          <w:spacing w:val="-3"/>
          <w:sz w:val="18"/>
          <w:szCs w:val="18"/>
        </w:rPr>
        <w:t>Poutou</w:t>
      </w:r>
      <w:proofErr w:type="spellEnd"/>
      <w:r w:rsidRPr="001030E2">
        <w:rPr>
          <w:spacing w:val="-3"/>
          <w:sz w:val="18"/>
          <w:szCs w:val="18"/>
        </w:rPr>
        <w:t xml:space="preserve">, R.; </w:t>
      </w:r>
      <w:proofErr w:type="spellStart"/>
      <w:r w:rsidRPr="001030E2">
        <w:rPr>
          <w:spacing w:val="-3"/>
          <w:sz w:val="18"/>
          <w:szCs w:val="18"/>
        </w:rPr>
        <w:t>Trespalacios</w:t>
      </w:r>
      <w:proofErr w:type="spellEnd"/>
      <w:r w:rsidRPr="001030E2">
        <w:rPr>
          <w:spacing w:val="-3"/>
          <w:sz w:val="18"/>
          <w:szCs w:val="18"/>
        </w:rPr>
        <w:t>, A.;</w:t>
      </w:r>
      <w:r w:rsidR="00EC5F4B">
        <w:rPr>
          <w:spacing w:val="-3"/>
          <w:sz w:val="18"/>
          <w:szCs w:val="18"/>
        </w:rPr>
        <w:t xml:space="preserve"> and </w:t>
      </w:r>
      <w:r w:rsidRPr="001030E2">
        <w:rPr>
          <w:spacing w:val="-3"/>
          <w:sz w:val="18"/>
          <w:szCs w:val="18"/>
        </w:rPr>
        <w:t>Carrascal, A. 2007. Frecuencia de </w:t>
      </w:r>
      <w:r w:rsidRPr="001030E2">
        <w:rPr>
          <w:i/>
          <w:iCs/>
          <w:spacing w:val="-3"/>
          <w:sz w:val="18"/>
          <w:szCs w:val="18"/>
        </w:rPr>
        <w:t>Listeria</w:t>
      </w:r>
      <w:r w:rsidRPr="001030E2">
        <w:rPr>
          <w:spacing w:val="-3"/>
          <w:sz w:val="18"/>
          <w:szCs w:val="18"/>
        </w:rPr>
        <w:t> </w:t>
      </w:r>
      <w:proofErr w:type="spellStart"/>
      <w:r w:rsidRPr="001030E2">
        <w:rPr>
          <w:spacing w:val="-3"/>
          <w:sz w:val="18"/>
          <w:szCs w:val="18"/>
        </w:rPr>
        <w:t>spp</w:t>
      </w:r>
      <w:proofErr w:type="spellEnd"/>
      <w:r w:rsidRPr="001030E2">
        <w:rPr>
          <w:spacing w:val="-3"/>
          <w:sz w:val="18"/>
          <w:szCs w:val="18"/>
        </w:rPr>
        <w:t xml:space="preserve">. </w:t>
      </w:r>
      <w:proofErr w:type="gramStart"/>
      <w:r w:rsidRPr="001030E2">
        <w:rPr>
          <w:spacing w:val="-3"/>
          <w:sz w:val="18"/>
          <w:szCs w:val="18"/>
        </w:rPr>
        <w:t>en</w:t>
      </w:r>
      <w:proofErr w:type="gramEnd"/>
      <w:r w:rsidRPr="001030E2">
        <w:rPr>
          <w:spacing w:val="-3"/>
          <w:sz w:val="18"/>
          <w:szCs w:val="18"/>
        </w:rPr>
        <w:t xml:space="preserve"> quesos colombianos costeos. Rev. </w:t>
      </w:r>
      <w:proofErr w:type="spellStart"/>
      <w:r w:rsidRPr="001030E2">
        <w:rPr>
          <w:spacing w:val="-3"/>
          <w:sz w:val="18"/>
          <w:szCs w:val="18"/>
        </w:rPr>
        <w:t>MVZ</w:t>
      </w:r>
      <w:proofErr w:type="spellEnd"/>
      <w:r w:rsidRPr="001030E2">
        <w:rPr>
          <w:spacing w:val="-3"/>
          <w:sz w:val="18"/>
          <w:szCs w:val="18"/>
        </w:rPr>
        <w:t xml:space="preserve"> </w:t>
      </w:r>
      <w:proofErr w:type="spellStart"/>
      <w:r w:rsidRPr="001030E2">
        <w:rPr>
          <w:spacing w:val="-3"/>
          <w:sz w:val="18"/>
          <w:szCs w:val="18"/>
        </w:rPr>
        <w:t>Cordoba</w:t>
      </w:r>
      <w:proofErr w:type="spellEnd"/>
      <w:r w:rsidRPr="001030E2">
        <w:rPr>
          <w:spacing w:val="-3"/>
          <w:sz w:val="18"/>
          <w:szCs w:val="18"/>
        </w:rPr>
        <w:t xml:space="preserve"> (Colombia) 12(2):996 - 1012.</w:t>
      </w:r>
    </w:p>
    <w:p w:rsidR="001030E2" w:rsidRPr="001030E2" w:rsidRDefault="001030E2" w:rsidP="001030E2">
      <w:pPr>
        <w:pStyle w:val="Normal1"/>
        <w:spacing w:before="0"/>
        <w:ind w:left="180" w:hanging="180"/>
        <w:rPr>
          <w:spacing w:val="-3"/>
          <w:sz w:val="18"/>
          <w:szCs w:val="18"/>
        </w:rPr>
      </w:pPr>
      <w:r w:rsidRPr="001030E2">
        <w:rPr>
          <w:spacing w:val="-3"/>
          <w:sz w:val="18"/>
          <w:szCs w:val="18"/>
        </w:rPr>
        <w:lastRenderedPageBreak/>
        <w:t>Icontec (Instituto Colombiano de Normalización y Certificación). 1973. NTC 668, Alimentos y materias primas. Determinación de los contenidos de grada y fibra cruda. Icontec. Bogotá D.C. 5 p.</w:t>
      </w:r>
    </w:p>
    <w:p w:rsidR="001030E2" w:rsidRPr="001030E2" w:rsidRDefault="001030E2" w:rsidP="001030E2">
      <w:pPr>
        <w:pStyle w:val="Normal1"/>
        <w:spacing w:before="0"/>
        <w:ind w:left="180" w:hanging="180"/>
        <w:rPr>
          <w:spacing w:val="-3"/>
          <w:sz w:val="18"/>
          <w:szCs w:val="18"/>
        </w:rPr>
      </w:pPr>
      <w:r w:rsidRPr="001030E2">
        <w:rPr>
          <w:spacing w:val="-3"/>
          <w:sz w:val="18"/>
          <w:szCs w:val="18"/>
        </w:rPr>
        <w:t xml:space="preserve">Icontec (Instituto Colombiano de Normalización y Certificación). 1999. NTC 4657, Alimento para animales. Determinación del contenido de nitrógeno y cálculo del contenido de proteína cruda. Método </w:t>
      </w:r>
      <w:proofErr w:type="spellStart"/>
      <w:r w:rsidRPr="001030E2">
        <w:rPr>
          <w:spacing w:val="-3"/>
          <w:sz w:val="18"/>
          <w:szCs w:val="18"/>
        </w:rPr>
        <w:t>Kjeldahl</w:t>
      </w:r>
      <w:proofErr w:type="spellEnd"/>
      <w:r w:rsidRPr="001030E2">
        <w:rPr>
          <w:spacing w:val="-3"/>
          <w:sz w:val="18"/>
          <w:szCs w:val="18"/>
        </w:rPr>
        <w:t>. Icontec. Bogotá D.C. 11 p.</w:t>
      </w:r>
    </w:p>
    <w:p w:rsidR="001030E2" w:rsidRPr="001030E2" w:rsidRDefault="001030E2" w:rsidP="001030E2">
      <w:pPr>
        <w:pStyle w:val="Normal1"/>
        <w:spacing w:before="0"/>
        <w:ind w:left="180" w:hanging="180"/>
        <w:rPr>
          <w:spacing w:val="-3"/>
          <w:sz w:val="18"/>
          <w:szCs w:val="18"/>
        </w:rPr>
      </w:pPr>
      <w:r w:rsidRPr="001030E2">
        <w:rPr>
          <w:spacing w:val="-3"/>
          <w:sz w:val="18"/>
          <w:szCs w:val="18"/>
        </w:rPr>
        <w:t>Icontec (Instituto Colombiano de Normalización y Certificación). 2006. NTC 2681, Análisis Sensorial. Metodología. Prueba Triangular. Icontec. Bogotá D.C. 17 p.</w:t>
      </w:r>
    </w:p>
    <w:p w:rsidR="001030E2" w:rsidRPr="009004DD" w:rsidRDefault="001030E2" w:rsidP="001030E2">
      <w:pPr>
        <w:pStyle w:val="Normal1"/>
        <w:spacing w:before="0"/>
        <w:ind w:left="180" w:hanging="180"/>
        <w:rPr>
          <w:spacing w:val="-3"/>
          <w:sz w:val="18"/>
          <w:szCs w:val="18"/>
          <w:lang w:val="en-US"/>
        </w:rPr>
      </w:pPr>
      <w:proofErr w:type="gramStart"/>
      <w:r w:rsidRPr="001030E2">
        <w:rPr>
          <w:spacing w:val="-3"/>
          <w:sz w:val="18"/>
          <w:szCs w:val="18"/>
          <w:lang w:val="en-US"/>
        </w:rPr>
        <w:t>ISO (International Organization for Standardization).</w:t>
      </w:r>
      <w:proofErr w:type="gramEnd"/>
      <w:r w:rsidRPr="001030E2">
        <w:rPr>
          <w:spacing w:val="-3"/>
          <w:sz w:val="18"/>
          <w:szCs w:val="18"/>
          <w:lang w:val="en-US"/>
        </w:rPr>
        <w:t xml:space="preserve"> 1997. Native starch. </w:t>
      </w:r>
      <w:proofErr w:type="gramStart"/>
      <w:r w:rsidRPr="001030E2">
        <w:rPr>
          <w:spacing w:val="-3"/>
          <w:sz w:val="18"/>
          <w:szCs w:val="18"/>
          <w:lang w:val="en-US"/>
        </w:rPr>
        <w:t>Determination of starch content.</w:t>
      </w:r>
      <w:proofErr w:type="gramEnd"/>
      <w:r w:rsidRPr="001030E2">
        <w:rPr>
          <w:spacing w:val="-3"/>
          <w:sz w:val="18"/>
          <w:szCs w:val="18"/>
          <w:lang w:val="en-US"/>
        </w:rPr>
        <w:t xml:space="preserve"> </w:t>
      </w:r>
      <w:proofErr w:type="gramStart"/>
      <w:r w:rsidRPr="009004DD">
        <w:rPr>
          <w:spacing w:val="-3"/>
          <w:sz w:val="18"/>
          <w:szCs w:val="18"/>
          <w:lang w:val="en-US"/>
        </w:rPr>
        <w:t xml:space="preserve">Ewers </w:t>
      </w:r>
      <w:proofErr w:type="spellStart"/>
      <w:r w:rsidRPr="009004DD">
        <w:rPr>
          <w:spacing w:val="-3"/>
          <w:sz w:val="18"/>
          <w:szCs w:val="18"/>
          <w:lang w:val="en-US"/>
        </w:rPr>
        <w:t>polarimetric</w:t>
      </w:r>
      <w:proofErr w:type="spellEnd"/>
      <w:r w:rsidRPr="009004DD">
        <w:rPr>
          <w:spacing w:val="-3"/>
          <w:sz w:val="18"/>
          <w:szCs w:val="18"/>
          <w:lang w:val="en-US"/>
        </w:rPr>
        <w:t xml:space="preserve"> method.</w:t>
      </w:r>
      <w:proofErr w:type="gramEnd"/>
      <w:r w:rsidRPr="009004DD">
        <w:rPr>
          <w:spacing w:val="-3"/>
          <w:sz w:val="18"/>
          <w:szCs w:val="18"/>
          <w:lang w:val="en-US"/>
        </w:rPr>
        <w:t xml:space="preserve"> </w:t>
      </w:r>
      <w:proofErr w:type="spellStart"/>
      <w:r w:rsidRPr="009004DD">
        <w:rPr>
          <w:spacing w:val="-3"/>
          <w:sz w:val="18"/>
          <w:szCs w:val="18"/>
          <w:lang w:val="en-US"/>
        </w:rPr>
        <w:t>ISOInternational</w:t>
      </w:r>
      <w:proofErr w:type="spellEnd"/>
      <w:r w:rsidRPr="009004DD">
        <w:rPr>
          <w:spacing w:val="-3"/>
          <w:sz w:val="18"/>
          <w:szCs w:val="18"/>
          <w:lang w:val="en-US"/>
        </w:rPr>
        <w:t xml:space="preserve"> Standard (ISO), no. 10520. ISO, </w:t>
      </w:r>
      <w:proofErr w:type="spellStart"/>
      <w:r w:rsidRPr="009004DD">
        <w:rPr>
          <w:spacing w:val="-3"/>
          <w:sz w:val="18"/>
          <w:szCs w:val="18"/>
          <w:lang w:val="en-US"/>
        </w:rPr>
        <w:t>Genova</w:t>
      </w:r>
      <w:proofErr w:type="spellEnd"/>
      <w:r w:rsidRPr="009004DD">
        <w:rPr>
          <w:spacing w:val="-3"/>
          <w:sz w:val="18"/>
          <w:szCs w:val="18"/>
          <w:lang w:val="en-US"/>
        </w:rPr>
        <w:t>.</w:t>
      </w:r>
    </w:p>
    <w:p w:rsidR="001030E2" w:rsidRPr="001030E2" w:rsidRDefault="001030E2" w:rsidP="001030E2">
      <w:pPr>
        <w:pStyle w:val="Normal1"/>
        <w:spacing w:before="0"/>
        <w:ind w:left="180" w:hanging="180"/>
        <w:rPr>
          <w:spacing w:val="-3"/>
          <w:sz w:val="18"/>
          <w:szCs w:val="18"/>
          <w:lang w:val="en-US"/>
        </w:rPr>
      </w:pPr>
      <w:proofErr w:type="gramStart"/>
      <w:r w:rsidRPr="001030E2">
        <w:rPr>
          <w:spacing w:val="-3"/>
          <w:sz w:val="18"/>
          <w:szCs w:val="18"/>
          <w:lang w:val="en-US"/>
        </w:rPr>
        <w:t>ISO (International Organization for Standardization).</w:t>
      </w:r>
      <w:proofErr w:type="gramEnd"/>
      <w:r w:rsidRPr="001030E2">
        <w:rPr>
          <w:spacing w:val="-3"/>
          <w:sz w:val="18"/>
          <w:szCs w:val="18"/>
          <w:lang w:val="en-US"/>
        </w:rPr>
        <w:t xml:space="preserve"> 1999. Animal feeding stuffs. </w:t>
      </w:r>
      <w:proofErr w:type="gramStart"/>
      <w:r w:rsidRPr="001030E2">
        <w:rPr>
          <w:spacing w:val="-3"/>
          <w:sz w:val="18"/>
          <w:szCs w:val="18"/>
          <w:lang w:val="en-US"/>
        </w:rPr>
        <w:t>Determination of moisture and other volatile matter content.</w:t>
      </w:r>
      <w:proofErr w:type="gramEnd"/>
      <w:r w:rsidRPr="001030E2">
        <w:rPr>
          <w:spacing w:val="-3"/>
          <w:sz w:val="18"/>
          <w:szCs w:val="18"/>
          <w:lang w:val="en-US"/>
        </w:rPr>
        <w:t xml:space="preserve"> </w:t>
      </w:r>
      <w:proofErr w:type="gramStart"/>
      <w:r w:rsidRPr="001030E2">
        <w:rPr>
          <w:spacing w:val="-3"/>
          <w:sz w:val="18"/>
          <w:szCs w:val="18"/>
          <w:lang w:val="en-US"/>
        </w:rPr>
        <w:t>ISO International Standard (ISO), no. 6496.</w:t>
      </w:r>
      <w:proofErr w:type="gramEnd"/>
      <w:r w:rsidRPr="001030E2">
        <w:rPr>
          <w:spacing w:val="-3"/>
          <w:sz w:val="18"/>
          <w:szCs w:val="18"/>
          <w:lang w:val="en-US"/>
        </w:rPr>
        <w:t xml:space="preserve"> ISO, </w:t>
      </w:r>
      <w:proofErr w:type="spellStart"/>
      <w:r w:rsidRPr="001030E2">
        <w:rPr>
          <w:spacing w:val="-3"/>
          <w:sz w:val="18"/>
          <w:szCs w:val="18"/>
          <w:lang w:val="en-US"/>
        </w:rPr>
        <w:t>Genova</w:t>
      </w:r>
      <w:proofErr w:type="spellEnd"/>
      <w:r w:rsidRPr="001030E2">
        <w:rPr>
          <w:spacing w:val="-3"/>
          <w:sz w:val="18"/>
          <w:szCs w:val="18"/>
          <w:lang w:val="en-US"/>
        </w:rPr>
        <w:t>.</w:t>
      </w:r>
    </w:p>
    <w:p w:rsidR="001030E2" w:rsidRPr="001030E2" w:rsidRDefault="001030E2" w:rsidP="001030E2">
      <w:pPr>
        <w:pStyle w:val="Normal1"/>
        <w:spacing w:before="0"/>
        <w:ind w:left="180" w:hanging="180"/>
        <w:rPr>
          <w:spacing w:val="-3"/>
          <w:sz w:val="18"/>
          <w:szCs w:val="18"/>
        </w:rPr>
      </w:pPr>
      <w:proofErr w:type="spellStart"/>
      <w:r w:rsidRPr="001030E2">
        <w:rPr>
          <w:spacing w:val="-3"/>
          <w:sz w:val="18"/>
          <w:szCs w:val="18"/>
          <w:lang w:val="en-US"/>
        </w:rPr>
        <w:t>Kosikowski</w:t>
      </w:r>
      <w:proofErr w:type="spellEnd"/>
      <w:r w:rsidRPr="001030E2">
        <w:rPr>
          <w:spacing w:val="-3"/>
          <w:sz w:val="18"/>
          <w:szCs w:val="18"/>
          <w:lang w:val="en-US"/>
        </w:rPr>
        <w:t xml:space="preserve">, F. V. 1977. Cheese and fermented milk foods. Edwards Brothers Inc., 2nd ed., Ann Arbor, Michigan. </w:t>
      </w:r>
      <w:r w:rsidRPr="001030E2">
        <w:rPr>
          <w:spacing w:val="-3"/>
          <w:sz w:val="18"/>
          <w:szCs w:val="18"/>
        </w:rPr>
        <w:t>448 p.</w:t>
      </w:r>
    </w:p>
    <w:p w:rsidR="001030E2" w:rsidRPr="001030E2" w:rsidRDefault="001030E2" w:rsidP="001030E2">
      <w:pPr>
        <w:pStyle w:val="Normal1"/>
        <w:spacing w:before="0"/>
        <w:ind w:left="180" w:hanging="180"/>
        <w:rPr>
          <w:spacing w:val="-3"/>
          <w:sz w:val="18"/>
          <w:szCs w:val="18"/>
        </w:rPr>
      </w:pPr>
      <w:r w:rsidRPr="001030E2">
        <w:rPr>
          <w:spacing w:val="-3"/>
          <w:sz w:val="18"/>
          <w:szCs w:val="18"/>
        </w:rPr>
        <w:t>Machado, A. V.;</w:t>
      </w:r>
      <w:r w:rsidR="00EC5F4B">
        <w:rPr>
          <w:spacing w:val="-3"/>
          <w:sz w:val="18"/>
          <w:szCs w:val="18"/>
        </w:rPr>
        <w:t xml:space="preserve"> and </w:t>
      </w:r>
      <w:r w:rsidRPr="001030E2">
        <w:rPr>
          <w:spacing w:val="-3"/>
          <w:sz w:val="18"/>
          <w:szCs w:val="18"/>
        </w:rPr>
        <w:t xml:space="preserve">Pereira, J. 2010a. </w:t>
      </w:r>
      <w:proofErr w:type="spellStart"/>
      <w:r w:rsidRPr="001030E2">
        <w:rPr>
          <w:spacing w:val="-3"/>
          <w:sz w:val="18"/>
          <w:szCs w:val="18"/>
        </w:rPr>
        <w:t>Efeito</w:t>
      </w:r>
      <w:proofErr w:type="spellEnd"/>
      <w:r w:rsidRPr="001030E2">
        <w:rPr>
          <w:spacing w:val="-3"/>
          <w:sz w:val="18"/>
          <w:szCs w:val="18"/>
        </w:rPr>
        <w:t xml:space="preserve"> do </w:t>
      </w:r>
      <w:proofErr w:type="spellStart"/>
      <w:r w:rsidRPr="001030E2">
        <w:rPr>
          <w:spacing w:val="-3"/>
          <w:sz w:val="18"/>
          <w:szCs w:val="18"/>
        </w:rPr>
        <w:t>escaldamento</w:t>
      </w:r>
      <w:proofErr w:type="spellEnd"/>
      <w:r w:rsidRPr="001030E2">
        <w:rPr>
          <w:spacing w:val="-3"/>
          <w:sz w:val="18"/>
          <w:szCs w:val="18"/>
        </w:rPr>
        <w:t xml:space="preserve"> </w:t>
      </w:r>
      <w:proofErr w:type="spellStart"/>
      <w:r w:rsidRPr="001030E2">
        <w:rPr>
          <w:spacing w:val="-3"/>
          <w:sz w:val="18"/>
          <w:szCs w:val="18"/>
        </w:rPr>
        <w:t>nas</w:t>
      </w:r>
      <w:proofErr w:type="spellEnd"/>
      <w:r w:rsidRPr="001030E2">
        <w:rPr>
          <w:spacing w:val="-3"/>
          <w:sz w:val="18"/>
          <w:szCs w:val="18"/>
        </w:rPr>
        <w:t xml:space="preserve"> </w:t>
      </w:r>
      <w:proofErr w:type="spellStart"/>
      <w:r w:rsidRPr="001030E2">
        <w:rPr>
          <w:spacing w:val="-3"/>
          <w:sz w:val="18"/>
          <w:szCs w:val="18"/>
        </w:rPr>
        <w:t>propriedades</w:t>
      </w:r>
      <w:proofErr w:type="spellEnd"/>
      <w:r w:rsidRPr="001030E2">
        <w:rPr>
          <w:spacing w:val="-3"/>
          <w:sz w:val="18"/>
          <w:szCs w:val="18"/>
        </w:rPr>
        <w:t xml:space="preserve"> tecnológicas e </w:t>
      </w:r>
      <w:proofErr w:type="spellStart"/>
      <w:r w:rsidRPr="001030E2">
        <w:rPr>
          <w:spacing w:val="-3"/>
          <w:sz w:val="18"/>
          <w:szCs w:val="18"/>
        </w:rPr>
        <w:t>reológicas</w:t>
      </w:r>
      <w:proofErr w:type="spellEnd"/>
      <w:r w:rsidRPr="001030E2">
        <w:rPr>
          <w:spacing w:val="-3"/>
          <w:sz w:val="18"/>
          <w:szCs w:val="18"/>
        </w:rPr>
        <w:t xml:space="preserve"> da </w:t>
      </w:r>
      <w:proofErr w:type="spellStart"/>
      <w:r w:rsidRPr="001030E2">
        <w:rPr>
          <w:spacing w:val="-3"/>
          <w:sz w:val="18"/>
          <w:szCs w:val="18"/>
        </w:rPr>
        <w:t>massa</w:t>
      </w:r>
      <w:proofErr w:type="spellEnd"/>
      <w:r w:rsidRPr="001030E2">
        <w:rPr>
          <w:spacing w:val="-3"/>
          <w:sz w:val="18"/>
          <w:szCs w:val="18"/>
        </w:rPr>
        <w:t xml:space="preserve"> e do </w:t>
      </w:r>
      <w:proofErr w:type="spellStart"/>
      <w:r w:rsidRPr="001030E2">
        <w:rPr>
          <w:spacing w:val="-3"/>
          <w:sz w:val="18"/>
          <w:szCs w:val="18"/>
        </w:rPr>
        <w:t>pão</w:t>
      </w:r>
      <w:proofErr w:type="spellEnd"/>
      <w:r w:rsidRPr="001030E2">
        <w:rPr>
          <w:spacing w:val="-3"/>
          <w:sz w:val="18"/>
          <w:szCs w:val="18"/>
        </w:rPr>
        <w:t xml:space="preserve"> de </w:t>
      </w:r>
      <w:proofErr w:type="spellStart"/>
      <w:r w:rsidRPr="001030E2">
        <w:rPr>
          <w:spacing w:val="-3"/>
          <w:sz w:val="18"/>
          <w:szCs w:val="18"/>
        </w:rPr>
        <w:t>queijo</w:t>
      </w:r>
      <w:proofErr w:type="spellEnd"/>
      <w:r w:rsidRPr="001030E2">
        <w:rPr>
          <w:spacing w:val="-3"/>
          <w:sz w:val="18"/>
          <w:szCs w:val="18"/>
        </w:rPr>
        <w:t xml:space="preserve">. </w:t>
      </w:r>
      <w:proofErr w:type="spellStart"/>
      <w:r w:rsidRPr="001030E2">
        <w:rPr>
          <w:spacing w:val="-3"/>
          <w:sz w:val="18"/>
          <w:szCs w:val="18"/>
        </w:rPr>
        <w:t>Ciênc</w:t>
      </w:r>
      <w:proofErr w:type="spellEnd"/>
      <w:r w:rsidRPr="001030E2">
        <w:rPr>
          <w:spacing w:val="-3"/>
          <w:sz w:val="18"/>
          <w:szCs w:val="18"/>
        </w:rPr>
        <w:t xml:space="preserve">. </w:t>
      </w:r>
      <w:proofErr w:type="spellStart"/>
      <w:r w:rsidRPr="001030E2">
        <w:rPr>
          <w:spacing w:val="-3"/>
          <w:sz w:val="18"/>
          <w:szCs w:val="18"/>
        </w:rPr>
        <w:t>Agrotec</w:t>
      </w:r>
      <w:proofErr w:type="spellEnd"/>
      <w:r w:rsidRPr="001030E2">
        <w:rPr>
          <w:spacing w:val="-3"/>
          <w:sz w:val="18"/>
          <w:szCs w:val="18"/>
        </w:rPr>
        <w:t>. 34(2):421 - 427.</w:t>
      </w:r>
    </w:p>
    <w:p w:rsidR="001030E2" w:rsidRPr="001030E2" w:rsidRDefault="001030E2" w:rsidP="001030E2">
      <w:pPr>
        <w:pStyle w:val="Normal1"/>
        <w:spacing w:before="0"/>
        <w:ind w:left="180" w:hanging="180"/>
        <w:rPr>
          <w:spacing w:val="-3"/>
          <w:sz w:val="18"/>
          <w:szCs w:val="18"/>
        </w:rPr>
      </w:pPr>
      <w:r w:rsidRPr="001030E2">
        <w:rPr>
          <w:spacing w:val="-3"/>
          <w:sz w:val="18"/>
          <w:szCs w:val="18"/>
        </w:rPr>
        <w:t>Machado, A. V.;</w:t>
      </w:r>
      <w:r w:rsidR="00EC5F4B">
        <w:rPr>
          <w:spacing w:val="-3"/>
          <w:sz w:val="18"/>
          <w:szCs w:val="18"/>
        </w:rPr>
        <w:t xml:space="preserve"> and </w:t>
      </w:r>
      <w:r w:rsidRPr="001030E2">
        <w:rPr>
          <w:spacing w:val="-3"/>
          <w:sz w:val="18"/>
          <w:szCs w:val="18"/>
        </w:rPr>
        <w:t xml:space="preserve">Pereira, J. 2010b. Perfil </w:t>
      </w:r>
      <w:proofErr w:type="spellStart"/>
      <w:r w:rsidRPr="001030E2">
        <w:rPr>
          <w:spacing w:val="-3"/>
          <w:sz w:val="18"/>
          <w:szCs w:val="18"/>
        </w:rPr>
        <w:t>reológico</w:t>
      </w:r>
      <w:proofErr w:type="spellEnd"/>
      <w:r w:rsidRPr="001030E2">
        <w:rPr>
          <w:spacing w:val="-3"/>
          <w:sz w:val="18"/>
          <w:szCs w:val="18"/>
        </w:rPr>
        <w:t xml:space="preserve"> de textura da </w:t>
      </w:r>
      <w:proofErr w:type="spellStart"/>
      <w:r w:rsidRPr="001030E2">
        <w:rPr>
          <w:spacing w:val="-3"/>
          <w:sz w:val="18"/>
          <w:szCs w:val="18"/>
        </w:rPr>
        <w:t>massa</w:t>
      </w:r>
      <w:proofErr w:type="spellEnd"/>
      <w:r w:rsidRPr="001030E2">
        <w:rPr>
          <w:spacing w:val="-3"/>
          <w:sz w:val="18"/>
          <w:szCs w:val="18"/>
        </w:rPr>
        <w:t xml:space="preserve"> e do </w:t>
      </w:r>
      <w:proofErr w:type="spellStart"/>
      <w:r w:rsidRPr="001030E2">
        <w:rPr>
          <w:spacing w:val="-3"/>
          <w:sz w:val="18"/>
          <w:szCs w:val="18"/>
        </w:rPr>
        <w:t>pão</w:t>
      </w:r>
      <w:proofErr w:type="spellEnd"/>
      <w:r w:rsidRPr="001030E2">
        <w:rPr>
          <w:spacing w:val="-3"/>
          <w:sz w:val="18"/>
          <w:szCs w:val="18"/>
        </w:rPr>
        <w:t xml:space="preserve"> de </w:t>
      </w:r>
      <w:proofErr w:type="spellStart"/>
      <w:r w:rsidRPr="001030E2">
        <w:rPr>
          <w:spacing w:val="-3"/>
          <w:sz w:val="18"/>
          <w:szCs w:val="18"/>
        </w:rPr>
        <w:t>quiejo</w:t>
      </w:r>
      <w:proofErr w:type="spellEnd"/>
      <w:r w:rsidRPr="001030E2">
        <w:rPr>
          <w:spacing w:val="-3"/>
          <w:sz w:val="18"/>
          <w:szCs w:val="18"/>
        </w:rPr>
        <w:t xml:space="preserve">. </w:t>
      </w:r>
      <w:proofErr w:type="spellStart"/>
      <w:r w:rsidRPr="001030E2">
        <w:rPr>
          <w:spacing w:val="-3"/>
          <w:sz w:val="18"/>
          <w:szCs w:val="18"/>
        </w:rPr>
        <w:t>Ciênc</w:t>
      </w:r>
      <w:proofErr w:type="spellEnd"/>
      <w:r w:rsidRPr="001030E2">
        <w:rPr>
          <w:spacing w:val="-3"/>
          <w:sz w:val="18"/>
          <w:szCs w:val="18"/>
        </w:rPr>
        <w:t xml:space="preserve">. </w:t>
      </w:r>
      <w:proofErr w:type="spellStart"/>
      <w:proofErr w:type="gramStart"/>
      <w:r w:rsidRPr="001030E2">
        <w:rPr>
          <w:spacing w:val="-3"/>
          <w:sz w:val="18"/>
          <w:szCs w:val="18"/>
        </w:rPr>
        <w:t>agrotec</w:t>
      </w:r>
      <w:proofErr w:type="spellEnd"/>
      <w:proofErr w:type="gramEnd"/>
      <w:r w:rsidRPr="001030E2">
        <w:rPr>
          <w:spacing w:val="-3"/>
          <w:sz w:val="18"/>
          <w:szCs w:val="18"/>
        </w:rPr>
        <w:t>. 34(4):1009 - 1014.</w:t>
      </w:r>
    </w:p>
    <w:p w:rsidR="001030E2" w:rsidRPr="009004DD" w:rsidRDefault="001030E2" w:rsidP="001030E2">
      <w:pPr>
        <w:pStyle w:val="Normal1"/>
        <w:spacing w:before="0"/>
        <w:ind w:left="180" w:hanging="180"/>
        <w:rPr>
          <w:spacing w:val="-3"/>
          <w:sz w:val="18"/>
          <w:szCs w:val="18"/>
          <w:lang w:val="en-US"/>
        </w:rPr>
      </w:pPr>
      <w:r w:rsidRPr="001030E2">
        <w:rPr>
          <w:spacing w:val="-3"/>
          <w:sz w:val="18"/>
          <w:szCs w:val="18"/>
        </w:rPr>
        <w:t xml:space="preserve">Machado, A. V.; </w:t>
      </w:r>
      <w:proofErr w:type="spellStart"/>
      <w:r w:rsidRPr="001030E2">
        <w:rPr>
          <w:spacing w:val="-3"/>
          <w:sz w:val="18"/>
          <w:szCs w:val="18"/>
        </w:rPr>
        <w:t>Araújo</w:t>
      </w:r>
      <w:proofErr w:type="spellEnd"/>
      <w:r w:rsidRPr="001030E2">
        <w:rPr>
          <w:spacing w:val="-3"/>
          <w:sz w:val="18"/>
          <w:szCs w:val="18"/>
        </w:rPr>
        <w:t>, F. M.;</w:t>
      </w:r>
      <w:r w:rsidR="00EC5F4B">
        <w:rPr>
          <w:spacing w:val="-3"/>
          <w:sz w:val="18"/>
          <w:szCs w:val="18"/>
        </w:rPr>
        <w:t xml:space="preserve"> and </w:t>
      </w:r>
      <w:r w:rsidRPr="001030E2">
        <w:rPr>
          <w:spacing w:val="-3"/>
          <w:sz w:val="18"/>
          <w:szCs w:val="18"/>
        </w:rPr>
        <w:t xml:space="preserve">Pereira J. 2010. </w:t>
      </w:r>
      <w:proofErr w:type="spellStart"/>
      <w:r w:rsidRPr="001030E2">
        <w:rPr>
          <w:spacing w:val="-3"/>
          <w:sz w:val="18"/>
          <w:szCs w:val="18"/>
        </w:rPr>
        <w:t>Caracterização</w:t>
      </w:r>
      <w:proofErr w:type="spellEnd"/>
      <w:r w:rsidRPr="001030E2">
        <w:rPr>
          <w:spacing w:val="-3"/>
          <w:sz w:val="18"/>
          <w:szCs w:val="18"/>
        </w:rPr>
        <w:t xml:space="preserve"> física, química e tecnológica do </w:t>
      </w:r>
      <w:proofErr w:type="spellStart"/>
      <w:r w:rsidRPr="001030E2">
        <w:rPr>
          <w:spacing w:val="-3"/>
          <w:sz w:val="18"/>
          <w:szCs w:val="18"/>
        </w:rPr>
        <w:t>polvilho</w:t>
      </w:r>
      <w:proofErr w:type="spellEnd"/>
      <w:r w:rsidRPr="001030E2">
        <w:rPr>
          <w:spacing w:val="-3"/>
          <w:sz w:val="18"/>
          <w:szCs w:val="18"/>
        </w:rPr>
        <w:t xml:space="preserve"> </w:t>
      </w:r>
      <w:proofErr w:type="spellStart"/>
      <w:r w:rsidRPr="001030E2">
        <w:rPr>
          <w:spacing w:val="-3"/>
          <w:sz w:val="18"/>
          <w:szCs w:val="18"/>
        </w:rPr>
        <w:t>azedo</w:t>
      </w:r>
      <w:proofErr w:type="spellEnd"/>
      <w:r w:rsidRPr="001030E2">
        <w:rPr>
          <w:spacing w:val="-3"/>
          <w:sz w:val="18"/>
          <w:szCs w:val="18"/>
        </w:rPr>
        <w:t xml:space="preserve">. </w:t>
      </w:r>
      <w:r w:rsidRPr="009004DD">
        <w:rPr>
          <w:spacing w:val="-3"/>
          <w:sz w:val="18"/>
          <w:szCs w:val="18"/>
          <w:lang w:val="en-US"/>
        </w:rPr>
        <w:t>Rev. Verde 5(3):01 - 06.</w:t>
      </w:r>
    </w:p>
    <w:p w:rsidR="001030E2" w:rsidRPr="009004DD" w:rsidRDefault="001030E2" w:rsidP="001030E2">
      <w:pPr>
        <w:pStyle w:val="Normal1"/>
        <w:spacing w:before="0"/>
        <w:ind w:left="180" w:hanging="180"/>
        <w:rPr>
          <w:spacing w:val="-3"/>
          <w:sz w:val="18"/>
          <w:szCs w:val="18"/>
          <w:lang w:val="en-US"/>
        </w:rPr>
      </w:pPr>
      <w:proofErr w:type="spellStart"/>
      <w:proofErr w:type="gramStart"/>
      <w:r w:rsidRPr="009004DD">
        <w:rPr>
          <w:spacing w:val="-3"/>
          <w:sz w:val="18"/>
          <w:szCs w:val="18"/>
          <w:lang w:val="en-US"/>
        </w:rPr>
        <w:t>Mestres</w:t>
      </w:r>
      <w:proofErr w:type="spellEnd"/>
      <w:r w:rsidRPr="009004DD">
        <w:rPr>
          <w:spacing w:val="-3"/>
          <w:sz w:val="18"/>
          <w:szCs w:val="18"/>
          <w:lang w:val="en-US"/>
        </w:rPr>
        <w:t xml:space="preserve">, C.; </w:t>
      </w:r>
      <w:proofErr w:type="spellStart"/>
      <w:r w:rsidRPr="009004DD">
        <w:rPr>
          <w:spacing w:val="-3"/>
          <w:sz w:val="18"/>
          <w:szCs w:val="18"/>
          <w:lang w:val="en-US"/>
        </w:rPr>
        <w:t>Rouau</w:t>
      </w:r>
      <w:proofErr w:type="spellEnd"/>
      <w:r w:rsidRPr="009004DD">
        <w:rPr>
          <w:spacing w:val="-3"/>
          <w:sz w:val="18"/>
          <w:szCs w:val="18"/>
          <w:lang w:val="en-US"/>
        </w:rPr>
        <w:t xml:space="preserve">, X.; </w:t>
      </w:r>
      <w:proofErr w:type="spellStart"/>
      <w:r w:rsidRPr="009004DD">
        <w:rPr>
          <w:spacing w:val="-3"/>
          <w:sz w:val="18"/>
          <w:szCs w:val="18"/>
          <w:lang w:val="en-US"/>
        </w:rPr>
        <w:t>Zakhia</w:t>
      </w:r>
      <w:proofErr w:type="spellEnd"/>
      <w:r w:rsidRPr="009004DD">
        <w:rPr>
          <w:spacing w:val="-3"/>
          <w:sz w:val="18"/>
          <w:szCs w:val="18"/>
          <w:lang w:val="en-US"/>
        </w:rPr>
        <w:t>, N.;</w:t>
      </w:r>
      <w:r w:rsidR="00EC5F4B" w:rsidRPr="009004DD">
        <w:rPr>
          <w:spacing w:val="-3"/>
          <w:sz w:val="18"/>
          <w:szCs w:val="18"/>
          <w:lang w:val="en-US"/>
        </w:rPr>
        <w:t xml:space="preserve"> and </w:t>
      </w:r>
      <w:proofErr w:type="spellStart"/>
      <w:r w:rsidRPr="009004DD">
        <w:rPr>
          <w:spacing w:val="-3"/>
          <w:sz w:val="18"/>
          <w:szCs w:val="18"/>
          <w:lang w:val="en-US"/>
        </w:rPr>
        <w:t>Brabet</w:t>
      </w:r>
      <w:proofErr w:type="spellEnd"/>
      <w:r w:rsidRPr="009004DD">
        <w:rPr>
          <w:spacing w:val="-3"/>
          <w:sz w:val="18"/>
          <w:szCs w:val="18"/>
          <w:lang w:val="en-US"/>
        </w:rPr>
        <w:t>, C. 1996.</w:t>
      </w:r>
      <w:proofErr w:type="gramEnd"/>
      <w:r w:rsidRPr="009004DD">
        <w:rPr>
          <w:spacing w:val="-3"/>
          <w:sz w:val="18"/>
          <w:szCs w:val="18"/>
          <w:lang w:val="en-US"/>
        </w:rPr>
        <w:t xml:space="preserve"> </w:t>
      </w:r>
      <w:r w:rsidRPr="001030E2">
        <w:rPr>
          <w:spacing w:val="-3"/>
          <w:sz w:val="18"/>
          <w:szCs w:val="18"/>
          <w:lang w:val="en-US"/>
        </w:rPr>
        <w:t xml:space="preserve">Physicochemical properties of cassava sour starch. En: </w:t>
      </w:r>
      <w:proofErr w:type="spellStart"/>
      <w:r w:rsidRPr="001030E2">
        <w:rPr>
          <w:spacing w:val="-3"/>
          <w:sz w:val="18"/>
          <w:szCs w:val="18"/>
          <w:lang w:val="en-US"/>
        </w:rPr>
        <w:t>Dufour</w:t>
      </w:r>
      <w:proofErr w:type="spellEnd"/>
      <w:r w:rsidRPr="001030E2">
        <w:rPr>
          <w:spacing w:val="-3"/>
          <w:sz w:val="18"/>
          <w:szCs w:val="18"/>
          <w:lang w:val="en-US"/>
        </w:rPr>
        <w:t xml:space="preserve">, D.; </w:t>
      </w:r>
      <w:proofErr w:type="spellStart"/>
      <w:r w:rsidRPr="001030E2">
        <w:rPr>
          <w:spacing w:val="-3"/>
          <w:sz w:val="18"/>
          <w:szCs w:val="18"/>
          <w:lang w:val="en-US"/>
        </w:rPr>
        <w:t>OBrien</w:t>
      </w:r>
      <w:proofErr w:type="spellEnd"/>
      <w:r w:rsidRPr="001030E2">
        <w:rPr>
          <w:spacing w:val="-3"/>
          <w:sz w:val="18"/>
          <w:szCs w:val="18"/>
          <w:lang w:val="en-US"/>
        </w:rPr>
        <w:t xml:space="preserve">, </w:t>
      </w:r>
      <w:proofErr w:type="spellStart"/>
      <w:r w:rsidRPr="001030E2">
        <w:rPr>
          <w:spacing w:val="-3"/>
          <w:sz w:val="18"/>
          <w:szCs w:val="18"/>
          <w:lang w:val="en-US"/>
        </w:rPr>
        <w:t>G.M</w:t>
      </w:r>
      <w:proofErr w:type="spellEnd"/>
      <w:proofErr w:type="gramStart"/>
      <w:r w:rsidRPr="001030E2">
        <w:rPr>
          <w:spacing w:val="-3"/>
          <w:sz w:val="18"/>
          <w:szCs w:val="18"/>
          <w:lang w:val="en-US"/>
        </w:rPr>
        <w:t>. ;</w:t>
      </w:r>
      <w:proofErr w:type="gramEnd"/>
      <w:r w:rsidR="00EC5F4B">
        <w:rPr>
          <w:spacing w:val="-3"/>
          <w:sz w:val="18"/>
          <w:szCs w:val="18"/>
          <w:lang w:val="en-US"/>
        </w:rPr>
        <w:t xml:space="preserve"> and </w:t>
      </w:r>
      <w:r w:rsidRPr="001030E2">
        <w:rPr>
          <w:spacing w:val="-3"/>
          <w:sz w:val="18"/>
          <w:szCs w:val="18"/>
          <w:lang w:val="en-US"/>
        </w:rPr>
        <w:t xml:space="preserve">Best, R. (eds.). Cassava flour and starch: progress in research and development. </w:t>
      </w:r>
      <w:proofErr w:type="spellStart"/>
      <w:proofErr w:type="gramStart"/>
      <w:r w:rsidRPr="009004DD">
        <w:rPr>
          <w:spacing w:val="-3"/>
          <w:sz w:val="18"/>
          <w:szCs w:val="18"/>
          <w:lang w:val="en-US"/>
        </w:rPr>
        <w:t>CIAT</w:t>
      </w:r>
      <w:proofErr w:type="spellEnd"/>
      <w:r w:rsidRPr="009004DD">
        <w:rPr>
          <w:spacing w:val="-3"/>
          <w:sz w:val="18"/>
          <w:szCs w:val="18"/>
          <w:lang w:val="en-US"/>
        </w:rPr>
        <w:t>, Cali, Colombia.</w:t>
      </w:r>
      <w:proofErr w:type="gramEnd"/>
      <w:r w:rsidRPr="009004DD">
        <w:rPr>
          <w:spacing w:val="-3"/>
          <w:sz w:val="18"/>
          <w:szCs w:val="18"/>
          <w:lang w:val="en-US"/>
        </w:rPr>
        <w:t xml:space="preserve"> p. 143 - 149.</w:t>
      </w:r>
    </w:p>
    <w:p w:rsidR="001030E2" w:rsidRPr="001030E2" w:rsidRDefault="001030E2" w:rsidP="001030E2">
      <w:pPr>
        <w:pStyle w:val="Normal1"/>
        <w:spacing w:before="0"/>
        <w:ind w:left="180" w:hanging="180"/>
        <w:rPr>
          <w:spacing w:val="-3"/>
          <w:sz w:val="18"/>
          <w:szCs w:val="18"/>
        </w:rPr>
      </w:pPr>
      <w:proofErr w:type="spellStart"/>
      <w:r w:rsidRPr="001030E2">
        <w:rPr>
          <w:spacing w:val="-3"/>
          <w:sz w:val="18"/>
          <w:szCs w:val="18"/>
        </w:rPr>
        <w:lastRenderedPageBreak/>
        <w:t>Minim</w:t>
      </w:r>
      <w:proofErr w:type="spellEnd"/>
      <w:r w:rsidRPr="001030E2">
        <w:rPr>
          <w:spacing w:val="-3"/>
          <w:sz w:val="18"/>
          <w:szCs w:val="18"/>
        </w:rPr>
        <w:t xml:space="preserve">, V. P.; Machado, P. T.; </w:t>
      </w:r>
      <w:proofErr w:type="spellStart"/>
      <w:r w:rsidRPr="001030E2">
        <w:rPr>
          <w:spacing w:val="-3"/>
          <w:sz w:val="18"/>
          <w:szCs w:val="18"/>
        </w:rPr>
        <w:t>Canavesi</w:t>
      </w:r>
      <w:proofErr w:type="spellEnd"/>
      <w:r w:rsidRPr="001030E2">
        <w:rPr>
          <w:spacing w:val="-3"/>
          <w:sz w:val="18"/>
          <w:szCs w:val="18"/>
        </w:rPr>
        <w:t>, E.;</w:t>
      </w:r>
      <w:r w:rsidR="00EC5F4B">
        <w:rPr>
          <w:spacing w:val="-3"/>
          <w:sz w:val="18"/>
          <w:szCs w:val="18"/>
        </w:rPr>
        <w:t xml:space="preserve"> and </w:t>
      </w:r>
      <w:proofErr w:type="spellStart"/>
      <w:r w:rsidRPr="001030E2">
        <w:rPr>
          <w:spacing w:val="-3"/>
          <w:sz w:val="18"/>
          <w:szCs w:val="18"/>
        </w:rPr>
        <w:t>Pirozi</w:t>
      </w:r>
      <w:proofErr w:type="spellEnd"/>
      <w:r w:rsidRPr="001030E2">
        <w:rPr>
          <w:spacing w:val="-3"/>
          <w:sz w:val="18"/>
          <w:szCs w:val="18"/>
        </w:rPr>
        <w:t xml:space="preserve">, M. R. 2000. Perfil sensorial e </w:t>
      </w:r>
      <w:proofErr w:type="spellStart"/>
      <w:r w:rsidRPr="001030E2">
        <w:rPr>
          <w:spacing w:val="-3"/>
          <w:sz w:val="18"/>
          <w:szCs w:val="18"/>
        </w:rPr>
        <w:t>aceitabilidade</w:t>
      </w:r>
      <w:proofErr w:type="spellEnd"/>
      <w:r w:rsidRPr="001030E2">
        <w:rPr>
          <w:spacing w:val="-3"/>
          <w:sz w:val="18"/>
          <w:szCs w:val="18"/>
        </w:rPr>
        <w:t xml:space="preserve"> de diferentes </w:t>
      </w:r>
      <w:proofErr w:type="spellStart"/>
      <w:r w:rsidRPr="001030E2">
        <w:rPr>
          <w:spacing w:val="-3"/>
          <w:sz w:val="18"/>
          <w:szCs w:val="18"/>
        </w:rPr>
        <w:t>formulações</w:t>
      </w:r>
      <w:proofErr w:type="spellEnd"/>
      <w:r w:rsidRPr="001030E2">
        <w:rPr>
          <w:spacing w:val="-3"/>
          <w:sz w:val="18"/>
          <w:szCs w:val="18"/>
        </w:rPr>
        <w:t xml:space="preserve"> de </w:t>
      </w:r>
      <w:proofErr w:type="spellStart"/>
      <w:r w:rsidRPr="001030E2">
        <w:rPr>
          <w:spacing w:val="-3"/>
          <w:sz w:val="18"/>
          <w:szCs w:val="18"/>
        </w:rPr>
        <w:t>pão</w:t>
      </w:r>
      <w:proofErr w:type="spellEnd"/>
      <w:r w:rsidRPr="001030E2">
        <w:rPr>
          <w:spacing w:val="-3"/>
          <w:sz w:val="18"/>
          <w:szCs w:val="18"/>
        </w:rPr>
        <w:t xml:space="preserve"> de </w:t>
      </w:r>
      <w:proofErr w:type="spellStart"/>
      <w:r w:rsidRPr="001030E2">
        <w:rPr>
          <w:spacing w:val="-3"/>
          <w:sz w:val="18"/>
          <w:szCs w:val="18"/>
        </w:rPr>
        <w:t>queijo</w:t>
      </w:r>
      <w:proofErr w:type="spellEnd"/>
      <w:r w:rsidRPr="001030E2">
        <w:rPr>
          <w:spacing w:val="-3"/>
          <w:sz w:val="18"/>
          <w:szCs w:val="18"/>
        </w:rPr>
        <w:t xml:space="preserve">. </w:t>
      </w:r>
      <w:proofErr w:type="spellStart"/>
      <w:r w:rsidRPr="001030E2">
        <w:rPr>
          <w:spacing w:val="-3"/>
          <w:sz w:val="18"/>
          <w:szCs w:val="18"/>
        </w:rPr>
        <w:t>Ciênc</w:t>
      </w:r>
      <w:proofErr w:type="spellEnd"/>
      <w:r w:rsidRPr="001030E2">
        <w:rPr>
          <w:spacing w:val="-3"/>
          <w:sz w:val="18"/>
          <w:szCs w:val="18"/>
        </w:rPr>
        <w:t xml:space="preserve">. </w:t>
      </w:r>
      <w:proofErr w:type="spellStart"/>
      <w:r w:rsidRPr="001030E2">
        <w:rPr>
          <w:spacing w:val="-3"/>
          <w:sz w:val="18"/>
          <w:szCs w:val="18"/>
        </w:rPr>
        <w:t>Tecnol</w:t>
      </w:r>
      <w:proofErr w:type="spellEnd"/>
      <w:r w:rsidRPr="001030E2">
        <w:rPr>
          <w:spacing w:val="-3"/>
          <w:sz w:val="18"/>
          <w:szCs w:val="18"/>
        </w:rPr>
        <w:t xml:space="preserve">. </w:t>
      </w:r>
      <w:proofErr w:type="spellStart"/>
      <w:r w:rsidRPr="001030E2">
        <w:rPr>
          <w:spacing w:val="-3"/>
          <w:sz w:val="18"/>
          <w:szCs w:val="18"/>
        </w:rPr>
        <w:t>Aliment</w:t>
      </w:r>
      <w:proofErr w:type="spellEnd"/>
      <w:r w:rsidRPr="001030E2">
        <w:rPr>
          <w:spacing w:val="-3"/>
          <w:sz w:val="18"/>
          <w:szCs w:val="18"/>
        </w:rPr>
        <w:t>. 20(2):154 - 159.</w:t>
      </w:r>
    </w:p>
    <w:p w:rsidR="001030E2" w:rsidRPr="001030E2" w:rsidRDefault="001030E2" w:rsidP="001030E2">
      <w:pPr>
        <w:pStyle w:val="Normal1"/>
        <w:spacing w:before="0"/>
        <w:ind w:left="180" w:hanging="180"/>
        <w:rPr>
          <w:spacing w:val="-3"/>
          <w:sz w:val="18"/>
          <w:szCs w:val="18"/>
          <w:lang w:val="en-US"/>
        </w:rPr>
      </w:pPr>
      <w:r w:rsidRPr="001030E2">
        <w:rPr>
          <w:spacing w:val="-3"/>
          <w:sz w:val="18"/>
          <w:szCs w:val="18"/>
        </w:rPr>
        <w:t xml:space="preserve">Ministerio de la Protección Social de Colombia. Resolución 01804 (3, febrero, 1989). Reglamentación parcial del título V de la Ley 09 de 1979. </w:t>
      </w:r>
      <w:r w:rsidRPr="001030E2">
        <w:rPr>
          <w:spacing w:val="-3"/>
          <w:sz w:val="18"/>
          <w:szCs w:val="18"/>
          <w:lang w:val="en-US"/>
        </w:rPr>
        <w:t xml:space="preserve">Bogotá, D.C. 1989. </w:t>
      </w:r>
      <w:proofErr w:type="gramStart"/>
      <w:r w:rsidRPr="001030E2">
        <w:rPr>
          <w:spacing w:val="-3"/>
          <w:sz w:val="18"/>
          <w:szCs w:val="18"/>
          <w:lang w:val="en-US"/>
        </w:rPr>
        <w:t>9 p.</w:t>
      </w:r>
      <w:proofErr w:type="gramEnd"/>
    </w:p>
    <w:p w:rsidR="001030E2" w:rsidRPr="009004DD" w:rsidRDefault="001030E2" w:rsidP="001030E2">
      <w:pPr>
        <w:pStyle w:val="Normal1"/>
        <w:spacing w:before="0"/>
        <w:ind w:left="180" w:hanging="180"/>
        <w:rPr>
          <w:spacing w:val="-3"/>
          <w:sz w:val="18"/>
          <w:szCs w:val="18"/>
          <w:lang w:val="en-US"/>
        </w:rPr>
      </w:pPr>
      <w:proofErr w:type="spellStart"/>
      <w:r w:rsidRPr="001030E2">
        <w:rPr>
          <w:spacing w:val="-3"/>
          <w:sz w:val="18"/>
          <w:szCs w:val="18"/>
          <w:lang w:val="en-US"/>
        </w:rPr>
        <w:t>Mitolo</w:t>
      </w:r>
      <w:proofErr w:type="spellEnd"/>
      <w:r w:rsidRPr="001030E2">
        <w:rPr>
          <w:spacing w:val="-3"/>
          <w:sz w:val="18"/>
          <w:szCs w:val="18"/>
          <w:lang w:val="en-US"/>
        </w:rPr>
        <w:t xml:space="preserve">, J. J. 2006. </w:t>
      </w:r>
      <w:proofErr w:type="gramStart"/>
      <w:r w:rsidRPr="001030E2">
        <w:rPr>
          <w:spacing w:val="-3"/>
          <w:sz w:val="18"/>
          <w:szCs w:val="18"/>
          <w:lang w:val="en-US"/>
        </w:rPr>
        <w:t>Starch selection and interaction in foods.</w:t>
      </w:r>
      <w:proofErr w:type="gramEnd"/>
      <w:r w:rsidRPr="001030E2">
        <w:rPr>
          <w:spacing w:val="-3"/>
          <w:sz w:val="18"/>
          <w:szCs w:val="18"/>
          <w:lang w:val="en-US"/>
        </w:rPr>
        <w:t xml:space="preserve"> </w:t>
      </w:r>
      <w:r w:rsidRPr="009004DD">
        <w:rPr>
          <w:spacing w:val="-3"/>
          <w:sz w:val="18"/>
          <w:szCs w:val="18"/>
          <w:lang w:val="en-US"/>
        </w:rPr>
        <w:t xml:space="preserve">En: </w:t>
      </w:r>
      <w:proofErr w:type="spellStart"/>
      <w:r w:rsidRPr="009004DD">
        <w:rPr>
          <w:spacing w:val="-3"/>
          <w:sz w:val="18"/>
          <w:szCs w:val="18"/>
          <w:lang w:val="en-US"/>
        </w:rPr>
        <w:t>Gaonkar</w:t>
      </w:r>
      <w:proofErr w:type="spellEnd"/>
      <w:r w:rsidRPr="009004DD">
        <w:rPr>
          <w:spacing w:val="-3"/>
          <w:sz w:val="18"/>
          <w:szCs w:val="18"/>
          <w:lang w:val="en-US"/>
        </w:rPr>
        <w:t>, A. G.</w:t>
      </w:r>
      <w:r w:rsidR="00EC5F4B" w:rsidRPr="009004DD">
        <w:rPr>
          <w:spacing w:val="-3"/>
          <w:sz w:val="18"/>
          <w:szCs w:val="18"/>
          <w:lang w:val="en-US"/>
        </w:rPr>
        <w:t xml:space="preserve"> and </w:t>
      </w:r>
      <w:r w:rsidRPr="009004DD">
        <w:rPr>
          <w:spacing w:val="-3"/>
          <w:sz w:val="18"/>
          <w:szCs w:val="18"/>
          <w:lang w:val="en-US"/>
        </w:rPr>
        <w:t>McPherson, A. (</w:t>
      </w:r>
      <w:proofErr w:type="gramStart"/>
      <w:r w:rsidRPr="009004DD">
        <w:rPr>
          <w:spacing w:val="-3"/>
          <w:sz w:val="18"/>
          <w:szCs w:val="18"/>
          <w:lang w:val="en-US"/>
        </w:rPr>
        <w:t>eds</w:t>
      </w:r>
      <w:proofErr w:type="gramEnd"/>
      <w:r w:rsidRPr="009004DD">
        <w:rPr>
          <w:spacing w:val="-3"/>
          <w:sz w:val="18"/>
          <w:szCs w:val="18"/>
          <w:lang w:val="en-US"/>
        </w:rPr>
        <w:t xml:space="preserve">.). </w:t>
      </w:r>
      <w:proofErr w:type="gramStart"/>
      <w:r w:rsidRPr="001030E2">
        <w:rPr>
          <w:spacing w:val="-3"/>
          <w:sz w:val="18"/>
          <w:szCs w:val="18"/>
          <w:lang w:val="en-US"/>
        </w:rPr>
        <w:t>Ingredient interactions effects on food quality.</w:t>
      </w:r>
      <w:proofErr w:type="gramEnd"/>
      <w:r w:rsidRPr="001030E2">
        <w:rPr>
          <w:spacing w:val="-3"/>
          <w:sz w:val="18"/>
          <w:szCs w:val="18"/>
          <w:lang w:val="en-US"/>
        </w:rPr>
        <w:t xml:space="preserve"> Taylor and Francis Group, LLC. </w:t>
      </w:r>
      <w:r w:rsidRPr="009004DD">
        <w:rPr>
          <w:spacing w:val="-3"/>
          <w:sz w:val="18"/>
          <w:szCs w:val="18"/>
          <w:lang w:val="en-US"/>
        </w:rPr>
        <w:t>United States of America. p. 139 - 165.</w:t>
      </w:r>
    </w:p>
    <w:p w:rsidR="001030E2" w:rsidRPr="001030E2" w:rsidRDefault="001030E2" w:rsidP="001030E2">
      <w:pPr>
        <w:pStyle w:val="Normal1"/>
        <w:spacing w:before="0"/>
        <w:ind w:left="180" w:hanging="180"/>
        <w:rPr>
          <w:spacing w:val="-3"/>
          <w:sz w:val="18"/>
          <w:szCs w:val="18"/>
        </w:rPr>
      </w:pPr>
      <w:r w:rsidRPr="003939E3">
        <w:rPr>
          <w:spacing w:val="-3"/>
          <w:sz w:val="18"/>
          <w:szCs w:val="18"/>
        </w:rPr>
        <w:t>Peláez, P.; Fresno, M.; Díaz, C.;</w:t>
      </w:r>
      <w:r w:rsidR="00EC5F4B" w:rsidRPr="003939E3">
        <w:rPr>
          <w:spacing w:val="-3"/>
          <w:sz w:val="18"/>
          <w:szCs w:val="18"/>
        </w:rPr>
        <w:t xml:space="preserve"> and </w:t>
      </w:r>
      <w:proofErr w:type="spellStart"/>
      <w:r w:rsidRPr="003939E3">
        <w:rPr>
          <w:spacing w:val="-3"/>
          <w:sz w:val="18"/>
          <w:szCs w:val="18"/>
        </w:rPr>
        <w:t>Darias</w:t>
      </w:r>
      <w:proofErr w:type="spellEnd"/>
      <w:r w:rsidRPr="003939E3">
        <w:rPr>
          <w:spacing w:val="-3"/>
          <w:sz w:val="18"/>
          <w:szCs w:val="18"/>
        </w:rPr>
        <w:t xml:space="preserve">, J. 2003. </w:t>
      </w:r>
      <w:r w:rsidRPr="001030E2">
        <w:rPr>
          <w:spacing w:val="-3"/>
          <w:sz w:val="18"/>
          <w:szCs w:val="18"/>
        </w:rPr>
        <w:t xml:space="preserve">Caracterización físico-química de quesos frescos elaborados con leche de cabra en la isla de Tenerife. </w:t>
      </w:r>
      <w:proofErr w:type="spellStart"/>
      <w:r w:rsidRPr="001030E2">
        <w:rPr>
          <w:spacing w:val="-3"/>
          <w:sz w:val="18"/>
          <w:szCs w:val="18"/>
        </w:rPr>
        <w:t>Cienc</w:t>
      </w:r>
      <w:proofErr w:type="spellEnd"/>
      <w:r w:rsidRPr="001030E2">
        <w:rPr>
          <w:spacing w:val="-3"/>
          <w:sz w:val="18"/>
          <w:szCs w:val="18"/>
        </w:rPr>
        <w:t xml:space="preserve">. </w:t>
      </w:r>
      <w:proofErr w:type="spellStart"/>
      <w:r w:rsidRPr="001030E2">
        <w:rPr>
          <w:spacing w:val="-3"/>
          <w:sz w:val="18"/>
          <w:szCs w:val="18"/>
        </w:rPr>
        <w:t>Tecnol</w:t>
      </w:r>
      <w:proofErr w:type="spellEnd"/>
      <w:r w:rsidRPr="001030E2">
        <w:rPr>
          <w:spacing w:val="-3"/>
          <w:sz w:val="18"/>
          <w:szCs w:val="18"/>
        </w:rPr>
        <w:t xml:space="preserve">. </w:t>
      </w:r>
      <w:proofErr w:type="spellStart"/>
      <w:r w:rsidRPr="001030E2">
        <w:rPr>
          <w:spacing w:val="-3"/>
          <w:sz w:val="18"/>
          <w:szCs w:val="18"/>
        </w:rPr>
        <w:t>Aliment</w:t>
      </w:r>
      <w:proofErr w:type="spellEnd"/>
      <w:r w:rsidRPr="001030E2">
        <w:rPr>
          <w:spacing w:val="-3"/>
          <w:sz w:val="18"/>
          <w:szCs w:val="18"/>
        </w:rPr>
        <w:t>. 4(2):103 - 108.</w:t>
      </w:r>
    </w:p>
    <w:p w:rsidR="001030E2" w:rsidRPr="001030E2" w:rsidRDefault="001030E2" w:rsidP="001030E2">
      <w:pPr>
        <w:pStyle w:val="Normal1"/>
        <w:spacing w:before="0"/>
        <w:ind w:left="180" w:hanging="180"/>
        <w:rPr>
          <w:spacing w:val="-3"/>
          <w:sz w:val="18"/>
          <w:szCs w:val="18"/>
        </w:rPr>
      </w:pPr>
      <w:r w:rsidRPr="001030E2">
        <w:rPr>
          <w:spacing w:val="-3"/>
          <w:sz w:val="18"/>
          <w:szCs w:val="18"/>
        </w:rPr>
        <w:t xml:space="preserve">Pereira, J.; </w:t>
      </w:r>
      <w:proofErr w:type="spellStart"/>
      <w:r w:rsidRPr="001030E2">
        <w:rPr>
          <w:spacing w:val="-3"/>
          <w:sz w:val="18"/>
          <w:szCs w:val="18"/>
        </w:rPr>
        <w:t>Ciacco</w:t>
      </w:r>
      <w:proofErr w:type="spellEnd"/>
      <w:r w:rsidRPr="001030E2">
        <w:rPr>
          <w:spacing w:val="-3"/>
          <w:sz w:val="18"/>
          <w:szCs w:val="18"/>
        </w:rPr>
        <w:t xml:space="preserve">, C.F.; </w:t>
      </w:r>
      <w:proofErr w:type="spellStart"/>
      <w:r w:rsidRPr="001030E2">
        <w:rPr>
          <w:spacing w:val="-3"/>
          <w:sz w:val="18"/>
          <w:szCs w:val="18"/>
        </w:rPr>
        <w:t>Vilela</w:t>
      </w:r>
      <w:proofErr w:type="spellEnd"/>
      <w:r w:rsidRPr="001030E2">
        <w:rPr>
          <w:spacing w:val="-3"/>
          <w:sz w:val="18"/>
          <w:szCs w:val="18"/>
        </w:rPr>
        <w:t>, E. R.;</w:t>
      </w:r>
      <w:r w:rsidR="00EC5F4B">
        <w:rPr>
          <w:spacing w:val="-3"/>
          <w:sz w:val="18"/>
          <w:szCs w:val="18"/>
        </w:rPr>
        <w:t xml:space="preserve"> and </w:t>
      </w:r>
      <w:r w:rsidRPr="001030E2">
        <w:rPr>
          <w:spacing w:val="-3"/>
          <w:sz w:val="18"/>
          <w:szCs w:val="18"/>
        </w:rPr>
        <w:t xml:space="preserve">Pereira, R. G. 2004. </w:t>
      </w:r>
      <w:proofErr w:type="spellStart"/>
      <w:r w:rsidRPr="001030E2">
        <w:rPr>
          <w:spacing w:val="-3"/>
          <w:sz w:val="18"/>
          <w:szCs w:val="18"/>
        </w:rPr>
        <w:t>Função</w:t>
      </w:r>
      <w:proofErr w:type="spellEnd"/>
      <w:r w:rsidRPr="001030E2">
        <w:rPr>
          <w:spacing w:val="-3"/>
          <w:sz w:val="18"/>
          <w:szCs w:val="18"/>
        </w:rPr>
        <w:t xml:space="preserve"> dos ingredientes </w:t>
      </w:r>
      <w:proofErr w:type="spellStart"/>
      <w:r w:rsidRPr="001030E2">
        <w:rPr>
          <w:spacing w:val="-3"/>
          <w:sz w:val="18"/>
          <w:szCs w:val="18"/>
        </w:rPr>
        <w:t>naconsistência</w:t>
      </w:r>
      <w:proofErr w:type="spellEnd"/>
      <w:r w:rsidRPr="001030E2">
        <w:rPr>
          <w:spacing w:val="-3"/>
          <w:sz w:val="18"/>
          <w:szCs w:val="18"/>
        </w:rPr>
        <w:t xml:space="preserve"> da </w:t>
      </w:r>
      <w:proofErr w:type="spellStart"/>
      <w:r w:rsidRPr="001030E2">
        <w:rPr>
          <w:spacing w:val="-3"/>
          <w:sz w:val="18"/>
          <w:szCs w:val="18"/>
        </w:rPr>
        <w:t>massa</w:t>
      </w:r>
      <w:proofErr w:type="spellEnd"/>
      <w:r w:rsidRPr="001030E2">
        <w:rPr>
          <w:spacing w:val="-3"/>
          <w:sz w:val="18"/>
          <w:szCs w:val="18"/>
        </w:rPr>
        <w:t xml:space="preserve"> e </w:t>
      </w:r>
      <w:proofErr w:type="spellStart"/>
      <w:r w:rsidRPr="001030E2">
        <w:rPr>
          <w:spacing w:val="-3"/>
          <w:sz w:val="18"/>
          <w:szCs w:val="18"/>
        </w:rPr>
        <w:t>nas</w:t>
      </w:r>
      <w:proofErr w:type="spellEnd"/>
      <w:r w:rsidRPr="001030E2">
        <w:rPr>
          <w:spacing w:val="-3"/>
          <w:sz w:val="18"/>
          <w:szCs w:val="18"/>
        </w:rPr>
        <w:t xml:space="preserve"> características do </w:t>
      </w:r>
      <w:proofErr w:type="spellStart"/>
      <w:r w:rsidRPr="001030E2">
        <w:rPr>
          <w:spacing w:val="-3"/>
          <w:sz w:val="18"/>
          <w:szCs w:val="18"/>
        </w:rPr>
        <w:t>pão</w:t>
      </w:r>
      <w:proofErr w:type="spellEnd"/>
      <w:r w:rsidRPr="001030E2">
        <w:rPr>
          <w:spacing w:val="-3"/>
          <w:sz w:val="18"/>
          <w:szCs w:val="18"/>
        </w:rPr>
        <w:t xml:space="preserve"> de </w:t>
      </w:r>
      <w:proofErr w:type="spellStart"/>
      <w:r w:rsidRPr="001030E2">
        <w:rPr>
          <w:spacing w:val="-3"/>
          <w:sz w:val="18"/>
          <w:szCs w:val="18"/>
        </w:rPr>
        <w:t>queijo</w:t>
      </w:r>
      <w:proofErr w:type="spellEnd"/>
      <w:r w:rsidRPr="001030E2">
        <w:rPr>
          <w:spacing w:val="-3"/>
          <w:sz w:val="18"/>
          <w:szCs w:val="18"/>
        </w:rPr>
        <w:t xml:space="preserve">. </w:t>
      </w:r>
      <w:proofErr w:type="spellStart"/>
      <w:r w:rsidRPr="001030E2">
        <w:rPr>
          <w:spacing w:val="-3"/>
          <w:sz w:val="18"/>
          <w:szCs w:val="18"/>
        </w:rPr>
        <w:t>Ciênc</w:t>
      </w:r>
      <w:proofErr w:type="spellEnd"/>
      <w:r w:rsidRPr="001030E2">
        <w:rPr>
          <w:spacing w:val="-3"/>
          <w:sz w:val="18"/>
          <w:szCs w:val="18"/>
        </w:rPr>
        <w:t xml:space="preserve">. </w:t>
      </w:r>
      <w:proofErr w:type="spellStart"/>
      <w:r w:rsidRPr="001030E2">
        <w:rPr>
          <w:spacing w:val="-3"/>
          <w:sz w:val="18"/>
          <w:szCs w:val="18"/>
        </w:rPr>
        <w:t>Tecnol</w:t>
      </w:r>
      <w:proofErr w:type="spellEnd"/>
      <w:r w:rsidRPr="001030E2">
        <w:rPr>
          <w:spacing w:val="-3"/>
          <w:sz w:val="18"/>
          <w:szCs w:val="18"/>
        </w:rPr>
        <w:t xml:space="preserve">. </w:t>
      </w:r>
      <w:proofErr w:type="spellStart"/>
      <w:r w:rsidRPr="001030E2">
        <w:rPr>
          <w:spacing w:val="-3"/>
          <w:sz w:val="18"/>
          <w:szCs w:val="18"/>
        </w:rPr>
        <w:t>Aliment</w:t>
      </w:r>
      <w:proofErr w:type="spellEnd"/>
      <w:r w:rsidRPr="001030E2">
        <w:rPr>
          <w:spacing w:val="-3"/>
          <w:sz w:val="18"/>
          <w:szCs w:val="18"/>
        </w:rPr>
        <w:t>. 24(4):494 - 500.</w:t>
      </w:r>
    </w:p>
    <w:p w:rsidR="001030E2" w:rsidRPr="001030E2" w:rsidRDefault="001030E2" w:rsidP="001030E2">
      <w:pPr>
        <w:pStyle w:val="Normal1"/>
        <w:spacing w:before="0"/>
        <w:ind w:left="180" w:hanging="180"/>
        <w:rPr>
          <w:spacing w:val="-3"/>
          <w:sz w:val="18"/>
          <w:szCs w:val="18"/>
        </w:rPr>
      </w:pPr>
      <w:r w:rsidRPr="001030E2">
        <w:rPr>
          <w:spacing w:val="-3"/>
          <w:sz w:val="18"/>
          <w:szCs w:val="18"/>
        </w:rPr>
        <w:t>Pereira, P. A.; Ramos, T. M.; Gajo, A. A.;</w:t>
      </w:r>
      <w:r w:rsidR="00EC5F4B">
        <w:rPr>
          <w:spacing w:val="-3"/>
          <w:sz w:val="18"/>
          <w:szCs w:val="18"/>
        </w:rPr>
        <w:t xml:space="preserve"> and </w:t>
      </w:r>
      <w:r w:rsidRPr="001030E2">
        <w:rPr>
          <w:spacing w:val="-3"/>
          <w:sz w:val="18"/>
          <w:szCs w:val="18"/>
        </w:rPr>
        <w:t xml:space="preserve">Gomes, U. J. 2010. </w:t>
      </w:r>
      <w:proofErr w:type="spellStart"/>
      <w:r w:rsidRPr="001030E2">
        <w:rPr>
          <w:spacing w:val="-3"/>
          <w:sz w:val="18"/>
          <w:szCs w:val="18"/>
        </w:rPr>
        <w:t>Viabilidade</w:t>
      </w:r>
      <w:proofErr w:type="spellEnd"/>
      <w:r w:rsidRPr="001030E2">
        <w:rPr>
          <w:spacing w:val="-3"/>
          <w:sz w:val="18"/>
          <w:szCs w:val="18"/>
        </w:rPr>
        <w:t xml:space="preserve"> da </w:t>
      </w:r>
      <w:proofErr w:type="spellStart"/>
      <w:r w:rsidRPr="001030E2">
        <w:rPr>
          <w:spacing w:val="-3"/>
          <w:sz w:val="18"/>
          <w:szCs w:val="18"/>
        </w:rPr>
        <w:t>utilização</w:t>
      </w:r>
      <w:proofErr w:type="spellEnd"/>
      <w:r w:rsidRPr="001030E2">
        <w:rPr>
          <w:spacing w:val="-3"/>
          <w:sz w:val="18"/>
          <w:szCs w:val="18"/>
        </w:rPr>
        <w:t xml:space="preserve"> de </w:t>
      </w:r>
      <w:proofErr w:type="spellStart"/>
      <w:r w:rsidRPr="001030E2">
        <w:rPr>
          <w:spacing w:val="-3"/>
          <w:sz w:val="18"/>
          <w:szCs w:val="18"/>
        </w:rPr>
        <w:t>queijo</w:t>
      </w:r>
      <w:proofErr w:type="spellEnd"/>
      <w:r w:rsidRPr="001030E2">
        <w:rPr>
          <w:spacing w:val="-3"/>
          <w:sz w:val="18"/>
          <w:szCs w:val="18"/>
        </w:rPr>
        <w:t xml:space="preserve"> tipo ricota na </w:t>
      </w:r>
      <w:proofErr w:type="spellStart"/>
      <w:r w:rsidRPr="001030E2">
        <w:rPr>
          <w:spacing w:val="-3"/>
          <w:sz w:val="18"/>
          <w:szCs w:val="18"/>
        </w:rPr>
        <w:t>elaboração</w:t>
      </w:r>
      <w:proofErr w:type="spellEnd"/>
      <w:r w:rsidRPr="001030E2">
        <w:rPr>
          <w:spacing w:val="-3"/>
          <w:sz w:val="18"/>
          <w:szCs w:val="18"/>
        </w:rPr>
        <w:t xml:space="preserve"> de </w:t>
      </w:r>
      <w:proofErr w:type="spellStart"/>
      <w:r w:rsidRPr="001030E2">
        <w:rPr>
          <w:spacing w:val="-3"/>
          <w:sz w:val="18"/>
          <w:szCs w:val="18"/>
        </w:rPr>
        <w:t>pão</w:t>
      </w:r>
      <w:proofErr w:type="spellEnd"/>
      <w:r w:rsidRPr="001030E2">
        <w:rPr>
          <w:spacing w:val="-3"/>
          <w:sz w:val="18"/>
          <w:szCs w:val="18"/>
        </w:rPr>
        <w:t xml:space="preserve"> de </w:t>
      </w:r>
      <w:proofErr w:type="spellStart"/>
      <w:r w:rsidRPr="001030E2">
        <w:rPr>
          <w:spacing w:val="-3"/>
          <w:sz w:val="18"/>
          <w:szCs w:val="18"/>
        </w:rPr>
        <w:t>queijo</w:t>
      </w:r>
      <w:proofErr w:type="spellEnd"/>
      <w:r w:rsidRPr="001030E2">
        <w:rPr>
          <w:spacing w:val="-3"/>
          <w:sz w:val="18"/>
          <w:szCs w:val="18"/>
        </w:rPr>
        <w:t xml:space="preserve">. </w:t>
      </w:r>
      <w:proofErr w:type="spellStart"/>
      <w:r w:rsidRPr="001030E2">
        <w:rPr>
          <w:spacing w:val="-3"/>
          <w:sz w:val="18"/>
          <w:szCs w:val="18"/>
        </w:rPr>
        <w:t>Cienc</w:t>
      </w:r>
      <w:proofErr w:type="spellEnd"/>
      <w:r w:rsidRPr="001030E2">
        <w:rPr>
          <w:spacing w:val="-3"/>
          <w:sz w:val="18"/>
          <w:szCs w:val="18"/>
        </w:rPr>
        <w:t>. Rural 40 (11):2356 - 2360.</w:t>
      </w:r>
    </w:p>
    <w:p w:rsidR="001030E2" w:rsidRPr="001030E2" w:rsidRDefault="001030E2" w:rsidP="001030E2">
      <w:pPr>
        <w:pStyle w:val="Normal1"/>
        <w:spacing w:before="0"/>
        <w:ind w:left="180" w:hanging="180"/>
        <w:rPr>
          <w:spacing w:val="-3"/>
          <w:sz w:val="18"/>
          <w:szCs w:val="18"/>
        </w:rPr>
      </w:pPr>
      <w:r w:rsidRPr="001030E2">
        <w:rPr>
          <w:spacing w:val="-3"/>
          <w:sz w:val="18"/>
          <w:szCs w:val="18"/>
        </w:rPr>
        <w:t>Rodríguez, A.;</w:t>
      </w:r>
      <w:r w:rsidR="00EC5F4B">
        <w:rPr>
          <w:spacing w:val="-3"/>
          <w:sz w:val="18"/>
          <w:szCs w:val="18"/>
        </w:rPr>
        <w:t xml:space="preserve"> and </w:t>
      </w:r>
      <w:r w:rsidRPr="001030E2">
        <w:rPr>
          <w:spacing w:val="-3"/>
          <w:sz w:val="18"/>
          <w:szCs w:val="18"/>
        </w:rPr>
        <w:t>Novoa, C. 1994. Guía para producir quesos colombianos. Santafé de Bogotá Banco Ganadero. Universidad Nacional de Colombia ICTA, Santafé de Bogotá. 140 p.</w:t>
      </w:r>
    </w:p>
    <w:p w:rsidR="001030E2" w:rsidRPr="001030E2" w:rsidRDefault="001030E2" w:rsidP="001030E2">
      <w:pPr>
        <w:pStyle w:val="Normal1"/>
        <w:spacing w:before="0"/>
        <w:ind w:left="180" w:hanging="180"/>
        <w:rPr>
          <w:spacing w:val="-3"/>
          <w:sz w:val="18"/>
          <w:szCs w:val="18"/>
          <w:lang w:val="en-US"/>
        </w:rPr>
      </w:pPr>
      <w:r w:rsidRPr="001030E2">
        <w:rPr>
          <w:spacing w:val="-3"/>
          <w:sz w:val="18"/>
          <w:szCs w:val="18"/>
        </w:rPr>
        <w:t>Rodríguez, E.; Fernández, A.; Alcalá, L.;</w:t>
      </w:r>
      <w:r w:rsidR="00EC5F4B">
        <w:rPr>
          <w:spacing w:val="-3"/>
          <w:sz w:val="18"/>
          <w:szCs w:val="18"/>
        </w:rPr>
        <w:t xml:space="preserve"> and </w:t>
      </w:r>
      <w:r w:rsidRPr="001030E2">
        <w:rPr>
          <w:spacing w:val="-3"/>
          <w:sz w:val="18"/>
          <w:szCs w:val="18"/>
        </w:rPr>
        <w:t xml:space="preserve">Ospina, B. 2006. </w:t>
      </w:r>
      <w:proofErr w:type="spellStart"/>
      <w:r w:rsidRPr="001030E2">
        <w:rPr>
          <w:spacing w:val="-3"/>
          <w:sz w:val="18"/>
          <w:szCs w:val="18"/>
        </w:rPr>
        <w:t>Reología</w:t>
      </w:r>
      <w:proofErr w:type="spellEnd"/>
      <w:r w:rsidRPr="001030E2">
        <w:rPr>
          <w:spacing w:val="-3"/>
          <w:sz w:val="18"/>
          <w:szCs w:val="18"/>
        </w:rPr>
        <w:t xml:space="preserve"> de suspensiones preparadas con harina </w:t>
      </w:r>
      <w:proofErr w:type="spellStart"/>
      <w:r w:rsidRPr="001030E2">
        <w:rPr>
          <w:spacing w:val="-3"/>
          <w:sz w:val="18"/>
          <w:szCs w:val="18"/>
        </w:rPr>
        <w:t>precocida</w:t>
      </w:r>
      <w:proofErr w:type="spellEnd"/>
      <w:r w:rsidRPr="001030E2">
        <w:rPr>
          <w:spacing w:val="-3"/>
          <w:sz w:val="18"/>
          <w:szCs w:val="18"/>
        </w:rPr>
        <w:t xml:space="preserve"> de yuca. </w:t>
      </w:r>
      <w:proofErr w:type="spellStart"/>
      <w:proofErr w:type="gramStart"/>
      <w:r w:rsidRPr="001030E2">
        <w:rPr>
          <w:spacing w:val="-3"/>
          <w:sz w:val="18"/>
          <w:szCs w:val="18"/>
          <w:lang w:val="en-US"/>
        </w:rPr>
        <w:t>Ing</w:t>
      </w:r>
      <w:proofErr w:type="spellEnd"/>
      <w:r w:rsidRPr="001030E2">
        <w:rPr>
          <w:spacing w:val="-3"/>
          <w:sz w:val="18"/>
          <w:szCs w:val="18"/>
          <w:lang w:val="en-US"/>
        </w:rPr>
        <w:t>.</w:t>
      </w:r>
      <w:proofErr w:type="gramEnd"/>
      <w:r w:rsidRPr="001030E2">
        <w:rPr>
          <w:spacing w:val="-3"/>
          <w:sz w:val="18"/>
          <w:szCs w:val="18"/>
          <w:lang w:val="en-US"/>
        </w:rPr>
        <w:t xml:space="preserve"> </w:t>
      </w:r>
      <w:proofErr w:type="gramStart"/>
      <w:r w:rsidRPr="001030E2">
        <w:rPr>
          <w:spacing w:val="-3"/>
          <w:sz w:val="18"/>
          <w:szCs w:val="18"/>
          <w:lang w:val="en-US"/>
        </w:rPr>
        <w:t>Des.</w:t>
      </w:r>
      <w:proofErr w:type="gramEnd"/>
      <w:r w:rsidRPr="001030E2">
        <w:rPr>
          <w:spacing w:val="-3"/>
          <w:sz w:val="18"/>
          <w:szCs w:val="18"/>
          <w:lang w:val="en-US"/>
        </w:rPr>
        <w:t xml:space="preserve"> 19:17 - 30.</w:t>
      </w:r>
    </w:p>
    <w:p w:rsidR="001030E2" w:rsidRPr="001030E2" w:rsidRDefault="001030E2" w:rsidP="001030E2">
      <w:pPr>
        <w:pStyle w:val="Normal1"/>
        <w:spacing w:before="0"/>
        <w:ind w:left="180" w:hanging="180"/>
        <w:rPr>
          <w:spacing w:val="-3"/>
          <w:sz w:val="18"/>
          <w:szCs w:val="18"/>
          <w:lang w:val="en-US"/>
        </w:rPr>
      </w:pPr>
      <w:proofErr w:type="spellStart"/>
      <w:proofErr w:type="gramStart"/>
      <w:r w:rsidRPr="001030E2">
        <w:rPr>
          <w:spacing w:val="-3"/>
          <w:sz w:val="18"/>
          <w:szCs w:val="18"/>
          <w:lang w:val="en-US"/>
        </w:rPr>
        <w:t>Statgraphics</w:t>
      </w:r>
      <w:proofErr w:type="spellEnd"/>
      <w:r w:rsidRPr="001030E2">
        <w:rPr>
          <w:spacing w:val="-3"/>
          <w:sz w:val="18"/>
          <w:szCs w:val="18"/>
          <w:lang w:val="en-US"/>
        </w:rPr>
        <w:t xml:space="preserve"> </w:t>
      </w:r>
      <w:proofErr w:type="spellStart"/>
      <w:r w:rsidRPr="001030E2">
        <w:rPr>
          <w:spacing w:val="-3"/>
          <w:sz w:val="18"/>
          <w:szCs w:val="18"/>
          <w:lang w:val="en-US"/>
        </w:rPr>
        <w:t>Centurión</w:t>
      </w:r>
      <w:proofErr w:type="spellEnd"/>
      <w:r w:rsidRPr="001030E2">
        <w:rPr>
          <w:spacing w:val="-3"/>
          <w:sz w:val="18"/>
          <w:szCs w:val="18"/>
          <w:lang w:val="en-US"/>
        </w:rPr>
        <w:t xml:space="preserve"> XV© 2006 by </w:t>
      </w:r>
      <w:proofErr w:type="spellStart"/>
      <w:r w:rsidRPr="001030E2">
        <w:rPr>
          <w:spacing w:val="-3"/>
          <w:sz w:val="18"/>
          <w:szCs w:val="18"/>
          <w:lang w:val="en-US"/>
        </w:rPr>
        <w:t>StatPoint</w:t>
      </w:r>
      <w:proofErr w:type="spellEnd"/>
      <w:r w:rsidRPr="001030E2">
        <w:rPr>
          <w:spacing w:val="-3"/>
          <w:sz w:val="18"/>
          <w:szCs w:val="18"/>
          <w:lang w:val="en-US"/>
        </w:rPr>
        <w:t>, Inc. Version 15.2.05 1.</w:t>
      </w:r>
      <w:proofErr w:type="gramEnd"/>
      <w:r w:rsidRPr="001030E2">
        <w:rPr>
          <w:spacing w:val="-3"/>
          <w:sz w:val="18"/>
          <w:szCs w:val="18"/>
          <w:lang w:val="en-US"/>
        </w:rPr>
        <w:t xml:space="preserve"> </w:t>
      </w:r>
      <w:proofErr w:type="gramStart"/>
      <w:r w:rsidRPr="001030E2">
        <w:rPr>
          <w:spacing w:val="-3"/>
          <w:sz w:val="18"/>
          <w:szCs w:val="18"/>
          <w:lang w:val="en-US"/>
        </w:rPr>
        <w:t>1982-2007. </w:t>
      </w:r>
      <w:hyperlink r:id="rId16" w:tgtFrame="blank" w:history="1">
        <w:r w:rsidRPr="001030E2">
          <w:rPr>
            <w:rStyle w:val="Hipervnculo"/>
            <w:spacing w:val="-3"/>
            <w:sz w:val="18"/>
            <w:szCs w:val="18"/>
            <w:lang w:val="en-US"/>
          </w:rPr>
          <w:t>http://www.statgraphics.com</w:t>
        </w:r>
      </w:hyperlink>
      <w:r w:rsidRPr="001030E2">
        <w:rPr>
          <w:spacing w:val="-3"/>
          <w:sz w:val="18"/>
          <w:szCs w:val="18"/>
          <w:lang w:val="en-US"/>
        </w:rPr>
        <w:t>.</w:t>
      </w:r>
      <w:proofErr w:type="gramEnd"/>
    </w:p>
    <w:p w:rsidR="001030E2" w:rsidRPr="001030E2" w:rsidRDefault="001030E2" w:rsidP="001030E2">
      <w:pPr>
        <w:pStyle w:val="Normal1"/>
        <w:spacing w:before="0"/>
        <w:ind w:left="180" w:hanging="180"/>
        <w:rPr>
          <w:spacing w:val="-3"/>
          <w:sz w:val="18"/>
          <w:szCs w:val="18"/>
        </w:rPr>
      </w:pPr>
      <w:proofErr w:type="gramStart"/>
      <w:r w:rsidRPr="001030E2">
        <w:rPr>
          <w:spacing w:val="-3"/>
          <w:sz w:val="18"/>
          <w:szCs w:val="18"/>
          <w:lang w:val="en-US"/>
        </w:rPr>
        <w:t>Texture Expert Exceed 2002 by Stable Micro System version 2.64.</w:t>
      </w:r>
      <w:proofErr w:type="gramEnd"/>
      <w:r w:rsidRPr="001030E2">
        <w:rPr>
          <w:spacing w:val="-3"/>
          <w:sz w:val="18"/>
          <w:szCs w:val="18"/>
          <w:lang w:val="en-US"/>
        </w:rPr>
        <w:t> </w:t>
      </w:r>
      <w:hyperlink r:id="rId17" w:tgtFrame="blank" w:history="1">
        <w:r w:rsidRPr="001030E2">
          <w:rPr>
            <w:rStyle w:val="Hipervnculo"/>
            <w:spacing w:val="-3"/>
            <w:sz w:val="18"/>
            <w:szCs w:val="18"/>
          </w:rPr>
          <w:t>http://www.stablemicrosystems.com</w:t>
        </w:r>
      </w:hyperlink>
      <w:r w:rsidRPr="001030E2">
        <w:rPr>
          <w:spacing w:val="-3"/>
          <w:sz w:val="18"/>
          <w:szCs w:val="18"/>
        </w:rPr>
        <w:t>.</w:t>
      </w:r>
    </w:p>
    <w:p w:rsidR="002A43E7" w:rsidRDefault="002A43E7" w:rsidP="00BE7DCC">
      <w:pPr>
        <w:pStyle w:val="Normal1"/>
        <w:spacing w:before="0"/>
        <w:ind w:left="180" w:hanging="180"/>
        <w:rPr>
          <w:spacing w:val="-3"/>
          <w:sz w:val="18"/>
          <w:szCs w:val="18"/>
          <w:lang w:val="en-US"/>
        </w:rPr>
      </w:pPr>
    </w:p>
    <w:p w:rsidR="006B64B3" w:rsidRDefault="006B64B3" w:rsidP="00BE7DCC">
      <w:pPr>
        <w:pStyle w:val="Normal1"/>
        <w:spacing w:before="0"/>
        <w:ind w:left="180" w:hanging="180"/>
        <w:rPr>
          <w:spacing w:val="-3"/>
          <w:sz w:val="18"/>
          <w:szCs w:val="18"/>
          <w:lang w:val="en-US"/>
        </w:rPr>
        <w:sectPr w:rsidR="006B64B3" w:rsidSect="00F67F7D">
          <w:type w:val="continuous"/>
          <w:pgSz w:w="11909" w:h="16834" w:code="9"/>
          <w:pgMar w:top="1582" w:right="936" w:bottom="272" w:left="992" w:header="1366" w:footer="1298" w:gutter="0"/>
          <w:cols w:num="2" w:space="432"/>
          <w:titlePg/>
          <w:docGrid w:linePitch="360"/>
        </w:sectPr>
      </w:pPr>
    </w:p>
    <w:p w:rsidR="003E4735" w:rsidRDefault="003E4735" w:rsidP="00BE7DCC">
      <w:pPr>
        <w:pStyle w:val="Normal1"/>
        <w:spacing w:before="0"/>
        <w:ind w:left="180" w:hanging="180"/>
        <w:rPr>
          <w:spacing w:val="-3"/>
          <w:sz w:val="18"/>
          <w:szCs w:val="18"/>
          <w:lang w:val="en-US"/>
        </w:rPr>
      </w:pPr>
    </w:p>
    <w:p w:rsidR="003E4735" w:rsidRDefault="003E4735">
      <w:pPr>
        <w:spacing w:after="0" w:line="240" w:lineRule="auto"/>
        <w:rPr>
          <w:rFonts w:ascii="Bookman Old Style" w:eastAsia="Times New Roman" w:hAnsi="Bookman Old Style" w:cs="Bookman Old Style"/>
          <w:bCs/>
          <w:spacing w:val="-3"/>
          <w:sz w:val="18"/>
          <w:szCs w:val="18"/>
          <w:lang w:val="en-US" w:eastAsia="es-ES"/>
        </w:rPr>
      </w:pPr>
    </w:p>
    <w:sectPr w:rsidR="003E4735" w:rsidSect="006B64B3">
      <w:type w:val="continuous"/>
      <w:pgSz w:w="11909" w:h="16834" w:code="9"/>
      <w:pgMar w:top="1582" w:right="936" w:bottom="272" w:left="992" w:header="1366" w:footer="1298" w:gutter="0"/>
      <w:pgNumType w:start="17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F69" w:rsidRDefault="00370F69" w:rsidP="00204820">
      <w:pPr>
        <w:spacing w:after="0" w:line="240" w:lineRule="auto"/>
      </w:pPr>
      <w:r>
        <w:separator/>
      </w:r>
    </w:p>
    <w:p w:rsidR="00370F69" w:rsidRDefault="00370F69"/>
  </w:endnote>
  <w:endnote w:type="continuationSeparator" w:id="0">
    <w:p w:rsidR="00370F69" w:rsidRDefault="00370F69" w:rsidP="00204820">
      <w:pPr>
        <w:spacing w:after="0" w:line="240" w:lineRule="auto"/>
      </w:pPr>
      <w:r>
        <w:continuationSeparator/>
      </w:r>
    </w:p>
    <w:p w:rsidR="00370F69" w:rsidRDefault="00370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DD" w:rsidRDefault="009004DD" w:rsidP="00204820">
    <w:pPr>
      <w:pStyle w:val="Piedepgina"/>
      <w:rPr>
        <w:rFonts w:ascii="Bookman Old Style" w:hAnsi="Bookman Old Style"/>
        <w:sz w:val="17"/>
        <w:szCs w:val="17"/>
      </w:rPr>
    </w:pPr>
  </w:p>
  <w:p w:rsidR="009004DD" w:rsidRDefault="009004DD" w:rsidP="00204820">
    <w:pPr>
      <w:pStyle w:val="Piedepgina"/>
      <w:rPr>
        <w:rFonts w:ascii="Bookman Old Style" w:hAnsi="Bookman Old Style"/>
        <w:sz w:val="17"/>
        <w:szCs w:val="17"/>
      </w:rPr>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EE4C56">
      <w:rPr>
        <w:rFonts w:ascii="Bookman Old Style" w:hAnsi="Bookman Old Style"/>
        <w:noProof/>
        <w:sz w:val="17"/>
        <w:szCs w:val="17"/>
      </w:rPr>
      <w:t>256</w:t>
    </w:r>
    <w:r>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DD" w:rsidRDefault="009004DD" w:rsidP="00204820">
    <w:pPr>
      <w:pStyle w:val="Piedepgina"/>
      <w:jc w:val="right"/>
      <w:rPr>
        <w:rFonts w:ascii="Bookman Old Style" w:hAnsi="Bookman Old Style"/>
        <w:sz w:val="17"/>
        <w:szCs w:val="17"/>
      </w:rPr>
    </w:pPr>
  </w:p>
  <w:p w:rsidR="009004DD" w:rsidRDefault="009004DD" w:rsidP="00204820">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EE4C56">
      <w:rPr>
        <w:rFonts w:ascii="Bookman Old Style" w:hAnsi="Bookman Old Style"/>
        <w:noProof/>
        <w:sz w:val="17"/>
        <w:szCs w:val="17"/>
      </w:rPr>
      <w:t>255</w:t>
    </w:r>
    <w:r>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DD" w:rsidRDefault="009004DD" w:rsidP="001E4866">
    <w:pPr>
      <w:pStyle w:val="Piedepgina"/>
      <w:jc w:val="right"/>
      <w:rPr>
        <w:rFonts w:ascii="Bookman Old Style" w:hAnsi="Bookman Old Style"/>
        <w:sz w:val="17"/>
        <w:szCs w:val="17"/>
      </w:rPr>
    </w:pPr>
  </w:p>
  <w:p w:rsidR="009004DD" w:rsidRPr="001E4866" w:rsidRDefault="009004DD" w:rsidP="001E4866">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EE4C56">
      <w:rPr>
        <w:rFonts w:ascii="Bookman Old Style" w:hAnsi="Bookman Old Style"/>
        <w:noProof/>
        <w:sz w:val="17"/>
        <w:szCs w:val="17"/>
      </w:rPr>
      <w:t>251</w:t>
    </w:r>
    <w:r>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F69" w:rsidRDefault="00370F69" w:rsidP="00204820">
      <w:pPr>
        <w:spacing w:after="0" w:line="240" w:lineRule="auto"/>
      </w:pPr>
      <w:r>
        <w:separator/>
      </w:r>
    </w:p>
    <w:p w:rsidR="00370F69" w:rsidRDefault="00370F69"/>
  </w:footnote>
  <w:footnote w:type="continuationSeparator" w:id="0">
    <w:p w:rsidR="00370F69" w:rsidRDefault="00370F69" w:rsidP="00204820">
      <w:pPr>
        <w:spacing w:after="0" w:line="240" w:lineRule="auto"/>
      </w:pPr>
      <w:r>
        <w:continuationSeparator/>
      </w:r>
    </w:p>
    <w:p w:rsidR="00370F69" w:rsidRDefault="00370F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DD" w:rsidRDefault="009004DD" w:rsidP="004446FB">
    <w:pPr>
      <w:pStyle w:val="Autores"/>
      <w:ind w:left="0" w:right="58"/>
      <w:jc w:val="right"/>
      <w:rPr>
        <w:bCs/>
        <w:i w:val="0"/>
        <w:iCs w:val="0"/>
        <w:color w:val="auto"/>
        <w:spacing w:val="-3"/>
        <w:sz w:val="13"/>
        <w:szCs w:val="13"/>
        <w:lang w:val="en-US"/>
      </w:rPr>
    </w:pPr>
    <w:r w:rsidRPr="00584FE4">
      <w:rPr>
        <w:bCs/>
        <w:i w:val="0"/>
        <w:iCs w:val="0"/>
        <w:color w:val="auto"/>
        <w:spacing w:val="-3"/>
        <w:sz w:val="13"/>
        <w:szCs w:val="13"/>
        <w:lang w:val="en-US"/>
      </w:rPr>
      <w:t>EVALUATION OF PHYSICAL AND TEXTURAL CHARACTERISTICS OF PANDEBONO</w:t>
    </w:r>
  </w:p>
  <w:p w:rsidR="009004DD" w:rsidRPr="009F3348" w:rsidRDefault="009004DD" w:rsidP="004446FB">
    <w:pPr>
      <w:pStyle w:val="Autores"/>
      <w:ind w:left="0" w:right="58"/>
      <w:jc w:val="right"/>
      <w:rPr>
        <w:bCs/>
        <w:i w:val="0"/>
        <w:iCs w:val="0"/>
        <w:color w:val="auto"/>
        <w:spacing w:val="-3"/>
        <w:sz w:val="13"/>
        <w:szCs w:val="13"/>
        <w:lang w:val="en-US"/>
      </w:rPr>
    </w:pPr>
  </w:p>
  <w:p w:rsidR="009004DD" w:rsidRPr="009F3348" w:rsidRDefault="009004DD" w:rsidP="00204820">
    <w:pPr>
      <w:autoSpaceDE w:val="0"/>
      <w:autoSpaceDN w:val="0"/>
      <w:adjustRightInd w:val="0"/>
      <w:spacing w:after="0" w:line="240" w:lineRule="auto"/>
      <w:rPr>
        <w:rFonts w:ascii="Bookman Old Style" w:hAnsi="Bookman Old Style"/>
        <w:color w:val="7F7F7F"/>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DD" w:rsidRDefault="009004DD" w:rsidP="00204820">
    <w:pPr>
      <w:tabs>
        <w:tab w:val="center" w:pos="4419"/>
        <w:tab w:val="right" w:pos="8838"/>
      </w:tabs>
      <w:spacing w:after="0" w:line="240" w:lineRule="auto"/>
      <w:rPr>
        <w:rFonts w:ascii="Bookman Old Style" w:hAnsi="Bookman Old Style" w:cs="Calibri"/>
        <w:sz w:val="13"/>
        <w:szCs w:val="13"/>
        <w:lang w:val="en-US"/>
      </w:rPr>
    </w:pPr>
    <w:r>
      <w:rPr>
        <w:rFonts w:ascii="Bookman Old Style" w:hAnsi="Bookman Old Style" w:cs="Calibri"/>
        <w:sz w:val="13"/>
        <w:szCs w:val="13"/>
        <w:lang w:val="en-US"/>
      </w:rPr>
      <w:t xml:space="preserve">ACTA AGRONÓMICA. 61 (3) 2012, p </w:t>
    </w:r>
    <w:r w:rsidR="00F67F7D">
      <w:rPr>
        <w:rFonts w:ascii="Bookman Old Style" w:hAnsi="Bookman Old Style" w:cs="Calibri"/>
        <w:sz w:val="13"/>
        <w:szCs w:val="13"/>
        <w:lang w:val="en-US"/>
      </w:rPr>
      <w:t>251-258</w:t>
    </w:r>
  </w:p>
  <w:p w:rsidR="009004DD" w:rsidRDefault="009004DD" w:rsidP="00204820">
    <w:pPr>
      <w:tabs>
        <w:tab w:val="center" w:pos="4419"/>
        <w:tab w:val="right" w:pos="8838"/>
      </w:tabs>
      <w:spacing w:after="0" w:line="240" w:lineRule="auto"/>
      <w:rPr>
        <w:rFonts w:ascii="Bookman Old Style" w:hAnsi="Bookman Old Style" w:cs="Calibri"/>
        <w:sz w:val="13"/>
        <w:szCs w:val="13"/>
        <w:lang w:val="en-US"/>
      </w:rPr>
    </w:pPr>
  </w:p>
  <w:p w:rsidR="009004DD" w:rsidRDefault="009004DD" w:rsidP="00204820">
    <w:pPr>
      <w:autoSpaceDE w:val="0"/>
      <w:autoSpaceDN w:val="0"/>
      <w:adjustRightInd w:val="0"/>
      <w:spacing w:after="0" w:line="240" w:lineRule="auto"/>
      <w:rPr>
        <w:rFonts w:ascii="Bookman Old Style" w:hAnsi="Bookman Old Style"/>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074"/>
    <w:multiLevelType w:val="multilevel"/>
    <w:tmpl w:val="3BC8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C6471"/>
    <w:multiLevelType w:val="multilevel"/>
    <w:tmpl w:val="170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31C07"/>
    <w:multiLevelType w:val="multilevel"/>
    <w:tmpl w:val="C29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B6EB4"/>
    <w:multiLevelType w:val="multilevel"/>
    <w:tmpl w:val="725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F6288"/>
    <w:multiLevelType w:val="multilevel"/>
    <w:tmpl w:val="905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76147"/>
    <w:multiLevelType w:val="multilevel"/>
    <w:tmpl w:val="4D96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B5DB2"/>
    <w:multiLevelType w:val="multilevel"/>
    <w:tmpl w:val="9906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81431"/>
    <w:multiLevelType w:val="multilevel"/>
    <w:tmpl w:val="88D0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DB6023"/>
    <w:multiLevelType w:val="multilevel"/>
    <w:tmpl w:val="C2B0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A5"/>
    <w:rsid w:val="00015C65"/>
    <w:rsid w:val="00030D2F"/>
    <w:rsid w:val="000415AC"/>
    <w:rsid w:val="00044D57"/>
    <w:rsid w:val="00046AC3"/>
    <w:rsid w:val="00060974"/>
    <w:rsid w:val="00062C58"/>
    <w:rsid w:val="00067F7C"/>
    <w:rsid w:val="00070CA2"/>
    <w:rsid w:val="00095723"/>
    <w:rsid w:val="000A115D"/>
    <w:rsid w:val="000A46E2"/>
    <w:rsid w:val="000B35C0"/>
    <w:rsid w:val="000B62A7"/>
    <w:rsid w:val="000B6FA2"/>
    <w:rsid w:val="000C4EE8"/>
    <w:rsid w:val="000D4E13"/>
    <w:rsid w:val="000E609F"/>
    <w:rsid w:val="000F797D"/>
    <w:rsid w:val="001030E2"/>
    <w:rsid w:val="001366A6"/>
    <w:rsid w:val="00176829"/>
    <w:rsid w:val="001944CA"/>
    <w:rsid w:val="001B0DED"/>
    <w:rsid w:val="001C45E9"/>
    <w:rsid w:val="001C4E4B"/>
    <w:rsid w:val="001C601B"/>
    <w:rsid w:val="001E36D2"/>
    <w:rsid w:val="001E4866"/>
    <w:rsid w:val="00204820"/>
    <w:rsid w:val="00214CCB"/>
    <w:rsid w:val="002261C0"/>
    <w:rsid w:val="0023219D"/>
    <w:rsid w:val="00241973"/>
    <w:rsid w:val="00246F44"/>
    <w:rsid w:val="00252B7E"/>
    <w:rsid w:val="002570EC"/>
    <w:rsid w:val="00264064"/>
    <w:rsid w:val="00273A53"/>
    <w:rsid w:val="0029529E"/>
    <w:rsid w:val="002A43E7"/>
    <w:rsid w:val="002B5268"/>
    <w:rsid w:val="002D13C8"/>
    <w:rsid w:val="002E0983"/>
    <w:rsid w:val="002E7706"/>
    <w:rsid w:val="002F54A2"/>
    <w:rsid w:val="0030671F"/>
    <w:rsid w:val="0031371C"/>
    <w:rsid w:val="003235F9"/>
    <w:rsid w:val="00327EC6"/>
    <w:rsid w:val="00334FCC"/>
    <w:rsid w:val="00342050"/>
    <w:rsid w:val="00350340"/>
    <w:rsid w:val="00370F69"/>
    <w:rsid w:val="0037243D"/>
    <w:rsid w:val="003740D0"/>
    <w:rsid w:val="0038709C"/>
    <w:rsid w:val="003939E3"/>
    <w:rsid w:val="003D31ED"/>
    <w:rsid w:val="003D3934"/>
    <w:rsid w:val="003D39A7"/>
    <w:rsid w:val="003E4735"/>
    <w:rsid w:val="003E4865"/>
    <w:rsid w:val="00403AC7"/>
    <w:rsid w:val="00442454"/>
    <w:rsid w:val="004446FB"/>
    <w:rsid w:val="00467FFD"/>
    <w:rsid w:val="004750C6"/>
    <w:rsid w:val="00483618"/>
    <w:rsid w:val="004C0FAC"/>
    <w:rsid w:val="004C112D"/>
    <w:rsid w:val="004C5316"/>
    <w:rsid w:val="004D4B76"/>
    <w:rsid w:val="004F7535"/>
    <w:rsid w:val="00531E3A"/>
    <w:rsid w:val="005441DD"/>
    <w:rsid w:val="005459E4"/>
    <w:rsid w:val="00547009"/>
    <w:rsid w:val="00551DF0"/>
    <w:rsid w:val="00553DAA"/>
    <w:rsid w:val="00564BB1"/>
    <w:rsid w:val="005813C0"/>
    <w:rsid w:val="00584FE4"/>
    <w:rsid w:val="00590C1C"/>
    <w:rsid w:val="005B2C0A"/>
    <w:rsid w:val="005C64C0"/>
    <w:rsid w:val="005D1EF5"/>
    <w:rsid w:val="005F0E7C"/>
    <w:rsid w:val="005F1E55"/>
    <w:rsid w:val="006122AF"/>
    <w:rsid w:val="00613EC9"/>
    <w:rsid w:val="006218A5"/>
    <w:rsid w:val="0063138F"/>
    <w:rsid w:val="00637389"/>
    <w:rsid w:val="006810A1"/>
    <w:rsid w:val="00685572"/>
    <w:rsid w:val="00690ABB"/>
    <w:rsid w:val="00690BEE"/>
    <w:rsid w:val="00693728"/>
    <w:rsid w:val="00695EFC"/>
    <w:rsid w:val="006B3F08"/>
    <w:rsid w:val="006B4488"/>
    <w:rsid w:val="006B64B3"/>
    <w:rsid w:val="006E1D7C"/>
    <w:rsid w:val="006E2062"/>
    <w:rsid w:val="006F0CE6"/>
    <w:rsid w:val="006F4775"/>
    <w:rsid w:val="007053AB"/>
    <w:rsid w:val="00710D76"/>
    <w:rsid w:val="0072604C"/>
    <w:rsid w:val="00733DF4"/>
    <w:rsid w:val="00736D93"/>
    <w:rsid w:val="007527D2"/>
    <w:rsid w:val="00811192"/>
    <w:rsid w:val="008219FF"/>
    <w:rsid w:val="00827E32"/>
    <w:rsid w:val="00875183"/>
    <w:rsid w:val="00897BBA"/>
    <w:rsid w:val="008A532B"/>
    <w:rsid w:val="008B0F9C"/>
    <w:rsid w:val="008E3A78"/>
    <w:rsid w:val="009004DD"/>
    <w:rsid w:val="00925E7B"/>
    <w:rsid w:val="00935F8B"/>
    <w:rsid w:val="00955E70"/>
    <w:rsid w:val="00963FA7"/>
    <w:rsid w:val="009653B0"/>
    <w:rsid w:val="00977842"/>
    <w:rsid w:val="009A0E92"/>
    <w:rsid w:val="009A6010"/>
    <w:rsid w:val="009D2305"/>
    <w:rsid w:val="009E4D3E"/>
    <w:rsid w:val="009E4EB3"/>
    <w:rsid w:val="009F3348"/>
    <w:rsid w:val="00A076B2"/>
    <w:rsid w:val="00A40556"/>
    <w:rsid w:val="00A5480A"/>
    <w:rsid w:val="00A6480C"/>
    <w:rsid w:val="00AB2BCF"/>
    <w:rsid w:val="00AC53C4"/>
    <w:rsid w:val="00AC6615"/>
    <w:rsid w:val="00AD6FE7"/>
    <w:rsid w:val="00AE72D9"/>
    <w:rsid w:val="00B11FAA"/>
    <w:rsid w:val="00B347C9"/>
    <w:rsid w:val="00B37100"/>
    <w:rsid w:val="00B402C8"/>
    <w:rsid w:val="00B55AE7"/>
    <w:rsid w:val="00B57360"/>
    <w:rsid w:val="00B63EB3"/>
    <w:rsid w:val="00B76852"/>
    <w:rsid w:val="00B77340"/>
    <w:rsid w:val="00B8138D"/>
    <w:rsid w:val="00B82A90"/>
    <w:rsid w:val="00B837C0"/>
    <w:rsid w:val="00B855BD"/>
    <w:rsid w:val="00B87C63"/>
    <w:rsid w:val="00BA3241"/>
    <w:rsid w:val="00BA7FC9"/>
    <w:rsid w:val="00BE7DCC"/>
    <w:rsid w:val="00C32AC9"/>
    <w:rsid w:val="00C33498"/>
    <w:rsid w:val="00C61576"/>
    <w:rsid w:val="00C83DAD"/>
    <w:rsid w:val="00CB4186"/>
    <w:rsid w:val="00CD09E1"/>
    <w:rsid w:val="00CE36C1"/>
    <w:rsid w:val="00CE59A5"/>
    <w:rsid w:val="00CE7734"/>
    <w:rsid w:val="00CE7AC7"/>
    <w:rsid w:val="00D10790"/>
    <w:rsid w:val="00D17054"/>
    <w:rsid w:val="00D277AA"/>
    <w:rsid w:val="00D40DA6"/>
    <w:rsid w:val="00D81F73"/>
    <w:rsid w:val="00DA55D0"/>
    <w:rsid w:val="00DA6C79"/>
    <w:rsid w:val="00DB229B"/>
    <w:rsid w:val="00DB22ED"/>
    <w:rsid w:val="00DC0997"/>
    <w:rsid w:val="00DC67DD"/>
    <w:rsid w:val="00DF6AEA"/>
    <w:rsid w:val="00E1034B"/>
    <w:rsid w:val="00E118E7"/>
    <w:rsid w:val="00E140BF"/>
    <w:rsid w:val="00E566FF"/>
    <w:rsid w:val="00E6193B"/>
    <w:rsid w:val="00E6562C"/>
    <w:rsid w:val="00E819F6"/>
    <w:rsid w:val="00E85D08"/>
    <w:rsid w:val="00EA5936"/>
    <w:rsid w:val="00EB4EF7"/>
    <w:rsid w:val="00EC02A6"/>
    <w:rsid w:val="00EC5F4B"/>
    <w:rsid w:val="00EC735B"/>
    <w:rsid w:val="00ED1610"/>
    <w:rsid w:val="00ED48CA"/>
    <w:rsid w:val="00EE4C56"/>
    <w:rsid w:val="00EF52E4"/>
    <w:rsid w:val="00F05F5B"/>
    <w:rsid w:val="00F07C58"/>
    <w:rsid w:val="00F347E3"/>
    <w:rsid w:val="00F36230"/>
    <w:rsid w:val="00F45FEF"/>
    <w:rsid w:val="00F55663"/>
    <w:rsid w:val="00F57FCB"/>
    <w:rsid w:val="00F602DA"/>
    <w:rsid w:val="00F67F7D"/>
    <w:rsid w:val="00F75624"/>
    <w:rsid w:val="00F764AC"/>
    <w:rsid w:val="00F80A56"/>
    <w:rsid w:val="00F82821"/>
    <w:rsid w:val="00FD18E6"/>
    <w:rsid w:val="00FD4C42"/>
    <w:rsid w:val="00FE3566"/>
    <w:rsid w:val="00FF4A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lang w:val="x-none" w:eastAsia="x-none"/>
    </w:rPr>
  </w:style>
  <w:style w:type="character" w:customStyle="1" w:styleId="SubttuloCar">
    <w:name w:val="Subtítulo Car"/>
    <w:link w:val="Subttulo"/>
    <w:rsid w:val="00204820"/>
    <w:rPr>
      <w:rFonts w:ascii="Cambria" w:eastAsia="Times New Roman" w:hAnsi="Cambria" w:cs="Times New Roman"/>
      <w:sz w:val="24"/>
      <w:szCs w:val="24"/>
      <w:lang w:val="x-none" w:eastAsia="x-none"/>
    </w:rPr>
  </w:style>
  <w:style w:type="paragraph" w:styleId="NormalWeb">
    <w:name w:val="Normal (Web)"/>
    <w:basedOn w:val="Normal"/>
    <w:uiPriority w:val="99"/>
    <w:semiHidden/>
    <w:unhideWhenUsed/>
    <w:rsid w:val="00067F7C"/>
    <w:pPr>
      <w:spacing w:before="100" w:beforeAutospacing="1" w:after="100" w:afterAutospacing="1" w:line="240" w:lineRule="auto"/>
    </w:pPr>
    <w:rPr>
      <w:rFonts w:ascii="Times New Roman" w:eastAsia="Times New Roman" w:hAnsi="Times New Roman"/>
      <w:sz w:val="24"/>
      <w:szCs w:val="24"/>
      <w:lang w:eastAsia="es-CO"/>
    </w:rPr>
  </w:style>
  <w:style w:type="character" w:styleId="Textodelmarcadordeposicin">
    <w:name w:val="Placeholder Text"/>
    <w:uiPriority w:val="99"/>
    <w:semiHidden/>
    <w:rsid w:val="000A46E2"/>
    <w:rPr>
      <w:color w:val="808080"/>
    </w:rPr>
  </w:style>
  <w:style w:type="paragraph" w:styleId="Prrafodelista">
    <w:name w:val="List Paragraph"/>
    <w:basedOn w:val="Normal"/>
    <w:uiPriority w:val="34"/>
    <w:qFormat/>
    <w:rsid w:val="005470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lang w:val="x-none" w:eastAsia="x-none"/>
    </w:rPr>
  </w:style>
  <w:style w:type="character" w:customStyle="1" w:styleId="SubttuloCar">
    <w:name w:val="Subtítulo Car"/>
    <w:link w:val="Subttulo"/>
    <w:rsid w:val="00204820"/>
    <w:rPr>
      <w:rFonts w:ascii="Cambria" w:eastAsia="Times New Roman" w:hAnsi="Cambria" w:cs="Times New Roman"/>
      <w:sz w:val="24"/>
      <w:szCs w:val="24"/>
      <w:lang w:val="x-none" w:eastAsia="x-none"/>
    </w:rPr>
  </w:style>
  <w:style w:type="paragraph" w:styleId="NormalWeb">
    <w:name w:val="Normal (Web)"/>
    <w:basedOn w:val="Normal"/>
    <w:uiPriority w:val="99"/>
    <w:semiHidden/>
    <w:unhideWhenUsed/>
    <w:rsid w:val="00067F7C"/>
    <w:pPr>
      <w:spacing w:before="100" w:beforeAutospacing="1" w:after="100" w:afterAutospacing="1" w:line="240" w:lineRule="auto"/>
    </w:pPr>
    <w:rPr>
      <w:rFonts w:ascii="Times New Roman" w:eastAsia="Times New Roman" w:hAnsi="Times New Roman"/>
      <w:sz w:val="24"/>
      <w:szCs w:val="24"/>
      <w:lang w:eastAsia="es-CO"/>
    </w:rPr>
  </w:style>
  <w:style w:type="character" w:styleId="Textodelmarcadordeposicin">
    <w:name w:val="Placeholder Text"/>
    <w:uiPriority w:val="99"/>
    <w:semiHidden/>
    <w:rsid w:val="000A46E2"/>
    <w:rPr>
      <w:color w:val="808080"/>
    </w:rPr>
  </w:style>
  <w:style w:type="paragraph" w:styleId="Prrafodelista">
    <w:name w:val="List Paragraph"/>
    <w:basedOn w:val="Normal"/>
    <w:uiPriority w:val="34"/>
    <w:qFormat/>
    <w:rsid w:val="00547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59">
      <w:bodyDiv w:val="1"/>
      <w:marLeft w:val="0"/>
      <w:marRight w:val="0"/>
      <w:marTop w:val="0"/>
      <w:marBottom w:val="0"/>
      <w:divBdr>
        <w:top w:val="none" w:sz="0" w:space="0" w:color="auto"/>
        <w:left w:val="none" w:sz="0" w:space="0" w:color="auto"/>
        <w:bottom w:val="none" w:sz="0" w:space="0" w:color="auto"/>
        <w:right w:val="none" w:sz="0" w:space="0" w:color="auto"/>
      </w:divBdr>
    </w:div>
    <w:div w:id="8603120">
      <w:bodyDiv w:val="1"/>
      <w:marLeft w:val="0"/>
      <w:marRight w:val="0"/>
      <w:marTop w:val="0"/>
      <w:marBottom w:val="0"/>
      <w:divBdr>
        <w:top w:val="none" w:sz="0" w:space="0" w:color="auto"/>
        <w:left w:val="none" w:sz="0" w:space="0" w:color="auto"/>
        <w:bottom w:val="none" w:sz="0" w:space="0" w:color="auto"/>
        <w:right w:val="none" w:sz="0" w:space="0" w:color="auto"/>
      </w:divBdr>
    </w:div>
    <w:div w:id="11418558">
      <w:bodyDiv w:val="1"/>
      <w:marLeft w:val="0"/>
      <w:marRight w:val="0"/>
      <w:marTop w:val="0"/>
      <w:marBottom w:val="0"/>
      <w:divBdr>
        <w:top w:val="none" w:sz="0" w:space="0" w:color="auto"/>
        <w:left w:val="none" w:sz="0" w:space="0" w:color="auto"/>
        <w:bottom w:val="none" w:sz="0" w:space="0" w:color="auto"/>
        <w:right w:val="none" w:sz="0" w:space="0" w:color="auto"/>
      </w:divBdr>
    </w:div>
    <w:div w:id="18556035">
      <w:bodyDiv w:val="1"/>
      <w:marLeft w:val="0"/>
      <w:marRight w:val="0"/>
      <w:marTop w:val="0"/>
      <w:marBottom w:val="0"/>
      <w:divBdr>
        <w:top w:val="none" w:sz="0" w:space="0" w:color="auto"/>
        <w:left w:val="none" w:sz="0" w:space="0" w:color="auto"/>
        <w:bottom w:val="none" w:sz="0" w:space="0" w:color="auto"/>
        <w:right w:val="none" w:sz="0" w:space="0" w:color="auto"/>
      </w:divBdr>
    </w:div>
    <w:div w:id="26414188">
      <w:bodyDiv w:val="1"/>
      <w:marLeft w:val="0"/>
      <w:marRight w:val="0"/>
      <w:marTop w:val="0"/>
      <w:marBottom w:val="0"/>
      <w:divBdr>
        <w:top w:val="none" w:sz="0" w:space="0" w:color="auto"/>
        <w:left w:val="none" w:sz="0" w:space="0" w:color="auto"/>
        <w:bottom w:val="none" w:sz="0" w:space="0" w:color="auto"/>
        <w:right w:val="none" w:sz="0" w:space="0" w:color="auto"/>
      </w:divBdr>
    </w:div>
    <w:div w:id="28260195">
      <w:bodyDiv w:val="1"/>
      <w:marLeft w:val="0"/>
      <w:marRight w:val="0"/>
      <w:marTop w:val="0"/>
      <w:marBottom w:val="0"/>
      <w:divBdr>
        <w:top w:val="none" w:sz="0" w:space="0" w:color="auto"/>
        <w:left w:val="none" w:sz="0" w:space="0" w:color="auto"/>
        <w:bottom w:val="none" w:sz="0" w:space="0" w:color="auto"/>
        <w:right w:val="none" w:sz="0" w:space="0" w:color="auto"/>
      </w:divBdr>
    </w:div>
    <w:div w:id="38436646">
      <w:bodyDiv w:val="1"/>
      <w:marLeft w:val="0"/>
      <w:marRight w:val="0"/>
      <w:marTop w:val="0"/>
      <w:marBottom w:val="0"/>
      <w:divBdr>
        <w:top w:val="none" w:sz="0" w:space="0" w:color="auto"/>
        <w:left w:val="none" w:sz="0" w:space="0" w:color="auto"/>
        <w:bottom w:val="none" w:sz="0" w:space="0" w:color="auto"/>
        <w:right w:val="none" w:sz="0" w:space="0" w:color="auto"/>
      </w:divBdr>
    </w:div>
    <w:div w:id="66653785">
      <w:bodyDiv w:val="1"/>
      <w:marLeft w:val="0"/>
      <w:marRight w:val="0"/>
      <w:marTop w:val="0"/>
      <w:marBottom w:val="0"/>
      <w:divBdr>
        <w:top w:val="none" w:sz="0" w:space="0" w:color="auto"/>
        <w:left w:val="none" w:sz="0" w:space="0" w:color="auto"/>
        <w:bottom w:val="none" w:sz="0" w:space="0" w:color="auto"/>
        <w:right w:val="none" w:sz="0" w:space="0" w:color="auto"/>
      </w:divBdr>
    </w:div>
    <w:div w:id="97141824">
      <w:bodyDiv w:val="1"/>
      <w:marLeft w:val="0"/>
      <w:marRight w:val="0"/>
      <w:marTop w:val="0"/>
      <w:marBottom w:val="0"/>
      <w:divBdr>
        <w:top w:val="none" w:sz="0" w:space="0" w:color="auto"/>
        <w:left w:val="none" w:sz="0" w:space="0" w:color="auto"/>
        <w:bottom w:val="none" w:sz="0" w:space="0" w:color="auto"/>
        <w:right w:val="none" w:sz="0" w:space="0" w:color="auto"/>
      </w:divBdr>
    </w:div>
    <w:div w:id="108863719">
      <w:bodyDiv w:val="1"/>
      <w:marLeft w:val="0"/>
      <w:marRight w:val="0"/>
      <w:marTop w:val="0"/>
      <w:marBottom w:val="0"/>
      <w:divBdr>
        <w:top w:val="none" w:sz="0" w:space="0" w:color="auto"/>
        <w:left w:val="none" w:sz="0" w:space="0" w:color="auto"/>
        <w:bottom w:val="none" w:sz="0" w:space="0" w:color="auto"/>
        <w:right w:val="none" w:sz="0" w:space="0" w:color="auto"/>
      </w:divBdr>
    </w:div>
    <w:div w:id="117112983">
      <w:bodyDiv w:val="1"/>
      <w:marLeft w:val="0"/>
      <w:marRight w:val="0"/>
      <w:marTop w:val="0"/>
      <w:marBottom w:val="0"/>
      <w:divBdr>
        <w:top w:val="none" w:sz="0" w:space="0" w:color="auto"/>
        <w:left w:val="none" w:sz="0" w:space="0" w:color="auto"/>
        <w:bottom w:val="none" w:sz="0" w:space="0" w:color="auto"/>
        <w:right w:val="none" w:sz="0" w:space="0" w:color="auto"/>
      </w:divBdr>
    </w:div>
    <w:div w:id="126240660">
      <w:bodyDiv w:val="1"/>
      <w:marLeft w:val="0"/>
      <w:marRight w:val="0"/>
      <w:marTop w:val="0"/>
      <w:marBottom w:val="0"/>
      <w:divBdr>
        <w:top w:val="none" w:sz="0" w:space="0" w:color="auto"/>
        <w:left w:val="none" w:sz="0" w:space="0" w:color="auto"/>
        <w:bottom w:val="none" w:sz="0" w:space="0" w:color="auto"/>
        <w:right w:val="none" w:sz="0" w:space="0" w:color="auto"/>
      </w:divBdr>
    </w:div>
    <w:div w:id="127825198">
      <w:bodyDiv w:val="1"/>
      <w:marLeft w:val="0"/>
      <w:marRight w:val="0"/>
      <w:marTop w:val="0"/>
      <w:marBottom w:val="0"/>
      <w:divBdr>
        <w:top w:val="none" w:sz="0" w:space="0" w:color="auto"/>
        <w:left w:val="none" w:sz="0" w:space="0" w:color="auto"/>
        <w:bottom w:val="none" w:sz="0" w:space="0" w:color="auto"/>
        <w:right w:val="none" w:sz="0" w:space="0" w:color="auto"/>
      </w:divBdr>
    </w:div>
    <w:div w:id="135874463">
      <w:bodyDiv w:val="1"/>
      <w:marLeft w:val="0"/>
      <w:marRight w:val="0"/>
      <w:marTop w:val="0"/>
      <w:marBottom w:val="0"/>
      <w:divBdr>
        <w:top w:val="none" w:sz="0" w:space="0" w:color="auto"/>
        <w:left w:val="none" w:sz="0" w:space="0" w:color="auto"/>
        <w:bottom w:val="none" w:sz="0" w:space="0" w:color="auto"/>
        <w:right w:val="none" w:sz="0" w:space="0" w:color="auto"/>
      </w:divBdr>
    </w:div>
    <w:div w:id="144981060">
      <w:bodyDiv w:val="1"/>
      <w:marLeft w:val="0"/>
      <w:marRight w:val="0"/>
      <w:marTop w:val="0"/>
      <w:marBottom w:val="0"/>
      <w:divBdr>
        <w:top w:val="none" w:sz="0" w:space="0" w:color="auto"/>
        <w:left w:val="none" w:sz="0" w:space="0" w:color="auto"/>
        <w:bottom w:val="none" w:sz="0" w:space="0" w:color="auto"/>
        <w:right w:val="none" w:sz="0" w:space="0" w:color="auto"/>
      </w:divBdr>
    </w:div>
    <w:div w:id="187987351">
      <w:bodyDiv w:val="1"/>
      <w:marLeft w:val="0"/>
      <w:marRight w:val="0"/>
      <w:marTop w:val="0"/>
      <w:marBottom w:val="0"/>
      <w:divBdr>
        <w:top w:val="none" w:sz="0" w:space="0" w:color="auto"/>
        <w:left w:val="none" w:sz="0" w:space="0" w:color="auto"/>
        <w:bottom w:val="none" w:sz="0" w:space="0" w:color="auto"/>
        <w:right w:val="none" w:sz="0" w:space="0" w:color="auto"/>
      </w:divBdr>
    </w:div>
    <w:div w:id="205216736">
      <w:bodyDiv w:val="1"/>
      <w:marLeft w:val="0"/>
      <w:marRight w:val="0"/>
      <w:marTop w:val="0"/>
      <w:marBottom w:val="0"/>
      <w:divBdr>
        <w:top w:val="none" w:sz="0" w:space="0" w:color="auto"/>
        <w:left w:val="none" w:sz="0" w:space="0" w:color="auto"/>
        <w:bottom w:val="none" w:sz="0" w:space="0" w:color="auto"/>
        <w:right w:val="none" w:sz="0" w:space="0" w:color="auto"/>
      </w:divBdr>
    </w:div>
    <w:div w:id="206450422">
      <w:bodyDiv w:val="1"/>
      <w:marLeft w:val="0"/>
      <w:marRight w:val="0"/>
      <w:marTop w:val="0"/>
      <w:marBottom w:val="0"/>
      <w:divBdr>
        <w:top w:val="none" w:sz="0" w:space="0" w:color="auto"/>
        <w:left w:val="none" w:sz="0" w:space="0" w:color="auto"/>
        <w:bottom w:val="none" w:sz="0" w:space="0" w:color="auto"/>
        <w:right w:val="none" w:sz="0" w:space="0" w:color="auto"/>
      </w:divBdr>
    </w:div>
    <w:div w:id="216087821">
      <w:bodyDiv w:val="1"/>
      <w:marLeft w:val="0"/>
      <w:marRight w:val="0"/>
      <w:marTop w:val="0"/>
      <w:marBottom w:val="0"/>
      <w:divBdr>
        <w:top w:val="none" w:sz="0" w:space="0" w:color="auto"/>
        <w:left w:val="none" w:sz="0" w:space="0" w:color="auto"/>
        <w:bottom w:val="none" w:sz="0" w:space="0" w:color="auto"/>
        <w:right w:val="none" w:sz="0" w:space="0" w:color="auto"/>
      </w:divBdr>
    </w:div>
    <w:div w:id="221411823">
      <w:bodyDiv w:val="1"/>
      <w:marLeft w:val="0"/>
      <w:marRight w:val="0"/>
      <w:marTop w:val="0"/>
      <w:marBottom w:val="0"/>
      <w:divBdr>
        <w:top w:val="none" w:sz="0" w:space="0" w:color="auto"/>
        <w:left w:val="none" w:sz="0" w:space="0" w:color="auto"/>
        <w:bottom w:val="none" w:sz="0" w:space="0" w:color="auto"/>
        <w:right w:val="none" w:sz="0" w:space="0" w:color="auto"/>
      </w:divBdr>
    </w:div>
    <w:div w:id="224604596">
      <w:bodyDiv w:val="1"/>
      <w:marLeft w:val="0"/>
      <w:marRight w:val="0"/>
      <w:marTop w:val="0"/>
      <w:marBottom w:val="0"/>
      <w:divBdr>
        <w:top w:val="none" w:sz="0" w:space="0" w:color="auto"/>
        <w:left w:val="none" w:sz="0" w:space="0" w:color="auto"/>
        <w:bottom w:val="none" w:sz="0" w:space="0" w:color="auto"/>
        <w:right w:val="none" w:sz="0" w:space="0" w:color="auto"/>
      </w:divBdr>
    </w:div>
    <w:div w:id="256139155">
      <w:bodyDiv w:val="1"/>
      <w:marLeft w:val="0"/>
      <w:marRight w:val="0"/>
      <w:marTop w:val="0"/>
      <w:marBottom w:val="0"/>
      <w:divBdr>
        <w:top w:val="none" w:sz="0" w:space="0" w:color="auto"/>
        <w:left w:val="none" w:sz="0" w:space="0" w:color="auto"/>
        <w:bottom w:val="none" w:sz="0" w:space="0" w:color="auto"/>
        <w:right w:val="none" w:sz="0" w:space="0" w:color="auto"/>
      </w:divBdr>
    </w:div>
    <w:div w:id="306664088">
      <w:bodyDiv w:val="1"/>
      <w:marLeft w:val="0"/>
      <w:marRight w:val="0"/>
      <w:marTop w:val="0"/>
      <w:marBottom w:val="0"/>
      <w:divBdr>
        <w:top w:val="none" w:sz="0" w:space="0" w:color="auto"/>
        <w:left w:val="none" w:sz="0" w:space="0" w:color="auto"/>
        <w:bottom w:val="none" w:sz="0" w:space="0" w:color="auto"/>
        <w:right w:val="none" w:sz="0" w:space="0" w:color="auto"/>
      </w:divBdr>
    </w:div>
    <w:div w:id="314534655">
      <w:bodyDiv w:val="1"/>
      <w:marLeft w:val="0"/>
      <w:marRight w:val="0"/>
      <w:marTop w:val="0"/>
      <w:marBottom w:val="0"/>
      <w:divBdr>
        <w:top w:val="none" w:sz="0" w:space="0" w:color="auto"/>
        <w:left w:val="none" w:sz="0" w:space="0" w:color="auto"/>
        <w:bottom w:val="none" w:sz="0" w:space="0" w:color="auto"/>
        <w:right w:val="none" w:sz="0" w:space="0" w:color="auto"/>
      </w:divBdr>
    </w:div>
    <w:div w:id="354964396">
      <w:bodyDiv w:val="1"/>
      <w:marLeft w:val="0"/>
      <w:marRight w:val="0"/>
      <w:marTop w:val="0"/>
      <w:marBottom w:val="0"/>
      <w:divBdr>
        <w:top w:val="none" w:sz="0" w:space="0" w:color="auto"/>
        <w:left w:val="none" w:sz="0" w:space="0" w:color="auto"/>
        <w:bottom w:val="none" w:sz="0" w:space="0" w:color="auto"/>
        <w:right w:val="none" w:sz="0" w:space="0" w:color="auto"/>
      </w:divBdr>
    </w:div>
    <w:div w:id="369261029">
      <w:bodyDiv w:val="1"/>
      <w:marLeft w:val="0"/>
      <w:marRight w:val="0"/>
      <w:marTop w:val="0"/>
      <w:marBottom w:val="0"/>
      <w:divBdr>
        <w:top w:val="none" w:sz="0" w:space="0" w:color="auto"/>
        <w:left w:val="none" w:sz="0" w:space="0" w:color="auto"/>
        <w:bottom w:val="none" w:sz="0" w:space="0" w:color="auto"/>
        <w:right w:val="none" w:sz="0" w:space="0" w:color="auto"/>
      </w:divBdr>
    </w:div>
    <w:div w:id="369499624">
      <w:bodyDiv w:val="1"/>
      <w:marLeft w:val="0"/>
      <w:marRight w:val="0"/>
      <w:marTop w:val="0"/>
      <w:marBottom w:val="0"/>
      <w:divBdr>
        <w:top w:val="none" w:sz="0" w:space="0" w:color="auto"/>
        <w:left w:val="none" w:sz="0" w:space="0" w:color="auto"/>
        <w:bottom w:val="none" w:sz="0" w:space="0" w:color="auto"/>
        <w:right w:val="none" w:sz="0" w:space="0" w:color="auto"/>
      </w:divBdr>
    </w:div>
    <w:div w:id="378864658">
      <w:bodyDiv w:val="1"/>
      <w:marLeft w:val="0"/>
      <w:marRight w:val="0"/>
      <w:marTop w:val="0"/>
      <w:marBottom w:val="0"/>
      <w:divBdr>
        <w:top w:val="none" w:sz="0" w:space="0" w:color="auto"/>
        <w:left w:val="none" w:sz="0" w:space="0" w:color="auto"/>
        <w:bottom w:val="none" w:sz="0" w:space="0" w:color="auto"/>
        <w:right w:val="none" w:sz="0" w:space="0" w:color="auto"/>
      </w:divBdr>
    </w:div>
    <w:div w:id="380403612">
      <w:bodyDiv w:val="1"/>
      <w:marLeft w:val="0"/>
      <w:marRight w:val="0"/>
      <w:marTop w:val="0"/>
      <w:marBottom w:val="0"/>
      <w:divBdr>
        <w:top w:val="none" w:sz="0" w:space="0" w:color="auto"/>
        <w:left w:val="none" w:sz="0" w:space="0" w:color="auto"/>
        <w:bottom w:val="none" w:sz="0" w:space="0" w:color="auto"/>
        <w:right w:val="none" w:sz="0" w:space="0" w:color="auto"/>
      </w:divBdr>
    </w:div>
    <w:div w:id="390888811">
      <w:bodyDiv w:val="1"/>
      <w:marLeft w:val="0"/>
      <w:marRight w:val="0"/>
      <w:marTop w:val="0"/>
      <w:marBottom w:val="0"/>
      <w:divBdr>
        <w:top w:val="none" w:sz="0" w:space="0" w:color="auto"/>
        <w:left w:val="none" w:sz="0" w:space="0" w:color="auto"/>
        <w:bottom w:val="none" w:sz="0" w:space="0" w:color="auto"/>
        <w:right w:val="none" w:sz="0" w:space="0" w:color="auto"/>
      </w:divBdr>
    </w:div>
    <w:div w:id="394201662">
      <w:bodyDiv w:val="1"/>
      <w:marLeft w:val="0"/>
      <w:marRight w:val="0"/>
      <w:marTop w:val="0"/>
      <w:marBottom w:val="0"/>
      <w:divBdr>
        <w:top w:val="none" w:sz="0" w:space="0" w:color="auto"/>
        <w:left w:val="none" w:sz="0" w:space="0" w:color="auto"/>
        <w:bottom w:val="none" w:sz="0" w:space="0" w:color="auto"/>
        <w:right w:val="none" w:sz="0" w:space="0" w:color="auto"/>
      </w:divBdr>
    </w:div>
    <w:div w:id="395475336">
      <w:bodyDiv w:val="1"/>
      <w:marLeft w:val="0"/>
      <w:marRight w:val="0"/>
      <w:marTop w:val="0"/>
      <w:marBottom w:val="0"/>
      <w:divBdr>
        <w:top w:val="none" w:sz="0" w:space="0" w:color="auto"/>
        <w:left w:val="none" w:sz="0" w:space="0" w:color="auto"/>
        <w:bottom w:val="none" w:sz="0" w:space="0" w:color="auto"/>
        <w:right w:val="none" w:sz="0" w:space="0" w:color="auto"/>
      </w:divBdr>
    </w:div>
    <w:div w:id="418522389">
      <w:bodyDiv w:val="1"/>
      <w:marLeft w:val="0"/>
      <w:marRight w:val="0"/>
      <w:marTop w:val="0"/>
      <w:marBottom w:val="0"/>
      <w:divBdr>
        <w:top w:val="none" w:sz="0" w:space="0" w:color="auto"/>
        <w:left w:val="none" w:sz="0" w:space="0" w:color="auto"/>
        <w:bottom w:val="none" w:sz="0" w:space="0" w:color="auto"/>
        <w:right w:val="none" w:sz="0" w:space="0" w:color="auto"/>
      </w:divBdr>
    </w:div>
    <w:div w:id="421799268">
      <w:bodyDiv w:val="1"/>
      <w:marLeft w:val="0"/>
      <w:marRight w:val="0"/>
      <w:marTop w:val="0"/>
      <w:marBottom w:val="0"/>
      <w:divBdr>
        <w:top w:val="none" w:sz="0" w:space="0" w:color="auto"/>
        <w:left w:val="none" w:sz="0" w:space="0" w:color="auto"/>
        <w:bottom w:val="none" w:sz="0" w:space="0" w:color="auto"/>
        <w:right w:val="none" w:sz="0" w:space="0" w:color="auto"/>
      </w:divBdr>
    </w:div>
    <w:div w:id="441262271">
      <w:bodyDiv w:val="1"/>
      <w:marLeft w:val="0"/>
      <w:marRight w:val="0"/>
      <w:marTop w:val="0"/>
      <w:marBottom w:val="0"/>
      <w:divBdr>
        <w:top w:val="none" w:sz="0" w:space="0" w:color="auto"/>
        <w:left w:val="none" w:sz="0" w:space="0" w:color="auto"/>
        <w:bottom w:val="none" w:sz="0" w:space="0" w:color="auto"/>
        <w:right w:val="none" w:sz="0" w:space="0" w:color="auto"/>
      </w:divBdr>
    </w:div>
    <w:div w:id="458692591">
      <w:bodyDiv w:val="1"/>
      <w:marLeft w:val="0"/>
      <w:marRight w:val="0"/>
      <w:marTop w:val="0"/>
      <w:marBottom w:val="0"/>
      <w:divBdr>
        <w:top w:val="none" w:sz="0" w:space="0" w:color="auto"/>
        <w:left w:val="none" w:sz="0" w:space="0" w:color="auto"/>
        <w:bottom w:val="none" w:sz="0" w:space="0" w:color="auto"/>
        <w:right w:val="none" w:sz="0" w:space="0" w:color="auto"/>
      </w:divBdr>
    </w:div>
    <w:div w:id="472799741">
      <w:bodyDiv w:val="1"/>
      <w:marLeft w:val="0"/>
      <w:marRight w:val="0"/>
      <w:marTop w:val="0"/>
      <w:marBottom w:val="0"/>
      <w:divBdr>
        <w:top w:val="none" w:sz="0" w:space="0" w:color="auto"/>
        <w:left w:val="none" w:sz="0" w:space="0" w:color="auto"/>
        <w:bottom w:val="none" w:sz="0" w:space="0" w:color="auto"/>
        <w:right w:val="none" w:sz="0" w:space="0" w:color="auto"/>
      </w:divBdr>
    </w:div>
    <w:div w:id="477655275">
      <w:bodyDiv w:val="1"/>
      <w:marLeft w:val="0"/>
      <w:marRight w:val="0"/>
      <w:marTop w:val="0"/>
      <w:marBottom w:val="0"/>
      <w:divBdr>
        <w:top w:val="none" w:sz="0" w:space="0" w:color="auto"/>
        <w:left w:val="none" w:sz="0" w:space="0" w:color="auto"/>
        <w:bottom w:val="none" w:sz="0" w:space="0" w:color="auto"/>
        <w:right w:val="none" w:sz="0" w:space="0" w:color="auto"/>
      </w:divBdr>
    </w:div>
    <w:div w:id="524681735">
      <w:bodyDiv w:val="1"/>
      <w:marLeft w:val="0"/>
      <w:marRight w:val="0"/>
      <w:marTop w:val="0"/>
      <w:marBottom w:val="0"/>
      <w:divBdr>
        <w:top w:val="none" w:sz="0" w:space="0" w:color="auto"/>
        <w:left w:val="none" w:sz="0" w:space="0" w:color="auto"/>
        <w:bottom w:val="none" w:sz="0" w:space="0" w:color="auto"/>
        <w:right w:val="none" w:sz="0" w:space="0" w:color="auto"/>
      </w:divBdr>
    </w:div>
    <w:div w:id="526918017">
      <w:bodyDiv w:val="1"/>
      <w:marLeft w:val="0"/>
      <w:marRight w:val="0"/>
      <w:marTop w:val="0"/>
      <w:marBottom w:val="0"/>
      <w:divBdr>
        <w:top w:val="none" w:sz="0" w:space="0" w:color="auto"/>
        <w:left w:val="none" w:sz="0" w:space="0" w:color="auto"/>
        <w:bottom w:val="none" w:sz="0" w:space="0" w:color="auto"/>
        <w:right w:val="none" w:sz="0" w:space="0" w:color="auto"/>
      </w:divBdr>
    </w:div>
    <w:div w:id="539442628">
      <w:bodyDiv w:val="1"/>
      <w:marLeft w:val="0"/>
      <w:marRight w:val="0"/>
      <w:marTop w:val="0"/>
      <w:marBottom w:val="0"/>
      <w:divBdr>
        <w:top w:val="none" w:sz="0" w:space="0" w:color="auto"/>
        <w:left w:val="none" w:sz="0" w:space="0" w:color="auto"/>
        <w:bottom w:val="none" w:sz="0" w:space="0" w:color="auto"/>
        <w:right w:val="none" w:sz="0" w:space="0" w:color="auto"/>
      </w:divBdr>
    </w:div>
    <w:div w:id="544289916">
      <w:bodyDiv w:val="1"/>
      <w:marLeft w:val="0"/>
      <w:marRight w:val="0"/>
      <w:marTop w:val="0"/>
      <w:marBottom w:val="0"/>
      <w:divBdr>
        <w:top w:val="none" w:sz="0" w:space="0" w:color="auto"/>
        <w:left w:val="none" w:sz="0" w:space="0" w:color="auto"/>
        <w:bottom w:val="none" w:sz="0" w:space="0" w:color="auto"/>
        <w:right w:val="none" w:sz="0" w:space="0" w:color="auto"/>
      </w:divBdr>
    </w:div>
    <w:div w:id="557127987">
      <w:bodyDiv w:val="1"/>
      <w:marLeft w:val="0"/>
      <w:marRight w:val="0"/>
      <w:marTop w:val="0"/>
      <w:marBottom w:val="0"/>
      <w:divBdr>
        <w:top w:val="none" w:sz="0" w:space="0" w:color="auto"/>
        <w:left w:val="none" w:sz="0" w:space="0" w:color="auto"/>
        <w:bottom w:val="none" w:sz="0" w:space="0" w:color="auto"/>
        <w:right w:val="none" w:sz="0" w:space="0" w:color="auto"/>
      </w:divBdr>
    </w:div>
    <w:div w:id="572131407">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580987448">
      <w:bodyDiv w:val="1"/>
      <w:marLeft w:val="0"/>
      <w:marRight w:val="0"/>
      <w:marTop w:val="0"/>
      <w:marBottom w:val="0"/>
      <w:divBdr>
        <w:top w:val="none" w:sz="0" w:space="0" w:color="auto"/>
        <w:left w:val="none" w:sz="0" w:space="0" w:color="auto"/>
        <w:bottom w:val="none" w:sz="0" w:space="0" w:color="auto"/>
        <w:right w:val="none" w:sz="0" w:space="0" w:color="auto"/>
      </w:divBdr>
    </w:div>
    <w:div w:id="616448495">
      <w:bodyDiv w:val="1"/>
      <w:marLeft w:val="0"/>
      <w:marRight w:val="0"/>
      <w:marTop w:val="0"/>
      <w:marBottom w:val="0"/>
      <w:divBdr>
        <w:top w:val="none" w:sz="0" w:space="0" w:color="auto"/>
        <w:left w:val="none" w:sz="0" w:space="0" w:color="auto"/>
        <w:bottom w:val="none" w:sz="0" w:space="0" w:color="auto"/>
        <w:right w:val="none" w:sz="0" w:space="0" w:color="auto"/>
      </w:divBdr>
    </w:div>
    <w:div w:id="641734808">
      <w:bodyDiv w:val="1"/>
      <w:marLeft w:val="0"/>
      <w:marRight w:val="0"/>
      <w:marTop w:val="0"/>
      <w:marBottom w:val="0"/>
      <w:divBdr>
        <w:top w:val="none" w:sz="0" w:space="0" w:color="auto"/>
        <w:left w:val="none" w:sz="0" w:space="0" w:color="auto"/>
        <w:bottom w:val="none" w:sz="0" w:space="0" w:color="auto"/>
        <w:right w:val="none" w:sz="0" w:space="0" w:color="auto"/>
      </w:divBdr>
    </w:div>
    <w:div w:id="645084401">
      <w:bodyDiv w:val="1"/>
      <w:marLeft w:val="0"/>
      <w:marRight w:val="0"/>
      <w:marTop w:val="0"/>
      <w:marBottom w:val="0"/>
      <w:divBdr>
        <w:top w:val="none" w:sz="0" w:space="0" w:color="auto"/>
        <w:left w:val="none" w:sz="0" w:space="0" w:color="auto"/>
        <w:bottom w:val="none" w:sz="0" w:space="0" w:color="auto"/>
        <w:right w:val="none" w:sz="0" w:space="0" w:color="auto"/>
      </w:divBdr>
    </w:div>
    <w:div w:id="648366483">
      <w:bodyDiv w:val="1"/>
      <w:marLeft w:val="0"/>
      <w:marRight w:val="0"/>
      <w:marTop w:val="0"/>
      <w:marBottom w:val="0"/>
      <w:divBdr>
        <w:top w:val="none" w:sz="0" w:space="0" w:color="auto"/>
        <w:left w:val="none" w:sz="0" w:space="0" w:color="auto"/>
        <w:bottom w:val="none" w:sz="0" w:space="0" w:color="auto"/>
        <w:right w:val="none" w:sz="0" w:space="0" w:color="auto"/>
      </w:divBdr>
    </w:div>
    <w:div w:id="652416784">
      <w:bodyDiv w:val="1"/>
      <w:marLeft w:val="0"/>
      <w:marRight w:val="0"/>
      <w:marTop w:val="0"/>
      <w:marBottom w:val="0"/>
      <w:divBdr>
        <w:top w:val="none" w:sz="0" w:space="0" w:color="auto"/>
        <w:left w:val="none" w:sz="0" w:space="0" w:color="auto"/>
        <w:bottom w:val="none" w:sz="0" w:space="0" w:color="auto"/>
        <w:right w:val="none" w:sz="0" w:space="0" w:color="auto"/>
      </w:divBdr>
    </w:div>
    <w:div w:id="652607719">
      <w:bodyDiv w:val="1"/>
      <w:marLeft w:val="0"/>
      <w:marRight w:val="0"/>
      <w:marTop w:val="0"/>
      <w:marBottom w:val="0"/>
      <w:divBdr>
        <w:top w:val="none" w:sz="0" w:space="0" w:color="auto"/>
        <w:left w:val="none" w:sz="0" w:space="0" w:color="auto"/>
        <w:bottom w:val="none" w:sz="0" w:space="0" w:color="auto"/>
        <w:right w:val="none" w:sz="0" w:space="0" w:color="auto"/>
      </w:divBdr>
    </w:div>
    <w:div w:id="654919217">
      <w:bodyDiv w:val="1"/>
      <w:marLeft w:val="0"/>
      <w:marRight w:val="0"/>
      <w:marTop w:val="0"/>
      <w:marBottom w:val="0"/>
      <w:divBdr>
        <w:top w:val="none" w:sz="0" w:space="0" w:color="auto"/>
        <w:left w:val="none" w:sz="0" w:space="0" w:color="auto"/>
        <w:bottom w:val="none" w:sz="0" w:space="0" w:color="auto"/>
        <w:right w:val="none" w:sz="0" w:space="0" w:color="auto"/>
      </w:divBdr>
    </w:div>
    <w:div w:id="673147573">
      <w:bodyDiv w:val="1"/>
      <w:marLeft w:val="0"/>
      <w:marRight w:val="0"/>
      <w:marTop w:val="0"/>
      <w:marBottom w:val="0"/>
      <w:divBdr>
        <w:top w:val="none" w:sz="0" w:space="0" w:color="auto"/>
        <w:left w:val="none" w:sz="0" w:space="0" w:color="auto"/>
        <w:bottom w:val="none" w:sz="0" w:space="0" w:color="auto"/>
        <w:right w:val="none" w:sz="0" w:space="0" w:color="auto"/>
      </w:divBdr>
    </w:div>
    <w:div w:id="677000172">
      <w:bodyDiv w:val="1"/>
      <w:marLeft w:val="0"/>
      <w:marRight w:val="0"/>
      <w:marTop w:val="0"/>
      <w:marBottom w:val="0"/>
      <w:divBdr>
        <w:top w:val="none" w:sz="0" w:space="0" w:color="auto"/>
        <w:left w:val="none" w:sz="0" w:space="0" w:color="auto"/>
        <w:bottom w:val="none" w:sz="0" w:space="0" w:color="auto"/>
        <w:right w:val="none" w:sz="0" w:space="0" w:color="auto"/>
      </w:divBdr>
    </w:div>
    <w:div w:id="678116073">
      <w:bodyDiv w:val="1"/>
      <w:marLeft w:val="0"/>
      <w:marRight w:val="0"/>
      <w:marTop w:val="0"/>
      <w:marBottom w:val="0"/>
      <w:divBdr>
        <w:top w:val="none" w:sz="0" w:space="0" w:color="auto"/>
        <w:left w:val="none" w:sz="0" w:space="0" w:color="auto"/>
        <w:bottom w:val="none" w:sz="0" w:space="0" w:color="auto"/>
        <w:right w:val="none" w:sz="0" w:space="0" w:color="auto"/>
      </w:divBdr>
    </w:div>
    <w:div w:id="686952815">
      <w:bodyDiv w:val="1"/>
      <w:marLeft w:val="0"/>
      <w:marRight w:val="0"/>
      <w:marTop w:val="0"/>
      <w:marBottom w:val="0"/>
      <w:divBdr>
        <w:top w:val="none" w:sz="0" w:space="0" w:color="auto"/>
        <w:left w:val="none" w:sz="0" w:space="0" w:color="auto"/>
        <w:bottom w:val="none" w:sz="0" w:space="0" w:color="auto"/>
        <w:right w:val="none" w:sz="0" w:space="0" w:color="auto"/>
      </w:divBdr>
    </w:div>
    <w:div w:id="692653340">
      <w:bodyDiv w:val="1"/>
      <w:marLeft w:val="0"/>
      <w:marRight w:val="0"/>
      <w:marTop w:val="0"/>
      <w:marBottom w:val="0"/>
      <w:divBdr>
        <w:top w:val="none" w:sz="0" w:space="0" w:color="auto"/>
        <w:left w:val="none" w:sz="0" w:space="0" w:color="auto"/>
        <w:bottom w:val="none" w:sz="0" w:space="0" w:color="auto"/>
        <w:right w:val="none" w:sz="0" w:space="0" w:color="auto"/>
      </w:divBdr>
    </w:div>
    <w:div w:id="693385954">
      <w:bodyDiv w:val="1"/>
      <w:marLeft w:val="0"/>
      <w:marRight w:val="0"/>
      <w:marTop w:val="0"/>
      <w:marBottom w:val="0"/>
      <w:divBdr>
        <w:top w:val="none" w:sz="0" w:space="0" w:color="auto"/>
        <w:left w:val="none" w:sz="0" w:space="0" w:color="auto"/>
        <w:bottom w:val="none" w:sz="0" w:space="0" w:color="auto"/>
        <w:right w:val="none" w:sz="0" w:space="0" w:color="auto"/>
      </w:divBdr>
    </w:div>
    <w:div w:id="695156573">
      <w:bodyDiv w:val="1"/>
      <w:marLeft w:val="0"/>
      <w:marRight w:val="0"/>
      <w:marTop w:val="0"/>
      <w:marBottom w:val="0"/>
      <w:divBdr>
        <w:top w:val="none" w:sz="0" w:space="0" w:color="auto"/>
        <w:left w:val="none" w:sz="0" w:space="0" w:color="auto"/>
        <w:bottom w:val="none" w:sz="0" w:space="0" w:color="auto"/>
        <w:right w:val="none" w:sz="0" w:space="0" w:color="auto"/>
      </w:divBdr>
    </w:div>
    <w:div w:id="701174184">
      <w:bodyDiv w:val="1"/>
      <w:marLeft w:val="0"/>
      <w:marRight w:val="0"/>
      <w:marTop w:val="0"/>
      <w:marBottom w:val="0"/>
      <w:divBdr>
        <w:top w:val="none" w:sz="0" w:space="0" w:color="auto"/>
        <w:left w:val="none" w:sz="0" w:space="0" w:color="auto"/>
        <w:bottom w:val="none" w:sz="0" w:space="0" w:color="auto"/>
        <w:right w:val="none" w:sz="0" w:space="0" w:color="auto"/>
      </w:divBdr>
    </w:div>
    <w:div w:id="719019100">
      <w:bodyDiv w:val="1"/>
      <w:marLeft w:val="0"/>
      <w:marRight w:val="0"/>
      <w:marTop w:val="0"/>
      <w:marBottom w:val="0"/>
      <w:divBdr>
        <w:top w:val="none" w:sz="0" w:space="0" w:color="auto"/>
        <w:left w:val="none" w:sz="0" w:space="0" w:color="auto"/>
        <w:bottom w:val="none" w:sz="0" w:space="0" w:color="auto"/>
        <w:right w:val="none" w:sz="0" w:space="0" w:color="auto"/>
      </w:divBdr>
    </w:div>
    <w:div w:id="724066090">
      <w:bodyDiv w:val="1"/>
      <w:marLeft w:val="0"/>
      <w:marRight w:val="0"/>
      <w:marTop w:val="0"/>
      <w:marBottom w:val="0"/>
      <w:divBdr>
        <w:top w:val="none" w:sz="0" w:space="0" w:color="auto"/>
        <w:left w:val="none" w:sz="0" w:space="0" w:color="auto"/>
        <w:bottom w:val="none" w:sz="0" w:space="0" w:color="auto"/>
        <w:right w:val="none" w:sz="0" w:space="0" w:color="auto"/>
      </w:divBdr>
    </w:div>
    <w:div w:id="727917478">
      <w:bodyDiv w:val="1"/>
      <w:marLeft w:val="0"/>
      <w:marRight w:val="0"/>
      <w:marTop w:val="0"/>
      <w:marBottom w:val="0"/>
      <w:divBdr>
        <w:top w:val="none" w:sz="0" w:space="0" w:color="auto"/>
        <w:left w:val="none" w:sz="0" w:space="0" w:color="auto"/>
        <w:bottom w:val="none" w:sz="0" w:space="0" w:color="auto"/>
        <w:right w:val="none" w:sz="0" w:space="0" w:color="auto"/>
      </w:divBdr>
    </w:div>
    <w:div w:id="752046744">
      <w:bodyDiv w:val="1"/>
      <w:marLeft w:val="0"/>
      <w:marRight w:val="0"/>
      <w:marTop w:val="0"/>
      <w:marBottom w:val="0"/>
      <w:divBdr>
        <w:top w:val="none" w:sz="0" w:space="0" w:color="auto"/>
        <w:left w:val="none" w:sz="0" w:space="0" w:color="auto"/>
        <w:bottom w:val="none" w:sz="0" w:space="0" w:color="auto"/>
        <w:right w:val="none" w:sz="0" w:space="0" w:color="auto"/>
      </w:divBdr>
    </w:div>
    <w:div w:id="760834122">
      <w:bodyDiv w:val="1"/>
      <w:marLeft w:val="0"/>
      <w:marRight w:val="0"/>
      <w:marTop w:val="0"/>
      <w:marBottom w:val="0"/>
      <w:divBdr>
        <w:top w:val="none" w:sz="0" w:space="0" w:color="auto"/>
        <w:left w:val="none" w:sz="0" w:space="0" w:color="auto"/>
        <w:bottom w:val="none" w:sz="0" w:space="0" w:color="auto"/>
        <w:right w:val="none" w:sz="0" w:space="0" w:color="auto"/>
      </w:divBdr>
    </w:div>
    <w:div w:id="761341100">
      <w:bodyDiv w:val="1"/>
      <w:marLeft w:val="0"/>
      <w:marRight w:val="0"/>
      <w:marTop w:val="0"/>
      <w:marBottom w:val="0"/>
      <w:divBdr>
        <w:top w:val="none" w:sz="0" w:space="0" w:color="auto"/>
        <w:left w:val="none" w:sz="0" w:space="0" w:color="auto"/>
        <w:bottom w:val="none" w:sz="0" w:space="0" w:color="auto"/>
        <w:right w:val="none" w:sz="0" w:space="0" w:color="auto"/>
      </w:divBdr>
    </w:div>
    <w:div w:id="775295366">
      <w:bodyDiv w:val="1"/>
      <w:marLeft w:val="0"/>
      <w:marRight w:val="0"/>
      <w:marTop w:val="0"/>
      <w:marBottom w:val="0"/>
      <w:divBdr>
        <w:top w:val="none" w:sz="0" w:space="0" w:color="auto"/>
        <w:left w:val="none" w:sz="0" w:space="0" w:color="auto"/>
        <w:bottom w:val="none" w:sz="0" w:space="0" w:color="auto"/>
        <w:right w:val="none" w:sz="0" w:space="0" w:color="auto"/>
      </w:divBdr>
    </w:div>
    <w:div w:id="777673765">
      <w:bodyDiv w:val="1"/>
      <w:marLeft w:val="0"/>
      <w:marRight w:val="0"/>
      <w:marTop w:val="0"/>
      <w:marBottom w:val="0"/>
      <w:divBdr>
        <w:top w:val="none" w:sz="0" w:space="0" w:color="auto"/>
        <w:left w:val="none" w:sz="0" w:space="0" w:color="auto"/>
        <w:bottom w:val="none" w:sz="0" w:space="0" w:color="auto"/>
        <w:right w:val="none" w:sz="0" w:space="0" w:color="auto"/>
      </w:divBdr>
    </w:div>
    <w:div w:id="812214691">
      <w:bodyDiv w:val="1"/>
      <w:marLeft w:val="0"/>
      <w:marRight w:val="0"/>
      <w:marTop w:val="0"/>
      <w:marBottom w:val="0"/>
      <w:divBdr>
        <w:top w:val="none" w:sz="0" w:space="0" w:color="auto"/>
        <w:left w:val="none" w:sz="0" w:space="0" w:color="auto"/>
        <w:bottom w:val="none" w:sz="0" w:space="0" w:color="auto"/>
        <w:right w:val="none" w:sz="0" w:space="0" w:color="auto"/>
      </w:divBdr>
    </w:div>
    <w:div w:id="837622915">
      <w:bodyDiv w:val="1"/>
      <w:marLeft w:val="0"/>
      <w:marRight w:val="0"/>
      <w:marTop w:val="0"/>
      <w:marBottom w:val="0"/>
      <w:divBdr>
        <w:top w:val="none" w:sz="0" w:space="0" w:color="auto"/>
        <w:left w:val="none" w:sz="0" w:space="0" w:color="auto"/>
        <w:bottom w:val="none" w:sz="0" w:space="0" w:color="auto"/>
        <w:right w:val="none" w:sz="0" w:space="0" w:color="auto"/>
      </w:divBdr>
    </w:div>
    <w:div w:id="837886740">
      <w:bodyDiv w:val="1"/>
      <w:marLeft w:val="0"/>
      <w:marRight w:val="0"/>
      <w:marTop w:val="0"/>
      <w:marBottom w:val="0"/>
      <w:divBdr>
        <w:top w:val="none" w:sz="0" w:space="0" w:color="auto"/>
        <w:left w:val="none" w:sz="0" w:space="0" w:color="auto"/>
        <w:bottom w:val="none" w:sz="0" w:space="0" w:color="auto"/>
        <w:right w:val="none" w:sz="0" w:space="0" w:color="auto"/>
      </w:divBdr>
    </w:div>
    <w:div w:id="843125288">
      <w:bodyDiv w:val="1"/>
      <w:marLeft w:val="0"/>
      <w:marRight w:val="0"/>
      <w:marTop w:val="0"/>
      <w:marBottom w:val="0"/>
      <w:divBdr>
        <w:top w:val="none" w:sz="0" w:space="0" w:color="auto"/>
        <w:left w:val="none" w:sz="0" w:space="0" w:color="auto"/>
        <w:bottom w:val="none" w:sz="0" w:space="0" w:color="auto"/>
        <w:right w:val="none" w:sz="0" w:space="0" w:color="auto"/>
      </w:divBdr>
    </w:div>
    <w:div w:id="844637940">
      <w:bodyDiv w:val="1"/>
      <w:marLeft w:val="0"/>
      <w:marRight w:val="0"/>
      <w:marTop w:val="0"/>
      <w:marBottom w:val="0"/>
      <w:divBdr>
        <w:top w:val="none" w:sz="0" w:space="0" w:color="auto"/>
        <w:left w:val="none" w:sz="0" w:space="0" w:color="auto"/>
        <w:bottom w:val="none" w:sz="0" w:space="0" w:color="auto"/>
        <w:right w:val="none" w:sz="0" w:space="0" w:color="auto"/>
      </w:divBdr>
    </w:div>
    <w:div w:id="845633122">
      <w:bodyDiv w:val="1"/>
      <w:marLeft w:val="0"/>
      <w:marRight w:val="0"/>
      <w:marTop w:val="0"/>
      <w:marBottom w:val="0"/>
      <w:divBdr>
        <w:top w:val="none" w:sz="0" w:space="0" w:color="auto"/>
        <w:left w:val="none" w:sz="0" w:space="0" w:color="auto"/>
        <w:bottom w:val="none" w:sz="0" w:space="0" w:color="auto"/>
        <w:right w:val="none" w:sz="0" w:space="0" w:color="auto"/>
      </w:divBdr>
    </w:div>
    <w:div w:id="849293803">
      <w:bodyDiv w:val="1"/>
      <w:marLeft w:val="0"/>
      <w:marRight w:val="0"/>
      <w:marTop w:val="0"/>
      <w:marBottom w:val="0"/>
      <w:divBdr>
        <w:top w:val="none" w:sz="0" w:space="0" w:color="auto"/>
        <w:left w:val="none" w:sz="0" w:space="0" w:color="auto"/>
        <w:bottom w:val="none" w:sz="0" w:space="0" w:color="auto"/>
        <w:right w:val="none" w:sz="0" w:space="0" w:color="auto"/>
      </w:divBdr>
    </w:div>
    <w:div w:id="852182213">
      <w:bodyDiv w:val="1"/>
      <w:marLeft w:val="0"/>
      <w:marRight w:val="0"/>
      <w:marTop w:val="0"/>
      <w:marBottom w:val="0"/>
      <w:divBdr>
        <w:top w:val="none" w:sz="0" w:space="0" w:color="auto"/>
        <w:left w:val="none" w:sz="0" w:space="0" w:color="auto"/>
        <w:bottom w:val="none" w:sz="0" w:space="0" w:color="auto"/>
        <w:right w:val="none" w:sz="0" w:space="0" w:color="auto"/>
      </w:divBdr>
    </w:div>
    <w:div w:id="871304518">
      <w:bodyDiv w:val="1"/>
      <w:marLeft w:val="0"/>
      <w:marRight w:val="0"/>
      <w:marTop w:val="0"/>
      <w:marBottom w:val="0"/>
      <w:divBdr>
        <w:top w:val="none" w:sz="0" w:space="0" w:color="auto"/>
        <w:left w:val="none" w:sz="0" w:space="0" w:color="auto"/>
        <w:bottom w:val="none" w:sz="0" w:space="0" w:color="auto"/>
        <w:right w:val="none" w:sz="0" w:space="0" w:color="auto"/>
      </w:divBdr>
    </w:div>
    <w:div w:id="875462572">
      <w:bodyDiv w:val="1"/>
      <w:marLeft w:val="0"/>
      <w:marRight w:val="0"/>
      <w:marTop w:val="0"/>
      <w:marBottom w:val="0"/>
      <w:divBdr>
        <w:top w:val="none" w:sz="0" w:space="0" w:color="auto"/>
        <w:left w:val="none" w:sz="0" w:space="0" w:color="auto"/>
        <w:bottom w:val="none" w:sz="0" w:space="0" w:color="auto"/>
        <w:right w:val="none" w:sz="0" w:space="0" w:color="auto"/>
      </w:divBdr>
    </w:div>
    <w:div w:id="897939085">
      <w:bodyDiv w:val="1"/>
      <w:marLeft w:val="0"/>
      <w:marRight w:val="0"/>
      <w:marTop w:val="0"/>
      <w:marBottom w:val="0"/>
      <w:divBdr>
        <w:top w:val="none" w:sz="0" w:space="0" w:color="auto"/>
        <w:left w:val="none" w:sz="0" w:space="0" w:color="auto"/>
        <w:bottom w:val="none" w:sz="0" w:space="0" w:color="auto"/>
        <w:right w:val="none" w:sz="0" w:space="0" w:color="auto"/>
      </w:divBdr>
    </w:div>
    <w:div w:id="902061694">
      <w:bodyDiv w:val="1"/>
      <w:marLeft w:val="0"/>
      <w:marRight w:val="0"/>
      <w:marTop w:val="0"/>
      <w:marBottom w:val="0"/>
      <w:divBdr>
        <w:top w:val="none" w:sz="0" w:space="0" w:color="auto"/>
        <w:left w:val="none" w:sz="0" w:space="0" w:color="auto"/>
        <w:bottom w:val="none" w:sz="0" w:space="0" w:color="auto"/>
        <w:right w:val="none" w:sz="0" w:space="0" w:color="auto"/>
      </w:divBdr>
    </w:div>
    <w:div w:id="916982820">
      <w:bodyDiv w:val="1"/>
      <w:marLeft w:val="0"/>
      <w:marRight w:val="0"/>
      <w:marTop w:val="0"/>
      <w:marBottom w:val="0"/>
      <w:divBdr>
        <w:top w:val="none" w:sz="0" w:space="0" w:color="auto"/>
        <w:left w:val="none" w:sz="0" w:space="0" w:color="auto"/>
        <w:bottom w:val="none" w:sz="0" w:space="0" w:color="auto"/>
        <w:right w:val="none" w:sz="0" w:space="0" w:color="auto"/>
      </w:divBdr>
    </w:div>
    <w:div w:id="944458664">
      <w:bodyDiv w:val="1"/>
      <w:marLeft w:val="0"/>
      <w:marRight w:val="0"/>
      <w:marTop w:val="0"/>
      <w:marBottom w:val="0"/>
      <w:divBdr>
        <w:top w:val="none" w:sz="0" w:space="0" w:color="auto"/>
        <w:left w:val="none" w:sz="0" w:space="0" w:color="auto"/>
        <w:bottom w:val="none" w:sz="0" w:space="0" w:color="auto"/>
        <w:right w:val="none" w:sz="0" w:space="0" w:color="auto"/>
      </w:divBdr>
    </w:div>
    <w:div w:id="957220238">
      <w:bodyDiv w:val="1"/>
      <w:marLeft w:val="0"/>
      <w:marRight w:val="0"/>
      <w:marTop w:val="0"/>
      <w:marBottom w:val="0"/>
      <w:divBdr>
        <w:top w:val="none" w:sz="0" w:space="0" w:color="auto"/>
        <w:left w:val="none" w:sz="0" w:space="0" w:color="auto"/>
        <w:bottom w:val="none" w:sz="0" w:space="0" w:color="auto"/>
        <w:right w:val="none" w:sz="0" w:space="0" w:color="auto"/>
      </w:divBdr>
    </w:div>
    <w:div w:id="967316534">
      <w:bodyDiv w:val="1"/>
      <w:marLeft w:val="0"/>
      <w:marRight w:val="0"/>
      <w:marTop w:val="0"/>
      <w:marBottom w:val="0"/>
      <w:divBdr>
        <w:top w:val="none" w:sz="0" w:space="0" w:color="auto"/>
        <w:left w:val="none" w:sz="0" w:space="0" w:color="auto"/>
        <w:bottom w:val="none" w:sz="0" w:space="0" w:color="auto"/>
        <w:right w:val="none" w:sz="0" w:space="0" w:color="auto"/>
      </w:divBdr>
    </w:div>
    <w:div w:id="978458049">
      <w:bodyDiv w:val="1"/>
      <w:marLeft w:val="0"/>
      <w:marRight w:val="0"/>
      <w:marTop w:val="0"/>
      <w:marBottom w:val="0"/>
      <w:divBdr>
        <w:top w:val="none" w:sz="0" w:space="0" w:color="auto"/>
        <w:left w:val="none" w:sz="0" w:space="0" w:color="auto"/>
        <w:bottom w:val="none" w:sz="0" w:space="0" w:color="auto"/>
        <w:right w:val="none" w:sz="0" w:space="0" w:color="auto"/>
      </w:divBdr>
    </w:div>
    <w:div w:id="1006177299">
      <w:bodyDiv w:val="1"/>
      <w:marLeft w:val="0"/>
      <w:marRight w:val="0"/>
      <w:marTop w:val="0"/>
      <w:marBottom w:val="0"/>
      <w:divBdr>
        <w:top w:val="none" w:sz="0" w:space="0" w:color="auto"/>
        <w:left w:val="none" w:sz="0" w:space="0" w:color="auto"/>
        <w:bottom w:val="none" w:sz="0" w:space="0" w:color="auto"/>
        <w:right w:val="none" w:sz="0" w:space="0" w:color="auto"/>
      </w:divBdr>
    </w:div>
    <w:div w:id="1012532401">
      <w:bodyDiv w:val="1"/>
      <w:marLeft w:val="0"/>
      <w:marRight w:val="0"/>
      <w:marTop w:val="0"/>
      <w:marBottom w:val="0"/>
      <w:divBdr>
        <w:top w:val="none" w:sz="0" w:space="0" w:color="auto"/>
        <w:left w:val="none" w:sz="0" w:space="0" w:color="auto"/>
        <w:bottom w:val="none" w:sz="0" w:space="0" w:color="auto"/>
        <w:right w:val="none" w:sz="0" w:space="0" w:color="auto"/>
      </w:divBdr>
    </w:div>
    <w:div w:id="1048726919">
      <w:bodyDiv w:val="1"/>
      <w:marLeft w:val="0"/>
      <w:marRight w:val="0"/>
      <w:marTop w:val="0"/>
      <w:marBottom w:val="0"/>
      <w:divBdr>
        <w:top w:val="none" w:sz="0" w:space="0" w:color="auto"/>
        <w:left w:val="none" w:sz="0" w:space="0" w:color="auto"/>
        <w:bottom w:val="none" w:sz="0" w:space="0" w:color="auto"/>
        <w:right w:val="none" w:sz="0" w:space="0" w:color="auto"/>
      </w:divBdr>
    </w:div>
    <w:div w:id="1060202729">
      <w:bodyDiv w:val="1"/>
      <w:marLeft w:val="0"/>
      <w:marRight w:val="0"/>
      <w:marTop w:val="0"/>
      <w:marBottom w:val="0"/>
      <w:divBdr>
        <w:top w:val="none" w:sz="0" w:space="0" w:color="auto"/>
        <w:left w:val="none" w:sz="0" w:space="0" w:color="auto"/>
        <w:bottom w:val="none" w:sz="0" w:space="0" w:color="auto"/>
        <w:right w:val="none" w:sz="0" w:space="0" w:color="auto"/>
      </w:divBdr>
    </w:div>
    <w:div w:id="1061515332">
      <w:bodyDiv w:val="1"/>
      <w:marLeft w:val="0"/>
      <w:marRight w:val="0"/>
      <w:marTop w:val="0"/>
      <w:marBottom w:val="0"/>
      <w:divBdr>
        <w:top w:val="none" w:sz="0" w:space="0" w:color="auto"/>
        <w:left w:val="none" w:sz="0" w:space="0" w:color="auto"/>
        <w:bottom w:val="none" w:sz="0" w:space="0" w:color="auto"/>
        <w:right w:val="none" w:sz="0" w:space="0" w:color="auto"/>
      </w:divBdr>
    </w:div>
    <w:div w:id="1063019064">
      <w:bodyDiv w:val="1"/>
      <w:marLeft w:val="0"/>
      <w:marRight w:val="0"/>
      <w:marTop w:val="0"/>
      <w:marBottom w:val="0"/>
      <w:divBdr>
        <w:top w:val="none" w:sz="0" w:space="0" w:color="auto"/>
        <w:left w:val="none" w:sz="0" w:space="0" w:color="auto"/>
        <w:bottom w:val="none" w:sz="0" w:space="0" w:color="auto"/>
        <w:right w:val="none" w:sz="0" w:space="0" w:color="auto"/>
      </w:divBdr>
    </w:div>
    <w:div w:id="1066101249">
      <w:bodyDiv w:val="1"/>
      <w:marLeft w:val="0"/>
      <w:marRight w:val="0"/>
      <w:marTop w:val="0"/>
      <w:marBottom w:val="0"/>
      <w:divBdr>
        <w:top w:val="none" w:sz="0" w:space="0" w:color="auto"/>
        <w:left w:val="none" w:sz="0" w:space="0" w:color="auto"/>
        <w:bottom w:val="none" w:sz="0" w:space="0" w:color="auto"/>
        <w:right w:val="none" w:sz="0" w:space="0" w:color="auto"/>
      </w:divBdr>
    </w:div>
    <w:div w:id="1079981420">
      <w:bodyDiv w:val="1"/>
      <w:marLeft w:val="0"/>
      <w:marRight w:val="0"/>
      <w:marTop w:val="0"/>
      <w:marBottom w:val="0"/>
      <w:divBdr>
        <w:top w:val="none" w:sz="0" w:space="0" w:color="auto"/>
        <w:left w:val="none" w:sz="0" w:space="0" w:color="auto"/>
        <w:bottom w:val="none" w:sz="0" w:space="0" w:color="auto"/>
        <w:right w:val="none" w:sz="0" w:space="0" w:color="auto"/>
      </w:divBdr>
    </w:div>
    <w:div w:id="1081293055">
      <w:bodyDiv w:val="1"/>
      <w:marLeft w:val="0"/>
      <w:marRight w:val="0"/>
      <w:marTop w:val="0"/>
      <w:marBottom w:val="0"/>
      <w:divBdr>
        <w:top w:val="none" w:sz="0" w:space="0" w:color="auto"/>
        <w:left w:val="none" w:sz="0" w:space="0" w:color="auto"/>
        <w:bottom w:val="none" w:sz="0" w:space="0" w:color="auto"/>
        <w:right w:val="none" w:sz="0" w:space="0" w:color="auto"/>
      </w:divBdr>
    </w:div>
    <w:div w:id="1083143248">
      <w:bodyDiv w:val="1"/>
      <w:marLeft w:val="0"/>
      <w:marRight w:val="0"/>
      <w:marTop w:val="0"/>
      <w:marBottom w:val="0"/>
      <w:divBdr>
        <w:top w:val="none" w:sz="0" w:space="0" w:color="auto"/>
        <w:left w:val="none" w:sz="0" w:space="0" w:color="auto"/>
        <w:bottom w:val="none" w:sz="0" w:space="0" w:color="auto"/>
        <w:right w:val="none" w:sz="0" w:space="0" w:color="auto"/>
      </w:divBdr>
    </w:div>
    <w:div w:id="1097872246">
      <w:bodyDiv w:val="1"/>
      <w:marLeft w:val="0"/>
      <w:marRight w:val="0"/>
      <w:marTop w:val="0"/>
      <w:marBottom w:val="0"/>
      <w:divBdr>
        <w:top w:val="none" w:sz="0" w:space="0" w:color="auto"/>
        <w:left w:val="none" w:sz="0" w:space="0" w:color="auto"/>
        <w:bottom w:val="none" w:sz="0" w:space="0" w:color="auto"/>
        <w:right w:val="none" w:sz="0" w:space="0" w:color="auto"/>
      </w:divBdr>
    </w:div>
    <w:div w:id="1099448421">
      <w:bodyDiv w:val="1"/>
      <w:marLeft w:val="0"/>
      <w:marRight w:val="0"/>
      <w:marTop w:val="0"/>
      <w:marBottom w:val="0"/>
      <w:divBdr>
        <w:top w:val="none" w:sz="0" w:space="0" w:color="auto"/>
        <w:left w:val="none" w:sz="0" w:space="0" w:color="auto"/>
        <w:bottom w:val="none" w:sz="0" w:space="0" w:color="auto"/>
        <w:right w:val="none" w:sz="0" w:space="0" w:color="auto"/>
      </w:divBdr>
    </w:div>
    <w:div w:id="1100374765">
      <w:bodyDiv w:val="1"/>
      <w:marLeft w:val="0"/>
      <w:marRight w:val="0"/>
      <w:marTop w:val="0"/>
      <w:marBottom w:val="0"/>
      <w:divBdr>
        <w:top w:val="none" w:sz="0" w:space="0" w:color="auto"/>
        <w:left w:val="none" w:sz="0" w:space="0" w:color="auto"/>
        <w:bottom w:val="none" w:sz="0" w:space="0" w:color="auto"/>
        <w:right w:val="none" w:sz="0" w:space="0" w:color="auto"/>
      </w:divBdr>
    </w:div>
    <w:div w:id="1122381729">
      <w:bodyDiv w:val="1"/>
      <w:marLeft w:val="0"/>
      <w:marRight w:val="0"/>
      <w:marTop w:val="0"/>
      <w:marBottom w:val="0"/>
      <w:divBdr>
        <w:top w:val="none" w:sz="0" w:space="0" w:color="auto"/>
        <w:left w:val="none" w:sz="0" w:space="0" w:color="auto"/>
        <w:bottom w:val="none" w:sz="0" w:space="0" w:color="auto"/>
        <w:right w:val="none" w:sz="0" w:space="0" w:color="auto"/>
      </w:divBdr>
    </w:div>
    <w:div w:id="1129906591">
      <w:bodyDiv w:val="1"/>
      <w:marLeft w:val="0"/>
      <w:marRight w:val="0"/>
      <w:marTop w:val="0"/>
      <w:marBottom w:val="0"/>
      <w:divBdr>
        <w:top w:val="none" w:sz="0" w:space="0" w:color="auto"/>
        <w:left w:val="none" w:sz="0" w:space="0" w:color="auto"/>
        <w:bottom w:val="none" w:sz="0" w:space="0" w:color="auto"/>
        <w:right w:val="none" w:sz="0" w:space="0" w:color="auto"/>
      </w:divBdr>
    </w:div>
    <w:div w:id="1132791245">
      <w:bodyDiv w:val="1"/>
      <w:marLeft w:val="0"/>
      <w:marRight w:val="0"/>
      <w:marTop w:val="0"/>
      <w:marBottom w:val="0"/>
      <w:divBdr>
        <w:top w:val="none" w:sz="0" w:space="0" w:color="auto"/>
        <w:left w:val="none" w:sz="0" w:space="0" w:color="auto"/>
        <w:bottom w:val="none" w:sz="0" w:space="0" w:color="auto"/>
        <w:right w:val="none" w:sz="0" w:space="0" w:color="auto"/>
      </w:divBdr>
    </w:div>
    <w:div w:id="1134757188">
      <w:bodyDiv w:val="1"/>
      <w:marLeft w:val="0"/>
      <w:marRight w:val="0"/>
      <w:marTop w:val="0"/>
      <w:marBottom w:val="0"/>
      <w:divBdr>
        <w:top w:val="none" w:sz="0" w:space="0" w:color="auto"/>
        <w:left w:val="none" w:sz="0" w:space="0" w:color="auto"/>
        <w:bottom w:val="none" w:sz="0" w:space="0" w:color="auto"/>
        <w:right w:val="none" w:sz="0" w:space="0" w:color="auto"/>
      </w:divBdr>
    </w:div>
    <w:div w:id="1136415659">
      <w:bodyDiv w:val="1"/>
      <w:marLeft w:val="0"/>
      <w:marRight w:val="0"/>
      <w:marTop w:val="0"/>
      <w:marBottom w:val="0"/>
      <w:divBdr>
        <w:top w:val="none" w:sz="0" w:space="0" w:color="auto"/>
        <w:left w:val="none" w:sz="0" w:space="0" w:color="auto"/>
        <w:bottom w:val="none" w:sz="0" w:space="0" w:color="auto"/>
        <w:right w:val="none" w:sz="0" w:space="0" w:color="auto"/>
      </w:divBdr>
    </w:div>
    <w:div w:id="1152527690">
      <w:bodyDiv w:val="1"/>
      <w:marLeft w:val="0"/>
      <w:marRight w:val="0"/>
      <w:marTop w:val="0"/>
      <w:marBottom w:val="0"/>
      <w:divBdr>
        <w:top w:val="none" w:sz="0" w:space="0" w:color="auto"/>
        <w:left w:val="none" w:sz="0" w:space="0" w:color="auto"/>
        <w:bottom w:val="none" w:sz="0" w:space="0" w:color="auto"/>
        <w:right w:val="none" w:sz="0" w:space="0" w:color="auto"/>
      </w:divBdr>
    </w:div>
    <w:div w:id="1171944213">
      <w:bodyDiv w:val="1"/>
      <w:marLeft w:val="0"/>
      <w:marRight w:val="0"/>
      <w:marTop w:val="0"/>
      <w:marBottom w:val="0"/>
      <w:divBdr>
        <w:top w:val="none" w:sz="0" w:space="0" w:color="auto"/>
        <w:left w:val="none" w:sz="0" w:space="0" w:color="auto"/>
        <w:bottom w:val="none" w:sz="0" w:space="0" w:color="auto"/>
        <w:right w:val="none" w:sz="0" w:space="0" w:color="auto"/>
      </w:divBdr>
    </w:div>
    <w:div w:id="1177773450">
      <w:bodyDiv w:val="1"/>
      <w:marLeft w:val="0"/>
      <w:marRight w:val="0"/>
      <w:marTop w:val="0"/>
      <w:marBottom w:val="0"/>
      <w:divBdr>
        <w:top w:val="none" w:sz="0" w:space="0" w:color="auto"/>
        <w:left w:val="none" w:sz="0" w:space="0" w:color="auto"/>
        <w:bottom w:val="none" w:sz="0" w:space="0" w:color="auto"/>
        <w:right w:val="none" w:sz="0" w:space="0" w:color="auto"/>
      </w:divBdr>
    </w:div>
    <w:div w:id="1194268660">
      <w:bodyDiv w:val="1"/>
      <w:marLeft w:val="0"/>
      <w:marRight w:val="0"/>
      <w:marTop w:val="0"/>
      <w:marBottom w:val="0"/>
      <w:divBdr>
        <w:top w:val="none" w:sz="0" w:space="0" w:color="auto"/>
        <w:left w:val="none" w:sz="0" w:space="0" w:color="auto"/>
        <w:bottom w:val="none" w:sz="0" w:space="0" w:color="auto"/>
        <w:right w:val="none" w:sz="0" w:space="0" w:color="auto"/>
      </w:divBdr>
    </w:div>
    <w:div w:id="1195923933">
      <w:bodyDiv w:val="1"/>
      <w:marLeft w:val="0"/>
      <w:marRight w:val="0"/>
      <w:marTop w:val="0"/>
      <w:marBottom w:val="0"/>
      <w:divBdr>
        <w:top w:val="none" w:sz="0" w:space="0" w:color="auto"/>
        <w:left w:val="none" w:sz="0" w:space="0" w:color="auto"/>
        <w:bottom w:val="none" w:sz="0" w:space="0" w:color="auto"/>
        <w:right w:val="none" w:sz="0" w:space="0" w:color="auto"/>
      </w:divBdr>
    </w:div>
    <w:div w:id="1196310015">
      <w:bodyDiv w:val="1"/>
      <w:marLeft w:val="0"/>
      <w:marRight w:val="0"/>
      <w:marTop w:val="0"/>
      <w:marBottom w:val="0"/>
      <w:divBdr>
        <w:top w:val="none" w:sz="0" w:space="0" w:color="auto"/>
        <w:left w:val="none" w:sz="0" w:space="0" w:color="auto"/>
        <w:bottom w:val="none" w:sz="0" w:space="0" w:color="auto"/>
        <w:right w:val="none" w:sz="0" w:space="0" w:color="auto"/>
      </w:divBdr>
    </w:div>
    <w:div w:id="1204096064">
      <w:bodyDiv w:val="1"/>
      <w:marLeft w:val="0"/>
      <w:marRight w:val="0"/>
      <w:marTop w:val="0"/>
      <w:marBottom w:val="0"/>
      <w:divBdr>
        <w:top w:val="none" w:sz="0" w:space="0" w:color="auto"/>
        <w:left w:val="none" w:sz="0" w:space="0" w:color="auto"/>
        <w:bottom w:val="none" w:sz="0" w:space="0" w:color="auto"/>
        <w:right w:val="none" w:sz="0" w:space="0" w:color="auto"/>
      </w:divBdr>
    </w:div>
    <w:div w:id="1211772228">
      <w:bodyDiv w:val="1"/>
      <w:marLeft w:val="0"/>
      <w:marRight w:val="0"/>
      <w:marTop w:val="0"/>
      <w:marBottom w:val="0"/>
      <w:divBdr>
        <w:top w:val="none" w:sz="0" w:space="0" w:color="auto"/>
        <w:left w:val="none" w:sz="0" w:space="0" w:color="auto"/>
        <w:bottom w:val="none" w:sz="0" w:space="0" w:color="auto"/>
        <w:right w:val="none" w:sz="0" w:space="0" w:color="auto"/>
      </w:divBdr>
    </w:div>
    <w:div w:id="1220828764">
      <w:bodyDiv w:val="1"/>
      <w:marLeft w:val="0"/>
      <w:marRight w:val="0"/>
      <w:marTop w:val="0"/>
      <w:marBottom w:val="0"/>
      <w:divBdr>
        <w:top w:val="none" w:sz="0" w:space="0" w:color="auto"/>
        <w:left w:val="none" w:sz="0" w:space="0" w:color="auto"/>
        <w:bottom w:val="none" w:sz="0" w:space="0" w:color="auto"/>
        <w:right w:val="none" w:sz="0" w:space="0" w:color="auto"/>
      </w:divBdr>
    </w:div>
    <w:div w:id="1229461653">
      <w:bodyDiv w:val="1"/>
      <w:marLeft w:val="0"/>
      <w:marRight w:val="0"/>
      <w:marTop w:val="0"/>
      <w:marBottom w:val="0"/>
      <w:divBdr>
        <w:top w:val="none" w:sz="0" w:space="0" w:color="auto"/>
        <w:left w:val="none" w:sz="0" w:space="0" w:color="auto"/>
        <w:bottom w:val="none" w:sz="0" w:space="0" w:color="auto"/>
        <w:right w:val="none" w:sz="0" w:space="0" w:color="auto"/>
      </w:divBdr>
    </w:div>
    <w:div w:id="1241133414">
      <w:bodyDiv w:val="1"/>
      <w:marLeft w:val="0"/>
      <w:marRight w:val="0"/>
      <w:marTop w:val="0"/>
      <w:marBottom w:val="0"/>
      <w:divBdr>
        <w:top w:val="none" w:sz="0" w:space="0" w:color="auto"/>
        <w:left w:val="none" w:sz="0" w:space="0" w:color="auto"/>
        <w:bottom w:val="none" w:sz="0" w:space="0" w:color="auto"/>
        <w:right w:val="none" w:sz="0" w:space="0" w:color="auto"/>
      </w:divBdr>
    </w:div>
    <w:div w:id="1247879994">
      <w:bodyDiv w:val="1"/>
      <w:marLeft w:val="0"/>
      <w:marRight w:val="0"/>
      <w:marTop w:val="0"/>
      <w:marBottom w:val="0"/>
      <w:divBdr>
        <w:top w:val="none" w:sz="0" w:space="0" w:color="auto"/>
        <w:left w:val="none" w:sz="0" w:space="0" w:color="auto"/>
        <w:bottom w:val="none" w:sz="0" w:space="0" w:color="auto"/>
        <w:right w:val="none" w:sz="0" w:space="0" w:color="auto"/>
      </w:divBdr>
    </w:div>
    <w:div w:id="1254506970">
      <w:bodyDiv w:val="1"/>
      <w:marLeft w:val="0"/>
      <w:marRight w:val="0"/>
      <w:marTop w:val="0"/>
      <w:marBottom w:val="0"/>
      <w:divBdr>
        <w:top w:val="none" w:sz="0" w:space="0" w:color="auto"/>
        <w:left w:val="none" w:sz="0" w:space="0" w:color="auto"/>
        <w:bottom w:val="none" w:sz="0" w:space="0" w:color="auto"/>
        <w:right w:val="none" w:sz="0" w:space="0" w:color="auto"/>
      </w:divBdr>
    </w:div>
    <w:div w:id="1261372487">
      <w:bodyDiv w:val="1"/>
      <w:marLeft w:val="0"/>
      <w:marRight w:val="0"/>
      <w:marTop w:val="0"/>
      <w:marBottom w:val="0"/>
      <w:divBdr>
        <w:top w:val="none" w:sz="0" w:space="0" w:color="auto"/>
        <w:left w:val="none" w:sz="0" w:space="0" w:color="auto"/>
        <w:bottom w:val="none" w:sz="0" w:space="0" w:color="auto"/>
        <w:right w:val="none" w:sz="0" w:space="0" w:color="auto"/>
      </w:divBdr>
    </w:div>
    <w:div w:id="1266769699">
      <w:bodyDiv w:val="1"/>
      <w:marLeft w:val="0"/>
      <w:marRight w:val="0"/>
      <w:marTop w:val="0"/>
      <w:marBottom w:val="0"/>
      <w:divBdr>
        <w:top w:val="none" w:sz="0" w:space="0" w:color="auto"/>
        <w:left w:val="none" w:sz="0" w:space="0" w:color="auto"/>
        <w:bottom w:val="none" w:sz="0" w:space="0" w:color="auto"/>
        <w:right w:val="none" w:sz="0" w:space="0" w:color="auto"/>
      </w:divBdr>
    </w:div>
    <w:div w:id="1277448894">
      <w:bodyDiv w:val="1"/>
      <w:marLeft w:val="0"/>
      <w:marRight w:val="0"/>
      <w:marTop w:val="0"/>
      <w:marBottom w:val="0"/>
      <w:divBdr>
        <w:top w:val="none" w:sz="0" w:space="0" w:color="auto"/>
        <w:left w:val="none" w:sz="0" w:space="0" w:color="auto"/>
        <w:bottom w:val="none" w:sz="0" w:space="0" w:color="auto"/>
        <w:right w:val="none" w:sz="0" w:space="0" w:color="auto"/>
      </w:divBdr>
    </w:div>
    <w:div w:id="1281568635">
      <w:bodyDiv w:val="1"/>
      <w:marLeft w:val="0"/>
      <w:marRight w:val="0"/>
      <w:marTop w:val="0"/>
      <w:marBottom w:val="0"/>
      <w:divBdr>
        <w:top w:val="none" w:sz="0" w:space="0" w:color="auto"/>
        <w:left w:val="none" w:sz="0" w:space="0" w:color="auto"/>
        <w:bottom w:val="none" w:sz="0" w:space="0" w:color="auto"/>
        <w:right w:val="none" w:sz="0" w:space="0" w:color="auto"/>
      </w:divBdr>
    </w:div>
    <w:div w:id="1299072679">
      <w:bodyDiv w:val="1"/>
      <w:marLeft w:val="0"/>
      <w:marRight w:val="0"/>
      <w:marTop w:val="0"/>
      <w:marBottom w:val="0"/>
      <w:divBdr>
        <w:top w:val="none" w:sz="0" w:space="0" w:color="auto"/>
        <w:left w:val="none" w:sz="0" w:space="0" w:color="auto"/>
        <w:bottom w:val="none" w:sz="0" w:space="0" w:color="auto"/>
        <w:right w:val="none" w:sz="0" w:space="0" w:color="auto"/>
      </w:divBdr>
    </w:div>
    <w:div w:id="1301687121">
      <w:bodyDiv w:val="1"/>
      <w:marLeft w:val="0"/>
      <w:marRight w:val="0"/>
      <w:marTop w:val="0"/>
      <w:marBottom w:val="0"/>
      <w:divBdr>
        <w:top w:val="none" w:sz="0" w:space="0" w:color="auto"/>
        <w:left w:val="none" w:sz="0" w:space="0" w:color="auto"/>
        <w:bottom w:val="none" w:sz="0" w:space="0" w:color="auto"/>
        <w:right w:val="none" w:sz="0" w:space="0" w:color="auto"/>
      </w:divBdr>
    </w:div>
    <w:div w:id="1302887724">
      <w:bodyDiv w:val="1"/>
      <w:marLeft w:val="0"/>
      <w:marRight w:val="0"/>
      <w:marTop w:val="0"/>
      <w:marBottom w:val="0"/>
      <w:divBdr>
        <w:top w:val="none" w:sz="0" w:space="0" w:color="auto"/>
        <w:left w:val="none" w:sz="0" w:space="0" w:color="auto"/>
        <w:bottom w:val="none" w:sz="0" w:space="0" w:color="auto"/>
        <w:right w:val="none" w:sz="0" w:space="0" w:color="auto"/>
      </w:divBdr>
    </w:div>
    <w:div w:id="1375929766">
      <w:bodyDiv w:val="1"/>
      <w:marLeft w:val="0"/>
      <w:marRight w:val="0"/>
      <w:marTop w:val="0"/>
      <w:marBottom w:val="0"/>
      <w:divBdr>
        <w:top w:val="none" w:sz="0" w:space="0" w:color="auto"/>
        <w:left w:val="none" w:sz="0" w:space="0" w:color="auto"/>
        <w:bottom w:val="none" w:sz="0" w:space="0" w:color="auto"/>
        <w:right w:val="none" w:sz="0" w:space="0" w:color="auto"/>
      </w:divBdr>
    </w:div>
    <w:div w:id="1383142101">
      <w:bodyDiv w:val="1"/>
      <w:marLeft w:val="0"/>
      <w:marRight w:val="0"/>
      <w:marTop w:val="0"/>
      <w:marBottom w:val="0"/>
      <w:divBdr>
        <w:top w:val="none" w:sz="0" w:space="0" w:color="auto"/>
        <w:left w:val="none" w:sz="0" w:space="0" w:color="auto"/>
        <w:bottom w:val="none" w:sz="0" w:space="0" w:color="auto"/>
        <w:right w:val="none" w:sz="0" w:space="0" w:color="auto"/>
      </w:divBdr>
    </w:div>
    <w:div w:id="1390609881">
      <w:bodyDiv w:val="1"/>
      <w:marLeft w:val="0"/>
      <w:marRight w:val="0"/>
      <w:marTop w:val="0"/>
      <w:marBottom w:val="0"/>
      <w:divBdr>
        <w:top w:val="none" w:sz="0" w:space="0" w:color="auto"/>
        <w:left w:val="none" w:sz="0" w:space="0" w:color="auto"/>
        <w:bottom w:val="none" w:sz="0" w:space="0" w:color="auto"/>
        <w:right w:val="none" w:sz="0" w:space="0" w:color="auto"/>
      </w:divBdr>
    </w:div>
    <w:div w:id="1399478944">
      <w:bodyDiv w:val="1"/>
      <w:marLeft w:val="0"/>
      <w:marRight w:val="0"/>
      <w:marTop w:val="0"/>
      <w:marBottom w:val="0"/>
      <w:divBdr>
        <w:top w:val="none" w:sz="0" w:space="0" w:color="auto"/>
        <w:left w:val="none" w:sz="0" w:space="0" w:color="auto"/>
        <w:bottom w:val="none" w:sz="0" w:space="0" w:color="auto"/>
        <w:right w:val="none" w:sz="0" w:space="0" w:color="auto"/>
      </w:divBdr>
    </w:div>
    <w:div w:id="1399666197">
      <w:bodyDiv w:val="1"/>
      <w:marLeft w:val="0"/>
      <w:marRight w:val="0"/>
      <w:marTop w:val="0"/>
      <w:marBottom w:val="0"/>
      <w:divBdr>
        <w:top w:val="none" w:sz="0" w:space="0" w:color="auto"/>
        <w:left w:val="none" w:sz="0" w:space="0" w:color="auto"/>
        <w:bottom w:val="none" w:sz="0" w:space="0" w:color="auto"/>
        <w:right w:val="none" w:sz="0" w:space="0" w:color="auto"/>
      </w:divBdr>
    </w:div>
    <w:div w:id="1401906776">
      <w:bodyDiv w:val="1"/>
      <w:marLeft w:val="0"/>
      <w:marRight w:val="0"/>
      <w:marTop w:val="0"/>
      <w:marBottom w:val="0"/>
      <w:divBdr>
        <w:top w:val="none" w:sz="0" w:space="0" w:color="auto"/>
        <w:left w:val="none" w:sz="0" w:space="0" w:color="auto"/>
        <w:bottom w:val="none" w:sz="0" w:space="0" w:color="auto"/>
        <w:right w:val="none" w:sz="0" w:space="0" w:color="auto"/>
      </w:divBdr>
    </w:div>
    <w:div w:id="1408765409">
      <w:bodyDiv w:val="1"/>
      <w:marLeft w:val="0"/>
      <w:marRight w:val="0"/>
      <w:marTop w:val="0"/>
      <w:marBottom w:val="0"/>
      <w:divBdr>
        <w:top w:val="none" w:sz="0" w:space="0" w:color="auto"/>
        <w:left w:val="none" w:sz="0" w:space="0" w:color="auto"/>
        <w:bottom w:val="none" w:sz="0" w:space="0" w:color="auto"/>
        <w:right w:val="none" w:sz="0" w:space="0" w:color="auto"/>
      </w:divBdr>
    </w:div>
    <w:div w:id="1414618366">
      <w:bodyDiv w:val="1"/>
      <w:marLeft w:val="0"/>
      <w:marRight w:val="0"/>
      <w:marTop w:val="0"/>
      <w:marBottom w:val="0"/>
      <w:divBdr>
        <w:top w:val="none" w:sz="0" w:space="0" w:color="auto"/>
        <w:left w:val="none" w:sz="0" w:space="0" w:color="auto"/>
        <w:bottom w:val="none" w:sz="0" w:space="0" w:color="auto"/>
        <w:right w:val="none" w:sz="0" w:space="0" w:color="auto"/>
      </w:divBdr>
    </w:div>
    <w:div w:id="1430080492">
      <w:bodyDiv w:val="1"/>
      <w:marLeft w:val="0"/>
      <w:marRight w:val="0"/>
      <w:marTop w:val="0"/>
      <w:marBottom w:val="0"/>
      <w:divBdr>
        <w:top w:val="none" w:sz="0" w:space="0" w:color="auto"/>
        <w:left w:val="none" w:sz="0" w:space="0" w:color="auto"/>
        <w:bottom w:val="none" w:sz="0" w:space="0" w:color="auto"/>
        <w:right w:val="none" w:sz="0" w:space="0" w:color="auto"/>
      </w:divBdr>
    </w:div>
    <w:div w:id="1430926899">
      <w:bodyDiv w:val="1"/>
      <w:marLeft w:val="0"/>
      <w:marRight w:val="0"/>
      <w:marTop w:val="0"/>
      <w:marBottom w:val="0"/>
      <w:divBdr>
        <w:top w:val="none" w:sz="0" w:space="0" w:color="auto"/>
        <w:left w:val="none" w:sz="0" w:space="0" w:color="auto"/>
        <w:bottom w:val="none" w:sz="0" w:space="0" w:color="auto"/>
        <w:right w:val="none" w:sz="0" w:space="0" w:color="auto"/>
      </w:divBdr>
    </w:div>
    <w:div w:id="1461724740">
      <w:bodyDiv w:val="1"/>
      <w:marLeft w:val="0"/>
      <w:marRight w:val="0"/>
      <w:marTop w:val="0"/>
      <w:marBottom w:val="0"/>
      <w:divBdr>
        <w:top w:val="none" w:sz="0" w:space="0" w:color="auto"/>
        <w:left w:val="none" w:sz="0" w:space="0" w:color="auto"/>
        <w:bottom w:val="none" w:sz="0" w:space="0" w:color="auto"/>
        <w:right w:val="none" w:sz="0" w:space="0" w:color="auto"/>
      </w:divBdr>
    </w:div>
    <w:div w:id="1461924270">
      <w:bodyDiv w:val="1"/>
      <w:marLeft w:val="0"/>
      <w:marRight w:val="0"/>
      <w:marTop w:val="0"/>
      <w:marBottom w:val="0"/>
      <w:divBdr>
        <w:top w:val="none" w:sz="0" w:space="0" w:color="auto"/>
        <w:left w:val="none" w:sz="0" w:space="0" w:color="auto"/>
        <w:bottom w:val="none" w:sz="0" w:space="0" w:color="auto"/>
        <w:right w:val="none" w:sz="0" w:space="0" w:color="auto"/>
      </w:divBdr>
    </w:div>
    <w:div w:id="1462191189">
      <w:bodyDiv w:val="1"/>
      <w:marLeft w:val="0"/>
      <w:marRight w:val="0"/>
      <w:marTop w:val="0"/>
      <w:marBottom w:val="0"/>
      <w:divBdr>
        <w:top w:val="none" w:sz="0" w:space="0" w:color="auto"/>
        <w:left w:val="none" w:sz="0" w:space="0" w:color="auto"/>
        <w:bottom w:val="none" w:sz="0" w:space="0" w:color="auto"/>
        <w:right w:val="none" w:sz="0" w:space="0" w:color="auto"/>
      </w:divBdr>
    </w:div>
    <w:div w:id="1463303461">
      <w:bodyDiv w:val="1"/>
      <w:marLeft w:val="0"/>
      <w:marRight w:val="0"/>
      <w:marTop w:val="0"/>
      <w:marBottom w:val="0"/>
      <w:divBdr>
        <w:top w:val="none" w:sz="0" w:space="0" w:color="auto"/>
        <w:left w:val="none" w:sz="0" w:space="0" w:color="auto"/>
        <w:bottom w:val="none" w:sz="0" w:space="0" w:color="auto"/>
        <w:right w:val="none" w:sz="0" w:space="0" w:color="auto"/>
      </w:divBdr>
    </w:div>
    <w:div w:id="1467815300">
      <w:bodyDiv w:val="1"/>
      <w:marLeft w:val="0"/>
      <w:marRight w:val="0"/>
      <w:marTop w:val="0"/>
      <w:marBottom w:val="0"/>
      <w:divBdr>
        <w:top w:val="none" w:sz="0" w:space="0" w:color="auto"/>
        <w:left w:val="none" w:sz="0" w:space="0" w:color="auto"/>
        <w:bottom w:val="none" w:sz="0" w:space="0" w:color="auto"/>
        <w:right w:val="none" w:sz="0" w:space="0" w:color="auto"/>
      </w:divBdr>
    </w:div>
    <w:div w:id="1488132545">
      <w:bodyDiv w:val="1"/>
      <w:marLeft w:val="0"/>
      <w:marRight w:val="0"/>
      <w:marTop w:val="0"/>
      <w:marBottom w:val="0"/>
      <w:divBdr>
        <w:top w:val="none" w:sz="0" w:space="0" w:color="auto"/>
        <w:left w:val="none" w:sz="0" w:space="0" w:color="auto"/>
        <w:bottom w:val="none" w:sz="0" w:space="0" w:color="auto"/>
        <w:right w:val="none" w:sz="0" w:space="0" w:color="auto"/>
      </w:divBdr>
    </w:div>
    <w:div w:id="1502967045">
      <w:bodyDiv w:val="1"/>
      <w:marLeft w:val="0"/>
      <w:marRight w:val="0"/>
      <w:marTop w:val="0"/>
      <w:marBottom w:val="0"/>
      <w:divBdr>
        <w:top w:val="none" w:sz="0" w:space="0" w:color="auto"/>
        <w:left w:val="none" w:sz="0" w:space="0" w:color="auto"/>
        <w:bottom w:val="none" w:sz="0" w:space="0" w:color="auto"/>
        <w:right w:val="none" w:sz="0" w:space="0" w:color="auto"/>
      </w:divBdr>
    </w:div>
    <w:div w:id="1508405969">
      <w:bodyDiv w:val="1"/>
      <w:marLeft w:val="0"/>
      <w:marRight w:val="0"/>
      <w:marTop w:val="0"/>
      <w:marBottom w:val="0"/>
      <w:divBdr>
        <w:top w:val="none" w:sz="0" w:space="0" w:color="auto"/>
        <w:left w:val="none" w:sz="0" w:space="0" w:color="auto"/>
        <w:bottom w:val="none" w:sz="0" w:space="0" w:color="auto"/>
        <w:right w:val="none" w:sz="0" w:space="0" w:color="auto"/>
      </w:divBdr>
    </w:div>
    <w:div w:id="1508787486">
      <w:bodyDiv w:val="1"/>
      <w:marLeft w:val="0"/>
      <w:marRight w:val="0"/>
      <w:marTop w:val="0"/>
      <w:marBottom w:val="0"/>
      <w:divBdr>
        <w:top w:val="none" w:sz="0" w:space="0" w:color="auto"/>
        <w:left w:val="none" w:sz="0" w:space="0" w:color="auto"/>
        <w:bottom w:val="none" w:sz="0" w:space="0" w:color="auto"/>
        <w:right w:val="none" w:sz="0" w:space="0" w:color="auto"/>
      </w:divBdr>
    </w:div>
    <w:div w:id="1526598231">
      <w:bodyDiv w:val="1"/>
      <w:marLeft w:val="0"/>
      <w:marRight w:val="0"/>
      <w:marTop w:val="0"/>
      <w:marBottom w:val="0"/>
      <w:divBdr>
        <w:top w:val="none" w:sz="0" w:space="0" w:color="auto"/>
        <w:left w:val="none" w:sz="0" w:space="0" w:color="auto"/>
        <w:bottom w:val="none" w:sz="0" w:space="0" w:color="auto"/>
        <w:right w:val="none" w:sz="0" w:space="0" w:color="auto"/>
      </w:divBdr>
    </w:div>
    <w:div w:id="1530098485">
      <w:bodyDiv w:val="1"/>
      <w:marLeft w:val="0"/>
      <w:marRight w:val="0"/>
      <w:marTop w:val="0"/>
      <w:marBottom w:val="0"/>
      <w:divBdr>
        <w:top w:val="none" w:sz="0" w:space="0" w:color="auto"/>
        <w:left w:val="none" w:sz="0" w:space="0" w:color="auto"/>
        <w:bottom w:val="none" w:sz="0" w:space="0" w:color="auto"/>
        <w:right w:val="none" w:sz="0" w:space="0" w:color="auto"/>
      </w:divBdr>
    </w:div>
    <w:div w:id="1548565898">
      <w:bodyDiv w:val="1"/>
      <w:marLeft w:val="0"/>
      <w:marRight w:val="0"/>
      <w:marTop w:val="0"/>
      <w:marBottom w:val="0"/>
      <w:divBdr>
        <w:top w:val="none" w:sz="0" w:space="0" w:color="auto"/>
        <w:left w:val="none" w:sz="0" w:space="0" w:color="auto"/>
        <w:bottom w:val="none" w:sz="0" w:space="0" w:color="auto"/>
        <w:right w:val="none" w:sz="0" w:space="0" w:color="auto"/>
      </w:divBdr>
    </w:div>
    <w:div w:id="1556618308">
      <w:bodyDiv w:val="1"/>
      <w:marLeft w:val="0"/>
      <w:marRight w:val="0"/>
      <w:marTop w:val="0"/>
      <w:marBottom w:val="0"/>
      <w:divBdr>
        <w:top w:val="none" w:sz="0" w:space="0" w:color="auto"/>
        <w:left w:val="none" w:sz="0" w:space="0" w:color="auto"/>
        <w:bottom w:val="none" w:sz="0" w:space="0" w:color="auto"/>
        <w:right w:val="none" w:sz="0" w:space="0" w:color="auto"/>
      </w:divBdr>
    </w:div>
    <w:div w:id="1579635724">
      <w:bodyDiv w:val="1"/>
      <w:marLeft w:val="0"/>
      <w:marRight w:val="0"/>
      <w:marTop w:val="0"/>
      <w:marBottom w:val="0"/>
      <w:divBdr>
        <w:top w:val="none" w:sz="0" w:space="0" w:color="auto"/>
        <w:left w:val="none" w:sz="0" w:space="0" w:color="auto"/>
        <w:bottom w:val="none" w:sz="0" w:space="0" w:color="auto"/>
        <w:right w:val="none" w:sz="0" w:space="0" w:color="auto"/>
      </w:divBdr>
    </w:div>
    <w:div w:id="1584097236">
      <w:bodyDiv w:val="1"/>
      <w:marLeft w:val="0"/>
      <w:marRight w:val="0"/>
      <w:marTop w:val="0"/>
      <w:marBottom w:val="0"/>
      <w:divBdr>
        <w:top w:val="none" w:sz="0" w:space="0" w:color="auto"/>
        <w:left w:val="none" w:sz="0" w:space="0" w:color="auto"/>
        <w:bottom w:val="none" w:sz="0" w:space="0" w:color="auto"/>
        <w:right w:val="none" w:sz="0" w:space="0" w:color="auto"/>
      </w:divBdr>
    </w:div>
    <w:div w:id="1608384995">
      <w:bodyDiv w:val="1"/>
      <w:marLeft w:val="0"/>
      <w:marRight w:val="0"/>
      <w:marTop w:val="0"/>
      <w:marBottom w:val="0"/>
      <w:divBdr>
        <w:top w:val="none" w:sz="0" w:space="0" w:color="auto"/>
        <w:left w:val="none" w:sz="0" w:space="0" w:color="auto"/>
        <w:bottom w:val="none" w:sz="0" w:space="0" w:color="auto"/>
        <w:right w:val="none" w:sz="0" w:space="0" w:color="auto"/>
      </w:divBdr>
    </w:div>
    <w:div w:id="1624458352">
      <w:bodyDiv w:val="1"/>
      <w:marLeft w:val="0"/>
      <w:marRight w:val="0"/>
      <w:marTop w:val="0"/>
      <w:marBottom w:val="0"/>
      <w:divBdr>
        <w:top w:val="none" w:sz="0" w:space="0" w:color="auto"/>
        <w:left w:val="none" w:sz="0" w:space="0" w:color="auto"/>
        <w:bottom w:val="none" w:sz="0" w:space="0" w:color="auto"/>
        <w:right w:val="none" w:sz="0" w:space="0" w:color="auto"/>
      </w:divBdr>
    </w:div>
    <w:div w:id="1628707170">
      <w:bodyDiv w:val="1"/>
      <w:marLeft w:val="0"/>
      <w:marRight w:val="0"/>
      <w:marTop w:val="0"/>
      <w:marBottom w:val="0"/>
      <w:divBdr>
        <w:top w:val="none" w:sz="0" w:space="0" w:color="auto"/>
        <w:left w:val="none" w:sz="0" w:space="0" w:color="auto"/>
        <w:bottom w:val="none" w:sz="0" w:space="0" w:color="auto"/>
        <w:right w:val="none" w:sz="0" w:space="0" w:color="auto"/>
      </w:divBdr>
    </w:div>
    <w:div w:id="1638487624">
      <w:bodyDiv w:val="1"/>
      <w:marLeft w:val="0"/>
      <w:marRight w:val="0"/>
      <w:marTop w:val="0"/>
      <w:marBottom w:val="0"/>
      <w:divBdr>
        <w:top w:val="none" w:sz="0" w:space="0" w:color="auto"/>
        <w:left w:val="none" w:sz="0" w:space="0" w:color="auto"/>
        <w:bottom w:val="none" w:sz="0" w:space="0" w:color="auto"/>
        <w:right w:val="none" w:sz="0" w:space="0" w:color="auto"/>
      </w:divBdr>
    </w:div>
    <w:div w:id="1655067380">
      <w:bodyDiv w:val="1"/>
      <w:marLeft w:val="0"/>
      <w:marRight w:val="0"/>
      <w:marTop w:val="0"/>
      <w:marBottom w:val="0"/>
      <w:divBdr>
        <w:top w:val="none" w:sz="0" w:space="0" w:color="auto"/>
        <w:left w:val="none" w:sz="0" w:space="0" w:color="auto"/>
        <w:bottom w:val="none" w:sz="0" w:space="0" w:color="auto"/>
        <w:right w:val="none" w:sz="0" w:space="0" w:color="auto"/>
      </w:divBdr>
    </w:div>
    <w:div w:id="1659068745">
      <w:bodyDiv w:val="1"/>
      <w:marLeft w:val="0"/>
      <w:marRight w:val="0"/>
      <w:marTop w:val="0"/>
      <w:marBottom w:val="0"/>
      <w:divBdr>
        <w:top w:val="none" w:sz="0" w:space="0" w:color="auto"/>
        <w:left w:val="none" w:sz="0" w:space="0" w:color="auto"/>
        <w:bottom w:val="none" w:sz="0" w:space="0" w:color="auto"/>
        <w:right w:val="none" w:sz="0" w:space="0" w:color="auto"/>
      </w:divBdr>
    </w:div>
    <w:div w:id="1659185145">
      <w:bodyDiv w:val="1"/>
      <w:marLeft w:val="0"/>
      <w:marRight w:val="0"/>
      <w:marTop w:val="0"/>
      <w:marBottom w:val="0"/>
      <w:divBdr>
        <w:top w:val="none" w:sz="0" w:space="0" w:color="auto"/>
        <w:left w:val="none" w:sz="0" w:space="0" w:color="auto"/>
        <w:bottom w:val="none" w:sz="0" w:space="0" w:color="auto"/>
        <w:right w:val="none" w:sz="0" w:space="0" w:color="auto"/>
      </w:divBdr>
    </w:div>
    <w:div w:id="1660768242">
      <w:bodyDiv w:val="1"/>
      <w:marLeft w:val="0"/>
      <w:marRight w:val="0"/>
      <w:marTop w:val="0"/>
      <w:marBottom w:val="0"/>
      <w:divBdr>
        <w:top w:val="none" w:sz="0" w:space="0" w:color="auto"/>
        <w:left w:val="none" w:sz="0" w:space="0" w:color="auto"/>
        <w:bottom w:val="none" w:sz="0" w:space="0" w:color="auto"/>
        <w:right w:val="none" w:sz="0" w:space="0" w:color="auto"/>
      </w:divBdr>
    </w:div>
    <w:div w:id="1669014183">
      <w:bodyDiv w:val="1"/>
      <w:marLeft w:val="0"/>
      <w:marRight w:val="0"/>
      <w:marTop w:val="0"/>
      <w:marBottom w:val="0"/>
      <w:divBdr>
        <w:top w:val="none" w:sz="0" w:space="0" w:color="auto"/>
        <w:left w:val="none" w:sz="0" w:space="0" w:color="auto"/>
        <w:bottom w:val="none" w:sz="0" w:space="0" w:color="auto"/>
        <w:right w:val="none" w:sz="0" w:space="0" w:color="auto"/>
      </w:divBdr>
    </w:div>
    <w:div w:id="1692561365">
      <w:bodyDiv w:val="1"/>
      <w:marLeft w:val="0"/>
      <w:marRight w:val="0"/>
      <w:marTop w:val="0"/>
      <w:marBottom w:val="0"/>
      <w:divBdr>
        <w:top w:val="none" w:sz="0" w:space="0" w:color="auto"/>
        <w:left w:val="none" w:sz="0" w:space="0" w:color="auto"/>
        <w:bottom w:val="none" w:sz="0" w:space="0" w:color="auto"/>
        <w:right w:val="none" w:sz="0" w:space="0" w:color="auto"/>
      </w:divBdr>
    </w:div>
    <w:div w:id="1716157302">
      <w:bodyDiv w:val="1"/>
      <w:marLeft w:val="0"/>
      <w:marRight w:val="0"/>
      <w:marTop w:val="0"/>
      <w:marBottom w:val="0"/>
      <w:divBdr>
        <w:top w:val="none" w:sz="0" w:space="0" w:color="auto"/>
        <w:left w:val="none" w:sz="0" w:space="0" w:color="auto"/>
        <w:bottom w:val="none" w:sz="0" w:space="0" w:color="auto"/>
        <w:right w:val="none" w:sz="0" w:space="0" w:color="auto"/>
      </w:divBdr>
    </w:div>
    <w:div w:id="1720395538">
      <w:bodyDiv w:val="1"/>
      <w:marLeft w:val="0"/>
      <w:marRight w:val="0"/>
      <w:marTop w:val="0"/>
      <w:marBottom w:val="0"/>
      <w:divBdr>
        <w:top w:val="none" w:sz="0" w:space="0" w:color="auto"/>
        <w:left w:val="none" w:sz="0" w:space="0" w:color="auto"/>
        <w:bottom w:val="none" w:sz="0" w:space="0" w:color="auto"/>
        <w:right w:val="none" w:sz="0" w:space="0" w:color="auto"/>
      </w:divBdr>
    </w:div>
    <w:div w:id="1724138888">
      <w:bodyDiv w:val="1"/>
      <w:marLeft w:val="0"/>
      <w:marRight w:val="0"/>
      <w:marTop w:val="0"/>
      <w:marBottom w:val="0"/>
      <w:divBdr>
        <w:top w:val="none" w:sz="0" w:space="0" w:color="auto"/>
        <w:left w:val="none" w:sz="0" w:space="0" w:color="auto"/>
        <w:bottom w:val="none" w:sz="0" w:space="0" w:color="auto"/>
        <w:right w:val="none" w:sz="0" w:space="0" w:color="auto"/>
      </w:divBdr>
    </w:div>
    <w:div w:id="1758093242">
      <w:bodyDiv w:val="1"/>
      <w:marLeft w:val="0"/>
      <w:marRight w:val="0"/>
      <w:marTop w:val="0"/>
      <w:marBottom w:val="0"/>
      <w:divBdr>
        <w:top w:val="none" w:sz="0" w:space="0" w:color="auto"/>
        <w:left w:val="none" w:sz="0" w:space="0" w:color="auto"/>
        <w:bottom w:val="none" w:sz="0" w:space="0" w:color="auto"/>
        <w:right w:val="none" w:sz="0" w:space="0" w:color="auto"/>
      </w:divBdr>
    </w:div>
    <w:div w:id="1781602598">
      <w:bodyDiv w:val="1"/>
      <w:marLeft w:val="0"/>
      <w:marRight w:val="0"/>
      <w:marTop w:val="0"/>
      <w:marBottom w:val="0"/>
      <w:divBdr>
        <w:top w:val="none" w:sz="0" w:space="0" w:color="auto"/>
        <w:left w:val="none" w:sz="0" w:space="0" w:color="auto"/>
        <w:bottom w:val="none" w:sz="0" w:space="0" w:color="auto"/>
        <w:right w:val="none" w:sz="0" w:space="0" w:color="auto"/>
      </w:divBdr>
    </w:div>
    <w:div w:id="1782993395">
      <w:bodyDiv w:val="1"/>
      <w:marLeft w:val="0"/>
      <w:marRight w:val="0"/>
      <w:marTop w:val="0"/>
      <w:marBottom w:val="0"/>
      <w:divBdr>
        <w:top w:val="none" w:sz="0" w:space="0" w:color="auto"/>
        <w:left w:val="none" w:sz="0" w:space="0" w:color="auto"/>
        <w:bottom w:val="none" w:sz="0" w:space="0" w:color="auto"/>
        <w:right w:val="none" w:sz="0" w:space="0" w:color="auto"/>
      </w:divBdr>
    </w:div>
    <w:div w:id="1805587047">
      <w:bodyDiv w:val="1"/>
      <w:marLeft w:val="0"/>
      <w:marRight w:val="0"/>
      <w:marTop w:val="0"/>
      <w:marBottom w:val="0"/>
      <w:divBdr>
        <w:top w:val="none" w:sz="0" w:space="0" w:color="auto"/>
        <w:left w:val="none" w:sz="0" w:space="0" w:color="auto"/>
        <w:bottom w:val="none" w:sz="0" w:space="0" w:color="auto"/>
        <w:right w:val="none" w:sz="0" w:space="0" w:color="auto"/>
      </w:divBdr>
    </w:div>
    <w:div w:id="1807619967">
      <w:bodyDiv w:val="1"/>
      <w:marLeft w:val="0"/>
      <w:marRight w:val="0"/>
      <w:marTop w:val="0"/>
      <w:marBottom w:val="0"/>
      <w:divBdr>
        <w:top w:val="none" w:sz="0" w:space="0" w:color="auto"/>
        <w:left w:val="none" w:sz="0" w:space="0" w:color="auto"/>
        <w:bottom w:val="none" w:sz="0" w:space="0" w:color="auto"/>
        <w:right w:val="none" w:sz="0" w:space="0" w:color="auto"/>
      </w:divBdr>
    </w:div>
    <w:div w:id="1830436923">
      <w:bodyDiv w:val="1"/>
      <w:marLeft w:val="0"/>
      <w:marRight w:val="0"/>
      <w:marTop w:val="0"/>
      <w:marBottom w:val="0"/>
      <w:divBdr>
        <w:top w:val="none" w:sz="0" w:space="0" w:color="auto"/>
        <w:left w:val="none" w:sz="0" w:space="0" w:color="auto"/>
        <w:bottom w:val="none" w:sz="0" w:space="0" w:color="auto"/>
        <w:right w:val="none" w:sz="0" w:space="0" w:color="auto"/>
      </w:divBdr>
    </w:div>
    <w:div w:id="1839923526">
      <w:bodyDiv w:val="1"/>
      <w:marLeft w:val="0"/>
      <w:marRight w:val="0"/>
      <w:marTop w:val="0"/>
      <w:marBottom w:val="0"/>
      <w:divBdr>
        <w:top w:val="none" w:sz="0" w:space="0" w:color="auto"/>
        <w:left w:val="none" w:sz="0" w:space="0" w:color="auto"/>
        <w:bottom w:val="none" w:sz="0" w:space="0" w:color="auto"/>
        <w:right w:val="none" w:sz="0" w:space="0" w:color="auto"/>
      </w:divBdr>
    </w:div>
    <w:div w:id="1847086392">
      <w:bodyDiv w:val="1"/>
      <w:marLeft w:val="0"/>
      <w:marRight w:val="0"/>
      <w:marTop w:val="0"/>
      <w:marBottom w:val="0"/>
      <w:divBdr>
        <w:top w:val="none" w:sz="0" w:space="0" w:color="auto"/>
        <w:left w:val="none" w:sz="0" w:space="0" w:color="auto"/>
        <w:bottom w:val="none" w:sz="0" w:space="0" w:color="auto"/>
        <w:right w:val="none" w:sz="0" w:space="0" w:color="auto"/>
      </w:divBdr>
    </w:div>
    <w:div w:id="1851945802">
      <w:bodyDiv w:val="1"/>
      <w:marLeft w:val="0"/>
      <w:marRight w:val="0"/>
      <w:marTop w:val="0"/>
      <w:marBottom w:val="0"/>
      <w:divBdr>
        <w:top w:val="none" w:sz="0" w:space="0" w:color="auto"/>
        <w:left w:val="none" w:sz="0" w:space="0" w:color="auto"/>
        <w:bottom w:val="none" w:sz="0" w:space="0" w:color="auto"/>
        <w:right w:val="none" w:sz="0" w:space="0" w:color="auto"/>
      </w:divBdr>
    </w:div>
    <w:div w:id="1854954823">
      <w:bodyDiv w:val="1"/>
      <w:marLeft w:val="0"/>
      <w:marRight w:val="0"/>
      <w:marTop w:val="0"/>
      <w:marBottom w:val="0"/>
      <w:divBdr>
        <w:top w:val="none" w:sz="0" w:space="0" w:color="auto"/>
        <w:left w:val="none" w:sz="0" w:space="0" w:color="auto"/>
        <w:bottom w:val="none" w:sz="0" w:space="0" w:color="auto"/>
        <w:right w:val="none" w:sz="0" w:space="0" w:color="auto"/>
      </w:divBdr>
    </w:div>
    <w:div w:id="1870682981">
      <w:bodyDiv w:val="1"/>
      <w:marLeft w:val="0"/>
      <w:marRight w:val="0"/>
      <w:marTop w:val="0"/>
      <w:marBottom w:val="0"/>
      <w:divBdr>
        <w:top w:val="none" w:sz="0" w:space="0" w:color="auto"/>
        <w:left w:val="none" w:sz="0" w:space="0" w:color="auto"/>
        <w:bottom w:val="none" w:sz="0" w:space="0" w:color="auto"/>
        <w:right w:val="none" w:sz="0" w:space="0" w:color="auto"/>
      </w:divBdr>
    </w:div>
    <w:div w:id="1874345073">
      <w:bodyDiv w:val="1"/>
      <w:marLeft w:val="0"/>
      <w:marRight w:val="0"/>
      <w:marTop w:val="0"/>
      <w:marBottom w:val="0"/>
      <w:divBdr>
        <w:top w:val="none" w:sz="0" w:space="0" w:color="auto"/>
        <w:left w:val="none" w:sz="0" w:space="0" w:color="auto"/>
        <w:bottom w:val="none" w:sz="0" w:space="0" w:color="auto"/>
        <w:right w:val="none" w:sz="0" w:space="0" w:color="auto"/>
      </w:divBdr>
    </w:div>
    <w:div w:id="1881934151">
      <w:bodyDiv w:val="1"/>
      <w:marLeft w:val="0"/>
      <w:marRight w:val="0"/>
      <w:marTop w:val="0"/>
      <w:marBottom w:val="0"/>
      <w:divBdr>
        <w:top w:val="none" w:sz="0" w:space="0" w:color="auto"/>
        <w:left w:val="none" w:sz="0" w:space="0" w:color="auto"/>
        <w:bottom w:val="none" w:sz="0" w:space="0" w:color="auto"/>
        <w:right w:val="none" w:sz="0" w:space="0" w:color="auto"/>
      </w:divBdr>
    </w:div>
    <w:div w:id="1896314316">
      <w:bodyDiv w:val="1"/>
      <w:marLeft w:val="0"/>
      <w:marRight w:val="0"/>
      <w:marTop w:val="0"/>
      <w:marBottom w:val="0"/>
      <w:divBdr>
        <w:top w:val="none" w:sz="0" w:space="0" w:color="auto"/>
        <w:left w:val="none" w:sz="0" w:space="0" w:color="auto"/>
        <w:bottom w:val="none" w:sz="0" w:space="0" w:color="auto"/>
        <w:right w:val="none" w:sz="0" w:space="0" w:color="auto"/>
      </w:divBdr>
    </w:div>
    <w:div w:id="1901092023">
      <w:bodyDiv w:val="1"/>
      <w:marLeft w:val="0"/>
      <w:marRight w:val="0"/>
      <w:marTop w:val="0"/>
      <w:marBottom w:val="0"/>
      <w:divBdr>
        <w:top w:val="none" w:sz="0" w:space="0" w:color="auto"/>
        <w:left w:val="none" w:sz="0" w:space="0" w:color="auto"/>
        <w:bottom w:val="none" w:sz="0" w:space="0" w:color="auto"/>
        <w:right w:val="none" w:sz="0" w:space="0" w:color="auto"/>
      </w:divBdr>
    </w:div>
    <w:div w:id="1939559756">
      <w:bodyDiv w:val="1"/>
      <w:marLeft w:val="0"/>
      <w:marRight w:val="0"/>
      <w:marTop w:val="0"/>
      <w:marBottom w:val="0"/>
      <w:divBdr>
        <w:top w:val="none" w:sz="0" w:space="0" w:color="auto"/>
        <w:left w:val="none" w:sz="0" w:space="0" w:color="auto"/>
        <w:bottom w:val="none" w:sz="0" w:space="0" w:color="auto"/>
        <w:right w:val="none" w:sz="0" w:space="0" w:color="auto"/>
      </w:divBdr>
    </w:div>
    <w:div w:id="1954170298">
      <w:bodyDiv w:val="1"/>
      <w:marLeft w:val="0"/>
      <w:marRight w:val="0"/>
      <w:marTop w:val="0"/>
      <w:marBottom w:val="0"/>
      <w:divBdr>
        <w:top w:val="none" w:sz="0" w:space="0" w:color="auto"/>
        <w:left w:val="none" w:sz="0" w:space="0" w:color="auto"/>
        <w:bottom w:val="none" w:sz="0" w:space="0" w:color="auto"/>
        <w:right w:val="none" w:sz="0" w:space="0" w:color="auto"/>
      </w:divBdr>
    </w:div>
    <w:div w:id="1965651624">
      <w:bodyDiv w:val="1"/>
      <w:marLeft w:val="0"/>
      <w:marRight w:val="0"/>
      <w:marTop w:val="0"/>
      <w:marBottom w:val="0"/>
      <w:divBdr>
        <w:top w:val="none" w:sz="0" w:space="0" w:color="auto"/>
        <w:left w:val="none" w:sz="0" w:space="0" w:color="auto"/>
        <w:bottom w:val="none" w:sz="0" w:space="0" w:color="auto"/>
        <w:right w:val="none" w:sz="0" w:space="0" w:color="auto"/>
      </w:divBdr>
    </w:div>
    <w:div w:id="1994523798">
      <w:bodyDiv w:val="1"/>
      <w:marLeft w:val="0"/>
      <w:marRight w:val="0"/>
      <w:marTop w:val="0"/>
      <w:marBottom w:val="0"/>
      <w:divBdr>
        <w:top w:val="none" w:sz="0" w:space="0" w:color="auto"/>
        <w:left w:val="none" w:sz="0" w:space="0" w:color="auto"/>
        <w:bottom w:val="none" w:sz="0" w:space="0" w:color="auto"/>
        <w:right w:val="none" w:sz="0" w:space="0" w:color="auto"/>
      </w:divBdr>
    </w:div>
    <w:div w:id="1997107167">
      <w:bodyDiv w:val="1"/>
      <w:marLeft w:val="0"/>
      <w:marRight w:val="0"/>
      <w:marTop w:val="0"/>
      <w:marBottom w:val="0"/>
      <w:divBdr>
        <w:top w:val="none" w:sz="0" w:space="0" w:color="auto"/>
        <w:left w:val="none" w:sz="0" w:space="0" w:color="auto"/>
        <w:bottom w:val="none" w:sz="0" w:space="0" w:color="auto"/>
        <w:right w:val="none" w:sz="0" w:space="0" w:color="auto"/>
      </w:divBdr>
    </w:div>
    <w:div w:id="2012369241">
      <w:bodyDiv w:val="1"/>
      <w:marLeft w:val="0"/>
      <w:marRight w:val="0"/>
      <w:marTop w:val="0"/>
      <w:marBottom w:val="0"/>
      <w:divBdr>
        <w:top w:val="none" w:sz="0" w:space="0" w:color="auto"/>
        <w:left w:val="none" w:sz="0" w:space="0" w:color="auto"/>
        <w:bottom w:val="none" w:sz="0" w:space="0" w:color="auto"/>
        <w:right w:val="none" w:sz="0" w:space="0" w:color="auto"/>
      </w:divBdr>
    </w:div>
    <w:div w:id="2028016467">
      <w:bodyDiv w:val="1"/>
      <w:marLeft w:val="0"/>
      <w:marRight w:val="0"/>
      <w:marTop w:val="0"/>
      <w:marBottom w:val="0"/>
      <w:divBdr>
        <w:top w:val="none" w:sz="0" w:space="0" w:color="auto"/>
        <w:left w:val="none" w:sz="0" w:space="0" w:color="auto"/>
        <w:bottom w:val="none" w:sz="0" w:space="0" w:color="auto"/>
        <w:right w:val="none" w:sz="0" w:space="0" w:color="auto"/>
      </w:divBdr>
    </w:div>
    <w:div w:id="2032797965">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 w:id="2037385817">
      <w:bodyDiv w:val="1"/>
      <w:marLeft w:val="0"/>
      <w:marRight w:val="0"/>
      <w:marTop w:val="0"/>
      <w:marBottom w:val="0"/>
      <w:divBdr>
        <w:top w:val="none" w:sz="0" w:space="0" w:color="auto"/>
        <w:left w:val="none" w:sz="0" w:space="0" w:color="auto"/>
        <w:bottom w:val="none" w:sz="0" w:space="0" w:color="auto"/>
        <w:right w:val="none" w:sz="0" w:space="0" w:color="auto"/>
      </w:divBdr>
    </w:div>
    <w:div w:id="2049837152">
      <w:bodyDiv w:val="1"/>
      <w:marLeft w:val="0"/>
      <w:marRight w:val="0"/>
      <w:marTop w:val="0"/>
      <w:marBottom w:val="0"/>
      <w:divBdr>
        <w:top w:val="none" w:sz="0" w:space="0" w:color="auto"/>
        <w:left w:val="none" w:sz="0" w:space="0" w:color="auto"/>
        <w:bottom w:val="none" w:sz="0" w:space="0" w:color="auto"/>
        <w:right w:val="none" w:sz="0" w:space="0" w:color="auto"/>
      </w:divBdr>
    </w:div>
    <w:div w:id="2052224023">
      <w:bodyDiv w:val="1"/>
      <w:marLeft w:val="0"/>
      <w:marRight w:val="0"/>
      <w:marTop w:val="0"/>
      <w:marBottom w:val="0"/>
      <w:divBdr>
        <w:top w:val="none" w:sz="0" w:space="0" w:color="auto"/>
        <w:left w:val="none" w:sz="0" w:space="0" w:color="auto"/>
        <w:bottom w:val="none" w:sz="0" w:space="0" w:color="auto"/>
        <w:right w:val="none" w:sz="0" w:space="0" w:color="auto"/>
      </w:divBdr>
    </w:div>
    <w:div w:id="2053840192">
      <w:bodyDiv w:val="1"/>
      <w:marLeft w:val="0"/>
      <w:marRight w:val="0"/>
      <w:marTop w:val="0"/>
      <w:marBottom w:val="0"/>
      <w:divBdr>
        <w:top w:val="none" w:sz="0" w:space="0" w:color="auto"/>
        <w:left w:val="none" w:sz="0" w:space="0" w:color="auto"/>
        <w:bottom w:val="none" w:sz="0" w:space="0" w:color="auto"/>
        <w:right w:val="none" w:sz="0" w:space="0" w:color="auto"/>
      </w:divBdr>
    </w:div>
    <w:div w:id="2060088204">
      <w:bodyDiv w:val="1"/>
      <w:marLeft w:val="0"/>
      <w:marRight w:val="0"/>
      <w:marTop w:val="0"/>
      <w:marBottom w:val="0"/>
      <w:divBdr>
        <w:top w:val="none" w:sz="0" w:space="0" w:color="auto"/>
        <w:left w:val="none" w:sz="0" w:space="0" w:color="auto"/>
        <w:bottom w:val="none" w:sz="0" w:space="0" w:color="auto"/>
        <w:right w:val="none" w:sz="0" w:space="0" w:color="auto"/>
      </w:divBdr>
    </w:div>
    <w:div w:id="2060856456">
      <w:bodyDiv w:val="1"/>
      <w:marLeft w:val="0"/>
      <w:marRight w:val="0"/>
      <w:marTop w:val="0"/>
      <w:marBottom w:val="0"/>
      <w:divBdr>
        <w:top w:val="none" w:sz="0" w:space="0" w:color="auto"/>
        <w:left w:val="none" w:sz="0" w:space="0" w:color="auto"/>
        <w:bottom w:val="none" w:sz="0" w:space="0" w:color="auto"/>
        <w:right w:val="none" w:sz="0" w:space="0" w:color="auto"/>
      </w:divBdr>
    </w:div>
    <w:div w:id="2065325495">
      <w:bodyDiv w:val="1"/>
      <w:marLeft w:val="0"/>
      <w:marRight w:val="0"/>
      <w:marTop w:val="0"/>
      <w:marBottom w:val="0"/>
      <w:divBdr>
        <w:top w:val="none" w:sz="0" w:space="0" w:color="auto"/>
        <w:left w:val="none" w:sz="0" w:space="0" w:color="auto"/>
        <w:bottom w:val="none" w:sz="0" w:space="0" w:color="auto"/>
        <w:right w:val="none" w:sz="0" w:space="0" w:color="auto"/>
      </w:divBdr>
    </w:div>
    <w:div w:id="2066952915">
      <w:bodyDiv w:val="1"/>
      <w:marLeft w:val="0"/>
      <w:marRight w:val="0"/>
      <w:marTop w:val="0"/>
      <w:marBottom w:val="0"/>
      <w:divBdr>
        <w:top w:val="none" w:sz="0" w:space="0" w:color="auto"/>
        <w:left w:val="none" w:sz="0" w:space="0" w:color="auto"/>
        <w:bottom w:val="none" w:sz="0" w:space="0" w:color="auto"/>
        <w:right w:val="none" w:sz="0" w:space="0" w:color="auto"/>
      </w:divBdr>
    </w:div>
    <w:div w:id="2083788982">
      <w:bodyDiv w:val="1"/>
      <w:marLeft w:val="0"/>
      <w:marRight w:val="0"/>
      <w:marTop w:val="0"/>
      <w:marBottom w:val="0"/>
      <w:divBdr>
        <w:top w:val="none" w:sz="0" w:space="0" w:color="auto"/>
        <w:left w:val="none" w:sz="0" w:space="0" w:color="auto"/>
        <w:bottom w:val="none" w:sz="0" w:space="0" w:color="auto"/>
        <w:right w:val="none" w:sz="0" w:space="0" w:color="auto"/>
      </w:divBdr>
    </w:div>
    <w:div w:id="2087998092">
      <w:bodyDiv w:val="1"/>
      <w:marLeft w:val="0"/>
      <w:marRight w:val="0"/>
      <w:marTop w:val="0"/>
      <w:marBottom w:val="0"/>
      <w:divBdr>
        <w:top w:val="none" w:sz="0" w:space="0" w:color="auto"/>
        <w:left w:val="none" w:sz="0" w:space="0" w:color="auto"/>
        <w:bottom w:val="none" w:sz="0" w:space="0" w:color="auto"/>
        <w:right w:val="none" w:sz="0" w:space="0" w:color="auto"/>
      </w:divBdr>
    </w:div>
    <w:div w:id="2098476948">
      <w:bodyDiv w:val="1"/>
      <w:marLeft w:val="0"/>
      <w:marRight w:val="0"/>
      <w:marTop w:val="0"/>
      <w:marBottom w:val="0"/>
      <w:divBdr>
        <w:top w:val="none" w:sz="0" w:space="0" w:color="auto"/>
        <w:left w:val="none" w:sz="0" w:space="0" w:color="auto"/>
        <w:bottom w:val="none" w:sz="0" w:space="0" w:color="auto"/>
        <w:right w:val="none" w:sz="0" w:space="0" w:color="auto"/>
      </w:divBdr>
    </w:div>
    <w:div w:id="2105029546">
      <w:bodyDiv w:val="1"/>
      <w:marLeft w:val="0"/>
      <w:marRight w:val="0"/>
      <w:marTop w:val="0"/>
      <w:marBottom w:val="0"/>
      <w:divBdr>
        <w:top w:val="none" w:sz="0" w:space="0" w:color="auto"/>
        <w:left w:val="none" w:sz="0" w:space="0" w:color="auto"/>
        <w:bottom w:val="none" w:sz="0" w:space="0" w:color="auto"/>
        <w:right w:val="none" w:sz="0" w:space="0" w:color="auto"/>
      </w:divBdr>
    </w:div>
    <w:div w:id="2119399525">
      <w:bodyDiv w:val="1"/>
      <w:marLeft w:val="0"/>
      <w:marRight w:val="0"/>
      <w:marTop w:val="0"/>
      <w:marBottom w:val="0"/>
      <w:divBdr>
        <w:top w:val="none" w:sz="0" w:space="0" w:color="auto"/>
        <w:left w:val="none" w:sz="0" w:space="0" w:color="auto"/>
        <w:bottom w:val="none" w:sz="0" w:space="0" w:color="auto"/>
        <w:right w:val="none" w:sz="0" w:space="0" w:color="auto"/>
      </w:divBdr>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
    <w:div w:id="21454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tablemicrosystems.com/" TargetMode="External"/><Relationship Id="rId2" Type="http://schemas.openxmlformats.org/officeDocument/2006/relationships/numbering" Target="numbering.xml"/><Relationship Id="rId16" Type="http://schemas.openxmlformats.org/officeDocument/2006/relationships/hyperlink" Target="http://www.statgraphic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edrodriguezs@unal.edu.c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oagomezpe@unal.edu.c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1CB3-69CA-4B77-84CB-9801638F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4400</Words>
  <Characters>23849</Characters>
  <Application>Microsoft Office Word</Application>
  <DocSecurity>0</DocSecurity>
  <Lines>662</Lines>
  <Paragraphs>116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28133</CharactersWithSpaces>
  <SharedDoc>false</SharedDoc>
  <HLinks>
    <vt:vector size="24" baseType="variant">
      <vt:variant>
        <vt:i4>3801120</vt:i4>
      </vt:variant>
      <vt:variant>
        <vt:i4>51</vt:i4>
      </vt:variant>
      <vt:variant>
        <vt:i4>0</vt:i4>
      </vt:variant>
      <vt:variant>
        <vt:i4>5</vt:i4>
      </vt:variant>
      <vt:variant>
        <vt:lpwstr>http://www.stablemicrosystems.com/</vt:lpwstr>
      </vt:variant>
      <vt:variant>
        <vt:lpwstr/>
      </vt:variant>
      <vt:variant>
        <vt:i4>5898310</vt:i4>
      </vt:variant>
      <vt:variant>
        <vt:i4>48</vt:i4>
      </vt:variant>
      <vt:variant>
        <vt:i4>0</vt:i4>
      </vt:variant>
      <vt:variant>
        <vt:i4>5</vt:i4>
      </vt:variant>
      <vt:variant>
        <vt:lpwstr>http://www.statgraphics.com/</vt:lpwstr>
      </vt:variant>
      <vt:variant>
        <vt:lpwstr/>
      </vt:variant>
      <vt:variant>
        <vt:i4>4587570</vt:i4>
      </vt:variant>
      <vt:variant>
        <vt:i4>3</vt:i4>
      </vt:variant>
      <vt:variant>
        <vt:i4>0</vt:i4>
      </vt:variant>
      <vt:variant>
        <vt:i4>5</vt:i4>
      </vt:variant>
      <vt:variant>
        <vt:lpwstr>mailto:edrodriguezs@unal.edu.co</vt:lpwstr>
      </vt:variant>
      <vt:variant>
        <vt:lpwstr/>
      </vt:variant>
      <vt:variant>
        <vt:i4>2228288</vt:i4>
      </vt:variant>
      <vt:variant>
        <vt:i4>0</vt:i4>
      </vt:variant>
      <vt:variant>
        <vt:i4>0</vt:i4>
      </vt:variant>
      <vt:variant>
        <vt:i4>5</vt:i4>
      </vt:variant>
      <vt:variant>
        <vt:lpwstr>mailto:joagomezpe@unal.edu.co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López-Galvis</dc:creator>
  <cp:lastModifiedBy>Lorena López-Galvis</cp:lastModifiedBy>
  <cp:revision>8</cp:revision>
  <dcterms:created xsi:type="dcterms:W3CDTF">2014-01-18T00:55:00Z</dcterms:created>
  <dcterms:modified xsi:type="dcterms:W3CDTF">2014-01-18T01:47:00Z</dcterms:modified>
</cp:coreProperties>
</file>