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7AB54" w14:textId="77777777" w:rsidR="00DB043E" w:rsidRDefault="00B33937">
      <w:pPr>
        <w:widowControl w:val="0"/>
        <w:pBdr>
          <w:top w:val="nil"/>
          <w:left w:val="nil"/>
          <w:bottom w:val="nil"/>
          <w:right w:val="nil"/>
          <w:between w:val="nil"/>
        </w:pBdr>
        <w:spacing w:after="0"/>
        <w:ind w:firstLine="0"/>
      </w:pPr>
      <w:r>
        <w:pict w14:anchorId="400A2B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0;margin-top:0;width:50pt;height:50pt;z-index:251656704;visibility:hidden">
            <o:lock v:ext="edit" selection="t"/>
          </v:shape>
        </w:pict>
      </w:r>
      <w:r>
        <w:pict w14:anchorId="6134C5CA">
          <v:shape id="_x0000_s1027" type="#_x0000_t136" style="position:absolute;margin-left:0;margin-top:0;width:50pt;height:50pt;z-index:251657728;visibility:hidden">
            <o:lock v:ext="edit" selection="t"/>
          </v:shape>
        </w:pict>
      </w:r>
      <w:r>
        <w:pict w14:anchorId="4094B7DD">
          <v:shape id="_x0000_s1026" type="#_x0000_t136" style="position:absolute;margin-left:0;margin-top:0;width:50pt;height:50pt;z-index:251658752;visibility:hidden">
            <o:lock v:ext="edit" selection="t"/>
          </v:shape>
        </w:pict>
      </w:r>
    </w:p>
    <w:p w14:paraId="1E64797A" w14:textId="77777777" w:rsidR="00DB043E" w:rsidRDefault="007359FB">
      <w:pPr>
        <w:spacing w:line="480" w:lineRule="auto"/>
        <w:ind w:hanging="2"/>
        <w:jc w:val="center"/>
        <w:rPr>
          <w:rFonts w:ascii="Times New Roman" w:eastAsia="Times New Roman" w:hAnsi="Times New Roman" w:cs="Times New Roman"/>
          <w:sz w:val="24"/>
          <w:szCs w:val="24"/>
        </w:rPr>
      </w:pPr>
      <w:r>
        <w:rPr>
          <w:noProof/>
        </w:rPr>
        <w:drawing>
          <wp:inline distT="0" distB="0" distL="0" distR="0" wp14:anchorId="245E7F31" wp14:editId="58422F79">
            <wp:extent cx="2969866" cy="967777"/>
            <wp:effectExtent l="0" t="0" r="0" b="0"/>
            <wp:docPr id="13510319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969866" cy="967777"/>
                    </a:xfrm>
                    <a:prstGeom prst="rect">
                      <a:avLst/>
                    </a:prstGeom>
                    <a:ln/>
                  </pic:spPr>
                </pic:pic>
              </a:graphicData>
            </a:graphic>
          </wp:inline>
        </w:drawing>
      </w:r>
    </w:p>
    <w:p w14:paraId="0F950D7F" w14:textId="77777777" w:rsidR="00DB043E" w:rsidRDefault="007359FB">
      <w:pPr>
        <w:widowControl w:val="0"/>
        <w:spacing w:line="480" w:lineRule="auto"/>
        <w:ind w:hanging="2"/>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Artículo de investigación</w:t>
      </w:r>
    </w:p>
    <w:p w14:paraId="6433823F" w14:textId="77777777" w:rsidR="00DB043E" w:rsidRDefault="00DB043E">
      <w:pPr>
        <w:widowControl w:val="0"/>
        <w:spacing w:line="480" w:lineRule="auto"/>
        <w:ind w:firstLine="0"/>
        <w:jc w:val="both"/>
        <w:rPr>
          <w:rFonts w:ascii="Times New Roman" w:eastAsia="Times New Roman" w:hAnsi="Times New Roman" w:cs="Times New Roman"/>
          <w:b/>
          <w:bCs/>
          <w:sz w:val="24"/>
          <w:szCs w:val="24"/>
        </w:rPr>
      </w:pPr>
    </w:p>
    <w:p w14:paraId="2718A52C" w14:textId="77777777" w:rsidR="00DB043E" w:rsidRDefault="007359FB">
      <w:pPr>
        <w:shd w:val="clear" w:color="auto" w:fill="FFFFFF"/>
        <w:spacing w:before="280" w:after="280" w:line="48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Diversidad de aráceas (</w:t>
      </w:r>
      <w:proofErr w:type="spellStart"/>
      <w:r>
        <w:rPr>
          <w:rFonts w:ascii="Times New Roman" w:eastAsia="Times New Roman" w:hAnsi="Times New Roman" w:cs="Times New Roman"/>
          <w:b/>
          <w:bCs/>
          <w:sz w:val="24"/>
          <w:szCs w:val="24"/>
        </w:rPr>
        <w:t>Araceae</w:t>
      </w:r>
      <w:proofErr w:type="spellEnd"/>
      <w:r>
        <w:rPr>
          <w:rFonts w:ascii="Times New Roman" w:eastAsia="Times New Roman" w:hAnsi="Times New Roman" w:cs="Times New Roman"/>
          <w:b/>
          <w:bCs/>
          <w:sz w:val="24"/>
          <w:szCs w:val="24"/>
        </w:rPr>
        <w:t>) y orquídeas (</w:t>
      </w:r>
      <w:proofErr w:type="spellStart"/>
      <w:r>
        <w:rPr>
          <w:rFonts w:ascii="Times New Roman" w:eastAsia="Times New Roman" w:hAnsi="Times New Roman" w:cs="Times New Roman"/>
          <w:b/>
          <w:bCs/>
          <w:sz w:val="24"/>
          <w:szCs w:val="24"/>
        </w:rPr>
        <w:t>Orchidaceae</w:t>
      </w:r>
      <w:proofErr w:type="spellEnd"/>
      <w:r>
        <w:rPr>
          <w:rFonts w:ascii="Times New Roman" w:eastAsia="Times New Roman" w:hAnsi="Times New Roman" w:cs="Times New Roman"/>
          <w:b/>
          <w:bCs/>
          <w:sz w:val="24"/>
          <w:szCs w:val="24"/>
        </w:rPr>
        <w:t>) de la Reserva Natural Bachué, PNN Farallones de Cali, Colombia</w:t>
      </w:r>
    </w:p>
    <w:p w14:paraId="77854D3E" w14:textId="77777777" w:rsidR="00DB043E" w:rsidRDefault="007359FB">
      <w:pPr>
        <w:shd w:val="clear" w:color="auto" w:fill="FFFFFF"/>
        <w:spacing w:before="280" w:after="280" w:line="480" w:lineRule="auto"/>
        <w:ind w:hanging="2"/>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Diversity</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of</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aroids</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Araceae</w:t>
      </w:r>
      <w:proofErr w:type="spellEnd"/>
      <w:r>
        <w:rPr>
          <w:rFonts w:ascii="Times New Roman" w:eastAsia="Times New Roman" w:hAnsi="Times New Roman" w:cs="Times New Roman"/>
          <w:b/>
          <w:bCs/>
          <w:sz w:val="24"/>
          <w:szCs w:val="24"/>
        </w:rPr>
        <w:t xml:space="preserve">) and </w:t>
      </w:r>
      <w:proofErr w:type="spellStart"/>
      <w:r>
        <w:rPr>
          <w:rFonts w:ascii="Times New Roman" w:eastAsia="Times New Roman" w:hAnsi="Times New Roman" w:cs="Times New Roman"/>
          <w:b/>
          <w:bCs/>
          <w:sz w:val="24"/>
          <w:szCs w:val="24"/>
        </w:rPr>
        <w:t>orchids</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Orchidaceae</w:t>
      </w:r>
      <w:proofErr w:type="spellEnd"/>
      <w:r>
        <w:rPr>
          <w:rFonts w:ascii="Times New Roman" w:eastAsia="Times New Roman" w:hAnsi="Times New Roman" w:cs="Times New Roman"/>
          <w:b/>
          <w:bCs/>
          <w:sz w:val="24"/>
          <w:szCs w:val="24"/>
        </w:rPr>
        <w:t xml:space="preserve">) in </w:t>
      </w:r>
      <w:proofErr w:type="spellStart"/>
      <w:r>
        <w:rPr>
          <w:rFonts w:ascii="Times New Roman" w:eastAsia="Times New Roman" w:hAnsi="Times New Roman" w:cs="Times New Roman"/>
          <w:b/>
          <w:bCs/>
          <w:sz w:val="24"/>
          <w:szCs w:val="24"/>
        </w:rPr>
        <w:t>the</w:t>
      </w:r>
      <w:proofErr w:type="spellEnd"/>
      <w:r>
        <w:rPr>
          <w:rFonts w:ascii="Times New Roman" w:eastAsia="Times New Roman" w:hAnsi="Times New Roman" w:cs="Times New Roman"/>
          <w:b/>
          <w:bCs/>
          <w:sz w:val="24"/>
          <w:szCs w:val="24"/>
        </w:rPr>
        <w:t xml:space="preserve"> Bachué Natural Reserve, Farallones de Cali NNP, Colombia</w:t>
      </w:r>
    </w:p>
    <w:p w14:paraId="4FF12F92" w14:textId="77777777" w:rsidR="00DB043E" w:rsidRDefault="007359FB">
      <w:pPr>
        <w:widowControl w:val="0"/>
        <w:spacing w:after="0" w:line="480" w:lineRule="auto"/>
        <w:ind w:firstLine="0"/>
        <w:rPr>
          <w:rFonts w:ascii="Times New Roman" w:eastAsia="Times New Roman" w:hAnsi="Times New Roman" w:cs="Times New Roman"/>
          <w:b/>
          <w:bCs/>
          <w:sz w:val="24"/>
          <w:szCs w:val="24"/>
        </w:rPr>
      </w:pPr>
      <w:bookmarkStart w:id="0" w:name="_heading=h.eicyi4vhkcbk" w:colFirst="0" w:colLast="0"/>
      <w:bookmarkEnd w:id="0"/>
      <w:r>
        <w:rPr>
          <w:rFonts w:ascii="Times New Roman" w:eastAsia="Times New Roman" w:hAnsi="Times New Roman" w:cs="Times New Roman"/>
          <w:sz w:val="24"/>
          <w:szCs w:val="24"/>
          <w:vertAlign w:val="superscript"/>
        </w:rPr>
        <w:t xml:space="preserve">1, 2 </w:t>
      </w:r>
      <w:r>
        <w:rPr>
          <w:rFonts w:ascii="Times New Roman" w:eastAsia="Times New Roman" w:hAnsi="Times New Roman" w:cs="Times New Roman"/>
          <w:sz w:val="24"/>
          <w:szCs w:val="24"/>
        </w:rPr>
        <w:t xml:space="preserve">Nicolas Vallejo-Patiño, 1) Pontificia Universidad Javeriana, </w:t>
      </w:r>
      <w:r>
        <w:rPr>
          <w:rFonts w:ascii="Times New Roman" w:eastAsia="Times New Roman" w:hAnsi="Times New Roman" w:cs="Times New Roman"/>
        </w:rPr>
        <w:t xml:space="preserve">Calle 18 No. 118-250, Santiago de Cali. </w:t>
      </w:r>
      <w:r>
        <w:rPr>
          <w:rFonts w:ascii="Times New Roman" w:eastAsia="Times New Roman" w:hAnsi="Times New Roman" w:cs="Times New Roman"/>
          <w:sz w:val="24"/>
          <w:szCs w:val="24"/>
        </w:rPr>
        <w:t xml:space="preserve">Colombia, 2) Fundación Farallones, Km. 1.5 Vía Río Claro - Jamundí, Colombia. </w:t>
      </w:r>
      <w:r>
        <w:rPr>
          <w:rFonts w:ascii="Times New Roman" w:eastAsia="Times New Roman" w:hAnsi="Times New Roman" w:cs="Times New Roman"/>
          <w:u w:val="single"/>
        </w:rPr>
        <w:t>nicolasvallejo911@hotmail.com</w:t>
      </w:r>
      <w:r>
        <w:rPr>
          <w:rFonts w:ascii="Times New Roman" w:eastAsia="Times New Roman" w:hAnsi="Times New Roman" w:cs="Times New Roman"/>
          <w:sz w:val="24"/>
          <w:szCs w:val="24"/>
        </w:rPr>
        <w:t xml:space="preserve">, </w:t>
      </w:r>
      <w:hyperlink r:id="rId8" w:history="1">
        <w:r w:rsidR="00865D40" w:rsidRPr="004D5B5F">
          <w:rPr>
            <w:rStyle w:val="Hipervnculo"/>
            <w:rFonts w:ascii="Times New Roman" w:eastAsia="Times New Roman" w:hAnsi="Times New Roman" w:cs="Times New Roman"/>
            <w:position w:val="0"/>
            <w:sz w:val="24"/>
            <w:szCs w:val="24"/>
          </w:rPr>
          <w:t>https://orcid.org/0009-0001-2297-9024</w:t>
        </w:r>
      </w:hyperlink>
      <w:r w:rsidR="00865D40">
        <w:rPr>
          <w:rFonts w:ascii="Times New Roman" w:eastAsia="Times New Roman" w:hAnsi="Times New Roman" w:cs="Times New Roman"/>
          <w:sz w:val="24"/>
          <w:szCs w:val="24"/>
        </w:rPr>
        <w:t xml:space="preserve"> </w:t>
      </w:r>
    </w:p>
    <w:p w14:paraId="72BACB2E" w14:textId="77777777" w:rsidR="00DB043E" w:rsidRDefault="007359FB">
      <w:pPr>
        <w:widowControl w:val="0"/>
        <w:spacing w:after="0" w:line="48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1, 2</w:t>
      </w:r>
      <w:r>
        <w:rPr>
          <w:rFonts w:ascii="Times New Roman" w:eastAsia="Times New Roman" w:hAnsi="Times New Roman" w:cs="Times New Roman"/>
          <w:b/>
          <w:bCs/>
          <w:sz w:val="24"/>
          <w:szCs w:val="24"/>
          <w:vertAlign w:val="superscript"/>
        </w:rPr>
        <w:t xml:space="preserve"> </w:t>
      </w:r>
      <w:r>
        <w:rPr>
          <w:rFonts w:ascii="Times New Roman" w:eastAsia="Times New Roman" w:hAnsi="Times New Roman" w:cs="Times New Roman"/>
          <w:sz w:val="24"/>
          <w:szCs w:val="24"/>
        </w:rPr>
        <w:t xml:space="preserve">Daniel Trigueros-Rueda, 1) Pontificia Universidad Javeriana, Calle 18 No. 118-250, Santiago de Cali, Colombia, 2) Fundación Farallones, Km. 1.5 Vía Río Claro - Jamundí, Colombia. </w:t>
      </w:r>
      <w:r>
        <w:rPr>
          <w:rFonts w:ascii="Times New Roman" w:eastAsia="Times New Roman" w:hAnsi="Times New Roman" w:cs="Times New Roman"/>
          <w:sz w:val="24"/>
          <w:szCs w:val="24"/>
          <w:u w:val="single"/>
        </w:rPr>
        <w:t>dnieltr@gmail.com</w:t>
      </w:r>
      <w:r>
        <w:rPr>
          <w:rFonts w:ascii="Times New Roman" w:eastAsia="Times New Roman" w:hAnsi="Times New Roman" w:cs="Times New Roman"/>
          <w:sz w:val="24"/>
          <w:szCs w:val="24"/>
        </w:rPr>
        <w:t>, https://orcid.org/0009-0004-0509-367X</w:t>
      </w:r>
    </w:p>
    <w:p w14:paraId="03118712" w14:textId="77777777" w:rsidR="00DB043E" w:rsidRDefault="00DB043E">
      <w:pPr>
        <w:widowControl w:val="0"/>
        <w:spacing w:after="0" w:line="480" w:lineRule="auto"/>
        <w:ind w:firstLine="0"/>
        <w:rPr>
          <w:rFonts w:ascii="Times New Roman" w:eastAsia="Times New Roman" w:hAnsi="Times New Roman" w:cs="Times New Roman"/>
          <w:sz w:val="24"/>
          <w:szCs w:val="24"/>
        </w:rPr>
      </w:pPr>
    </w:p>
    <w:p w14:paraId="52776B9F" w14:textId="77777777" w:rsidR="00DB043E" w:rsidRDefault="007359FB">
      <w:pPr>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br/>
        <w:t xml:space="preserve">* </w:t>
      </w:r>
      <w:r>
        <w:rPr>
          <w:rFonts w:ascii="Times New Roman" w:eastAsia="Times New Roman" w:hAnsi="Times New Roman" w:cs="Times New Roman"/>
          <w:b/>
          <w:bCs/>
          <w:i/>
          <w:iCs/>
          <w:sz w:val="24"/>
          <w:szCs w:val="24"/>
        </w:rPr>
        <w:t xml:space="preserve">Autor por correspondencia: </w:t>
      </w:r>
      <w:r>
        <w:rPr>
          <w:i/>
          <w:iCs/>
        </w:rPr>
        <w:t>nicolasvallejo911@gmail.com</w:t>
      </w:r>
    </w:p>
    <w:p w14:paraId="4A688170" w14:textId="77777777" w:rsidR="00DB043E" w:rsidRDefault="00DB043E">
      <w:pPr>
        <w:widowControl w:val="0"/>
        <w:spacing w:before="159" w:after="0" w:line="240" w:lineRule="auto"/>
        <w:ind w:firstLine="0"/>
        <w:rPr>
          <w:rFonts w:ascii="Times New Roman" w:eastAsia="Times New Roman" w:hAnsi="Times New Roman" w:cs="Times New Roman"/>
          <w:b/>
          <w:bCs/>
          <w:i/>
          <w:iCs/>
          <w:sz w:val="24"/>
          <w:szCs w:val="24"/>
        </w:rPr>
      </w:pPr>
    </w:p>
    <w:p w14:paraId="263A8BE4" w14:textId="77777777" w:rsidR="00DB043E" w:rsidRDefault="00DB043E">
      <w:pPr>
        <w:widowControl w:val="0"/>
        <w:spacing w:before="159" w:after="0" w:line="240" w:lineRule="auto"/>
        <w:ind w:firstLine="0"/>
        <w:rPr>
          <w:rFonts w:ascii="Times New Roman" w:eastAsia="Times New Roman" w:hAnsi="Times New Roman" w:cs="Times New Roman"/>
          <w:b/>
          <w:bCs/>
          <w:i/>
          <w:iCs/>
          <w:sz w:val="24"/>
          <w:szCs w:val="24"/>
        </w:rPr>
      </w:pPr>
    </w:p>
    <w:p w14:paraId="2F157A61" w14:textId="77777777" w:rsidR="00DB043E" w:rsidRDefault="007359FB">
      <w:pPr>
        <w:ind w:left="3" w:right="3" w:firstLine="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Recibido</w:t>
      </w:r>
      <w:r>
        <w:rPr>
          <w:rFonts w:ascii="Times New Roman" w:eastAsia="Times New Roman" w:hAnsi="Times New Roman" w:cs="Times New Roman"/>
          <w:sz w:val="24"/>
          <w:szCs w:val="24"/>
        </w:rPr>
        <w:t xml:space="preserve">: 17 de </w:t>
      </w:r>
      <w:proofErr w:type="gramStart"/>
      <w:r>
        <w:rPr>
          <w:rFonts w:ascii="Times New Roman" w:eastAsia="Times New Roman" w:hAnsi="Times New Roman" w:cs="Times New Roman"/>
          <w:sz w:val="24"/>
          <w:szCs w:val="24"/>
        </w:rPr>
        <w:t>Agosto</w:t>
      </w:r>
      <w:proofErr w:type="gramEnd"/>
      <w:r>
        <w:rPr>
          <w:rFonts w:ascii="Times New Roman" w:eastAsia="Times New Roman" w:hAnsi="Times New Roman" w:cs="Times New Roman"/>
          <w:sz w:val="24"/>
          <w:szCs w:val="24"/>
        </w:rPr>
        <w:t xml:space="preserve"> de 2024. </w:t>
      </w:r>
      <w:r>
        <w:rPr>
          <w:rFonts w:ascii="Times New Roman" w:eastAsia="Times New Roman" w:hAnsi="Times New Roman" w:cs="Times New Roman"/>
          <w:b/>
          <w:bCs/>
          <w:sz w:val="24"/>
          <w:szCs w:val="24"/>
        </w:rPr>
        <w:t>Revisado:</w:t>
      </w:r>
      <w:r>
        <w:rPr>
          <w:rFonts w:ascii="Times New Roman" w:eastAsia="Times New Roman" w:hAnsi="Times New Roman" w:cs="Times New Roman"/>
          <w:sz w:val="24"/>
          <w:szCs w:val="24"/>
        </w:rPr>
        <w:t xml:space="preserve"> 22 de septiembre de 2025. </w:t>
      </w:r>
      <w:r>
        <w:rPr>
          <w:rFonts w:ascii="Times New Roman" w:eastAsia="Times New Roman" w:hAnsi="Times New Roman" w:cs="Times New Roman"/>
          <w:b/>
          <w:bCs/>
          <w:sz w:val="24"/>
          <w:szCs w:val="24"/>
        </w:rPr>
        <w:t>Ac</w:t>
      </w:r>
      <w:r w:rsidR="00865D40">
        <w:rPr>
          <w:rFonts w:ascii="Times New Roman" w:eastAsia="Times New Roman" w:hAnsi="Times New Roman" w:cs="Times New Roman"/>
          <w:b/>
          <w:bCs/>
          <w:sz w:val="24"/>
          <w:szCs w:val="24"/>
        </w:rPr>
        <w:t>eptado</w:t>
      </w:r>
      <w:r>
        <w:rPr>
          <w:rFonts w:ascii="Times New Roman" w:eastAsia="Times New Roman" w:hAnsi="Times New Roman" w:cs="Times New Roman"/>
          <w:sz w:val="24"/>
          <w:szCs w:val="24"/>
        </w:rPr>
        <w:t>: 06 de noviembre de 2025</w:t>
      </w:r>
    </w:p>
    <w:p w14:paraId="660498D4" w14:textId="77777777" w:rsidR="00DB043E" w:rsidRDefault="00DB043E">
      <w:pPr>
        <w:widowControl w:val="0"/>
        <w:spacing w:before="22" w:after="0" w:line="240" w:lineRule="auto"/>
        <w:ind w:firstLine="0"/>
        <w:rPr>
          <w:rFonts w:ascii="Times New Roman" w:eastAsia="Times New Roman" w:hAnsi="Times New Roman" w:cs="Times New Roman"/>
          <w:sz w:val="24"/>
          <w:szCs w:val="24"/>
        </w:rPr>
      </w:pPr>
    </w:p>
    <w:p w14:paraId="5967E2B1" w14:textId="77777777" w:rsidR="00DB043E" w:rsidRDefault="007359FB">
      <w:pPr>
        <w:spacing w:before="1"/>
        <w:ind w:left="3" w:right="4" w:firstLine="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Editora</w:t>
      </w:r>
      <w:r>
        <w:rPr>
          <w:rFonts w:ascii="Times New Roman" w:eastAsia="Times New Roman" w:hAnsi="Times New Roman" w:cs="Times New Roman"/>
          <w:sz w:val="24"/>
          <w:szCs w:val="24"/>
        </w:rPr>
        <w:t>: Angélica Plata Rueda</w:t>
      </w:r>
    </w:p>
    <w:p w14:paraId="01708CCD" w14:textId="77777777" w:rsidR="00DB043E" w:rsidRDefault="00DB043E">
      <w:pPr>
        <w:widowControl w:val="0"/>
        <w:spacing w:before="4" w:after="0" w:line="240" w:lineRule="auto"/>
        <w:ind w:firstLine="0"/>
        <w:rPr>
          <w:rFonts w:ascii="Times New Roman" w:eastAsia="Times New Roman" w:hAnsi="Times New Roman" w:cs="Times New Roman"/>
          <w:sz w:val="24"/>
          <w:szCs w:val="24"/>
        </w:rPr>
      </w:pPr>
    </w:p>
    <w:p w14:paraId="55D6488C" w14:textId="77777777" w:rsidR="00DB043E" w:rsidRDefault="007359FB">
      <w:pPr>
        <w:spacing w:after="0" w:line="480" w:lineRule="auto"/>
        <w:ind w:firstLine="0"/>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t>Citation</w:t>
      </w:r>
      <w:proofErr w:type="spellEnd"/>
      <w:r>
        <w:rPr>
          <w:rFonts w:ascii="Times New Roman" w:eastAsia="Times New Roman" w:hAnsi="Times New Roman" w:cs="Times New Roman"/>
          <w:b/>
          <w:bCs/>
          <w:sz w:val="24"/>
          <w:szCs w:val="24"/>
        </w:rPr>
        <w:t xml:space="preserve">/citar este artículo como: </w:t>
      </w:r>
      <w:r>
        <w:rPr>
          <w:rFonts w:ascii="Times New Roman" w:eastAsia="Times New Roman" w:hAnsi="Times New Roman" w:cs="Times New Roman"/>
          <w:sz w:val="24"/>
          <w:szCs w:val="24"/>
        </w:rPr>
        <w:t>Vallejo-Patiño</w:t>
      </w:r>
      <w:r w:rsidR="00865D40">
        <w:rPr>
          <w:rFonts w:ascii="Times New Roman" w:eastAsia="Times New Roman" w:hAnsi="Times New Roman" w:cs="Times New Roman"/>
          <w:sz w:val="24"/>
          <w:szCs w:val="24"/>
        </w:rPr>
        <w:t>, N.</w:t>
      </w:r>
      <w:r>
        <w:rPr>
          <w:rFonts w:ascii="Times New Roman" w:eastAsia="Times New Roman" w:hAnsi="Times New Roman" w:cs="Times New Roman"/>
          <w:sz w:val="24"/>
          <w:szCs w:val="24"/>
        </w:rPr>
        <w:t xml:space="preserve"> y Trigueros-Rueda</w:t>
      </w:r>
      <w:r w:rsidR="00865D40">
        <w:rPr>
          <w:rFonts w:ascii="Times New Roman" w:eastAsia="Times New Roman" w:hAnsi="Times New Roman" w:cs="Times New Roman"/>
          <w:sz w:val="24"/>
          <w:szCs w:val="24"/>
        </w:rPr>
        <w:t>, D</w:t>
      </w:r>
      <w:r>
        <w:rPr>
          <w:rFonts w:ascii="Times New Roman" w:eastAsia="Times New Roman" w:hAnsi="Times New Roman" w:cs="Times New Roman"/>
          <w:sz w:val="24"/>
          <w:szCs w:val="24"/>
        </w:rPr>
        <w:t>. (2025). Diversidad de aráceas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y orquídeas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de la Reserva Natural Bachué, PNN Farallones de Cali, Colombia</w:t>
      </w:r>
      <w:r>
        <w:rPr>
          <w:rFonts w:ascii="Times New Roman" w:eastAsia="Times New Roman" w:hAnsi="Times New Roman" w:cs="Times New Roman"/>
          <w:i/>
          <w:iCs/>
          <w:sz w:val="24"/>
          <w:szCs w:val="24"/>
        </w:rPr>
        <w:t xml:space="preserve">. Acta Biol. </w:t>
      </w:r>
      <w:proofErr w:type="spellStart"/>
      <w:r>
        <w:rPr>
          <w:rFonts w:ascii="Times New Roman" w:eastAsia="Times New Roman" w:hAnsi="Times New Roman" w:cs="Times New Roman"/>
          <w:i/>
          <w:iCs/>
          <w:sz w:val="24"/>
          <w:szCs w:val="24"/>
        </w:rPr>
        <w:t>Colomb</w:t>
      </w:r>
      <w:proofErr w:type="spellEnd"/>
      <w:r>
        <w:rPr>
          <w:rFonts w:ascii="Times New Roman" w:eastAsia="Times New Roman" w:hAnsi="Times New Roman" w:cs="Times New Roman"/>
          <w:i/>
          <w:iCs/>
          <w:sz w:val="24"/>
          <w:szCs w:val="24"/>
        </w:rPr>
        <w:t>. 30</w:t>
      </w:r>
      <w:r>
        <w:rPr>
          <w:rFonts w:ascii="Times New Roman" w:eastAsia="Times New Roman" w:hAnsi="Times New Roman" w:cs="Times New Roman"/>
          <w:sz w:val="24"/>
          <w:szCs w:val="24"/>
        </w:rPr>
        <w:t>(3), XX–XX. https://doi.org/10.15446/abc.v30n3.116286</w:t>
      </w:r>
    </w:p>
    <w:p w14:paraId="18AA05EB" w14:textId="77777777" w:rsidR="00DB043E" w:rsidRDefault="00DB043E">
      <w:pPr>
        <w:shd w:val="clear" w:color="auto" w:fill="FFFFFF"/>
        <w:spacing w:before="280" w:after="280" w:line="480" w:lineRule="auto"/>
        <w:ind w:hanging="2"/>
        <w:jc w:val="center"/>
        <w:rPr>
          <w:rFonts w:ascii="Times New Roman" w:eastAsia="Times New Roman" w:hAnsi="Times New Roman" w:cs="Times New Roman"/>
          <w:b/>
          <w:bCs/>
          <w:sz w:val="24"/>
          <w:szCs w:val="24"/>
        </w:rPr>
      </w:pPr>
    </w:p>
    <w:p w14:paraId="4DB1CC41" w14:textId="77777777" w:rsidR="00DB043E" w:rsidRDefault="00DB043E">
      <w:pPr>
        <w:shd w:val="clear" w:color="auto" w:fill="FFFFFF"/>
        <w:spacing w:before="280" w:after="280" w:line="480" w:lineRule="auto"/>
        <w:ind w:hanging="2"/>
        <w:jc w:val="center"/>
        <w:rPr>
          <w:rFonts w:ascii="Times New Roman" w:eastAsia="Times New Roman" w:hAnsi="Times New Roman" w:cs="Times New Roman"/>
          <w:sz w:val="20"/>
          <w:szCs w:val="20"/>
        </w:rPr>
      </w:pPr>
    </w:p>
    <w:p w14:paraId="38F5C92F" w14:textId="77777777" w:rsidR="00DB043E" w:rsidRDefault="007359FB">
      <w:pPr>
        <w:shd w:val="clear" w:color="auto" w:fill="FFFFFF"/>
        <w:spacing w:after="0" w:line="48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RESUMEN </w:t>
      </w:r>
    </w:p>
    <w:p w14:paraId="4833D54F" w14:textId="77777777" w:rsidR="00DB043E" w:rsidRDefault="007359FB" w:rsidP="000B457F">
      <w:pPr>
        <w:shd w:val="clear" w:color="auto" w:fill="FFFFFF"/>
        <w:spacing w:before="240" w:after="240" w:line="480" w:lineRule="auto"/>
        <w:ind w:firstLine="0"/>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Los Andes occidentales de Colombia han sido catalogados como una de las regiones más biodiversas del mundo, en donde familias como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y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resaltan por su abundancia y riqueza. Sin embargo, se desconoce</w:t>
      </w:r>
      <w:r>
        <w:rPr>
          <w:rFonts w:ascii="Times New Roman" w:eastAsia="Times New Roman" w:hAnsi="Times New Roman" w:cs="Times New Roman"/>
          <w:b/>
          <w:bCs/>
          <w:color w:val="111111"/>
          <w:sz w:val="24"/>
          <w:szCs w:val="24"/>
        </w:rPr>
        <w:t xml:space="preserve"> </w:t>
      </w:r>
      <w:r>
        <w:rPr>
          <w:rFonts w:ascii="Times New Roman" w:eastAsia="Times New Roman" w:hAnsi="Times New Roman" w:cs="Times New Roman"/>
          <w:color w:val="111111"/>
          <w:sz w:val="24"/>
          <w:szCs w:val="24"/>
        </w:rPr>
        <w:t xml:space="preserve">la diversidad de estas familias en ecosistemas intervenidos o en procesos de restauración ecológica dentro de esta región. El estudio se desarrolló en el Parque Nacional Natural Farallones de Cali, dentro de la Reserva Natural Bachué, ubicada en la vertiente oriental de la cordillera Occidental, la cual ha experimentado procesos de restauración durante más de 37 años. Se realizaron muestreos durante un año en los cuales se recolectaron datos de riqueza, abundancia mediante transectos y recorridos libres en nueve zonas de la reserva. </w:t>
      </w:r>
      <w:sdt>
        <w:sdtPr>
          <w:tag w:val="goog_rdk_0"/>
          <w:id w:val="-444279631"/>
        </w:sdtPr>
        <w:sdtEndPr/>
        <w:sdtContent/>
      </w:sdt>
      <w:sdt>
        <w:sdtPr>
          <w:tag w:val="goog_rdk_1"/>
          <w:id w:val="1062976770"/>
        </w:sdtPr>
        <w:sdtEndPr/>
        <w:sdtContent/>
      </w:sdt>
      <w:r>
        <w:rPr>
          <w:rFonts w:ascii="Times New Roman" w:eastAsia="Times New Roman" w:hAnsi="Times New Roman" w:cs="Times New Roman"/>
          <w:color w:val="111111"/>
          <w:sz w:val="24"/>
          <w:szCs w:val="24"/>
        </w:rPr>
        <w:t>Se registraron</w:t>
      </w:r>
      <w:r>
        <w:rPr>
          <w:rFonts w:ascii="Times New Roman" w:eastAsia="Times New Roman" w:hAnsi="Times New Roman" w:cs="Times New Roman"/>
          <w:b/>
          <w:bCs/>
          <w:color w:val="111111"/>
          <w:sz w:val="24"/>
          <w:szCs w:val="24"/>
        </w:rPr>
        <w:t xml:space="preserve"> </w:t>
      </w:r>
      <w:r>
        <w:rPr>
          <w:rFonts w:ascii="Times New Roman" w:eastAsia="Times New Roman" w:hAnsi="Times New Roman" w:cs="Times New Roman"/>
          <w:color w:val="111111"/>
          <w:sz w:val="24"/>
          <w:szCs w:val="24"/>
        </w:rPr>
        <w:t xml:space="preserve">un total de 27 especies de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y 51 de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siendo los géneros </w:t>
      </w:r>
      <w:proofErr w:type="spellStart"/>
      <w:r>
        <w:rPr>
          <w:rFonts w:ascii="Times New Roman" w:eastAsia="Times New Roman" w:hAnsi="Times New Roman" w:cs="Times New Roman"/>
          <w:i/>
          <w:iCs/>
          <w:color w:val="111111"/>
          <w:sz w:val="24"/>
          <w:szCs w:val="24"/>
        </w:rPr>
        <w:t>Anthurium</w:t>
      </w:r>
      <w:proofErr w:type="spellEnd"/>
      <w:r>
        <w:rPr>
          <w:rFonts w:ascii="Times New Roman" w:eastAsia="Times New Roman" w:hAnsi="Times New Roman" w:cs="Times New Roman"/>
          <w:color w:val="111111"/>
          <w:sz w:val="24"/>
          <w:szCs w:val="24"/>
        </w:rPr>
        <w:t xml:space="preserve"> y </w:t>
      </w:r>
      <w:proofErr w:type="spellStart"/>
      <w:r>
        <w:rPr>
          <w:rFonts w:ascii="Times New Roman" w:eastAsia="Times New Roman" w:hAnsi="Times New Roman" w:cs="Times New Roman"/>
          <w:i/>
          <w:iCs/>
          <w:color w:val="111111"/>
          <w:sz w:val="24"/>
          <w:szCs w:val="24"/>
        </w:rPr>
        <w:t>Epidendrum</w:t>
      </w:r>
      <w:proofErr w:type="spellEnd"/>
      <w:r>
        <w:rPr>
          <w:rFonts w:ascii="Times New Roman" w:eastAsia="Times New Roman" w:hAnsi="Times New Roman" w:cs="Times New Roman"/>
          <w:color w:val="111111"/>
          <w:sz w:val="24"/>
          <w:szCs w:val="24"/>
        </w:rPr>
        <w:t xml:space="preserve"> respectivamente, </w:t>
      </w:r>
      <w:r>
        <w:rPr>
          <w:rFonts w:ascii="Times New Roman" w:eastAsia="Times New Roman" w:hAnsi="Times New Roman" w:cs="Times New Roman"/>
          <w:color w:val="111111"/>
          <w:sz w:val="24"/>
          <w:szCs w:val="24"/>
        </w:rPr>
        <w:lastRenderedPageBreak/>
        <w:t xml:space="preserve">los géneros con mayor riqueza de especies. Los patrones de diversidad en zonas con altitud semejante mostraron una composición de especies similar en la familia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mientras que en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estos patrones fueron variables. Finalmente, se observó el retorno y la colonización de especies de ambas familias como resultado de los procesos de restauración implementados dentro de la reserva.</w:t>
      </w:r>
    </w:p>
    <w:p w14:paraId="078B0B3F" w14:textId="77777777" w:rsidR="00DB043E" w:rsidRDefault="00DB043E" w:rsidP="000B457F">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
    <w:p w14:paraId="7C3B37AA" w14:textId="77777777" w:rsidR="00DB043E" w:rsidRDefault="007359FB" w:rsidP="000B457F">
      <w:pPr>
        <w:shd w:val="clear" w:color="auto" w:fill="FFFFFF"/>
        <w:spacing w:after="0" w:line="480" w:lineRule="auto"/>
        <w:ind w:hanging="2"/>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 </w:t>
      </w:r>
      <w:r>
        <w:rPr>
          <w:rFonts w:ascii="Times New Roman" w:eastAsia="Times New Roman" w:hAnsi="Times New Roman" w:cs="Times New Roman"/>
          <w:b/>
          <w:bCs/>
          <w:sz w:val="24"/>
          <w:szCs w:val="24"/>
        </w:rPr>
        <w:t>Palabras Clave:</w:t>
      </w:r>
      <w:r>
        <w:rPr>
          <w:rFonts w:ascii="Times New Roman" w:eastAsia="Times New Roman" w:hAnsi="Times New Roman" w:cs="Times New Roman"/>
          <w:color w:val="111111"/>
          <w:sz w:val="24"/>
          <w:szCs w:val="24"/>
        </w:rPr>
        <w:t xml:space="preserve"> Bosque andino, comunidades vegetales, epífitas, parque nacional, sucesión vegetal.</w:t>
      </w:r>
    </w:p>
    <w:p w14:paraId="06D3756A" w14:textId="77777777" w:rsidR="00DB043E" w:rsidRDefault="00DB043E" w:rsidP="000B457F">
      <w:pPr>
        <w:shd w:val="clear" w:color="auto" w:fill="FFFFFF"/>
        <w:spacing w:after="0" w:line="480" w:lineRule="auto"/>
        <w:ind w:hanging="2"/>
        <w:rPr>
          <w:rFonts w:ascii="Times New Roman" w:eastAsia="Times New Roman" w:hAnsi="Times New Roman" w:cs="Times New Roman"/>
          <w:color w:val="111111"/>
          <w:sz w:val="24"/>
          <w:szCs w:val="24"/>
        </w:rPr>
      </w:pPr>
    </w:p>
    <w:p w14:paraId="794C1256" w14:textId="77777777" w:rsidR="00DB043E" w:rsidRDefault="007359FB" w:rsidP="000B457F">
      <w:pPr>
        <w:shd w:val="clear" w:color="auto" w:fill="FFFFFF"/>
        <w:spacing w:after="0" w:line="480" w:lineRule="auto"/>
        <w:ind w:hanging="2"/>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ABSTRACT</w:t>
      </w:r>
    </w:p>
    <w:p w14:paraId="76685B3C" w14:textId="77777777" w:rsidR="00DB043E" w:rsidRDefault="007359FB" w:rsidP="000B457F">
      <w:pPr>
        <w:shd w:val="clear" w:color="auto" w:fill="FFFFFF"/>
        <w:spacing w:after="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western Andes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Colombia </w:t>
      </w:r>
      <w:proofErr w:type="spellStart"/>
      <w:r>
        <w:rPr>
          <w:rFonts w:ascii="Times New Roman" w:eastAsia="Times New Roman" w:hAnsi="Times New Roman" w:cs="Times New Roman"/>
          <w:color w:val="111111"/>
          <w:sz w:val="24"/>
          <w:szCs w:val="24"/>
        </w:rPr>
        <w:t>have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been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recognized</w:t>
      </w:r>
      <w:proofErr w:type="spellEnd"/>
      <w:r>
        <w:rPr>
          <w:rFonts w:ascii="Times New Roman" w:eastAsia="Times New Roman" w:hAnsi="Times New Roman" w:cs="Times New Roman"/>
          <w:color w:val="111111"/>
          <w:sz w:val="24"/>
          <w:szCs w:val="24"/>
        </w:rPr>
        <w:t xml:space="preserve"> as </w:t>
      </w:r>
      <w:proofErr w:type="spellStart"/>
      <w:r>
        <w:rPr>
          <w:rFonts w:ascii="Times New Roman" w:eastAsia="Times New Roman" w:hAnsi="Times New Roman" w:cs="Times New Roman"/>
          <w:color w:val="111111"/>
          <w:sz w:val="24"/>
          <w:szCs w:val="24"/>
        </w:rPr>
        <w:t>one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most</w:t>
      </w:r>
      <w:proofErr w:type="spellEnd"/>
      <w:r>
        <w:rPr>
          <w:rFonts w:ascii="Times New Roman" w:eastAsia="Times New Roman" w:hAnsi="Times New Roman" w:cs="Times New Roman"/>
          <w:color w:val="111111"/>
          <w:sz w:val="24"/>
          <w:szCs w:val="24"/>
        </w:rPr>
        <w:t xml:space="preserve"> biodiverse </w:t>
      </w:r>
      <w:proofErr w:type="spellStart"/>
      <w:r>
        <w:rPr>
          <w:rFonts w:ascii="Times New Roman" w:eastAsia="Times New Roman" w:hAnsi="Times New Roman" w:cs="Times New Roman"/>
          <w:color w:val="111111"/>
          <w:sz w:val="24"/>
          <w:szCs w:val="24"/>
        </w:rPr>
        <w:t>regions</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world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where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families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such</w:t>
      </w:r>
      <w:proofErr w:type="spellEnd"/>
      <w:r>
        <w:rPr>
          <w:rFonts w:ascii="Times New Roman" w:eastAsia="Times New Roman" w:hAnsi="Times New Roman" w:cs="Times New Roman"/>
          <w:color w:val="111111"/>
          <w:sz w:val="24"/>
          <w:szCs w:val="24"/>
        </w:rPr>
        <w:t xml:space="preserve"> as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stand </w:t>
      </w:r>
      <w:proofErr w:type="spellStart"/>
      <w:r>
        <w:rPr>
          <w:rFonts w:ascii="Times New Roman" w:eastAsia="Times New Roman" w:hAnsi="Times New Roman" w:cs="Times New Roman"/>
          <w:color w:val="111111"/>
          <w:sz w:val="24"/>
          <w:szCs w:val="24"/>
        </w:rPr>
        <w:t>out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their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abundance</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richness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However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these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families</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disturbed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ecosystems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areas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undergoing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ecological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restoration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within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this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region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remains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poorly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understood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study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was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conducted</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Farallones de Cali </w:t>
      </w:r>
      <w:proofErr w:type="spellStart"/>
      <w:r>
        <w:rPr>
          <w:rFonts w:ascii="Times New Roman" w:eastAsia="Times New Roman" w:hAnsi="Times New Roman" w:cs="Times New Roman"/>
          <w:color w:val="111111"/>
          <w:sz w:val="24"/>
          <w:szCs w:val="24"/>
        </w:rPr>
        <w:t>National</w:t>
      </w:r>
      <w:proofErr w:type="spellEnd"/>
      <w:r>
        <w:rPr>
          <w:rFonts w:ascii="Times New Roman" w:eastAsia="Times New Roman" w:hAnsi="Times New Roman" w:cs="Times New Roman"/>
          <w:color w:val="111111"/>
          <w:sz w:val="24"/>
          <w:szCs w:val="24"/>
        </w:rPr>
        <w:t xml:space="preserve"> Natural Park, </w:t>
      </w:r>
      <w:proofErr w:type="spellStart"/>
      <w:r>
        <w:rPr>
          <w:rFonts w:ascii="Times New Roman" w:eastAsia="Times New Roman" w:hAnsi="Times New Roman" w:cs="Times New Roman"/>
          <w:color w:val="111111"/>
          <w:sz w:val="24"/>
          <w:szCs w:val="24"/>
        </w:rPr>
        <w:t>within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Bachué </w:t>
      </w:r>
      <w:proofErr w:type="spellStart"/>
      <w:r>
        <w:rPr>
          <w:rFonts w:ascii="Times New Roman" w:eastAsia="Times New Roman" w:hAnsi="Times New Roman" w:cs="Times New Roman"/>
          <w:color w:val="111111"/>
          <w:sz w:val="24"/>
          <w:szCs w:val="24"/>
        </w:rPr>
        <w:t>Nature</w:t>
      </w:r>
      <w:proofErr w:type="spellEnd"/>
      <w:r>
        <w:rPr>
          <w:rFonts w:ascii="Times New Roman" w:eastAsia="Times New Roman" w:hAnsi="Times New Roman" w:cs="Times New Roman"/>
          <w:color w:val="111111"/>
          <w:sz w:val="24"/>
          <w:szCs w:val="24"/>
        </w:rPr>
        <w:t xml:space="preserve"> Reserve, </w:t>
      </w:r>
      <w:proofErr w:type="spellStart"/>
      <w:r>
        <w:rPr>
          <w:rFonts w:ascii="Times New Roman" w:eastAsia="Times New Roman" w:hAnsi="Times New Roman" w:cs="Times New Roman"/>
          <w:color w:val="111111"/>
          <w:sz w:val="24"/>
          <w:szCs w:val="24"/>
        </w:rPr>
        <w:t>located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eastern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slope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Western Cordillera, </w:t>
      </w:r>
      <w:proofErr w:type="spellStart"/>
      <w:r>
        <w:rPr>
          <w:rFonts w:ascii="Times New Roman" w:eastAsia="Times New Roman" w:hAnsi="Times New Roman" w:cs="Times New Roman"/>
          <w:color w:val="111111"/>
          <w:sz w:val="24"/>
          <w:szCs w:val="24"/>
        </w:rPr>
        <w:t>which</w:t>
      </w:r>
      <w:proofErr w:type="spellEnd"/>
      <w:r>
        <w:rPr>
          <w:rFonts w:ascii="Times New Roman" w:eastAsia="Times New Roman" w:hAnsi="Times New Roman" w:cs="Times New Roman"/>
          <w:color w:val="111111"/>
          <w:sz w:val="24"/>
          <w:szCs w:val="24"/>
        </w:rPr>
        <w:t xml:space="preserve"> has </w:t>
      </w:r>
      <w:proofErr w:type="spellStart"/>
      <w:r>
        <w:rPr>
          <w:rFonts w:ascii="Times New Roman" w:eastAsia="Times New Roman" w:hAnsi="Times New Roman" w:cs="Times New Roman"/>
          <w:color w:val="111111"/>
          <w:sz w:val="24"/>
          <w:szCs w:val="24"/>
        </w:rPr>
        <w:t>undergone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restoration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processes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more </w:t>
      </w:r>
      <w:proofErr w:type="spellStart"/>
      <w:r>
        <w:rPr>
          <w:rFonts w:ascii="Times New Roman" w:eastAsia="Times New Roman" w:hAnsi="Times New Roman" w:cs="Times New Roman"/>
          <w:color w:val="111111"/>
          <w:sz w:val="24"/>
          <w:szCs w:val="24"/>
        </w:rPr>
        <w:t>than</w:t>
      </w:r>
      <w:proofErr w:type="spellEnd"/>
      <w:r>
        <w:rPr>
          <w:rFonts w:ascii="Times New Roman" w:eastAsia="Times New Roman" w:hAnsi="Times New Roman" w:cs="Times New Roman"/>
          <w:color w:val="111111"/>
          <w:sz w:val="24"/>
          <w:szCs w:val="24"/>
        </w:rPr>
        <w:t xml:space="preserve"> 37 </w:t>
      </w:r>
      <w:proofErr w:type="spellStart"/>
      <w:r>
        <w:rPr>
          <w:rFonts w:ascii="Times New Roman" w:eastAsia="Times New Roman" w:hAnsi="Times New Roman" w:cs="Times New Roman"/>
          <w:color w:val="111111"/>
          <w:sz w:val="24"/>
          <w:szCs w:val="24"/>
        </w:rPr>
        <w:t>years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Sampling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was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carried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out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over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course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one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year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during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which</w:t>
      </w:r>
      <w:proofErr w:type="spellEnd"/>
      <w:r>
        <w:rPr>
          <w:rFonts w:ascii="Times New Roman" w:eastAsia="Times New Roman" w:hAnsi="Times New Roman" w:cs="Times New Roman"/>
          <w:color w:val="111111"/>
          <w:sz w:val="24"/>
          <w:szCs w:val="24"/>
        </w:rPr>
        <w:t xml:space="preserve"> data </w:t>
      </w:r>
      <w:proofErr w:type="spellStart"/>
      <w:r>
        <w:rPr>
          <w:rFonts w:ascii="Times New Roman" w:eastAsia="Times New Roman" w:hAnsi="Times New Roman" w:cs="Times New Roman"/>
          <w:color w:val="111111"/>
          <w:sz w:val="24"/>
          <w:szCs w:val="24"/>
        </w:rPr>
        <w:t>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richness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abundance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were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collected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through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transects</w:t>
      </w:r>
      <w:proofErr w:type="spellEnd"/>
      <w:r>
        <w:rPr>
          <w:rFonts w:ascii="Times New Roman" w:eastAsia="Times New Roman" w:hAnsi="Times New Roman" w:cs="Times New Roman"/>
          <w:color w:val="111111"/>
          <w:sz w:val="24"/>
          <w:szCs w:val="24"/>
        </w:rPr>
        <w:t xml:space="preserve"> and free-</w:t>
      </w:r>
      <w:proofErr w:type="spellStart"/>
      <w:r>
        <w:rPr>
          <w:rFonts w:ascii="Times New Roman" w:eastAsia="Times New Roman" w:hAnsi="Times New Roman" w:cs="Times New Roman"/>
          <w:color w:val="111111"/>
          <w:sz w:val="24"/>
          <w:szCs w:val="24"/>
        </w:rPr>
        <w:t>walk</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surveys</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nine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zones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reserve. A total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27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and 51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were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recorded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Anthurium</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i/>
          <w:iCs/>
          <w:color w:val="111111"/>
          <w:sz w:val="24"/>
          <w:szCs w:val="24"/>
        </w:rPr>
        <w:t>Epidendrum</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being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genera </w:t>
      </w:r>
      <w:proofErr w:type="spellStart"/>
      <w:r>
        <w:rPr>
          <w:rFonts w:ascii="Times New Roman" w:eastAsia="Times New Roman" w:hAnsi="Times New Roman" w:cs="Times New Roman"/>
          <w:color w:val="111111"/>
          <w:sz w:val="24"/>
          <w:szCs w:val="24"/>
        </w:rPr>
        <w:t>with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highest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richness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showed</w:t>
      </w:r>
      <w:proofErr w:type="spellEnd"/>
      <w:r>
        <w:rPr>
          <w:rFonts w:ascii="Times New Roman" w:eastAsia="Times New Roman" w:hAnsi="Times New Roman" w:cs="Times New Roman"/>
          <w:color w:val="111111"/>
          <w:sz w:val="24"/>
          <w:szCs w:val="24"/>
        </w:rPr>
        <w:t xml:space="preserve"> a similar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composition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family</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zones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w:t>
      </w:r>
      <w:proofErr w:type="spellEnd"/>
      <w:r>
        <w:rPr>
          <w:rFonts w:ascii="Times New Roman" w:eastAsia="Times New Roman" w:hAnsi="Times New Roman" w:cs="Times New Roman"/>
          <w:color w:val="111111"/>
          <w:sz w:val="24"/>
          <w:szCs w:val="24"/>
        </w:rPr>
        <w:t xml:space="preserve"> comparable altitudinal </w:t>
      </w:r>
      <w:proofErr w:type="spellStart"/>
      <w:r>
        <w:rPr>
          <w:rFonts w:ascii="Times New Roman" w:eastAsia="Times New Roman" w:hAnsi="Times New Roman" w:cs="Times New Roman"/>
          <w:color w:val="111111"/>
          <w:sz w:val="24"/>
          <w:szCs w:val="24"/>
        </w:rPr>
        <w:t>ranges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whereas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lastRenderedPageBreak/>
        <w:t>Orchidaceae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these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were</w:t>
      </w:r>
      <w:proofErr w:type="spellEnd"/>
      <w:r>
        <w:rPr>
          <w:rFonts w:ascii="Times New Roman" w:eastAsia="Times New Roman" w:hAnsi="Times New Roman" w:cs="Times New Roman"/>
          <w:color w:val="111111"/>
          <w:sz w:val="24"/>
          <w:szCs w:val="24"/>
        </w:rPr>
        <w:t xml:space="preserve"> more variable. </w:t>
      </w:r>
      <w:proofErr w:type="spellStart"/>
      <w:r>
        <w:rPr>
          <w:rFonts w:ascii="Times New Roman" w:eastAsia="Times New Roman" w:hAnsi="Times New Roman" w:cs="Times New Roman"/>
          <w:color w:val="111111"/>
          <w:sz w:val="24"/>
          <w:szCs w:val="24"/>
        </w:rPr>
        <w:t>Finally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return</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colonization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from</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both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families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were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observed</w:t>
      </w:r>
      <w:proofErr w:type="spellEnd"/>
      <w:r>
        <w:rPr>
          <w:rFonts w:ascii="Times New Roman" w:eastAsia="Times New Roman" w:hAnsi="Times New Roman" w:cs="Times New Roman"/>
          <w:color w:val="111111"/>
          <w:sz w:val="24"/>
          <w:szCs w:val="24"/>
        </w:rPr>
        <w:t xml:space="preserve"> as a </w:t>
      </w:r>
      <w:proofErr w:type="spellStart"/>
      <w:r>
        <w:rPr>
          <w:rFonts w:ascii="Times New Roman" w:eastAsia="Times New Roman" w:hAnsi="Times New Roman" w:cs="Times New Roman"/>
          <w:color w:val="111111"/>
          <w:sz w:val="24"/>
          <w:szCs w:val="24"/>
        </w:rPr>
        <w:t>result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restoration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processes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implemented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within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reserve.</w:t>
      </w:r>
    </w:p>
    <w:p w14:paraId="1C80FF84" w14:textId="77777777" w:rsidR="00DB043E" w:rsidRDefault="00DB043E">
      <w:pPr>
        <w:shd w:val="clear" w:color="auto" w:fill="FFFFFF"/>
        <w:spacing w:after="0" w:line="480" w:lineRule="auto"/>
        <w:ind w:hanging="2"/>
        <w:rPr>
          <w:rFonts w:ascii="Times New Roman" w:eastAsia="Times New Roman" w:hAnsi="Times New Roman" w:cs="Times New Roman"/>
          <w:color w:val="111111"/>
          <w:sz w:val="24"/>
          <w:szCs w:val="24"/>
        </w:rPr>
      </w:pPr>
    </w:p>
    <w:p w14:paraId="1BD72207" w14:textId="77777777" w:rsidR="00DB043E" w:rsidRDefault="00B33937">
      <w:pPr>
        <w:shd w:val="clear" w:color="auto" w:fill="FFFFFF"/>
        <w:spacing w:after="0" w:line="480" w:lineRule="auto"/>
        <w:ind w:hanging="2"/>
        <w:rPr>
          <w:rFonts w:ascii="Times New Roman" w:eastAsia="Times New Roman" w:hAnsi="Times New Roman" w:cs="Times New Roman"/>
          <w:sz w:val="24"/>
          <w:szCs w:val="24"/>
        </w:rPr>
      </w:pPr>
      <w:sdt>
        <w:sdtPr>
          <w:tag w:val="goog_rdk_2"/>
          <w:id w:val="544377007"/>
        </w:sdtPr>
        <w:sdtEndPr/>
        <w:sdtContent/>
      </w:sdt>
      <w:sdt>
        <w:sdtPr>
          <w:tag w:val="goog_rdk_3"/>
          <w:id w:val="2118875715"/>
        </w:sdtPr>
        <w:sdtEndPr/>
        <w:sdtContent/>
      </w:sdt>
      <w:proofErr w:type="spellStart"/>
      <w:r w:rsidR="007359FB">
        <w:rPr>
          <w:rFonts w:ascii="Times New Roman" w:eastAsia="Times New Roman" w:hAnsi="Times New Roman" w:cs="Times New Roman"/>
          <w:b/>
          <w:bCs/>
          <w:sz w:val="24"/>
          <w:szCs w:val="24"/>
        </w:rPr>
        <w:t>Keywords</w:t>
      </w:r>
      <w:proofErr w:type="spellEnd"/>
      <w:r w:rsidR="007359FB">
        <w:rPr>
          <w:rFonts w:ascii="Times New Roman" w:eastAsia="Times New Roman" w:hAnsi="Times New Roman" w:cs="Times New Roman"/>
          <w:b/>
          <w:bCs/>
          <w:sz w:val="24"/>
          <w:szCs w:val="24"/>
        </w:rPr>
        <w:t>:</w:t>
      </w:r>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Andean</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forest</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epiphytes</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national</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park</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plant</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communities</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vegetation</w:t>
      </w:r>
      <w:proofErr w:type="spellEnd"/>
      <w:r w:rsidR="007359FB">
        <w:rPr>
          <w:rFonts w:ascii="Times New Roman" w:eastAsia="Times New Roman" w:hAnsi="Times New Roman" w:cs="Times New Roman"/>
          <w:sz w:val="24"/>
          <w:szCs w:val="24"/>
        </w:rPr>
        <w:t xml:space="preserve"> </w:t>
      </w:r>
      <w:proofErr w:type="spellStart"/>
      <w:r w:rsidR="007359FB">
        <w:rPr>
          <w:rFonts w:ascii="Times New Roman" w:eastAsia="Times New Roman" w:hAnsi="Times New Roman" w:cs="Times New Roman"/>
          <w:sz w:val="24"/>
          <w:szCs w:val="24"/>
        </w:rPr>
        <w:t>succession</w:t>
      </w:r>
      <w:proofErr w:type="spellEnd"/>
      <w:r w:rsidR="007359FB">
        <w:rPr>
          <w:rFonts w:ascii="Times New Roman" w:eastAsia="Times New Roman" w:hAnsi="Times New Roman" w:cs="Times New Roman"/>
          <w:sz w:val="24"/>
          <w:szCs w:val="24"/>
        </w:rPr>
        <w:t>.</w:t>
      </w:r>
      <w:r w:rsidR="007359FB">
        <w:br w:type="page"/>
      </w:r>
    </w:p>
    <w:p w14:paraId="27412D6D" w14:textId="77777777" w:rsidR="00DB043E" w:rsidRDefault="007359FB">
      <w:pPr>
        <w:shd w:val="clear" w:color="auto" w:fill="FFFFFF"/>
        <w:spacing w:after="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lastRenderedPageBreak/>
        <w:t>INTRODUCCIÓN</w:t>
      </w:r>
    </w:p>
    <w:p w14:paraId="0A7881FF"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Colombia ha sido catalogado como uno de los países más biodiversos en el mundo, resaltando por grupos biológicos tan representativos como lo son las aves, mariposas, orquídeas y aráceas (SIB Colombia, 2024). </w:t>
      </w:r>
      <w:sdt>
        <w:sdtPr>
          <w:tag w:val="goog_rdk_4"/>
          <w:id w:val="814163918"/>
        </w:sdtPr>
        <w:sdtEndPr/>
        <w:sdtContent/>
      </w:sdt>
      <w:sdt>
        <w:sdtPr>
          <w:tag w:val="goog_rdk_5"/>
          <w:id w:val="-1562035369"/>
        </w:sdtPr>
        <w:sdtEndPr/>
        <w:sdtContent/>
      </w:sdt>
      <w:r>
        <w:rPr>
          <w:rFonts w:ascii="Times New Roman" w:eastAsia="Times New Roman" w:hAnsi="Times New Roman" w:cs="Times New Roman"/>
          <w:sz w:val="24"/>
          <w:szCs w:val="24"/>
        </w:rPr>
        <w:t xml:space="preserve">Dentro del país destacan los Andes occidentales como un área de gran importancia para la diversificación de familias como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2015; Pérez‐Escobar et al., 2017;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2019; Alba-Patiño et al., 2021), debido a características físicas y climatológicas, esta región se posiciona como una de las más importantes para el estudio sobre la conservación de la biodiversidad </w:t>
      </w:r>
      <w:sdt>
        <w:sdtPr>
          <w:tag w:val="goog_rdk_6"/>
          <w:id w:val="716590578"/>
        </w:sdtPr>
        <w:sdtEndPr/>
        <w:sdtContent/>
      </w:sdt>
      <w:sdt>
        <w:sdtPr>
          <w:tag w:val="goog_rdk_7"/>
          <w:id w:val="-108977893"/>
        </w:sdtPr>
        <w:sdtEndPr/>
        <w:sdtContent/>
      </w:sdt>
      <w:r>
        <w:rPr>
          <w:rFonts w:ascii="Times New Roman" w:eastAsia="Times New Roman" w:hAnsi="Times New Roman" w:cs="Times New Roman"/>
          <w:sz w:val="24"/>
          <w:szCs w:val="24"/>
        </w:rPr>
        <w:t xml:space="preserve">neotropical. </w:t>
      </w:r>
      <w:sdt>
        <w:sdtPr>
          <w:tag w:val="goog_rdk_8"/>
          <w:id w:val="257115239"/>
        </w:sdtPr>
        <w:sdtEndPr/>
        <w:sdtContent/>
      </w:sdt>
      <w:sdt>
        <w:sdtPr>
          <w:tag w:val="goog_rdk_9"/>
          <w:id w:val="-1820878284"/>
        </w:sdtPr>
        <w:sdtEndPr/>
        <w:sdtContent/>
      </w:sdt>
      <w:r>
        <w:rPr>
          <w:rFonts w:ascii="Times New Roman" w:eastAsia="Times New Roman" w:hAnsi="Times New Roman" w:cs="Times New Roman"/>
          <w:sz w:val="24"/>
          <w:szCs w:val="24"/>
        </w:rPr>
        <w:t xml:space="preserve">El Parque Nacional Natural (PNN) Farallones de Cali el cual </w:t>
      </w:r>
      <w:proofErr w:type="gramStart"/>
      <w:r>
        <w:rPr>
          <w:rFonts w:ascii="Times New Roman" w:eastAsia="Times New Roman" w:hAnsi="Times New Roman" w:cs="Times New Roman"/>
          <w:sz w:val="24"/>
          <w:szCs w:val="24"/>
        </w:rPr>
        <w:t>se  ubica</w:t>
      </w:r>
      <w:proofErr w:type="gramEnd"/>
      <w:r>
        <w:rPr>
          <w:rFonts w:ascii="Times New Roman" w:eastAsia="Times New Roman" w:hAnsi="Times New Roman" w:cs="Times New Roman"/>
          <w:sz w:val="24"/>
          <w:szCs w:val="24"/>
        </w:rPr>
        <w:t xml:space="preserve"> en el suroccidente del país, es el resguardo de la biodiversidad para los municipios de Santiago de Cali, Buenaventura, Dagua y Jamundí. Este PNN abarca tanto la zona andina de la cordillera occidental como la vertiente pacífica de esta cordillera, albergando así ecosistemas como: la selva húmeda tropical, bosque sub andino, bosque andino, bosque altoandino y páramo (Parques Nacionales Naturales de Colombia, 2024). Las familias botánicas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se encuentran entre las más apreciadas en horticultura y paisajismo debido a la gran variedad de formas, tamaños y colores de sus especies. Además, ambas figuran entre las familias vegetales más diversas del mundo y cumplen un importante papel como </w:t>
      </w:r>
      <w:proofErr w:type="spellStart"/>
      <w:r>
        <w:rPr>
          <w:rFonts w:ascii="Times New Roman" w:eastAsia="Times New Roman" w:hAnsi="Times New Roman" w:cs="Times New Roman"/>
          <w:sz w:val="24"/>
          <w:szCs w:val="24"/>
        </w:rPr>
        <w:t>bioindicadoras</w:t>
      </w:r>
      <w:proofErr w:type="spellEnd"/>
      <w:r>
        <w:rPr>
          <w:rFonts w:ascii="Times New Roman" w:eastAsia="Times New Roman" w:hAnsi="Times New Roman" w:cs="Times New Roman"/>
          <w:sz w:val="24"/>
          <w:szCs w:val="24"/>
        </w:rPr>
        <w:t xml:space="preserve"> del estado de los ecosistemas, dado que su sensibilidad a los cambios ambientales refleja con precisión las condiciones del entorno</w:t>
      </w:r>
      <w:sdt>
        <w:sdtPr>
          <w:tag w:val="goog_rdk_10"/>
          <w:id w:val="160565814"/>
        </w:sdtPr>
        <w:sdtEndPr/>
        <w:sdtContent/>
      </w:sdt>
      <w:sdt>
        <w:sdtPr>
          <w:tag w:val="goog_rdk_11"/>
          <w:id w:val="1155090127"/>
        </w:sdtPr>
        <w:sdtEndPr/>
        <w:sdtContent/>
      </w:sdt>
      <w:sdt>
        <w:sdtPr>
          <w:tag w:val="goog_rdk_12"/>
          <w:id w:val="-1571241887"/>
        </w:sdtPr>
        <w:sdtEndPr/>
        <w:sdtContent/>
      </w:sdt>
      <w:sdt>
        <w:sdtPr>
          <w:tag w:val="goog_rdk_13"/>
          <w:id w:val="-1978342476"/>
        </w:sdtPr>
        <w:sdtEndPr/>
        <w:sdtContent/>
      </w:sdt>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Constantin</w:t>
      </w:r>
      <w:proofErr w:type="spellEnd"/>
      <w:r>
        <w:rPr>
          <w:rFonts w:ascii="Times New Roman" w:eastAsia="Times New Roman" w:hAnsi="Times New Roman" w:cs="Times New Roman"/>
          <w:sz w:val="24"/>
          <w:szCs w:val="24"/>
        </w:rPr>
        <w:t>, 2017; Zhang et al., 2018</w:t>
      </w:r>
      <w:sdt>
        <w:sdtPr>
          <w:tag w:val="goog_rdk_14"/>
          <w:id w:val="402296975"/>
        </w:sdtPr>
        <w:sdtEndPr/>
        <w:sdtContent/>
      </w:sdt>
      <w:sdt>
        <w:sdtPr>
          <w:tag w:val="goog_rdk_15"/>
          <w:id w:val="672952168"/>
        </w:sdtPr>
        <w:sdtEndPr/>
        <w:sdtContent/>
      </w:sdt>
      <w:r>
        <w:rPr>
          <w:rFonts w:ascii="Times New Roman" w:eastAsia="Times New Roman" w:hAnsi="Times New Roman" w:cs="Times New Roman"/>
          <w:sz w:val="24"/>
          <w:szCs w:val="24"/>
        </w:rPr>
        <w:t>). Por esta razón, dentro de la región se han llevado a cabo diversos estudios orientados a documentar la riqueza, abundancia y estado de conservación de estas familias en los distintos ecosistemas presentes en el PNN Farallones de Cali y sus áreas aledañas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Finch</w:t>
      </w:r>
      <w:proofErr w:type="spellEnd"/>
      <w:r>
        <w:rPr>
          <w:rFonts w:ascii="Times New Roman" w:eastAsia="Times New Roman" w:hAnsi="Times New Roman" w:cs="Times New Roman"/>
          <w:sz w:val="24"/>
          <w:szCs w:val="24"/>
        </w:rPr>
        <w:t xml:space="preserve">, 2003; Pérez Escobar et al., </w:t>
      </w:r>
      <w:r>
        <w:rPr>
          <w:rFonts w:ascii="Times New Roman" w:eastAsia="Times New Roman" w:hAnsi="Times New Roman" w:cs="Times New Roman"/>
          <w:sz w:val="24"/>
          <w:szCs w:val="24"/>
        </w:rPr>
        <w:lastRenderedPageBreak/>
        <w:t xml:space="preserve">2009; Vargas, 2012; Muñoz-Castillo et al., 2019; Reina-Rodríguez et al., 2020). </w:t>
      </w:r>
      <w:r>
        <w:rPr>
          <w:rFonts w:ascii="Times New Roman" w:eastAsia="Times New Roman" w:hAnsi="Times New Roman" w:cs="Times New Roman"/>
          <w:sz w:val="24"/>
          <w:szCs w:val="24"/>
          <w:highlight w:val="white"/>
        </w:rPr>
        <w:t xml:space="preserve">Sin embargo, la información disponible se ha generado principalmente en ecosistemas bien conservados o en bosques maduros, lo que genera un vacío de conocimiento sobre la diversidad de estas familias en ambientes perturbados o en proceso de restauración. En este contexto, el presente estudio tuvo como objetivo evaluar la riqueza y la abundancia de </w:t>
      </w:r>
      <w:proofErr w:type="spellStart"/>
      <w:r>
        <w:rPr>
          <w:rFonts w:ascii="Times New Roman" w:eastAsia="Times New Roman" w:hAnsi="Times New Roman" w:cs="Times New Roman"/>
          <w:sz w:val="24"/>
          <w:szCs w:val="24"/>
          <w:highlight w:val="white"/>
        </w:rPr>
        <w:t>Araceae</w:t>
      </w:r>
      <w:proofErr w:type="spellEnd"/>
      <w:r>
        <w:rPr>
          <w:rFonts w:ascii="Times New Roman" w:eastAsia="Times New Roman" w:hAnsi="Times New Roman" w:cs="Times New Roman"/>
          <w:sz w:val="24"/>
          <w:szCs w:val="24"/>
          <w:highlight w:val="white"/>
        </w:rPr>
        <w:t xml:space="preserve"> y </w:t>
      </w:r>
      <w:proofErr w:type="spellStart"/>
      <w:r>
        <w:rPr>
          <w:rFonts w:ascii="Times New Roman" w:eastAsia="Times New Roman" w:hAnsi="Times New Roman" w:cs="Times New Roman"/>
          <w:sz w:val="24"/>
          <w:szCs w:val="24"/>
          <w:highlight w:val="white"/>
        </w:rPr>
        <w:t>Orchidaceae</w:t>
      </w:r>
      <w:proofErr w:type="spellEnd"/>
      <w:r>
        <w:rPr>
          <w:rFonts w:ascii="Times New Roman" w:eastAsia="Times New Roman" w:hAnsi="Times New Roman" w:cs="Times New Roman"/>
          <w:sz w:val="24"/>
          <w:szCs w:val="24"/>
          <w:highlight w:val="white"/>
        </w:rPr>
        <w:t xml:space="preserve"> en la Reserva Natural Bachué, localizada dentro del PNN Farallones de Cali, donde se han desarrollado procesos de restauración ecológica durante aproximadamente 37 años. Con ello se busca comprender el comportamiento de estas familias en ecosistemas sometidos a dinámicas de restauración en la región.</w:t>
      </w:r>
      <w:sdt>
        <w:sdtPr>
          <w:tag w:val="goog_rdk_16"/>
          <w:id w:val="1685217335"/>
        </w:sdtPr>
        <w:sdtEndPr/>
        <w:sdtContent/>
      </w:sdt>
      <w:sdt>
        <w:sdtPr>
          <w:tag w:val="goog_rdk_17"/>
          <w:id w:val="1425670365"/>
        </w:sdtPr>
        <w:sdtEndPr/>
        <w:sdtContent/>
      </w:sdt>
      <w:r>
        <w:rPr>
          <w:rFonts w:ascii="Times New Roman" w:eastAsia="Times New Roman" w:hAnsi="Times New Roman" w:cs="Times New Roman"/>
          <w:sz w:val="24"/>
          <w:szCs w:val="24"/>
        </w:rPr>
        <w:t xml:space="preserve"> </w:t>
      </w:r>
    </w:p>
    <w:p w14:paraId="4C1FCD7B" w14:textId="77777777" w:rsidR="00DB043E" w:rsidRDefault="00DB043E">
      <w:pPr>
        <w:shd w:val="clear" w:color="auto" w:fill="FFFFFF"/>
        <w:spacing w:after="0" w:line="480" w:lineRule="auto"/>
        <w:ind w:hanging="2"/>
        <w:rPr>
          <w:rFonts w:ascii="Times New Roman" w:eastAsia="Times New Roman" w:hAnsi="Times New Roman" w:cs="Times New Roman"/>
          <w:sz w:val="24"/>
          <w:szCs w:val="24"/>
        </w:rPr>
      </w:pPr>
    </w:p>
    <w:p w14:paraId="7B1ACA36" w14:textId="77777777" w:rsidR="00DB043E" w:rsidRDefault="007359FB">
      <w:pPr>
        <w:shd w:val="clear" w:color="auto" w:fill="FFFFFF"/>
        <w:spacing w:after="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MATERIALES Y MÉTODOS</w:t>
      </w:r>
    </w:p>
    <w:p w14:paraId="4DCC7459" w14:textId="77777777" w:rsidR="00DB043E" w:rsidRDefault="007359FB">
      <w:pPr>
        <w:shd w:val="clear" w:color="auto" w:fill="FFFFFF"/>
        <w:spacing w:after="0" w:line="480" w:lineRule="auto"/>
        <w:ind w:hanging="2"/>
        <w:rPr>
          <w:rFonts w:ascii="Times New Roman" w:eastAsia="Times New Roman" w:hAnsi="Times New Roman" w:cs="Times New Roman"/>
          <w:b/>
          <w:bCs/>
          <w:color w:val="111111"/>
          <w:sz w:val="24"/>
          <w:szCs w:val="24"/>
        </w:rPr>
      </w:pPr>
      <w:r>
        <w:rPr>
          <w:rFonts w:ascii="Times New Roman" w:eastAsia="Times New Roman" w:hAnsi="Times New Roman" w:cs="Times New Roman"/>
          <w:b/>
          <w:bCs/>
          <w:color w:val="111111"/>
          <w:sz w:val="24"/>
          <w:szCs w:val="24"/>
        </w:rPr>
        <w:t>Área de estudio</w:t>
      </w:r>
    </w:p>
    <w:p w14:paraId="3798688D"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estudio se realizó en la Reserva Natural de Bachué (RN Bachué) (3.3330372, - 76.652938), ubicada en el suroccidente de Colombia, dentro del Parque Nacional Natural Farallones de Cali (PNN) (Figura 1), cubriendo un gradiente altitudinal que se extiende desde los 1800 hasta los 2418 m. s. n. m. La reserva incluye parte de la cuenca alta del río Pance, cerca de su confluencia con el río El Pato. Históricamente, la reserva estuvo dominada por actividades ganaderas caracterizadas por extensos pastizales intercalados con pequeños parches de bosque. Sin embargo, en los últimos 37 años la Reserva Natural de Bachué ha experimentado un proceso de restauración en su mayoría pasivo, complementado por esfuerzos de restauración activa, aislados y específicos. Como resultado de esto y de sus condiciones topográficas, la reserva presenta una orografía heterogénea.</w:t>
      </w:r>
    </w:p>
    <w:p w14:paraId="6CEFCA7A"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4637A1AE"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reserva está compuesta por dos grandes zonas, la parte baja (1750-2180 m. s. n. m.) y la parte alta (2110-2418 m. s. n. m.) las cuales cuentan con una composición diferente de ecosistemas, actividades restaurativas y actividades humanas diferentes. La vegetación de la parte baja de la reserva está influenciada por el río Pance, actividades de restauración ecológica y la intervención humana por parte de habitantes de la zona y algunos visitantes. Por el contrario, la parte alta se encuentra más aislada del tráfico humano, por lo que presenta una restauración pasiva. </w:t>
      </w:r>
    </w:p>
    <w:p w14:paraId="5F4277AF"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13F66EDC" w14:textId="77777777" w:rsidR="00DB043E" w:rsidRDefault="007359FB">
      <w:pPr>
        <w:shd w:val="clear" w:color="auto" w:fill="FFFFFF"/>
        <w:spacing w:after="0" w:line="480" w:lineRule="auto"/>
        <w:ind w:hanging="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Figura 1. </w:t>
      </w:r>
      <w:r>
        <w:rPr>
          <w:rFonts w:ascii="Times New Roman" w:eastAsia="Times New Roman" w:hAnsi="Times New Roman" w:cs="Times New Roman"/>
          <w:color w:val="111111"/>
          <w:sz w:val="24"/>
          <w:szCs w:val="24"/>
        </w:rPr>
        <w:t>Zonas de muestreo dentro de la Reserva Natural Bachué.</w:t>
      </w:r>
    </w:p>
    <w:p w14:paraId="7007B22E"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724B7AC1" w14:textId="77777777" w:rsidR="00DB043E" w:rsidRDefault="007359FB">
      <w:pPr>
        <w:shd w:val="clear" w:color="auto" w:fill="FFFFFF"/>
        <w:spacing w:after="0" w:line="480" w:lineRule="auto"/>
        <w:ind w:hanging="2"/>
        <w:rPr>
          <w:rFonts w:ascii="Times New Roman" w:eastAsia="Times New Roman" w:hAnsi="Times New Roman" w:cs="Times New Roman"/>
          <w:sz w:val="24"/>
          <w:szCs w:val="24"/>
        </w:rPr>
      </w:pPr>
      <w:r>
        <w:rPr>
          <w:rFonts w:ascii="Times New Roman" w:eastAsia="Times New Roman" w:hAnsi="Times New Roman" w:cs="Times New Roman"/>
          <w:b/>
          <w:bCs/>
          <w:color w:val="111111"/>
          <w:sz w:val="24"/>
          <w:szCs w:val="24"/>
        </w:rPr>
        <w:t>Toma de datos</w:t>
      </w:r>
    </w:p>
    <w:p w14:paraId="54B13B9E"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área de la reserva se dividió en nueve zonas seleccionadas para reflejar las principales condiciones ambientales y vegetación del área de estudio, así como por su accesibilidad y similitud en dimensiones. Además, las zonas se diferenciaron según las variaciones en la topografía y su extensión. Estas zonas son: Desengaño (De), Pinos (P), Gallito (G), </w:t>
      </w:r>
      <w:proofErr w:type="spellStart"/>
      <w:r>
        <w:rPr>
          <w:rFonts w:ascii="Times New Roman" w:eastAsia="Times New Roman" w:hAnsi="Times New Roman" w:cs="Times New Roman"/>
          <w:sz w:val="24"/>
          <w:szCs w:val="24"/>
        </w:rPr>
        <w:t>Concolor</w:t>
      </w:r>
      <w:proofErr w:type="spellEnd"/>
      <w:r>
        <w:rPr>
          <w:rFonts w:ascii="Times New Roman" w:eastAsia="Times New Roman" w:hAnsi="Times New Roman" w:cs="Times New Roman"/>
          <w:sz w:val="24"/>
          <w:szCs w:val="24"/>
        </w:rPr>
        <w:t xml:space="preserve"> (Co), Aráceas (A) y Rincones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para la zona baja de la reserva; Navajas (N), Gallinazo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xml:space="preserve">) y Robles (Ro) para la zona alta. Se realizaron cuatro expediciones de siete días entre abril de 2023 y abril de 2024 en donde se realizaron transectos de 50 x 2 m para el muestreo de la familia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Acebey</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Krömer</w:t>
      </w:r>
      <w:proofErr w:type="spellEnd"/>
      <w:r>
        <w:rPr>
          <w:rFonts w:ascii="Times New Roman" w:eastAsia="Times New Roman" w:hAnsi="Times New Roman" w:cs="Times New Roman"/>
          <w:sz w:val="24"/>
          <w:szCs w:val="24"/>
        </w:rPr>
        <w:t xml:space="preserve">, 2008). </w:t>
      </w:r>
      <w:r>
        <w:rPr>
          <w:rFonts w:ascii="Times New Roman" w:eastAsia="Times New Roman" w:hAnsi="Times New Roman" w:cs="Times New Roman"/>
          <w:sz w:val="24"/>
          <w:szCs w:val="24"/>
          <w:highlight w:val="white"/>
        </w:rPr>
        <w:t>Dado que la abundancia y la riqueza de epífitas vasculares en el bosque húmedo tropical presentan una distribución espacial altamente heterogénea (</w:t>
      </w:r>
      <w:proofErr w:type="spellStart"/>
      <w:r>
        <w:rPr>
          <w:rFonts w:ascii="Times New Roman" w:eastAsia="Times New Roman" w:hAnsi="Times New Roman" w:cs="Times New Roman"/>
          <w:sz w:val="24"/>
          <w:szCs w:val="24"/>
          <w:highlight w:val="white"/>
        </w:rPr>
        <w:t>Zotz</w:t>
      </w:r>
      <w:proofErr w:type="spellEnd"/>
      <w:r>
        <w:rPr>
          <w:rFonts w:ascii="Times New Roman" w:eastAsia="Times New Roman" w:hAnsi="Times New Roman" w:cs="Times New Roman"/>
          <w:sz w:val="24"/>
          <w:szCs w:val="24"/>
          <w:highlight w:val="white"/>
        </w:rPr>
        <w:t xml:space="preserve">, 2013), se empleó la metodología de muestreo preferencial para </w:t>
      </w:r>
      <w:proofErr w:type="spellStart"/>
      <w:r>
        <w:rPr>
          <w:rFonts w:ascii="Times New Roman" w:eastAsia="Times New Roman" w:hAnsi="Times New Roman" w:cs="Times New Roman"/>
          <w:sz w:val="24"/>
          <w:szCs w:val="24"/>
          <w:highlight w:val="white"/>
        </w:rPr>
        <w:t>Orchidaceae</w:t>
      </w:r>
      <w:proofErr w:type="spellEnd"/>
      <w:r>
        <w:rPr>
          <w:rFonts w:ascii="Times New Roman" w:eastAsia="Times New Roman" w:hAnsi="Times New Roman" w:cs="Times New Roman"/>
          <w:sz w:val="24"/>
          <w:szCs w:val="24"/>
          <w:highlight w:val="white"/>
        </w:rPr>
        <w:t xml:space="preserve"> en cada zona de estudio de la reserva (Wolf y Flamenco-S., 2003; </w:t>
      </w:r>
      <w:proofErr w:type="spellStart"/>
      <w:r>
        <w:rPr>
          <w:rFonts w:ascii="Times New Roman" w:eastAsia="Times New Roman" w:hAnsi="Times New Roman" w:cs="Times New Roman"/>
          <w:sz w:val="24"/>
          <w:szCs w:val="24"/>
          <w:highlight w:val="white"/>
        </w:rPr>
        <w:t>Besi</w:t>
      </w:r>
      <w:proofErr w:type="spellEnd"/>
      <w:r>
        <w:rPr>
          <w:rFonts w:ascii="Times New Roman" w:eastAsia="Times New Roman" w:hAnsi="Times New Roman" w:cs="Times New Roman"/>
          <w:sz w:val="24"/>
          <w:szCs w:val="24"/>
          <w:highlight w:val="white"/>
        </w:rPr>
        <w:t xml:space="preserve"> et al., </w:t>
      </w:r>
      <w:r>
        <w:rPr>
          <w:rFonts w:ascii="Times New Roman" w:eastAsia="Times New Roman" w:hAnsi="Times New Roman" w:cs="Times New Roman"/>
          <w:sz w:val="24"/>
          <w:szCs w:val="24"/>
          <w:highlight w:val="white"/>
        </w:rPr>
        <w:lastRenderedPageBreak/>
        <w:t>2023). Esta consistió en transectos libres de dos horas de duración, priorizando microhábitats que maximizan la probabilidad de detección de orquídeas</w:t>
      </w:r>
      <w:r>
        <w:rPr>
          <w:rFonts w:ascii="Times New Roman" w:eastAsia="Times New Roman" w:hAnsi="Times New Roman" w:cs="Times New Roman"/>
          <w:sz w:val="24"/>
          <w:szCs w:val="24"/>
        </w:rPr>
        <w:t>. Adicionalmente, se tomaron fotografías y medidas de los individuos encontrados para su identificación.</w:t>
      </w:r>
    </w:p>
    <w:p w14:paraId="2E48FFD4"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418B4347"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la identificación 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se consultó el Catálogo de las orquídeas del valle geográfico del río Cauca y su piedemonte andino bajo de Reina-Rodríguez et al. (2010); y la guía Orquídeas de Farallones de Cali, del páramo a la selva húmeda de Galindo-Tarazona et al. (2020). Para la identificación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se consultó literatura acerca de los principales géneros para la región y para Colombia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et al., 2010;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Hannon</w:t>
      </w:r>
      <w:proofErr w:type="spellEnd"/>
      <w:r>
        <w:rPr>
          <w:rFonts w:ascii="Times New Roman" w:eastAsia="Times New Roman" w:hAnsi="Times New Roman" w:cs="Times New Roman"/>
          <w:sz w:val="24"/>
          <w:szCs w:val="24"/>
        </w:rPr>
        <w:t xml:space="preserve">, 2015; Carlsen y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2019;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et al., 2023). De igual forma, se consultaron plataformas de herbarios digitalizados incluyendo GBIF, TROPICOS, </w:t>
      </w:r>
      <w:proofErr w:type="spellStart"/>
      <w:r>
        <w:rPr>
          <w:rFonts w:ascii="Times New Roman" w:eastAsia="Times New Roman" w:hAnsi="Times New Roman" w:cs="Times New Roman"/>
          <w:sz w:val="24"/>
          <w:szCs w:val="24"/>
        </w:rPr>
        <w:t>SiB</w:t>
      </w:r>
      <w:proofErr w:type="spellEnd"/>
      <w:r>
        <w:rPr>
          <w:rFonts w:ascii="Times New Roman" w:eastAsia="Times New Roman" w:hAnsi="Times New Roman" w:cs="Times New Roman"/>
          <w:sz w:val="24"/>
          <w:szCs w:val="24"/>
        </w:rPr>
        <w:t xml:space="preserve"> Colombia, Catálogo de Plantas y Líquenes de Colombia, </w:t>
      </w:r>
      <w:proofErr w:type="spellStart"/>
      <w:r>
        <w:rPr>
          <w:rFonts w:ascii="Times New Roman" w:eastAsia="Times New Roman" w:hAnsi="Times New Roman" w:cs="Times New Roman"/>
          <w:sz w:val="24"/>
          <w:szCs w:val="24"/>
        </w:rPr>
        <w:t>Species</w:t>
      </w:r>
      <w:proofErr w:type="spellEnd"/>
      <w:r>
        <w:rPr>
          <w:rFonts w:ascii="Times New Roman" w:eastAsia="Times New Roman" w:hAnsi="Times New Roman" w:cs="Times New Roman"/>
          <w:sz w:val="24"/>
          <w:szCs w:val="24"/>
        </w:rPr>
        <w:t xml:space="preserve"> Link, </w:t>
      </w:r>
      <w:proofErr w:type="spellStart"/>
      <w:r>
        <w:rPr>
          <w:rFonts w:ascii="Times New Roman" w:eastAsia="Times New Roman" w:hAnsi="Times New Roman" w:cs="Times New Roman"/>
          <w:sz w:val="24"/>
          <w:szCs w:val="24"/>
        </w:rPr>
        <w:t>Kew</w:t>
      </w:r>
      <w:proofErr w:type="spellEnd"/>
      <w:r>
        <w:rPr>
          <w:rFonts w:ascii="Times New Roman" w:eastAsia="Times New Roman" w:hAnsi="Times New Roman" w:cs="Times New Roman"/>
          <w:sz w:val="24"/>
          <w:szCs w:val="24"/>
        </w:rPr>
        <w:t xml:space="preserve"> - Royal </w:t>
      </w:r>
      <w:proofErr w:type="spellStart"/>
      <w:r>
        <w:rPr>
          <w:rFonts w:ascii="Times New Roman" w:eastAsia="Times New Roman" w:hAnsi="Times New Roman" w:cs="Times New Roman"/>
          <w:sz w:val="24"/>
          <w:szCs w:val="24"/>
        </w:rPr>
        <w:t>Botanical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Gardens</w:t>
      </w:r>
      <w:proofErr w:type="spellEnd"/>
      <w:r>
        <w:rPr>
          <w:rFonts w:ascii="Times New Roman" w:eastAsia="Times New Roman" w:hAnsi="Times New Roman" w:cs="Times New Roman"/>
          <w:sz w:val="24"/>
          <w:szCs w:val="24"/>
        </w:rPr>
        <w:t xml:space="preserve">, Harvard </w:t>
      </w:r>
      <w:proofErr w:type="spellStart"/>
      <w:r>
        <w:rPr>
          <w:rFonts w:ascii="Times New Roman" w:eastAsia="Times New Roman" w:hAnsi="Times New Roman" w:cs="Times New Roman"/>
          <w:sz w:val="24"/>
          <w:szCs w:val="24"/>
        </w:rPr>
        <w:t>University</w:t>
      </w:r>
      <w:proofErr w:type="spellEnd"/>
      <w:r>
        <w:rPr>
          <w:rFonts w:ascii="Times New Roman" w:eastAsia="Times New Roman" w:hAnsi="Times New Roman" w:cs="Times New Roman"/>
          <w:sz w:val="24"/>
          <w:szCs w:val="24"/>
        </w:rPr>
        <w:t xml:space="preserve"> Herbaria and </w:t>
      </w:r>
      <w:proofErr w:type="spellStart"/>
      <w:r>
        <w:rPr>
          <w:rFonts w:ascii="Times New Roman" w:eastAsia="Times New Roman" w:hAnsi="Times New Roman" w:cs="Times New Roman"/>
          <w:sz w:val="24"/>
          <w:szCs w:val="24"/>
        </w:rPr>
        <w:t>Libraries</w:t>
      </w:r>
      <w:proofErr w:type="spellEnd"/>
      <w:r>
        <w:rPr>
          <w:rFonts w:ascii="Times New Roman" w:eastAsia="Times New Roman" w:hAnsi="Times New Roman" w:cs="Times New Roman"/>
          <w:sz w:val="24"/>
          <w:szCs w:val="24"/>
        </w:rPr>
        <w:t xml:space="preserve"> y plataformas de ciencia ciudadana como </w:t>
      </w:r>
      <w:proofErr w:type="spellStart"/>
      <w:r>
        <w:rPr>
          <w:rFonts w:ascii="Times New Roman" w:eastAsia="Times New Roman" w:hAnsi="Times New Roman" w:cs="Times New Roman"/>
          <w:sz w:val="24"/>
          <w:szCs w:val="24"/>
        </w:rPr>
        <w:t>iNaturalist</w:t>
      </w:r>
      <w:proofErr w:type="spellEnd"/>
      <w:r>
        <w:rPr>
          <w:rFonts w:ascii="Times New Roman" w:eastAsia="Times New Roman" w:hAnsi="Times New Roman" w:cs="Times New Roman"/>
          <w:sz w:val="24"/>
          <w:szCs w:val="24"/>
        </w:rPr>
        <w:t>.</w:t>
      </w:r>
    </w:p>
    <w:p w14:paraId="16A0DDC7"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3468CCBF" w14:textId="77777777" w:rsidR="00DB043E" w:rsidRDefault="007359FB">
      <w:pPr>
        <w:shd w:val="clear" w:color="auto" w:fill="FFFFFF"/>
        <w:spacing w:after="0" w:line="480" w:lineRule="auto"/>
        <w:ind w:hanging="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Análisis Estadístico</w:t>
      </w:r>
    </w:p>
    <w:p w14:paraId="338390BB" w14:textId="77777777" w:rsidR="00DB043E" w:rsidRDefault="007359FB">
      <w:pPr>
        <w:shd w:val="clear" w:color="auto" w:fill="FFFFFF"/>
        <w:spacing w:after="0" w:line="480" w:lineRule="auto"/>
        <w:ind w:hanging="2"/>
        <w:jc w:val="both"/>
        <w:rPr>
          <w:rFonts w:ascii="Times New Roman" w:eastAsia="Times New Roman" w:hAnsi="Times New Roman" w:cs="Times New Roman"/>
          <w:color w:val="808080"/>
          <w:sz w:val="24"/>
          <w:szCs w:val="24"/>
        </w:rPr>
      </w:pPr>
      <w:r>
        <w:rPr>
          <w:rFonts w:ascii="Times New Roman" w:eastAsia="Times New Roman" w:hAnsi="Times New Roman" w:cs="Times New Roman"/>
          <w:sz w:val="24"/>
          <w:szCs w:val="24"/>
        </w:rPr>
        <w:t xml:space="preserve">El manejo de los datos se realizó con el programa R versión 4.3.3 (R Core </w:t>
      </w:r>
      <w:proofErr w:type="spellStart"/>
      <w:r>
        <w:rPr>
          <w:rFonts w:ascii="Times New Roman" w:eastAsia="Times New Roman" w:hAnsi="Times New Roman" w:cs="Times New Roman"/>
          <w:sz w:val="24"/>
          <w:szCs w:val="24"/>
        </w:rPr>
        <w:t>Team</w:t>
      </w:r>
      <w:proofErr w:type="spellEnd"/>
      <w:r>
        <w:rPr>
          <w:rFonts w:ascii="Times New Roman" w:eastAsia="Times New Roman" w:hAnsi="Times New Roman" w:cs="Times New Roman"/>
          <w:sz w:val="24"/>
          <w:szCs w:val="24"/>
        </w:rPr>
        <w:t xml:space="preserve">, 2024), la curva de acumulación de especies se realizó mediante con el paquete </w:t>
      </w:r>
      <w:proofErr w:type="spellStart"/>
      <w:r>
        <w:rPr>
          <w:rFonts w:ascii="Times New Roman" w:eastAsia="Times New Roman" w:hAnsi="Times New Roman" w:cs="Times New Roman"/>
          <w:sz w:val="24"/>
          <w:szCs w:val="24"/>
        </w:rPr>
        <w:t>iNEXT</w:t>
      </w:r>
      <w:proofErr w:type="spellEnd"/>
      <w:r>
        <w:rPr>
          <w:rFonts w:ascii="Times New Roman" w:eastAsia="Times New Roman" w:hAnsi="Times New Roman" w:cs="Times New Roman"/>
          <w:sz w:val="24"/>
          <w:szCs w:val="24"/>
        </w:rPr>
        <w:t xml:space="preserve"> versión 3.0.1   </w:t>
      </w:r>
      <w:hyperlink r:id="rId9">
        <w:r>
          <w:rPr>
            <w:rFonts w:ascii="Times New Roman" w:eastAsia="Times New Roman" w:hAnsi="Times New Roman" w:cs="Times New Roman"/>
            <w:sz w:val="24"/>
            <w:szCs w:val="24"/>
          </w:rPr>
          <w:t>(</w:t>
        </w:r>
        <w:proofErr w:type="spellStart"/>
      </w:hyperlink>
      <w:hyperlink r:id="rId10">
        <w:r>
          <w:rPr>
            <w:rFonts w:ascii="Times New Roman" w:eastAsia="Times New Roman" w:hAnsi="Times New Roman" w:cs="Times New Roman"/>
            <w:sz w:val="24"/>
            <w:szCs w:val="24"/>
          </w:rPr>
          <w:t>Hsieh</w:t>
        </w:r>
        <w:proofErr w:type="spellEnd"/>
        <w:r>
          <w:rPr>
            <w:rFonts w:ascii="Times New Roman" w:eastAsia="Times New Roman" w:hAnsi="Times New Roman" w:cs="Times New Roman"/>
            <w:sz w:val="24"/>
            <w:szCs w:val="24"/>
          </w:rPr>
          <w:t xml:space="preserve"> et al., 2024)</w:t>
        </w:r>
      </w:hyperlink>
      <w:r>
        <w:rPr>
          <w:rFonts w:ascii="Times New Roman" w:eastAsia="Times New Roman" w:hAnsi="Times New Roman" w:cs="Times New Roman"/>
          <w:sz w:val="24"/>
          <w:szCs w:val="24"/>
        </w:rPr>
        <w:t xml:space="preserve">. Los análisis de </w:t>
      </w:r>
      <w:proofErr w:type="spellStart"/>
      <w:r>
        <w:rPr>
          <w:rFonts w:ascii="Times New Roman" w:eastAsia="Times New Roman" w:hAnsi="Times New Roman" w:cs="Times New Roman"/>
          <w:sz w:val="24"/>
          <w:szCs w:val="24"/>
        </w:rPr>
        <w:t>similaridad</w:t>
      </w:r>
      <w:proofErr w:type="spellEnd"/>
      <w:r>
        <w:rPr>
          <w:rFonts w:ascii="Times New Roman" w:eastAsia="Times New Roman" w:hAnsi="Times New Roman" w:cs="Times New Roman"/>
          <w:sz w:val="24"/>
          <w:szCs w:val="24"/>
        </w:rPr>
        <w:t xml:space="preserve"> y diversidad  de las diferentes zonas de la reserva se realizaron con ayuda del paquete </w:t>
      </w:r>
      <w:proofErr w:type="spellStart"/>
      <w:r>
        <w:rPr>
          <w:rFonts w:ascii="Times New Roman" w:eastAsia="Times New Roman" w:hAnsi="Times New Roman" w:cs="Times New Roman"/>
          <w:sz w:val="24"/>
          <w:szCs w:val="24"/>
        </w:rPr>
        <w:t>Vegan</w:t>
      </w:r>
      <w:proofErr w:type="spellEnd"/>
      <w:r>
        <w:rPr>
          <w:rFonts w:ascii="Times New Roman" w:eastAsia="Times New Roman" w:hAnsi="Times New Roman" w:cs="Times New Roman"/>
          <w:sz w:val="24"/>
          <w:szCs w:val="24"/>
        </w:rPr>
        <w:t xml:space="preserve"> 2.6.6  mediante la similitud de Bray-Curtis con 9999 repeticiones </w:t>
      </w:r>
      <w:hyperlink r:id="rId11">
        <w:r>
          <w:rPr>
            <w:rFonts w:ascii="Times New Roman" w:eastAsia="Times New Roman" w:hAnsi="Times New Roman" w:cs="Times New Roman"/>
            <w:sz w:val="24"/>
            <w:szCs w:val="24"/>
          </w:rPr>
          <w:t>(</w:t>
        </w:r>
        <w:proofErr w:type="spellStart"/>
      </w:hyperlink>
      <w:hyperlink r:id="rId12">
        <w:r>
          <w:rPr>
            <w:rFonts w:ascii="Times New Roman" w:eastAsia="Times New Roman" w:hAnsi="Times New Roman" w:cs="Times New Roman"/>
            <w:sz w:val="24"/>
            <w:szCs w:val="24"/>
          </w:rPr>
          <w:t>Oksanen</w:t>
        </w:r>
        <w:proofErr w:type="spellEnd"/>
        <w:r>
          <w:rPr>
            <w:rFonts w:ascii="Times New Roman" w:eastAsia="Times New Roman" w:hAnsi="Times New Roman" w:cs="Times New Roman"/>
            <w:sz w:val="24"/>
            <w:szCs w:val="24"/>
          </w:rPr>
          <w:t xml:space="preserve"> et al., 2024</w:t>
        </w:r>
      </w:hyperlink>
      <w:hyperlink r:id="rId13">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rPr>
        <w:t xml:space="preserve"> para la medición de equitatividad se utilizó el índice de </w:t>
      </w:r>
      <w:proofErr w:type="spellStart"/>
      <w:r>
        <w:rPr>
          <w:rFonts w:ascii="Times New Roman" w:eastAsia="Times New Roman" w:hAnsi="Times New Roman" w:cs="Times New Roman"/>
          <w:sz w:val="24"/>
          <w:szCs w:val="24"/>
        </w:rPr>
        <w:t>Heip</w:t>
      </w:r>
      <w:proofErr w:type="spellEnd"/>
      <w:r>
        <w:rPr>
          <w:rFonts w:ascii="Times New Roman" w:eastAsia="Times New Roman" w:hAnsi="Times New Roman" w:cs="Times New Roman"/>
          <w:sz w:val="24"/>
          <w:szCs w:val="24"/>
        </w:rPr>
        <w:t xml:space="preserve"> (Barona, 2021), mientras que el proceso de </w:t>
      </w:r>
      <w:proofErr w:type="spellStart"/>
      <w:r>
        <w:rPr>
          <w:rFonts w:ascii="Times New Roman" w:eastAsia="Times New Roman" w:hAnsi="Times New Roman" w:cs="Times New Roman"/>
          <w:sz w:val="24"/>
          <w:szCs w:val="24"/>
        </w:rPr>
        <w:t>clusterización</w:t>
      </w:r>
      <w:proofErr w:type="spellEnd"/>
      <w:r>
        <w:rPr>
          <w:rFonts w:ascii="Times New Roman" w:eastAsia="Times New Roman" w:hAnsi="Times New Roman" w:cs="Times New Roman"/>
          <w:sz w:val="24"/>
          <w:szCs w:val="24"/>
        </w:rPr>
        <w:t xml:space="preserve"> se realizó mediante  conglomerados jerárquicos </w:t>
      </w:r>
      <w:proofErr w:type="spellStart"/>
      <w:r>
        <w:rPr>
          <w:rFonts w:ascii="Times New Roman" w:eastAsia="Times New Roman" w:hAnsi="Times New Roman" w:cs="Times New Roman"/>
          <w:sz w:val="24"/>
          <w:szCs w:val="24"/>
        </w:rPr>
        <w:t>aglomerativos</w:t>
      </w:r>
      <w:proofErr w:type="spellEnd"/>
      <w:r>
        <w:rPr>
          <w:rFonts w:ascii="Times New Roman" w:eastAsia="Times New Roman" w:hAnsi="Times New Roman" w:cs="Times New Roman"/>
          <w:sz w:val="24"/>
          <w:szCs w:val="24"/>
        </w:rPr>
        <w:t xml:space="preserve"> (Agnes) con método “complete” del paquete </w:t>
      </w:r>
      <w:proofErr w:type="spellStart"/>
      <w:r>
        <w:rPr>
          <w:rFonts w:ascii="Times New Roman" w:eastAsia="Times New Roman" w:hAnsi="Times New Roman" w:cs="Times New Roman"/>
          <w:sz w:val="24"/>
          <w:szCs w:val="24"/>
        </w:rPr>
        <w:t>Cluster</w:t>
      </w:r>
      <w:proofErr w:type="spellEnd"/>
      <w:r>
        <w:rPr>
          <w:rFonts w:ascii="Times New Roman" w:eastAsia="Times New Roman" w:hAnsi="Times New Roman" w:cs="Times New Roman"/>
          <w:sz w:val="24"/>
          <w:szCs w:val="24"/>
        </w:rPr>
        <w:t xml:space="preserve"> versión 2.1.6 </w:t>
      </w:r>
      <w:hyperlink r:id="rId14">
        <w:r>
          <w:rPr>
            <w:rFonts w:ascii="Times New Roman" w:eastAsia="Times New Roman" w:hAnsi="Times New Roman" w:cs="Times New Roman"/>
            <w:sz w:val="24"/>
            <w:szCs w:val="24"/>
          </w:rPr>
          <w:t>(</w:t>
        </w:r>
        <w:proofErr w:type="spellStart"/>
      </w:hyperlink>
      <w:hyperlink r:id="rId15">
        <w:r>
          <w:rPr>
            <w:rFonts w:ascii="Times New Roman" w:eastAsia="Times New Roman" w:hAnsi="Times New Roman" w:cs="Times New Roman"/>
            <w:sz w:val="24"/>
            <w:szCs w:val="24"/>
          </w:rPr>
          <w:t>Maechler</w:t>
        </w:r>
        <w:proofErr w:type="spellEnd"/>
        <w:r>
          <w:rPr>
            <w:rFonts w:ascii="Times New Roman" w:eastAsia="Times New Roman" w:hAnsi="Times New Roman" w:cs="Times New Roman"/>
            <w:sz w:val="24"/>
            <w:szCs w:val="24"/>
          </w:rPr>
          <w:t xml:space="preserve"> et al., 2023</w:t>
        </w:r>
      </w:hyperlink>
      <w:hyperlink r:id="rId16">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rPr>
        <w:t>.</w:t>
      </w:r>
    </w:p>
    <w:p w14:paraId="59542B80"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0D15B7FA"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153FA992" w14:textId="77777777" w:rsidR="00DB043E" w:rsidRDefault="007359FB">
      <w:pPr>
        <w:shd w:val="clear" w:color="auto" w:fill="FFFFFF"/>
        <w:spacing w:after="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RESULTADOS</w:t>
      </w:r>
    </w:p>
    <w:p w14:paraId="4658FEE9" w14:textId="77777777" w:rsidR="00DB043E" w:rsidRDefault="007359FB">
      <w:pPr>
        <w:shd w:val="clear" w:color="auto" w:fill="FFFFFF"/>
        <w:spacing w:after="0" w:line="480" w:lineRule="auto"/>
        <w:ind w:hanging="2"/>
        <w:rPr>
          <w:rFonts w:ascii="Times New Roman" w:eastAsia="Times New Roman" w:hAnsi="Times New Roman" w:cs="Times New Roman"/>
          <w:b/>
          <w:bCs/>
          <w:color w:val="111111"/>
          <w:sz w:val="24"/>
          <w:szCs w:val="24"/>
        </w:rPr>
      </w:pPr>
      <w:r>
        <w:rPr>
          <w:rFonts w:ascii="Times New Roman" w:eastAsia="Times New Roman" w:hAnsi="Times New Roman" w:cs="Times New Roman"/>
          <w:b/>
          <w:bCs/>
          <w:color w:val="111111"/>
          <w:sz w:val="24"/>
          <w:szCs w:val="24"/>
        </w:rPr>
        <w:t>Riqueza y abundancia</w:t>
      </w:r>
    </w:p>
    <w:p w14:paraId="5F380550"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identificaron 84 especies entre las dos familias (Figura 2),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(27 </w:t>
      </w:r>
      <w:proofErr w:type="spellStart"/>
      <w:r>
        <w:rPr>
          <w:rFonts w:ascii="Times New Roman" w:eastAsia="Times New Roman" w:hAnsi="Times New Roman" w:cs="Times New Roman"/>
          <w:sz w:val="24"/>
          <w:szCs w:val="24"/>
        </w:rPr>
        <w:t>spp</w:t>
      </w:r>
      <w:proofErr w:type="spellEnd"/>
      <w:r>
        <w:rPr>
          <w:rFonts w:ascii="Times New Roman" w:eastAsia="Times New Roman" w:hAnsi="Times New Roman" w:cs="Times New Roman"/>
          <w:i/>
          <w:iCs/>
          <w:sz w:val="24"/>
          <w:szCs w:val="24"/>
        </w:rPr>
        <w:t>.</w:t>
      </w:r>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(51</w:t>
      </w:r>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sz w:val="24"/>
          <w:szCs w:val="24"/>
        </w:rPr>
        <w:t>spp</w:t>
      </w:r>
      <w:proofErr w:type="spellEnd"/>
      <w:r>
        <w:rPr>
          <w:rFonts w:ascii="Times New Roman" w:eastAsia="Times New Roman" w:hAnsi="Times New Roman" w:cs="Times New Roman"/>
          <w:sz w:val="24"/>
          <w:szCs w:val="24"/>
        </w:rPr>
        <w:t xml:space="preserve">.), con siete y 36 géneros respectivamente (Tabla 1). A pesar de las diferencias en el número de especies identificadas para cada familia,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mostró un mayor número de especies por género que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w:t>
      </w:r>
    </w:p>
    <w:p w14:paraId="0330B1A5"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7E1BC9C6" w14:textId="77777777" w:rsidR="00DB043E" w:rsidRDefault="007359FB">
      <w:pPr>
        <w:shd w:val="clear" w:color="auto" w:fill="FFFFFF"/>
        <w:spacing w:after="0" w:line="480" w:lineRule="auto"/>
        <w:ind w:hanging="2"/>
        <w:jc w:val="both"/>
        <w:rPr>
          <w:rFonts w:ascii="Times New Roman" w:eastAsia="Times New Roman" w:hAnsi="Times New Roman" w:cs="Times New Roman"/>
          <w:color w:val="808080"/>
        </w:rPr>
      </w:pPr>
      <w:r>
        <w:rPr>
          <w:rFonts w:ascii="Times New Roman" w:eastAsia="Times New Roman" w:hAnsi="Times New Roman" w:cs="Times New Roman"/>
          <w:b/>
          <w:bCs/>
          <w:sz w:val="24"/>
          <w:szCs w:val="24"/>
        </w:rPr>
        <w:t>Tabla 1.</w:t>
      </w:r>
      <w:r>
        <w:rPr>
          <w:rFonts w:ascii="Times New Roman" w:eastAsia="Times New Roman" w:hAnsi="Times New Roman" w:cs="Times New Roman"/>
          <w:sz w:val="24"/>
          <w:szCs w:val="24"/>
        </w:rPr>
        <w:t xml:space="preserve"> Especies reportadas en el estudio, con su hábito, presencia en las zonas de la reserva: Desengaño (De), Pinos (P), Gallito (G), </w:t>
      </w:r>
      <w:proofErr w:type="spellStart"/>
      <w:r>
        <w:rPr>
          <w:rFonts w:ascii="Times New Roman" w:eastAsia="Times New Roman" w:hAnsi="Times New Roman" w:cs="Times New Roman"/>
          <w:sz w:val="24"/>
          <w:szCs w:val="24"/>
        </w:rPr>
        <w:t>Concolor</w:t>
      </w:r>
      <w:proofErr w:type="spellEnd"/>
      <w:r>
        <w:rPr>
          <w:rFonts w:ascii="Times New Roman" w:eastAsia="Times New Roman" w:hAnsi="Times New Roman" w:cs="Times New Roman"/>
          <w:sz w:val="24"/>
          <w:szCs w:val="24"/>
        </w:rPr>
        <w:t xml:space="preserve"> (Co), Aráceas (A), Rincones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Navajas (N), Gallinazo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y Robles (Ro) y su abundancia total.</w:t>
      </w:r>
    </w:p>
    <w:p w14:paraId="0B18B209"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4D72CC79"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los géneros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(14 </w:t>
      </w:r>
      <w:proofErr w:type="spellStart"/>
      <w:r>
        <w:rPr>
          <w:rFonts w:ascii="Times New Roman" w:eastAsia="Times New Roman" w:hAnsi="Times New Roman" w:cs="Times New Roman"/>
          <w:sz w:val="24"/>
          <w:szCs w:val="24"/>
        </w:rPr>
        <w:t>spp</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i/>
          <w:iCs/>
          <w:sz w:val="24"/>
          <w:szCs w:val="24"/>
        </w:rPr>
        <w:t>Philodendron</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(5 </w:t>
      </w:r>
      <w:proofErr w:type="spellStart"/>
      <w:r>
        <w:rPr>
          <w:rFonts w:ascii="Times New Roman" w:eastAsia="Times New Roman" w:hAnsi="Times New Roman" w:cs="Times New Roman"/>
          <w:sz w:val="24"/>
          <w:szCs w:val="24"/>
        </w:rPr>
        <w:t>spp</w:t>
      </w:r>
      <w:proofErr w:type="spellEnd"/>
      <w:r>
        <w:rPr>
          <w:rFonts w:ascii="Times New Roman" w:eastAsia="Times New Roman" w:hAnsi="Times New Roman" w:cs="Times New Roman"/>
          <w:i/>
          <w:iCs/>
          <w:sz w:val="24"/>
          <w:szCs w:val="24"/>
        </w:rPr>
        <w:t>.</w:t>
      </w:r>
      <w:r>
        <w:rPr>
          <w:rFonts w:ascii="Times New Roman" w:eastAsia="Times New Roman" w:hAnsi="Times New Roman" w:cs="Times New Roman"/>
          <w:sz w:val="24"/>
          <w:szCs w:val="24"/>
        </w:rPr>
        <w:t xml:space="preserve">) presentaron la mayor riqueza de especies (Tabla 1); por el contrario, </w:t>
      </w:r>
      <w:proofErr w:type="spellStart"/>
      <w:r>
        <w:rPr>
          <w:rFonts w:ascii="Times New Roman" w:eastAsia="Times New Roman" w:hAnsi="Times New Roman" w:cs="Times New Roman"/>
          <w:i/>
          <w:iCs/>
          <w:sz w:val="24"/>
          <w:szCs w:val="24"/>
        </w:rPr>
        <w:t>Chlorospatha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Rhodospatha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y </w:t>
      </w:r>
      <w:proofErr w:type="spellStart"/>
      <w:r>
        <w:rPr>
          <w:rFonts w:ascii="Times New Roman" w:eastAsia="Times New Roman" w:hAnsi="Times New Roman" w:cs="Times New Roman"/>
          <w:i/>
          <w:iCs/>
          <w:sz w:val="24"/>
          <w:szCs w:val="24"/>
        </w:rPr>
        <w:t>Stenospermation</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presentaron sólo una especie por género, indicando que el 43 % de los géneros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están representados por una sola especie en el área de estudio. La riqueza de especies para los géneros 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muestra a </w:t>
      </w:r>
      <w:proofErr w:type="spellStart"/>
      <w:r>
        <w:rPr>
          <w:rFonts w:ascii="Times New Roman" w:eastAsia="Times New Roman" w:hAnsi="Times New Roman" w:cs="Times New Roman"/>
          <w:i/>
          <w:iCs/>
          <w:sz w:val="24"/>
          <w:szCs w:val="24"/>
        </w:rPr>
        <w:t>Epidendrum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(5 </w:t>
      </w:r>
      <w:proofErr w:type="spellStart"/>
      <w:r>
        <w:rPr>
          <w:rFonts w:ascii="Times New Roman" w:eastAsia="Times New Roman" w:hAnsi="Times New Roman" w:cs="Times New Roman"/>
          <w:sz w:val="24"/>
          <w:szCs w:val="24"/>
        </w:rPr>
        <w:t>spp</w:t>
      </w:r>
      <w:proofErr w:type="spellEnd"/>
      <w:r>
        <w:rPr>
          <w:rFonts w:ascii="Times New Roman" w:eastAsia="Times New Roman" w:hAnsi="Times New Roman" w:cs="Times New Roman"/>
          <w:sz w:val="24"/>
          <w:szCs w:val="24"/>
        </w:rPr>
        <w:t>.) como el género con la mayor riqueza de especies de la familia en el área de estudio; (Tabla 1) Así, el 80 % de los géneros de orquídeas están representados por una única especie en el área de estudio.</w:t>
      </w:r>
    </w:p>
    <w:p w14:paraId="481B298E"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55160021" w14:textId="77777777" w:rsidR="00DB043E" w:rsidRDefault="007359FB">
      <w:pPr>
        <w:shd w:val="clear" w:color="auto" w:fill="FFFFFF"/>
        <w:spacing w:after="0" w:line="480" w:lineRule="auto"/>
        <w:ind w:hanging="2"/>
        <w:rPr>
          <w:rFonts w:ascii="Times New Roman" w:eastAsia="Times New Roman" w:hAnsi="Times New Roman" w:cs="Times New Roman"/>
          <w:i/>
          <w:iCs/>
          <w:sz w:val="24"/>
          <w:szCs w:val="24"/>
        </w:rPr>
      </w:pPr>
      <w:r>
        <w:rPr>
          <w:rFonts w:ascii="Times New Roman" w:eastAsia="Times New Roman" w:hAnsi="Times New Roman" w:cs="Times New Roman"/>
          <w:b/>
          <w:bCs/>
          <w:sz w:val="24"/>
          <w:szCs w:val="24"/>
        </w:rPr>
        <w:t>Figura 2</w:t>
      </w:r>
      <w:r>
        <w:rPr>
          <w:rFonts w:ascii="Times New Roman" w:eastAsia="Times New Roman" w:hAnsi="Times New Roman" w:cs="Times New Roman"/>
          <w:sz w:val="24"/>
          <w:szCs w:val="24"/>
        </w:rPr>
        <w:t xml:space="preserve">. Algunas especies encontradas en el estudio. (a) </w:t>
      </w:r>
      <w:proofErr w:type="spellStart"/>
      <w:r>
        <w:rPr>
          <w:rFonts w:ascii="Times New Roman" w:eastAsia="Times New Roman" w:hAnsi="Times New Roman" w:cs="Times New Roman"/>
          <w:i/>
          <w:iCs/>
          <w:sz w:val="24"/>
          <w:szCs w:val="24"/>
        </w:rPr>
        <w:t>Lankesterella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orthantha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(b) </w:t>
      </w:r>
      <w:proofErr w:type="spellStart"/>
      <w:r>
        <w:rPr>
          <w:rFonts w:ascii="Times New Roman" w:eastAsia="Times New Roman" w:hAnsi="Times New Roman" w:cs="Times New Roman"/>
          <w:i/>
          <w:iCs/>
          <w:sz w:val="24"/>
          <w:szCs w:val="24"/>
        </w:rPr>
        <w:t>Eurystyles</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cotyledon</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(c) </w:t>
      </w:r>
      <w:proofErr w:type="spellStart"/>
      <w:r>
        <w:rPr>
          <w:rFonts w:ascii="Times New Roman" w:eastAsia="Times New Roman" w:hAnsi="Times New Roman" w:cs="Times New Roman"/>
          <w:i/>
          <w:iCs/>
          <w:sz w:val="24"/>
          <w:szCs w:val="24"/>
        </w:rPr>
        <w:t>Odontoglossum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cristatellum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(d) </w:t>
      </w:r>
      <w:proofErr w:type="spellStart"/>
      <w:r>
        <w:rPr>
          <w:rFonts w:ascii="Times New Roman" w:eastAsia="Times New Roman" w:hAnsi="Times New Roman" w:cs="Times New Roman"/>
          <w:i/>
          <w:iCs/>
          <w:sz w:val="24"/>
          <w:szCs w:val="24"/>
        </w:rPr>
        <w:t>Andinia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pseudocaulescens</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(e) </w:t>
      </w:r>
      <w:proofErr w:type="spellStart"/>
      <w:r>
        <w:rPr>
          <w:rFonts w:ascii="Times New Roman" w:eastAsia="Times New Roman" w:hAnsi="Times New Roman" w:cs="Times New Roman"/>
          <w:i/>
          <w:iCs/>
          <w:sz w:val="24"/>
          <w:szCs w:val="24"/>
        </w:rPr>
        <w:lastRenderedPageBreak/>
        <w:t>Pleurothallis</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phalangifera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(f) </w:t>
      </w:r>
      <w:proofErr w:type="spellStart"/>
      <w:r>
        <w:rPr>
          <w:rFonts w:ascii="Times New Roman" w:eastAsia="Times New Roman" w:hAnsi="Times New Roman" w:cs="Times New Roman"/>
          <w:i/>
          <w:iCs/>
          <w:sz w:val="24"/>
          <w:szCs w:val="24"/>
        </w:rPr>
        <w:t>Oncidium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adelaidae</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(g - h)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nigrescens</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(i) </w:t>
      </w:r>
      <w:proofErr w:type="spellStart"/>
      <w:r>
        <w:rPr>
          <w:rFonts w:ascii="Times New Roman" w:eastAsia="Times New Roman" w:hAnsi="Times New Roman" w:cs="Times New Roman"/>
          <w:i/>
          <w:iCs/>
          <w:sz w:val="24"/>
          <w:szCs w:val="24"/>
        </w:rPr>
        <w:t>Philodendron</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verrucosum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(j)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sanguineum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(k)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panduriforme</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(l)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myosuroides</w:t>
      </w:r>
      <w:proofErr w:type="spellEnd"/>
      <w:r>
        <w:rPr>
          <w:rFonts w:ascii="Times New Roman" w:eastAsia="Times New Roman" w:hAnsi="Times New Roman" w:cs="Times New Roman"/>
          <w:i/>
          <w:iCs/>
          <w:sz w:val="24"/>
          <w:szCs w:val="24"/>
        </w:rPr>
        <w:t>.</w:t>
      </w:r>
    </w:p>
    <w:p w14:paraId="480FE022" w14:textId="77777777" w:rsidR="00DB043E" w:rsidRDefault="00DB043E">
      <w:pPr>
        <w:shd w:val="clear" w:color="auto" w:fill="FFFFFF"/>
        <w:spacing w:after="0" w:line="480" w:lineRule="auto"/>
        <w:ind w:hanging="2"/>
        <w:rPr>
          <w:rFonts w:ascii="Times New Roman" w:eastAsia="Times New Roman" w:hAnsi="Times New Roman" w:cs="Times New Roman"/>
          <w:i/>
          <w:iCs/>
          <w:sz w:val="24"/>
          <w:szCs w:val="24"/>
        </w:rPr>
      </w:pPr>
    </w:p>
    <w:p w14:paraId="241652A4" w14:textId="77777777" w:rsidR="00DB043E" w:rsidRDefault="007359FB">
      <w:pPr>
        <w:shd w:val="clear" w:color="auto" w:fill="FFFFFF"/>
        <w:spacing w:after="0" w:line="480" w:lineRule="auto"/>
        <w:ind w:hanging="2"/>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Para la familia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las especies más abundantes fueron </w:t>
      </w:r>
      <w:proofErr w:type="spellStart"/>
      <w:r>
        <w:rPr>
          <w:rFonts w:ascii="Times New Roman" w:eastAsia="Times New Roman" w:hAnsi="Times New Roman" w:cs="Times New Roman"/>
          <w:i/>
          <w:iCs/>
          <w:sz w:val="24"/>
          <w:szCs w:val="24"/>
        </w:rPr>
        <w:t>Xanthosoma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hylaea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Monstera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xanthospatha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y</w:t>
      </w:r>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Rhodospatha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oblongata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con 560, 468 y 402 individuos respectivamente, representando el 43% del total de individuos registrados para la familia, siendo </w:t>
      </w:r>
      <w:r>
        <w:rPr>
          <w:rFonts w:ascii="Times New Roman" w:eastAsia="Times New Roman" w:hAnsi="Times New Roman" w:cs="Times New Roman"/>
          <w:i/>
          <w:iCs/>
          <w:sz w:val="24"/>
          <w:szCs w:val="24"/>
        </w:rPr>
        <w:t xml:space="preserve">X. </w:t>
      </w:r>
      <w:proofErr w:type="spellStart"/>
      <w:r>
        <w:rPr>
          <w:rFonts w:ascii="Times New Roman" w:eastAsia="Times New Roman" w:hAnsi="Times New Roman" w:cs="Times New Roman"/>
          <w:i/>
          <w:iCs/>
          <w:sz w:val="24"/>
          <w:szCs w:val="24"/>
        </w:rPr>
        <w:t>hylaea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la especie dominante. Las especies más abundantes 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fueron </w:t>
      </w:r>
      <w:proofErr w:type="spellStart"/>
      <w:r>
        <w:rPr>
          <w:rFonts w:ascii="Times New Roman" w:eastAsia="Times New Roman" w:hAnsi="Times New Roman" w:cs="Times New Roman"/>
          <w:i/>
          <w:iCs/>
          <w:sz w:val="24"/>
          <w:szCs w:val="24"/>
        </w:rPr>
        <w:t>Microchillus</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lunifer</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Cyrtochillum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murynum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y </w:t>
      </w:r>
      <w:proofErr w:type="spellStart"/>
      <w:r>
        <w:rPr>
          <w:rFonts w:ascii="Times New Roman" w:eastAsia="Times New Roman" w:hAnsi="Times New Roman" w:cs="Times New Roman"/>
          <w:i/>
          <w:iCs/>
          <w:sz w:val="24"/>
          <w:szCs w:val="24"/>
        </w:rPr>
        <w:t>Masdevallia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picturata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con 697, 199 y 196 individuos respectivamente, los cuales representan el 47 % del total de individuos registrados para la familia, siendo </w:t>
      </w:r>
      <w:r>
        <w:rPr>
          <w:rFonts w:ascii="Times New Roman" w:eastAsia="Times New Roman" w:hAnsi="Times New Roman" w:cs="Times New Roman"/>
          <w:i/>
          <w:iCs/>
          <w:sz w:val="24"/>
          <w:szCs w:val="24"/>
        </w:rPr>
        <w:t xml:space="preserve">M. </w:t>
      </w:r>
      <w:proofErr w:type="spellStart"/>
      <w:r>
        <w:rPr>
          <w:rFonts w:ascii="Times New Roman" w:eastAsia="Times New Roman" w:hAnsi="Times New Roman" w:cs="Times New Roman"/>
          <w:i/>
          <w:iCs/>
          <w:sz w:val="24"/>
          <w:szCs w:val="24"/>
        </w:rPr>
        <w:t>lunifer</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la especie dominante (Tabla 1). Para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xml:space="preserve"> es la zona con mayor población, con 639 y 510 individuos; sin embargo, De es la zona más rica, con 23 especies, tres más que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xml:space="preserve"> para orquídeas, mientras que para aráceas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xml:space="preserve"> es la zona más rica con 21 especies.</w:t>
      </w:r>
    </w:p>
    <w:p w14:paraId="076D32B3"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033EBDB2" w14:textId="77777777" w:rsidR="00DB043E" w:rsidRDefault="007359FB">
      <w:pPr>
        <w:shd w:val="clear" w:color="auto" w:fill="FFFFFF"/>
        <w:spacing w:after="0" w:line="480" w:lineRule="auto"/>
        <w:ind w:hanging="2"/>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Figura 3</w:t>
      </w:r>
      <w:r>
        <w:rPr>
          <w:rFonts w:ascii="Times New Roman" w:eastAsia="Times New Roman" w:hAnsi="Times New Roman" w:cs="Times New Roman"/>
          <w:sz w:val="24"/>
          <w:szCs w:val="24"/>
        </w:rPr>
        <w:t xml:space="preserve">. Curva de acumulación de especies por unidad de muestreo. (a)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(b)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w:t>
      </w:r>
    </w:p>
    <w:p w14:paraId="18FFFFC7" w14:textId="77777777" w:rsidR="00DB043E" w:rsidRDefault="00DB043E">
      <w:pPr>
        <w:shd w:val="clear" w:color="auto" w:fill="FFFFFF"/>
        <w:spacing w:after="0" w:line="480" w:lineRule="auto"/>
        <w:ind w:hanging="2"/>
        <w:rPr>
          <w:rFonts w:ascii="Times New Roman" w:eastAsia="Times New Roman" w:hAnsi="Times New Roman" w:cs="Times New Roman"/>
          <w:sz w:val="24"/>
          <w:szCs w:val="24"/>
        </w:rPr>
      </w:pPr>
    </w:p>
    <w:p w14:paraId="30042BEB" w14:textId="77777777" w:rsidR="00DB043E" w:rsidRDefault="007359FB">
      <w:pPr>
        <w:shd w:val="clear" w:color="auto" w:fill="FFFFFF"/>
        <w:spacing w:after="0" w:line="480" w:lineRule="auto"/>
        <w:ind w:hanging="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Diversidad</w:t>
      </w:r>
    </w:p>
    <w:p w14:paraId="2B15B0D0"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resultados arrojados por la </w:t>
      </w:r>
      <w:proofErr w:type="spellStart"/>
      <w:r>
        <w:rPr>
          <w:rFonts w:ascii="Times New Roman" w:eastAsia="Times New Roman" w:hAnsi="Times New Roman" w:cs="Times New Roman"/>
          <w:sz w:val="24"/>
          <w:szCs w:val="24"/>
        </w:rPr>
        <w:t>clusterización</w:t>
      </w:r>
      <w:proofErr w:type="spellEnd"/>
      <w:r>
        <w:rPr>
          <w:rFonts w:ascii="Times New Roman" w:eastAsia="Times New Roman" w:hAnsi="Times New Roman" w:cs="Times New Roman"/>
          <w:sz w:val="24"/>
          <w:szCs w:val="24"/>
        </w:rPr>
        <w:t xml:space="preserve"> mediante conglomerados jerárquicos </w:t>
      </w:r>
      <w:proofErr w:type="spellStart"/>
      <w:r>
        <w:rPr>
          <w:rFonts w:ascii="Times New Roman" w:eastAsia="Times New Roman" w:hAnsi="Times New Roman" w:cs="Times New Roman"/>
          <w:sz w:val="24"/>
          <w:szCs w:val="24"/>
        </w:rPr>
        <w:t>aglomerativos</w:t>
      </w:r>
      <w:proofErr w:type="spellEnd"/>
      <w:r>
        <w:rPr>
          <w:rFonts w:ascii="Times New Roman" w:eastAsia="Times New Roman" w:hAnsi="Times New Roman" w:cs="Times New Roman"/>
          <w:sz w:val="24"/>
          <w:szCs w:val="24"/>
        </w:rPr>
        <w:t xml:space="preserve"> (Agnes), muestra un coeficiente de aglomeración entre 0,41 y 0,47, indicando que los </w:t>
      </w:r>
      <w:proofErr w:type="spellStart"/>
      <w:r>
        <w:rPr>
          <w:rFonts w:ascii="Times New Roman" w:eastAsia="Times New Roman" w:hAnsi="Times New Roman" w:cs="Times New Roman"/>
          <w:sz w:val="24"/>
          <w:szCs w:val="24"/>
        </w:rPr>
        <w:t>clusters</w:t>
      </w:r>
      <w:proofErr w:type="spellEnd"/>
      <w:r>
        <w:rPr>
          <w:rFonts w:ascii="Times New Roman" w:eastAsia="Times New Roman" w:hAnsi="Times New Roman" w:cs="Times New Roman"/>
          <w:sz w:val="24"/>
          <w:szCs w:val="24"/>
        </w:rPr>
        <w:t xml:space="preserve"> realizados no presentan altos valores de </w:t>
      </w:r>
      <w:proofErr w:type="spellStart"/>
      <w:r>
        <w:rPr>
          <w:rFonts w:ascii="Times New Roman" w:eastAsia="Times New Roman" w:hAnsi="Times New Roman" w:cs="Times New Roman"/>
          <w:sz w:val="24"/>
          <w:szCs w:val="24"/>
        </w:rPr>
        <w:t>similaridad</w:t>
      </w:r>
      <w:proofErr w:type="spellEnd"/>
      <w:r>
        <w:rPr>
          <w:rFonts w:ascii="Times New Roman" w:eastAsia="Times New Roman" w:hAnsi="Times New Roman" w:cs="Times New Roman"/>
          <w:sz w:val="24"/>
          <w:szCs w:val="24"/>
        </w:rPr>
        <w:t xml:space="preserve"> y cada una de las zonas presenta una composición de especies distinta. En la conformación de los conglomerados, </w:t>
      </w:r>
      <w:proofErr w:type="spellStart"/>
      <w:r>
        <w:rPr>
          <w:rFonts w:ascii="Times New Roman" w:eastAsia="Times New Roman" w:hAnsi="Times New Roman" w:cs="Times New Roman"/>
          <w:sz w:val="24"/>
          <w:szCs w:val="24"/>
        </w:rPr>
        <w:lastRenderedPageBreak/>
        <w:t>Araceae</w:t>
      </w:r>
      <w:proofErr w:type="spellEnd"/>
      <w:r>
        <w:rPr>
          <w:rFonts w:ascii="Times New Roman" w:eastAsia="Times New Roman" w:hAnsi="Times New Roman" w:cs="Times New Roman"/>
          <w:sz w:val="24"/>
          <w:szCs w:val="24"/>
        </w:rPr>
        <w:t xml:space="preserve"> (Figura 4 b), muestra principalmente dos agrupaciones: La primera, uniendo las tres zonas de la parte alta de la reserva, Ro,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xml:space="preserve"> y N, los cuales tiene una similitud promedio de 0,33 (min: 0,31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xml:space="preserve">-Ro, </w:t>
      </w:r>
      <w:proofErr w:type="spellStart"/>
      <w:r>
        <w:rPr>
          <w:rFonts w:ascii="Times New Roman" w:eastAsia="Times New Roman" w:hAnsi="Times New Roman" w:cs="Times New Roman"/>
          <w:sz w:val="24"/>
          <w:szCs w:val="24"/>
        </w:rPr>
        <w:t>max</w:t>
      </w:r>
      <w:proofErr w:type="spellEnd"/>
      <w:r>
        <w:rPr>
          <w:rFonts w:ascii="Times New Roman" w:eastAsia="Times New Roman" w:hAnsi="Times New Roman" w:cs="Times New Roman"/>
          <w:sz w:val="24"/>
          <w:szCs w:val="24"/>
        </w:rPr>
        <w:t>: 0,37 Ro-</w:t>
      </w:r>
      <w:proofErr w:type="gramStart"/>
      <w:r>
        <w:rPr>
          <w:rFonts w:ascii="Times New Roman" w:eastAsia="Times New Roman" w:hAnsi="Times New Roman" w:cs="Times New Roman"/>
          <w:sz w:val="24"/>
          <w:szCs w:val="24"/>
        </w:rPr>
        <w:t>N )</w:t>
      </w:r>
      <w:proofErr w:type="gramEnd"/>
      <w:r>
        <w:rPr>
          <w:rFonts w:ascii="Times New Roman" w:eastAsia="Times New Roman" w:hAnsi="Times New Roman" w:cs="Times New Roman"/>
          <w:sz w:val="24"/>
          <w:szCs w:val="24"/>
        </w:rPr>
        <w:t xml:space="preserve">; la segunda, agrupa todas las zonas presentes en la zona baja de la reserva; sin embargo, la </w:t>
      </w:r>
      <w:proofErr w:type="spellStart"/>
      <w:r>
        <w:rPr>
          <w:rFonts w:ascii="Times New Roman" w:eastAsia="Times New Roman" w:hAnsi="Times New Roman" w:cs="Times New Roman"/>
          <w:sz w:val="24"/>
          <w:szCs w:val="24"/>
        </w:rPr>
        <w:t>similaridad</w:t>
      </w:r>
      <w:proofErr w:type="spellEnd"/>
      <w:r>
        <w:rPr>
          <w:rFonts w:ascii="Times New Roman" w:eastAsia="Times New Roman" w:hAnsi="Times New Roman" w:cs="Times New Roman"/>
          <w:sz w:val="24"/>
          <w:szCs w:val="24"/>
        </w:rPr>
        <w:t xml:space="preserve"> entre estas zonas es baja.</w:t>
      </w:r>
    </w:p>
    <w:p w14:paraId="7A2CD840"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25711466"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Figura 4.</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Dendrogramas</w:t>
      </w:r>
      <w:proofErr w:type="spellEnd"/>
      <w:r>
        <w:rPr>
          <w:rFonts w:ascii="Times New Roman" w:eastAsia="Times New Roman" w:hAnsi="Times New Roman" w:cs="Times New Roman"/>
          <w:sz w:val="24"/>
          <w:szCs w:val="24"/>
        </w:rPr>
        <w:t xml:space="preserve"> de las nueve zonas estudiadas con su coeficiente de aglomeración. (a) Ambas familias, (b)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(c)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w:t>
      </w:r>
    </w:p>
    <w:p w14:paraId="7E285E59" w14:textId="77777777" w:rsidR="00DB043E" w:rsidRDefault="00DB043E">
      <w:pPr>
        <w:shd w:val="clear" w:color="auto" w:fill="FFFFFF"/>
        <w:spacing w:after="0" w:line="480" w:lineRule="auto"/>
        <w:ind w:hanging="2"/>
        <w:rPr>
          <w:rFonts w:ascii="Times New Roman" w:eastAsia="Times New Roman" w:hAnsi="Times New Roman" w:cs="Times New Roman"/>
          <w:sz w:val="24"/>
          <w:szCs w:val="24"/>
        </w:rPr>
      </w:pPr>
    </w:p>
    <w:p w14:paraId="6DB87F9B"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caso 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(Figura 4 c), el coeficiente de aglomeración (0,41) es menor que el obtenido para Aráceas (0,47). En este caso, los grupos de zonas generados por Agnes no son próximos espacialmente unos de otros, como lo es en el caso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Esto se puede ver en los grupos más y menos similares; por ejemplo, P y G con una disimilitud de 0,36 los cuales se encuentra separados por el cauce del río, otras zonas como A y cuentan con métodos de restauración diferentes; y el caso de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xml:space="preserve"> y N, los cuales tienen una disimilitud de 0,53 m, se encuentran separados altitudinalmente.</w:t>
      </w:r>
    </w:p>
    <w:p w14:paraId="5A044023"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701D6F08" w14:textId="77777777" w:rsidR="00DB043E" w:rsidRDefault="007359FB">
      <w:pPr>
        <w:shd w:val="clear" w:color="auto" w:fill="FFFFFF"/>
        <w:spacing w:after="0" w:line="480" w:lineRule="auto"/>
        <w:ind w:hanging="2"/>
        <w:jc w:val="both"/>
        <w:rPr>
          <w:rFonts w:ascii="Times New Roman" w:eastAsia="Times New Roman" w:hAnsi="Times New Roman" w:cs="Times New Roman"/>
          <w:color w:val="808080"/>
        </w:rPr>
      </w:pPr>
      <w:r>
        <w:rPr>
          <w:rFonts w:ascii="Times New Roman" w:eastAsia="Times New Roman" w:hAnsi="Times New Roman" w:cs="Times New Roman"/>
          <w:sz w:val="24"/>
          <w:szCs w:val="24"/>
        </w:rPr>
        <w:t xml:space="preserve"> Los índices de diversidad y equidad varían dependiendo de la familia y de la zona de estudio. La reserva presenta valores altos de diversidad en ambas familias (3,34 H´ y 0,95 1-D); sin embargo, la equidad no es tan alta (0,36 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presenta una menor diversidad (2,13 H´ y 0,87 1-D) que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(2,79 H’ y 0,88 1-D), pero una mayor equidad en su población (0,49 E aráceas, 0,31 E orquídeas); Además,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muestra una mayor diversidad en la parte baja (2,64 </w:t>
      </w:r>
      <w:proofErr w:type="spellStart"/>
      <w:r>
        <w:rPr>
          <w:rFonts w:ascii="Times New Roman" w:eastAsia="Times New Roman" w:hAnsi="Times New Roman" w:cs="Times New Roman"/>
          <w:sz w:val="24"/>
          <w:szCs w:val="24"/>
        </w:rPr>
        <w:t>H´y</w:t>
      </w:r>
      <w:proofErr w:type="spellEnd"/>
      <w:r>
        <w:rPr>
          <w:rFonts w:ascii="Times New Roman" w:eastAsia="Times New Roman" w:hAnsi="Times New Roman" w:cs="Times New Roman"/>
          <w:sz w:val="24"/>
          <w:szCs w:val="24"/>
        </w:rPr>
        <w:t xml:space="preserve"> 0,91 1-D) en comparación a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que es más diversa en la zona superior de la reserva (2,72 </w:t>
      </w:r>
      <w:proofErr w:type="spellStart"/>
      <w:r>
        <w:rPr>
          <w:rFonts w:ascii="Times New Roman" w:eastAsia="Times New Roman" w:hAnsi="Times New Roman" w:cs="Times New Roman"/>
          <w:sz w:val="24"/>
          <w:szCs w:val="24"/>
        </w:rPr>
        <w:t>H´y</w:t>
      </w:r>
      <w:proofErr w:type="spellEnd"/>
      <w:r>
        <w:rPr>
          <w:rFonts w:ascii="Times New Roman" w:eastAsia="Times New Roman" w:hAnsi="Times New Roman" w:cs="Times New Roman"/>
          <w:sz w:val="24"/>
          <w:szCs w:val="24"/>
        </w:rPr>
        <w:t xml:space="preserve"> 0,90). Por otra parte, no hay una concordancia tan evidente </w:t>
      </w:r>
      <w:r>
        <w:rPr>
          <w:rFonts w:ascii="Times New Roman" w:eastAsia="Times New Roman" w:hAnsi="Times New Roman" w:cs="Times New Roman"/>
          <w:sz w:val="24"/>
          <w:szCs w:val="24"/>
        </w:rPr>
        <w:lastRenderedPageBreak/>
        <w:t>entre los índices de diversidad (Shannon y Simpson) y el de equidad (</w:t>
      </w:r>
      <w:proofErr w:type="spellStart"/>
      <w:r>
        <w:rPr>
          <w:rFonts w:ascii="Times New Roman" w:eastAsia="Times New Roman" w:hAnsi="Times New Roman" w:cs="Times New Roman"/>
          <w:sz w:val="24"/>
          <w:szCs w:val="24"/>
        </w:rPr>
        <w:t>Heip</w:t>
      </w:r>
      <w:proofErr w:type="spellEnd"/>
      <w:r>
        <w:rPr>
          <w:rFonts w:ascii="Times New Roman" w:eastAsia="Times New Roman" w:hAnsi="Times New Roman" w:cs="Times New Roman"/>
          <w:sz w:val="24"/>
          <w:szCs w:val="24"/>
        </w:rPr>
        <w:t xml:space="preserve">). Sin embargo, existen zonas de alta diversidad con relativa alta equidad, entre ellas: De para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(0,74 E) y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xml:space="preserve"> para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(0,66 E y 0,67 E).</w:t>
      </w:r>
    </w:p>
    <w:p w14:paraId="34396A76" w14:textId="77777777" w:rsidR="00DB043E" w:rsidRDefault="00DB043E">
      <w:pPr>
        <w:shd w:val="clear" w:color="auto" w:fill="FFFFFF"/>
        <w:spacing w:after="0" w:line="480" w:lineRule="auto"/>
        <w:ind w:hanging="2"/>
        <w:rPr>
          <w:rFonts w:ascii="Times New Roman" w:eastAsia="Times New Roman" w:hAnsi="Times New Roman" w:cs="Times New Roman"/>
          <w:color w:val="808080"/>
        </w:rPr>
      </w:pPr>
    </w:p>
    <w:p w14:paraId="19B601B8" w14:textId="77777777" w:rsidR="00DB043E" w:rsidRDefault="007359FB">
      <w:pPr>
        <w:shd w:val="clear" w:color="auto" w:fill="FFFFFF"/>
        <w:spacing w:after="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DISCUSIÓN</w:t>
      </w:r>
    </w:p>
    <w:p w14:paraId="766CA2F1"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patrones de diversidad obtenidos para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en la Reserva Natural Bachué concuerdan con estudios previos realizados en diferentes sectores de los Andes neotropicales, donde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suele presentar una mayor riqueza de especies en comparación con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Krömer</w:t>
      </w:r>
      <w:proofErr w:type="spellEnd"/>
      <w:r>
        <w:rPr>
          <w:rFonts w:ascii="Times New Roman" w:eastAsia="Times New Roman" w:hAnsi="Times New Roman" w:cs="Times New Roman"/>
          <w:sz w:val="24"/>
          <w:szCs w:val="24"/>
        </w:rPr>
        <w:t xml:space="preserve"> et al., 2005; Sierra-Giraldo et al., 2013; Sierra-Giraldo y Sanín, 2014; Ortiz et al., 2019). Los géneros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i/>
          <w:iCs/>
          <w:sz w:val="24"/>
          <w:szCs w:val="24"/>
        </w:rPr>
        <w:t>Philodendron</w:t>
      </w:r>
      <w:proofErr w:type="spellEnd"/>
      <w:r>
        <w:rPr>
          <w:rFonts w:ascii="Times New Roman" w:eastAsia="Times New Roman" w:hAnsi="Times New Roman" w:cs="Times New Roman"/>
          <w:sz w:val="24"/>
          <w:szCs w:val="24"/>
        </w:rPr>
        <w:t xml:space="preserve"> son los más representativos dentro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con mayor diversidad en las zonas bajas de la reserva, lo cual coincide con patrones altitudinales observados para la familia en otras regiones andinas (</w:t>
      </w:r>
      <w:proofErr w:type="spellStart"/>
      <w:r>
        <w:rPr>
          <w:rFonts w:ascii="Times New Roman" w:eastAsia="Times New Roman" w:hAnsi="Times New Roman" w:cs="Times New Roman"/>
          <w:sz w:val="24"/>
          <w:szCs w:val="24"/>
        </w:rPr>
        <w:t>Acebey</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Krömer</w:t>
      </w:r>
      <w:proofErr w:type="spellEnd"/>
      <w:r>
        <w:rPr>
          <w:rFonts w:ascii="Times New Roman" w:eastAsia="Times New Roman" w:hAnsi="Times New Roman" w:cs="Times New Roman"/>
          <w:sz w:val="24"/>
          <w:szCs w:val="24"/>
        </w:rPr>
        <w:t xml:space="preserve">, 2008; Trujillo et al., 2014). </w:t>
      </w:r>
    </w:p>
    <w:p w14:paraId="40B3F31C"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dominancia de </w:t>
      </w:r>
      <w:r>
        <w:rPr>
          <w:rFonts w:ascii="Times New Roman" w:eastAsia="Times New Roman" w:hAnsi="Times New Roman" w:cs="Times New Roman"/>
          <w:i/>
          <w:iCs/>
          <w:sz w:val="24"/>
          <w:szCs w:val="24"/>
        </w:rPr>
        <w:t xml:space="preserve">X. </w:t>
      </w:r>
      <w:proofErr w:type="spellStart"/>
      <w:r>
        <w:rPr>
          <w:rFonts w:ascii="Times New Roman" w:eastAsia="Times New Roman" w:hAnsi="Times New Roman" w:cs="Times New Roman"/>
          <w:i/>
          <w:iCs/>
          <w:sz w:val="24"/>
          <w:szCs w:val="24"/>
        </w:rPr>
        <w:t>hylaeae</w:t>
      </w:r>
      <w:proofErr w:type="spellEnd"/>
      <w:r>
        <w:rPr>
          <w:rFonts w:ascii="Times New Roman" w:eastAsia="Times New Roman" w:hAnsi="Times New Roman" w:cs="Times New Roman"/>
          <w:sz w:val="24"/>
          <w:szCs w:val="24"/>
        </w:rPr>
        <w:t xml:space="preserve"> dentro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resulta particularmente interesante. Aunque el género </w:t>
      </w:r>
      <w:proofErr w:type="spellStart"/>
      <w:r>
        <w:rPr>
          <w:rFonts w:ascii="Times New Roman" w:eastAsia="Times New Roman" w:hAnsi="Times New Roman" w:cs="Times New Roman"/>
          <w:i/>
          <w:iCs/>
          <w:sz w:val="24"/>
          <w:szCs w:val="24"/>
        </w:rPr>
        <w:t>Xanthosoma</w:t>
      </w:r>
      <w:proofErr w:type="spellEnd"/>
      <w:r>
        <w:rPr>
          <w:rFonts w:ascii="Times New Roman" w:eastAsia="Times New Roman" w:hAnsi="Times New Roman" w:cs="Times New Roman"/>
          <w:sz w:val="24"/>
          <w:szCs w:val="24"/>
        </w:rPr>
        <w:t xml:space="preserve"> suele ser menos representativo en comunidades naturales (Boyce y </w:t>
      </w:r>
      <w:proofErr w:type="spellStart"/>
      <w:r>
        <w:rPr>
          <w:rFonts w:ascii="Times New Roman" w:eastAsia="Times New Roman" w:hAnsi="Times New Roman" w:cs="Times New Roman"/>
          <w:sz w:val="24"/>
          <w:szCs w:val="24"/>
        </w:rPr>
        <w:t>Croat</w:t>
      </w:r>
      <w:proofErr w:type="spellEnd"/>
      <w:r>
        <w:rPr>
          <w:rFonts w:ascii="Times New Roman" w:eastAsia="Times New Roman" w:hAnsi="Times New Roman" w:cs="Times New Roman"/>
          <w:sz w:val="24"/>
          <w:szCs w:val="24"/>
        </w:rPr>
        <w:t xml:space="preserve">, 2011), su amplia distribución en la reserva y su presencia en todas las zonas sugieren una alta tolerancia ecológica. Su abundancia podría relacionarse con estrategias reproductivas eficientes (e. g.  reproducción vegetativa mediante cormos) y tasas elevadas de visita de polinizadores, como se ha observado en estudios previos (Gómez-Murillo y Cuartas-Hernández, 2016). En este contexto, </w:t>
      </w:r>
      <w:r>
        <w:rPr>
          <w:rFonts w:ascii="Times New Roman" w:eastAsia="Times New Roman" w:hAnsi="Times New Roman" w:cs="Times New Roman"/>
          <w:i/>
          <w:iCs/>
          <w:sz w:val="24"/>
          <w:szCs w:val="24"/>
        </w:rPr>
        <w:t xml:space="preserve">X. </w:t>
      </w:r>
      <w:proofErr w:type="spellStart"/>
      <w:r>
        <w:rPr>
          <w:rFonts w:ascii="Times New Roman" w:eastAsia="Times New Roman" w:hAnsi="Times New Roman" w:cs="Times New Roman"/>
          <w:i/>
          <w:iCs/>
          <w:sz w:val="24"/>
          <w:szCs w:val="24"/>
        </w:rPr>
        <w:t>hylaeae</w:t>
      </w:r>
      <w:proofErr w:type="spellEnd"/>
      <w:r>
        <w:rPr>
          <w:rFonts w:ascii="Times New Roman" w:eastAsia="Times New Roman" w:hAnsi="Times New Roman" w:cs="Times New Roman"/>
          <w:sz w:val="24"/>
          <w:szCs w:val="24"/>
        </w:rPr>
        <w:t xml:space="preserve"> podría considerarse una especie pionera en el área, capaz de prosperar bajo condiciones variables de luz y humedad.</w:t>
      </w:r>
    </w:p>
    <w:p w14:paraId="528240E1"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 alta proporción de géneros monoespecíficos en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refuerza la tendencia documentada para comunidades de orquídeas de montaña, donde la especialización ecológica y la dispersión anemócora favorecen la coexistencia de muchas especies con abundancias reducidas (Yepes-</w:t>
      </w:r>
      <w:proofErr w:type="spellStart"/>
      <w:r>
        <w:rPr>
          <w:rFonts w:ascii="Times New Roman" w:eastAsia="Times New Roman" w:hAnsi="Times New Roman" w:cs="Times New Roman"/>
          <w:sz w:val="24"/>
          <w:szCs w:val="24"/>
        </w:rPr>
        <w:t>Rapelo</w:t>
      </w:r>
      <w:proofErr w:type="spellEnd"/>
      <w:r>
        <w:rPr>
          <w:rFonts w:ascii="Times New Roman" w:eastAsia="Times New Roman" w:hAnsi="Times New Roman" w:cs="Times New Roman"/>
          <w:sz w:val="24"/>
          <w:szCs w:val="24"/>
        </w:rPr>
        <w:t xml:space="preserve"> et al., 2015). </w:t>
      </w:r>
    </w:p>
    <w:p w14:paraId="69FFCB0E"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dominancia de la especie terrestre </w:t>
      </w:r>
      <w:r>
        <w:rPr>
          <w:rFonts w:ascii="Times New Roman" w:eastAsia="Times New Roman" w:hAnsi="Times New Roman" w:cs="Times New Roman"/>
          <w:i/>
          <w:iCs/>
          <w:sz w:val="24"/>
          <w:szCs w:val="24"/>
        </w:rPr>
        <w:t xml:space="preserve">M. </w:t>
      </w:r>
      <w:proofErr w:type="spellStart"/>
      <w:r>
        <w:rPr>
          <w:rFonts w:ascii="Times New Roman" w:eastAsia="Times New Roman" w:hAnsi="Times New Roman" w:cs="Times New Roman"/>
          <w:i/>
          <w:iCs/>
          <w:sz w:val="24"/>
          <w:szCs w:val="24"/>
        </w:rPr>
        <w:t>lunifer</w:t>
      </w:r>
      <w:proofErr w:type="spellEnd"/>
      <w:r>
        <w:rPr>
          <w:rFonts w:ascii="Times New Roman" w:eastAsia="Times New Roman" w:hAnsi="Times New Roman" w:cs="Times New Roman"/>
          <w:sz w:val="24"/>
          <w:szCs w:val="24"/>
        </w:rPr>
        <w:t xml:space="preserve"> contrasta con la predominancia de epífitas registrada en ecosistemas similares (Yepes-</w:t>
      </w:r>
      <w:proofErr w:type="spellStart"/>
      <w:r>
        <w:rPr>
          <w:rFonts w:ascii="Times New Roman" w:eastAsia="Times New Roman" w:hAnsi="Times New Roman" w:cs="Times New Roman"/>
          <w:sz w:val="24"/>
          <w:szCs w:val="24"/>
        </w:rPr>
        <w:t>Rapelo</w:t>
      </w:r>
      <w:proofErr w:type="spellEnd"/>
      <w:r>
        <w:rPr>
          <w:rFonts w:ascii="Times New Roman" w:eastAsia="Times New Roman" w:hAnsi="Times New Roman" w:cs="Times New Roman"/>
          <w:sz w:val="24"/>
          <w:szCs w:val="24"/>
        </w:rPr>
        <w:t xml:space="preserve"> et al., 2015). Esta diferencia puede explicarse por la estructura y la cobertura actual del dosel en la reserva. Los claros y la heterogeneidad lumínica generada por la restauración en curso favorecen la presencia de orquídeas terrestres, en tanto que las especies epífitas requieren condiciones asociadas a la mayor madurez del bosque, como la disponibilidad de </w:t>
      </w:r>
      <w:proofErr w:type="spellStart"/>
      <w:r>
        <w:rPr>
          <w:rFonts w:ascii="Times New Roman" w:eastAsia="Times New Roman" w:hAnsi="Times New Roman" w:cs="Times New Roman"/>
          <w:sz w:val="24"/>
          <w:szCs w:val="24"/>
        </w:rPr>
        <w:t>forófitos</w:t>
      </w:r>
      <w:proofErr w:type="spellEnd"/>
      <w:r>
        <w:rPr>
          <w:rFonts w:ascii="Times New Roman" w:eastAsia="Times New Roman" w:hAnsi="Times New Roman" w:cs="Times New Roman"/>
          <w:sz w:val="24"/>
          <w:szCs w:val="24"/>
        </w:rPr>
        <w:t xml:space="preserve"> con abundante cobertura de briófitos (</w:t>
      </w:r>
      <w:proofErr w:type="spellStart"/>
      <w:r>
        <w:rPr>
          <w:rFonts w:ascii="Times New Roman" w:eastAsia="Times New Roman" w:hAnsi="Times New Roman" w:cs="Times New Roman"/>
          <w:sz w:val="24"/>
          <w:szCs w:val="24"/>
        </w:rPr>
        <w:t>Estupiñan</w:t>
      </w:r>
      <w:proofErr w:type="spellEnd"/>
      <w:r>
        <w:rPr>
          <w:rFonts w:ascii="Times New Roman" w:eastAsia="Times New Roman" w:hAnsi="Times New Roman" w:cs="Times New Roman"/>
          <w:sz w:val="24"/>
          <w:szCs w:val="24"/>
        </w:rPr>
        <w:t xml:space="preserve"> Bravo y Califa Rodríguez, 2020; Mites et al., 2022). Por lo tanto, la dominancia de </w:t>
      </w:r>
      <w:r>
        <w:rPr>
          <w:rFonts w:ascii="Times New Roman" w:eastAsia="Times New Roman" w:hAnsi="Times New Roman" w:cs="Times New Roman"/>
          <w:i/>
          <w:iCs/>
          <w:sz w:val="24"/>
          <w:szCs w:val="24"/>
        </w:rPr>
        <w:t xml:space="preserve">M. </w:t>
      </w:r>
      <w:proofErr w:type="spellStart"/>
      <w:r>
        <w:rPr>
          <w:rFonts w:ascii="Times New Roman" w:eastAsia="Times New Roman" w:hAnsi="Times New Roman" w:cs="Times New Roman"/>
          <w:i/>
          <w:iCs/>
          <w:sz w:val="24"/>
          <w:szCs w:val="24"/>
        </w:rPr>
        <w:t>lunifer</w:t>
      </w:r>
      <w:proofErr w:type="spellEnd"/>
      <w:r>
        <w:rPr>
          <w:rFonts w:ascii="Times New Roman" w:eastAsia="Times New Roman" w:hAnsi="Times New Roman" w:cs="Times New Roman"/>
          <w:sz w:val="24"/>
          <w:szCs w:val="24"/>
        </w:rPr>
        <w:t xml:space="preserve"> sugiere que los procesos de sucesión todavía están consolidándose y que la cobertura arbórea continúa en expansión.</w:t>
      </w:r>
    </w:p>
    <w:p w14:paraId="151DD7B1"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pesar de la cercanía espacial entre las zonas de la reserva, las diferencias en la composición y riqueza de especies indican que factores locales podrían influir fuertemente en la estructura de las comunidades. En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los agrupamientos obtenidos reflejan principalmente gradientes altitudinales, en concordancia con lo reportado por Ortiz et al. (2019), quienes señalan una estrecha relación entre la elevación, la biología reproductiva y los patrones de abundancia en la familia. En cambio, la distribución de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no siguió un patrón altitudinal claro, probablemente debido a su alta capacidad de dispersión anemócora y a la influencia de </w:t>
      </w:r>
      <w:proofErr w:type="spellStart"/>
      <w:r>
        <w:rPr>
          <w:rFonts w:ascii="Times New Roman" w:eastAsia="Times New Roman" w:hAnsi="Times New Roman" w:cs="Times New Roman"/>
          <w:sz w:val="24"/>
          <w:szCs w:val="24"/>
        </w:rPr>
        <w:t>microcondiciones</w:t>
      </w:r>
      <w:proofErr w:type="spellEnd"/>
      <w:r>
        <w:rPr>
          <w:rFonts w:ascii="Times New Roman" w:eastAsia="Times New Roman" w:hAnsi="Times New Roman" w:cs="Times New Roman"/>
          <w:sz w:val="24"/>
          <w:szCs w:val="24"/>
        </w:rPr>
        <w:t xml:space="preserve"> ambientales sobre el establecimiento de plántulas (Rodríguez y Bravo, 2020).</w:t>
      </w:r>
    </w:p>
    <w:p w14:paraId="34E86197"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Las variaciones observadas en la diversidad entre zonas también podrían estar asociadas con características edáficas, la apertura del dosel y las interacciones ecológicas propias de cada microhábitat. Estudios previos han demostrado que la riqueza y abundancia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dependen tanto de factores abióticos como la luz, la humedad y la estructura del sustrato; como de factores bióticos, incluyendo la presencia de </w:t>
      </w:r>
      <w:proofErr w:type="spellStart"/>
      <w:r>
        <w:rPr>
          <w:rFonts w:ascii="Times New Roman" w:eastAsia="Times New Roman" w:hAnsi="Times New Roman" w:cs="Times New Roman"/>
          <w:sz w:val="24"/>
          <w:szCs w:val="24"/>
        </w:rPr>
        <w:t>forófitos</w:t>
      </w:r>
      <w:proofErr w:type="spellEnd"/>
      <w:r>
        <w:rPr>
          <w:rFonts w:ascii="Times New Roman" w:eastAsia="Times New Roman" w:hAnsi="Times New Roman" w:cs="Times New Roman"/>
          <w:sz w:val="24"/>
          <w:szCs w:val="24"/>
        </w:rPr>
        <w:t xml:space="preserve"> adecuados y las relaciones mutualistas con polinizadores y hongos micorrícicos (</w:t>
      </w:r>
      <w:proofErr w:type="spellStart"/>
      <w:r>
        <w:rPr>
          <w:rFonts w:ascii="Times New Roman" w:eastAsia="Times New Roman" w:hAnsi="Times New Roman" w:cs="Times New Roman"/>
          <w:sz w:val="24"/>
          <w:szCs w:val="24"/>
        </w:rPr>
        <w:t>Knab-Vispo</w:t>
      </w:r>
      <w:proofErr w:type="spellEnd"/>
      <w:r>
        <w:rPr>
          <w:rFonts w:ascii="Times New Roman" w:eastAsia="Times New Roman" w:hAnsi="Times New Roman" w:cs="Times New Roman"/>
          <w:sz w:val="24"/>
          <w:szCs w:val="24"/>
        </w:rPr>
        <w:t xml:space="preserve"> et al., 2003; </w:t>
      </w:r>
      <w:proofErr w:type="spellStart"/>
      <w:r>
        <w:rPr>
          <w:rFonts w:ascii="Times New Roman" w:eastAsia="Times New Roman" w:hAnsi="Times New Roman" w:cs="Times New Roman"/>
          <w:sz w:val="24"/>
          <w:szCs w:val="24"/>
        </w:rPr>
        <w:t>Leimbeck</w:t>
      </w:r>
      <w:proofErr w:type="spellEnd"/>
      <w:r>
        <w:rPr>
          <w:rFonts w:ascii="Times New Roman" w:eastAsia="Times New Roman" w:hAnsi="Times New Roman" w:cs="Times New Roman"/>
          <w:sz w:val="24"/>
          <w:szCs w:val="24"/>
        </w:rPr>
        <w:t xml:space="preserve"> et al., 2004; Mites et al., 2022). En este sentido, la composición actual de la reserva refleja un estado intermedio de sucesión, donde la heterogeneidad ambiental favorece la coexistencia de especies pioneras y de otras asociadas a etapas más avanzadas de recuperación.</w:t>
      </w:r>
    </w:p>
    <w:p w14:paraId="51F4B1D9" w14:textId="77777777" w:rsidR="00DB043E" w:rsidRDefault="007359FB">
      <w:pPr>
        <w:shd w:val="clear" w:color="auto" w:fill="FFFFFF"/>
        <w:spacing w:before="240" w:after="240" w:line="480" w:lineRule="auto"/>
        <w:ind w:firstLine="0"/>
        <w:jc w:val="both"/>
        <w:rPr>
          <w:rFonts w:ascii="Times New Roman" w:eastAsia="Times New Roman" w:hAnsi="Times New Roman" w:cs="Times New Roman"/>
          <w:color w:val="111111"/>
          <w:sz w:val="24"/>
          <w:szCs w:val="24"/>
        </w:rPr>
      </w:pPr>
      <w:r>
        <w:rPr>
          <w:rFonts w:ascii="Times New Roman" w:eastAsia="Times New Roman" w:hAnsi="Times New Roman" w:cs="Times New Roman"/>
          <w:sz w:val="24"/>
          <w:szCs w:val="24"/>
        </w:rPr>
        <w:t xml:space="preserve">Estos resultados plantean nuevas preguntas acerca del papel que desempeña la diversidad de estos grupos de plantas en los ecosistemas restaurados y sobre los procesos ecológicos que sustentan dicha diversidad (e. g. las interacciones con </w:t>
      </w:r>
      <w:proofErr w:type="gramStart"/>
      <w:r>
        <w:rPr>
          <w:rFonts w:ascii="Times New Roman" w:eastAsia="Times New Roman" w:hAnsi="Times New Roman" w:cs="Times New Roman"/>
          <w:sz w:val="24"/>
          <w:szCs w:val="24"/>
        </w:rPr>
        <w:t>la microbiota</w:t>
      </w:r>
      <w:proofErr w:type="gramEnd"/>
      <w:r>
        <w:rPr>
          <w:rFonts w:ascii="Times New Roman" w:eastAsia="Times New Roman" w:hAnsi="Times New Roman" w:cs="Times New Roman"/>
          <w:sz w:val="24"/>
          <w:szCs w:val="24"/>
        </w:rPr>
        <w:t xml:space="preserve"> del suelo, los vectores de polinización y dispersión, las condiciones de humedad, luminosidad y calidad del sustrato) los cuales podrían favorecer el retorno y establecimiento de estas familias en ecosistemas en recuperación. Profundizar en estos aspectos permitiría no solo entender los mecanismos ecológicos que facilitan la recolonización, sino también permitirían comparar el éxito y la resiliencia de estos grupos bajo distintos modelos y metodologías de restauración a lo largo del tiempo. </w:t>
      </w:r>
    </w:p>
    <w:p w14:paraId="3357C36D" w14:textId="77777777" w:rsidR="00DB043E" w:rsidRDefault="007359FB">
      <w:pPr>
        <w:shd w:val="clear" w:color="auto" w:fill="FFFFFF"/>
        <w:spacing w:before="280" w:after="28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CONCLUSIONES</w:t>
      </w:r>
    </w:p>
    <w:p w14:paraId="48F0EE29"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Se evidencia que en la Reserva Natural Bachué los procesos de restauración ecológica pueden favorecer el restablecimiento funcional de comunidades vegetales altamente especializadas, como lo </w:t>
      </w:r>
      <w:proofErr w:type="spellStart"/>
      <w:r>
        <w:rPr>
          <w:rFonts w:ascii="Times New Roman" w:eastAsia="Times New Roman" w:hAnsi="Times New Roman" w:cs="Times New Roman"/>
          <w:sz w:val="24"/>
          <w:szCs w:val="24"/>
        </w:rPr>
        <w:t>són</w:t>
      </w:r>
      <w:proofErr w:type="spellEnd"/>
      <w:r>
        <w:rPr>
          <w:rFonts w:ascii="Times New Roman" w:eastAsia="Times New Roman" w:hAnsi="Times New Roman" w:cs="Times New Roman"/>
          <w:sz w:val="24"/>
          <w:szCs w:val="24"/>
        </w:rPr>
        <w:t xml:space="preserve"> las familias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La presencia de especies terrestres y epífitas en distintas zonas de la reserva sugiere una recuperación progresiva de la heterogeneidad estructural y de los microhábitats del bosque, condiciones que son esenciales para la permanencia de estos grupos. De igual manera, la extensa presencia de especies como </w:t>
      </w:r>
      <w:r>
        <w:rPr>
          <w:rFonts w:ascii="Times New Roman" w:eastAsia="Times New Roman" w:hAnsi="Times New Roman" w:cs="Times New Roman"/>
          <w:i/>
          <w:iCs/>
          <w:sz w:val="24"/>
          <w:szCs w:val="24"/>
        </w:rPr>
        <w:t xml:space="preserve">X. </w:t>
      </w:r>
      <w:proofErr w:type="spellStart"/>
      <w:r>
        <w:rPr>
          <w:rFonts w:ascii="Times New Roman" w:eastAsia="Times New Roman" w:hAnsi="Times New Roman" w:cs="Times New Roman"/>
          <w:i/>
          <w:iCs/>
          <w:sz w:val="24"/>
          <w:szCs w:val="24"/>
        </w:rPr>
        <w:t>hylaeae</w:t>
      </w:r>
      <w:proofErr w:type="spellEnd"/>
      <w:r>
        <w:rPr>
          <w:rFonts w:ascii="Times New Roman" w:eastAsia="Times New Roman" w:hAnsi="Times New Roman" w:cs="Times New Roman"/>
          <w:sz w:val="24"/>
          <w:szCs w:val="24"/>
        </w:rPr>
        <w:t xml:space="preserve"> y </w:t>
      </w:r>
      <w:r>
        <w:rPr>
          <w:rFonts w:ascii="Times New Roman" w:eastAsia="Times New Roman" w:hAnsi="Times New Roman" w:cs="Times New Roman"/>
          <w:i/>
          <w:iCs/>
          <w:sz w:val="24"/>
          <w:szCs w:val="24"/>
        </w:rPr>
        <w:t xml:space="preserve">M. </w:t>
      </w:r>
      <w:proofErr w:type="spellStart"/>
      <w:r>
        <w:rPr>
          <w:rFonts w:ascii="Times New Roman" w:eastAsia="Times New Roman" w:hAnsi="Times New Roman" w:cs="Times New Roman"/>
          <w:i/>
          <w:iCs/>
          <w:sz w:val="24"/>
          <w:szCs w:val="24"/>
        </w:rPr>
        <w:t>lunifer</w:t>
      </w:r>
      <w:proofErr w:type="spellEnd"/>
      <w:r>
        <w:rPr>
          <w:rFonts w:ascii="Times New Roman" w:eastAsia="Times New Roman" w:hAnsi="Times New Roman" w:cs="Times New Roman"/>
          <w:sz w:val="24"/>
          <w:szCs w:val="24"/>
        </w:rPr>
        <w:t xml:space="preserve"> refleja la capacidad de estas especies para colonizar ambientes en sucesión.</w:t>
      </w:r>
    </w:p>
    <w:p w14:paraId="5DED7242"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hallazgos de este trabajo sugieren que, aunque la reserva alberga una riqueza considerable, aún se requiere un esfuerzo de muestreo más amplio y sostenido para capturar la totalidad de la diversidad de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presente en el área. Además, se resalta la importancia de mantener y fortalecer las estrategias de restauración ecológica implementadas dentro de la reserva, ya que además de promover el retorno de la diversidad florística, contribuye a la recuperación de las interacciones ecológicas y a la funcionalidad del ecosistema. Esfuerzos de monitoreo a futuro y a largo plazo permitirán evaluar la dinámica de estas comunidades de plantas y su rol como indicadores del avance de la restauración en ecosistemas andinos del suroccidente colombiano.</w:t>
      </w:r>
    </w:p>
    <w:p w14:paraId="7945463C"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71A45A17" w14:textId="77777777" w:rsidR="00DB043E" w:rsidRDefault="007359FB">
      <w:pPr>
        <w:shd w:val="clear" w:color="auto" w:fill="FFFFFF"/>
        <w:spacing w:after="0" w:line="480" w:lineRule="auto"/>
        <w:ind w:hanging="2"/>
        <w:jc w:val="center"/>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AGRADECIMIENTOS</w:t>
      </w:r>
    </w:p>
    <w:p w14:paraId="49210C95" w14:textId="77777777" w:rsidR="00DB043E" w:rsidRDefault="007359FB">
      <w:pPr>
        <w:shd w:val="clear" w:color="auto" w:fill="FFFFFF"/>
        <w:spacing w:before="240" w:after="240" w:line="480" w:lineRule="auto"/>
        <w:ind w:hanging="2"/>
        <w:jc w:val="both"/>
        <w:rPr>
          <w:color w:val="808080"/>
        </w:rPr>
      </w:pPr>
      <w:r>
        <w:rPr>
          <w:rFonts w:ascii="Times New Roman" w:eastAsia="Times New Roman" w:hAnsi="Times New Roman" w:cs="Times New Roman"/>
          <w:sz w:val="24"/>
          <w:szCs w:val="24"/>
        </w:rPr>
        <w:t xml:space="preserve">Gracias a la Fundación Farallones, Parques Nacionales Naturales, al Departamento de Ciencias Naturales y Matemáticas y al Programa de Biología de la Pontificia Universidad Javeriana Cali, por su papel en la ejecución y financiamiento del Proyecto de Caracterización </w:t>
      </w:r>
      <w:r>
        <w:rPr>
          <w:rFonts w:ascii="Times New Roman" w:eastAsia="Times New Roman" w:hAnsi="Times New Roman" w:cs="Times New Roman"/>
          <w:sz w:val="24"/>
          <w:szCs w:val="24"/>
        </w:rPr>
        <w:lastRenderedPageBreak/>
        <w:t xml:space="preserve">de Flora y Fauna en la Reserva Natural Bachué, además de a la </w:t>
      </w:r>
      <w:proofErr w:type="spellStart"/>
      <w:r>
        <w:rPr>
          <w:rFonts w:ascii="Times New Roman" w:eastAsia="Times New Roman" w:hAnsi="Times New Roman" w:cs="Times New Roman"/>
          <w:sz w:val="24"/>
          <w:szCs w:val="24"/>
        </w:rPr>
        <w:t>Rufford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Foundation</w:t>
      </w:r>
      <w:proofErr w:type="spellEnd"/>
      <w:r>
        <w:rPr>
          <w:rFonts w:ascii="Times New Roman" w:eastAsia="Times New Roman" w:hAnsi="Times New Roman" w:cs="Times New Roman"/>
          <w:sz w:val="24"/>
          <w:szCs w:val="24"/>
        </w:rPr>
        <w:t xml:space="preserve">, cuyo apoyo financiero fue crucial para dicho proyecto. Agradecemos también a cada una de las personas que han apoyado y acompañado directa o indirectamente esta investigación. </w:t>
      </w:r>
    </w:p>
    <w:p w14:paraId="13EC7D15" w14:textId="77777777" w:rsidR="00DB043E" w:rsidRDefault="007359FB">
      <w:pPr>
        <w:shd w:val="clear" w:color="auto" w:fill="FFFFFF"/>
        <w:spacing w:after="0" w:line="480" w:lineRule="auto"/>
        <w:ind w:hanging="2"/>
        <w:jc w:val="center"/>
        <w:rPr>
          <w:rFonts w:ascii="Times New Roman" w:eastAsia="Times New Roman" w:hAnsi="Times New Roman" w:cs="Times New Roman"/>
          <w:b/>
          <w:bCs/>
          <w:color w:val="111111"/>
          <w:sz w:val="24"/>
          <w:szCs w:val="24"/>
        </w:rPr>
      </w:pPr>
      <w:r>
        <w:rPr>
          <w:rFonts w:ascii="Times New Roman" w:eastAsia="Times New Roman" w:hAnsi="Times New Roman" w:cs="Times New Roman"/>
          <w:b/>
          <w:bCs/>
          <w:color w:val="111111"/>
          <w:sz w:val="24"/>
          <w:szCs w:val="24"/>
        </w:rPr>
        <w:t xml:space="preserve"> REFERENCIAS</w:t>
      </w:r>
    </w:p>
    <w:p w14:paraId="72875702"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Acebey</w:t>
      </w:r>
      <w:proofErr w:type="spellEnd"/>
      <w:r>
        <w:rPr>
          <w:rFonts w:ascii="Times New Roman" w:eastAsia="Times New Roman" w:hAnsi="Times New Roman" w:cs="Times New Roman"/>
          <w:color w:val="111111"/>
          <w:sz w:val="24"/>
          <w:szCs w:val="24"/>
        </w:rPr>
        <w:t xml:space="preserve">, A. and </w:t>
      </w:r>
      <w:proofErr w:type="spellStart"/>
      <w:r>
        <w:rPr>
          <w:rFonts w:ascii="Times New Roman" w:eastAsia="Times New Roman" w:hAnsi="Times New Roman" w:cs="Times New Roman"/>
          <w:color w:val="111111"/>
          <w:sz w:val="24"/>
          <w:szCs w:val="24"/>
        </w:rPr>
        <w:t>Krömer</w:t>
      </w:r>
      <w:proofErr w:type="spellEnd"/>
      <w:r>
        <w:rPr>
          <w:rFonts w:ascii="Times New Roman" w:eastAsia="Times New Roman" w:hAnsi="Times New Roman" w:cs="Times New Roman"/>
          <w:color w:val="111111"/>
          <w:sz w:val="24"/>
          <w:szCs w:val="24"/>
        </w:rPr>
        <w:t xml:space="preserve">, T. (2008). Diversidad y distribución de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de la Reserva de la Biosfera Los Tuxtlas, Veracruz, México. </w:t>
      </w:r>
      <w:r>
        <w:rPr>
          <w:rFonts w:ascii="Times New Roman" w:eastAsia="Times New Roman" w:hAnsi="Times New Roman" w:cs="Times New Roman"/>
          <w:i/>
          <w:iCs/>
          <w:color w:val="111111"/>
          <w:sz w:val="24"/>
          <w:szCs w:val="24"/>
        </w:rPr>
        <w:t>Revista Mexicana de Biodiversidad,</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79</w:t>
      </w:r>
      <w:r>
        <w:rPr>
          <w:rFonts w:ascii="Times New Roman" w:eastAsia="Times New Roman" w:hAnsi="Times New Roman" w:cs="Times New Roman"/>
          <w:color w:val="111111"/>
          <w:sz w:val="24"/>
          <w:szCs w:val="24"/>
        </w:rPr>
        <w:t>(002).</w:t>
      </w:r>
      <w:hyperlink r:id="rId17">
        <w:r>
          <w:rPr>
            <w:rFonts w:ascii="Times New Roman" w:eastAsia="Times New Roman" w:hAnsi="Times New Roman" w:cs="Times New Roman"/>
            <w:color w:val="111111"/>
            <w:sz w:val="24"/>
            <w:szCs w:val="24"/>
          </w:rPr>
          <w:t xml:space="preserve"> </w:t>
        </w:r>
      </w:hyperlink>
      <w:hyperlink r:id="rId18">
        <w:r>
          <w:rPr>
            <w:rFonts w:ascii="Times New Roman" w:eastAsia="Times New Roman" w:hAnsi="Times New Roman" w:cs="Times New Roman"/>
            <w:color w:val="1155CC"/>
            <w:sz w:val="24"/>
            <w:szCs w:val="24"/>
            <w:u w:val="single"/>
          </w:rPr>
          <w:t>https://doi.org/10.22201/ib.20078706e.2008.002.553</w:t>
        </w:r>
      </w:hyperlink>
      <w:r>
        <w:rPr>
          <w:rFonts w:ascii="Times New Roman" w:eastAsia="Times New Roman" w:hAnsi="Times New Roman" w:cs="Times New Roman"/>
          <w:color w:val="1155CC"/>
          <w:sz w:val="24"/>
          <w:szCs w:val="24"/>
          <w:u w:val="single"/>
        </w:rPr>
        <w:t xml:space="preserve"> </w:t>
      </w:r>
    </w:p>
    <w:p w14:paraId="4D21D36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Alba-Patiño, D., Martínez-Hernández, F. and Mota, J. F. (2021). </w:t>
      </w:r>
      <w:proofErr w:type="spellStart"/>
      <w:r>
        <w:rPr>
          <w:rFonts w:ascii="Times New Roman" w:eastAsia="Times New Roman" w:hAnsi="Times New Roman" w:cs="Times New Roman"/>
          <w:color w:val="111111"/>
          <w:sz w:val="24"/>
          <w:szCs w:val="24"/>
        </w:rPr>
        <w:t>Determination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sites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importance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conservation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threatened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in Colombia. </w:t>
      </w:r>
      <w:proofErr w:type="spellStart"/>
      <w:r>
        <w:rPr>
          <w:rFonts w:ascii="Times New Roman" w:eastAsia="Times New Roman" w:hAnsi="Times New Roman" w:cs="Times New Roman"/>
          <w:i/>
          <w:iCs/>
          <w:color w:val="111111"/>
          <w:sz w:val="24"/>
          <w:szCs w:val="24"/>
        </w:rPr>
        <w:t>Mediterr</w:t>
      </w:r>
      <w:proofErr w:type="spellEnd"/>
      <w:r>
        <w:rPr>
          <w:rFonts w:ascii="Times New Roman" w:eastAsia="Times New Roman" w:hAnsi="Times New Roman" w:cs="Times New Roman"/>
          <w:i/>
          <w:iCs/>
          <w:color w:val="111111"/>
          <w:sz w:val="24"/>
          <w:szCs w:val="24"/>
        </w:rPr>
        <w:t>. Bot</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42</w:t>
      </w:r>
      <w:r>
        <w:rPr>
          <w:rFonts w:ascii="Times New Roman" w:eastAsia="Times New Roman" w:hAnsi="Times New Roman" w:cs="Times New Roman"/>
          <w:color w:val="111111"/>
          <w:sz w:val="24"/>
          <w:szCs w:val="24"/>
        </w:rPr>
        <w:t xml:space="preserve">, e67589. </w:t>
      </w:r>
      <w:hyperlink r:id="rId19">
        <w:r>
          <w:rPr>
            <w:rFonts w:ascii="Times New Roman" w:eastAsia="Times New Roman" w:hAnsi="Times New Roman" w:cs="Times New Roman"/>
            <w:color w:val="0000FF"/>
            <w:sz w:val="24"/>
            <w:szCs w:val="24"/>
            <w:u w:val="single"/>
          </w:rPr>
          <w:t>https://doi.org/10.5209/mbot.67589</w:t>
        </w:r>
      </w:hyperlink>
    </w:p>
    <w:p w14:paraId="25B7CAA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Barona, D. (2021). Propiedades de los índices de equidad según su relación con atributos comunitarios. </w:t>
      </w:r>
      <w:r>
        <w:rPr>
          <w:rFonts w:ascii="Times New Roman" w:eastAsia="Times New Roman" w:hAnsi="Times New Roman" w:cs="Times New Roman"/>
          <w:i/>
          <w:iCs/>
          <w:color w:val="111111"/>
          <w:sz w:val="24"/>
          <w:szCs w:val="24"/>
        </w:rPr>
        <w:t xml:space="preserve">South </w:t>
      </w:r>
      <w:proofErr w:type="spellStart"/>
      <w:r>
        <w:rPr>
          <w:rFonts w:ascii="Times New Roman" w:eastAsia="Times New Roman" w:hAnsi="Times New Roman" w:cs="Times New Roman"/>
          <w:i/>
          <w:iCs/>
          <w:color w:val="111111"/>
          <w:sz w:val="24"/>
          <w:szCs w:val="24"/>
        </w:rPr>
        <w:t>Sustainability</w:t>
      </w:r>
      <w:proofErr w:type="spellEnd"/>
      <w:r>
        <w:rPr>
          <w:rFonts w:ascii="Times New Roman" w:eastAsia="Times New Roman" w:hAnsi="Times New Roman" w:cs="Times New Roman"/>
          <w:i/>
          <w:iCs/>
          <w:color w:val="111111"/>
          <w:sz w:val="24"/>
          <w:szCs w:val="24"/>
        </w:rPr>
        <w:t>,</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2</w:t>
      </w:r>
      <w:r>
        <w:rPr>
          <w:rFonts w:ascii="Times New Roman" w:eastAsia="Times New Roman" w:hAnsi="Times New Roman" w:cs="Times New Roman"/>
          <w:color w:val="111111"/>
          <w:sz w:val="24"/>
          <w:szCs w:val="24"/>
        </w:rPr>
        <w:t>(1), 1–5.</w:t>
      </w:r>
      <w:hyperlink r:id="rId20">
        <w:r>
          <w:rPr>
            <w:rFonts w:ascii="Times New Roman" w:eastAsia="Times New Roman" w:hAnsi="Times New Roman" w:cs="Times New Roman"/>
            <w:color w:val="111111"/>
            <w:sz w:val="24"/>
            <w:szCs w:val="24"/>
          </w:rPr>
          <w:t xml:space="preserve"> </w:t>
        </w:r>
      </w:hyperlink>
      <w:hyperlink r:id="rId21">
        <w:r>
          <w:rPr>
            <w:rFonts w:ascii="Times New Roman" w:eastAsia="Times New Roman" w:hAnsi="Times New Roman" w:cs="Times New Roman"/>
            <w:color w:val="1155CC"/>
            <w:sz w:val="24"/>
            <w:szCs w:val="24"/>
            <w:u w:val="single"/>
          </w:rPr>
          <w:t>https://doi.org/10.21142/SS-0201-2021-ac001</w:t>
        </w:r>
      </w:hyperlink>
    </w:p>
    <w:p w14:paraId="16E5E693"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222222"/>
          <w:sz w:val="24"/>
          <w:szCs w:val="24"/>
        </w:rPr>
        <w:t>Besi</w:t>
      </w:r>
      <w:proofErr w:type="spellEnd"/>
      <w:r>
        <w:rPr>
          <w:rFonts w:ascii="Times New Roman" w:eastAsia="Times New Roman" w:hAnsi="Times New Roman" w:cs="Times New Roman"/>
          <w:color w:val="222222"/>
          <w:sz w:val="24"/>
          <w:szCs w:val="24"/>
        </w:rPr>
        <w:t xml:space="preserve">, E. E., </w:t>
      </w:r>
      <w:proofErr w:type="spellStart"/>
      <w:r>
        <w:rPr>
          <w:rFonts w:ascii="Times New Roman" w:eastAsia="Times New Roman" w:hAnsi="Times New Roman" w:cs="Times New Roman"/>
          <w:color w:val="222222"/>
          <w:sz w:val="24"/>
          <w:szCs w:val="24"/>
        </w:rPr>
        <w:t>Mustafa</w:t>
      </w:r>
      <w:proofErr w:type="spellEnd"/>
      <w:r>
        <w:rPr>
          <w:rFonts w:ascii="Times New Roman" w:eastAsia="Times New Roman" w:hAnsi="Times New Roman" w:cs="Times New Roman"/>
          <w:color w:val="222222"/>
          <w:sz w:val="24"/>
          <w:szCs w:val="24"/>
        </w:rPr>
        <w:t xml:space="preserve">, M., Yong, C. S. Y. and </w:t>
      </w:r>
      <w:proofErr w:type="spellStart"/>
      <w:r>
        <w:rPr>
          <w:rFonts w:ascii="Times New Roman" w:eastAsia="Times New Roman" w:hAnsi="Times New Roman" w:cs="Times New Roman"/>
          <w:color w:val="222222"/>
          <w:sz w:val="24"/>
          <w:szCs w:val="24"/>
        </w:rPr>
        <w:t>Go</w:t>
      </w:r>
      <w:proofErr w:type="spellEnd"/>
      <w:r>
        <w:rPr>
          <w:rFonts w:ascii="Times New Roman" w:eastAsia="Times New Roman" w:hAnsi="Times New Roman" w:cs="Times New Roman"/>
          <w:color w:val="222222"/>
          <w:sz w:val="24"/>
          <w:szCs w:val="24"/>
        </w:rPr>
        <w:t xml:space="preserve">, R. (2023). </w:t>
      </w:r>
      <w:proofErr w:type="spellStart"/>
      <w:r>
        <w:rPr>
          <w:rFonts w:ascii="Times New Roman" w:eastAsia="Times New Roman" w:hAnsi="Times New Roman" w:cs="Times New Roman"/>
          <w:color w:val="222222"/>
          <w:sz w:val="24"/>
          <w:szCs w:val="24"/>
        </w:rPr>
        <w:t>Habitat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Ecology</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Structure</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Influence</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Diversity</w:t>
      </w:r>
      <w:proofErr w:type="spellEnd"/>
      <w:r>
        <w:rPr>
          <w:rFonts w:ascii="Times New Roman" w:eastAsia="Times New Roman" w:hAnsi="Times New Roman" w:cs="Times New Roman"/>
          <w:color w:val="222222"/>
          <w:sz w:val="24"/>
          <w:szCs w:val="24"/>
        </w:rPr>
        <w:t>, and Host-</w:t>
      </w:r>
      <w:proofErr w:type="spellStart"/>
      <w:r>
        <w:rPr>
          <w:rFonts w:ascii="Times New Roman" w:eastAsia="Times New Roman" w:hAnsi="Times New Roman" w:cs="Times New Roman"/>
          <w:color w:val="222222"/>
          <w:sz w:val="24"/>
          <w:szCs w:val="24"/>
        </w:rPr>
        <w:t>Species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Associations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of</w:t>
      </w:r>
      <w:proofErr w:type="spellEnd"/>
      <w:r>
        <w:rPr>
          <w:rFonts w:ascii="Times New Roman" w:eastAsia="Times New Roman" w:hAnsi="Times New Roman" w:cs="Times New Roman"/>
          <w:color w:val="222222"/>
          <w:sz w:val="24"/>
          <w:szCs w:val="24"/>
        </w:rPr>
        <w:t xml:space="preserve"> Wild </w:t>
      </w:r>
      <w:proofErr w:type="spellStart"/>
      <w:r>
        <w:rPr>
          <w:rFonts w:ascii="Times New Roman" w:eastAsia="Times New Roman" w:hAnsi="Times New Roman" w:cs="Times New Roman"/>
          <w:color w:val="222222"/>
          <w:sz w:val="24"/>
          <w:szCs w:val="24"/>
        </w:rPr>
        <w:t>Orchids</w:t>
      </w:r>
      <w:proofErr w:type="spellEnd"/>
      <w:r>
        <w:rPr>
          <w:rFonts w:ascii="Times New Roman" w:eastAsia="Times New Roman" w:hAnsi="Times New Roman" w:cs="Times New Roman"/>
          <w:color w:val="222222"/>
          <w:sz w:val="24"/>
          <w:szCs w:val="24"/>
        </w:rPr>
        <w:t xml:space="preserve"> in </w:t>
      </w:r>
      <w:proofErr w:type="spellStart"/>
      <w:r>
        <w:rPr>
          <w:rFonts w:ascii="Times New Roman" w:eastAsia="Times New Roman" w:hAnsi="Times New Roman" w:cs="Times New Roman"/>
          <w:color w:val="222222"/>
          <w:sz w:val="24"/>
          <w:szCs w:val="24"/>
        </w:rPr>
        <w:t>Undisturbed</w:t>
      </w:r>
      <w:proofErr w:type="spellEnd"/>
      <w:r>
        <w:rPr>
          <w:rFonts w:ascii="Times New Roman" w:eastAsia="Times New Roman" w:hAnsi="Times New Roman" w:cs="Times New Roman"/>
          <w:color w:val="222222"/>
          <w:sz w:val="24"/>
          <w:szCs w:val="24"/>
        </w:rPr>
        <w:t xml:space="preserve"> and </w:t>
      </w:r>
      <w:proofErr w:type="spellStart"/>
      <w:r>
        <w:rPr>
          <w:rFonts w:ascii="Times New Roman" w:eastAsia="Times New Roman" w:hAnsi="Times New Roman" w:cs="Times New Roman"/>
          <w:color w:val="222222"/>
          <w:sz w:val="24"/>
          <w:szCs w:val="24"/>
        </w:rPr>
        <w:t>Disturbed</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Forests</w:t>
      </w:r>
      <w:proofErr w:type="spellEnd"/>
      <w:r>
        <w:rPr>
          <w:rFonts w:ascii="Times New Roman" w:eastAsia="Times New Roman" w:hAnsi="Times New Roman" w:cs="Times New Roman"/>
          <w:color w:val="222222"/>
          <w:sz w:val="24"/>
          <w:szCs w:val="24"/>
        </w:rPr>
        <w:t xml:space="preserve"> in Peninsular Malaysia. </w:t>
      </w:r>
      <w:proofErr w:type="spellStart"/>
      <w:r>
        <w:rPr>
          <w:rFonts w:ascii="Times New Roman" w:eastAsia="Times New Roman" w:hAnsi="Times New Roman" w:cs="Times New Roman"/>
          <w:i/>
          <w:iCs/>
          <w:color w:val="222222"/>
          <w:sz w:val="24"/>
          <w:szCs w:val="24"/>
        </w:rPr>
        <w:t>Forests</w:t>
      </w:r>
      <w:proofErr w:type="spell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i/>
          <w:iCs/>
          <w:color w:val="222222"/>
          <w:sz w:val="24"/>
          <w:szCs w:val="24"/>
        </w:rPr>
        <w:t>14</w:t>
      </w:r>
      <w:r>
        <w:rPr>
          <w:rFonts w:ascii="Times New Roman" w:eastAsia="Times New Roman" w:hAnsi="Times New Roman" w:cs="Times New Roman"/>
          <w:color w:val="222222"/>
          <w:sz w:val="24"/>
          <w:szCs w:val="24"/>
        </w:rPr>
        <w:t xml:space="preserve">(3), 544. </w:t>
      </w:r>
      <w:hyperlink r:id="rId22">
        <w:r>
          <w:rPr>
            <w:rFonts w:ascii="Times New Roman" w:eastAsia="Times New Roman" w:hAnsi="Times New Roman" w:cs="Times New Roman"/>
            <w:color w:val="0000FF"/>
            <w:sz w:val="24"/>
            <w:szCs w:val="24"/>
            <w:u w:val="single"/>
          </w:rPr>
          <w:t>https://doi.org/10.3390/f14030544</w:t>
        </w:r>
      </w:hyperlink>
    </w:p>
    <w:p w14:paraId="0CCB4596" w14:textId="77777777" w:rsidR="00DB043E" w:rsidRDefault="00B33937">
      <w:pPr>
        <w:shd w:val="clear" w:color="auto" w:fill="FFFFFF"/>
        <w:spacing w:before="240" w:after="240" w:line="480" w:lineRule="auto"/>
        <w:ind w:hanging="2"/>
        <w:jc w:val="both"/>
        <w:rPr>
          <w:rFonts w:ascii="Times New Roman" w:eastAsia="Times New Roman" w:hAnsi="Times New Roman" w:cs="Times New Roman"/>
          <w:color w:val="111111"/>
          <w:sz w:val="24"/>
          <w:szCs w:val="24"/>
        </w:rPr>
      </w:pPr>
      <w:sdt>
        <w:sdtPr>
          <w:tag w:val="goog_rdk_18"/>
          <w:id w:val="1313137536"/>
        </w:sdtPr>
        <w:sdtEndPr/>
        <w:sdtContent/>
      </w:sdt>
      <w:r w:rsidR="007359FB">
        <w:rPr>
          <w:rFonts w:ascii="Times New Roman" w:eastAsia="Times New Roman" w:hAnsi="Times New Roman" w:cs="Times New Roman"/>
          <w:color w:val="111111"/>
          <w:sz w:val="24"/>
          <w:szCs w:val="24"/>
        </w:rPr>
        <w:t xml:space="preserve">Boyce, P. C. and </w:t>
      </w:r>
      <w:proofErr w:type="spellStart"/>
      <w:r w:rsidR="007359FB">
        <w:rPr>
          <w:rFonts w:ascii="Times New Roman" w:eastAsia="Times New Roman" w:hAnsi="Times New Roman" w:cs="Times New Roman"/>
          <w:color w:val="111111"/>
          <w:sz w:val="24"/>
          <w:szCs w:val="24"/>
        </w:rPr>
        <w:t>Croat</w:t>
      </w:r>
      <w:proofErr w:type="spellEnd"/>
      <w:r w:rsidR="007359FB">
        <w:rPr>
          <w:rFonts w:ascii="Times New Roman" w:eastAsia="Times New Roman" w:hAnsi="Times New Roman" w:cs="Times New Roman"/>
          <w:color w:val="111111"/>
          <w:sz w:val="24"/>
          <w:szCs w:val="24"/>
        </w:rPr>
        <w:t xml:space="preserve">, T. B. (2011). </w:t>
      </w:r>
      <w:proofErr w:type="spellStart"/>
      <w:r w:rsidR="007359FB" w:rsidRPr="00865D40">
        <w:rPr>
          <w:rFonts w:ascii="Times New Roman" w:eastAsia="Times New Roman" w:hAnsi="Times New Roman" w:cs="Times New Roman"/>
          <w:i/>
          <w:iCs/>
          <w:color w:val="111111"/>
          <w:sz w:val="24"/>
          <w:szCs w:val="24"/>
        </w:rPr>
        <w:t>The</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Überlist</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of</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Araceae</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Totals</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for</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Published</w:t>
      </w:r>
      <w:proofErr w:type="spellEnd"/>
      <w:r w:rsidR="007359FB" w:rsidRPr="00865D40">
        <w:rPr>
          <w:rFonts w:ascii="Times New Roman" w:eastAsia="Times New Roman" w:hAnsi="Times New Roman" w:cs="Times New Roman"/>
          <w:i/>
          <w:iCs/>
          <w:color w:val="111111"/>
          <w:sz w:val="24"/>
          <w:szCs w:val="24"/>
        </w:rPr>
        <w:t xml:space="preserve"> and </w:t>
      </w:r>
      <w:proofErr w:type="spellStart"/>
      <w:r w:rsidR="007359FB" w:rsidRPr="00865D40">
        <w:rPr>
          <w:rFonts w:ascii="Times New Roman" w:eastAsia="Times New Roman" w:hAnsi="Times New Roman" w:cs="Times New Roman"/>
          <w:i/>
          <w:iCs/>
          <w:color w:val="111111"/>
          <w:sz w:val="24"/>
          <w:szCs w:val="24"/>
        </w:rPr>
        <w:t>Estimated</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Number</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of</w:t>
      </w:r>
      <w:proofErr w:type="spellEnd"/>
      <w:r w:rsidR="007359FB" w:rsidRPr="00865D40">
        <w:rPr>
          <w:rFonts w:ascii="Times New Roman" w:eastAsia="Times New Roman" w:hAnsi="Times New Roman" w:cs="Times New Roman"/>
          <w:i/>
          <w:iCs/>
          <w:color w:val="111111"/>
          <w:sz w:val="24"/>
          <w:szCs w:val="24"/>
        </w:rPr>
        <w:t xml:space="preserve"> </w:t>
      </w:r>
      <w:proofErr w:type="spellStart"/>
      <w:r w:rsidR="007359FB" w:rsidRPr="00865D40">
        <w:rPr>
          <w:rFonts w:ascii="Times New Roman" w:eastAsia="Times New Roman" w:hAnsi="Times New Roman" w:cs="Times New Roman"/>
          <w:i/>
          <w:iCs/>
          <w:color w:val="111111"/>
          <w:sz w:val="24"/>
          <w:szCs w:val="24"/>
        </w:rPr>
        <w:t>Species</w:t>
      </w:r>
      <w:proofErr w:type="spellEnd"/>
      <w:r w:rsidR="007359FB" w:rsidRPr="00865D40">
        <w:rPr>
          <w:rFonts w:ascii="Times New Roman" w:eastAsia="Times New Roman" w:hAnsi="Times New Roman" w:cs="Times New Roman"/>
          <w:i/>
          <w:iCs/>
          <w:color w:val="111111"/>
          <w:sz w:val="24"/>
          <w:szCs w:val="24"/>
        </w:rPr>
        <w:t xml:space="preserve"> in </w:t>
      </w:r>
      <w:proofErr w:type="spellStart"/>
      <w:r w:rsidR="007359FB" w:rsidRPr="00865D40">
        <w:rPr>
          <w:rFonts w:ascii="Times New Roman" w:eastAsia="Times New Roman" w:hAnsi="Times New Roman" w:cs="Times New Roman"/>
          <w:i/>
          <w:iCs/>
          <w:color w:val="111111"/>
          <w:sz w:val="24"/>
          <w:szCs w:val="24"/>
        </w:rPr>
        <w:t>Aroid</w:t>
      </w:r>
      <w:proofErr w:type="spellEnd"/>
      <w:r w:rsidR="007359FB" w:rsidRPr="00865D40">
        <w:rPr>
          <w:rFonts w:ascii="Times New Roman" w:eastAsia="Times New Roman" w:hAnsi="Times New Roman" w:cs="Times New Roman"/>
          <w:i/>
          <w:iCs/>
          <w:color w:val="111111"/>
          <w:sz w:val="24"/>
          <w:szCs w:val="24"/>
        </w:rPr>
        <w:t xml:space="preserve"> Genera</w:t>
      </w:r>
      <w:r w:rsidR="007359FB">
        <w:rPr>
          <w:rFonts w:ascii="Times New Roman" w:eastAsia="Times New Roman" w:hAnsi="Times New Roman" w:cs="Times New Roman"/>
          <w:color w:val="111111"/>
          <w:sz w:val="24"/>
          <w:szCs w:val="24"/>
        </w:rPr>
        <w:t>.</w:t>
      </w:r>
      <w:hyperlink r:id="rId23">
        <w:r w:rsidR="007359FB">
          <w:rPr>
            <w:rFonts w:ascii="Times New Roman" w:eastAsia="Times New Roman" w:hAnsi="Times New Roman" w:cs="Times New Roman"/>
            <w:color w:val="111111"/>
            <w:sz w:val="24"/>
            <w:szCs w:val="24"/>
          </w:rPr>
          <w:t xml:space="preserve"> </w:t>
        </w:r>
      </w:hyperlink>
      <w:r w:rsidR="00865D40" w:rsidRPr="00865D40">
        <w:rPr>
          <w:rFonts w:ascii="Times New Roman" w:eastAsia="Times New Roman" w:hAnsi="Times New Roman" w:cs="Times New Roman"/>
          <w:color w:val="222222"/>
          <w:sz w:val="24"/>
          <w:szCs w:val="24"/>
        </w:rPr>
        <w:t xml:space="preserve"> </w:t>
      </w:r>
      <w:r w:rsidR="00865D40">
        <w:rPr>
          <w:rFonts w:ascii="Times New Roman" w:eastAsia="Times New Roman" w:hAnsi="Times New Roman" w:cs="Times New Roman"/>
          <w:color w:val="222222"/>
          <w:sz w:val="24"/>
          <w:szCs w:val="24"/>
        </w:rPr>
        <w:t>[</w:t>
      </w:r>
      <w:proofErr w:type="spellStart"/>
      <w:r w:rsidR="00865D40">
        <w:rPr>
          <w:rFonts w:ascii="Times New Roman" w:eastAsia="Times New Roman" w:hAnsi="Times New Roman" w:cs="Times New Roman"/>
          <w:color w:val="222222"/>
          <w:sz w:val="24"/>
          <w:szCs w:val="24"/>
        </w:rPr>
        <w:t>Accessed</w:t>
      </w:r>
      <w:proofErr w:type="spellEnd"/>
      <w:r w:rsidR="00865D40">
        <w:rPr>
          <w:rFonts w:ascii="Times New Roman" w:eastAsia="Times New Roman" w:hAnsi="Times New Roman" w:cs="Times New Roman"/>
          <w:color w:val="222222"/>
          <w:sz w:val="24"/>
          <w:szCs w:val="24"/>
        </w:rPr>
        <w:t xml:space="preserve"> 17 August 2024]. </w:t>
      </w:r>
      <w:hyperlink r:id="rId24" w:history="1">
        <w:r w:rsidR="00865D40" w:rsidRPr="004D5B5F">
          <w:rPr>
            <w:rStyle w:val="Hipervnculo"/>
            <w:rFonts w:ascii="Times New Roman" w:eastAsia="Times New Roman" w:hAnsi="Times New Roman" w:cs="Times New Roman"/>
            <w:position w:val="0"/>
            <w:sz w:val="24"/>
            <w:szCs w:val="24"/>
          </w:rPr>
          <w:t>http://www.aroid.org/genera/160330uberlist.pdf</w:t>
        </w:r>
      </w:hyperlink>
      <w:r w:rsidR="00865D40">
        <w:rPr>
          <w:rFonts w:ascii="Times New Roman" w:eastAsia="Times New Roman" w:hAnsi="Times New Roman" w:cs="Times New Roman"/>
          <w:color w:val="222222"/>
          <w:sz w:val="24"/>
          <w:szCs w:val="24"/>
        </w:rPr>
        <w:t xml:space="preserve"> </w:t>
      </w:r>
      <w:r w:rsidR="007359FB">
        <w:rPr>
          <w:rFonts w:ascii="Times New Roman" w:eastAsia="Times New Roman" w:hAnsi="Times New Roman" w:cs="Times New Roman"/>
          <w:color w:val="222222"/>
          <w:sz w:val="24"/>
          <w:szCs w:val="24"/>
        </w:rPr>
        <w:t xml:space="preserve"> </w:t>
      </w:r>
      <w:r w:rsidR="00865D40">
        <w:rPr>
          <w:rFonts w:ascii="Times New Roman" w:eastAsia="Times New Roman" w:hAnsi="Times New Roman" w:cs="Times New Roman"/>
          <w:color w:val="222222"/>
          <w:sz w:val="24"/>
          <w:szCs w:val="24"/>
        </w:rPr>
        <w:t xml:space="preserve"> </w:t>
      </w:r>
    </w:p>
    <w:p w14:paraId="6D393719"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lastRenderedPageBreak/>
        <w:t xml:space="preserve">Carlsen, M. M. and </w:t>
      </w: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(2019). </w:t>
      </w:r>
      <w:proofErr w:type="spellStart"/>
      <w:r>
        <w:rPr>
          <w:rFonts w:ascii="Times New Roman" w:eastAsia="Times New Roman" w:hAnsi="Times New Roman" w:cs="Times New Roman"/>
          <w:color w:val="111111"/>
          <w:sz w:val="24"/>
          <w:szCs w:val="24"/>
        </w:rPr>
        <w:t>An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analysis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sectional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classification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Anthurium</w:t>
      </w:r>
      <w:proofErr w:type="spellEnd"/>
      <w:r>
        <w:rPr>
          <w:rFonts w:ascii="Times New Roman" w:eastAsia="Times New Roman" w:hAnsi="Times New Roman" w:cs="Times New Roman"/>
          <w:i/>
          <w:iCs/>
          <w:color w:val="111111"/>
          <w:sz w:val="24"/>
          <w:szCs w:val="24"/>
        </w:rPr>
        <w:t xml:space="preserve"> </w:t>
      </w:r>
      <w:r>
        <w:rPr>
          <w:rFonts w:ascii="Times New Roman" w:eastAsia="Times New Roman" w:hAnsi="Times New Roman" w:cs="Times New Roman"/>
          <w:color w:val="111111"/>
          <w:sz w:val="24"/>
          <w:szCs w:val="24"/>
        </w:rPr>
        <w:t>(</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comparing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infrageneric</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groupings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their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diagnostic</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morphology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w:t>
      </w:r>
      <w:proofErr w:type="spellEnd"/>
      <w:r>
        <w:rPr>
          <w:rFonts w:ascii="Times New Roman" w:eastAsia="Times New Roman" w:hAnsi="Times New Roman" w:cs="Times New Roman"/>
          <w:color w:val="111111"/>
          <w:sz w:val="24"/>
          <w:szCs w:val="24"/>
        </w:rPr>
        <w:t xml:space="preserve"> a molecular </w:t>
      </w:r>
      <w:proofErr w:type="spellStart"/>
      <w:r>
        <w:rPr>
          <w:rFonts w:ascii="Times New Roman" w:eastAsia="Times New Roman" w:hAnsi="Times New Roman" w:cs="Times New Roman"/>
          <w:color w:val="111111"/>
          <w:sz w:val="24"/>
          <w:szCs w:val="24"/>
        </w:rPr>
        <w:t>phylogeny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genus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Annals</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the</w:t>
      </w:r>
      <w:proofErr w:type="spellEnd"/>
      <w:r>
        <w:rPr>
          <w:rFonts w:ascii="Times New Roman" w:eastAsia="Times New Roman" w:hAnsi="Times New Roman" w:cs="Times New Roman"/>
          <w:i/>
          <w:iCs/>
          <w:color w:val="111111"/>
          <w:sz w:val="24"/>
          <w:szCs w:val="24"/>
        </w:rPr>
        <w:t xml:space="preserve"> Missouri </w:t>
      </w:r>
      <w:proofErr w:type="spellStart"/>
      <w:r>
        <w:rPr>
          <w:rFonts w:ascii="Times New Roman" w:eastAsia="Times New Roman" w:hAnsi="Times New Roman" w:cs="Times New Roman"/>
          <w:i/>
          <w:iCs/>
          <w:color w:val="111111"/>
          <w:sz w:val="24"/>
          <w:szCs w:val="24"/>
        </w:rPr>
        <w:t>Botanical</w:t>
      </w:r>
      <w:proofErr w:type="spellEnd"/>
      <w:r>
        <w:rPr>
          <w:rFonts w:ascii="Times New Roman" w:eastAsia="Times New Roman" w:hAnsi="Times New Roman" w:cs="Times New Roman"/>
          <w:i/>
          <w:iCs/>
          <w:color w:val="111111"/>
          <w:sz w:val="24"/>
          <w:szCs w:val="24"/>
        </w:rPr>
        <w:t xml:space="preserve"> Garden</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104</w:t>
      </w:r>
      <w:r>
        <w:rPr>
          <w:rFonts w:ascii="Times New Roman" w:eastAsia="Times New Roman" w:hAnsi="Times New Roman" w:cs="Times New Roman"/>
          <w:color w:val="111111"/>
          <w:sz w:val="24"/>
          <w:szCs w:val="24"/>
        </w:rPr>
        <w:t xml:space="preserve">(1), 69-82. </w:t>
      </w:r>
      <w:hyperlink r:id="rId25">
        <w:r>
          <w:rPr>
            <w:rFonts w:ascii="Times New Roman" w:eastAsia="Times New Roman" w:hAnsi="Times New Roman" w:cs="Times New Roman"/>
            <w:color w:val="0000FF"/>
            <w:sz w:val="24"/>
            <w:szCs w:val="24"/>
            <w:u w:val="single"/>
          </w:rPr>
          <w:t>https://doi.org/10.3417/2018215</w:t>
        </w:r>
      </w:hyperlink>
    </w:p>
    <w:p w14:paraId="4703AF58"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Constantin</w:t>
      </w:r>
      <w:proofErr w:type="spellEnd"/>
      <w:r>
        <w:rPr>
          <w:rFonts w:ascii="Times New Roman" w:eastAsia="Times New Roman" w:hAnsi="Times New Roman" w:cs="Times New Roman"/>
          <w:color w:val="111111"/>
          <w:sz w:val="24"/>
          <w:szCs w:val="24"/>
        </w:rPr>
        <w:t xml:space="preserve">, E. C. (2017). </w:t>
      </w:r>
      <w:proofErr w:type="spellStart"/>
      <w:r>
        <w:rPr>
          <w:rFonts w:ascii="Times New Roman" w:eastAsia="Times New Roman" w:hAnsi="Times New Roman" w:cs="Times New Roman"/>
          <w:color w:val="111111"/>
          <w:sz w:val="24"/>
          <w:szCs w:val="24"/>
        </w:rPr>
        <w:t>Taxonomic</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revision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Xanthomonas</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axonopodis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pv</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dieffenbachiae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strains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pathogenicity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plants</w:t>
      </w:r>
      <w:proofErr w:type="spellEnd"/>
      <w:r>
        <w:rPr>
          <w:rFonts w:ascii="Times New Roman" w:eastAsia="Times New Roman" w:hAnsi="Times New Roman" w:cs="Times New Roman"/>
          <w:color w:val="111111"/>
          <w:sz w:val="24"/>
          <w:szCs w:val="24"/>
        </w:rPr>
        <w:t xml:space="preserve"> (Doctoral </w:t>
      </w:r>
      <w:proofErr w:type="spellStart"/>
      <w:r>
        <w:rPr>
          <w:rFonts w:ascii="Times New Roman" w:eastAsia="Times New Roman" w:hAnsi="Times New Roman" w:cs="Times New Roman"/>
          <w:color w:val="111111"/>
          <w:sz w:val="24"/>
          <w:szCs w:val="24"/>
        </w:rPr>
        <w:t>dissertation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Ghent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University</w:t>
      </w:r>
      <w:proofErr w:type="spellEnd"/>
      <w:r>
        <w:rPr>
          <w:rFonts w:ascii="Times New Roman" w:eastAsia="Times New Roman" w:hAnsi="Times New Roman" w:cs="Times New Roman"/>
          <w:color w:val="111111"/>
          <w:sz w:val="24"/>
          <w:szCs w:val="24"/>
        </w:rPr>
        <w:t>).</w:t>
      </w:r>
    </w:p>
    <w:p w14:paraId="736AA72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(2015). A </w:t>
      </w:r>
      <w:proofErr w:type="spellStart"/>
      <w:r>
        <w:rPr>
          <w:rFonts w:ascii="Times New Roman" w:eastAsia="Times New Roman" w:hAnsi="Times New Roman" w:cs="Times New Roman"/>
          <w:color w:val="111111"/>
          <w:sz w:val="24"/>
          <w:szCs w:val="24"/>
        </w:rPr>
        <w:t>review</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studies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Neotropical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Aroideana</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38</w:t>
      </w:r>
      <w:r>
        <w:rPr>
          <w:rFonts w:ascii="Times New Roman" w:eastAsia="Times New Roman" w:hAnsi="Times New Roman" w:cs="Times New Roman"/>
          <w:color w:val="111111"/>
          <w:sz w:val="24"/>
          <w:szCs w:val="24"/>
        </w:rPr>
        <w:t xml:space="preserve">(1), 44-54. </w:t>
      </w:r>
    </w:p>
    <w:p w14:paraId="5D9B310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(2019).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a </w:t>
      </w:r>
      <w:proofErr w:type="spellStart"/>
      <w:r>
        <w:rPr>
          <w:rFonts w:ascii="Times New Roman" w:eastAsia="Times New Roman" w:hAnsi="Times New Roman" w:cs="Times New Roman"/>
          <w:color w:val="111111"/>
          <w:sz w:val="24"/>
          <w:szCs w:val="24"/>
        </w:rPr>
        <w:t>family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with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great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potential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Annals</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the</w:t>
      </w:r>
      <w:proofErr w:type="spellEnd"/>
      <w:r>
        <w:rPr>
          <w:rFonts w:ascii="Times New Roman" w:eastAsia="Times New Roman" w:hAnsi="Times New Roman" w:cs="Times New Roman"/>
          <w:i/>
          <w:iCs/>
          <w:color w:val="111111"/>
          <w:sz w:val="24"/>
          <w:szCs w:val="24"/>
        </w:rPr>
        <w:t xml:space="preserve"> Missouri </w:t>
      </w:r>
      <w:proofErr w:type="spellStart"/>
      <w:r>
        <w:rPr>
          <w:rFonts w:ascii="Times New Roman" w:eastAsia="Times New Roman" w:hAnsi="Times New Roman" w:cs="Times New Roman"/>
          <w:i/>
          <w:iCs/>
          <w:color w:val="111111"/>
          <w:sz w:val="24"/>
          <w:szCs w:val="24"/>
        </w:rPr>
        <w:t>Botanical</w:t>
      </w:r>
      <w:proofErr w:type="spellEnd"/>
      <w:r>
        <w:rPr>
          <w:rFonts w:ascii="Times New Roman" w:eastAsia="Times New Roman" w:hAnsi="Times New Roman" w:cs="Times New Roman"/>
          <w:i/>
          <w:iCs/>
          <w:color w:val="111111"/>
          <w:sz w:val="24"/>
          <w:szCs w:val="24"/>
        </w:rPr>
        <w:t xml:space="preserve"> Garden</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104</w:t>
      </w:r>
      <w:r>
        <w:rPr>
          <w:rFonts w:ascii="Times New Roman" w:eastAsia="Times New Roman" w:hAnsi="Times New Roman" w:cs="Times New Roman"/>
          <w:color w:val="111111"/>
          <w:sz w:val="24"/>
          <w:szCs w:val="24"/>
        </w:rPr>
        <w:t xml:space="preserve">(1), 3-9. </w:t>
      </w:r>
    </w:p>
    <w:p w14:paraId="25B49351"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and </w:t>
      </w:r>
      <w:proofErr w:type="spellStart"/>
      <w:r>
        <w:rPr>
          <w:rFonts w:ascii="Times New Roman" w:eastAsia="Times New Roman" w:hAnsi="Times New Roman" w:cs="Times New Roman"/>
          <w:color w:val="111111"/>
          <w:sz w:val="24"/>
          <w:szCs w:val="24"/>
        </w:rPr>
        <w:t>Finch</w:t>
      </w:r>
      <w:proofErr w:type="spellEnd"/>
      <w:r>
        <w:rPr>
          <w:rFonts w:ascii="Times New Roman" w:eastAsia="Times New Roman" w:hAnsi="Times New Roman" w:cs="Times New Roman"/>
          <w:color w:val="111111"/>
          <w:sz w:val="24"/>
          <w:szCs w:val="24"/>
        </w:rPr>
        <w:t xml:space="preserve">, C. C. (2003). New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Anthurium</w:t>
      </w:r>
      <w:proofErr w:type="spellEnd"/>
      <w:r>
        <w:rPr>
          <w:rFonts w:ascii="Times New Roman" w:eastAsia="Times New Roman" w:hAnsi="Times New Roman" w:cs="Times New Roman"/>
          <w:i/>
          <w:iCs/>
          <w:color w:val="111111"/>
          <w:sz w:val="24"/>
          <w:szCs w:val="24"/>
        </w:rPr>
        <w:t xml:space="preserve"> </w:t>
      </w:r>
      <w:r>
        <w:rPr>
          <w:rFonts w:ascii="Times New Roman" w:eastAsia="Times New Roman" w:hAnsi="Times New Roman" w:cs="Times New Roman"/>
          <w:color w:val="111111"/>
          <w:sz w:val="24"/>
          <w:szCs w:val="24"/>
        </w:rPr>
        <w:t>(</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from</w:t>
      </w:r>
      <w:proofErr w:type="spellEnd"/>
      <w:r>
        <w:rPr>
          <w:rFonts w:ascii="Times New Roman" w:eastAsia="Times New Roman" w:hAnsi="Times New Roman" w:cs="Times New Roman"/>
          <w:color w:val="111111"/>
          <w:sz w:val="24"/>
          <w:szCs w:val="24"/>
        </w:rPr>
        <w:t xml:space="preserve"> Colombia. </w:t>
      </w:r>
      <w:proofErr w:type="spellStart"/>
      <w:r>
        <w:rPr>
          <w:rFonts w:ascii="Times New Roman" w:eastAsia="Times New Roman" w:hAnsi="Times New Roman" w:cs="Times New Roman"/>
          <w:i/>
          <w:iCs/>
          <w:color w:val="111111"/>
          <w:sz w:val="24"/>
          <w:szCs w:val="24"/>
        </w:rPr>
        <w:t>Aroideana</w:t>
      </w:r>
      <w:proofErr w:type="spellEnd"/>
      <w:r>
        <w:rPr>
          <w:rFonts w:ascii="Times New Roman" w:eastAsia="Times New Roman" w:hAnsi="Times New Roman" w:cs="Times New Roman"/>
          <w:i/>
          <w:iCs/>
          <w:color w:val="111111"/>
          <w:sz w:val="24"/>
          <w:szCs w:val="24"/>
        </w:rPr>
        <w:t>. 26</w:t>
      </w:r>
      <w:r>
        <w:rPr>
          <w:rFonts w:ascii="Times New Roman" w:eastAsia="Times New Roman" w:hAnsi="Times New Roman" w:cs="Times New Roman"/>
          <w:color w:val="111111"/>
          <w:sz w:val="24"/>
          <w:szCs w:val="24"/>
        </w:rPr>
        <w:t xml:space="preserve">(1), 2-9. </w:t>
      </w:r>
    </w:p>
    <w:p w14:paraId="1B843FA1"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and </w:t>
      </w:r>
      <w:proofErr w:type="spellStart"/>
      <w:r>
        <w:rPr>
          <w:rFonts w:ascii="Times New Roman" w:eastAsia="Times New Roman" w:hAnsi="Times New Roman" w:cs="Times New Roman"/>
          <w:color w:val="111111"/>
          <w:sz w:val="24"/>
          <w:szCs w:val="24"/>
        </w:rPr>
        <w:t>Hannon</w:t>
      </w:r>
      <w:proofErr w:type="spellEnd"/>
      <w:r>
        <w:rPr>
          <w:rFonts w:ascii="Times New Roman" w:eastAsia="Times New Roman" w:hAnsi="Times New Roman" w:cs="Times New Roman"/>
          <w:color w:val="111111"/>
          <w:sz w:val="24"/>
          <w:szCs w:val="24"/>
        </w:rPr>
        <w:t xml:space="preserve">, L. P. (2015). A </w:t>
      </w:r>
      <w:proofErr w:type="spellStart"/>
      <w:r>
        <w:rPr>
          <w:rFonts w:ascii="Times New Roman" w:eastAsia="Times New Roman" w:hAnsi="Times New Roman" w:cs="Times New Roman"/>
          <w:color w:val="111111"/>
          <w:sz w:val="24"/>
          <w:szCs w:val="24"/>
        </w:rPr>
        <w:t>Revision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Genus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Chlorospatha</w:t>
      </w:r>
      <w:proofErr w:type="spellEnd"/>
      <w:r>
        <w:rPr>
          <w:rFonts w:ascii="Times New Roman" w:eastAsia="Times New Roman" w:hAnsi="Times New Roman" w:cs="Times New Roman"/>
          <w:i/>
          <w:iCs/>
          <w:color w:val="111111"/>
          <w:sz w:val="24"/>
          <w:szCs w:val="24"/>
        </w:rPr>
        <w:t xml:space="preserve"> </w:t>
      </w:r>
      <w:r>
        <w:rPr>
          <w:rFonts w:ascii="Times New Roman" w:eastAsia="Times New Roman" w:hAnsi="Times New Roman" w:cs="Times New Roman"/>
          <w:color w:val="111111"/>
          <w:sz w:val="24"/>
          <w:szCs w:val="24"/>
        </w:rPr>
        <w:t>(</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1, 2. </w:t>
      </w:r>
      <w:proofErr w:type="spellStart"/>
      <w:r>
        <w:rPr>
          <w:rFonts w:ascii="Times New Roman" w:eastAsia="Times New Roman" w:hAnsi="Times New Roman" w:cs="Times New Roman"/>
          <w:i/>
          <w:iCs/>
          <w:color w:val="111111"/>
          <w:sz w:val="24"/>
          <w:szCs w:val="24"/>
        </w:rPr>
        <w:t>Annals</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the</w:t>
      </w:r>
      <w:proofErr w:type="spellEnd"/>
      <w:r>
        <w:rPr>
          <w:rFonts w:ascii="Times New Roman" w:eastAsia="Times New Roman" w:hAnsi="Times New Roman" w:cs="Times New Roman"/>
          <w:i/>
          <w:iCs/>
          <w:color w:val="111111"/>
          <w:sz w:val="24"/>
          <w:szCs w:val="24"/>
        </w:rPr>
        <w:t xml:space="preserve"> Missouri </w:t>
      </w:r>
      <w:proofErr w:type="spellStart"/>
      <w:r>
        <w:rPr>
          <w:rFonts w:ascii="Times New Roman" w:eastAsia="Times New Roman" w:hAnsi="Times New Roman" w:cs="Times New Roman"/>
          <w:i/>
          <w:iCs/>
          <w:color w:val="111111"/>
          <w:sz w:val="24"/>
          <w:szCs w:val="24"/>
        </w:rPr>
        <w:t>Botanical</w:t>
      </w:r>
      <w:proofErr w:type="spellEnd"/>
      <w:r>
        <w:rPr>
          <w:rFonts w:ascii="Times New Roman" w:eastAsia="Times New Roman" w:hAnsi="Times New Roman" w:cs="Times New Roman"/>
          <w:i/>
          <w:iCs/>
          <w:color w:val="111111"/>
          <w:sz w:val="24"/>
          <w:szCs w:val="24"/>
        </w:rPr>
        <w:t xml:space="preserve"> Garden</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101</w:t>
      </w:r>
      <w:r>
        <w:rPr>
          <w:rFonts w:ascii="Times New Roman" w:eastAsia="Times New Roman" w:hAnsi="Times New Roman" w:cs="Times New Roman"/>
          <w:color w:val="111111"/>
          <w:sz w:val="24"/>
          <w:szCs w:val="24"/>
        </w:rPr>
        <w:t xml:space="preserve">(1), 1-259. </w:t>
      </w:r>
    </w:p>
    <w:p w14:paraId="3B89B59E"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w:t>
      </w:r>
      <w:proofErr w:type="spellStart"/>
      <w:r>
        <w:rPr>
          <w:rFonts w:ascii="Times New Roman" w:eastAsia="Times New Roman" w:hAnsi="Times New Roman" w:cs="Times New Roman"/>
          <w:color w:val="111111"/>
          <w:sz w:val="24"/>
          <w:szCs w:val="24"/>
        </w:rPr>
        <w:t>Delannay</w:t>
      </w:r>
      <w:proofErr w:type="spellEnd"/>
      <w:r>
        <w:rPr>
          <w:rFonts w:ascii="Times New Roman" w:eastAsia="Times New Roman" w:hAnsi="Times New Roman" w:cs="Times New Roman"/>
          <w:color w:val="111111"/>
          <w:sz w:val="24"/>
          <w:szCs w:val="24"/>
        </w:rPr>
        <w:t xml:space="preserve">, X. and </w:t>
      </w:r>
      <w:proofErr w:type="spellStart"/>
      <w:r>
        <w:rPr>
          <w:rFonts w:ascii="Times New Roman" w:eastAsia="Times New Roman" w:hAnsi="Times New Roman" w:cs="Times New Roman"/>
          <w:color w:val="111111"/>
          <w:sz w:val="24"/>
          <w:szCs w:val="24"/>
        </w:rPr>
        <w:t>Kostelac</w:t>
      </w:r>
      <w:proofErr w:type="spellEnd"/>
      <w:r>
        <w:rPr>
          <w:rFonts w:ascii="Times New Roman" w:eastAsia="Times New Roman" w:hAnsi="Times New Roman" w:cs="Times New Roman"/>
          <w:color w:val="111111"/>
          <w:sz w:val="24"/>
          <w:szCs w:val="24"/>
        </w:rPr>
        <w:t xml:space="preserve">, C. V. (2010). New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from</w:t>
      </w:r>
      <w:proofErr w:type="spellEnd"/>
      <w:r>
        <w:rPr>
          <w:rFonts w:ascii="Times New Roman" w:eastAsia="Times New Roman" w:hAnsi="Times New Roman" w:cs="Times New Roman"/>
          <w:color w:val="111111"/>
          <w:sz w:val="24"/>
          <w:szCs w:val="24"/>
        </w:rPr>
        <w:t xml:space="preserve"> Colombia. </w:t>
      </w:r>
      <w:proofErr w:type="spellStart"/>
      <w:r>
        <w:rPr>
          <w:rFonts w:ascii="Times New Roman" w:eastAsia="Times New Roman" w:hAnsi="Times New Roman" w:cs="Times New Roman"/>
          <w:i/>
          <w:iCs/>
          <w:color w:val="111111"/>
          <w:sz w:val="24"/>
          <w:szCs w:val="24"/>
        </w:rPr>
        <w:t>Willdenowia</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40</w:t>
      </w:r>
      <w:r>
        <w:rPr>
          <w:rFonts w:ascii="Times New Roman" w:eastAsia="Times New Roman" w:hAnsi="Times New Roman" w:cs="Times New Roman"/>
          <w:color w:val="111111"/>
          <w:sz w:val="24"/>
          <w:szCs w:val="24"/>
        </w:rPr>
        <w:t>(1), 63-122</w:t>
      </w:r>
      <w:r>
        <w:rPr>
          <w:rFonts w:ascii="Times New Roman" w:eastAsia="Times New Roman" w:hAnsi="Times New Roman" w:cs="Times New Roman"/>
          <w:color w:val="222222"/>
          <w:sz w:val="24"/>
          <w:szCs w:val="24"/>
        </w:rPr>
        <w:t xml:space="preserve">. </w:t>
      </w:r>
    </w:p>
    <w:p w14:paraId="2D0935BB"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222222"/>
          <w:sz w:val="24"/>
          <w:szCs w:val="24"/>
        </w:rPr>
      </w:pPr>
      <w:proofErr w:type="spellStart"/>
      <w:r>
        <w:rPr>
          <w:rFonts w:ascii="Times New Roman" w:eastAsia="Times New Roman" w:hAnsi="Times New Roman" w:cs="Times New Roman"/>
          <w:color w:val="222222"/>
          <w:sz w:val="24"/>
          <w:szCs w:val="24"/>
        </w:rPr>
        <w:t>Croat</w:t>
      </w:r>
      <w:proofErr w:type="spellEnd"/>
      <w:r>
        <w:rPr>
          <w:rFonts w:ascii="Times New Roman" w:eastAsia="Times New Roman" w:hAnsi="Times New Roman" w:cs="Times New Roman"/>
          <w:color w:val="222222"/>
          <w:sz w:val="24"/>
          <w:szCs w:val="24"/>
        </w:rPr>
        <w:t xml:space="preserve">, T. B., Mines, T. E. and Trujillo, E. T. (2023). </w:t>
      </w:r>
      <w:proofErr w:type="spellStart"/>
      <w:r>
        <w:rPr>
          <w:rFonts w:ascii="Times New Roman" w:eastAsia="Times New Roman" w:hAnsi="Times New Roman" w:cs="Times New Roman"/>
          <w:color w:val="222222"/>
          <w:sz w:val="24"/>
          <w:szCs w:val="24"/>
        </w:rPr>
        <w:t>Four</w:t>
      </w:r>
      <w:proofErr w:type="spellEnd"/>
      <w:r>
        <w:rPr>
          <w:rFonts w:ascii="Times New Roman" w:eastAsia="Times New Roman" w:hAnsi="Times New Roman" w:cs="Times New Roman"/>
          <w:color w:val="222222"/>
          <w:sz w:val="24"/>
          <w:szCs w:val="24"/>
        </w:rPr>
        <w:t xml:space="preserve"> New </w:t>
      </w:r>
      <w:proofErr w:type="spellStart"/>
      <w:r>
        <w:rPr>
          <w:rFonts w:ascii="Times New Roman" w:eastAsia="Times New Roman" w:hAnsi="Times New Roman" w:cs="Times New Roman"/>
          <w:color w:val="222222"/>
          <w:sz w:val="24"/>
          <w:szCs w:val="24"/>
        </w:rPr>
        <w:t>Species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of</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i/>
          <w:iCs/>
          <w:color w:val="222222"/>
          <w:sz w:val="24"/>
          <w:szCs w:val="24"/>
        </w:rPr>
        <w:t>Philodendron</w:t>
      </w:r>
      <w:proofErr w:type="spellEnd"/>
      <w:r>
        <w:rPr>
          <w:rFonts w:ascii="Times New Roman" w:eastAsia="Times New Roman" w:hAnsi="Times New Roman" w:cs="Times New Roman"/>
          <w:i/>
          <w:iCs/>
          <w:color w:val="222222"/>
          <w:sz w:val="24"/>
          <w:szCs w:val="24"/>
        </w:rPr>
        <w:t xml:space="preserve"> </w:t>
      </w:r>
      <w:proofErr w:type="spellStart"/>
      <w:r>
        <w:rPr>
          <w:rFonts w:ascii="Times New Roman" w:eastAsia="Times New Roman" w:hAnsi="Times New Roman" w:cs="Times New Roman"/>
          <w:color w:val="222222"/>
          <w:sz w:val="24"/>
          <w:szCs w:val="24"/>
        </w:rPr>
        <w:t>subg</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i/>
          <w:iCs/>
          <w:color w:val="222222"/>
          <w:sz w:val="24"/>
          <w:szCs w:val="24"/>
        </w:rPr>
        <w:t>Philodendron</w:t>
      </w:r>
      <w:proofErr w:type="spellEnd"/>
      <w:r>
        <w:rPr>
          <w:rFonts w:ascii="Times New Roman" w:eastAsia="Times New Roman" w:hAnsi="Times New Roman" w:cs="Times New Roman"/>
          <w:i/>
          <w:iCs/>
          <w:color w:val="222222"/>
          <w:sz w:val="24"/>
          <w:szCs w:val="24"/>
        </w:rPr>
        <w:t xml:space="preserve"> </w:t>
      </w:r>
      <w:r>
        <w:rPr>
          <w:rFonts w:ascii="Times New Roman" w:eastAsia="Times New Roman" w:hAnsi="Times New Roman" w:cs="Times New Roman"/>
          <w:color w:val="222222"/>
          <w:sz w:val="24"/>
          <w:szCs w:val="24"/>
        </w:rPr>
        <w:t>(</w:t>
      </w:r>
      <w:proofErr w:type="spellStart"/>
      <w:r>
        <w:rPr>
          <w:rFonts w:ascii="Times New Roman" w:eastAsia="Times New Roman" w:hAnsi="Times New Roman" w:cs="Times New Roman"/>
          <w:color w:val="222222"/>
          <w:sz w:val="24"/>
          <w:szCs w:val="24"/>
        </w:rPr>
        <w:t>Araceae</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from</w:t>
      </w:r>
      <w:proofErr w:type="spellEnd"/>
      <w:r>
        <w:rPr>
          <w:rFonts w:ascii="Times New Roman" w:eastAsia="Times New Roman" w:hAnsi="Times New Roman" w:cs="Times New Roman"/>
          <w:color w:val="222222"/>
          <w:sz w:val="24"/>
          <w:szCs w:val="24"/>
        </w:rPr>
        <w:t xml:space="preserve"> Caquetá </w:t>
      </w:r>
      <w:proofErr w:type="spellStart"/>
      <w:r>
        <w:rPr>
          <w:rFonts w:ascii="Times New Roman" w:eastAsia="Times New Roman" w:hAnsi="Times New Roman" w:cs="Times New Roman"/>
          <w:color w:val="222222"/>
          <w:sz w:val="24"/>
          <w:szCs w:val="24"/>
        </w:rPr>
        <w:t>Department</w:t>
      </w:r>
      <w:proofErr w:type="spellEnd"/>
      <w:r>
        <w:rPr>
          <w:rFonts w:ascii="Times New Roman" w:eastAsia="Times New Roman" w:hAnsi="Times New Roman" w:cs="Times New Roman"/>
          <w:color w:val="222222"/>
          <w:sz w:val="24"/>
          <w:szCs w:val="24"/>
        </w:rPr>
        <w:t xml:space="preserve">, Colombia. </w:t>
      </w:r>
      <w:proofErr w:type="spellStart"/>
      <w:r>
        <w:rPr>
          <w:rFonts w:ascii="Times New Roman" w:eastAsia="Times New Roman" w:hAnsi="Times New Roman" w:cs="Times New Roman"/>
          <w:i/>
          <w:iCs/>
          <w:color w:val="222222"/>
          <w:sz w:val="24"/>
          <w:szCs w:val="24"/>
        </w:rPr>
        <w:t>Novon</w:t>
      </w:r>
      <w:proofErr w:type="spell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i/>
          <w:iCs/>
          <w:color w:val="222222"/>
          <w:sz w:val="24"/>
          <w:szCs w:val="24"/>
        </w:rPr>
        <w:t>31</w:t>
      </w:r>
      <w:r>
        <w:rPr>
          <w:rFonts w:ascii="Times New Roman" w:eastAsia="Times New Roman" w:hAnsi="Times New Roman" w:cs="Times New Roman"/>
          <w:color w:val="222222"/>
          <w:sz w:val="24"/>
          <w:szCs w:val="24"/>
        </w:rPr>
        <w:t xml:space="preserve">(1). </w:t>
      </w:r>
      <w:hyperlink r:id="rId26">
        <w:r>
          <w:rPr>
            <w:rFonts w:ascii="Times New Roman" w:eastAsia="Times New Roman" w:hAnsi="Times New Roman" w:cs="Times New Roman"/>
            <w:color w:val="0000FF"/>
            <w:sz w:val="24"/>
            <w:szCs w:val="24"/>
            <w:u w:val="single"/>
          </w:rPr>
          <w:t>https://doi.org/10.3417/2023823</w:t>
        </w:r>
      </w:hyperlink>
      <w:r>
        <w:rPr>
          <w:rFonts w:ascii="Times New Roman" w:eastAsia="Times New Roman" w:hAnsi="Times New Roman" w:cs="Times New Roman"/>
          <w:color w:val="222222"/>
          <w:sz w:val="24"/>
          <w:szCs w:val="24"/>
        </w:rPr>
        <w:t xml:space="preserve"> </w:t>
      </w:r>
    </w:p>
    <w:p w14:paraId="555F1DC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lastRenderedPageBreak/>
        <w:t>Estupiñan</w:t>
      </w:r>
      <w:proofErr w:type="spellEnd"/>
      <w:r>
        <w:rPr>
          <w:rFonts w:ascii="Times New Roman" w:eastAsia="Times New Roman" w:hAnsi="Times New Roman" w:cs="Times New Roman"/>
          <w:color w:val="111111"/>
          <w:sz w:val="24"/>
          <w:szCs w:val="24"/>
        </w:rPr>
        <w:t xml:space="preserve"> Bravo, L. H. and Califa Rodríguez, S. D. (2020). Patrones de distribución de orquídeas en un relicto de bosque altoandino, Cundinamarca-Colombia. </w:t>
      </w:r>
      <w:r>
        <w:rPr>
          <w:rFonts w:ascii="Times New Roman" w:eastAsia="Times New Roman" w:hAnsi="Times New Roman" w:cs="Times New Roman"/>
          <w:i/>
          <w:iCs/>
          <w:color w:val="111111"/>
          <w:sz w:val="24"/>
          <w:szCs w:val="24"/>
        </w:rPr>
        <w:t>Colombia forestal, 23</w:t>
      </w:r>
      <w:r>
        <w:rPr>
          <w:rFonts w:ascii="Times New Roman" w:eastAsia="Times New Roman" w:hAnsi="Times New Roman" w:cs="Times New Roman"/>
          <w:color w:val="111111"/>
          <w:sz w:val="24"/>
          <w:szCs w:val="24"/>
        </w:rPr>
        <w:t>(1).</w:t>
      </w:r>
      <w:hyperlink r:id="rId27">
        <w:r>
          <w:rPr>
            <w:rFonts w:ascii="Times New Roman" w:eastAsia="Times New Roman" w:hAnsi="Times New Roman" w:cs="Times New Roman"/>
            <w:color w:val="111111"/>
            <w:sz w:val="24"/>
            <w:szCs w:val="24"/>
          </w:rPr>
          <w:t xml:space="preserve"> </w:t>
        </w:r>
      </w:hyperlink>
      <w:hyperlink r:id="rId28">
        <w:r>
          <w:rPr>
            <w:rFonts w:ascii="Times New Roman" w:eastAsia="Times New Roman" w:hAnsi="Times New Roman" w:cs="Times New Roman"/>
            <w:color w:val="1155CC"/>
            <w:sz w:val="24"/>
            <w:szCs w:val="24"/>
            <w:u w:val="single"/>
          </w:rPr>
          <w:t>https://doi.org/10.14483/2256201X.14816</w:t>
        </w:r>
      </w:hyperlink>
      <w:r>
        <w:rPr>
          <w:rFonts w:ascii="Times New Roman" w:eastAsia="Times New Roman" w:hAnsi="Times New Roman" w:cs="Times New Roman"/>
          <w:color w:val="1155CC"/>
          <w:sz w:val="24"/>
          <w:szCs w:val="24"/>
          <w:u w:val="single"/>
        </w:rPr>
        <w:t xml:space="preserve"> </w:t>
      </w:r>
    </w:p>
    <w:p w14:paraId="3D0622C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Galindo-Tarazona, R., </w:t>
      </w:r>
      <w:proofErr w:type="spellStart"/>
      <w:r>
        <w:rPr>
          <w:rFonts w:ascii="Times New Roman" w:eastAsia="Times New Roman" w:hAnsi="Times New Roman" w:cs="Times New Roman"/>
          <w:color w:val="111111"/>
          <w:sz w:val="24"/>
          <w:szCs w:val="24"/>
        </w:rPr>
        <w:t>Tróchez</w:t>
      </w:r>
      <w:proofErr w:type="spellEnd"/>
      <w:r>
        <w:rPr>
          <w:rFonts w:ascii="Times New Roman" w:eastAsia="Times New Roman" w:hAnsi="Times New Roman" w:cs="Times New Roman"/>
          <w:color w:val="111111"/>
          <w:sz w:val="24"/>
          <w:szCs w:val="24"/>
        </w:rPr>
        <w:t xml:space="preserve">, A. Z., </w:t>
      </w:r>
      <w:proofErr w:type="spellStart"/>
      <w:r>
        <w:rPr>
          <w:rFonts w:ascii="Times New Roman" w:eastAsia="Times New Roman" w:hAnsi="Times New Roman" w:cs="Times New Roman"/>
          <w:color w:val="111111"/>
          <w:sz w:val="24"/>
          <w:szCs w:val="24"/>
        </w:rPr>
        <w:t>Haelterman</w:t>
      </w:r>
      <w:proofErr w:type="spellEnd"/>
      <w:r>
        <w:rPr>
          <w:rFonts w:ascii="Times New Roman" w:eastAsia="Times New Roman" w:hAnsi="Times New Roman" w:cs="Times New Roman"/>
          <w:color w:val="111111"/>
          <w:sz w:val="24"/>
          <w:szCs w:val="24"/>
        </w:rPr>
        <w:t xml:space="preserve">, D. and Moreno, J. S. (2020). Orquídeas de Farallones de Cali: del páramo a la selva húmeda. </w:t>
      </w:r>
      <w:r>
        <w:rPr>
          <w:rFonts w:ascii="Times New Roman" w:eastAsia="Times New Roman" w:hAnsi="Times New Roman" w:cs="Times New Roman"/>
          <w:i/>
          <w:iCs/>
          <w:color w:val="111111"/>
          <w:sz w:val="24"/>
          <w:szCs w:val="24"/>
        </w:rPr>
        <w:t>CELSIA</w:t>
      </w:r>
      <w:r>
        <w:rPr>
          <w:rFonts w:ascii="Times New Roman" w:eastAsia="Times New Roman" w:hAnsi="Times New Roman" w:cs="Times New Roman"/>
          <w:color w:val="111111"/>
          <w:sz w:val="24"/>
          <w:szCs w:val="24"/>
        </w:rPr>
        <w:t xml:space="preserve">. </w:t>
      </w:r>
    </w:p>
    <w:p w14:paraId="2F70EAB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Gómez-Murillo, L. and Cuartas-Hernández, S. E. (2016).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flower-visitor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assemblages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to</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understory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in a tropical </w:t>
      </w:r>
      <w:proofErr w:type="spellStart"/>
      <w:r>
        <w:rPr>
          <w:rFonts w:ascii="Times New Roman" w:eastAsia="Times New Roman" w:hAnsi="Times New Roman" w:cs="Times New Roman"/>
          <w:color w:val="111111"/>
          <w:sz w:val="24"/>
          <w:szCs w:val="24"/>
        </w:rPr>
        <w:t>mountain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forest</w:t>
      </w:r>
      <w:proofErr w:type="spellEnd"/>
      <w:r>
        <w:rPr>
          <w:rFonts w:ascii="Times New Roman" w:eastAsia="Times New Roman" w:hAnsi="Times New Roman" w:cs="Times New Roman"/>
          <w:color w:val="111111"/>
          <w:sz w:val="24"/>
          <w:szCs w:val="24"/>
        </w:rPr>
        <w:t xml:space="preserve"> in Colombia. </w:t>
      </w:r>
      <w:proofErr w:type="spellStart"/>
      <w:r>
        <w:rPr>
          <w:rFonts w:ascii="Times New Roman" w:eastAsia="Times New Roman" w:hAnsi="Times New Roman" w:cs="Times New Roman"/>
          <w:i/>
          <w:iCs/>
          <w:color w:val="111111"/>
          <w:sz w:val="24"/>
          <w:szCs w:val="24"/>
        </w:rPr>
        <w:t>Journal</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Insect</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Conservation</w:t>
      </w:r>
      <w:proofErr w:type="spellEnd"/>
      <w:r>
        <w:rPr>
          <w:rFonts w:ascii="Times New Roman" w:eastAsia="Times New Roman" w:hAnsi="Times New Roman" w:cs="Times New Roman"/>
          <w:i/>
          <w:iCs/>
          <w:color w:val="111111"/>
          <w:sz w:val="24"/>
          <w:szCs w:val="24"/>
        </w:rPr>
        <w:t>, 20(</w:t>
      </w:r>
      <w:r>
        <w:rPr>
          <w:rFonts w:ascii="Times New Roman" w:eastAsia="Times New Roman" w:hAnsi="Times New Roman" w:cs="Times New Roman"/>
          <w:color w:val="111111"/>
          <w:sz w:val="24"/>
          <w:szCs w:val="24"/>
        </w:rPr>
        <w:t>6), 1069–1085.</w:t>
      </w:r>
      <w:hyperlink r:id="rId29">
        <w:r>
          <w:rPr>
            <w:rFonts w:ascii="Times New Roman" w:eastAsia="Times New Roman" w:hAnsi="Times New Roman" w:cs="Times New Roman"/>
            <w:color w:val="111111"/>
            <w:sz w:val="24"/>
            <w:szCs w:val="24"/>
          </w:rPr>
          <w:t xml:space="preserve"> </w:t>
        </w:r>
      </w:hyperlink>
      <w:hyperlink r:id="rId30">
        <w:r>
          <w:rPr>
            <w:rFonts w:ascii="Times New Roman" w:eastAsia="Times New Roman" w:hAnsi="Times New Roman" w:cs="Times New Roman"/>
            <w:color w:val="1155CC"/>
            <w:sz w:val="24"/>
            <w:szCs w:val="24"/>
            <w:u w:val="single"/>
          </w:rPr>
          <w:t>https://doi.org/10.1007/s10841-016-9945-z</w:t>
        </w:r>
      </w:hyperlink>
      <w:r>
        <w:rPr>
          <w:rFonts w:ascii="Times New Roman" w:eastAsia="Times New Roman" w:hAnsi="Times New Roman" w:cs="Times New Roman"/>
          <w:color w:val="1155CC"/>
          <w:sz w:val="24"/>
          <w:szCs w:val="24"/>
          <w:u w:val="single"/>
        </w:rPr>
        <w:t xml:space="preserve"> </w:t>
      </w:r>
    </w:p>
    <w:p w14:paraId="19E9075C"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Hsieh</w:t>
      </w:r>
      <w:proofErr w:type="spellEnd"/>
      <w:r>
        <w:rPr>
          <w:rFonts w:ascii="Times New Roman" w:eastAsia="Times New Roman" w:hAnsi="Times New Roman" w:cs="Times New Roman"/>
          <w:color w:val="111111"/>
          <w:sz w:val="24"/>
          <w:szCs w:val="24"/>
        </w:rPr>
        <w:t xml:space="preserve">, T. C., </w:t>
      </w:r>
      <w:sdt>
        <w:sdtPr>
          <w:tag w:val="goog_rdk_19"/>
          <w:id w:val="1087897641"/>
        </w:sdtPr>
        <w:sdtEndPr/>
        <w:sdtContent/>
      </w:sdt>
      <w:sdt>
        <w:sdtPr>
          <w:tag w:val="goog_rdk_20"/>
          <w:id w:val="-1030296873"/>
        </w:sdtPr>
        <w:sdtEndPr/>
        <w:sdtContent/>
      </w:sdt>
      <w:r>
        <w:rPr>
          <w:rFonts w:ascii="Times New Roman" w:eastAsia="Times New Roman" w:hAnsi="Times New Roman" w:cs="Times New Roman"/>
          <w:color w:val="111111"/>
          <w:sz w:val="24"/>
          <w:szCs w:val="24"/>
        </w:rPr>
        <w:t xml:space="preserve">K. H., Ma. and Anne Chao. (2024). </w:t>
      </w:r>
      <w:proofErr w:type="spellStart"/>
      <w:r>
        <w:rPr>
          <w:rFonts w:ascii="Times New Roman" w:eastAsia="Times New Roman" w:hAnsi="Times New Roman" w:cs="Times New Roman"/>
          <w:color w:val="111111"/>
          <w:sz w:val="24"/>
          <w:szCs w:val="24"/>
        </w:rPr>
        <w:t>iNEXT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iNterpolation</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EXTrapolation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R </w:t>
      </w:r>
      <w:proofErr w:type="spellStart"/>
      <w:r>
        <w:rPr>
          <w:rFonts w:ascii="Times New Roman" w:eastAsia="Times New Roman" w:hAnsi="Times New Roman" w:cs="Times New Roman"/>
          <w:color w:val="111111"/>
          <w:sz w:val="24"/>
          <w:szCs w:val="24"/>
        </w:rPr>
        <w:t>package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version</w:t>
      </w:r>
      <w:proofErr w:type="spellEnd"/>
      <w:r>
        <w:rPr>
          <w:rFonts w:ascii="Times New Roman" w:eastAsia="Times New Roman" w:hAnsi="Times New Roman" w:cs="Times New Roman"/>
          <w:color w:val="111111"/>
          <w:sz w:val="24"/>
          <w:szCs w:val="24"/>
        </w:rPr>
        <w:t xml:space="preserve"> 3.0.1. </w:t>
      </w:r>
    </w:p>
    <w:p w14:paraId="1BCC1397"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Knab-Vispo</w:t>
      </w:r>
      <w:proofErr w:type="spellEnd"/>
      <w:r>
        <w:rPr>
          <w:rFonts w:ascii="Times New Roman" w:eastAsia="Times New Roman" w:hAnsi="Times New Roman" w:cs="Times New Roman"/>
          <w:color w:val="111111"/>
          <w:sz w:val="24"/>
          <w:szCs w:val="24"/>
        </w:rPr>
        <w:t xml:space="preserve">, C., Hoffman, B., </w:t>
      </w:r>
      <w:proofErr w:type="spellStart"/>
      <w:r>
        <w:rPr>
          <w:rFonts w:ascii="Times New Roman" w:eastAsia="Times New Roman" w:hAnsi="Times New Roman" w:cs="Times New Roman"/>
          <w:color w:val="111111"/>
          <w:sz w:val="24"/>
          <w:szCs w:val="24"/>
        </w:rPr>
        <w:t>Moermond</w:t>
      </w:r>
      <w:proofErr w:type="spellEnd"/>
      <w:r>
        <w:rPr>
          <w:rFonts w:ascii="Times New Roman" w:eastAsia="Times New Roman" w:hAnsi="Times New Roman" w:cs="Times New Roman"/>
          <w:color w:val="111111"/>
          <w:sz w:val="24"/>
          <w:szCs w:val="24"/>
        </w:rPr>
        <w:t xml:space="preserve">, T. and </w:t>
      </w:r>
      <w:proofErr w:type="spellStart"/>
      <w:r>
        <w:rPr>
          <w:rFonts w:ascii="Times New Roman" w:eastAsia="Times New Roman" w:hAnsi="Times New Roman" w:cs="Times New Roman"/>
          <w:color w:val="111111"/>
          <w:sz w:val="24"/>
          <w:szCs w:val="24"/>
        </w:rPr>
        <w:t>Vispo</w:t>
      </w:r>
      <w:proofErr w:type="spellEnd"/>
      <w:r>
        <w:rPr>
          <w:rFonts w:ascii="Times New Roman" w:eastAsia="Times New Roman" w:hAnsi="Times New Roman" w:cs="Times New Roman"/>
          <w:color w:val="111111"/>
          <w:sz w:val="24"/>
          <w:szCs w:val="24"/>
        </w:rPr>
        <w:t xml:space="preserve">, C. (2003). ECOLOGICAL OBSERVATIONS ON </w:t>
      </w:r>
      <w:r>
        <w:rPr>
          <w:rFonts w:ascii="Times New Roman" w:eastAsia="Times New Roman" w:hAnsi="Times New Roman" w:cs="Times New Roman"/>
          <w:i/>
          <w:iCs/>
          <w:color w:val="111111"/>
          <w:sz w:val="24"/>
          <w:szCs w:val="24"/>
        </w:rPr>
        <w:t xml:space="preserve">HETEROPSIS </w:t>
      </w:r>
      <w:r>
        <w:rPr>
          <w:rFonts w:ascii="Times New Roman" w:eastAsia="Times New Roman" w:hAnsi="Times New Roman" w:cs="Times New Roman"/>
          <w:color w:val="111111"/>
          <w:sz w:val="24"/>
          <w:szCs w:val="24"/>
        </w:rPr>
        <w:t xml:space="preserve">SPP (ARACEAE) IN SOUTHERN VENEZUELA. </w:t>
      </w:r>
      <w:r>
        <w:rPr>
          <w:rFonts w:ascii="Times New Roman" w:eastAsia="Times New Roman" w:hAnsi="Times New Roman" w:cs="Times New Roman"/>
          <w:i/>
          <w:iCs/>
          <w:color w:val="111111"/>
          <w:sz w:val="24"/>
          <w:szCs w:val="24"/>
        </w:rPr>
        <w:t>ECONOMIC BOTANY, 57</w:t>
      </w:r>
      <w:r>
        <w:rPr>
          <w:rFonts w:ascii="Times New Roman" w:eastAsia="Times New Roman" w:hAnsi="Times New Roman" w:cs="Times New Roman"/>
          <w:color w:val="111111"/>
          <w:sz w:val="24"/>
          <w:szCs w:val="24"/>
        </w:rPr>
        <w:t xml:space="preserve">, 345-353 </w:t>
      </w:r>
      <w:hyperlink r:id="rId31">
        <w:r>
          <w:rPr>
            <w:rFonts w:ascii="Times New Roman" w:eastAsia="Times New Roman" w:hAnsi="Times New Roman" w:cs="Times New Roman"/>
            <w:color w:val="0000FF"/>
            <w:sz w:val="24"/>
            <w:szCs w:val="24"/>
            <w:u w:val="single"/>
          </w:rPr>
          <w:t>https://doi.org/10.1663/0013-0001(2003)057[0345:EOOHSA]2.0.CO;2</w:t>
        </w:r>
      </w:hyperlink>
    </w:p>
    <w:p w14:paraId="7F18400C"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Krömer</w:t>
      </w:r>
      <w:proofErr w:type="spellEnd"/>
      <w:r>
        <w:rPr>
          <w:rFonts w:ascii="Times New Roman" w:eastAsia="Times New Roman" w:hAnsi="Times New Roman" w:cs="Times New Roman"/>
          <w:color w:val="111111"/>
          <w:sz w:val="24"/>
          <w:szCs w:val="24"/>
        </w:rPr>
        <w:t xml:space="preserve">, T., Kessler, M., </w:t>
      </w:r>
      <w:proofErr w:type="spellStart"/>
      <w:r>
        <w:rPr>
          <w:rFonts w:ascii="Times New Roman" w:eastAsia="Times New Roman" w:hAnsi="Times New Roman" w:cs="Times New Roman"/>
          <w:color w:val="111111"/>
          <w:sz w:val="24"/>
          <w:szCs w:val="24"/>
        </w:rPr>
        <w:t>Robbert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Gradstein</w:t>
      </w:r>
      <w:proofErr w:type="spellEnd"/>
      <w:r>
        <w:rPr>
          <w:rFonts w:ascii="Times New Roman" w:eastAsia="Times New Roman" w:hAnsi="Times New Roman" w:cs="Times New Roman"/>
          <w:color w:val="111111"/>
          <w:sz w:val="24"/>
          <w:szCs w:val="24"/>
        </w:rPr>
        <w:t xml:space="preserve">, S. and </w:t>
      </w:r>
      <w:proofErr w:type="spellStart"/>
      <w:r>
        <w:rPr>
          <w:rFonts w:ascii="Times New Roman" w:eastAsia="Times New Roman" w:hAnsi="Times New Roman" w:cs="Times New Roman"/>
          <w:color w:val="111111"/>
          <w:sz w:val="24"/>
          <w:szCs w:val="24"/>
        </w:rPr>
        <w:t>Acebey</w:t>
      </w:r>
      <w:proofErr w:type="spellEnd"/>
      <w:r>
        <w:rPr>
          <w:rFonts w:ascii="Times New Roman" w:eastAsia="Times New Roman" w:hAnsi="Times New Roman" w:cs="Times New Roman"/>
          <w:color w:val="111111"/>
          <w:sz w:val="24"/>
          <w:szCs w:val="24"/>
        </w:rPr>
        <w:t xml:space="preserve">, A. (2005).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vascular </w:t>
      </w:r>
      <w:proofErr w:type="spellStart"/>
      <w:r>
        <w:rPr>
          <w:rFonts w:ascii="Times New Roman" w:eastAsia="Times New Roman" w:hAnsi="Times New Roman" w:cs="Times New Roman"/>
          <w:color w:val="111111"/>
          <w:sz w:val="24"/>
          <w:szCs w:val="24"/>
        </w:rPr>
        <w:t>epiphytes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along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elevational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gradient</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Andes. </w:t>
      </w:r>
      <w:proofErr w:type="spellStart"/>
      <w:r>
        <w:rPr>
          <w:rFonts w:ascii="Times New Roman" w:eastAsia="Times New Roman" w:hAnsi="Times New Roman" w:cs="Times New Roman"/>
          <w:i/>
          <w:iCs/>
          <w:color w:val="111111"/>
          <w:sz w:val="24"/>
          <w:szCs w:val="24"/>
        </w:rPr>
        <w:t>Journal</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Biogeography</w:t>
      </w:r>
      <w:proofErr w:type="spellEnd"/>
      <w:r>
        <w:rPr>
          <w:rFonts w:ascii="Times New Roman" w:eastAsia="Times New Roman" w:hAnsi="Times New Roman" w:cs="Times New Roman"/>
          <w:i/>
          <w:iCs/>
          <w:color w:val="111111"/>
          <w:sz w:val="24"/>
          <w:szCs w:val="24"/>
        </w:rPr>
        <w:t>, 32</w:t>
      </w:r>
      <w:r>
        <w:rPr>
          <w:rFonts w:ascii="Times New Roman" w:eastAsia="Times New Roman" w:hAnsi="Times New Roman" w:cs="Times New Roman"/>
          <w:color w:val="111111"/>
          <w:sz w:val="24"/>
          <w:szCs w:val="24"/>
        </w:rPr>
        <w:t xml:space="preserve">(10), 1799–1809. </w:t>
      </w:r>
      <w:hyperlink r:id="rId32">
        <w:r>
          <w:rPr>
            <w:rFonts w:ascii="Times New Roman" w:eastAsia="Times New Roman" w:hAnsi="Times New Roman" w:cs="Times New Roman"/>
            <w:color w:val="1155CC"/>
            <w:sz w:val="24"/>
            <w:szCs w:val="24"/>
            <w:u w:val="single"/>
          </w:rPr>
          <w:t>https://doi.org/10.1111/j.1365-2699.2005.01318.x</w:t>
        </w:r>
      </w:hyperlink>
      <w:r>
        <w:rPr>
          <w:rFonts w:ascii="Times New Roman" w:eastAsia="Times New Roman" w:hAnsi="Times New Roman" w:cs="Times New Roman"/>
          <w:color w:val="1155CC"/>
          <w:sz w:val="24"/>
          <w:szCs w:val="24"/>
          <w:u w:val="single"/>
        </w:rPr>
        <w:t xml:space="preserve"> </w:t>
      </w:r>
    </w:p>
    <w:p w14:paraId="605E1567"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lastRenderedPageBreak/>
        <w:t>Leimbeck</w:t>
      </w:r>
      <w:proofErr w:type="spellEnd"/>
      <w:r>
        <w:rPr>
          <w:rFonts w:ascii="Times New Roman" w:eastAsia="Times New Roman" w:hAnsi="Times New Roman" w:cs="Times New Roman"/>
          <w:color w:val="111111"/>
          <w:sz w:val="24"/>
          <w:szCs w:val="24"/>
        </w:rPr>
        <w:t xml:space="preserve">, R. M., Valencia, R. and </w:t>
      </w:r>
      <w:proofErr w:type="spellStart"/>
      <w:r>
        <w:rPr>
          <w:rFonts w:ascii="Times New Roman" w:eastAsia="Times New Roman" w:hAnsi="Times New Roman" w:cs="Times New Roman"/>
          <w:color w:val="111111"/>
          <w:sz w:val="24"/>
          <w:szCs w:val="24"/>
        </w:rPr>
        <w:t>Balslev</w:t>
      </w:r>
      <w:proofErr w:type="spellEnd"/>
      <w:r>
        <w:rPr>
          <w:rFonts w:ascii="Times New Roman" w:eastAsia="Times New Roman" w:hAnsi="Times New Roman" w:cs="Times New Roman"/>
          <w:color w:val="111111"/>
          <w:sz w:val="24"/>
          <w:szCs w:val="24"/>
        </w:rPr>
        <w:t xml:space="preserve">, H. (2004). </w:t>
      </w:r>
      <w:proofErr w:type="spellStart"/>
      <w:r>
        <w:rPr>
          <w:rFonts w:ascii="Times New Roman" w:eastAsia="Times New Roman" w:hAnsi="Times New Roman" w:cs="Times New Roman"/>
          <w:color w:val="111111"/>
          <w:sz w:val="24"/>
          <w:szCs w:val="24"/>
        </w:rPr>
        <w:t>Landscape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endemism</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in Ecuador. </w:t>
      </w:r>
      <w:proofErr w:type="spellStart"/>
      <w:r>
        <w:rPr>
          <w:rFonts w:ascii="Times New Roman" w:eastAsia="Times New Roman" w:hAnsi="Times New Roman" w:cs="Times New Roman"/>
          <w:i/>
          <w:iCs/>
          <w:color w:val="111111"/>
          <w:sz w:val="24"/>
          <w:szCs w:val="24"/>
        </w:rPr>
        <w:t>Biodiversity</w:t>
      </w:r>
      <w:proofErr w:type="spellEnd"/>
      <w:r>
        <w:rPr>
          <w:rFonts w:ascii="Times New Roman" w:eastAsia="Times New Roman" w:hAnsi="Times New Roman" w:cs="Times New Roman"/>
          <w:i/>
          <w:iCs/>
          <w:color w:val="111111"/>
          <w:sz w:val="24"/>
          <w:szCs w:val="24"/>
        </w:rPr>
        <w:t xml:space="preserve"> and </w:t>
      </w:r>
      <w:proofErr w:type="spellStart"/>
      <w:r>
        <w:rPr>
          <w:rFonts w:ascii="Times New Roman" w:eastAsia="Times New Roman" w:hAnsi="Times New Roman" w:cs="Times New Roman"/>
          <w:i/>
          <w:iCs/>
          <w:color w:val="111111"/>
          <w:sz w:val="24"/>
          <w:szCs w:val="24"/>
        </w:rPr>
        <w:t>Conservation</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13</w:t>
      </w:r>
      <w:r>
        <w:rPr>
          <w:rFonts w:ascii="Times New Roman" w:eastAsia="Times New Roman" w:hAnsi="Times New Roman" w:cs="Times New Roman"/>
          <w:color w:val="111111"/>
          <w:sz w:val="24"/>
          <w:szCs w:val="24"/>
        </w:rPr>
        <w:t>(9), 1755–1779.</w:t>
      </w:r>
      <w:hyperlink r:id="rId33">
        <w:r>
          <w:rPr>
            <w:rFonts w:ascii="Times New Roman" w:eastAsia="Times New Roman" w:hAnsi="Times New Roman" w:cs="Times New Roman"/>
            <w:color w:val="111111"/>
            <w:sz w:val="24"/>
            <w:szCs w:val="24"/>
          </w:rPr>
          <w:t xml:space="preserve"> </w:t>
        </w:r>
      </w:hyperlink>
      <w:hyperlink r:id="rId34">
        <w:r>
          <w:rPr>
            <w:rFonts w:ascii="Times New Roman" w:eastAsia="Times New Roman" w:hAnsi="Times New Roman" w:cs="Times New Roman"/>
            <w:color w:val="1155CC"/>
            <w:sz w:val="24"/>
            <w:szCs w:val="24"/>
            <w:u w:val="single"/>
          </w:rPr>
          <w:t>https://doi.org/10.1023/B:BIOC.0000029332.91351.7a</w:t>
        </w:r>
      </w:hyperlink>
      <w:r>
        <w:rPr>
          <w:rFonts w:ascii="Times New Roman" w:eastAsia="Times New Roman" w:hAnsi="Times New Roman" w:cs="Times New Roman"/>
          <w:color w:val="1155CC"/>
          <w:sz w:val="24"/>
          <w:szCs w:val="24"/>
          <w:u w:val="single"/>
        </w:rPr>
        <w:t xml:space="preserve"> </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color w:val="111111"/>
          <w:sz w:val="24"/>
          <w:szCs w:val="24"/>
        </w:rPr>
        <w:tab/>
      </w:r>
    </w:p>
    <w:p w14:paraId="1467F2CD"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Maechler</w:t>
      </w:r>
      <w:proofErr w:type="spellEnd"/>
      <w:r>
        <w:rPr>
          <w:rFonts w:ascii="Times New Roman" w:eastAsia="Times New Roman" w:hAnsi="Times New Roman" w:cs="Times New Roman"/>
          <w:color w:val="111111"/>
          <w:sz w:val="24"/>
          <w:szCs w:val="24"/>
        </w:rPr>
        <w:t xml:space="preserve">, M., </w:t>
      </w:r>
      <w:proofErr w:type="spellStart"/>
      <w:r>
        <w:rPr>
          <w:rFonts w:ascii="Times New Roman" w:eastAsia="Times New Roman" w:hAnsi="Times New Roman" w:cs="Times New Roman"/>
          <w:color w:val="111111"/>
          <w:sz w:val="24"/>
          <w:szCs w:val="24"/>
        </w:rPr>
        <w:t>Rousseeuw</w:t>
      </w:r>
      <w:proofErr w:type="spellEnd"/>
      <w:r>
        <w:rPr>
          <w:rFonts w:ascii="Times New Roman" w:eastAsia="Times New Roman" w:hAnsi="Times New Roman" w:cs="Times New Roman"/>
          <w:color w:val="111111"/>
          <w:sz w:val="24"/>
          <w:szCs w:val="24"/>
        </w:rPr>
        <w:t xml:space="preserve">, P., </w:t>
      </w:r>
      <w:proofErr w:type="spellStart"/>
      <w:r>
        <w:rPr>
          <w:rFonts w:ascii="Times New Roman" w:eastAsia="Times New Roman" w:hAnsi="Times New Roman" w:cs="Times New Roman"/>
          <w:color w:val="111111"/>
          <w:sz w:val="24"/>
          <w:szCs w:val="24"/>
        </w:rPr>
        <w:t>Struyf</w:t>
      </w:r>
      <w:proofErr w:type="spellEnd"/>
      <w:r>
        <w:rPr>
          <w:rFonts w:ascii="Times New Roman" w:eastAsia="Times New Roman" w:hAnsi="Times New Roman" w:cs="Times New Roman"/>
          <w:color w:val="111111"/>
          <w:sz w:val="24"/>
          <w:szCs w:val="24"/>
        </w:rPr>
        <w:t xml:space="preserve">, A. and Hubert, M. (2023). </w:t>
      </w:r>
      <w:proofErr w:type="spellStart"/>
      <w:r>
        <w:rPr>
          <w:rFonts w:ascii="Times New Roman" w:eastAsia="Times New Roman" w:hAnsi="Times New Roman" w:cs="Times New Roman"/>
          <w:color w:val="111111"/>
          <w:sz w:val="24"/>
          <w:szCs w:val="24"/>
        </w:rPr>
        <w:t>cluster</w:t>
      </w:r>
      <w:proofErr w:type="spellEnd"/>
      <w:r>
        <w:rPr>
          <w:rFonts w:ascii="Times New Roman" w:eastAsia="Times New Roman" w:hAnsi="Times New Roman" w:cs="Times New Roman"/>
          <w:color w:val="111111"/>
          <w:sz w:val="24"/>
          <w:szCs w:val="24"/>
        </w:rPr>
        <w:t>: “</w:t>
      </w:r>
      <w:proofErr w:type="spellStart"/>
      <w:r>
        <w:rPr>
          <w:rFonts w:ascii="Times New Roman" w:eastAsia="Times New Roman" w:hAnsi="Times New Roman" w:cs="Times New Roman"/>
          <w:color w:val="111111"/>
          <w:sz w:val="24"/>
          <w:szCs w:val="24"/>
        </w:rPr>
        <w:t>Finding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Groups</w:t>
      </w:r>
      <w:proofErr w:type="spellEnd"/>
      <w:r>
        <w:rPr>
          <w:rFonts w:ascii="Times New Roman" w:eastAsia="Times New Roman" w:hAnsi="Times New Roman" w:cs="Times New Roman"/>
          <w:color w:val="111111"/>
          <w:sz w:val="24"/>
          <w:szCs w:val="24"/>
        </w:rPr>
        <w:t xml:space="preserve"> in Data”: </w:t>
      </w:r>
      <w:proofErr w:type="spellStart"/>
      <w:r>
        <w:rPr>
          <w:rFonts w:ascii="Times New Roman" w:eastAsia="Times New Roman" w:hAnsi="Times New Roman" w:cs="Times New Roman"/>
          <w:color w:val="111111"/>
          <w:sz w:val="24"/>
          <w:szCs w:val="24"/>
        </w:rPr>
        <w:t>Cluster</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Analysis</w:t>
      </w:r>
      <w:proofErr w:type="spellEnd"/>
      <w:r>
        <w:rPr>
          <w:rFonts w:ascii="Times New Roman" w:eastAsia="Times New Roman" w:hAnsi="Times New Roman" w:cs="Times New Roman"/>
          <w:color w:val="111111"/>
          <w:sz w:val="24"/>
          <w:szCs w:val="24"/>
        </w:rPr>
        <w:t xml:space="preserve"> Extended </w:t>
      </w:r>
      <w:proofErr w:type="spellStart"/>
      <w:r>
        <w:rPr>
          <w:rFonts w:ascii="Times New Roman" w:eastAsia="Times New Roman" w:hAnsi="Times New Roman" w:cs="Times New Roman"/>
          <w:color w:val="111111"/>
          <w:sz w:val="24"/>
          <w:szCs w:val="24"/>
        </w:rPr>
        <w:t>Rousseeuw</w:t>
      </w:r>
      <w:proofErr w:type="spellEnd"/>
      <w:r>
        <w:rPr>
          <w:rFonts w:ascii="Times New Roman" w:eastAsia="Times New Roman" w:hAnsi="Times New Roman" w:cs="Times New Roman"/>
          <w:color w:val="111111"/>
          <w:sz w:val="24"/>
          <w:szCs w:val="24"/>
        </w:rPr>
        <w:t xml:space="preserve"> et al. (p. 2.1.6) [</w:t>
      </w:r>
      <w:proofErr w:type="spellStart"/>
      <w:r>
        <w:rPr>
          <w:rFonts w:ascii="Times New Roman" w:eastAsia="Times New Roman" w:hAnsi="Times New Roman" w:cs="Times New Roman"/>
          <w:color w:val="111111"/>
          <w:sz w:val="24"/>
          <w:szCs w:val="24"/>
        </w:rPr>
        <w:t>Dataset</w:t>
      </w:r>
      <w:proofErr w:type="spellEnd"/>
      <w:r>
        <w:rPr>
          <w:rFonts w:ascii="Times New Roman" w:eastAsia="Times New Roman" w:hAnsi="Times New Roman" w:cs="Times New Roman"/>
          <w:color w:val="111111"/>
          <w:sz w:val="24"/>
          <w:szCs w:val="24"/>
        </w:rPr>
        <w:t>].</w:t>
      </w:r>
      <w:hyperlink r:id="rId35">
        <w:r>
          <w:rPr>
            <w:rFonts w:ascii="Times New Roman" w:eastAsia="Times New Roman" w:hAnsi="Times New Roman" w:cs="Times New Roman"/>
            <w:color w:val="111111"/>
            <w:sz w:val="24"/>
            <w:szCs w:val="24"/>
          </w:rPr>
          <w:t xml:space="preserve"> </w:t>
        </w:r>
      </w:hyperlink>
      <w:hyperlink r:id="rId36">
        <w:r>
          <w:rPr>
            <w:rFonts w:ascii="Times New Roman" w:eastAsia="Times New Roman" w:hAnsi="Times New Roman" w:cs="Times New Roman"/>
            <w:color w:val="1155CC"/>
            <w:sz w:val="24"/>
            <w:szCs w:val="24"/>
            <w:u w:val="single"/>
          </w:rPr>
          <w:t>https://doi.org/10.32614/CRAN.package.cluster</w:t>
        </w:r>
      </w:hyperlink>
      <w:r>
        <w:rPr>
          <w:rFonts w:ascii="Times New Roman" w:eastAsia="Times New Roman" w:hAnsi="Times New Roman" w:cs="Times New Roman"/>
          <w:color w:val="1155CC"/>
          <w:sz w:val="24"/>
          <w:szCs w:val="24"/>
          <w:u w:val="single"/>
        </w:rPr>
        <w:t xml:space="preserve"> </w:t>
      </w:r>
    </w:p>
    <w:p w14:paraId="72DA68E7"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Mites, M., García-Mozo, H., Galán, C. and Oña, E. (2022). </w:t>
      </w:r>
      <w:proofErr w:type="spellStart"/>
      <w:r>
        <w:rPr>
          <w:rFonts w:ascii="Times New Roman" w:eastAsia="Times New Roman" w:hAnsi="Times New Roman" w:cs="Times New Roman"/>
          <w:color w:val="111111"/>
          <w:sz w:val="24"/>
          <w:szCs w:val="24"/>
        </w:rPr>
        <w:t>Analysis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Pululahua Reserve, Ecuador: </w:t>
      </w:r>
      <w:proofErr w:type="spellStart"/>
      <w:r>
        <w:rPr>
          <w:rFonts w:ascii="Times New Roman" w:eastAsia="Times New Roman" w:hAnsi="Times New Roman" w:cs="Times New Roman"/>
          <w:color w:val="111111"/>
          <w:sz w:val="24"/>
          <w:szCs w:val="24"/>
        </w:rPr>
        <w:t>Opportunities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Constraints</w:t>
      </w:r>
      <w:proofErr w:type="spellEnd"/>
      <w:r>
        <w:rPr>
          <w:rFonts w:ascii="Times New Roman" w:eastAsia="Times New Roman" w:hAnsi="Times New Roman" w:cs="Times New Roman"/>
          <w:color w:val="111111"/>
          <w:sz w:val="24"/>
          <w:szCs w:val="24"/>
        </w:rPr>
        <w:t xml:space="preserve"> as </w:t>
      </w:r>
      <w:proofErr w:type="spellStart"/>
      <w:r>
        <w:rPr>
          <w:rFonts w:ascii="Times New Roman" w:eastAsia="Times New Roman" w:hAnsi="Times New Roman" w:cs="Times New Roman"/>
          <w:color w:val="111111"/>
          <w:sz w:val="24"/>
          <w:szCs w:val="24"/>
        </w:rPr>
        <w:t>Regards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Biodiversity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Conservation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Cloud Mountain Forest. </w:t>
      </w:r>
      <w:proofErr w:type="spellStart"/>
      <w:r>
        <w:rPr>
          <w:rFonts w:ascii="Times New Roman" w:eastAsia="Times New Roman" w:hAnsi="Times New Roman" w:cs="Times New Roman"/>
          <w:i/>
          <w:iCs/>
          <w:color w:val="111111"/>
          <w:sz w:val="24"/>
          <w:szCs w:val="24"/>
        </w:rPr>
        <w:t>Plants</w:t>
      </w:r>
      <w:proofErr w:type="spellEnd"/>
      <w:r>
        <w:rPr>
          <w:rFonts w:ascii="Times New Roman" w:eastAsia="Times New Roman" w:hAnsi="Times New Roman" w:cs="Times New Roman"/>
          <w:i/>
          <w:iCs/>
          <w:color w:val="111111"/>
          <w:sz w:val="24"/>
          <w:szCs w:val="24"/>
        </w:rPr>
        <w:t>, 11</w:t>
      </w:r>
      <w:r>
        <w:rPr>
          <w:rFonts w:ascii="Times New Roman" w:eastAsia="Times New Roman" w:hAnsi="Times New Roman" w:cs="Times New Roman"/>
          <w:color w:val="111111"/>
          <w:sz w:val="24"/>
          <w:szCs w:val="24"/>
        </w:rPr>
        <w:t>(5), 698.</w:t>
      </w:r>
      <w:hyperlink r:id="rId37">
        <w:r>
          <w:rPr>
            <w:rFonts w:ascii="Times New Roman" w:eastAsia="Times New Roman" w:hAnsi="Times New Roman" w:cs="Times New Roman"/>
            <w:color w:val="111111"/>
            <w:sz w:val="24"/>
            <w:szCs w:val="24"/>
          </w:rPr>
          <w:t xml:space="preserve"> </w:t>
        </w:r>
      </w:hyperlink>
      <w:hyperlink r:id="rId38">
        <w:r>
          <w:rPr>
            <w:rFonts w:ascii="Times New Roman" w:eastAsia="Times New Roman" w:hAnsi="Times New Roman" w:cs="Times New Roman"/>
            <w:color w:val="1155CC"/>
            <w:sz w:val="24"/>
            <w:szCs w:val="24"/>
            <w:u w:val="single"/>
          </w:rPr>
          <w:t>https://doi.org/10.3390/plants11050698</w:t>
        </w:r>
      </w:hyperlink>
      <w:r>
        <w:rPr>
          <w:rFonts w:ascii="Times New Roman" w:eastAsia="Times New Roman" w:hAnsi="Times New Roman" w:cs="Times New Roman"/>
          <w:color w:val="1155CC"/>
          <w:sz w:val="24"/>
          <w:szCs w:val="24"/>
          <w:u w:val="single"/>
        </w:rPr>
        <w:t xml:space="preserve"> </w:t>
      </w:r>
    </w:p>
    <w:p w14:paraId="3FF75C3B"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Muñoz-Castillo, A., Guevara-Ibarra, L., Clavijo, L. and Zuluaga, A. (2019). </w:t>
      </w:r>
      <w:proofErr w:type="spellStart"/>
      <w:r>
        <w:rPr>
          <w:rFonts w:ascii="Times New Roman" w:eastAsia="Times New Roman" w:hAnsi="Times New Roman" w:cs="Times New Roman"/>
          <w:color w:val="111111"/>
          <w:sz w:val="24"/>
          <w:szCs w:val="24"/>
        </w:rPr>
        <w:t>Two</w:t>
      </w:r>
      <w:proofErr w:type="spellEnd"/>
      <w:r>
        <w:rPr>
          <w:rFonts w:ascii="Times New Roman" w:eastAsia="Times New Roman" w:hAnsi="Times New Roman" w:cs="Times New Roman"/>
          <w:color w:val="111111"/>
          <w:sz w:val="24"/>
          <w:szCs w:val="24"/>
        </w:rPr>
        <w:t xml:space="preserve"> new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Chlorospatha</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color w:val="111111"/>
          <w:sz w:val="24"/>
          <w:szCs w:val="24"/>
        </w:rPr>
        <w:t>section</w:t>
      </w:r>
      <w:proofErr w:type="spellEnd"/>
      <w:r>
        <w:rPr>
          <w:rFonts w:ascii="Times New Roman" w:eastAsia="Times New Roman" w:hAnsi="Times New Roman" w:cs="Times New Roman"/>
          <w:color w:val="111111"/>
          <w:sz w:val="24"/>
          <w:szCs w:val="24"/>
        </w:rPr>
        <w:t xml:space="preserve"> Orientales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from</w:t>
      </w:r>
      <w:proofErr w:type="spellEnd"/>
      <w:r>
        <w:rPr>
          <w:rFonts w:ascii="Times New Roman" w:eastAsia="Times New Roman" w:hAnsi="Times New Roman" w:cs="Times New Roman"/>
          <w:color w:val="111111"/>
          <w:sz w:val="24"/>
          <w:szCs w:val="24"/>
        </w:rPr>
        <w:t xml:space="preserve"> western Andes in Colombia. </w:t>
      </w:r>
      <w:proofErr w:type="spellStart"/>
      <w:r>
        <w:rPr>
          <w:rFonts w:ascii="Times New Roman" w:eastAsia="Times New Roman" w:hAnsi="Times New Roman" w:cs="Times New Roman"/>
          <w:i/>
          <w:iCs/>
          <w:color w:val="111111"/>
          <w:sz w:val="24"/>
          <w:szCs w:val="24"/>
        </w:rPr>
        <w:t>PhytoKeys</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135</w:t>
      </w:r>
      <w:r>
        <w:rPr>
          <w:rFonts w:ascii="Times New Roman" w:eastAsia="Times New Roman" w:hAnsi="Times New Roman" w:cs="Times New Roman"/>
          <w:color w:val="111111"/>
          <w:sz w:val="24"/>
          <w:szCs w:val="24"/>
        </w:rPr>
        <w:t xml:space="preserve">, 21-34. </w:t>
      </w:r>
      <w:hyperlink r:id="rId39">
        <w:r>
          <w:rPr>
            <w:rFonts w:ascii="Times New Roman" w:eastAsia="Times New Roman" w:hAnsi="Times New Roman" w:cs="Times New Roman"/>
            <w:color w:val="0000FF"/>
            <w:sz w:val="24"/>
            <w:szCs w:val="24"/>
            <w:u w:val="single"/>
          </w:rPr>
          <w:t>https://doi.org/10.3897/phytokeys.135.38050</w:t>
        </w:r>
      </w:hyperlink>
    </w:p>
    <w:p w14:paraId="0F9A161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Oksanen</w:t>
      </w:r>
      <w:proofErr w:type="spellEnd"/>
      <w:r>
        <w:rPr>
          <w:rFonts w:ascii="Times New Roman" w:eastAsia="Times New Roman" w:hAnsi="Times New Roman" w:cs="Times New Roman"/>
          <w:color w:val="111111"/>
          <w:sz w:val="24"/>
          <w:szCs w:val="24"/>
        </w:rPr>
        <w:t xml:space="preserve">, J., Simpson, G. L., </w:t>
      </w:r>
      <w:proofErr w:type="spellStart"/>
      <w:r>
        <w:rPr>
          <w:rFonts w:ascii="Times New Roman" w:eastAsia="Times New Roman" w:hAnsi="Times New Roman" w:cs="Times New Roman"/>
          <w:color w:val="111111"/>
          <w:sz w:val="24"/>
          <w:szCs w:val="24"/>
        </w:rPr>
        <w:t>Blanchet</w:t>
      </w:r>
      <w:proofErr w:type="spellEnd"/>
      <w:r>
        <w:rPr>
          <w:rFonts w:ascii="Times New Roman" w:eastAsia="Times New Roman" w:hAnsi="Times New Roman" w:cs="Times New Roman"/>
          <w:color w:val="111111"/>
          <w:sz w:val="24"/>
          <w:szCs w:val="24"/>
        </w:rPr>
        <w:t xml:space="preserve">, F. G., </w:t>
      </w:r>
      <w:proofErr w:type="spellStart"/>
      <w:r>
        <w:rPr>
          <w:rFonts w:ascii="Times New Roman" w:eastAsia="Times New Roman" w:hAnsi="Times New Roman" w:cs="Times New Roman"/>
          <w:color w:val="111111"/>
          <w:sz w:val="24"/>
          <w:szCs w:val="24"/>
        </w:rPr>
        <w:t>Kindt</w:t>
      </w:r>
      <w:proofErr w:type="spellEnd"/>
      <w:r>
        <w:rPr>
          <w:rFonts w:ascii="Times New Roman" w:eastAsia="Times New Roman" w:hAnsi="Times New Roman" w:cs="Times New Roman"/>
          <w:color w:val="111111"/>
          <w:sz w:val="24"/>
          <w:szCs w:val="24"/>
        </w:rPr>
        <w:t xml:space="preserve">, R., Legendre, P., </w:t>
      </w:r>
      <w:proofErr w:type="spellStart"/>
      <w:r>
        <w:rPr>
          <w:rFonts w:ascii="Times New Roman" w:eastAsia="Times New Roman" w:hAnsi="Times New Roman" w:cs="Times New Roman"/>
          <w:color w:val="111111"/>
          <w:sz w:val="24"/>
          <w:szCs w:val="24"/>
        </w:rPr>
        <w:t>Minchin</w:t>
      </w:r>
      <w:proofErr w:type="spellEnd"/>
      <w:r>
        <w:rPr>
          <w:rFonts w:ascii="Times New Roman" w:eastAsia="Times New Roman" w:hAnsi="Times New Roman" w:cs="Times New Roman"/>
          <w:color w:val="111111"/>
          <w:sz w:val="24"/>
          <w:szCs w:val="24"/>
        </w:rPr>
        <w:t xml:space="preserve">, P. R., </w:t>
      </w:r>
      <w:proofErr w:type="spellStart"/>
      <w:r>
        <w:rPr>
          <w:rFonts w:ascii="Times New Roman" w:eastAsia="Times New Roman" w:hAnsi="Times New Roman" w:cs="Times New Roman"/>
          <w:color w:val="111111"/>
          <w:sz w:val="24"/>
          <w:szCs w:val="24"/>
        </w:rPr>
        <w:t>O’Hara</w:t>
      </w:r>
      <w:proofErr w:type="spellEnd"/>
      <w:r>
        <w:rPr>
          <w:rFonts w:ascii="Times New Roman" w:eastAsia="Times New Roman" w:hAnsi="Times New Roman" w:cs="Times New Roman"/>
          <w:color w:val="111111"/>
          <w:sz w:val="24"/>
          <w:szCs w:val="24"/>
        </w:rPr>
        <w:t xml:space="preserve">, R. B., </w:t>
      </w:r>
      <w:proofErr w:type="spellStart"/>
      <w:r>
        <w:rPr>
          <w:rFonts w:ascii="Times New Roman" w:eastAsia="Times New Roman" w:hAnsi="Times New Roman" w:cs="Times New Roman"/>
          <w:color w:val="111111"/>
          <w:sz w:val="24"/>
          <w:szCs w:val="24"/>
        </w:rPr>
        <w:t>Solymos</w:t>
      </w:r>
      <w:proofErr w:type="spellEnd"/>
      <w:r>
        <w:rPr>
          <w:rFonts w:ascii="Times New Roman" w:eastAsia="Times New Roman" w:hAnsi="Times New Roman" w:cs="Times New Roman"/>
          <w:color w:val="111111"/>
          <w:sz w:val="24"/>
          <w:szCs w:val="24"/>
        </w:rPr>
        <w:t xml:space="preserve">, P., Stevens, M. H. H., </w:t>
      </w:r>
      <w:proofErr w:type="spellStart"/>
      <w:r>
        <w:rPr>
          <w:rFonts w:ascii="Times New Roman" w:eastAsia="Times New Roman" w:hAnsi="Times New Roman" w:cs="Times New Roman"/>
          <w:color w:val="111111"/>
          <w:sz w:val="24"/>
          <w:szCs w:val="24"/>
        </w:rPr>
        <w:t>Szoecs</w:t>
      </w:r>
      <w:proofErr w:type="spellEnd"/>
      <w:r>
        <w:rPr>
          <w:rFonts w:ascii="Times New Roman" w:eastAsia="Times New Roman" w:hAnsi="Times New Roman" w:cs="Times New Roman"/>
          <w:color w:val="111111"/>
          <w:sz w:val="24"/>
          <w:szCs w:val="24"/>
        </w:rPr>
        <w:t xml:space="preserve">, E., Wagner, H., </w:t>
      </w:r>
      <w:proofErr w:type="spellStart"/>
      <w:r>
        <w:rPr>
          <w:rFonts w:ascii="Times New Roman" w:eastAsia="Times New Roman" w:hAnsi="Times New Roman" w:cs="Times New Roman"/>
          <w:color w:val="111111"/>
          <w:sz w:val="24"/>
          <w:szCs w:val="24"/>
        </w:rPr>
        <w:t>Barbour</w:t>
      </w:r>
      <w:proofErr w:type="spellEnd"/>
      <w:r>
        <w:rPr>
          <w:rFonts w:ascii="Times New Roman" w:eastAsia="Times New Roman" w:hAnsi="Times New Roman" w:cs="Times New Roman"/>
          <w:color w:val="111111"/>
          <w:sz w:val="24"/>
          <w:szCs w:val="24"/>
        </w:rPr>
        <w:t xml:space="preserve">, M., </w:t>
      </w:r>
      <w:proofErr w:type="spellStart"/>
      <w:r>
        <w:rPr>
          <w:rFonts w:ascii="Times New Roman" w:eastAsia="Times New Roman" w:hAnsi="Times New Roman" w:cs="Times New Roman"/>
          <w:color w:val="111111"/>
          <w:sz w:val="24"/>
          <w:szCs w:val="24"/>
        </w:rPr>
        <w:t>Bedward</w:t>
      </w:r>
      <w:proofErr w:type="spellEnd"/>
      <w:r>
        <w:rPr>
          <w:rFonts w:ascii="Times New Roman" w:eastAsia="Times New Roman" w:hAnsi="Times New Roman" w:cs="Times New Roman"/>
          <w:color w:val="111111"/>
          <w:sz w:val="24"/>
          <w:szCs w:val="24"/>
        </w:rPr>
        <w:t xml:space="preserve">, M., </w:t>
      </w:r>
      <w:proofErr w:type="spellStart"/>
      <w:r>
        <w:rPr>
          <w:rFonts w:ascii="Times New Roman" w:eastAsia="Times New Roman" w:hAnsi="Times New Roman" w:cs="Times New Roman"/>
          <w:color w:val="111111"/>
          <w:sz w:val="24"/>
          <w:szCs w:val="24"/>
        </w:rPr>
        <w:t>Bolker</w:t>
      </w:r>
      <w:proofErr w:type="spellEnd"/>
      <w:r>
        <w:rPr>
          <w:rFonts w:ascii="Times New Roman" w:eastAsia="Times New Roman" w:hAnsi="Times New Roman" w:cs="Times New Roman"/>
          <w:color w:val="111111"/>
          <w:sz w:val="24"/>
          <w:szCs w:val="24"/>
        </w:rPr>
        <w:t xml:space="preserve">, B., </w:t>
      </w:r>
      <w:proofErr w:type="spellStart"/>
      <w:r>
        <w:rPr>
          <w:rFonts w:ascii="Times New Roman" w:eastAsia="Times New Roman" w:hAnsi="Times New Roman" w:cs="Times New Roman"/>
          <w:color w:val="111111"/>
          <w:sz w:val="24"/>
          <w:szCs w:val="24"/>
        </w:rPr>
        <w:t>Borcard</w:t>
      </w:r>
      <w:proofErr w:type="spellEnd"/>
      <w:r>
        <w:rPr>
          <w:rFonts w:ascii="Times New Roman" w:eastAsia="Times New Roman" w:hAnsi="Times New Roman" w:cs="Times New Roman"/>
          <w:color w:val="111111"/>
          <w:sz w:val="24"/>
          <w:szCs w:val="24"/>
        </w:rPr>
        <w:t xml:space="preserve">, D., Carvalho, G., Chirico, M., De </w:t>
      </w:r>
      <w:proofErr w:type="spellStart"/>
      <w:r>
        <w:rPr>
          <w:rFonts w:ascii="Times New Roman" w:eastAsia="Times New Roman" w:hAnsi="Times New Roman" w:cs="Times New Roman"/>
          <w:color w:val="111111"/>
          <w:sz w:val="24"/>
          <w:szCs w:val="24"/>
        </w:rPr>
        <w:t>Caceres</w:t>
      </w:r>
      <w:proofErr w:type="spellEnd"/>
      <w:r>
        <w:rPr>
          <w:rFonts w:ascii="Times New Roman" w:eastAsia="Times New Roman" w:hAnsi="Times New Roman" w:cs="Times New Roman"/>
          <w:color w:val="111111"/>
          <w:sz w:val="24"/>
          <w:szCs w:val="24"/>
        </w:rPr>
        <w:t xml:space="preserve">, M., Durand, S., … </w:t>
      </w:r>
      <w:proofErr w:type="spellStart"/>
      <w:r>
        <w:rPr>
          <w:rFonts w:ascii="Times New Roman" w:eastAsia="Times New Roman" w:hAnsi="Times New Roman" w:cs="Times New Roman"/>
          <w:color w:val="111111"/>
          <w:sz w:val="24"/>
          <w:szCs w:val="24"/>
        </w:rPr>
        <w:t>Weedon</w:t>
      </w:r>
      <w:proofErr w:type="spellEnd"/>
      <w:r>
        <w:rPr>
          <w:rFonts w:ascii="Times New Roman" w:eastAsia="Times New Roman" w:hAnsi="Times New Roman" w:cs="Times New Roman"/>
          <w:color w:val="111111"/>
          <w:sz w:val="24"/>
          <w:szCs w:val="24"/>
        </w:rPr>
        <w:t xml:space="preserve">, J. (2024). </w:t>
      </w:r>
      <w:proofErr w:type="spellStart"/>
      <w:r>
        <w:rPr>
          <w:rFonts w:ascii="Times New Roman" w:eastAsia="Times New Roman" w:hAnsi="Times New Roman" w:cs="Times New Roman"/>
          <w:color w:val="111111"/>
          <w:sz w:val="24"/>
          <w:szCs w:val="24"/>
        </w:rPr>
        <w:t>vegan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Community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Ecology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Package</w:t>
      </w:r>
      <w:proofErr w:type="spellEnd"/>
      <w:r>
        <w:rPr>
          <w:rFonts w:ascii="Times New Roman" w:eastAsia="Times New Roman" w:hAnsi="Times New Roman" w:cs="Times New Roman"/>
          <w:color w:val="111111"/>
          <w:sz w:val="24"/>
          <w:szCs w:val="24"/>
        </w:rPr>
        <w:t xml:space="preserve"> (p. 2.6-6.1) [</w:t>
      </w:r>
      <w:proofErr w:type="spellStart"/>
      <w:r>
        <w:rPr>
          <w:rFonts w:ascii="Times New Roman" w:eastAsia="Times New Roman" w:hAnsi="Times New Roman" w:cs="Times New Roman"/>
          <w:color w:val="111111"/>
          <w:sz w:val="24"/>
          <w:szCs w:val="24"/>
        </w:rPr>
        <w:t>Dataset</w:t>
      </w:r>
      <w:proofErr w:type="spellEnd"/>
      <w:r>
        <w:rPr>
          <w:rFonts w:ascii="Times New Roman" w:eastAsia="Times New Roman" w:hAnsi="Times New Roman" w:cs="Times New Roman"/>
          <w:color w:val="111111"/>
          <w:sz w:val="24"/>
          <w:szCs w:val="24"/>
        </w:rPr>
        <w:t>].</w:t>
      </w:r>
      <w:hyperlink r:id="rId40">
        <w:r>
          <w:rPr>
            <w:rFonts w:ascii="Times New Roman" w:eastAsia="Times New Roman" w:hAnsi="Times New Roman" w:cs="Times New Roman"/>
            <w:color w:val="111111"/>
            <w:sz w:val="24"/>
            <w:szCs w:val="24"/>
          </w:rPr>
          <w:t xml:space="preserve"> </w:t>
        </w:r>
      </w:hyperlink>
      <w:hyperlink r:id="rId41">
        <w:r>
          <w:rPr>
            <w:rFonts w:ascii="Times New Roman" w:eastAsia="Times New Roman" w:hAnsi="Times New Roman" w:cs="Times New Roman"/>
            <w:color w:val="1155CC"/>
            <w:sz w:val="24"/>
            <w:szCs w:val="24"/>
            <w:u w:val="single"/>
          </w:rPr>
          <w:t>https://doi.org/10.32614/CRAN.package.vegan</w:t>
        </w:r>
      </w:hyperlink>
      <w:r>
        <w:rPr>
          <w:rFonts w:ascii="Times New Roman" w:eastAsia="Times New Roman" w:hAnsi="Times New Roman" w:cs="Times New Roman"/>
          <w:color w:val="1155CC"/>
          <w:sz w:val="24"/>
          <w:szCs w:val="24"/>
          <w:u w:val="single"/>
        </w:rPr>
        <w:t xml:space="preserve"> </w:t>
      </w:r>
    </w:p>
    <w:p w14:paraId="254DE48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lastRenderedPageBreak/>
        <w:t xml:space="preserve">Ortiz, O. O., De </w:t>
      </w:r>
      <w:proofErr w:type="spellStart"/>
      <w:r>
        <w:rPr>
          <w:rFonts w:ascii="Times New Roman" w:eastAsia="Times New Roman" w:hAnsi="Times New Roman" w:cs="Times New Roman"/>
          <w:color w:val="111111"/>
          <w:sz w:val="24"/>
          <w:szCs w:val="24"/>
        </w:rPr>
        <w:t>Stapf</w:t>
      </w:r>
      <w:proofErr w:type="spellEnd"/>
      <w:r>
        <w:rPr>
          <w:rFonts w:ascii="Times New Roman" w:eastAsia="Times New Roman" w:hAnsi="Times New Roman" w:cs="Times New Roman"/>
          <w:color w:val="111111"/>
          <w:sz w:val="24"/>
          <w:szCs w:val="24"/>
        </w:rPr>
        <w:t xml:space="preserve">, M. S. and </w:t>
      </w:r>
      <w:proofErr w:type="spellStart"/>
      <w:r>
        <w:rPr>
          <w:rFonts w:ascii="Times New Roman" w:eastAsia="Times New Roman" w:hAnsi="Times New Roman" w:cs="Times New Roman"/>
          <w:color w:val="111111"/>
          <w:sz w:val="24"/>
          <w:szCs w:val="24"/>
        </w:rPr>
        <w:t>Croat</w:t>
      </w:r>
      <w:proofErr w:type="spellEnd"/>
      <w:r>
        <w:rPr>
          <w:rFonts w:ascii="Times New Roman" w:eastAsia="Times New Roman" w:hAnsi="Times New Roman" w:cs="Times New Roman"/>
          <w:color w:val="111111"/>
          <w:sz w:val="24"/>
          <w:szCs w:val="24"/>
        </w:rPr>
        <w:t xml:space="preserve">, T. B. (2019).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distributional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aroids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Alismatales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Araceae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along</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elevational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gradient</w:t>
      </w:r>
      <w:proofErr w:type="spellEnd"/>
      <w:r>
        <w:rPr>
          <w:rFonts w:ascii="Times New Roman" w:eastAsia="Times New Roman" w:hAnsi="Times New Roman" w:cs="Times New Roman"/>
          <w:color w:val="111111"/>
          <w:sz w:val="24"/>
          <w:szCs w:val="24"/>
        </w:rPr>
        <w:t xml:space="preserve"> in Darién, </w:t>
      </w:r>
      <w:proofErr w:type="spellStart"/>
      <w:r>
        <w:rPr>
          <w:rFonts w:ascii="Times New Roman" w:eastAsia="Times New Roman" w:hAnsi="Times New Roman" w:cs="Times New Roman"/>
          <w:color w:val="111111"/>
          <w:sz w:val="24"/>
          <w:szCs w:val="24"/>
        </w:rPr>
        <w:t>Panama</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Webbia</w:t>
      </w:r>
      <w:proofErr w:type="spellEnd"/>
      <w:r>
        <w:rPr>
          <w:rFonts w:ascii="Times New Roman" w:eastAsia="Times New Roman" w:hAnsi="Times New Roman" w:cs="Times New Roman"/>
          <w:i/>
          <w:iCs/>
          <w:color w:val="111111"/>
          <w:sz w:val="24"/>
          <w:szCs w:val="24"/>
        </w:rPr>
        <w:t>, 74</w:t>
      </w:r>
      <w:r>
        <w:rPr>
          <w:rFonts w:ascii="Times New Roman" w:eastAsia="Times New Roman" w:hAnsi="Times New Roman" w:cs="Times New Roman"/>
          <w:color w:val="111111"/>
          <w:sz w:val="24"/>
          <w:szCs w:val="24"/>
        </w:rPr>
        <w:t>(2), 339–352.</w:t>
      </w:r>
      <w:hyperlink r:id="rId42">
        <w:r>
          <w:rPr>
            <w:rFonts w:ascii="Times New Roman" w:eastAsia="Times New Roman" w:hAnsi="Times New Roman" w:cs="Times New Roman"/>
            <w:color w:val="111111"/>
            <w:sz w:val="24"/>
            <w:szCs w:val="24"/>
          </w:rPr>
          <w:t xml:space="preserve"> </w:t>
        </w:r>
      </w:hyperlink>
      <w:hyperlink r:id="rId43">
        <w:r>
          <w:rPr>
            <w:rFonts w:ascii="Times New Roman" w:eastAsia="Times New Roman" w:hAnsi="Times New Roman" w:cs="Times New Roman"/>
            <w:color w:val="1155CC"/>
            <w:sz w:val="24"/>
            <w:szCs w:val="24"/>
            <w:u w:val="single"/>
          </w:rPr>
          <w:t>https://doi.org/10.1080/00837792.2019.1646465</w:t>
        </w:r>
      </w:hyperlink>
      <w:r>
        <w:rPr>
          <w:rFonts w:ascii="Times New Roman" w:eastAsia="Times New Roman" w:hAnsi="Times New Roman" w:cs="Times New Roman"/>
          <w:color w:val="1155CC"/>
          <w:sz w:val="24"/>
          <w:szCs w:val="24"/>
          <w:u w:val="single"/>
        </w:rPr>
        <w:t xml:space="preserve"> </w:t>
      </w:r>
    </w:p>
    <w:p w14:paraId="3844815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Parques Nacionales Naturales de Colombia. (2024). Parque Nacional Natural Farallones de Cali [Página gubernamental]. Nuestros Parques.</w:t>
      </w:r>
      <w:hyperlink r:id="rId44" w:anchor="ecosistemasa28c-233a">
        <w:r>
          <w:rPr>
            <w:rFonts w:ascii="Times New Roman" w:eastAsia="Times New Roman" w:hAnsi="Times New Roman" w:cs="Times New Roman"/>
            <w:color w:val="111111"/>
            <w:sz w:val="24"/>
            <w:szCs w:val="24"/>
          </w:rPr>
          <w:t xml:space="preserve"> </w:t>
        </w:r>
      </w:hyperlink>
      <w:hyperlink r:id="rId45" w:anchor="ecosistemasa28c-233a">
        <w:r>
          <w:rPr>
            <w:rFonts w:ascii="Times New Roman" w:eastAsia="Times New Roman" w:hAnsi="Times New Roman" w:cs="Times New Roman"/>
            <w:color w:val="1155CC"/>
            <w:sz w:val="24"/>
            <w:szCs w:val="24"/>
            <w:u w:val="single"/>
          </w:rPr>
          <w:t>https://www.parquesnacionales.gov.co/nuestros-parques/pnn-farallones-de-cali/#ecosistemasa28c-233a</w:t>
        </w:r>
      </w:hyperlink>
    </w:p>
    <w:p w14:paraId="37226A81"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Pérez Escobar, O. A., Parra Sánchez, E. and Ortiz Valdivieso, P. (2009). Inventario </w:t>
      </w:r>
      <w:proofErr w:type="spellStart"/>
      <w:r>
        <w:rPr>
          <w:rFonts w:ascii="Times New Roman" w:eastAsia="Times New Roman" w:hAnsi="Times New Roman" w:cs="Times New Roman"/>
          <w:color w:val="111111"/>
          <w:sz w:val="24"/>
          <w:szCs w:val="24"/>
        </w:rPr>
        <w:t>orquideológico</w:t>
      </w:r>
      <w:proofErr w:type="spellEnd"/>
      <w:r>
        <w:rPr>
          <w:rFonts w:ascii="Times New Roman" w:eastAsia="Times New Roman" w:hAnsi="Times New Roman" w:cs="Times New Roman"/>
          <w:color w:val="111111"/>
          <w:sz w:val="24"/>
          <w:szCs w:val="24"/>
        </w:rPr>
        <w:t xml:space="preserve"> de la reserva bosque de Yotoco, Valle del Cauca. </w:t>
      </w:r>
      <w:r>
        <w:rPr>
          <w:rFonts w:ascii="Times New Roman" w:eastAsia="Times New Roman" w:hAnsi="Times New Roman" w:cs="Times New Roman"/>
          <w:i/>
          <w:iCs/>
          <w:color w:val="111111"/>
          <w:sz w:val="24"/>
          <w:szCs w:val="24"/>
        </w:rPr>
        <w:t>Acta agronómica</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58</w:t>
      </w:r>
      <w:r>
        <w:rPr>
          <w:rFonts w:ascii="Times New Roman" w:eastAsia="Times New Roman" w:hAnsi="Times New Roman" w:cs="Times New Roman"/>
          <w:color w:val="111111"/>
          <w:sz w:val="24"/>
          <w:szCs w:val="24"/>
        </w:rPr>
        <w:t>(3), 189-196.</w:t>
      </w:r>
    </w:p>
    <w:p w14:paraId="3E5C9B6C"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Pérez‐Escobar, O. A., </w:t>
      </w:r>
      <w:proofErr w:type="spellStart"/>
      <w:r>
        <w:rPr>
          <w:rFonts w:ascii="Times New Roman" w:eastAsia="Times New Roman" w:hAnsi="Times New Roman" w:cs="Times New Roman"/>
          <w:color w:val="111111"/>
          <w:sz w:val="24"/>
          <w:szCs w:val="24"/>
        </w:rPr>
        <w:t>Chomicki</w:t>
      </w:r>
      <w:proofErr w:type="spellEnd"/>
      <w:r>
        <w:rPr>
          <w:rFonts w:ascii="Times New Roman" w:eastAsia="Times New Roman" w:hAnsi="Times New Roman" w:cs="Times New Roman"/>
          <w:color w:val="111111"/>
          <w:sz w:val="24"/>
          <w:szCs w:val="24"/>
        </w:rPr>
        <w:t xml:space="preserve">, G., </w:t>
      </w:r>
      <w:proofErr w:type="spellStart"/>
      <w:r>
        <w:rPr>
          <w:rFonts w:ascii="Times New Roman" w:eastAsia="Times New Roman" w:hAnsi="Times New Roman" w:cs="Times New Roman"/>
          <w:color w:val="111111"/>
          <w:sz w:val="24"/>
          <w:szCs w:val="24"/>
        </w:rPr>
        <w:t>Condamine</w:t>
      </w:r>
      <w:proofErr w:type="spellEnd"/>
      <w:r>
        <w:rPr>
          <w:rFonts w:ascii="Times New Roman" w:eastAsia="Times New Roman" w:hAnsi="Times New Roman" w:cs="Times New Roman"/>
          <w:color w:val="111111"/>
          <w:sz w:val="24"/>
          <w:szCs w:val="24"/>
        </w:rPr>
        <w:t xml:space="preserve">, F. L., </w:t>
      </w:r>
      <w:proofErr w:type="spellStart"/>
      <w:r>
        <w:rPr>
          <w:rFonts w:ascii="Times New Roman" w:eastAsia="Times New Roman" w:hAnsi="Times New Roman" w:cs="Times New Roman"/>
          <w:color w:val="111111"/>
          <w:sz w:val="24"/>
          <w:szCs w:val="24"/>
        </w:rPr>
        <w:t>Karremans</w:t>
      </w:r>
      <w:proofErr w:type="spellEnd"/>
      <w:r>
        <w:rPr>
          <w:rFonts w:ascii="Times New Roman" w:eastAsia="Times New Roman" w:hAnsi="Times New Roman" w:cs="Times New Roman"/>
          <w:color w:val="111111"/>
          <w:sz w:val="24"/>
          <w:szCs w:val="24"/>
        </w:rPr>
        <w:t xml:space="preserve">, A. P., Bogarín, D., </w:t>
      </w:r>
      <w:proofErr w:type="spellStart"/>
      <w:r>
        <w:rPr>
          <w:rFonts w:ascii="Times New Roman" w:eastAsia="Times New Roman" w:hAnsi="Times New Roman" w:cs="Times New Roman"/>
          <w:color w:val="111111"/>
          <w:sz w:val="24"/>
          <w:szCs w:val="24"/>
        </w:rPr>
        <w:t>Matzke</w:t>
      </w:r>
      <w:proofErr w:type="spellEnd"/>
      <w:r>
        <w:rPr>
          <w:rFonts w:ascii="Times New Roman" w:eastAsia="Times New Roman" w:hAnsi="Times New Roman" w:cs="Times New Roman"/>
          <w:color w:val="111111"/>
          <w:sz w:val="24"/>
          <w:szCs w:val="24"/>
        </w:rPr>
        <w:t xml:space="preserve">, N. J., ... and Antonelli, A. (2017). </w:t>
      </w:r>
      <w:proofErr w:type="spellStart"/>
      <w:r>
        <w:rPr>
          <w:rFonts w:ascii="Times New Roman" w:eastAsia="Times New Roman" w:hAnsi="Times New Roman" w:cs="Times New Roman"/>
          <w:color w:val="111111"/>
          <w:sz w:val="24"/>
          <w:szCs w:val="24"/>
        </w:rPr>
        <w:t>Recent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origin</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rapid</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speciation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Neotropical </w:t>
      </w:r>
      <w:proofErr w:type="spellStart"/>
      <w:r>
        <w:rPr>
          <w:rFonts w:ascii="Times New Roman" w:eastAsia="Times New Roman" w:hAnsi="Times New Roman" w:cs="Times New Roman"/>
          <w:color w:val="111111"/>
          <w:sz w:val="24"/>
          <w:szCs w:val="24"/>
        </w:rPr>
        <w:t>orchids</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world's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richest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plant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biodiversity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hotspot</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 xml:space="preserve">New </w:t>
      </w:r>
      <w:proofErr w:type="spellStart"/>
      <w:r>
        <w:rPr>
          <w:rFonts w:ascii="Times New Roman" w:eastAsia="Times New Roman" w:hAnsi="Times New Roman" w:cs="Times New Roman"/>
          <w:i/>
          <w:iCs/>
          <w:color w:val="111111"/>
          <w:sz w:val="24"/>
          <w:szCs w:val="24"/>
        </w:rPr>
        <w:t>Phytologist</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215</w:t>
      </w:r>
      <w:r>
        <w:rPr>
          <w:rFonts w:ascii="Times New Roman" w:eastAsia="Times New Roman" w:hAnsi="Times New Roman" w:cs="Times New Roman"/>
          <w:color w:val="111111"/>
          <w:sz w:val="24"/>
          <w:szCs w:val="24"/>
        </w:rPr>
        <w:t>(2), 891-905.</w:t>
      </w:r>
    </w:p>
    <w:p w14:paraId="01C35FCC"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Reina-Rodríguez, G. A., Ospina-Calderón, N. H. H., </w:t>
      </w:r>
      <w:proofErr w:type="spellStart"/>
      <w:r>
        <w:rPr>
          <w:rFonts w:ascii="Times New Roman" w:eastAsia="Times New Roman" w:hAnsi="Times New Roman" w:cs="Times New Roman"/>
          <w:color w:val="111111"/>
          <w:sz w:val="24"/>
          <w:szCs w:val="24"/>
        </w:rPr>
        <w:t>Castaņo</w:t>
      </w:r>
      <w:proofErr w:type="spellEnd"/>
      <w:r>
        <w:rPr>
          <w:rFonts w:ascii="Times New Roman" w:eastAsia="Times New Roman" w:hAnsi="Times New Roman" w:cs="Times New Roman"/>
          <w:color w:val="111111"/>
          <w:sz w:val="24"/>
          <w:szCs w:val="24"/>
        </w:rPr>
        <w:t xml:space="preserve">, A., Soriano i </w:t>
      </w:r>
      <w:proofErr w:type="spellStart"/>
      <w:r>
        <w:rPr>
          <w:rFonts w:ascii="Times New Roman" w:eastAsia="Times New Roman" w:hAnsi="Times New Roman" w:cs="Times New Roman"/>
          <w:color w:val="111111"/>
          <w:sz w:val="24"/>
          <w:szCs w:val="24"/>
        </w:rPr>
        <w:t>Tomās</w:t>
      </w:r>
      <w:proofErr w:type="spellEnd"/>
      <w:r>
        <w:rPr>
          <w:rFonts w:ascii="Times New Roman" w:eastAsia="Times New Roman" w:hAnsi="Times New Roman" w:cs="Times New Roman"/>
          <w:color w:val="111111"/>
          <w:sz w:val="24"/>
          <w:szCs w:val="24"/>
        </w:rPr>
        <w:t xml:space="preserve">, I. and Otero, J. T. (2010). Catálogo de las orquídeas del Valle geográfico del río Cauca y su piedemonte andino bajo, Sur-occidente colombiano. </w:t>
      </w:r>
      <w:proofErr w:type="spellStart"/>
      <w:r>
        <w:rPr>
          <w:rFonts w:ascii="Times New Roman" w:eastAsia="Times New Roman" w:hAnsi="Times New Roman" w:cs="Times New Roman"/>
          <w:i/>
          <w:iCs/>
          <w:color w:val="111111"/>
          <w:sz w:val="24"/>
          <w:szCs w:val="24"/>
        </w:rPr>
        <w:t>Cespedesia</w:t>
      </w:r>
      <w:proofErr w:type="spellEnd"/>
      <w:r>
        <w:rPr>
          <w:rFonts w:ascii="Times New Roman" w:eastAsia="Times New Roman" w:hAnsi="Times New Roman" w:cs="Times New Roman"/>
          <w:i/>
          <w:iCs/>
          <w:color w:val="111111"/>
          <w:sz w:val="24"/>
          <w:szCs w:val="24"/>
        </w:rPr>
        <w:t>, 32</w:t>
      </w:r>
      <w:r>
        <w:rPr>
          <w:rFonts w:ascii="Times New Roman" w:eastAsia="Times New Roman" w:hAnsi="Times New Roman" w:cs="Times New Roman"/>
          <w:color w:val="111111"/>
          <w:sz w:val="24"/>
          <w:szCs w:val="24"/>
        </w:rPr>
        <w:t>(90-91)</w:t>
      </w:r>
      <w:r>
        <w:rPr>
          <w:rFonts w:ascii="Times New Roman" w:eastAsia="Times New Roman" w:hAnsi="Times New Roman" w:cs="Times New Roman"/>
          <w:i/>
          <w:iCs/>
          <w:color w:val="111111"/>
          <w:sz w:val="24"/>
          <w:szCs w:val="24"/>
        </w:rPr>
        <w:t xml:space="preserve">, </w:t>
      </w:r>
      <w:r>
        <w:rPr>
          <w:rFonts w:ascii="Times New Roman" w:eastAsia="Times New Roman" w:hAnsi="Times New Roman" w:cs="Times New Roman"/>
          <w:color w:val="111111"/>
          <w:sz w:val="24"/>
          <w:szCs w:val="24"/>
        </w:rPr>
        <w:t>7-22.</w:t>
      </w:r>
    </w:p>
    <w:p w14:paraId="3F3EB541"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Reina-Rodríguez, G. A., </w:t>
      </w:r>
      <w:proofErr w:type="spellStart"/>
      <w:r>
        <w:rPr>
          <w:rFonts w:ascii="Times New Roman" w:eastAsia="Times New Roman" w:hAnsi="Times New Roman" w:cs="Times New Roman"/>
          <w:color w:val="111111"/>
          <w:sz w:val="24"/>
          <w:szCs w:val="24"/>
        </w:rPr>
        <w:t>Karremans</w:t>
      </w:r>
      <w:proofErr w:type="spellEnd"/>
      <w:r>
        <w:rPr>
          <w:rFonts w:ascii="Times New Roman" w:eastAsia="Times New Roman" w:hAnsi="Times New Roman" w:cs="Times New Roman"/>
          <w:color w:val="111111"/>
          <w:sz w:val="24"/>
          <w:szCs w:val="24"/>
        </w:rPr>
        <w:t xml:space="preserve">, A. P., López-Machado, F. and Cruz-Salcedo, J. (2020). A new </w:t>
      </w:r>
      <w:proofErr w:type="spellStart"/>
      <w:r>
        <w:rPr>
          <w:rFonts w:ascii="Times New Roman" w:eastAsia="Times New Roman" w:hAnsi="Times New Roman" w:cs="Times New Roman"/>
          <w:color w:val="111111"/>
          <w:sz w:val="24"/>
          <w:szCs w:val="24"/>
        </w:rPr>
        <w:t>Stelis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Orchidaceae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Pleurothallidinae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from</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western Andes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Colombia. </w:t>
      </w:r>
      <w:proofErr w:type="spellStart"/>
      <w:r>
        <w:rPr>
          <w:rFonts w:ascii="Times New Roman" w:eastAsia="Times New Roman" w:hAnsi="Times New Roman" w:cs="Times New Roman"/>
          <w:i/>
          <w:iCs/>
          <w:color w:val="111111"/>
          <w:sz w:val="24"/>
          <w:szCs w:val="24"/>
        </w:rPr>
        <w:t>Lankesteriana</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20</w:t>
      </w:r>
      <w:r>
        <w:rPr>
          <w:rFonts w:ascii="Times New Roman" w:eastAsia="Times New Roman" w:hAnsi="Times New Roman" w:cs="Times New Roman"/>
          <w:color w:val="111111"/>
          <w:sz w:val="24"/>
          <w:szCs w:val="24"/>
        </w:rPr>
        <w:t xml:space="preserve">(2), 151-158. </w:t>
      </w:r>
      <w:hyperlink r:id="rId46">
        <w:r>
          <w:rPr>
            <w:rFonts w:ascii="Times New Roman" w:eastAsia="Times New Roman" w:hAnsi="Times New Roman" w:cs="Times New Roman"/>
            <w:color w:val="0000FF"/>
            <w:sz w:val="24"/>
            <w:szCs w:val="24"/>
            <w:u w:val="single"/>
          </w:rPr>
          <w:t>https://doi.org/10.15517/lank.v20i2.41876</w:t>
        </w:r>
      </w:hyperlink>
    </w:p>
    <w:p w14:paraId="63BC5588"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lastRenderedPageBreak/>
        <w:t xml:space="preserve">Rodríguez, S. D. C. and Bravo, L. H. E. (2020).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distribution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orchids</w:t>
      </w:r>
      <w:proofErr w:type="spellEnd"/>
      <w:r>
        <w:rPr>
          <w:rFonts w:ascii="Times New Roman" w:eastAsia="Times New Roman" w:hAnsi="Times New Roman" w:cs="Times New Roman"/>
          <w:color w:val="111111"/>
          <w:sz w:val="24"/>
          <w:szCs w:val="24"/>
        </w:rPr>
        <w:t xml:space="preserve"> in a </w:t>
      </w:r>
      <w:proofErr w:type="spellStart"/>
      <w:r>
        <w:rPr>
          <w:rFonts w:ascii="Times New Roman" w:eastAsia="Times New Roman" w:hAnsi="Times New Roman" w:cs="Times New Roman"/>
          <w:color w:val="111111"/>
          <w:sz w:val="24"/>
          <w:szCs w:val="24"/>
        </w:rPr>
        <w:t>high</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Andean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forest</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relict</w:t>
      </w:r>
      <w:proofErr w:type="spellEnd"/>
      <w:r>
        <w:rPr>
          <w:rFonts w:ascii="Times New Roman" w:eastAsia="Times New Roman" w:hAnsi="Times New Roman" w:cs="Times New Roman"/>
          <w:color w:val="111111"/>
          <w:sz w:val="24"/>
          <w:szCs w:val="24"/>
        </w:rPr>
        <w:t xml:space="preserve">, Cundinamarca-Colombia. </w:t>
      </w:r>
      <w:r>
        <w:rPr>
          <w:rFonts w:ascii="Times New Roman" w:eastAsia="Times New Roman" w:hAnsi="Times New Roman" w:cs="Times New Roman"/>
          <w:i/>
          <w:iCs/>
          <w:color w:val="111111"/>
          <w:sz w:val="24"/>
          <w:szCs w:val="24"/>
        </w:rPr>
        <w:t>Colombia Forestal, 23</w:t>
      </w:r>
      <w:r>
        <w:rPr>
          <w:rFonts w:ascii="Times New Roman" w:eastAsia="Times New Roman" w:hAnsi="Times New Roman" w:cs="Times New Roman"/>
          <w:color w:val="111111"/>
          <w:sz w:val="24"/>
          <w:szCs w:val="24"/>
        </w:rPr>
        <w:t xml:space="preserve">(1), 5-19. </w:t>
      </w:r>
    </w:p>
    <w:p w14:paraId="4B2A27DC"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proofErr w:type="spellStart"/>
      <w:r>
        <w:rPr>
          <w:rFonts w:ascii="Times New Roman" w:eastAsia="Times New Roman" w:hAnsi="Times New Roman" w:cs="Times New Roman"/>
          <w:color w:val="111111"/>
          <w:sz w:val="24"/>
          <w:szCs w:val="24"/>
        </w:rPr>
        <w:t>SiB</w:t>
      </w:r>
      <w:proofErr w:type="spellEnd"/>
      <w:r>
        <w:rPr>
          <w:rFonts w:ascii="Times New Roman" w:eastAsia="Times New Roman" w:hAnsi="Times New Roman" w:cs="Times New Roman"/>
          <w:color w:val="111111"/>
          <w:sz w:val="24"/>
          <w:szCs w:val="24"/>
        </w:rPr>
        <w:t xml:space="preserve"> Colombia (30 de junio de 2024) Biodiversidad en Cifras, Sistema de Información sobre Biodiversidad de Colombia. Recuperado de:</w:t>
      </w:r>
      <w:hyperlink r:id="rId47">
        <w:r>
          <w:rPr>
            <w:rFonts w:ascii="Times New Roman" w:eastAsia="Times New Roman" w:hAnsi="Times New Roman" w:cs="Times New Roman"/>
            <w:color w:val="111111"/>
            <w:sz w:val="24"/>
            <w:szCs w:val="24"/>
          </w:rPr>
          <w:t xml:space="preserve"> </w:t>
        </w:r>
      </w:hyperlink>
      <w:hyperlink r:id="rId48">
        <w:r>
          <w:rPr>
            <w:rFonts w:ascii="Times New Roman" w:eastAsia="Times New Roman" w:hAnsi="Times New Roman" w:cs="Times New Roman"/>
            <w:color w:val="1155CC"/>
            <w:sz w:val="24"/>
            <w:szCs w:val="24"/>
            <w:u w:val="single"/>
          </w:rPr>
          <w:t>https://biodiversidad.co/cifras</w:t>
        </w:r>
      </w:hyperlink>
      <w:r>
        <w:rPr>
          <w:rFonts w:ascii="Times New Roman" w:eastAsia="Times New Roman" w:hAnsi="Times New Roman" w:cs="Times New Roman"/>
          <w:color w:val="1155CC"/>
          <w:sz w:val="24"/>
          <w:szCs w:val="24"/>
          <w:u w:val="single"/>
        </w:rPr>
        <w:t xml:space="preserve"> </w:t>
      </w:r>
    </w:p>
    <w:p w14:paraId="2B47FA84"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Sierra-Giraldo, J. A. and Sanín, D. (2014). Aráceas de un bosque premontano en la cordillera central de Colombia. </w:t>
      </w:r>
      <w:r>
        <w:rPr>
          <w:rFonts w:ascii="Times New Roman" w:eastAsia="Times New Roman" w:hAnsi="Times New Roman" w:cs="Times New Roman"/>
          <w:i/>
          <w:iCs/>
          <w:color w:val="111111"/>
          <w:sz w:val="24"/>
          <w:szCs w:val="24"/>
        </w:rPr>
        <w:t>Boletín Científico. Centro de Museos. Museo de Historia Natural</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18</w:t>
      </w:r>
      <w:r>
        <w:rPr>
          <w:rFonts w:ascii="Times New Roman" w:eastAsia="Times New Roman" w:hAnsi="Times New Roman" w:cs="Times New Roman"/>
          <w:color w:val="111111"/>
          <w:sz w:val="24"/>
          <w:szCs w:val="24"/>
        </w:rPr>
        <w:t xml:space="preserve">(2), 17-27.  </w:t>
      </w:r>
    </w:p>
    <w:p w14:paraId="03625A65"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222222"/>
          <w:sz w:val="24"/>
          <w:szCs w:val="24"/>
        </w:rPr>
        <w:t xml:space="preserve">Sierra-Giraldo, J. A., Sanín, D., Coca, L. F. and Posada-Herrera, J. M. (2013). </w:t>
      </w:r>
      <w:proofErr w:type="spellStart"/>
      <w:r>
        <w:rPr>
          <w:rFonts w:ascii="Times New Roman" w:eastAsia="Times New Roman" w:hAnsi="Times New Roman" w:cs="Times New Roman"/>
          <w:color w:val="222222"/>
          <w:sz w:val="24"/>
          <w:szCs w:val="24"/>
        </w:rPr>
        <w:t>Araceae</w:t>
      </w:r>
      <w:proofErr w:type="spellEnd"/>
      <w:r>
        <w:rPr>
          <w:rFonts w:ascii="Times New Roman" w:eastAsia="Times New Roman" w:hAnsi="Times New Roman" w:cs="Times New Roman"/>
          <w:color w:val="222222"/>
          <w:sz w:val="24"/>
          <w:szCs w:val="24"/>
        </w:rPr>
        <w:t xml:space="preserve"> in a </w:t>
      </w:r>
      <w:proofErr w:type="spellStart"/>
      <w:r>
        <w:rPr>
          <w:rFonts w:ascii="Times New Roman" w:eastAsia="Times New Roman" w:hAnsi="Times New Roman" w:cs="Times New Roman"/>
          <w:color w:val="222222"/>
          <w:sz w:val="24"/>
          <w:szCs w:val="24"/>
        </w:rPr>
        <w:t>high</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Andean</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forest</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of</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the</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Colombian</w:t>
      </w:r>
      <w:proofErr w:type="spellEnd"/>
      <w:r>
        <w:rPr>
          <w:rFonts w:ascii="Times New Roman" w:eastAsia="Times New Roman" w:hAnsi="Times New Roman" w:cs="Times New Roman"/>
          <w:color w:val="222222"/>
          <w:sz w:val="24"/>
          <w:szCs w:val="24"/>
        </w:rPr>
        <w:t xml:space="preserve"> occidental cordillera (Natural </w:t>
      </w:r>
      <w:proofErr w:type="spellStart"/>
      <w:r>
        <w:rPr>
          <w:rFonts w:ascii="Times New Roman" w:eastAsia="Times New Roman" w:hAnsi="Times New Roman" w:cs="Times New Roman"/>
          <w:color w:val="222222"/>
          <w:sz w:val="24"/>
          <w:szCs w:val="24"/>
        </w:rPr>
        <w:t>National</w:t>
      </w:r>
      <w:proofErr w:type="spellEnd"/>
      <w:r>
        <w:rPr>
          <w:rFonts w:ascii="Times New Roman" w:eastAsia="Times New Roman" w:hAnsi="Times New Roman" w:cs="Times New Roman"/>
          <w:color w:val="222222"/>
          <w:sz w:val="24"/>
          <w:szCs w:val="24"/>
        </w:rPr>
        <w:t xml:space="preserve"> Park Tatamá). </w:t>
      </w:r>
      <w:proofErr w:type="spellStart"/>
      <w:r>
        <w:rPr>
          <w:rFonts w:ascii="Times New Roman" w:eastAsia="Times New Roman" w:hAnsi="Times New Roman" w:cs="Times New Roman"/>
          <w:i/>
          <w:iCs/>
          <w:color w:val="222222"/>
          <w:sz w:val="24"/>
          <w:szCs w:val="24"/>
        </w:rPr>
        <w:t>Aroideana</w:t>
      </w:r>
      <w:proofErr w:type="spell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i/>
          <w:iCs/>
          <w:color w:val="222222"/>
          <w:sz w:val="24"/>
          <w:szCs w:val="24"/>
        </w:rPr>
        <w:t>36</w:t>
      </w:r>
      <w:r>
        <w:rPr>
          <w:rFonts w:ascii="Times New Roman" w:eastAsia="Times New Roman" w:hAnsi="Times New Roman" w:cs="Times New Roman"/>
          <w:color w:val="222222"/>
          <w:sz w:val="24"/>
          <w:szCs w:val="24"/>
        </w:rPr>
        <w:t xml:space="preserve">, 76-91. </w:t>
      </w:r>
    </w:p>
    <w:p w14:paraId="6F329042"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222222"/>
          <w:sz w:val="24"/>
          <w:szCs w:val="24"/>
        </w:rPr>
        <w:t xml:space="preserve">Trujillo, E. T., Rojas, D. F. C. and Barreto, J. A. M. (2014). Inventario de la familia </w:t>
      </w:r>
      <w:proofErr w:type="spellStart"/>
      <w:r>
        <w:rPr>
          <w:rFonts w:ascii="Times New Roman" w:eastAsia="Times New Roman" w:hAnsi="Times New Roman" w:cs="Times New Roman"/>
          <w:color w:val="222222"/>
          <w:sz w:val="24"/>
          <w:szCs w:val="24"/>
        </w:rPr>
        <w:t>Araceae</w:t>
      </w:r>
      <w:proofErr w:type="spellEnd"/>
      <w:r>
        <w:rPr>
          <w:rFonts w:ascii="Times New Roman" w:eastAsia="Times New Roman" w:hAnsi="Times New Roman" w:cs="Times New Roman"/>
          <w:color w:val="222222"/>
          <w:sz w:val="24"/>
          <w:szCs w:val="24"/>
        </w:rPr>
        <w:t xml:space="preserve"> en la Granja Experimental Agroecológica Balcanes de la Universidad de la Amazonia. </w:t>
      </w:r>
      <w:r>
        <w:rPr>
          <w:rFonts w:ascii="Times New Roman" w:eastAsia="Times New Roman" w:hAnsi="Times New Roman" w:cs="Times New Roman"/>
          <w:i/>
          <w:iCs/>
          <w:color w:val="222222"/>
          <w:sz w:val="24"/>
          <w:szCs w:val="24"/>
        </w:rPr>
        <w:t>Momentos de Ciencia</w:t>
      </w:r>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i/>
          <w:iCs/>
          <w:color w:val="222222"/>
          <w:sz w:val="24"/>
          <w:szCs w:val="24"/>
        </w:rPr>
        <w:t>11</w:t>
      </w:r>
      <w:r>
        <w:rPr>
          <w:rFonts w:ascii="Times New Roman" w:eastAsia="Times New Roman" w:hAnsi="Times New Roman" w:cs="Times New Roman"/>
          <w:color w:val="222222"/>
          <w:sz w:val="24"/>
          <w:szCs w:val="24"/>
        </w:rPr>
        <w:t xml:space="preserve">(1). </w:t>
      </w:r>
    </w:p>
    <w:p w14:paraId="01D51D54"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Vargas, W. (2012). Los bosques secos del Valle del Cauca, Colombia: una aproximación a su flora actual. </w:t>
      </w:r>
      <w:r>
        <w:rPr>
          <w:rFonts w:ascii="Times New Roman" w:eastAsia="Times New Roman" w:hAnsi="Times New Roman" w:cs="Times New Roman"/>
          <w:i/>
          <w:iCs/>
          <w:color w:val="111111"/>
          <w:sz w:val="24"/>
          <w:szCs w:val="24"/>
        </w:rPr>
        <w:t>Biota Colombiana</w:t>
      </w:r>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13</w:t>
      </w:r>
      <w:r>
        <w:rPr>
          <w:rFonts w:ascii="Times New Roman" w:eastAsia="Times New Roman" w:hAnsi="Times New Roman" w:cs="Times New Roman"/>
          <w:color w:val="111111"/>
          <w:sz w:val="24"/>
          <w:szCs w:val="24"/>
        </w:rPr>
        <w:t xml:space="preserve">(2). </w:t>
      </w:r>
    </w:p>
    <w:p w14:paraId="67D2E1FA"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Wolf, J. H. D. and Flamenco-S, A. (2003). </w:t>
      </w:r>
      <w:proofErr w:type="spellStart"/>
      <w:r>
        <w:rPr>
          <w:rFonts w:ascii="Times New Roman" w:eastAsia="Times New Roman" w:hAnsi="Times New Roman" w:cs="Times New Roman"/>
          <w:color w:val="111111"/>
          <w:sz w:val="24"/>
          <w:szCs w:val="24"/>
        </w:rPr>
        <w:t>Patterns</w:t>
      </w:r>
      <w:proofErr w:type="spellEnd"/>
      <w:r>
        <w:rPr>
          <w:rFonts w:ascii="Times New Roman" w:eastAsia="Times New Roman" w:hAnsi="Times New Roman" w:cs="Times New Roman"/>
          <w:color w:val="111111"/>
          <w:sz w:val="24"/>
          <w:szCs w:val="24"/>
        </w:rPr>
        <w:t xml:space="preserve"> in </w:t>
      </w:r>
      <w:proofErr w:type="spellStart"/>
      <w:r>
        <w:rPr>
          <w:rFonts w:ascii="Times New Roman" w:eastAsia="Times New Roman" w:hAnsi="Times New Roman" w:cs="Times New Roman"/>
          <w:color w:val="111111"/>
          <w:sz w:val="24"/>
          <w:szCs w:val="24"/>
        </w:rPr>
        <w:t>species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richness</w:t>
      </w:r>
      <w:proofErr w:type="spellEnd"/>
      <w:r>
        <w:rPr>
          <w:rFonts w:ascii="Times New Roman" w:eastAsia="Times New Roman" w:hAnsi="Times New Roman" w:cs="Times New Roman"/>
          <w:color w:val="111111"/>
          <w:sz w:val="24"/>
          <w:szCs w:val="24"/>
        </w:rPr>
        <w:t xml:space="preserve"> and </w:t>
      </w:r>
      <w:proofErr w:type="spellStart"/>
      <w:r>
        <w:rPr>
          <w:rFonts w:ascii="Times New Roman" w:eastAsia="Times New Roman" w:hAnsi="Times New Roman" w:cs="Times New Roman"/>
          <w:color w:val="111111"/>
          <w:sz w:val="24"/>
          <w:szCs w:val="24"/>
        </w:rPr>
        <w:t>distribution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vascular </w:t>
      </w:r>
      <w:proofErr w:type="spellStart"/>
      <w:r>
        <w:rPr>
          <w:rFonts w:ascii="Times New Roman" w:eastAsia="Times New Roman" w:hAnsi="Times New Roman" w:cs="Times New Roman"/>
          <w:color w:val="111111"/>
          <w:sz w:val="24"/>
          <w:szCs w:val="24"/>
        </w:rPr>
        <w:t>epiphytes</w:t>
      </w:r>
      <w:proofErr w:type="spellEnd"/>
      <w:r>
        <w:rPr>
          <w:rFonts w:ascii="Times New Roman" w:eastAsia="Times New Roman" w:hAnsi="Times New Roman" w:cs="Times New Roman"/>
          <w:color w:val="111111"/>
          <w:sz w:val="24"/>
          <w:szCs w:val="24"/>
        </w:rPr>
        <w:t xml:space="preserve"> in Chiapas, </w:t>
      </w:r>
      <w:proofErr w:type="spellStart"/>
      <w:r>
        <w:rPr>
          <w:rFonts w:ascii="Times New Roman" w:eastAsia="Times New Roman" w:hAnsi="Times New Roman" w:cs="Times New Roman"/>
          <w:color w:val="111111"/>
          <w:sz w:val="24"/>
          <w:szCs w:val="24"/>
        </w:rPr>
        <w:t>Mexico</w:t>
      </w:r>
      <w:proofErr w:type="spellEnd"/>
      <w:r>
        <w:rPr>
          <w:rFonts w:ascii="Times New Roman" w:eastAsia="Times New Roman" w:hAnsi="Times New Roman" w:cs="Times New Roman"/>
          <w:color w:val="111111"/>
          <w:sz w:val="24"/>
          <w:szCs w:val="24"/>
        </w:rPr>
        <w:t>.</w:t>
      </w:r>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Journal</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Biogeography</w:t>
      </w:r>
      <w:proofErr w:type="spellEnd"/>
      <w:r>
        <w:rPr>
          <w:rFonts w:ascii="Times New Roman" w:eastAsia="Times New Roman" w:hAnsi="Times New Roman" w:cs="Times New Roman"/>
          <w:i/>
          <w:iCs/>
          <w:color w:val="111111"/>
          <w:sz w:val="24"/>
          <w:szCs w:val="24"/>
        </w:rPr>
        <w:t>, 30</w:t>
      </w:r>
      <w:r>
        <w:rPr>
          <w:rFonts w:ascii="Times New Roman" w:eastAsia="Times New Roman" w:hAnsi="Times New Roman" w:cs="Times New Roman"/>
          <w:color w:val="111111"/>
          <w:sz w:val="24"/>
          <w:szCs w:val="24"/>
        </w:rPr>
        <w:t>(11), 1689–1707.</w:t>
      </w:r>
      <w:hyperlink r:id="rId49">
        <w:r>
          <w:rPr>
            <w:rFonts w:ascii="Times New Roman" w:eastAsia="Times New Roman" w:hAnsi="Times New Roman" w:cs="Times New Roman"/>
            <w:color w:val="111111"/>
            <w:sz w:val="24"/>
            <w:szCs w:val="24"/>
          </w:rPr>
          <w:t xml:space="preserve"> </w:t>
        </w:r>
      </w:hyperlink>
      <w:hyperlink r:id="rId50">
        <w:r>
          <w:rPr>
            <w:rFonts w:ascii="Times New Roman" w:eastAsia="Times New Roman" w:hAnsi="Times New Roman" w:cs="Times New Roman"/>
            <w:color w:val="1155CC"/>
            <w:sz w:val="24"/>
            <w:szCs w:val="24"/>
            <w:u w:val="single"/>
          </w:rPr>
          <w:t>https://doi.org/10.1046/j.1365-2699.2003.00902.x</w:t>
        </w:r>
      </w:hyperlink>
      <w:r>
        <w:rPr>
          <w:rFonts w:ascii="Times New Roman" w:eastAsia="Times New Roman" w:hAnsi="Times New Roman" w:cs="Times New Roman"/>
          <w:color w:val="1155CC"/>
          <w:sz w:val="24"/>
          <w:szCs w:val="24"/>
          <w:u w:val="single"/>
        </w:rPr>
        <w:t xml:space="preserve"> </w:t>
      </w:r>
    </w:p>
    <w:p w14:paraId="20341216"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lastRenderedPageBreak/>
        <w:t>Yepes-</w:t>
      </w:r>
      <w:proofErr w:type="spellStart"/>
      <w:r>
        <w:rPr>
          <w:rFonts w:ascii="Times New Roman" w:eastAsia="Times New Roman" w:hAnsi="Times New Roman" w:cs="Times New Roman"/>
          <w:color w:val="111111"/>
          <w:sz w:val="24"/>
          <w:szCs w:val="24"/>
        </w:rPr>
        <w:t>Rapelo</w:t>
      </w:r>
      <w:proofErr w:type="spellEnd"/>
      <w:r>
        <w:rPr>
          <w:rFonts w:ascii="Times New Roman" w:eastAsia="Times New Roman" w:hAnsi="Times New Roman" w:cs="Times New Roman"/>
          <w:color w:val="111111"/>
          <w:sz w:val="24"/>
          <w:szCs w:val="24"/>
        </w:rPr>
        <w:t xml:space="preserve">, D., Carbonó </w:t>
      </w:r>
      <w:proofErr w:type="spellStart"/>
      <w:r>
        <w:rPr>
          <w:rFonts w:ascii="Times New Roman" w:eastAsia="Times New Roman" w:hAnsi="Times New Roman" w:cs="Times New Roman"/>
          <w:color w:val="111111"/>
          <w:sz w:val="24"/>
          <w:szCs w:val="24"/>
        </w:rPr>
        <w:t>DelaHoz</w:t>
      </w:r>
      <w:proofErr w:type="spellEnd"/>
      <w:r>
        <w:rPr>
          <w:rFonts w:ascii="Times New Roman" w:eastAsia="Times New Roman" w:hAnsi="Times New Roman" w:cs="Times New Roman"/>
          <w:color w:val="111111"/>
          <w:sz w:val="24"/>
          <w:szCs w:val="24"/>
        </w:rPr>
        <w:t xml:space="preserve">, E. and Pinto-Méndez, M. (2015). Orquídeas del río Gaira, Sierra Nevada de Santa Marta, Colombia. </w:t>
      </w:r>
      <w:r>
        <w:rPr>
          <w:rFonts w:ascii="Times New Roman" w:eastAsia="Times New Roman" w:hAnsi="Times New Roman" w:cs="Times New Roman"/>
          <w:i/>
          <w:iCs/>
          <w:color w:val="111111"/>
          <w:sz w:val="24"/>
          <w:szCs w:val="24"/>
        </w:rPr>
        <w:t>Revista de la Academia Colombiana de Ciencias Exactas, Físicas y Naturales, 39</w:t>
      </w:r>
      <w:r>
        <w:rPr>
          <w:rFonts w:ascii="Times New Roman" w:eastAsia="Times New Roman" w:hAnsi="Times New Roman" w:cs="Times New Roman"/>
          <w:color w:val="111111"/>
          <w:sz w:val="24"/>
          <w:szCs w:val="24"/>
        </w:rPr>
        <w:t>(153), 475.</w:t>
      </w:r>
      <w:hyperlink r:id="rId51">
        <w:r>
          <w:rPr>
            <w:rFonts w:ascii="Times New Roman" w:eastAsia="Times New Roman" w:hAnsi="Times New Roman" w:cs="Times New Roman"/>
            <w:color w:val="111111"/>
            <w:sz w:val="24"/>
            <w:szCs w:val="24"/>
          </w:rPr>
          <w:t xml:space="preserve"> </w:t>
        </w:r>
      </w:hyperlink>
      <w:hyperlink r:id="rId52">
        <w:r>
          <w:rPr>
            <w:rFonts w:ascii="Times New Roman" w:eastAsia="Times New Roman" w:hAnsi="Times New Roman" w:cs="Times New Roman"/>
            <w:color w:val="1155CC"/>
            <w:sz w:val="24"/>
            <w:szCs w:val="24"/>
            <w:u w:val="single"/>
          </w:rPr>
          <w:t>https://doi.org/10.18257/raccefyn.244</w:t>
        </w:r>
      </w:hyperlink>
      <w:r>
        <w:rPr>
          <w:rFonts w:ascii="Times New Roman" w:eastAsia="Times New Roman" w:hAnsi="Times New Roman" w:cs="Times New Roman"/>
          <w:color w:val="1155CC"/>
          <w:sz w:val="24"/>
          <w:szCs w:val="24"/>
          <w:u w:val="single"/>
        </w:rPr>
        <w:t xml:space="preserve"> </w:t>
      </w:r>
    </w:p>
    <w:p w14:paraId="08A68D71"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Zhang, S., Yang, Y., Li, J., Qin, J., Zhang, W., Huang, W. and </w:t>
      </w:r>
      <w:proofErr w:type="spellStart"/>
      <w:r>
        <w:rPr>
          <w:rFonts w:ascii="Times New Roman" w:eastAsia="Times New Roman" w:hAnsi="Times New Roman" w:cs="Times New Roman"/>
          <w:color w:val="111111"/>
          <w:sz w:val="24"/>
          <w:szCs w:val="24"/>
        </w:rPr>
        <w:t>Hu</w:t>
      </w:r>
      <w:proofErr w:type="spellEnd"/>
      <w:r>
        <w:rPr>
          <w:rFonts w:ascii="Times New Roman" w:eastAsia="Times New Roman" w:hAnsi="Times New Roman" w:cs="Times New Roman"/>
          <w:color w:val="111111"/>
          <w:sz w:val="24"/>
          <w:szCs w:val="24"/>
        </w:rPr>
        <w:t xml:space="preserve">, H. (2018). </w:t>
      </w:r>
      <w:proofErr w:type="spellStart"/>
      <w:r>
        <w:rPr>
          <w:rFonts w:ascii="Times New Roman" w:eastAsia="Times New Roman" w:hAnsi="Times New Roman" w:cs="Times New Roman"/>
          <w:color w:val="111111"/>
          <w:sz w:val="24"/>
          <w:szCs w:val="24"/>
        </w:rPr>
        <w:t>Physiological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diversity</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orchids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Plant</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diversity</w:t>
      </w:r>
      <w:proofErr w:type="spellEnd"/>
      <w:r>
        <w:rPr>
          <w:rFonts w:ascii="Times New Roman" w:eastAsia="Times New Roman" w:hAnsi="Times New Roman" w:cs="Times New Roman"/>
          <w:color w:val="111111"/>
          <w:sz w:val="24"/>
          <w:szCs w:val="24"/>
        </w:rPr>
        <w:t xml:space="preserve">, </w:t>
      </w:r>
      <w:r>
        <w:rPr>
          <w:rFonts w:ascii="Times New Roman" w:eastAsia="Times New Roman" w:hAnsi="Times New Roman" w:cs="Times New Roman"/>
          <w:i/>
          <w:iCs/>
          <w:color w:val="111111"/>
          <w:sz w:val="24"/>
          <w:szCs w:val="24"/>
        </w:rPr>
        <w:t>40</w:t>
      </w:r>
      <w:r>
        <w:rPr>
          <w:rFonts w:ascii="Times New Roman" w:eastAsia="Times New Roman" w:hAnsi="Times New Roman" w:cs="Times New Roman"/>
          <w:color w:val="111111"/>
          <w:sz w:val="24"/>
          <w:szCs w:val="24"/>
        </w:rPr>
        <w:t xml:space="preserve">(4), 196-208. </w:t>
      </w:r>
      <w:hyperlink r:id="rId53">
        <w:r>
          <w:rPr>
            <w:rFonts w:ascii="Times New Roman" w:eastAsia="Times New Roman" w:hAnsi="Times New Roman" w:cs="Times New Roman"/>
            <w:color w:val="0000FF"/>
            <w:sz w:val="24"/>
            <w:szCs w:val="24"/>
            <w:u w:val="single"/>
          </w:rPr>
          <w:t>https://doi.org/10.1016/j.pld.2018.06.003</w:t>
        </w:r>
      </w:hyperlink>
    </w:p>
    <w:p w14:paraId="788CEB68" w14:textId="77777777" w:rsidR="00DB043E" w:rsidRDefault="007359FB">
      <w:pPr>
        <w:shd w:val="clear" w:color="auto" w:fill="FFFFFF"/>
        <w:spacing w:before="240" w:after="240" w:line="480" w:lineRule="auto"/>
        <w:ind w:hanging="2"/>
        <w:jc w:val="both"/>
        <w:rPr>
          <w:rFonts w:ascii="Times New Roman" w:eastAsia="Times New Roman" w:hAnsi="Times New Roman" w:cs="Times New Roman"/>
          <w:color w:val="1155CC"/>
          <w:sz w:val="24"/>
          <w:szCs w:val="24"/>
          <w:u w:val="single"/>
        </w:rPr>
      </w:pPr>
      <w:proofErr w:type="spellStart"/>
      <w:r>
        <w:rPr>
          <w:rFonts w:ascii="Times New Roman" w:eastAsia="Times New Roman" w:hAnsi="Times New Roman" w:cs="Times New Roman"/>
          <w:color w:val="111111"/>
          <w:sz w:val="24"/>
          <w:szCs w:val="24"/>
        </w:rPr>
        <w:t>Zotz</w:t>
      </w:r>
      <w:proofErr w:type="spellEnd"/>
      <w:r>
        <w:rPr>
          <w:rFonts w:ascii="Times New Roman" w:eastAsia="Times New Roman" w:hAnsi="Times New Roman" w:cs="Times New Roman"/>
          <w:color w:val="111111"/>
          <w:sz w:val="24"/>
          <w:szCs w:val="24"/>
        </w:rPr>
        <w:t xml:space="preserve">, G. (2013). </w:t>
      </w:r>
      <w:proofErr w:type="spellStart"/>
      <w:r>
        <w:rPr>
          <w:rFonts w:ascii="Times New Roman" w:eastAsia="Times New Roman" w:hAnsi="Times New Roman" w:cs="Times New Roman"/>
          <w:color w:val="111111"/>
          <w:sz w:val="24"/>
          <w:szCs w:val="24"/>
        </w:rPr>
        <w:t>The</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systematic</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distribution</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of</w:t>
      </w:r>
      <w:proofErr w:type="spellEnd"/>
      <w:r>
        <w:rPr>
          <w:rFonts w:ascii="Times New Roman" w:eastAsia="Times New Roman" w:hAnsi="Times New Roman" w:cs="Times New Roman"/>
          <w:color w:val="111111"/>
          <w:sz w:val="24"/>
          <w:szCs w:val="24"/>
        </w:rPr>
        <w:t xml:space="preserve"> vascular </w:t>
      </w:r>
      <w:proofErr w:type="spellStart"/>
      <w:r>
        <w:rPr>
          <w:rFonts w:ascii="Times New Roman" w:eastAsia="Times New Roman" w:hAnsi="Times New Roman" w:cs="Times New Roman"/>
          <w:color w:val="111111"/>
          <w:sz w:val="24"/>
          <w:szCs w:val="24"/>
        </w:rPr>
        <w:t>epiphytes</w:t>
      </w:r>
      <w:proofErr w:type="spellEnd"/>
      <w:r>
        <w:rPr>
          <w:rFonts w:ascii="Times New Roman" w:eastAsia="Times New Roman" w:hAnsi="Times New Roman" w:cs="Times New Roman"/>
          <w:color w:val="111111"/>
          <w:sz w:val="24"/>
          <w:szCs w:val="24"/>
        </w:rPr>
        <w:t xml:space="preserve"> - a </w:t>
      </w:r>
      <w:proofErr w:type="spellStart"/>
      <w:r>
        <w:rPr>
          <w:rFonts w:ascii="Times New Roman" w:eastAsia="Times New Roman" w:hAnsi="Times New Roman" w:cs="Times New Roman"/>
          <w:color w:val="111111"/>
          <w:sz w:val="24"/>
          <w:szCs w:val="24"/>
        </w:rPr>
        <w:t>critical</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color w:val="111111"/>
          <w:sz w:val="24"/>
          <w:szCs w:val="24"/>
        </w:rPr>
        <w:t>update</w:t>
      </w:r>
      <w:proofErr w:type="spellEnd"/>
      <w:r>
        <w:rPr>
          <w:rFonts w:ascii="Times New Roman" w:eastAsia="Times New Roman" w:hAnsi="Times New Roman" w:cs="Times New Roman"/>
          <w:color w:val="111111"/>
          <w:sz w:val="24"/>
          <w:szCs w:val="24"/>
        </w:rPr>
        <w:t xml:space="preserve">: Vascular </w:t>
      </w:r>
      <w:proofErr w:type="spellStart"/>
      <w:r>
        <w:rPr>
          <w:rFonts w:ascii="Times New Roman" w:eastAsia="Times New Roman" w:hAnsi="Times New Roman" w:cs="Times New Roman"/>
          <w:color w:val="111111"/>
          <w:sz w:val="24"/>
          <w:szCs w:val="24"/>
        </w:rPr>
        <w:t>Epiphytes</w:t>
      </w:r>
      <w:proofErr w:type="spellEnd"/>
      <w:r>
        <w:rPr>
          <w:rFonts w:ascii="Times New Roman" w:eastAsia="Times New Roman" w:hAnsi="Times New Roman" w:cs="Times New Roman"/>
          <w:color w:val="111111"/>
          <w:sz w:val="24"/>
          <w:szCs w:val="24"/>
        </w:rPr>
        <w:t xml:space="preserve">. </w:t>
      </w:r>
      <w:proofErr w:type="spellStart"/>
      <w:r>
        <w:rPr>
          <w:rFonts w:ascii="Times New Roman" w:eastAsia="Times New Roman" w:hAnsi="Times New Roman" w:cs="Times New Roman"/>
          <w:i/>
          <w:iCs/>
          <w:color w:val="111111"/>
          <w:sz w:val="24"/>
          <w:szCs w:val="24"/>
        </w:rPr>
        <w:t>Botanical</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Journal</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of</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the</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Linnean</w:t>
      </w:r>
      <w:proofErr w:type="spellEnd"/>
      <w:r>
        <w:rPr>
          <w:rFonts w:ascii="Times New Roman" w:eastAsia="Times New Roman" w:hAnsi="Times New Roman" w:cs="Times New Roman"/>
          <w:i/>
          <w:iCs/>
          <w:color w:val="111111"/>
          <w:sz w:val="24"/>
          <w:szCs w:val="24"/>
        </w:rPr>
        <w:t xml:space="preserve"> </w:t>
      </w:r>
      <w:proofErr w:type="spellStart"/>
      <w:r>
        <w:rPr>
          <w:rFonts w:ascii="Times New Roman" w:eastAsia="Times New Roman" w:hAnsi="Times New Roman" w:cs="Times New Roman"/>
          <w:i/>
          <w:iCs/>
          <w:color w:val="111111"/>
          <w:sz w:val="24"/>
          <w:szCs w:val="24"/>
        </w:rPr>
        <w:t>Society</w:t>
      </w:r>
      <w:proofErr w:type="spellEnd"/>
      <w:r>
        <w:rPr>
          <w:rFonts w:ascii="Times New Roman" w:eastAsia="Times New Roman" w:hAnsi="Times New Roman" w:cs="Times New Roman"/>
          <w:i/>
          <w:iCs/>
          <w:color w:val="111111"/>
          <w:sz w:val="24"/>
          <w:szCs w:val="24"/>
        </w:rPr>
        <w:t>, 171</w:t>
      </w:r>
      <w:r>
        <w:rPr>
          <w:rFonts w:ascii="Times New Roman" w:eastAsia="Times New Roman" w:hAnsi="Times New Roman" w:cs="Times New Roman"/>
          <w:color w:val="111111"/>
          <w:sz w:val="24"/>
          <w:szCs w:val="24"/>
        </w:rPr>
        <w:t>(3), 453–481.</w:t>
      </w:r>
      <w:hyperlink r:id="rId54">
        <w:r>
          <w:rPr>
            <w:rFonts w:ascii="Times New Roman" w:eastAsia="Times New Roman" w:hAnsi="Times New Roman" w:cs="Times New Roman"/>
            <w:color w:val="111111"/>
            <w:sz w:val="24"/>
            <w:szCs w:val="24"/>
          </w:rPr>
          <w:t xml:space="preserve"> </w:t>
        </w:r>
      </w:hyperlink>
      <w:hyperlink r:id="rId55">
        <w:r>
          <w:rPr>
            <w:rFonts w:ascii="Times New Roman" w:eastAsia="Times New Roman" w:hAnsi="Times New Roman" w:cs="Times New Roman"/>
            <w:color w:val="1155CC"/>
            <w:sz w:val="24"/>
            <w:szCs w:val="24"/>
            <w:u w:val="single"/>
          </w:rPr>
          <w:t>https://doi.org/10.1111/boj.12010</w:t>
        </w:r>
      </w:hyperlink>
    </w:p>
    <w:p w14:paraId="5130004C" w14:textId="77777777" w:rsidR="00DB043E" w:rsidRDefault="00DB043E">
      <w:pPr>
        <w:shd w:val="clear" w:color="auto" w:fill="FFFFFF"/>
        <w:spacing w:after="0" w:line="480" w:lineRule="auto"/>
        <w:ind w:hanging="2"/>
        <w:rPr>
          <w:rFonts w:ascii="Times New Roman" w:eastAsia="Times New Roman" w:hAnsi="Times New Roman" w:cs="Times New Roman"/>
          <w:b/>
          <w:bCs/>
          <w:color w:val="111111"/>
          <w:sz w:val="24"/>
          <w:szCs w:val="24"/>
        </w:rPr>
      </w:pPr>
    </w:p>
    <w:p w14:paraId="398845D7" w14:textId="77777777" w:rsidR="00DB043E" w:rsidRDefault="00B33937">
      <w:pPr>
        <w:shd w:val="clear" w:color="auto" w:fill="FFFFFF"/>
        <w:spacing w:before="280" w:after="280" w:line="480" w:lineRule="auto"/>
        <w:ind w:hanging="2"/>
        <w:rPr>
          <w:rFonts w:ascii="Times New Roman" w:eastAsia="Times New Roman" w:hAnsi="Times New Roman" w:cs="Times New Roman"/>
          <w:b/>
          <w:bCs/>
          <w:color w:val="111111"/>
        </w:rPr>
      </w:pPr>
      <w:sdt>
        <w:sdtPr>
          <w:tag w:val="goog_rdk_21"/>
          <w:id w:val="-1484278446"/>
        </w:sdtPr>
        <w:sdtEndPr/>
        <w:sdtContent/>
      </w:sdt>
      <w:sdt>
        <w:sdtPr>
          <w:tag w:val="goog_rdk_22"/>
          <w:id w:val="1383985684"/>
        </w:sdtPr>
        <w:sdtEndPr/>
        <w:sdtContent/>
      </w:sdt>
      <w:r w:rsidR="007359FB">
        <w:rPr>
          <w:rFonts w:ascii="Times New Roman" w:eastAsia="Times New Roman" w:hAnsi="Times New Roman" w:cs="Times New Roman"/>
          <w:b/>
          <w:bCs/>
          <w:color w:val="111111"/>
        </w:rPr>
        <w:t>TABLAS Y FIGURAS. </w:t>
      </w:r>
    </w:p>
    <w:p w14:paraId="3BEC27F7" w14:textId="77777777" w:rsidR="00DB043E" w:rsidRDefault="00DB043E">
      <w:pPr>
        <w:shd w:val="clear" w:color="auto" w:fill="FFFFFF"/>
        <w:spacing w:before="280" w:after="280" w:line="480" w:lineRule="auto"/>
        <w:ind w:hanging="2"/>
        <w:rPr>
          <w:rFonts w:ascii="Times New Roman" w:eastAsia="Times New Roman" w:hAnsi="Times New Roman" w:cs="Times New Roman"/>
          <w:b/>
          <w:bCs/>
          <w:color w:val="111111"/>
        </w:rPr>
      </w:pPr>
    </w:p>
    <w:p w14:paraId="6DC606EB" w14:textId="77777777" w:rsidR="00DB043E" w:rsidRDefault="007359FB">
      <w:pPr>
        <w:shd w:val="clear" w:color="auto" w:fill="FFFFFF"/>
        <w:spacing w:before="280" w:after="280" w:line="480" w:lineRule="auto"/>
        <w:ind w:hanging="2"/>
        <w:rPr>
          <w:rFonts w:ascii="Times New Roman" w:eastAsia="Times New Roman" w:hAnsi="Times New Roman" w:cs="Times New Roman"/>
          <w:color w:val="111111"/>
          <w:sz w:val="24"/>
          <w:szCs w:val="24"/>
        </w:rPr>
      </w:pPr>
      <w:r>
        <w:rPr>
          <w:rFonts w:ascii="Times New Roman" w:eastAsia="Times New Roman" w:hAnsi="Times New Roman" w:cs="Times New Roman"/>
          <w:b/>
          <w:bCs/>
          <w:color w:val="111111"/>
          <w:sz w:val="24"/>
          <w:szCs w:val="24"/>
        </w:rPr>
        <w:t xml:space="preserve">Figura 1. </w:t>
      </w:r>
      <w:r>
        <w:rPr>
          <w:rFonts w:ascii="Times New Roman" w:eastAsia="Times New Roman" w:hAnsi="Times New Roman" w:cs="Times New Roman"/>
          <w:color w:val="111111"/>
          <w:sz w:val="24"/>
          <w:szCs w:val="24"/>
        </w:rPr>
        <w:t>Zonas de muestreo dentro de la Reserva Natural Bachué.</w:t>
      </w:r>
    </w:p>
    <w:p w14:paraId="61045D8E" w14:textId="77777777" w:rsidR="00DB043E" w:rsidRDefault="007359FB">
      <w:pPr>
        <w:shd w:val="clear" w:color="auto" w:fill="FFFFFF"/>
        <w:spacing w:before="280" w:after="280" w:line="480" w:lineRule="auto"/>
        <w:ind w:hanging="2"/>
        <w:rPr>
          <w:rFonts w:ascii="Times New Roman" w:eastAsia="Times New Roman" w:hAnsi="Times New Roman" w:cs="Times New Roman"/>
          <w:b/>
          <w:bCs/>
          <w:color w:val="111111"/>
        </w:rPr>
      </w:pPr>
      <w:r>
        <w:rPr>
          <w:rFonts w:ascii="Times New Roman" w:eastAsia="Times New Roman" w:hAnsi="Times New Roman" w:cs="Times New Roman"/>
          <w:b/>
          <w:bCs/>
          <w:noProof/>
          <w:color w:val="111111"/>
        </w:rPr>
        <w:lastRenderedPageBreak/>
        <w:drawing>
          <wp:inline distT="114300" distB="114300" distL="114300" distR="114300" wp14:anchorId="7E242964" wp14:editId="4C54EBDF">
            <wp:extent cx="5612130" cy="5448300"/>
            <wp:effectExtent l="0" t="0" r="0" b="0"/>
            <wp:docPr id="13510319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5612130" cy="5448300"/>
                    </a:xfrm>
                    <a:prstGeom prst="rect">
                      <a:avLst/>
                    </a:prstGeom>
                    <a:ln/>
                  </pic:spPr>
                </pic:pic>
              </a:graphicData>
            </a:graphic>
          </wp:inline>
        </w:drawing>
      </w:r>
    </w:p>
    <w:p w14:paraId="7F85F7E9"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Tabla 1.</w:t>
      </w:r>
      <w:r>
        <w:rPr>
          <w:rFonts w:ascii="Times New Roman" w:eastAsia="Times New Roman" w:hAnsi="Times New Roman" w:cs="Times New Roman"/>
          <w:sz w:val="24"/>
          <w:szCs w:val="24"/>
        </w:rPr>
        <w:t xml:space="preserve"> Especies reportadas en el estudio, con su hábito, presencia en las zonas de la reserva: Desengaño (De), Pinos (P), Gallito (G), </w:t>
      </w:r>
      <w:proofErr w:type="spellStart"/>
      <w:r>
        <w:rPr>
          <w:rFonts w:ascii="Times New Roman" w:eastAsia="Times New Roman" w:hAnsi="Times New Roman" w:cs="Times New Roman"/>
          <w:sz w:val="24"/>
          <w:szCs w:val="24"/>
        </w:rPr>
        <w:t>Concolor</w:t>
      </w:r>
      <w:proofErr w:type="spellEnd"/>
      <w:r>
        <w:rPr>
          <w:rFonts w:ascii="Times New Roman" w:eastAsia="Times New Roman" w:hAnsi="Times New Roman" w:cs="Times New Roman"/>
          <w:sz w:val="24"/>
          <w:szCs w:val="24"/>
        </w:rPr>
        <w:t xml:space="preserve"> (Co), Aráceas (A), Rincones (</w:t>
      </w:r>
      <w:proofErr w:type="spellStart"/>
      <w:r>
        <w:rPr>
          <w:rFonts w:ascii="Times New Roman" w:eastAsia="Times New Roman" w:hAnsi="Times New Roman" w:cs="Times New Roman"/>
          <w:sz w:val="24"/>
          <w:szCs w:val="24"/>
        </w:rPr>
        <w:t>Ri</w:t>
      </w:r>
      <w:proofErr w:type="spellEnd"/>
      <w:r>
        <w:rPr>
          <w:rFonts w:ascii="Times New Roman" w:eastAsia="Times New Roman" w:hAnsi="Times New Roman" w:cs="Times New Roman"/>
          <w:sz w:val="24"/>
          <w:szCs w:val="24"/>
        </w:rPr>
        <w:t>), Navajas (N), Gallinazo (</w:t>
      </w:r>
      <w:proofErr w:type="spellStart"/>
      <w:r>
        <w:rPr>
          <w:rFonts w:ascii="Times New Roman" w:eastAsia="Times New Roman" w:hAnsi="Times New Roman" w:cs="Times New Roman"/>
          <w:sz w:val="24"/>
          <w:szCs w:val="24"/>
        </w:rPr>
        <w:t>Gz</w:t>
      </w:r>
      <w:proofErr w:type="spellEnd"/>
      <w:r>
        <w:rPr>
          <w:rFonts w:ascii="Times New Roman" w:eastAsia="Times New Roman" w:hAnsi="Times New Roman" w:cs="Times New Roman"/>
          <w:sz w:val="24"/>
          <w:szCs w:val="24"/>
        </w:rPr>
        <w:t xml:space="preserve">) y Robles (Ro) y su </w:t>
      </w:r>
      <w:proofErr w:type="spellStart"/>
      <w:r>
        <w:rPr>
          <w:rFonts w:ascii="Times New Roman" w:eastAsia="Times New Roman" w:hAnsi="Times New Roman" w:cs="Times New Roman"/>
          <w:sz w:val="24"/>
          <w:szCs w:val="24"/>
        </w:rPr>
        <w:t>abunVdancia</w:t>
      </w:r>
      <w:proofErr w:type="spellEnd"/>
      <w:r>
        <w:rPr>
          <w:rFonts w:ascii="Times New Roman" w:eastAsia="Times New Roman" w:hAnsi="Times New Roman" w:cs="Times New Roman"/>
          <w:sz w:val="24"/>
          <w:szCs w:val="24"/>
        </w:rPr>
        <w:t xml:space="preserve"> total.</w:t>
      </w:r>
    </w:p>
    <w:p w14:paraId="518491FD"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65E189EC"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sdt>
      <w:sdtPr>
        <w:tag w:val="goog_rdk_355"/>
        <w:id w:val="986350520"/>
        <w:lock w:val="contentLocked"/>
      </w:sdtPr>
      <w:sdtEndPr/>
      <w:sdtContent>
        <w:tbl>
          <w:tblPr>
            <w:tblStyle w:val="a1"/>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15"/>
            <w:gridCol w:w="1170"/>
            <w:gridCol w:w="2730"/>
            <w:gridCol w:w="1425"/>
          </w:tblGrid>
          <w:tr w:rsidR="00DB043E" w14:paraId="26962752" w14:textId="77777777">
            <w:trPr>
              <w:trHeight w:val="315"/>
            </w:trPr>
            <w:sdt>
              <w:sdtPr>
                <w:tag w:val="goog_rdk_23"/>
                <w:id w:val="-1815321404"/>
                <w:lock w:val="contentLocked"/>
              </w:sdtPr>
              <w:sdtEndPr/>
              <w:sdtContent>
                <w:tc>
                  <w:tcPr>
                    <w:tcW w:w="3915" w:type="dxa"/>
                    <w:tcBorders>
                      <w:top w:val="single" w:sz="5" w:space="0" w:color="000000"/>
                      <w:left w:val="single" w:sz="5" w:space="0" w:color="CCCCCC"/>
                      <w:bottom w:val="single" w:sz="5" w:space="0" w:color="000000"/>
                      <w:right w:val="single" w:sz="5" w:space="0" w:color="CCCCCC"/>
                    </w:tcBorders>
                    <w:tcMar>
                      <w:top w:w="40" w:type="dxa"/>
                      <w:left w:w="40" w:type="dxa"/>
                      <w:bottom w:w="40" w:type="dxa"/>
                      <w:right w:w="40" w:type="dxa"/>
                    </w:tcMar>
                    <w:vAlign w:val="bottom"/>
                  </w:tcPr>
                  <w:p w14:paraId="18751BF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b/>
                        <w:bCs/>
                        <w:sz w:val="20"/>
                        <w:szCs w:val="20"/>
                      </w:rPr>
                      <w:t>Familia/Subfamilia/Especie</w:t>
                    </w:r>
                  </w:p>
                </w:tc>
              </w:sdtContent>
            </w:sdt>
            <w:sdt>
              <w:sdtPr>
                <w:tag w:val="goog_rdk_24"/>
                <w:id w:val="-10595572"/>
                <w:lock w:val="contentLocked"/>
              </w:sdtPr>
              <w:sdtEndPr/>
              <w:sdtContent>
                <w:tc>
                  <w:tcPr>
                    <w:tcW w:w="1170" w:type="dxa"/>
                    <w:tcBorders>
                      <w:top w:val="single" w:sz="5" w:space="0" w:color="000000"/>
                      <w:left w:val="single" w:sz="5" w:space="0" w:color="CCCCCC"/>
                      <w:bottom w:val="single" w:sz="5" w:space="0" w:color="000000"/>
                      <w:right w:val="single" w:sz="5" w:space="0" w:color="CCCCCC"/>
                    </w:tcBorders>
                    <w:tcMar>
                      <w:top w:w="40" w:type="dxa"/>
                      <w:left w:w="40" w:type="dxa"/>
                      <w:bottom w:w="40" w:type="dxa"/>
                      <w:right w:w="40" w:type="dxa"/>
                    </w:tcMar>
                    <w:vAlign w:val="bottom"/>
                  </w:tcPr>
                  <w:p w14:paraId="5FBECEE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b/>
                        <w:bCs/>
                        <w:sz w:val="20"/>
                        <w:szCs w:val="20"/>
                      </w:rPr>
                      <w:t>Hábito</w:t>
                    </w:r>
                  </w:p>
                </w:tc>
              </w:sdtContent>
            </w:sdt>
            <w:sdt>
              <w:sdtPr>
                <w:tag w:val="goog_rdk_25"/>
                <w:id w:val="257976559"/>
                <w:lock w:val="contentLocked"/>
              </w:sdtPr>
              <w:sdtEndPr/>
              <w:sdtContent>
                <w:tc>
                  <w:tcPr>
                    <w:tcW w:w="2730" w:type="dxa"/>
                    <w:tcBorders>
                      <w:top w:val="single" w:sz="5" w:space="0" w:color="000000"/>
                      <w:left w:val="single" w:sz="5" w:space="0" w:color="CCCCCC"/>
                      <w:bottom w:val="single" w:sz="5" w:space="0" w:color="000000"/>
                      <w:right w:val="single" w:sz="5" w:space="0" w:color="CCCCCC"/>
                    </w:tcBorders>
                    <w:tcMar>
                      <w:top w:w="40" w:type="dxa"/>
                      <w:left w:w="40" w:type="dxa"/>
                      <w:bottom w:w="40" w:type="dxa"/>
                      <w:right w:w="40" w:type="dxa"/>
                    </w:tcMar>
                    <w:vAlign w:val="bottom"/>
                  </w:tcPr>
                  <w:p w14:paraId="3613B37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b/>
                        <w:bCs/>
                        <w:sz w:val="20"/>
                        <w:szCs w:val="20"/>
                      </w:rPr>
                      <w:t>Presencia</w:t>
                    </w:r>
                  </w:p>
                </w:tc>
              </w:sdtContent>
            </w:sdt>
            <w:sdt>
              <w:sdtPr>
                <w:tag w:val="goog_rdk_26"/>
                <w:id w:val="462136957"/>
                <w:lock w:val="contentLocked"/>
              </w:sdtPr>
              <w:sdtEndPr/>
              <w:sdtContent>
                <w:tc>
                  <w:tcPr>
                    <w:tcW w:w="1425" w:type="dxa"/>
                    <w:tcBorders>
                      <w:top w:val="single" w:sz="5" w:space="0" w:color="000000"/>
                      <w:left w:val="single" w:sz="5" w:space="0" w:color="CCCCCC"/>
                      <w:bottom w:val="single" w:sz="5" w:space="0" w:color="000000"/>
                      <w:right w:val="single" w:sz="5" w:space="0" w:color="CCCCCC"/>
                    </w:tcBorders>
                    <w:tcMar>
                      <w:top w:w="40" w:type="dxa"/>
                      <w:left w:w="40" w:type="dxa"/>
                      <w:bottom w:w="40" w:type="dxa"/>
                      <w:right w:w="40" w:type="dxa"/>
                    </w:tcMar>
                    <w:vAlign w:val="bottom"/>
                  </w:tcPr>
                  <w:p w14:paraId="2CD9476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b/>
                        <w:bCs/>
                        <w:sz w:val="20"/>
                        <w:szCs w:val="20"/>
                      </w:rPr>
                      <w:t xml:space="preserve">Abundancia </w:t>
                    </w:r>
                    <w:r>
                      <w:rPr>
                        <w:rFonts w:ascii="Arial" w:eastAsia="Arial" w:hAnsi="Arial" w:cs="Arial"/>
                        <w:b/>
                        <w:bCs/>
                        <w:sz w:val="20"/>
                        <w:szCs w:val="20"/>
                      </w:rPr>
                      <w:lastRenderedPageBreak/>
                      <w:t>Total</w:t>
                    </w:r>
                  </w:p>
                </w:tc>
              </w:sdtContent>
            </w:sdt>
          </w:tr>
          <w:tr w:rsidR="00DB043E" w14:paraId="49887B85" w14:textId="77777777">
            <w:trPr>
              <w:trHeight w:val="315"/>
            </w:trPr>
            <w:sdt>
              <w:sdtPr>
                <w:tag w:val="goog_rdk_27"/>
                <w:id w:val="80615839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696F3EE4"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Araceae / Aroideae</w:t>
                    </w:r>
                  </w:p>
                </w:tc>
              </w:sdtContent>
            </w:sdt>
            <w:sdt>
              <w:sdtPr>
                <w:tag w:val="goog_rdk_28"/>
                <w:id w:val="1251289918"/>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6BCCA351" w14:textId="77777777" w:rsidR="00DB043E" w:rsidRDefault="00DB043E">
                    <w:pPr>
                      <w:widowControl w:val="0"/>
                      <w:spacing w:after="0"/>
                      <w:ind w:hanging="2"/>
                      <w:rPr>
                        <w:rFonts w:ascii="Arial" w:eastAsia="Arial" w:hAnsi="Arial" w:cs="Arial"/>
                        <w:sz w:val="20"/>
                        <w:szCs w:val="20"/>
                      </w:rPr>
                    </w:pPr>
                  </w:p>
                </w:tc>
              </w:sdtContent>
            </w:sdt>
            <w:sdt>
              <w:sdtPr>
                <w:tag w:val="goog_rdk_29"/>
                <w:id w:val="-76305156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24A2493F" w14:textId="77777777" w:rsidR="00DB043E" w:rsidRDefault="00DB043E">
                    <w:pPr>
                      <w:widowControl w:val="0"/>
                      <w:spacing w:after="0"/>
                      <w:ind w:hanging="2"/>
                      <w:rPr>
                        <w:rFonts w:ascii="Arial" w:eastAsia="Arial" w:hAnsi="Arial" w:cs="Arial"/>
                        <w:sz w:val="20"/>
                        <w:szCs w:val="20"/>
                      </w:rPr>
                    </w:pPr>
                  </w:p>
                </w:tc>
              </w:sdtContent>
            </w:sdt>
            <w:sdt>
              <w:sdtPr>
                <w:tag w:val="goog_rdk_30"/>
                <w:id w:val="41846520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0E0C23E" w14:textId="77777777" w:rsidR="00DB043E" w:rsidRDefault="00DB043E">
                    <w:pPr>
                      <w:widowControl w:val="0"/>
                      <w:spacing w:after="0"/>
                      <w:ind w:hanging="2"/>
                      <w:rPr>
                        <w:rFonts w:ascii="Arial" w:eastAsia="Arial" w:hAnsi="Arial" w:cs="Arial"/>
                        <w:sz w:val="20"/>
                        <w:szCs w:val="20"/>
                      </w:rPr>
                    </w:pPr>
                  </w:p>
                </w:tc>
              </w:sdtContent>
            </w:sdt>
          </w:tr>
          <w:tr w:rsidR="00DB043E" w14:paraId="7C3544A1" w14:textId="77777777">
            <w:trPr>
              <w:trHeight w:val="315"/>
            </w:trPr>
            <w:sdt>
              <w:sdtPr>
                <w:tag w:val="goog_rdk_31"/>
                <w:id w:val="-170734818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3F7839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Chlorospatha </w:t>
                    </w:r>
                    <w:r>
                      <w:rPr>
                        <w:rFonts w:ascii="Arial" w:eastAsia="Arial" w:hAnsi="Arial" w:cs="Arial"/>
                        <w:sz w:val="20"/>
                        <w:szCs w:val="20"/>
                      </w:rPr>
                      <w:t>aff</w:t>
                    </w:r>
                    <w:r>
                      <w:rPr>
                        <w:rFonts w:ascii="Arial" w:eastAsia="Arial" w:hAnsi="Arial" w:cs="Arial"/>
                        <w:i/>
                        <w:iCs/>
                        <w:sz w:val="20"/>
                        <w:szCs w:val="20"/>
                      </w:rPr>
                      <w:t xml:space="preserve">. carchiensis </w:t>
                    </w:r>
                    <w:r>
                      <w:rPr>
                        <w:rFonts w:ascii="Arial" w:eastAsia="Arial" w:hAnsi="Arial" w:cs="Arial"/>
                        <w:sz w:val="20"/>
                        <w:szCs w:val="20"/>
                      </w:rPr>
                      <w:t>Croat &amp; L.P. Hannon</w:t>
                    </w:r>
                  </w:p>
                </w:tc>
              </w:sdtContent>
            </w:sdt>
            <w:sdt>
              <w:sdtPr>
                <w:tag w:val="goog_rdk_32"/>
                <w:id w:val="3934966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80413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33"/>
                <w:id w:val="69579996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852195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w:t>
                    </w:r>
                  </w:p>
                </w:tc>
              </w:sdtContent>
            </w:sdt>
            <w:sdt>
              <w:sdtPr>
                <w:tag w:val="goog_rdk_34"/>
                <w:id w:val="191791842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0A31A5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43</w:t>
                    </w:r>
                  </w:p>
                </w:tc>
              </w:sdtContent>
            </w:sdt>
          </w:tr>
          <w:tr w:rsidR="00DB043E" w14:paraId="14C38166" w14:textId="77777777">
            <w:trPr>
              <w:trHeight w:val="315"/>
            </w:trPr>
            <w:sdt>
              <w:sdtPr>
                <w:tag w:val="goog_rdk_35"/>
                <w:id w:val="150232156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296BEF7"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Philodendron </w:t>
                    </w:r>
                    <w:r>
                      <w:rPr>
                        <w:rFonts w:ascii="Arial" w:eastAsia="Arial" w:hAnsi="Arial" w:cs="Arial"/>
                        <w:sz w:val="20"/>
                        <w:szCs w:val="20"/>
                      </w:rPr>
                      <w:t>aff</w:t>
                    </w:r>
                    <w:r>
                      <w:rPr>
                        <w:rFonts w:ascii="Arial" w:eastAsia="Arial" w:hAnsi="Arial" w:cs="Arial"/>
                        <w:i/>
                        <w:iCs/>
                        <w:sz w:val="20"/>
                        <w:szCs w:val="20"/>
                      </w:rPr>
                      <w:t xml:space="preserve">. atratum </w:t>
                    </w:r>
                    <w:r>
                      <w:rPr>
                        <w:rFonts w:ascii="Arial" w:eastAsia="Arial" w:hAnsi="Arial" w:cs="Arial"/>
                        <w:sz w:val="20"/>
                        <w:szCs w:val="20"/>
                      </w:rPr>
                      <w:t>Croat</w:t>
                    </w:r>
                  </w:p>
                </w:tc>
              </w:sdtContent>
            </w:sdt>
            <w:sdt>
              <w:sdtPr>
                <w:tag w:val="goog_rdk_36"/>
                <w:id w:val="-200569180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C28C18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7"/>
                <w:id w:val="-541226640"/>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96246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 P, G</w:t>
                    </w:r>
                  </w:p>
                </w:tc>
              </w:sdtContent>
            </w:sdt>
            <w:sdt>
              <w:sdtPr>
                <w:tag w:val="goog_rdk_38"/>
                <w:id w:val="206395813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5003A2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16</w:t>
                    </w:r>
                  </w:p>
                </w:tc>
              </w:sdtContent>
            </w:sdt>
          </w:tr>
          <w:tr w:rsidR="00DB043E" w14:paraId="2AC7996B" w14:textId="77777777">
            <w:trPr>
              <w:trHeight w:val="315"/>
            </w:trPr>
            <w:sdt>
              <w:sdtPr>
                <w:tag w:val="goog_rdk_39"/>
                <w:id w:val="-881844582"/>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B47E55F"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Philodendron aurantiifolium </w:t>
                    </w:r>
                    <w:r>
                      <w:rPr>
                        <w:rFonts w:ascii="Arial" w:eastAsia="Arial" w:hAnsi="Arial" w:cs="Arial"/>
                        <w:sz w:val="20"/>
                        <w:szCs w:val="20"/>
                      </w:rPr>
                      <w:t>Schott</w:t>
                    </w:r>
                  </w:p>
                </w:tc>
              </w:sdtContent>
            </w:sdt>
            <w:sdt>
              <w:sdtPr>
                <w:tag w:val="goog_rdk_40"/>
                <w:id w:val="-20165690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3733A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41"/>
                <w:id w:val="-154119005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0C51B6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 A, Co, G, De</w:t>
                    </w:r>
                  </w:p>
                </w:tc>
              </w:sdtContent>
            </w:sdt>
            <w:sdt>
              <w:sdtPr>
                <w:tag w:val="goog_rdk_42"/>
                <w:id w:val="-41241145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4B83B4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65</w:t>
                    </w:r>
                  </w:p>
                </w:tc>
              </w:sdtContent>
            </w:sdt>
          </w:tr>
          <w:tr w:rsidR="00DB043E" w14:paraId="2E8EAD4F" w14:textId="77777777">
            <w:trPr>
              <w:trHeight w:val="315"/>
            </w:trPr>
            <w:sdt>
              <w:sdtPr>
                <w:tag w:val="goog_rdk_43"/>
                <w:id w:val="1445622513"/>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556A4C"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Philodendron longirrhizum </w:t>
                    </w:r>
                    <w:r>
                      <w:rPr>
                        <w:rFonts w:ascii="Arial" w:eastAsia="Arial" w:hAnsi="Arial" w:cs="Arial"/>
                        <w:sz w:val="20"/>
                        <w:szCs w:val="20"/>
                      </w:rPr>
                      <w:t>M.M.Mora &amp; Croat</w:t>
                    </w:r>
                  </w:p>
                </w:tc>
              </w:sdtContent>
            </w:sdt>
            <w:sdt>
              <w:sdtPr>
                <w:tag w:val="goog_rdk_44"/>
                <w:id w:val="74426332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DBC9F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45"/>
                <w:id w:val="96942777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BDEDE5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 Ri, A, P, Co, G, De</w:t>
                    </w:r>
                  </w:p>
                </w:tc>
              </w:sdtContent>
            </w:sdt>
            <w:sdt>
              <w:sdtPr>
                <w:tag w:val="goog_rdk_46"/>
                <w:id w:val="-143087819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004ADD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101</w:t>
                    </w:r>
                  </w:p>
                </w:tc>
              </w:sdtContent>
            </w:sdt>
          </w:tr>
          <w:tr w:rsidR="00DB043E" w14:paraId="6DF62259" w14:textId="77777777">
            <w:trPr>
              <w:trHeight w:val="315"/>
            </w:trPr>
            <w:sdt>
              <w:sdtPr>
                <w:tag w:val="goog_rdk_47"/>
                <w:id w:val="76490119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29B881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Philodendron tenue K. </w:t>
                    </w:r>
                    <w:r>
                      <w:rPr>
                        <w:rFonts w:ascii="Arial" w:eastAsia="Arial" w:hAnsi="Arial" w:cs="Arial"/>
                        <w:sz w:val="20"/>
                        <w:szCs w:val="20"/>
                      </w:rPr>
                      <w:t>Koch &amp; Augustin</w:t>
                    </w:r>
                  </w:p>
                </w:tc>
              </w:sdtContent>
            </w:sdt>
            <w:sdt>
              <w:sdtPr>
                <w:tag w:val="goog_rdk_48"/>
                <w:id w:val="-147004059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3C1A74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49"/>
                <w:id w:val="123757340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73A904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P, Co, G, De</w:t>
                    </w:r>
                  </w:p>
                </w:tc>
              </w:sdtContent>
            </w:sdt>
            <w:sdt>
              <w:sdtPr>
                <w:tag w:val="goog_rdk_50"/>
                <w:id w:val="-1519432969"/>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CBEC77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69</w:t>
                    </w:r>
                  </w:p>
                </w:tc>
              </w:sdtContent>
            </w:sdt>
          </w:tr>
          <w:tr w:rsidR="00DB043E" w14:paraId="6224903A" w14:textId="77777777">
            <w:trPr>
              <w:trHeight w:val="315"/>
            </w:trPr>
            <w:sdt>
              <w:sdtPr>
                <w:tag w:val="goog_rdk_51"/>
                <w:id w:val="55238699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690AA8B"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Philodendron verrucosum </w:t>
                    </w:r>
                    <w:r>
                      <w:rPr>
                        <w:rFonts w:ascii="Arial" w:eastAsia="Arial" w:hAnsi="Arial" w:cs="Arial"/>
                        <w:sz w:val="20"/>
                        <w:szCs w:val="20"/>
                      </w:rPr>
                      <w:t>L.Mathieu ex Schott</w:t>
                    </w:r>
                  </w:p>
                </w:tc>
              </w:sdtContent>
            </w:sdt>
            <w:sdt>
              <w:sdtPr>
                <w:tag w:val="goog_rdk_52"/>
                <w:id w:val="55094363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EB53D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53"/>
                <w:id w:val="-85889260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CFD160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De</w:t>
                    </w:r>
                  </w:p>
                </w:tc>
              </w:sdtContent>
            </w:sdt>
            <w:sdt>
              <w:sdtPr>
                <w:tag w:val="goog_rdk_54"/>
                <w:id w:val="197827083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4440FF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27</w:t>
                    </w:r>
                  </w:p>
                </w:tc>
              </w:sdtContent>
            </w:sdt>
          </w:tr>
          <w:tr w:rsidR="00DB043E" w14:paraId="7CE5DF55" w14:textId="77777777">
            <w:trPr>
              <w:trHeight w:val="315"/>
            </w:trPr>
            <w:sdt>
              <w:sdtPr>
                <w:tag w:val="goog_rdk_55"/>
                <w:id w:val="139757169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FBDEEB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Xanthosoma hylaeae </w:t>
                    </w:r>
                    <w:r>
                      <w:rPr>
                        <w:rFonts w:ascii="Arial" w:eastAsia="Arial" w:hAnsi="Arial" w:cs="Arial"/>
                        <w:sz w:val="20"/>
                        <w:szCs w:val="20"/>
                      </w:rPr>
                      <w:t>Engl. &amp; K. Krause</w:t>
                    </w:r>
                  </w:p>
                </w:tc>
              </w:sdtContent>
            </w:sdt>
            <w:sdt>
              <w:sdtPr>
                <w:tag w:val="goog_rdk_56"/>
                <w:id w:val="6514646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47ACC2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57"/>
                <w:id w:val="-47938164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15F7A5F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58"/>
                <w:id w:val="-84960730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8A63FA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560</w:t>
                    </w:r>
                  </w:p>
                </w:tc>
              </w:sdtContent>
            </w:sdt>
          </w:tr>
          <w:tr w:rsidR="00DB043E" w14:paraId="30D8CE1A" w14:textId="77777777">
            <w:trPr>
              <w:trHeight w:val="315"/>
            </w:trPr>
            <w:sdt>
              <w:sdtPr>
                <w:tag w:val="goog_rdk_59"/>
                <w:id w:val="141555671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B5BA04"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Xanthosoma undipes </w:t>
                    </w:r>
                    <w:r>
                      <w:rPr>
                        <w:rFonts w:ascii="Arial" w:eastAsia="Arial" w:hAnsi="Arial" w:cs="Arial"/>
                        <w:sz w:val="20"/>
                        <w:szCs w:val="20"/>
                      </w:rPr>
                      <w:t>(K. Koch &amp; C.D. Bouché) K. Koch</w:t>
                    </w:r>
                  </w:p>
                </w:tc>
              </w:sdtContent>
            </w:sdt>
            <w:sdt>
              <w:sdtPr>
                <w:tag w:val="goog_rdk_60"/>
                <w:id w:val="152952469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BADE1E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61"/>
                <w:id w:val="205405223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08C11CF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62"/>
                <w:id w:val="-152029247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380D78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207</w:t>
                    </w:r>
                  </w:p>
                </w:tc>
              </w:sdtContent>
            </w:sdt>
          </w:tr>
          <w:tr w:rsidR="00DB043E" w14:paraId="7F29DF0F" w14:textId="77777777">
            <w:trPr>
              <w:trHeight w:val="315"/>
            </w:trPr>
            <w:sdt>
              <w:sdtPr>
                <w:tag w:val="goog_rdk_63"/>
                <w:id w:val="-91744969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8678BB2"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Araceae / Monsteroideae</w:t>
                    </w:r>
                  </w:p>
                </w:tc>
              </w:sdtContent>
            </w:sdt>
            <w:sdt>
              <w:sdtPr>
                <w:tag w:val="goog_rdk_64"/>
                <w:id w:val="61041992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766F3C0" w14:textId="77777777" w:rsidR="00DB043E" w:rsidRDefault="00DB043E">
                    <w:pPr>
                      <w:widowControl w:val="0"/>
                      <w:spacing w:after="0"/>
                      <w:ind w:hanging="2"/>
                      <w:rPr>
                        <w:rFonts w:ascii="Arial" w:eastAsia="Arial" w:hAnsi="Arial" w:cs="Arial"/>
                        <w:sz w:val="20"/>
                        <w:szCs w:val="20"/>
                      </w:rPr>
                    </w:pPr>
                  </w:p>
                </w:tc>
              </w:sdtContent>
            </w:sdt>
            <w:sdt>
              <w:sdtPr>
                <w:tag w:val="goog_rdk_65"/>
                <w:id w:val="122026885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13A1B630" w14:textId="77777777" w:rsidR="00DB043E" w:rsidRDefault="00DB043E">
                    <w:pPr>
                      <w:widowControl w:val="0"/>
                      <w:spacing w:after="0"/>
                      <w:ind w:hanging="2"/>
                      <w:rPr>
                        <w:rFonts w:ascii="Arial" w:eastAsia="Arial" w:hAnsi="Arial" w:cs="Arial"/>
                        <w:sz w:val="20"/>
                        <w:szCs w:val="20"/>
                      </w:rPr>
                    </w:pPr>
                  </w:p>
                </w:tc>
              </w:sdtContent>
            </w:sdt>
            <w:sdt>
              <w:sdtPr>
                <w:tag w:val="goog_rdk_66"/>
                <w:id w:val="-182733389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3DD71413" w14:textId="77777777" w:rsidR="00DB043E" w:rsidRDefault="00DB043E">
                    <w:pPr>
                      <w:widowControl w:val="0"/>
                      <w:spacing w:after="0"/>
                      <w:ind w:hanging="2"/>
                      <w:rPr>
                        <w:rFonts w:ascii="Arial" w:eastAsia="Arial" w:hAnsi="Arial" w:cs="Arial"/>
                        <w:sz w:val="20"/>
                        <w:szCs w:val="20"/>
                      </w:rPr>
                    </w:pPr>
                  </w:p>
                </w:tc>
              </w:sdtContent>
            </w:sdt>
          </w:tr>
          <w:tr w:rsidR="00DB043E" w14:paraId="03EAF4E1" w14:textId="77777777">
            <w:trPr>
              <w:trHeight w:val="315"/>
            </w:trPr>
            <w:sdt>
              <w:sdtPr>
                <w:tag w:val="goog_rdk_67"/>
                <w:id w:val="-117574158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45F519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Monstera adansonii </w:t>
                    </w:r>
                    <w:r>
                      <w:rPr>
                        <w:rFonts w:ascii="Arial" w:eastAsia="Arial" w:hAnsi="Arial" w:cs="Arial"/>
                        <w:sz w:val="20"/>
                        <w:szCs w:val="20"/>
                      </w:rPr>
                      <w:t>Schott</w:t>
                    </w:r>
                  </w:p>
                </w:tc>
              </w:sdtContent>
            </w:sdt>
            <w:sdt>
              <w:sdtPr>
                <w:tag w:val="goog_rdk_68"/>
                <w:id w:val="-79083318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C8D8C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69"/>
                <w:id w:val="-196590348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F303CF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 D</w:t>
                    </w:r>
                  </w:p>
                </w:tc>
              </w:sdtContent>
            </w:sdt>
            <w:sdt>
              <w:sdtPr>
                <w:tag w:val="goog_rdk_70"/>
                <w:id w:val="104049003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A02CF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w:t>
                    </w:r>
                  </w:p>
                </w:tc>
              </w:sdtContent>
            </w:sdt>
          </w:tr>
          <w:tr w:rsidR="00DB043E" w14:paraId="7A3AA65D" w14:textId="77777777">
            <w:trPr>
              <w:trHeight w:val="315"/>
            </w:trPr>
            <w:sdt>
              <w:sdtPr>
                <w:tag w:val="goog_rdk_71"/>
                <w:id w:val="-1599016895"/>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7C0FEBA"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Monstera xanthospatha </w:t>
                    </w:r>
                    <w:r>
                      <w:rPr>
                        <w:rFonts w:ascii="Arial" w:eastAsia="Arial" w:hAnsi="Arial" w:cs="Arial"/>
                        <w:sz w:val="20"/>
                        <w:szCs w:val="20"/>
                      </w:rPr>
                      <w:t>Madison</w:t>
                    </w:r>
                  </w:p>
                </w:tc>
              </w:sdtContent>
            </w:sdt>
            <w:sdt>
              <w:sdtPr>
                <w:tag w:val="goog_rdk_72"/>
                <w:id w:val="-110376857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1F91F1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73"/>
                <w:id w:val="160055414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7D2B1A1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 A, P, Co, G, De</w:t>
                    </w:r>
                  </w:p>
                </w:tc>
              </w:sdtContent>
            </w:sdt>
            <w:sdt>
              <w:sdtPr>
                <w:tag w:val="goog_rdk_74"/>
                <w:id w:val="-129678595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995932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458</w:t>
                    </w:r>
                  </w:p>
                </w:tc>
              </w:sdtContent>
            </w:sdt>
          </w:tr>
          <w:tr w:rsidR="00DB043E" w14:paraId="448CDC93" w14:textId="77777777">
            <w:trPr>
              <w:trHeight w:val="315"/>
            </w:trPr>
            <w:sdt>
              <w:sdtPr>
                <w:tag w:val="goog_rdk_75"/>
                <w:id w:val="-187737963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70D3958"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Rhodospatha oblongata </w:t>
                    </w:r>
                    <w:r>
                      <w:rPr>
                        <w:rFonts w:ascii="Arial" w:eastAsia="Arial" w:hAnsi="Arial" w:cs="Arial"/>
                        <w:sz w:val="20"/>
                        <w:szCs w:val="20"/>
                      </w:rPr>
                      <w:t>Poepp</w:t>
                    </w:r>
                    <w:r>
                      <w:rPr>
                        <w:rFonts w:ascii="Arial" w:eastAsia="Arial" w:hAnsi="Arial" w:cs="Arial"/>
                        <w:i/>
                        <w:iCs/>
                        <w:sz w:val="20"/>
                        <w:szCs w:val="20"/>
                      </w:rPr>
                      <w:t>.</w:t>
                    </w:r>
                  </w:p>
                </w:tc>
              </w:sdtContent>
            </w:sdt>
            <w:sdt>
              <w:sdtPr>
                <w:tag w:val="goog_rdk_76"/>
                <w:id w:val="-1289812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15DACA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77"/>
                <w:id w:val="-80558632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1B63C2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Gz, Ri, A, P, Co, G, De</w:t>
                    </w:r>
                  </w:p>
                </w:tc>
              </w:sdtContent>
            </w:sdt>
            <w:sdt>
              <w:sdtPr>
                <w:tag w:val="goog_rdk_78"/>
                <w:id w:val="-51241764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2F16D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402</w:t>
                    </w:r>
                  </w:p>
                </w:tc>
              </w:sdtContent>
            </w:sdt>
          </w:tr>
          <w:tr w:rsidR="00DB043E" w14:paraId="52243188" w14:textId="77777777">
            <w:trPr>
              <w:trHeight w:val="315"/>
            </w:trPr>
            <w:sdt>
              <w:sdtPr>
                <w:tag w:val="goog_rdk_79"/>
                <w:id w:val="443221462"/>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AF6C765"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Stenospermation aff. longifolium </w:t>
                    </w:r>
                    <w:r>
                      <w:rPr>
                        <w:rFonts w:ascii="Arial" w:eastAsia="Arial" w:hAnsi="Arial" w:cs="Arial"/>
                        <w:sz w:val="20"/>
                        <w:szCs w:val="20"/>
                      </w:rPr>
                      <w:t>Engl</w:t>
                    </w:r>
                    <w:r>
                      <w:rPr>
                        <w:rFonts w:ascii="Arial" w:eastAsia="Arial" w:hAnsi="Arial" w:cs="Arial"/>
                        <w:i/>
                        <w:iCs/>
                        <w:sz w:val="20"/>
                        <w:szCs w:val="20"/>
                      </w:rPr>
                      <w:t>.</w:t>
                    </w:r>
                  </w:p>
                </w:tc>
              </w:sdtContent>
            </w:sdt>
            <w:sdt>
              <w:sdtPr>
                <w:tag w:val="goog_rdk_80"/>
                <w:id w:val="-1181156497"/>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84C5F4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81"/>
                <w:id w:val="160240612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4F0351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Co</w:t>
                    </w:r>
                  </w:p>
                </w:tc>
              </w:sdtContent>
            </w:sdt>
            <w:sdt>
              <w:sdtPr>
                <w:tag w:val="goog_rdk_82"/>
                <w:id w:val="46450428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E313DF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w:t>
                    </w:r>
                  </w:p>
                </w:tc>
              </w:sdtContent>
            </w:sdt>
          </w:tr>
          <w:tr w:rsidR="00DB043E" w14:paraId="13AF0EF2" w14:textId="77777777">
            <w:trPr>
              <w:trHeight w:val="315"/>
            </w:trPr>
            <w:sdt>
              <w:sdtPr>
                <w:tag w:val="goog_rdk_83"/>
                <w:id w:val="75156842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518D1CB3"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Araceae / Pothoideae</w:t>
                    </w:r>
                  </w:p>
                </w:tc>
              </w:sdtContent>
            </w:sdt>
            <w:sdt>
              <w:sdtPr>
                <w:tag w:val="goog_rdk_84"/>
                <w:id w:val="-130867686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2D92E741" w14:textId="77777777" w:rsidR="00DB043E" w:rsidRDefault="00DB043E">
                    <w:pPr>
                      <w:widowControl w:val="0"/>
                      <w:spacing w:after="0"/>
                      <w:ind w:hanging="2"/>
                      <w:rPr>
                        <w:rFonts w:ascii="Arial" w:eastAsia="Arial" w:hAnsi="Arial" w:cs="Arial"/>
                        <w:sz w:val="20"/>
                        <w:szCs w:val="20"/>
                      </w:rPr>
                    </w:pPr>
                  </w:p>
                </w:tc>
              </w:sdtContent>
            </w:sdt>
            <w:sdt>
              <w:sdtPr>
                <w:tag w:val="goog_rdk_85"/>
                <w:id w:val="188311980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77BE757D" w14:textId="77777777" w:rsidR="00DB043E" w:rsidRDefault="00DB043E">
                    <w:pPr>
                      <w:widowControl w:val="0"/>
                      <w:spacing w:after="0"/>
                      <w:ind w:hanging="2"/>
                      <w:rPr>
                        <w:rFonts w:ascii="Arial" w:eastAsia="Arial" w:hAnsi="Arial" w:cs="Arial"/>
                        <w:sz w:val="20"/>
                        <w:szCs w:val="20"/>
                      </w:rPr>
                    </w:pPr>
                  </w:p>
                </w:tc>
              </w:sdtContent>
            </w:sdt>
            <w:sdt>
              <w:sdtPr>
                <w:tag w:val="goog_rdk_86"/>
                <w:id w:val="-88889711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60AE242F" w14:textId="77777777" w:rsidR="00DB043E" w:rsidRDefault="00DB043E">
                    <w:pPr>
                      <w:widowControl w:val="0"/>
                      <w:spacing w:after="0"/>
                      <w:ind w:hanging="2"/>
                      <w:rPr>
                        <w:rFonts w:ascii="Arial" w:eastAsia="Arial" w:hAnsi="Arial" w:cs="Arial"/>
                        <w:sz w:val="20"/>
                        <w:szCs w:val="20"/>
                      </w:rPr>
                    </w:pPr>
                  </w:p>
                </w:tc>
              </w:sdtContent>
            </w:sdt>
          </w:tr>
          <w:tr w:rsidR="00DB043E" w14:paraId="53A11421" w14:textId="77777777">
            <w:trPr>
              <w:trHeight w:val="315"/>
            </w:trPr>
            <w:sdt>
              <w:sdtPr>
                <w:tag w:val="goog_rdk_87"/>
                <w:id w:val="-118288973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DDD14A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w:t>
                    </w:r>
                    <w:r>
                      <w:rPr>
                        <w:rFonts w:ascii="Arial" w:eastAsia="Arial" w:hAnsi="Arial" w:cs="Arial"/>
                        <w:sz w:val="20"/>
                        <w:szCs w:val="20"/>
                      </w:rPr>
                      <w:t>aff</w:t>
                    </w:r>
                    <w:r>
                      <w:rPr>
                        <w:rFonts w:ascii="Arial" w:eastAsia="Arial" w:hAnsi="Arial" w:cs="Arial"/>
                        <w:i/>
                        <w:iCs/>
                        <w:sz w:val="20"/>
                        <w:szCs w:val="20"/>
                      </w:rPr>
                      <w:t xml:space="preserve">. variilobum </w:t>
                    </w:r>
                    <w:r>
                      <w:rPr>
                        <w:rFonts w:ascii="Arial" w:eastAsia="Arial" w:hAnsi="Arial" w:cs="Arial"/>
                        <w:sz w:val="20"/>
                        <w:szCs w:val="20"/>
                      </w:rPr>
                      <w:t>Croat &amp; M.M. Mora</w:t>
                    </w:r>
                  </w:p>
                </w:tc>
              </w:sdtContent>
            </w:sdt>
            <w:sdt>
              <w:sdtPr>
                <w:tag w:val="goog_rdk_88"/>
                <w:id w:val="157258967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56E5A7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89"/>
                <w:id w:val="-24346352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9103C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w:t>
                    </w:r>
                  </w:p>
                </w:tc>
              </w:sdtContent>
            </w:sdt>
            <w:sdt>
              <w:sdtPr>
                <w:tag w:val="goog_rdk_90"/>
                <w:id w:val="-28837991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74B023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w:t>
                    </w:r>
                  </w:p>
                </w:tc>
              </w:sdtContent>
            </w:sdt>
          </w:tr>
          <w:tr w:rsidR="00DB043E" w14:paraId="1B95B89F" w14:textId="77777777">
            <w:trPr>
              <w:trHeight w:val="315"/>
            </w:trPr>
            <w:sdt>
              <w:sdtPr>
                <w:tag w:val="goog_rdk_91"/>
                <w:id w:val="-52971099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58E248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angelopolisense </w:t>
                    </w:r>
                    <w:r>
                      <w:rPr>
                        <w:rFonts w:ascii="Arial" w:eastAsia="Arial" w:hAnsi="Arial" w:cs="Arial"/>
                        <w:sz w:val="20"/>
                        <w:szCs w:val="20"/>
                      </w:rPr>
                      <w:t>Croat</w:t>
                    </w:r>
                  </w:p>
                </w:tc>
              </w:sdtContent>
            </w:sdt>
            <w:sdt>
              <w:sdtPr>
                <w:tag w:val="goog_rdk_92"/>
                <w:id w:val="-16754427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1B65F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93"/>
                <w:id w:val="-193008868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B24A82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94"/>
                <w:id w:val="63670646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853A2B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395</w:t>
                    </w:r>
                  </w:p>
                </w:tc>
              </w:sdtContent>
            </w:sdt>
          </w:tr>
          <w:tr w:rsidR="00DB043E" w14:paraId="07F66269" w14:textId="77777777">
            <w:trPr>
              <w:trHeight w:val="315"/>
            </w:trPr>
            <w:sdt>
              <w:sdtPr>
                <w:tag w:val="goog_rdk_95"/>
                <w:id w:val="108136056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9D86E7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carinatum </w:t>
                    </w:r>
                    <w:r>
                      <w:rPr>
                        <w:rFonts w:ascii="Arial" w:eastAsia="Arial" w:hAnsi="Arial" w:cs="Arial"/>
                        <w:sz w:val="20"/>
                        <w:szCs w:val="20"/>
                      </w:rPr>
                      <w:t>Engl</w:t>
                    </w:r>
                    <w:r>
                      <w:rPr>
                        <w:rFonts w:ascii="Arial" w:eastAsia="Arial" w:hAnsi="Arial" w:cs="Arial"/>
                        <w:i/>
                        <w:iCs/>
                        <w:sz w:val="20"/>
                        <w:szCs w:val="20"/>
                      </w:rPr>
                      <w:t>.</w:t>
                    </w:r>
                  </w:p>
                </w:tc>
              </w:sdtContent>
            </w:sdt>
            <w:sdt>
              <w:sdtPr>
                <w:tag w:val="goog_rdk_96"/>
                <w:id w:val="-177195888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F11FE9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97"/>
                <w:id w:val="-8775038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060549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98"/>
                <w:id w:val="73807572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9958F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193</w:t>
                    </w:r>
                  </w:p>
                </w:tc>
              </w:sdtContent>
            </w:sdt>
          </w:tr>
          <w:tr w:rsidR="00DB043E" w14:paraId="0EFE11D8" w14:textId="77777777">
            <w:trPr>
              <w:trHeight w:val="315"/>
            </w:trPr>
            <w:sdt>
              <w:sdtPr>
                <w:tag w:val="goog_rdk_99"/>
                <w:id w:val="105798528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29FA7D"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jesusii </w:t>
                    </w:r>
                    <w:r>
                      <w:rPr>
                        <w:rFonts w:ascii="Arial" w:eastAsia="Arial" w:hAnsi="Arial" w:cs="Arial"/>
                        <w:sz w:val="20"/>
                        <w:szCs w:val="20"/>
                      </w:rPr>
                      <w:t>Croat</w:t>
                    </w:r>
                  </w:p>
                </w:tc>
              </w:sdtContent>
            </w:sdt>
            <w:sdt>
              <w:sdtPr>
                <w:tag w:val="goog_rdk_100"/>
                <w:id w:val="169540504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F7B448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01"/>
                <w:id w:val="97996810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701EFC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w:t>
                    </w:r>
                  </w:p>
                </w:tc>
              </w:sdtContent>
            </w:sdt>
            <w:sdt>
              <w:sdtPr>
                <w:tag w:val="goog_rdk_102"/>
                <w:id w:val="-117381767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0595AD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w:t>
                    </w:r>
                  </w:p>
                </w:tc>
              </w:sdtContent>
            </w:sdt>
          </w:tr>
          <w:tr w:rsidR="00DB043E" w14:paraId="3A15D76F" w14:textId="77777777">
            <w:trPr>
              <w:trHeight w:val="315"/>
            </w:trPr>
            <w:sdt>
              <w:sdtPr>
                <w:tag w:val="goog_rdk_103"/>
                <w:id w:val="1599707112"/>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3FF3FF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longegeniculatum </w:t>
                    </w:r>
                    <w:r>
                      <w:rPr>
                        <w:rFonts w:ascii="Arial" w:eastAsia="Arial" w:hAnsi="Arial" w:cs="Arial"/>
                        <w:sz w:val="20"/>
                        <w:szCs w:val="20"/>
                      </w:rPr>
                      <w:t>Engl</w:t>
                    </w:r>
                    <w:r>
                      <w:rPr>
                        <w:rFonts w:ascii="Arial" w:eastAsia="Arial" w:hAnsi="Arial" w:cs="Arial"/>
                        <w:i/>
                        <w:iCs/>
                        <w:sz w:val="20"/>
                        <w:szCs w:val="20"/>
                      </w:rPr>
                      <w:t>.</w:t>
                    </w:r>
                  </w:p>
                </w:tc>
              </w:sdtContent>
            </w:sdt>
            <w:sdt>
              <w:sdtPr>
                <w:tag w:val="goog_rdk_104"/>
                <w:id w:val="555147948"/>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246D9C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05"/>
                <w:id w:val="774771200"/>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31D6D5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Gz, P, Co, De</w:t>
                    </w:r>
                  </w:p>
                </w:tc>
              </w:sdtContent>
            </w:sdt>
            <w:sdt>
              <w:sdtPr>
                <w:tag w:val="goog_rdk_106"/>
                <w:id w:val="-139417683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AF8E92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22</w:t>
                    </w:r>
                  </w:p>
                </w:tc>
              </w:sdtContent>
            </w:sdt>
          </w:tr>
          <w:tr w:rsidR="00DB043E" w14:paraId="37AEA6D0" w14:textId="77777777">
            <w:trPr>
              <w:trHeight w:val="315"/>
            </w:trPr>
            <w:sdt>
              <w:sdtPr>
                <w:tag w:val="goog_rdk_107"/>
                <w:id w:val="88101502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2F69BC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myosuroides </w:t>
                    </w:r>
                    <w:r>
                      <w:rPr>
                        <w:rFonts w:ascii="Arial" w:eastAsia="Arial" w:hAnsi="Arial" w:cs="Arial"/>
                        <w:sz w:val="20"/>
                        <w:szCs w:val="20"/>
                      </w:rPr>
                      <w:t>(Kunth) Schott</w:t>
                    </w:r>
                  </w:p>
                </w:tc>
              </w:sdtContent>
            </w:sdt>
            <w:sdt>
              <w:sdtPr>
                <w:tag w:val="goog_rdk_108"/>
                <w:id w:val="93407281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9C42FE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09"/>
                <w:id w:val="211244993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766EE41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Gz, Ri, A, P, Co, G, De</w:t>
                    </w:r>
                  </w:p>
                </w:tc>
              </w:sdtContent>
            </w:sdt>
            <w:sdt>
              <w:sdtPr>
                <w:tag w:val="goog_rdk_110"/>
                <w:id w:val="72967620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7306C1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293</w:t>
                    </w:r>
                  </w:p>
                </w:tc>
              </w:sdtContent>
            </w:sdt>
          </w:tr>
          <w:tr w:rsidR="00DB043E" w14:paraId="654BB3B9" w14:textId="77777777">
            <w:trPr>
              <w:trHeight w:val="315"/>
            </w:trPr>
            <w:sdt>
              <w:sdtPr>
                <w:tag w:val="goog_rdk_111"/>
                <w:id w:val="38901670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423CD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nigrescens </w:t>
                    </w:r>
                    <w:r>
                      <w:rPr>
                        <w:rFonts w:ascii="Arial" w:eastAsia="Arial" w:hAnsi="Arial" w:cs="Arial"/>
                        <w:sz w:val="20"/>
                        <w:szCs w:val="20"/>
                      </w:rPr>
                      <w:t>Engl</w:t>
                    </w:r>
                    <w:r>
                      <w:rPr>
                        <w:rFonts w:ascii="Arial" w:eastAsia="Arial" w:hAnsi="Arial" w:cs="Arial"/>
                        <w:i/>
                        <w:iCs/>
                        <w:sz w:val="20"/>
                        <w:szCs w:val="20"/>
                      </w:rPr>
                      <w:t>.</w:t>
                    </w:r>
                  </w:p>
                </w:tc>
              </w:sdtContent>
            </w:sdt>
            <w:sdt>
              <w:sdtPr>
                <w:tag w:val="goog_rdk_112"/>
                <w:id w:val="-135969074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2252F0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13"/>
                <w:id w:val="-125807078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678992A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G, De</w:t>
                    </w:r>
                  </w:p>
                </w:tc>
              </w:sdtContent>
            </w:sdt>
            <w:sdt>
              <w:sdtPr>
                <w:tag w:val="goog_rdk_114"/>
                <w:id w:val="123172344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3CC079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96</w:t>
                    </w:r>
                  </w:p>
                </w:tc>
              </w:sdtContent>
            </w:sdt>
          </w:tr>
          <w:tr w:rsidR="00DB043E" w14:paraId="24EBC6E4" w14:textId="77777777">
            <w:trPr>
              <w:trHeight w:val="315"/>
            </w:trPr>
            <w:sdt>
              <w:sdtPr>
                <w:tag w:val="goog_rdk_115"/>
                <w:id w:val="-200700533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43A9CD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panduriforme </w:t>
                    </w:r>
                    <w:r>
                      <w:rPr>
                        <w:rFonts w:ascii="Arial" w:eastAsia="Arial" w:hAnsi="Arial" w:cs="Arial"/>
                        <w:sz w:val="20"/>
                        <w:szCs w:val="20"/>
                      </w:rPr>
                      <w:t>Schott</w:t>
                    </w:r>
                  </w:p>
                </w:tc>
              </w:sdtContent>
            </w:sdt>
            <w:sdt>
              <w:sdtPr>
                <w:tag w:val="goog_rdk_116"/>
                <w:id w:val="-90323506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79EEB3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17"/>
                <w:id w:val="1192960000"/>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6B3AA4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Ri, A</w:t>
                    </w:r>
                  </w:p>
                </w:tc>
              </w:sdtContent>
            </w:sdt>
            <w:sdt>
              <w:sdtPr>
                <w:tag w:val="goog_rdk_118"/>
                <w:id w:val="1262180651"/>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97357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23</w:t>
                    </w:r>
                  </w:p>
                </w:tc>
              </w:sdtContent>
            </w:sdt>
          </w:tr>
          <w:tr w:rsidR="00DB043E" w14:paraId="22A4BA70" w14:textId="77777777">
            <w:trPr>
              <w:trHeight w:val="315"/>
            </w:trPr>
            <w:sdt>
              <w:sdtPr>
                <w:tag w:val="goog_rdk_119"/>
                <w:id w:val="39949919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439E170"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pedatum </w:t>
                    </w:r>
                    <w:r>
                      <w:rPr>
                        <w:rFonts w:ascii="Arial" w:eastAsia="Arial" w:hAnsi="Arial" w:cs="Arial"/>
                        <w:sz w:val="20"/>
                        <w:szCs w:val="20"/>
                      </w:rPr>
                      <w:t>(Kunth) Schott</w:t>
                    </w:r>
                  </w:p>
                </w:tc>
              </w:sdtContent>
            </w:sdt>
            <w:sdt>
              <w:sdtPr>
                <w:tag w:val="goog_rdk_120"/>
                <w:id w:val="120804052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B8A398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21"/>
                <w:id w:val="-204994357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0CE314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 Ri, A, P, Co, G, De</w:t>
                    </w:r>
                  </w:p>
                </w:tc>
              </w:sdtContent>
            </w:sdt>
            <w:sdt>
              <w:sdtPr>
                <w:tag w:val="goog_rdk_122"/>
                <w:id w:val="112270975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145824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144</w:t>
                    </w:r>
                  </w:p>
                </w:tc>
              </w:sdtContent>
            </w:sdt>
          </w:tr>
          <w:tr w:rsidR="00DB043E" w14:paraId="6FA46491" w14:textId="77777777">
            <w:trPr>
              <w:trHeight w:val="315"/>
            </w:trPr>
            <w:sdt>
              <w:sdtPr>
                <w:tag w:val="goog_rdk_123"/>
                <w:id w:val="-1224720595"/>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49114D5"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recavum </w:t>
                    </w:r>
                    <w:r>
                      <w:rPr>
                        <w:rFonts w:ascii="Arial" w:eastAsia="Arial" w:hAnsi="Arial" w:cs="Arial"/>
                        <w:sz w:val="20"/>
                        <w:szCs w:val="20"/>
                      </w:rPr>
                      <w:t>Croat</w:t>
                    </w:r>
                  </w:p>
                </w:tc>
              </w:sdtContent>
            </w:sdt>
            <w:sdt>
              <w:sdtPr>
                <w:tag w:val="goog_rdk_124"/>
                <w:id w:val="-212137997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CD9076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25"/>
                <w:id w:val="-171998419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5CFE7E1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Gz, Ri, A, P, Co, De</w:t>
                    </w:r>
                  </w:p>
                </w:tc>
              </w:sdtContent>
            </w:sdt>
            <w:sdt>
              <w:sdtPr>
                <w:tag w:val="goog_rdk_126"/>
                <w:id w:val="87956469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A39349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56</w:t>
                    </w:r>
                  </w:p>
                </w:tc>
              </w:sdtContent>
            </w:sdt>
          </w:tr>
          <w:tr w:rsidR="00DB043E" w14:paraId="2F891602" w14:textId="77777777">
            <w:trPr>
              <w:trHeight w:val="315"/>
            </w:trPr>
            <w:sdt>
              <w:sdtPr>
                <w:tag w:val="goog_rdk_127"/>
                <w:id w:val="-165670767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0B30058"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sanguineum </w:t>
                    </w:r>
                    <w:r>
                      <w:rPr>
                        <w:rFonts w:ascii="Arial" w:eastAsia="Arial" w:hAnsi="Arial" w:cs="Arial"/>
                        <w:sz w:val="20"/>
                        <w:szCs w:val="20"/>
                      </w:rPr>
                      <w:t>Engl</w:t>
                    </w:r>
                    <w:r>
                      <w:rPr>
                        <w:rFonts w:ascii="Arial" w:eastAsia="Arial" w:hAnsi="Arial" w:cs="Arial"/>
                        <w:i/>
                        <w:iCs/>
                        <w:sz w:val="20"/>
                        <w:szCs w:val="20"/>
                      </w:rPr>
                      <w:t>.</w:t>
                    </w:r>
                  </w:p>
                </w:tc>
              </w:sdtContent>
            </w:sdt>
            <w:sdt>
              <w:sdtPr>
                <w:tag w:val="goog_rdk_128"/>
                <w:id w:val="209903492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20F89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29"/>
                <w:id w:val="103789176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11ECF99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130"/>
                <w:id w:val="139913782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B30F08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141</w:t>
                    </w:r>
                  </w:p>
                </w:tc>
              </w:sdtContent>
            </w:sdt>
          </w:tr>
          <w:tr w:rsidR="00DB043E" w14:paraId="7799221B" w14:textId="77777777">
            <w:trPr>
              <w:trHeight w:val="315"/>
            </w:trPr>
            <w:sdt>
              <w:sdtPr>
                <w:tag w:val="goog_rdk_131"/>
                <w:id w:val="114864029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91E1AD3"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Anthurium scandens</w:t>
                    </w:r>
                    <w:r>
                      <w:rPr>
                        <w:rFonts w:ascii="Arial" w:eastAsia="Arial" w:hAnsi="Arial" w:cs="Arial"/>
                        <w:sz w:val="20"/>
                        <w:szCs w:val="20"/>
                      </w:rPr>
                      <w:t xml:space="preserve"> (Aubl.) Engl.</w:t>
                    </w:r>
                  </w:p>
                </w:tc>
              </w:sdtContent>
            </w:sdt>
            <w:sdt>
              <w:sdtPr>
                <w:tag w:val="goog_rdk_132"/>
                <w:id w:val="103590333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2F7F12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33"/>
                <w:id w:val="1528071042"/>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CEB89F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134"/>
                <w:id w:val="87930295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317801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09E971AD" w14:textId="77777777">
            <w:trPr>
              <w:trHeight w:val="315"/>
            </w:trPr>
            <w:sdt>
              <w:sdtPr>
                <w:tag w:val="goog_rdk_135"/>
                <w:id w:val="-185366371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8BE5168"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subcarinatum </w:t>
                    </w:r>
                    <w:r>
                      <w:rPr>
                        <w:rFonts w:ascii="Arial" w:eastAsia="Arial" w:hAnsi="Arial" w:cs="Arial"/>
                        <w:sz w:val="20"/>
                        <w:szCs w:val="20"/>
                      </w:rPr>
                      <w:t>Engl</w:t>
                    </w:r>
                    <w:r>
                      <w:rPr>
                        <w:rFonts w:ascii="Arial" w:eastAsia="Arial" w:hAnsi="Arial" w:cs="Arial"/>
                        <w:i/>
                        <w:iCs/>
                        <w:sz w:val="20"/>
                        <w:szCs w:val="20"/>
                      </w:rPr>
                      <w:t>.</w:t>
                    </w:r>
                  </w:p>
                </w:tc>
              </w:sdtContent>
            </w:sdt>
            <w:sdt>
              <w:sdtPr>
                <w:tag w:val="goog_rdk_136"/>
                <w:id w:val="89800005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845D65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37"/>
                <w:id w:val="-183933023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3C1C4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w:t>
                    </w:r>
                  </w:p>
                </w:tc>
              </w:sdtContent>
            </w:sdt>
            <w:sdt>
              <w:sdtPr>
                <w:tag w:val="goog_rdk_138"/>
                <w:id w:val="-4390149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F1669E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9</w:t>
                    </w:r>
                  </w:p>
                </w:tc>
              </w:sdtContent>
            </w:sdt>
          </w:tr>
          <w:tr w:rsidR="00DB043E" w14:paraId="49EC4567" w14:textId="77777777">
            <w:trPr>
              <w:trHeight w:val="315"/>
            </w:trPr>
            <w:sdt>
              <w:sdtPr>
                <w:tag w:val="goog_rdk_139"/>
                <w:id w:val="-29465658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BBABA8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Anthurium yarumalense </w:t>
                    </w:r>
                    <w:r>
                      <w:rPr>
                        <w:rFonts w:ascii="Arial" w:eastAsia="Arial" w:hAnsi="Arial" w:cs="Arial"/>
                        <w:sz w:val="20"/>
                        <w:szCs w:val="20"/>
                      </w:rPr>
                      <w:t>Engl</w:t>
                    </w:r>
                    <w:r>
                      <w:rPr>
                        <w:rFonts w:ascii="Arial" w:eastAsia="Arial" w:hAnsi="Arial" w:cs="Arial"/>
                        <w:i/>
                        <w:iCs/>
                        <w:sz w:val="20"/>
                        <w:szCs w:val="20"/>
                      </w:rPr>
                      <w:t>.</w:t>
                    </w:r>
                  </w:p>
                </w:tc>
              </w:sdtContent>
            </w:sdt>
            <w:sdt>
              <w:sdtPr>
                <w:tag w:val="goog_rdk_140"/>
                <w:id w:val="-97892003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592041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41"/>
                <w:id w:val="210415689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DB2B6C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Co</w:t>
                    </w:r>
                  </w:p>
                </w:tc>
              </w:sdtContent>
            </w:sdt>
            <w:sdt>
              <w:sdtPr>
                <w:tag w:val="goog_rdk_142"/>
                <w:id w:val="-117585037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C1B99E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w:t>
                    </w:r>
                  </w:p>
                </w:tc>
              </w:sdtContent>
            </w:sdt>
          </w:tr>
          <w:tr w:rsidR="00DB043E" w14:paraId="68BCA93E" w14:textId="77777777">
            <w:trPr>
              <w:trHeight w:val="315"/>
            </w:trPr>
            <w:sdt>
              <w:sdtPr>
                <w:tag w:val="goog_rdk_143"/>
                <w:id w:val="-13721697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82F5E75"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Orchidaceae / Epidendroideae</w:t>
                    </w:r>
                  </w:p>
                </w:tc>
              </w:sdtContent>
            </w:sdt>
            <w:sdt>
              <w:sdtPr>
                <w:tag w:val="goog_rdk_144"/>
                <w:id w:val="61996314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1C476069" w14:textId="77777777" w:rsidR="00DB043E" w:rsidRDefault="00DB043E">
                    <w:pPr>
                      <w:widowControl w:val="0"/>
                      <w:spacing w:after="0"/>
                      <w:ind w:hanging="2"/>
                      <w:rPr>
                        <w:rFonts w:ascii="Arial" w:eastAsia="Arial" w:hAnsi="Arial" w:cs="Arial"/>
                        <w:sz w:val="20"/>
                        <w:szCs w:val="20"/>
                      </w:rPr>
                    </w:pPr>
                  </w:p>
                </w:tc>
              </w:sdtContent>
            </w:sdt>
            <w:sdt>
              <w:sdtPr>
                <w:tag w:val="goog_rdk_145"/>
                <w:id w:val="-136986447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794A4E91" w14:textId="77777777" w:rsidR="00DB043E" w:rsidRDefault="00DB043E">
                    <w:pPr>
                      <w:widowControl w:val="0"/>
                      <w:spacing w:after="0"/>
                      <w:ind w:hanging="2"/>
                      <w:rPr>
                        <w:rFonts w:ascii="Arial" w:eastAsia="Arial" w:hAnsi="Arial" w:cs="Arial"/>
                        <w:sz w:val="20"/>
                        <w:szCs w:val="20"/>
                      </w:rPr>
                    </w:pPr>
                  </w:p>
                </w:tc>
              </w:sdtContent>
            </w:sdt>
            <w:sdt>
              <w:sdtPr>
                <w:tag w:val="goog_rdk_146"/>
                <w:id w:val="-10503286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32B51A3F" w14:textId="77777777" w:rsidR="00DB043E" w:rsidRDefault="00DB043E">
                    <w:pPr>
                      <w:widowControl w:val="0"/>
                      <w:spacing w:after="0"/>
                      <w:ind w:hanging="2"/>
                      <w:rPr>
                        <w:rFonts w:ascii="Arial" w:eastAsia="Arial" w:hAnsi="Arial" w:cs="Arial"/>
                        <w:sz w:val="20"/>
                        <w:szCs w:val="20"/>
                      </w:rPr>
                    </w:pPr>
                  </w:p>
                </w:tc>
              </w:sdtContent>
            </w:sdt>
          </w:tr>
          <w:tr w:rsidR="00DB043E" w14:paraId="673F5186" w14:textId="77777777">
            <w:trPr>
              <w:trHeight w:val="315"/>
            </w:trPr>
            <w:sdt>
              <w:sdtPr>
                <w:tag w:val="goog_rdk_147"/>
                <w:id w:val="164496956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8B59ED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Andinia nummularia </w:t>
                    </w:r>
                    <w:r>
                      <w:rPr>
                        <w:rFonts w:ascii="Arial" w:eastAsia="Arial" w:hAnsi="Arial" w:cs="Arial"/>
                        <w:sz w:val="20"/>
                        <w:szCs w:val="20"/>
                      </w:rPr>
                      <w:t>(Rchb. f.) Karremans &amp; S. Vieira-Uribe</w:t>
                    </w:r>
                  </w:p>
                </w:tc>
              </w:sdtContent>
            </w:sdt>
            <w:sdt>
              <w:sdtPr>
                <w:tag w:val="goog_rdk_148"/>
                <w:id w:val="-62933433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9C815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49"/>
                <w:id w:val="197293737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11AC68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w:t>
                    </w:r>
                  </w:p>
                </w:tc>
              </w:sdtContent>
            </w:sdt>
            <w:sdt>
              <w:sdtPr>
                <w:tag w:val="goog_rdk_150"/>
                <w:id w:val="-92918731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B3E7C9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30ED53E7" w14:textId="77777777">
            <w:trPr>
              <w:trHeight w:val="315"/>
            </w:trPr>
            <w:sdt>
              <w:sdtPr>
                <w:tag w:val="goog_rdk_151"/>
                <w:id w:val="-43069292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3276E4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Andinia pseudocaulescens</w:t>
                    </w:r>
                    <w:r>
                      <w:rPr>
                        <w:rFonts w:ascii="Arial" w:eastAsia="Arial" w:hAnsi="Arial" w:cs="Arial"/>
                        <w:sz w:val="20"/>
                        <w:szCs w:val="20"/>
                      </w:rPr>
                      <w:t xml:space="preserve"> (L.B. Sm. &amp; S.K. Harris) Karremans &amp; S. Vieira-Uribe</w:t>
                    </w:r>
                  </w:p>
                </w:tc>
              </w:sdtContent>
            </w:sdt>
            <w:sdt>
              <w:sdtPr>
                <w:tag w:val="goog_rdk_152"/>
                <w:id w:val="92675824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BD6EA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53"/>
                <w:id w:val="30610745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04B01F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w:t>
                    </w:r>
                  </w:p>
                </w:tc>
              </w:sdtContent>
            </w:sdt>
            <w:sdt>
              <w:sdtPr>
                <w:tag w:val="goog_rdk_154"/>
                <w:id w:val="-53291109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9756E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2D125DCC" w14:textId="77777777">
            <w:trPr>
              <w:trHeight w:val="315"/>
            </w:trPr>
            <w:sdt>
              <w:sdtPr>
                <w:tag w:val="goog_rdk_155"/>
                <w:id w:val="152138237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BB88E0D"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Corymborkis flava </w:t>
                    </w:r>
                    <w:r>
                      <w:rPr>
                        <w:rFonts w:ascii="Arial" w:eastAsia="Arial" w:hAnsi="Arial" w:cs="Arial"/>
                        <w:sz w:val="20"/>
                        <w:szCs w:val="20"/>
                      </w:rPr>
                      <w:t>(Sw.) Kuntze</w:t>
                    </w:r>
                  </w:p>
                </w:tc>
              </w:sdtContent>
            </w:sdt>
            <w:sdt>
              <w:sdtPr>
                <w:tag w:val="goog_rdk_156"/>
                <w:id w:val="-55212534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2E46F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57"/>
                <w:id w:val="95009397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4662F9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w:t>
                    </w:r>
                  </w:p>
                </w:tc>
              </w:sdtContent>
            </w:sdt>
            <w:sdt>
              <w:sdtPr>
                <w:tag w:val="goog_rdk_158"/>
                <w:id w:val="-137515210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F3C082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w:t>
                    </w:r>
                  </w:p>
                </w:tc>
              </w:sdtContent>
            </w:sdt>
          </w:tr>
          <w:tr w:rsidR="00DB043E" w14:paraId="2EE5EB63" w14:textId="77777777">
            <w:trPr>
              <w:trHeight w:val="315"/>
            </w:trPr>
            <w:sdt>
              <w:sdtPr>
                <w:tag w:val="goog_rdk_159"/>
                <w:id w:val="-182427946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4A51E7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Crossoglossa liparidoides </w:t>
                    </w:r>
                    <w:r>
                      <w:rPr>
                        <w:rFonts w:ascii="Arial" w:eastAsia="Arial" w:hAnsi="Arial" w:cs="Arial"/>
                        <w:sz w:val="20"/>
                        <w:szCs w:val="20"/>
                      </w:rPr>
                      <w:t>(Finet) Dodson</w:t>
                    </w:r>
                  </w:p>
                </w:tc>
              </w:sdtContent>
            </w:sdt>
            <w:sdt>
              <w:sdtPr>
                <w:tag w:val="goog_rdk_160"/>
                <w:id w:val="212418567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D8EC6B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61"/>
                <w:id w:val="-90261743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96B6F7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w:t>
                    </w:r>
                  </w:p>
                </w:tc>
              </w:sdtContent>
            </w:sdt>
            <w:sdt>
              <w:sdtPr>
                <w:tag w:val="goog_rdk_162"/>
                <w:id w:val="174458622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A01F8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0C56D8B5" w14:textId="77777777">
            <w:trPr>
              <w:trHeight w:val="315"/>
            </w:trPr>
            <w:sdt>
              <w:sdtPr>
                <w:tag w:val="goog_rdk_163"/>
                <w:id w:val="1320947553"/>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584060A"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Elleanthus capitatus </w:t>
                    </w:r>
                    <w:r>
                      <w:rPr>
                        <w:rFonts w:ascii="Arial" w:eastAsia="Arial" w:hAnsi="Arial" w:cs="Arial"/>
                        <w:sz w:val="20"/>
                        <w:szCs w:val="20"/>
                      </w:rPr>
                      <w:t>(Poepp. &amp; Endl.) Rchb. f.</w:t>
                    </w:r>
                  </w:p>
                </w:tc>
              </w:sdtContent>
            </w:sdt>
            <w:sdt>
              <w:sdtPr>
                <w:tag w:val="goog_rdk_164"/>
                <w:id w:val="107928672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E875A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65"/>
                <w:id w:val="82154512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4F5DD6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Ri, Gz, Ro</w:t>
                    </w:r>
                  </w:p>
                </w:tc>
              </w:sdtContent>
            </w:sdt>
            <w:sdt>
              <w:sdtPr>
                <w:tag w:val="goog_rdk_166"/>
                <w:id w:val="-18895136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73BCDE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19</w:t>
                    </w:r>
                  </w:p>
                </w:tc>
              </w:sdtContent>
            </w:sdt>
          </w:tr>
          <w:tr w:rsidR="00DB043E" w14:paraId="40496BA4" w14:textId="77777777">
            <w:trPr>
              <w:trHeight w:val="315"/>
            </w:trPr>
            <w:sdt>
              <w:sdtPr>
                <w:tag w:val="goog_rdk_167"/>
                <w:id w:val="98216662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AC45DA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Encyclia ceratistes </w:t>
                    </w:r>
                    <w:r>
                      <w:rPr>
                        <w:rFonts w:ascii="Arial" w:eastAsia="Arial" w:hAnsi="Arial" w:cs="Arial"/>
                        <w:sz w:val="20"/>
                        <w:szCs w:val="20"/>
                      </w:rPr>
                      <w:t>(Lindl.) Schltr.</w:t>
                    </w:r>
                  </w:p>
                </w:tc>
              </w:sdtContent>
            </w:sdt>
            <w:sdt>
              <w:sdtPr>
                <w:tag w:val="goog_rdk_168"/>
                <w:id w:val="190433624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4A084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69"/>
                <w:id w:val="26960079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52CEE4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G</w:t>
                    </w:r>
                  </w:p>
                </w:tc>
              </w:sdtContent>
            </w:sdt>
            <w:sdt>
              <w:sdtPr>
                <w:tag w:val="goog_rdk_170"/>
                <w:id w:val="-59232857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7BEDDA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7</w:t>
                    </w:r>
                  </w:p>
                </w:tc>
              </w:sdtContent>
            </w:sdt>
          </w:tr>
          <w:tr w:rsidR="00DB043E" w14:paraId="6CA1956F" w14:textId="77777777">
            <w:trPr>
              <w:trHeight w:val="315"/>
            </w:trPr>
            <w:sdt>
              <w:sdtPr>
                <w:tag w:val="goog_rdk_171"/>
                <w:id w:val="257090782"/>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BB3399C"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Epidendrum bispathulatum </w:t>
                    </w:r>
                    <w:r>
                      <w:rPr>
                        <w:rFonts w:ascii="Arial" w:eastAsia="Arial" w:hAnsi="Arial" w:cs="Arial"/>
                        <w:sz w:val="20"/>
                        <w:szCs w:val="20"/>
                      </w:rPr>
                      <w:t>Hágsater, O. Pérez &amp; E. Santiago</w:t>
                    </w:r>
                  </w:p>
                </w:tc>
              </w:sdtContent>
            </w:sdt>
            <w:sdt>
              <w:sdtPr>
                <w:tag w:val="goog_rdk_172"/>
                <w:id w:val="19477279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5B5F70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73"/>
                <w:id w:val="-499591492"/>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30D1B95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P, G, A, Ri</w:t>
                    </w:r>
                  </w:p>
                </w:tc>
              </w:sdtContent>
            </w:sdt>
            <w:sdt>
              <w:sdtPr>
                <w:tag w:val="goog_rdk_174"/>
                <w:id w:val="-75686439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8BFAEC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93</w:t>
                    </w:r>
                  </w:p>
                </w:tc>
              </w:sdtContent>
            </w:sdt>
          </w:tr>
          <w:tr w:rsidR="00DB043E" w14:paraId="30AE01DF" w14:textId="77777777">
            <w:trPr>
              <w:trHeight w:val="315"/>
            </w:trPr>
            <w:sdt>
              <w:sdtPr>
                <w:tag w:val="goog_rdk_175"/>
                <w:id w:val="-52315596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DEEAE8D"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Epidendrum blepharistes </w:t>
                    </w:r>
                    <w:r>
                      <w:rPr>
                        <w:rFonts w:ascii="Arial" w:eastAsia="Arial" w:hAnsi="Arial" w:cs="Arial"/>
                        <w:sz w:val="20"/>
                        <w:szCs w:val="20"/>
                      </w:rPr>
                      <w:t>Barker ex Lindl.</w:t>
                    </w:r>
                  </w:p>
                </w:tc>
              </w:sdtContent>
            </w:sdt>
            <w:sdt>
              <w:sdtPr>
                <w:tag w:val="goog_rdk_176"/>
                <w:id w:val="-206391406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8AB080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77"/>
                <w:id w:val="-137360737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5ECB5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w:t>
                    </w:r>
                  </w:p>
                </w:tc>
              </w:sdtContent>
            </w:sdt>
            <w:sdt>
              <w:sdtPr>
                <w:tag w:val="goog_rdk_178"/>
                <w:id w:val="-151422858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3AC365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7</w:t>
                    </w:r>
                  </w:p>
                </w:tc>
              </w:sdtContent>
            </w:sdt>
          </w:tr>
          <w:tr w:rsidR="00DB043E" w14:paraId="09D5508E" w14:textId="77777777">
            <w:trPr>
              <w:trHeight w:val="315"/>
            </w:trPr>
            <w:sdt>
              <w:sdtPr>
                <w:tag w:val="goog_rdk_179"/>
                <w:id w:val="-89187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E8AA680"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Epidendrum catillus</w:t>
                    </w:r>
                    <w:r>
                      <w:rPr>
                        <w:rFonts w:ascii="Arial" w:eastAsia="Arial" w:hAnsi="Arial" w:cs="Arial"/>
                        <w:sz w:val="20"/>
                        <w:szCs w:val="20"/>
                      </w:rPr>
                      <w:t xml:space="preserve"> Rchb. f. &amp; Warsz.</w:t>
                    </w:r>
                  </w:p>
                </w:tc>
              </w:sdtContent>
            </w:sdt>
            <w:sdt>
              <w:sdtPr>
                <w:tag w:val="goog_rdk_180"/>
                <w:id w:val="161777813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82231D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81"/>
                <w:id w:val="80695845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2DF384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w:t>
                    </w:r>
                  </w:p>
                </w:tc>
              </w:sdtContent>
            </w:sdt>
            <w:sdt>
              <w:sdtPr>
                <w:tag w:val="goog_rdk_182"/>
                <w:id w:val="-186043081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87E216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w:t>
                    </w:r>
                  </w:p>
                </w:tc>
              </w:sdtContent>
            </w:sdt>
          </w:tr>
          <w:tr w:rsidR="00DB043E" w14:paraId="79025198" w14:textId="77777777">
            <w:trPr>
              <w:trHeight w:val="315"/>
            </w:trPr>
            <w:sdt>
              <w:sdtPr>
                <w:tag w:val="goog_rdk_183"/>
                <w:id w:val="95639876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80180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Epidendrum cottoniiflorum </w:t>
                    </w:r>
                    <w:r>
                      <w:rPr>
                        <w:rFonts w:ascii="Arial" w:eastAsia="Arial" w:hAnsi="Arial" w:cs="Arial"/>
                        <w:sz w:val="20"/>
                        <w:szCs w:val="20"/>
                      </w:rPr>
                      <w:t>(Rchb. f.) Hágsater</w:t>
                    </w:r>
                  </w:p>
                </w:tc>
              </w:sdtContent>
            </w:sdt>
            <w:sdt>
              <w:sdtPr>
                <w:tag w:val="goog_rdk_184"/>
                <w:id w:val="189057407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826801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85"/>
                <w:id w:val="-121690806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80D9B8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P, A, Ri, N, Gz, Ro</w:t>
                    </w:r>
                  </w:p>
                </w:tc>
              </w:sdtContent>
            </w:sdt>
            <w:sdt>
              <w:sdtPr>
                <w:tag w:val="goog_rdk_186"/>
                <w:id w:val="-6537515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D1425F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62</w:t>
                    </w:r>
                  </w:p>
                </w:tc>
              </w:sdtContent>
            </w:sdt>
          </w:tr>
          <w:tr w:rsidR="00DB043E" w14:paraId="02C079AF" w14:textId="77777777">
            <w:trPr>
              <w:trHeight w:val="315"/>
            </w:trPr>
            <w:sdt>
              <w:sdtPr>
                <w:tag w:val="goog_rdk_187"/>
                <w:id w:val="-88756017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90129A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Epidendrum leucochilum</w:t>
                    </w:r>
                    <w:r>
                      <w:rPr>
                        <w:rFonts w:ascii="Arial" w:eastAsia="Arial" w:hAnsi="Arial" w:cs="Arial"/>
                        <w:sz w:val="20"/>
                        <w:szCs w:val="20"/>
                      </w:rPr>
                      <w:t xml:space="preserve"> Link, Klotzsch &amp; Otto ex Klotzsch</w:t>
                    </w:r>
                  </w:p>
                </w:tc>
              </w:sdtContent>
            </w:sdt>
            <w:sdt>
              <w:sdtPr>
                <w:tag w:val="goog_rdk_188"/>
                <w:id w:val="-144234575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CA6F79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189"/>
                <w:id w:val="210606663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C75C14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G, A</w:t>
                    </w:r>
                  </w:p>
                </w:tc>
              </w:sdtContent>
            </w:sdt>
            <w:sdt>
              <w:sdtPr>
                <w:tag w:val="goog_rdk_190"/>
                <w:id w:val="-149832520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C84EE8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10</w:t>
                    </w:r>
                  </w:p>
                </w:tc>
              </w:sdtContent>
            </w:sdt>
          </w:tr>
          <w:tr w:rsidR="00DB043E" w14:paraId="69CD6B7D" w14:textId="77777777">
            <w:trPr>
              <w:trHeight w:val="315"/>
            </w:trPr>
            <w:sdt>
              <w:sdtPr>
                <w:tag w:val="goog_rdk_191"/>
                <w:id w:val="82617084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D08D59D"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Govenia fasciata </w:t>
                    </w:r>
                    <w:r>
                      <w:rPr>
                        <w:rFonts w:ascii="Arial" w:eastAsia="Arial" w:hAnsi="Arial" w:cs="Arial"/>
                        <w:sz w:val="20"/>
                        <w:szCs w:val="20"/>
                      </w:rPr>
                      <w:t>Lindl</w:t>
                    </w:r>
                    <w:r>
                      <w:rPr>
                        <w:rFonts w:ascii="Arial" w:eastAsia="Arial" w:hAnsi="Arial" w:cs="Arial"/>
                        <w:i/>
                        <w:iCs/>
                        <w:sz w:val="20"/>
                        <w:szCs w:val="20"/>
                      </w:rPr>
                      <w:t>.</w:t>
                    </w:r>
                  </w:p>
                </w:tc>
              </w:sdtContent>
            </w:sdt>
            <w:sdt>
              <w:sdtPr>
                <w:tag w:val="goog_rdk_192"/>
                <w:id w:val="-145222429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F7B3D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93"/>
                <w:id w:val="179715077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7BC0F3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 Co</w:t>
                    </w:r>
                  </w:p>
                </w:tc>
              </w:sdtContent>
            </w:sdt>
            <w:sdt>
              <w:sdtPr>
                <w:tag w:val="goog_rdk_194"/>
                <w:id w:val="73917504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A1447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w:t>
                    </w:r>
                  </w:p>
                </w:tc>
              </w:sdtContent>
            </w:sdt>
          </w:tr>
          <w:tr w:rsidR="00DB043E" w14:paraId="5A41357F" w14:textId="77777777">
            <w:trPr>
              <w:trHeight w:val="315"/>
            </w:trPr>
            <w:sdt>
              <w:sdtPr>
                <w:tag w:val="goog_rdk_195"/>
                <w:id w:val="-119399877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A192D3"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Malaxis nidiae </w:t>
                    </w:r>
                    <w:r>
                      <w:rPr>
                        <w:rFonts w:ascii="Arial" w:eastAsia="Arial" w:hAnsi="Arial" w:cs="Arial"/>
                        <w:sz w:val="20"/>
                        <w:szCs w:val="20"/>
                      </w:rPr>
                      <w:t>Carnevali &amp; I. Ramírez</w:t>
                    </w:r>
                  </w:p>
                </w:tc>
              </w:sdtContent>
            </w:sdt>
            <w:sdt>
              <w:sdtPr>
                <w:tag w:val="goog_rdk_196"/>
                <w:id w:val="-83660841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98A582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197"/>
                <w:id w:val="41976542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B64D68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w:t>
                    </w:r>
                  </w:p>
                </w:tc>
              </w:sdtContent>
            </w:sdt>
            <w:sdt>
              <w:sdtPr>
                <w:tag w:val="goog_rdk_198"/>
                <w:id w:val="-201135086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686539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w:t>
                    </w:r>
                  </w:p>
                </w:tc>
              </w:sdtContent>
            </w:sdt>
          </w:tr>
          <w:tr w:rsidR="00DB043E" w14:paraId="5707F9E4" w14:textId="77777777">
            <w:trPr>
              <w:trHeight w:val="315"/>
            </w:trPr>
            <w:sdt>
              <w:sdtPr>
                <w:tag w:val="goog_rdk_199"/>
                <w:id w:val="-33034336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AE361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Masdevallia caesia </w:t>
                    </w:r>
                    <w:r>
                      <w:rPr>
                        <w:rFonts w:ascii="Arial" w:eastAsia="Arial" w:hAnsi="Arial" w:cs="Arial"/>
                        <w:sz w:val="20"/>
                        <w:szCs w:val="20"/>
                      </w:rPr>
                      <w:t>Roezl</w:t>
                    </w:r>
                  </w:p>
                </w:tc>
              </w:sdtContent>
            </w:sdt>
            <w:sdt>
              <w:sdtPr>
                <w:tag w:val="goog_rdk_200"/>
                <w:id w:val="-54761459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05DA18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01"/>
                <w:id w:val="145724901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30A0F4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A, Ri, Gz, Ro</w:t>
                    </w:r>
                  </w:p>
                </w:tc>
              </w:sdtContent>
            </w:sdt>
            <w:sdt>
              <w:sdtPr>
                <w:tag w:val="goog_rdk_202"/>
                <w:id w:val="-358701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3F91E3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33</w:t>
                    </w:r>
                  </w:p>
                </w:tc>
              </w:sdtContent>
            </w:sdt>
          </w:tr>
          <w:tr w:rsidR="00DB043E" w14:paraId="501B65D9" w14:textId="77777777">
            <w:trPr>
              <w:trHeight w:val="315"/>
            </w:trPr>
            <w:sdt>
              <w:sdtPr>
                <w:tag w:val="goog_rdk_203"/>
                <w:id w:val="20623364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80A9397"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Masdevallia picturata </w:t>
                    </w:r>
                    <w:r>
                      <w:rPr>
                        <w:rFonts w:ascii="Arial" w:eastAsia="Arial" w:hAnsi="Arial" w:cs="Arial"/>
                        <w:sz w:val="20"/>
                        <w:szCs w:val="20"/>
                      </w:rPr>
                      <w:t>Rchb. f.</w:t>
                    </w:r>
                  </w:p>
                </w:tc>
              </w:sdtContent>
            </w:sdt>
            <w:sdt>
              <w:sdtPr>
                <w:tag w:val="goog_rdk_204"/>
                <w:id w:val="-111174416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8CCFA0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05"/>
                <w:id w:val="-142322713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AA1714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Ri, Gz, Ro</w:t>
                    </w:r>
                  </w:p>
                </w:tc>
              </w:sdtContent>
            </w:sdt>
            <w:sdt>
              <w:sdtPr>
                <w:tag w:val="goog_rdk_206"/>
                <w:id w:val="169272943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E849A2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196</w:t>
                    </w:r>
                  </w:p>
                </w:tc>
              </w:sdtContent>
            </w:sdt>
          </w:tr>
          <w:tr w:rsidR="00DB043E" w14:paraId="333961D2" w14:textId="77777777">
            <w:trPr>
              <w:trHeight w:val="315"/>
            </w:trPr>
            <w:sdt>
              <w:sdtPr>
                <w:tag w:val="goog_rdk_207"/>
                <w:id w:val="74656050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1F03D5"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Platystele consobrina </w:t>
                    </w:r>
                    <w:r>
                      <w:rPr>
                        <w:rFonts w:ascii="Arial" w:eastAsia="Arial" w:hAnsi="Arial" w:cs="Arial"/>
                        <w:sz w:val="20"/>
                        <w:szCs w:val="20"/>
                      </w:rPr>
                      <w:t>Luer</w:t>
                    </w:r>
                  </w:p>
                </w:tc>
              </w:sdtContent>
            </w:sdt>
            <w:sdt>
              <w:sdtPr>
                <w:tag w:val="goog_rdk_208"/>
                <w:id w:val="-193641242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EE2DF9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09"/>
                <w:id w:val="24709819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0A87C3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 Ri, N, Gz, Ro</w:t>
                    </w:r>
                  </w:p>
                </w:tc>
              </w:sdtContent>
            </w:sdt>
            <w:sdt>
              <w:sdtPr>
                <w:tag w:val="goog_rdk_210"/>
                <w:id w:val="80103186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AB169E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116</w:t>
                    </w:r>
                  </w:p>
                </w:tc>
              </w:sdtContent>
            </w:sdt>
          </w:tr>
          <w:tr w:rsidR="00DB043E" w14:paraId="7458A849" w14:textId="77777777">
            <w:trPr>
              <w:trHeight w:val="315"/>
            </w:trPr>
            <w:sdt>
              <w:sdtPr>
                <w:tag w:val="goog_rdk_211"/>
                <w:id w:val="22108219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B6A7C0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Pleurothallis divaricans </w:t>
                    </w:r>
                    <w:r>
                      <w:rPr>
                        <w:rFonts w:ascii="Arial" w:eastAsia="Arial" w:hAnsi="Arial" w:cs="Arial"/>
                        <w:sz w:val="20"/>
                        <w:szCs w:val="20"/>
                      </w:rPr>
                      <w:t>Schltr</w:t>
                    </w:r>
                    <w:r>
                      <w:rPr>
                        <w:rFonts w:ascii="Arial" w:eastAsia="Arial" w:hAnsi="Arial" w:cs="Arial"/>
                        <w:i/>
                        <w:iCs/>
                        <w:sz w:val="20"/>
                        <w:szCs w:val="20"/>
                      </w:rPr>
                      <w:t>.</w:t>
                    </w:r>
                  </w:p>
                </w:tc>
              </w:sdtContent>
            </w:sdt>
            <w:sdt>
              <w:sdtPr>
                <w:tag w:val="goog_rdk_212"/>
                <w:id w:val="35203347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F24B7A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13"/>
                <w:id w:val="-1670470230"/>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A5D0A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214"/>
                <w:id w:val="137206733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A42EBB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w:t>
                    </w:r>
                  </w:p>
                </w:tc>
              </w:sdtContent>
            </w:sdt>
          </w:tr>
          <w:tr w:rsidR="00DB043E" w14:paraId="1D13A1D0" w14:textId="77777777">
            <w:trPr>
              <w:trHeight w:val="315"/>
            </w:trPr>
            <w:sdt>
              <w:sdtPr>
                <w:tag w:val="goog_rdk_215"/>
                <w:id w:val="196196897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3CE15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Pleurothallis lindenii </w:t>
                    </w:r>
                    <w:r>
                      <w:rPr>
                        <w:rFonts w:ascii="Arial" w:eastAsia="Arial" w:hAnsi="Arial" w:cs="Arial"/>
                        <w:sz w:val="20"/>
                        <w:szCs w:val="20"/>
                      </w:rPr>
                      <w:t>Lindl</w:t>
                    </w:r>
                    <w:r>
                      <w:rPr>
                        <w:rFonts w:ascii="Arial" w:eastAsia="Arial" w:hAnsi="Arial" w:cs="Arial"/>
                        <w:i/>
                        <w:iCs/>
                        <w:sz w:val="20"/>
                        <w:szCs w:val="20"/>
                      </w:rPr>
                      <w:t>.</w:t>
                    </w:r>
                  </w:p>
                </w:tc>
              </w:sdtContent>
            </w:sdt>
            <w:sdt>
              <w:sdtPr>
                <w:tag w:val="goog_rdk_216"/>
                <w:id w:val="-51074770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29DCB4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17"/>
                <w:id w:val="23910378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8D3D1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218"/>
                <w:id w:val="-16950038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76E49D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w:t>
                    </w:r>
                  </w:p>
                </w:tc>
              </w:sdtContent>
            </w:sdt>
          </w:tr>
          <w:tr w:rsidR="00DB043E" w14:paraId="37C33059" w14:textId="77777777">
            <w:trPr>
              <w:trHeight w:val="315"/>
            </w:trPr>
            <w:sdt>
              <w:sdtPr>
                <w:tag w:val="goog_rdk_219"/>
                <w:id w:val="-157418167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53360D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Pleurothallis microcardia </w:t>
                    </w:r>
                    <w:r>
                      <w:rPr>
                        <w:rFonts w:ascii="Arial" w:eastAsia="Arial" w:hAnsi="Arial" w:cs="Arial"/>
                        <w:sz w:val="20"/>
                        <w:szCs w:val="20"/>
                      </w:rPr>
                      <w:t>Rchb. f.</w:t>
                    </w:r>
                  </w:p>
                </w:tc>
              </w:sdtContent>
            </w:sdt>
            <w:sdt>
              <w:sdtPr>
                <w:tag w:val="goog_rdk_220"/>
                <w:id w:val="-122225974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F16B50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21"/>
                <w:id w:val="-149219118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2BABB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w:t>
                    </w:r>
                  </w:p>
                </w:tc>
              </w:sdtContent>
            </w:sdt>
            <w:sdt>
              <w:sdtPr>
                <w:tag w:val="goog_rdk_222"/>
                <w:id w:val="-167335223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767E4D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w:t>
                    </w:r>
                  </w:p>
                </w:tc>
              </w:sdtContent>
            </w:sdt>
          </w:tr>
          <w:tr w:rsidR="00DB043E" w14:paraId="2ECE1424" w14:textId="77777777">
            <w:trPr>
              <w:trHeight w:val="315"/>
            </w:trPr>
            <w:sdt>
              <w:sdtPr>
                <w:tag w:val="goog_rdk_223"/>
                <w:id w:val="171788387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622A62A"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Pleurothallis phalangifera </w:t>
                    </w:r>
                    <w:r>
                      <w:rPr>
                        <w:rFonts w:ascii="Arial" w:eastAsia="Arial" w:hAnsi="Arial" w:cs="Arial"/>
                        <w:sz w:val="20"/>
                        <w:szCs w:val="20"/>
                      </w:rPr>
                      <w:t>(C. Presl) Rchb. f.</w:t>
                    </w:r>
                  </w:p>
                </w:tc>
              </w:sdtContent>
            </w:sdt>
            <w:sdt>
              <w:sdtPr>
                <w:tag w:val="goog_rdk_224"/>
                <w:id w:val="-167887668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4D7F5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25"/>
                <w:id w:val="-173876358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19E2A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Ri, N, Gz</w:t>
                    </w:r>
                  </w:p>
                </w:tc>
              </w:sdtContent>
            </w:sdt>
            <w:sdt>
              <w:sdtPr>
                <w:tag w:val="goog_rdk_226"/>
                <w:id w:val="549567371"/>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E19CCA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57</w:t>
                    </w:r>
                  </w:p>
                </w:tc>
              </w:sdtContent>
            </w:sdt>
          </w:tr>
          <w:tr w:rsidR="00DB043E" w14:paraId="4FB49031" w14:textId="77777777">
            <w:trPr>
              <w:trHeight w:val="315"/>
            </w:trPr>
            <w:sdt>
              <w:sdtPr>
                <w:tag w:val="goog_rdk_227"/>
                <w:id w:val="-158840572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2E7764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Pleurothallopsis norae</w:t>
                    </w:r>
                    <w:r>
                      <w:rPr>
                        <w:rFonts w:ascii="Arial" w:eastAsia="Arial" w:hAnsi="Arial" w:cs="Arial"/>
                        <w:sz w:val="20"/>
                        <w:szCs w:val="20"/>
                      </w:rPr>
                      <w:t xml:space="preserve"> (Garay &amp; Dunst.) Pridgeon &amp; M.W. Chase</w:t>
                    </w:r>
                  </w:p>
                </w:tc>
              </w:sdtContent>
            </w:sdt>
            <w:sdt>
              <w:sdtPr>
                <w:tag w:val="goog_rdk_228"/>
                <w:id w:val="-181772179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B078E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29"/>
                <w:id w:val="17183041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11AEED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230"/>
                <w:id w:val="1147442249"/>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14A6FE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7</w:t>
                    </w:r>
                  </w:p>
                </w:tc>
              </w:sdtContent>
            </w:sdt>
          </w:tr>
          <w:tr w:rsidR="00DB043E" w14:paraId="03657BD2" w14:textId="77777777">
            <w:trPr>
              <w:trHeight w:val="315"/>
            </w:trPr>
            <w:sdt>
              <w:sdtPr>
                <w:tag w:val="goog_rdk_231"/>
                <w:id w:val="47739042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D0C918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Stelis galeata </w:t>
                    </w:r>
                    <w:r>
                      <w:rPr>
                        <w:rFonts w:ascii="Arial" w:eastAsia="Arial" w:hAnsi="Arial" w:cs="Arial"/>
                        <w:sz w:val="20"/>
                        <w:szCs w:val="20"/>
                      </w:rPr>
                      <w:t>(Lindl.) Pridgeon &amp; M.W. Chase</w:t>
                    </w:r>
                  </w:p>
                </w:tc>
              </w:sdtContent>
            </w:sdt>
            <w:sdt>
              <w:sdtPr>
                <w:tag w:val="goog_rdk_232"/>
                <w:id w:val="-179535862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37A6D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33"/>
                <w:id w:val="-142566344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0081B7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G, Ri</w:t>
                    </w:r>
                  </w:p>
                </w:tc>
              </w:sdtContent>
            </w:sdt>
            <w:sdt>
              <w:sdtPr>
                <w:tag w:val="goog_rdk_234"/>
                <w:id w:val="1128630231"/>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2124EC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65</w:t>
                    </w:r>
                  </w:p>
                </w:tc>
              </w:sdtContent>
            </w:sdt>
          </w:tr>
          <w:tr w:rsidR="00DB043E" w14:paraId="0D44568B" w14:textId="77777777">
            <w:trPr>
              <w:trHeight w:val="315"/>
            </w:trPr>
            <w:sdt>
              <w:sdtPr>
                <w:tag w:val="goog_rdk_235"/>
                <w:id w:val="996262105"/>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74BD1FF"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Stelis hylophila </w:t>
                    </w:r>
                    <w:r>
                      <w:rPr>
                        <w:rFonts w:ascii="Arial" w:eastAsia="Arial" w:hAnsi="Arial" w:cs="Arial"/>
                        <w:sz w:val="20"/>
                        <w:szCs w:val="20"/>
                      </w:rPr>
                      <w:t>Rchb. f.</w:t>
                    </w:r>
                  </w:p>
                </w:tc>
              </w:sdtContent>
            </w:sdt>
            <w:sdt>
              <w:sdtPr>
                <w:tag w:val="goog_rdk_236"/>
                <w:id w:val="2021368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2C4120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37"/>
                <w:id w:val="32672572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6F39F8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 N</w:t>
                    </w:r>
                  </w:p>
                </w:tc>
              </w:sdtContent>
            </w:sdt>
            <w:sdt>
              <w:sdtPr>
                <w:tag w:val="goog_rdk_238"/>
                <w:id w:val="-63779128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B3CF9B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7</w:t>
                    </w:r>
                  </w:p>
                </w:tc>
              </w:sdtContent>
            </w:sdt>
          </w:tr>
          <w:tr w:rsidR="00DB043E" w14:paraId="6206F2A0" w14:textId="77777777">
            <w:trPr>
              <w:trHeight w:val="315"/>
            </w:trPr>
            <w:sdt>
              <w:sdtPr>
                <w:tag w:val="goog_rdk_239"/>
                <w:id w:val="-187465359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1B8D868"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Stelis superbiens </w:t>
                    </w:r>
                    <w:r>
                      <w:rPr>
                        <w:rFonts w:ascii="Arial" w:eastAsia="Arial" w:hAnsi="Arial" w:cs="Arial"/>
                        <w:sz w:val="20"/>
                        <w:szCs w:val="20"/>
                      </w:rPr>
                      <w:t>Lindl</w:t>
                    </w:r>
                    <w:r>
                      <w:rPr>
                        <w:rFonts w:ascii="Arial" w:eastAsia="Arial" w:hAnsi="Arial" w:cs="Arial"/>
                        <w:i/>
                        <w:iCs/>
                        <w:sz w:val="20"/>
                        <w:szCs w:val="20"/>
                      </w:rPr>
                      <w:t>.</w:t>
                    </w:r>
                  </w:p>
                </w:tc>
              </w:sdtContent>
            </w:sdt>
            <w:sdt>
              <w:sdtPr>
                <w:tag w:val="goog_rdk_240"/>
                <w:id w:val="34706388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B52D35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41"/>
                <w:id w:val="153624174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381937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242"/>
                <w:id w:val="-56159011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D03B36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4</w:t>
                    </w:r>
                  </w:p>
                </w:tc>
              </w:sdtContent>
            </w:sdt>
          </w:tr>
          <w:tr w:rsidR="00DB043E" w14:paraId="68A1145C" w14:textId="77777777">
            <w:trPr>
              <w:trHeight w:val="315"/>
            </w:trPr>
            <w:sdt>
              <w:sdtPr>
                <w:tag w:val="goog_rdk_243"/>
                <w:id w:val="65563092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F96CD6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Zootrophion dayanum</w:t>
                    </w:r>
                    <w:r>
                      <w:rPr>
                        <w:rFonts w:ascii="Arial" w:eastAsia="Arial" w:hAnsi="Arial" w:cs="Arial"/>
                        <w:sz w:val="20"/>
                        <w:szCs w:val="20"/>
                      </w:rPr>
                      <w:t xml:space="preserve"> (Rchb. f.) Luer</w:t>
                    </w:r>
                  </w:p>
                </w:tc>
              </w:sdtContent>
            </w:sdt>
            <w:sdt>
              <w:sdtPr>
                <w:tag w:val="goog_rdk_244"/>
                <w:id w:val="154287521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752A3C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45"/>
                <w:id w:val="-21639972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861444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 Gz</w:t>
                    </w:r>
                  </w:p>
                </w:tc>
              </w:sdtContent>
            </w:sdt>
            <w:sdt>
              <w:sdtPr>
                <w:tag w:val="goog_rdk_246"/>
                <w:id w:val="97443415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685733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37</w:t>
                    </w:r>
                  </w:p>
                </w:tc>
              </w:sdtContent>
            </w:sdt>
          </w:tr>
          <w:tr w:rsidR="00DB043E" w14:paraId="384507F5" w14:textId="77777777">
            <w:trPr>
              <w:trHeight w:val="315"/>
            </w:trPr>
            <w:sdt>
              <w:sdtPr>
                <w:tag w:val="goog_rdk_247"/>
                <w:id w:val="116812215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6970D67"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Orchidaceae / Orchidoideae</w:t>
                    </w:r>
                  </w:p>
                </w:tc>
              </w:sdtContent>
            </w:sdt>
            <w:sdt>
              <w:sdtPr>
                <w:tag w:val="goog_rdk_248"/>
                <w:id w:val="91043016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6BE9E52F" w14:textId="77777777" w:rsidR="00DB043E" w:rsidRDefault="00DB043E">
                    <w:pPr>
                      <w:widowControl w:val="0"/>
                      <w:spacing w:after="0"/>
                      <w:ind w:hanging="2"/>
                      <w:rPr>
                        <w:rFonts w:ascii="Arial" w:eastAsia="Arial" w:hAnsi="Arial" w:cs="Arial"/>
                        <w:sz w:val="20"/>
                        <w:szCs w:val="20"/>
                      </w:rPr>
                    </w:pPr>
                  </w:p>
                </w:tc>
              </w:sdtContent>
            </w:sdt>
            <w:sdt>
              <w:sdtPr>
                <w:tag w:val="goog_rdk_249"/>
                <w:id w:val="81731390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070A21D5" w14:textId="77777777" w:rsidR="00DB043E" w:rsidRDefault="00DB043E">
                    <w:pPr>
                      <w:widowControl w:val="0"/>
                      <w:spacing w:after="0"/>
                      <w:ind w:hanging="2"/>
                      <w:rPr>
                        <w:rFonts w:ascii="Arial" w:eastAsia="Arial" w:hAnsi="Arial" w:cs="Arial"/>
                        <w:sz w:val="20"/>
                        <w:szCs w:val="20"/>
                      </w:rPr>
                    </w:pPr>
                  </w:p>
                </w:tc>
              </w:sdtContent>
            </w:sdt>
            <w:sdt>
              <w:sdtPr>
                <w:tag w:val="goog_rdk_250"/>
                <w:id w:val="-157237000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2AC08F45" w14:textId="77777777" w:rsidR="00DB043E" w:rsidRDefault="00DB043E">
                    <w:pPr>
                      <w:widowControl w:val="0"/>
                      <w:spacing w:after="0"/>
                      <w:ind w:hanging="2"/>
                      <w:rPr>
                        <w:rFonts w:ascii="Arial" w:eastAsia="Arial" w:hAnsi="Arial" w:cs="Arial"/>
                        <w:sz w:val="20"/>
                        <w:szCs w:val="20"/>
                      </w:rPr>
                    </w:pPr>
                  </w:p>
                </w:tc>
              </w:sdtContent>
            </w:sdt>
          </w:tr>
          <w:tr w:rsidR="00DB043E" w14:paraId="0E6D16B0" w14:textId="77777777">
            <w:trPr>
              <w:trHeight w:val="315"/>
            </w:trPr>
            <w:sdt>
              <w:sdtPr>
                <w:tag w:val="goog_rdk_251"/>
                <w:id w:val="190204807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B4F1D3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Cranichis ciliata </w:t>
                    </w:r>
                    <w:r>
                      <w:rPr>
                        <w:rFonts w:ascii="Arial" w:eastAsia="Arial" w:hAnsi="Arial" w:cs="Arial"/>
                        <w:sz w:val="20"/>
                        <w:szCs w:val="20"/>
                      </w:rPr>
                      <w:t>Kunth</w:t>
                    </w:r>
                  </w:p>
                </w:tc>
              </w:sdtContent>
            </w:sdt>
            <w:sdt>
              <w:sdtPr>
                <w:tag w:val="goog_rdk_252"/>
                <w:id w:val="-740965189"/>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51FBCD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253"/>
                <w:id w:val="286587242"/>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D9B5380"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w:t>
                    </w:r>
                  </w:p>
                </w:tc>
              </w:sdtContent>
            </w:sdt>
            <w:sdt>
              <w:sdtPr>
                <w:tag w:val="goog_rdk_254"/>
                <w:id w:val="-37263822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ADF2A7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w:t>
                    </w:r>
                  </w:p>
                </w:tc>
              </w:sdtContent>
            </w:sdt>
          </w:tr>
          <w:tr w:rsidR="00DB043E" w14:paraId="24A46513" w14:textId="77777777">
            <w:trPr>
              <w:trHeight w:val="315"/>
            </w:trPr>
            <w:sdt>
              <w:sdtPr>
                <w:tag w:val="goog_rdk_255"/>
                <w:id w:val="-94591198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0C105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Cranichis diphylla </w:t>
                    </w:r>
                    <w:r>
                      <w:rPr>
                        <w:rFonts w:ascii="Arial" w:eastAsia="Arial" w:hAnsi="Arial" w:cs="Arial"/>
                        <w:sz w:val="20"/>
                        <w:szCs w:val="20"/>
                      </w:rPr>
                      <w:t>Sw</w:t>
                    </w:r>
                    <w:r>
                      <w:rPr>
                        <w:rFonts w:ascii="Arial" w:eastAsia="Arial" w:hAnsi="Arial" w:cs="Arial"/>
                        <w:i/>
                        <w:iCs/>
                        <w:sz w:val="20"/>
                        <w:szCs w:val="20"/>
                      </w:rPr>
                      <w:t>.</w:t>
                    </w:r>
                  </w:p>
                </w:tc>
              </w:sdtContent>
            </w:sdt>
            <w:sdt>
              <w:sdtPr>
                <w:tag w:val="goog_rdk_256"/>
                <w:id w:val="-34503870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BDCA2F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257"/>
                <w:id w:val="1330846535"/>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A65B0A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w:t>
                    </w:r>
                  </w:p>
                </w:tc>
              </w:sdtContent>
            </w:sdt>
            <w:sdt>
              <w:sdtPr>
                <w:tag w:val="goog_rdk_258"/>
                <w:id w:val="55906308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35FFD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w:t>
                    </w:r>
                  </w:p>
                </w:tc>
              </w:sdtContent>
            </w:sdt>
          </w:tr>
          <w:tr w:rsidR="00DB043E" w14:paraId="336296DB" w14:textId="77777777">
            <w:trPr>
              <w:trHeight w:val="315"/>
            </w:trPr>
            <w:sdt>
              <w:sdtPr>
                <w:tag w:val="goog_rdk_259"/>
                <w:id w:val="39648566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1C6437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Cranichis wageneri</w:t>
                    </w:r>
                    <w:r>
                      <w:rPr>
                        <w:rFonts w:ascii="Arial" w:eastAsia="Arial" w:hAnsi="Arial" w:cs="Arial"/>
                        <w:sz w:val="20"/>
                        <w:szCs w:val="20"/>
                      </w:rPr>
                      <w:t xml:space="preserve"> Rchb. f.</w:t>
                    </w:r>
                  </w:p>
                </w:tc>
              </w:sdtContent>
            </w:sdt>
            <w:sdt>
              <w:sdtPr>
                <w:tag w:val="goog_rdk_260"/>
                <w:id w:val="-1747851074"/>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16596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261"/>
                <w:id w:val="145875914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A71DC2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 Ro</w:t>
                    </w:r>
                  </w:p>
                </w:tc>
              </w:sdtContent>
            </w:sdt>
            <w:sdt>
              <w:sdtPr>
                <w:tag w:val="goog_rdk_262"/>
                <w:id w:val="19178882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D1896E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13</w:t>
                    </w:r>
                  </w:p>
                </w:tc>
              </w:sdtContent>
            </w:sdt>
          </w:tr>
          <w:tr w:rsidR="00DB043E" w14:paraId="3CD9B1D3" w14:textId="77777777">
            <w:trPr>
              <w:trHeight w:val="315"/>
            </w:trPr>
            <w:sdt>
              <w:sdtPr>
                <w:tag w:val="goog_rdk_263"/>
                <w:id w:val="-118069349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8420F2C"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Eurystyles cotyledon </w:t>
                    </w:r>
                    <w:r>
                      <w:rPr>
                        <w:rFonts w:ascii="Arial" w:eastAsia="Arial" w:hAnsi="Arial" w:cs="Arial"/>
                        <w:sz w:val="20"/>
                        <w:szCs w:val="20"/>
                      </w:rPr>
                      <w:t>Wawra</w:t>
                    </w:r>
                  </w:p>
                </w:tc>
              </w:sdtContent>
            </w:sdt>
            <w:sdt>
              <w:sdtPr>
                <w:tag w:val="goog_rdk_264"/>
                <w:id w:val="179738651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94CECF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65"/>
                <w:id w:val="-189886604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72C963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w:t>
                    </w:r>
                  </w:p>
                </w:tc>
              </w:sdtContent>
            </w:sdt>
            <w:sdt>
              <w:sdtPr>
                <w:tag w:val="goog_rdk_266"/>
                <w:id w:val="-176706078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8C139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w:t>
                    </w:r>
                  </w:p>
                </w:tc>
              </w:sdtContent>
            </w:sdt>
          </w:tr>
          <w:tr w:rsidR="00DB043E" w14:paraId="69026474" w14:textId="77777777">
            <w:trPr>
              <w:trHeight w:val="315"/>
            </w:trPr>
            <w:sdt>
              <w:sdtPr>
                <w:tag w:val="goog_rdk_267"/>
                <w:id w:val="-79189201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687B74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Lankesterella orthantha </w:t>
                    </w:r>
                    <w:r>
                      <w:rPr>
                        <w:rFonts w:ascii="Arial" w:eastAsia="Arial" w:hAnsi="Arial" w:cs="Arial"/>
                        <w:sz w:val="20"/>
                        <w:szCs w:val="20"/>
                      </w:rPr>
                      <w:t>(Kraenzl.) Garay</w:t>
                    </w:r>
                  </w:p>
                </w:tc>
              </w:sdtContent>
            </w:sdt>
            <w:sdt>
              <w:sdtPr>
                <w:tag w:val="goog_rdk_268"/>
                <w:id w:val="-88189603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F8E1D0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69"/>
                <w:id w:val="60357445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9FC0B9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w:t>
                    </w:r>
                  </w:p>
                </w:tc>
              </w:sdtContent>
            </w:sdt>
            <w:sdt>
              <w:sdtPr>
                <w:tag w:val="goog_rdk_270"/>
                <w:id w:val="72183091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555008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w:t>
                    </w:r>
                  </w:p>
                </w:tc>
              </w:sdtContent>
            </w:sdt>
          </w:tr>
          <w:tr w:rsidR="00DB043E" w14:paraId="0774D0E0" w14:textId="77777777">
            <w:trPr>
              <w:trHeight w:val="315"/>
            </w:trPr>
            <w:sdt>
              <w:sdtPr>
                <w:tag w:val="goog_rdk_271"/>
                <w:id w:val="-2116768025"/>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BD4AA6F"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Microchillus lunifer</w:t>
                    </w:r>
                    <w:r>
                      <w:rPr>
                        <w:rFonts w:ascii="Arial" w:eastAsia="Arial" w:hAnsi="Arial" w:cs="Arial"/>
                        <w:sz w:val="20"/>
                        <w:szCs w:val="20"/>
                      </w:rPr>
                      <w:t xml:space="preserve"> (Schltr.) Ormerod</w:t>
                    </w:r>
                  </w:p>
                </w:tc>
              </w:sdtContent>
            </w:sdt>
            <w:sdt>
              <w:sdtPr>
                <w:tag w:val="goog_rdk_272"/>
                <w:id w:val="41739855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89B143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273"/>
                <w:id w:val="-90035864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62EB5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274"/>
                <w:id w:val="-173478051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DEBBB1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697</w:t>
                    </w:r>
                  </w:p>
                </w:tc>
              </w:sdtContent>
            </w:sdt>
          </w:tr>
          <w:tr w:rsidR="00DB043E" w14:paraId="742524E6" w14:textId="77777777">
            <w:trPr>
              <w:trHeight w:val="315"/>
            </w:trPr>
            <w:sdt>
              <w:sdtPr>
                <w:tag w:val="goog_rdk_275"/>
                <w:id w:val="-143494837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77DE4BD"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Stenorrhynchos speciosum </w:t>
                    </w:r>
                    <w:r>
                      <w:rPr>
                        <w:rFonts w:ascii="Arial" w:eastAsia="Arial" w:hAnsi="Arial" w:cs="Arial"/>
                        <w:sz w:val="20"/>
                        <w:szCs w:val="20"/>
                      </w:rPr>
                      <w:t>(Jacq.) Rich. ex Spreng.</w:t>
                    </w:r>
                  </w:p>
                </w:tc>
              </w:sdtContent>
            </w:sdt>
            <w:sdt>
              <w:sdtPr>
                <w:tag w:val="goog_rdk_276"/>
                <w:id w:val="-21433700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3BCE57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277"/>
                <w:id w:val="-527723642"/>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0BB4ED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Gz</w:t>
                    </w:r>
                  </w:p>
                </w:tc>
              </w:sdtContent>
            </w:sdt>
            <w:sdt>
              <w:sdtPr>
                <w:tag w:val="goog_rdk_278"/>
                <w:id w:val="1595281224"/>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CCD1ED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10</w:t>
                    </w:r>
                  </w:p>
                </w:tc>
              </w:sdtContent>
            </w:sdt>
          </w:tr>
          <w:tr w:rsidR="00DB043E" w14:paraId="38726821" w14:textId="77777777">
            <w:trPr>
              <w:trHeight w:val="315"/>
            </w:trPr>
            <w:sdt>
              <w:sdtPr>
                <w:tag w:val="goog_rdk_279"/>
                <w:id w:val="-76874095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500582FD" w14:textId="77777777" w:rsidR="00DB043E" w:rsidRDefault="007359FB">
                    <w:pPr>
                      <w:widowControl w:val="0"/>
                      <w:spacing w:after="0"/>
                      <w:ind w:hanging="2"/>
                      <w:rPr>
                        <w:rFonts w:ascii="Arial" w:eastAsia="Arial" w:hAnsi="Arial" w:cs="Arial"/>
                        <w:sz w:val="20"/>
                        <w:szCs w:val="20"/>
                      </w:rPr>
                    </w:pPr>
                    <w:r>
                      <w:rPr>
                        <w:rFonts w:ascii="Arial" w:eastAsia="Arial" w:hAnsi="Arial" w:cs="Arial"/>
                        <w:b/>
                        <w:bCs/>
                        <w:sz w:val="20"/>
                        <w:szCs w:val="20"/>
                      </w:rPr>
                      <w:t>Orchidaceae / Vandoideae</w:t>
                    </w:r>
                  </w:p>
                </w:tc>
              </w:sdtContent>
            </w:sdt>
            <w:sdt>
              <w:sdtPr>
                <w:tag w:val="goog_rdk_280"/>
                <w:id w:val="833625648"/>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7E7F126D" w14:textId="77777777" w:rsidR="00DB043E" w:rsidRDefault="00DB043E">
                    <w:pPr>
                      <w:widowControl w:val="0"/>
                      <w:spacing w:after="0"/>
                      <w:ind w:hanging="2"/>
                      <w:rPr>
                        <w:rFonts w:ascii="Arial" w:eastAsia="Arial" w:hAnsi="Arial" w:cs="Arial"/>
                        <w:sz w:val="20"/>
                        <w:szCs w:val="20"/>
                      </w:rPr>
                    </w:pPr>
                  </w:p>
                </w:tc>
              </w:sdtContent>
            </w:sdt>
            <w:sdt>
              <w:sdtPr>
                <w:tag w:val="goog_rdk_281"/>
                <w:id w:val="59803017"/>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6BF2DCBA" w14:textId="77777777" w:rsidR="00DB043E" w:rsidRDefault="00DB043E">
                    <w:pPr>
                      <w:widowControl w:val="0"/>
                      <w:spacing w:after="0"/>
                      <w:ind w:hanging="2"/>
                      <w:rPr>
                        <w:rFonts w:ascii="Arial" w:eastAsia="Arial" w:hAnsi="Arial" w:cs="Arial"/>
                        <w:sz w:val="20"/>
                        <w:szCs w:val="20"/>
                      </w:rPr>
                    </w:pPr>
                  </w:p>
                </w:tc>
              </w:sdtContent>
            </w:sdt>
            <w:sdt>
              <w:sdtPr>
                <w:tag w:val="goog_rdk_282"/>
                <w:id w:val="-697105203"/>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shd w:val="clear" w:color="auto" w:fill="D9D9D9"/>
                    <w:tcMar>
                      <w:top w:w="40" w:type="dxa"/>
                      <w:left w:w="40" w:type="dxa"/>
                      <w:bottom w:w="40" w:type="dxa"/>
                      <w:right w:w="40" w:type="dxa"/>
                    </w:tcMar>
                    <w:vAlign w:val="bottom"/>
                  </w:tcPr>
                  <w:p w14:paraId="5F0AB298" w14:textId="77777777" w:rsidR="00DB043E" w:rsidRDefault="00DB043E">
                    <w:pPr>
                      <w:widowControl w:val="0"/>
                      <w:spacing w:after="0"/>
                      <w:ind w:hanging="2"/>
                      <w:rPr>
                        <w:rFonts w:ascii="Arial" w:eastAsia="Arial" w:hAnsi="Arial" w:cs="Arial"/>
                        <w:sz w:val="20"/>
                        <w:szCs w:val="20"/>
                      </w:rPr>
                    </w:pPr>
                  </w:p>
                </w:tc>
              </w:sdtContent>
            </w:sdt>
          </w:tr>
          <w:tr w:rsidR="00DB043E" w14:paraId="1C79DD98" w14:textId="77777777">
            <w:trPr>
              <w:trHeight w:val="315"/>
            </w:trPr>
            <w:sdt>
              <w:sdtPr>
                <w:tag w:val="goog_rdk_283"/>
                <w:id w:val="159310567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8119DF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Campylocentrum micranthum </w:t>
                    </w:r>
                    <w:r>
                      <w:rPr>
                        <w:rFonts w:ascii="Arial" w:eastAsia="Arial" w:hAnsi="Arial" w:cs="Arial"/>
                        <w:sz w:val="20"/>
                        <w:szCs w:val="20"/>
                      </w:rPr>
                      <w:t>(Lindl.) Rolfe</w:t>
                    </w:r>
                  </w:p>
                </w:tc>
              </w:sdtContent>
            </w:sdt>
            <w:sdt>
              <w:sdtPr>
                <w:tag w:val="goog_rdk_284"/>
                <w:id w:val="-98405521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6E50C3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85"/>
                <w:id w:val="170656767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C12F99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P, A, Co, Gz</w:t>
                    </w:r>
                  </w:p>
                </w:tc>
              </w:sdtContent>
            </w:sdt>
            <w:sdt>
              <w:sdtPr>
                <w:tag w:val="goog_rdk_286"/>
                <w:id w:val="205978525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EFD0A1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57</w:t>
                    </w:r>
                  </w:p>
                </w:tc>
              </w:sdtContent>
            </w:sdt>
          </w:tr>
          <w:tr w:rsidR="00DB043E" w14:paraId="3481173E" w14:textId="77777777">
            <w:trPr>
              <w:trHeight w:val="315"/>
            </w:trPr>
            <w:sdt>
              <w:sdtPr>
                <w:tag w:val="goog_rdk_287"/>
                <w:id w:val="-1798952597"/>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36C8A5"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Comparettia falcata </w:t>
                    </w:r>
                    <w:r>
                      <w:rPr>
                        <w:rFonts w:ascii="Arial" w:eastAsia="Arial" w:hAnsi="Arial" w:cs="Arial"/>
                        <w:sz w:val="20"/>
                        <w:szCs w:val="20"/>
                      </w:rPr>
                      <w:t>Poepp. &amp; Endl.</w:t>
                    </w:r>
                  </w:p>
                </w:tc>
              </w:sdtContent>
            </w:sdt>
            <w:sdt>
              <w:sdtPr>
                <w:tag w:val="goog_rdk_288"/>
                <w:id w:val="-879606217"/>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2BC0CC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89"/>
                <w:id w:val="74333996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3343EA6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Ri, A, P, Co, G, De</w:t>
                    </w:r>
                  </w:p>
                </w:tc>
              </w:sdtContent>
            </w:sdt>
            <w:sdt>
              <w:sdtPr>
                <w:tag w:val="goog_rdk_290"/>
                <w:id w:val="104600352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F84CB8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106</w:t>
                    </w:r>
                  </w:p>
                </w:tc>
              </w:sdtContent>
            </w:sdt>
          </w:tr>
          <w:tr w:rsidR="00DB043E" w14:paraId="38F5E9FE" w14:textId="77777777">
            <w:trPr>
              <w:trHeight w:val="315"/>
            </w:trPr>
            <w:sdt>
              <w:sdtPr>
                <w:tag w:val="goog_rdk_291"/>
                <w:id w:val="-1991656041"/>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65828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Cyrtochilum murinum </w:t>
                    </w:r>
                    <w:r>
                      <w:rPr>
                        <w:rFonts w:ascii="Arial" w:eastAsia="Arial" w:hAnsi="Arial" w:cs="Arial"/>
                        <w:sz w:val="20"/>
                        <w:szCs w:val="20"/>
                      </w:rPr>
                      <w:t>(Rchb. f.) Kraenzl.</w:t>
                    </w:r>
                  </w:p>
                </w:tc>
              </w:sdtContent>
            </w:sdt>
            <w:sdt>
              <w:sdtPr>
                <w:tag w:val="goog_rdk_292"/>
                <w:id w:val="-195905766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C4C9F0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93"/>
                <w:id w:val="-137547212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14:paraId="527D954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 N, Gz, Ri, A, P, Co, G, De</w:t>
                    </w:r>
                  </w:p>
                </w:tc>
              </w:sdtContent>
            </w:sdt>
            <w:sdt>
              <w:sdtPr>
                <w:tag w:val="goog_rdk_294"/>
                <w:id w:val="1314369529"/>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6D5890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199</w:t>
                    </w:r>
                  </w:p>
                </w:tc>
              </w:sdtContent>
            </w:sdt>
          </w:tr>
          <w:tr w:rsidR="00DB043E" w14:paraId="2F300936" w14:textId="77777777">
            <w:trPr>
              <w:trHeight w:val="315"/>
            </w:trPr>
            <w:sdt>
              <w:sdtPr>
                <w:tag w:val="goog_rdk_295"/>
                <w:id w:val="1230828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D1E8E10"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Dichaea camaridioides </w:t>
                    </w:r>
                    <w:r>
                      <w:rPr>
                        <w:rFonts w:ascii="Arial" w:eastAsia="Arial" w:hAnsi="Arial" w:cs="Arial"/>
                        <w:sz w:val="20"/>
                        <w:szCs w:val="20"/>
                      </w:rPr>
                      <w:t>Schltr</w:t>
                    </w:r>
                    <w:r>
                      <w:rPr>
                        <w:rFonts w:ascii="Arial" w:eastAsia="Arial" w:hAnsi="Arial" w:cs="Arial"/>
                        <w:i/>
                        <w:iCs/>
                        <w:sz w:val="20"/>
                        <w:szCs w:val="20"/>
                      </w:rPr>
                      <w:t>.</w:t>
                    </w:r>
                  </w:p>
                </w:tc>
              </w:sdtContent>
            </w:sdt>
            <w:sdt>
              <w:sdtPr>
                <w:tag w:val="goog_rdk_296"/>
                <w:id w:val="-19101148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83CDF0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297"/>
                <w:id w:val="-1414090224"/>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44892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Ri, A, P, Co, G, De</w:t>
                    </w:r>
                  </w:p>
                </w:tc>
              </w:sdtContent>
            </w:sdt>
            <w:sdt>
              <w:sdtPr>
                <w:tag w:val="goog_rdk_298"/>
                <w:id w:val="66574861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4F4C5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114</w:t>
                    </w:r>
                  </w:p>
                </w:tc>
              </w:sdtContent>
            </w:sdt>
          </w:tr>
          <w:tr w:rsidR="00DB043E" w14:paraId="75FD3F2D" w14:textId="77777777">
            <w:trPr>
              <w:trHeight w:val="315"/>
            </w:trPr>
            <w:sdt>
              <w:sdtPr>
                <w:tag w:val="goog_rdk_299"/>
                <w:id w:val="472651372"/>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0DE1629"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Ida fimbriata </w:t>
                    </w:r>
                    <w:r>
                      <w:rPr>
                        <w:rFonts w:ascii="Arial" w:eastAsia="Arial" w:hAnsi="Arial" w:cs="Arial"/>
                        <w:sz w:val="20"/>
                        <w:szCs w:val="20"/>
                      </w:rPr>
                      <w:t>(Poepp. &amp; Endl.) A. Ryan &amp; Oakeley</w:t>
                    </w:r>
                  </w:p>
                </w:tc>
              </w:sdtContent>
            </w:sdt>
            <w:sdt>
              <w:sdtPr>
                <w:tag w:val="goog_rdk_300"/>
                <w:id w:val="-212516909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3050FE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Terrestre</w:t>
                    </w:r>
                  </w:p>
                </w:tc>
              </w:sdtContent>
            </w:sdt>
            <w:sdt>
              <w:sdtPr>
                <w:tag w:val="goog_rdk_301"/>
                <w:id w:val="-207394279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44068D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w:t>
                    </w:r>
                  </w:p>
                </w:tc>
              </w:sdtContent>
            </w:sdt>
            <w:sdt>
              <w:sdtPr>
                <w:tag w:val="goog_rdk_302"/>
                <w:id w:val="85476563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603AC7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8</w:t>
                    </w:r>
                  </w:p>
                </w:tc>
              </w:sdtContent>
            </w:sdt>
          </w:tr>
          <w:tr w:rsidR="00DB043E" w14:paraId="4B0032EC" w14:textId="77777777">
            <w:trPr>
              <w:trHeight w:val="315"/>
            </w:trPr>
            <w:sdt>
              <w:sdtPr>
                <w:tag w:val="goog_rdk_303"/>
                <w:id w:val="-595538208"/>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F6DA6A6"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Kefersteinia tolimensis </w:t>
                    </w:r>
                    <w:r>
                      <w:rPr>
                        <w:rFonts w:ascii="Arial" w:eastAsia="Arial" w:hAnsi="Arial" w:cs="Arial"/>
                        <w:sz w:val="20"/>
                        <w:szCs w:val="20"/>
                      </w:rPr>
                      <w:t>Schltr</w:t>
                    </w:r>
                    <w:r>
                      <w:rPr>
                        <w:rFonts w:ascii="Arial" w:eastAsia="Arial" w:hAnsi="Arial" w:cs="Arial"/>
                        <w:i/>
                        <w:iCs/>
                        <w:sz w:val="20"/>
                        <w:szCs w:val="20"/>
                      </w:rPr>
                      <w:t>.</w:t>
                    </w:r>
                  </w:p>
                </w:tc>
              </w:sdtContent>
            </w:sdt>
            <w:sdt>
              <w:sdtPr>
                <w:tag w:val="goog_rdk_304"/>
                <w:id w:val="-2292572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C9EE72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05"/>
                <w:id w:val="-19714196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7177E0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P, A, N</w:t>
                    </w:r>
                  </w:p>
                </w:tc>
              </w:sdtContent>
            </w:sdt>
            <w:sdt>
              <w:sdtPr>
                <w:tag w:val="goog_rdk_306"/>
                <w:id w:val="1601317115"/>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B4A432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13</w:t>
                    </w:r>
                  </w:p>
                </w:tc>
              </w:sdtContent>
            </w:sdt>
          </w:tr>
          <w:tr w:rsidR="00DB043E" w14:paraId="2BAFE7DE" w14:textId="77777777">
            <w:trPr>
              <w:trHeight w:val="315"/>
            </w:trPr>
            <w:sdt>
              <w:sdtPr>
                <w:tag w:val="goog_rdk_307"/>
                <w:id w:val="-105856733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1AE6132"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Maxillaria luteograndiflora </w:t>
                    </w:r>
                    <w:r>
                      <w:rPr>
                        <w:rFonts w:ascii="Arial" w:eastAsia="Arial" w:hAnsi="Arial" w:cs="Arial"/>
                        <w:sz w:val="20"/>
                        <w:szCs w:val="20"/>
                      </w:rPr>
                      <w:t>hort. ex Dombrain</w:t>
                    </w:r>
                  </w:p>
                </w:tc>
              </w:sdtContent>
            </w:sdt>
            <w:sdt>
              <w:sdtPr>
                <w:tag w:val="goog_rdk_308"/>
                <w:id w:val="-50450955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9D3B6B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09"/>
                <w:id w:val="64401710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A159ED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G, Ri, Gz</w:t>
                    </w:r>
                  </w:p>
                </w:tc>
              </w:sdtContent>
            </w:sdt>
            <w:sdt>
              <w:sdtPr>
                <w:tag w:val="goog_rdk_310"/>
                <w:id w:val="1589748962"/>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7B6A7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36</w:t>
                    </w:r>
                  </w:p>
                </w:tc>
              </w:sdtContent>
            </w:sdt>
          </w:tr>
          <w:tr w:rsidR="00DB043E" w14:paraId="51794313" w14:textId="77777777">
            <w:trPr>
              <w:trHeight w:val="315"/>
            </w:trPr>
            <w:sdt>
              <w:sdtPr>
                <w:tag w:val="goog_rdk_311"/>
                <w:id w:val="849205180"/>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65EEF91"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Odontoglossum cristatellum </w:t>
                    </w:r>
                    <w:r>
                      <w:rPr>
                        <w:rFonts w:ascii="Arial" w:eastAsia="Arial" w:hAnsi="Arial" w:cs="Arial"/>
                        <w:sz w:val="20"/>
                        <w:szCs w:val="20"/>
                      </w:rPr>
                      <w:t>Rchb. f.</w:t>
                    </w:r>
                  </w:p>
                </w:tc>
              </w:sdtContent>
            </w:sdt>
            <w:sdt>
              <w:sdtPr>
                <w:tag w:val="goog_rdk_312"/>
                <w:id w:val="1147660631"/>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3193ED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13"/>
                <w:id w:val="-108473234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8C2AD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Ro</w:t>
                    </w:r>
                  </w:p>
                </w:tc>
              </w:sdtContent>
            </w:sdt>
            <w:sdt>
              <w:sdtPr>
                <w:tag w:val="goog_rdk_314"/>
                <w:id w:val="862202559"/>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54ACE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6C34D237" w14:textId="77777777">
            <w:trPr>
              <w:trHeight w:val="315"/>
            </w:trPr>
            <w:sdt>
              <w:sdtPr>
                <w:tag w:val="goog_rdk_315"/>
                <w:id w:val="54242063"/>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40F1C1A"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Oncidium adelaidae </w:t>
                    </w:r>
                    <w:r>
                      <w:rPr>
                        <w:rFonts w:ascii="Arial" w:eastAsia="Arial" w:hAnsi="Arial" w:cs="Arial"/>
                        <w:sz w:val="20"/>
                        <w:szCs w:val="20"/>
                      </w:rPr>
                      <w:t>Königer</w:t>
                    </w:r>
                  </w:p>
                </w:tc>
              </w:sdtContent>
            </w:sdt>
            <w:sdt>
              <w:sdtPr>
                <w:tag w:val="goog_rdk_316"/>
                <w:id w:val="-2012458910"/>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B5D00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17"/>
                <w:id w:val="24470345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3F9D044"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P, G, A, Co, Ri</w:t>
                    </w:r>
                  </w:p>
                </w:tc>
              </w:sdtContent>
            </w:sdt>
            <w:sdt>
              <w:sdtPr>
                <w:tag w:val="goog_rdk_318"/>
                <w:id w:val="-110061617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1B79DF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38</w:t>
                    </w:r>
                  </w:p>
                </w:tc>
              </w:sdtContent>
            </w:sdt>
          </w:tr>
          <w:tr w:rsidR="00DB043E" w14:paraId="638FE720" w14:textId="77777777">
            <w:trPr>
              <w:trHeight w:val="315"/>
            </w:trPr>
            <w:sdt>
              <w:sdtPr>
                <w:tag w:val="goog_rdk_319"/>
                <w:id w:val="-35017795"/>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17189FB"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Oncidium chrysomorphum </w:t>
                    </w:r>
                    <w:r>
                      <w:rPr>
                        <w:rFonts w:ascii="Arial" w:eastAsia="Arial" w:hAnsi="Arial" w:cs="Arial"/>
                        <w:sz w:val="20"/>
                        <w:szCs w:val="20"/>
                      </w:rPr>
                      <w:t>Lindl</w:t>
                    </w:r>
                    <w:r>
                      <w:rPr>
                        <w:rFonts w:ascii="Arial" w:eastAsia="Arial" w:hAnsi="Arial" w:cs="Arial"/>
                        <w:i/>
                        <w:iCs/>
                        <w:sz w:val="20"/>
                        <w:szCs w:val="20"/>
                      </w:rPr>
                      <w:t>.</w:t>
                    </w:r>
                  </w:p>
                </w:tc>
              </w:sdtContent>
            </w:sdt>
            <w:sdt>
              <w:sdtPr>
                <w:tag w:val="goog_rdk_320"/>
                <w:id w:val="-176405457"/>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BC741B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21"/>
                <w:id w:val="-1010668421"/>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630FA0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A</w:t>
                    </w:r>
                  </w:p>
                </w:tc>
              </w:sdtContent>
            </w:sdt>
            <w:sdt>
              <w:sdtPr>
                <w:tag w:val="goog_rdk_322"/>
                <w:id w:val="-654016328"/>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FF48B4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w:t>
                    </w:r>
                  </w:p>
                </w:tc>
              </w:sdtContent>
            </w:sdt>
          </w:tr>
          <w:tr w:rsidR="00DB043E" w14:paraId="74A6CCD4" w14:textId="77777777">
            <w:trPr>
              <w:trHeight w:val="315"/>
            </w:trPr>
            <w:sdt>
              <w:sdtPr>
                <w:tag w:val="goog_rdk_323"/>
                <w:id w:val="186523641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2A2A9A4"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Oncidium obryzatum </w:t>
                    </w:r>
                    <w:r>
                      <w:rPr>
                        <w:rFonts w:ascii="Arial" w:eastAsia="Arial" w:hAnsi="Arial" w:cs="Arial"/>
                        <w:sz w:val="20"/>
                        <w:szCs w:val="20"/>
                      </w:rPr>
                      <w:t>Rchb. f. &amp; Warsz.</w:t>
                    </w:r>
                  </w:p>
                </w:tc>
              </w:sdtContent>
            </w:sdt>
            <w:sdt>
              <w:sdtPr>
                <w:tag w:val="goog_rdk_324"/>
                <w:id w:val="1466636857"/>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52CB7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25"/>
                <w:id w:val="1545619866"/>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453D09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P, G, Co, Ri, N, Ro</w:t>
                    </w:r>
                  </w:p>
                </w:tc>
              </w:sdtContent>
            </w:sdt>
            <w:sdt>
              <w:sdtPr>
                <w:tag w:val="goog_rdk_326"/>
                <w:id w:val="135464909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E754A0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128</w:t>
                    </w:r>
                  </w:p>
                </w:tc>
              </w:sdtContent>
            </w:sdt>
          </w:tr>
          <w:tr w:rsidR="00DB043E" w14:paraId="450C0E17" w14:textId="77777777">
            <w:trPr>
              <w:trHeight w:val="315"/>
            </w:trPr>
            <w:sdt>
              <w:sdtPr>
                <w:tag w:val="goog_rdk_327"/>
                <w:id w:val="-1842057026"/>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0CE7D0"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Ornithocephalus urceilabris </w:t>
                    </w:r>
                    <w:r>
                      <w:rPr>
                        <w:rFonts w:ascii="Arial" w:eastAsia="Arial" w:hAnsi="Arial" w:cs="Arial"/>
                        <w:sz w:val="20"/>
                        <w:szCs w:val="20"/>
                      </w:rPr>
                      <w:t>(P. Ortiz &amp; R. Escobar) Toscano &amp; Dressler</w:t>
                    </w:r>
                  </w:p>
                </w:tc>
              </w:sdtContent>
            </w:sdt>
            <w:sdt>
              <w:sdtPr>
                <w:tag w:val="goog_rdk_328"/>
                <w:id w:val="-124838690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025E7B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29"/>
                <w:id w:val="-73075388"/>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37001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Ri, N, Gz, Ro</w:t>
                    </w:r>
                  </w:p>
                </w:tc>
              </w:sdtContent>
            </w:sdt>
            <w:sdt>
              <w:sdtPr>
                <w:tag w:val="goog_rdk_330"/>
                <w:id w:val="-849122351"/>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E0B5D6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38</w:t>
                    </w:r>
                  </w:p>
                </w:tc>
              </w:sdtContent>
            </w:sdt>
          </w:tr>
          <w:tr w:rsidR="00DB043E" w14:paraId="7804704D" w14:textId="77777777">
            <w:trPr>
              <w:trHeight w:val="315"/>
            </w:trPr>
            <w:sdt>
              <w:sdtPr>
                <w:tag w:val="goog_rdk_331"/>
                <w:id w:val="97230349"/>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A856CFB"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Otoglossum globuliferum </w:t>
                    </w:r>
                    <w:r>
                      <w:rPr>
                        <w:rFonts w:ascii="Arial" w:eastAsia="Arial" w:hAnsi="Arial" w:cs="Arial"/>
                        <w:sz w:val="20"/>
                        <w:szCs w:val="20"/>
                      </w:rPr>
                      <w:t>(Kunth) N.H. Williams &amp; M.W. Chase</w:t>
                    </w:r>
                  </w:p>
                </w:tc>
              </w:sdtContent>
            </w:sdt>
            <w:sdt>
              <w:sdtPr>
                <w:tag w:val="goog_rdk_332"/>
                <w:id w:val="-695675827"/>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BB2D73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33"/>
                <w:id w:val="-193728249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F7208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w:t>
                    </w:r>
                  </w:p>
                </w:tc>
              </w:sdtContent>
            </w:sdt>
            <w:sdt>
              <w:sdtPr>
                <w:tag w:val="goog_rdk_334"/>
                <w:id w:val="1107408880"/>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1A81398"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3</w:t>
                    </w:r>
                  </w:p>
                </w:tc>
              </w:sdtContent>
            </w:sdt>
          </w:tr>
          <w:tr w:rsidR="00DB043E" w14:paraId="735665D3" w14:textId="77777777">
            <w:trPr>
              <w:trHeight w:val="315"/>
            </w:trPr>
            <w:sdt>
              <w:sdtPr>
                <w:tag w:val="goog_rdk_335"/>
                <w:id w:val="-96632843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D55421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Rodriguezia granadensis </w:t>
                    </w:r>
                    <w:r>
                      <w:rPr>
                        <w:rFonts w:ascii="Arial" w:eastAsia="Arial" w:hAnsi="Arial" w:cs="Arial"/>
                        <w:sz w:val="20"/>
                        <w:szCs w:val="20"/>
                      </w:rPr>
                      <w:t>Rchb. f.</w:t>
                    </w:r>
                  </w:p>
                </w:tc>
              </w:sdtContent>
            </w:sdt>
            <w:sdt>
              <w:sdtPr>
                <w:tag w:val="goog_rdk_336"/>
                <w:id w:val="479356846"/>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AD65463"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37"/>
                <w:id w:val="-816887432"/>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B702B7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P, N, Gz, Ro</w:t>
                    </w:r>
                  </w:p>
                </w:tc>
              </w:sdtContent>
            </w:sdt>
            <w:sdt>
              <w:sdtPr>
                <w:tag w:val="goog_rdk_338"/>
                <w:id w:val="18076618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4125DE"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20</w:t>
                    </w:r>
                  </w:p>
                </w:tc>
              </w:sdtContent>
            </w:sdt>
          </w:tr>
          <w:tr w:rsidR="00DB043E" w14:paraId="4253E827" w14:textId="77777777">
            <w:trPr>
              <w:trHeight w:val="315"/>
            </w:trPr>
            <w:sdt>
              <w:sdtPr>
                <w:tag w:val="goog_rdk_339"/>
                <w:id w:val="-1377175743"/>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48D47FC"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Scelochilus langlassei </w:t>
                    </w:r>
                    <w:r>
                      <w:rPr>
                        <w:rFonts w:ascii="Arial" w:eastAsia="Arial" w:hAnsi="Arial" w:cs="Arial"/>
                        <w:sz w:val="20"/>
                        <w:szCs w:val="20"/>
                      </w:rPr>
                      <w:t>Schltr</w:t>
                    </w:r>
                    <w:r>
                      <w:rPr>
                        <w:rFonts w:ascii="Arial" w:eastAsia="Arial" w:hAnsi="Arial" w:cs="Arial"/>
                        <w:i/>
                        <w:iCs/>
                        <w:sz w:val="20"/>
                        <w:szCs w:val="20"/>
                      </w:rPr>
                      <w:t>.</w:t>
                    </w:r>
                  </w:p>
                </w:tc>
              </w:sdtContent>
            </w:sdt>
            <w:sdt>
              <w:sdtPr>
                <w:tag w:val="goog_rdk_340"/>
                <w:id w:val="-1479960615"/>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B0F83F6"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41"/>
                <w:id w:val="2091832990"/>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D46400C"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N, Ro</w:t>
                    </w:r>
                  </w:p>
                </w:tc>
              </w:sdtContent>
            </w:sdt>
            <w:sdt>
              <w:sdtPr>
                <w:tag w:val="goog_rdk_342"/>
                <w:id w:val="112709622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B13D15D"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23</w:t>
                    </w:r>
                  </w:p>
                </w:tc>
              </w:sdtContent>
            </w:sdt>
          </w:tr>
          <w:tr w:rsidR="00DB043E" w14:paraId="6FC44849" w14:textId="77777777">
            <w:trPr>
              <w:trHeight w:val="315"/>
            </w:trPr>
            <w:sdt>
              <w:sdtPr>
                <w:tag w:val="goog_rdk_343"/>
                <w:id w:val="622212254"/>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7FDF450"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Stanhopea jenischiana </w:t>
                    </w:r>
                    <w:r>
                      <w:rPr>
                        <w:rFonts w:ascii="Arial" w:eastAsia="Arial" w:hAnsi="Arial" w:cs="Arial"/>
                        <w:sz w:val="20"/>
                        <w:szCs w:val="20"/>
                      </w:rPr>
                      <w:t>Kramer ex Rchb. f.</w:t>
                    </w:r>
                  </w:p>
                </w:tc>
              </w:sdtContent>
            </w:sdt>
            <w:sdt>
              <w:sdtPr>
                <w:tag w:val="goog_rdk_344"/>
                <w:id w:val="1677055422"/>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4927A3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45"/>
                <w:id w:val="-1179532893"/>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67E2C2"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A</w:t>
                    </w:r>
                  </w:p>
                </w:tc>
              </w:sdtContent>
            </w:sdt>
            <w:sdt>
              <w:sdtPr>
                <w:tag w:val="goog_rdk_346"/>
                <w:id w:val="824201657"/>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672DE3B"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1</w:t>
                    </w:r>
                  </w:p>
                </w:tc>
              </w:sdtContent>
            </w:sdt>
          </w:tr>
          <w:tr w:rsidR="00DB043E" w14:paraId="148083EE" w14:textId="77777777">
            <w:trPr>
              <w:trHeight w:val="315"/>
            </w:trPr>
            <w:sdt>
              <w:sdtPr>
                <w:tag w:val="goog_rdk_347"/>
                <w:id w:val="-2050185593"/>
                <w:lock w:val="contentLocked"/>
              </w:sdtPr>
              <w:sdtEndPr/>
              <w:sdtContent>
                <w:tc>
                  <w:tcPr>
                    <w:tcW w:w="391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81603F7"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Telipogon williamsii</w:t>
                    </w:r>
                    <w:r>
                      <w:rPr>
                        <w:rFonts w:ascii="Arial" w:eastAsia="Arial" w:hAnsi="Arial" w:cs="Arial"/>
                        <w:sz w:val="20"/>
                        <w:szCs w:val="20"/>
                      </w:rPr>
                      <w:t xml:space="preserve"> P. Ortiz</w:t>
                    </w:r>
                  </w:p>
                </w:tc>
              </w:sdtContent>
            </w:sdt>
            <w:sdt>
              <w:sdtPr>
                <w:tag w:val="goog_rdk_348"/>
                <w:id w:val="-827541043"/>
                <w:lock w:val="contentLocked"/>
              </w:sdtPr>
              <w:sdtEndPr/>
              <w:sdtContent>
                <w:tc>
                  <w:tcPr>
                    <w:tcW w:w="117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FA306DA"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49"/>
                <w:id w:val="-435502609"/>
                <w:lock w:val="contentLocked"/>
              </w:sdtPr>
              <w:sdtEndPr/>
              <w:sdtContent>
                <w:tc>
                  <w:tcPr>
                    <w:tcW w:w="27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C4AB729"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De, Ri</w:t>
                    </w:r>
                  </w:p>
                </w:tc>
              </w:sdtContent>
            </w:sdt>
            <w:sdt>
              <w:sdtPr>
                <w:tag w:val="goog_rdk_350"/>
                <w:id w:val="-624211196"/>
                <w:lock w:val="contentLocked"/>
              </w:sdtPr>
              <w:sdtEndPr/>
              <w:sdtContent>
                <w:tc>
                  <w:tcPr>
                    <w:tcW w:w="14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9614AD5"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27</w:t>
                    </w:r>
                  </w:p>
                </w:tc>
              </w:sdtContent>
            </w:sdt>
          </w:tr>
          <w:tr w:rsidR="00DB043E" w14:paraId="7F2ECAE9" w14:textId="77777777">
            <w:trPr>
              <w:trHeight w:val="315"/>
            </w:trPr>
            <w:sdt>
              <w:sdtPr>
                <w:tag w:val="goog_rdk_351"/>
                <w:id w:val="-1467334880"/>
                <w:lock w:val="contentLocked"/>
              </w:sdtPr>
              <w:sdtEndPr/>
              <w:sdtContent>
                <w:tc>
                  <w:tcPr>
                    <w:tcW w:w="3915" w:type="dxa"/>
                    <w:tcBorders>
                      <w:top w:val="single" w:sz="5" w:space="0" w:color="CCCCCC"/>
                      <w:left w:val="single" w:sz="5" w:space="0" w:color="CCCCCC"/>
                      <w:bottom w:val="single" w:sz="5" w:space="0" w:color="000000"/>
                      <w:right w:val="single" w:sz="5" w:space="0" w:color="CCCCCC"/>
                    </w:tcBorders>
                    <w:tcMar>
                      <w:top w:w="40" w:type="dxa"/>
                      <w:left w:w="40" w:type="dxa"/>
                      <w:bottom w:w="40" w:type="dxa"/>
                      <w:right w:w="40" w:type="dxa"/>
                    </w:tcMar>
                    <w:vAlign w:val="bottom"/>
                  </w:tcPr>
                  <w:p w14:paraId="2151FDEE" w14:textId="77777777" w:rsidR="00DB043E" w:rsidRDefault="007359FB">
                    <w:pPr>
                      <w:widowControl w:val="0"/>
                      <w:spacing w:after="0"/>
                      <w:ind w:hanging="2"/>
                      <w:rPr>
                        <w:rFonts w:ascii="Arial" w:eastAsia="Arial" w:hAnsi="Arial" w:cs="Arial"/>
                        <w:sz w:val="20"/>
                        <w:szCs w:val="20"/>
                      </w:rPr>
                    </w:pPr>
                    <w:r>
                      <w:rPr>
                        <w:rFonts w:ascii="Arial" w:eastAsia="Arial" w:hAnsi="Arial" w:cs="Arial"/>
                        <w:i/>
                        <w:iCs/>
                        <w:sz w:val="20"/>
                        <w:szCs w:val="20"/>
                      </w:rPr>
                      <w:t xml:space="preserve">Xylobium leontoglossum </w:t>
                    </w:r>
                    <w:r>
                      <w:rPr>
                        <w:rFonts w:ascii="Arial" w:eastAsia="Arial" w:hAnsi="Arial" w:cs="Arial"/>
                        <w:sz w:val="20"/>
                        <w:szCs w:val="20"/>
                      </w:rPr>
                      <w:t>(Rchb. f.) Rolfe</w:t>
                    </w:r>
                  </w:p>
                </w:tc>
              </w:sdtContent>
            </w:sdt>
            <w:sdt>
              <w:sdtPr>
                <w:tag w:val="goog_rdk_352"/>
                <w:id w:val="-820589245"/>
                <w:lock w:val="contentLocked"/>
              </w:sdtPr>
              <w:sdtEndPr/>
              <w:sdtContent>
                <w:tc>
                  <w:tcPr>
                    <w:tcW w:w="1170" w:type="dxa"/>
                    <w:tcBorders>
                      <w:top w:val="single" w:sz="5" w:space="0" w:color="CCCCCC"/>
                      <w:left w:val="single" w:sz="5" w:space="0" w:color="CCCCCC"/>
                      <w:bottom w:val="single" w:sz="5" w:space="0" w:color="000000"/>
                      <w:right w:val="single" w:sz="5" w:space="0" w:color="CCCCCC"/>
                    </w:tcBorders>
                    <w:tcMar>
                      <w:top w:w="40" w:type="dxa"/>
                      <w:left w:w="40" w:type="dxa"/>
                      <w:bottom w:w="40" w:type="dxa"/>
                      <w:right w:w="40" w:type="dxa"/>
                    </w:tcMar>
                    <w:vAlign w:val="bottom"/>
                  </w:tcPr>
                  <w:p w14:paraId="61875D57"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Epífita</w:t>
                    </w:r>
                  </w:p>
                </w:tc>
              </w:sdtContent>
            </w:sdt>
            <w:sdt>
              <w:sdtPr>
                <w:tag w:val="goog_rdk_353"/>
                <w:id w:val="998899541"/>
                <w:lock w:val="contentLocked"/>
              </w:sdtPr>
              <w:sdtEndPr/>
              <w:sdtContent>
                <w:tc>
                  <w:tcPr>
                    <w:tcW w:w="2730" w:type="dxa"/>
                    <w:tcBorders>
                      <w:top w:val="single" w:sz="5" w:space="0" w:color="CCCCCC"/>
                      <w:left w:val="single" w:sz="5" w:space="0" w:color="CCCCCC"/>
                      <w:bottom w:val="single" w:sz="5" w:space="0" w:color="000000"/>
                      <w:right w:val="single" w:sz="5" w:space="0" w:color="CCCCCC"/>
                    </w:tcBorders>
                    <w:tcMar>
                      <w:top w:w="40" w:type="dxa"/>
                      <w:left w:w="40" w:type="dxa"/>
                      <w:bottom w:w="40" w:type="dxa"/>
                      <w:right w:w="40" w:type="dxa"/>
                    </w:tcMar>
                    <w:vAlign w:val="bottom"/>
                  </w:tcPr>
                  <w:p w14:paraId="2114B031"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Ri, Ro</w:t>
                    </w:r>
                  </w:p>
                </w:tc>
              </w:sdtContent>
            </w:sdt>
            <w:sdt>
              <w:sdtPr>
                <w:tag w:val="goog_rdk_354"/>
                <w:id w:val="-27292858"/>
                <w:lock w:val="contentLocked"/>
              </w:sdtPr>
              <w:sdtEndPr/>
              <w:sdtContent>
                <w:tc>
                  <w:tcPr>
                    <w:tcW w:w="1425" w:type="dxa"/>
                    <w:tcBorders>
                      <w:top w:val="single" w:sz="5" w:space="0" w:color="CCCCCC"/>
                      <w:left w:val="single" w:sz="5" w:space="0" w:color="CCCCCC"/>
                      <w:bottom w:val="single" w:sz="5" w:space="0" w:color="000000"/>
                      <w:right w:val="single" w:sz="5" w:space="0" w:color="CCCCCC"/>
                    </w:tcBorders>
                    <w:tcMar>
                      <w:top w:w="40" w:type="dxa"/>
                      <w:left w:w="40" w:type="dxa"/>
                      <w:bottom w:w="40" w:type="dxa"/>
                      <w:right w:w="40" w:type="dxa"/>
                    </w:tcMar>
                    <w:vAlign w:val="bottom"/>
                  </w:tcPr>
                  <w:p w14:paraId="31B81C9F" w14:textId="77777777" w:rsidR="00DB043E" w:rsidRDefault="007359FB">
                    <w:pPr>
                      <w:widowControl w:val="0"/>
                      <w:spacing w:after="0"/>
                      <w:ind w:hanging="2"/>
                      <w:jc w:val="center"/>
                      <w:rPr>
                        <w:rFonts w:ascii="Arial" w:eastAsia="Arial" w:hAnsi="Arial" w:cs="Arial"/>
                        <w:sz w:val="20"/>
                        <w:szCs w:val="20"/>
                      </w:rPr>
                    </w:pPr>
                    <w:r>
                      <w:rPr>
                        <w:rFonts w:ascii="Arial" w:eastAsia="Arial" w:hAnsi="Arial" w:cs="Arial"/>
                        <w:sz w:val="20"/>
                        <w:szCs w:val="20"/>
                      </w:rPr>
                      <w:t>25</w:t>
                    </w:r>
                  </w:p>
                </w:tc>
              </w:sdtContent>
            </w:sdt>
          </w:tr>
        </w:tbl>
      </w:sdtContent>
    </w:sdt>
    <w:p w14:paraId="412B53F7"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3641065E" w14:textId="77777777" w:rsidR="00DB043E" w:rsidRDefault="007359FB">
      <w:pPr>
        <w:shd w:val="clear" w:color="auto" w:fill="FFFFFF"/>
        <w:spacing w:after="0"/>
        <w:ind w:hanging="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Figura 2</w:t>
      </w:r>
      <w:r>
        <w:rPr>
          <w:rFonts w:ascii="Times New Roman" w:eastAsia="Times New Roman" w:hAnsi="Times New Roman" w:cs="Times New Roman"/>
          <w:sz w:val="24"/>
          <w:szCs w:val="24"/>
        </w:rPr>
        <w:t xml:space="preserve">. Algunas especies encontradas en el estudio. (a) </w:t>
      </w:r>
      <w:proofErr w:type="spellStart"/>
      <w:r>
        <w:rPr>
          <w:rFonts w:ascii="Times New Roman" w:eastAsia="Times New Roman" w:hAnsi="Times New Roman" w:cs="Times New Roman"/>
          <w:i/>
          <w:iCs/>
          <w:sz w:val="24"/>
          <w:szCs w:val="24"/>
        </w:rPr>
        <w:t>Lankesterella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orthantha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(b) </w:t>
      </w:r>
      <w:proofErr w:type="spellStart"/>
      <w:r>
        <w:rPr>
          <w:rFonts w:ascii="Times New Roman" w:eastAsia="Times New Roman" w:hAnsi="Times New Roman" w:cs="Times New Roman"/>
          <w:i/>
          <w:iCs/>
          <w:sz w:val="24"/>
          <w:szCs w:val="24"/>
        </w:rPr>
        <w:t>Eurystyles</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cotyledon</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(c) </w:t>
      </w:r>
      <w:proofErr w:type="spellStart"/>
      <w:r>
        <w:rPr>
          <w:rFonts w:ascii="Times New Roman" w:eastAsia="Times New Roman" w:hAnsi="Times New Roman" w:cs="Times New Roman"/>
          <w:i/>
          <w:iCs/>
          <w:sz w:val="24"/>
          <w:szCs w:val="24"/>
        </w:rPr>
        <w:t>Odontoglossum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cristatellum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(d) </w:t>
      </w:r>
      <w:proofErr w:type="spellStart"/>
      <w:r>
        <w:rPr>
          <w:rFonts w:ascii="Times New Roman" w:eastAsia="Times New Roman" w:hAnsi="Times New Roman" w:cs="Times New Roman"/>
          <w:i/>
          <w:iCs/>
          <w:sz w:val="24"/>
          <w:szCs w:val="24"/>
        </w:rPr>
        <w:t>Andinia</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pseudocaulescens</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(e) </w:t>
      </w:r>
      <w:proofErr w:type="spellStart"/>
      <w:r>
        <w:rPr>
          <w:rFonts w:ascii="Times New Roman" w:eastAsia="Times New Roman" w:hAnsi="Times New Roman" w:cs="Times New Roman"/>
          <w:i/>
          <w:iCs/>
          <w:sz w:val="24"/>
          <w:szCs w:val="24"/>
        </w:rPr>
        <w:t>Pleurothallis</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phalangifera</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(f) </w:t>
      </w:r>
      <w:proofErr w:type="spellStart"/>
      <w:r>
        <w:rPr>
          <w:rFonts w:ascii="Times New Roman" w:eastAsia="Times New Roman" w:hAnsi="Times New Roman" w:cs="Times New Roman"/>
          <w:i/>
          <w:iCs/>
          <w:sz w:val="24"/>
          <w:szCs w:val="24"/>
        </w:rPr>
        <w:t>Oncidium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adelaidae</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(g - h)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nigrescens</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(i) </w:t>
      </w:r>
      <w:proofErr w:type="spellStart"/>
      <w:r>
        <w:rPr>
          <w:rFonts w:ascii="Times New Roman" w:eastAsia="Times New Roman" w:hAnsi="Times New Roman" w:cs="Times New Roman"/>
          <w:i/>
          <w:iCs/>
          <w:sz w:val="24"/>
          <w:szCs w:val="24"/>
        </w:rPr>
        <w:t>Philodendron</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verrucosum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(j)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sanguineum</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(k)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panduriforme</w:t>
      </w:r>
      <w:proofErr w:type="spellEnd"/>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(l) </w:t>
      </w:r>
      <w:proofErr w:type="spellStart"/>
      <w:r>
        <w:rPr>
          <w:rFonts w:ascii="Times New Roman" w:eastAsia="Times New Roman" w:hAnsi="Times New Roman" w:cs="Times New Roman"/>
          <w:i/>
          <w:iCs/>
          <w:sz w:val="24"/>
          <w:szCs w:val="24"/>
        </w:rPr>
        <w:t>Anthurium</w:t>
      </w:r>
      <w:proofErr w:type="spellEnd"/>
      <w:r>
        <w:rPr>
          <w:rFonts w:ascii="Times New Roman" w:eastAsia="Times New Roman" w:hAnsi="Times New Roman" w:cs="Times New Roman"/>
          <w:i/>
          <w:iCs/>
          <w:sz w:val="24"/>
          <w:szCs w:val="24"/>
        </w:rPr>
        <w:t xml:space="preserve"> </w:t>
      </w:r>
      <w:proofErr w:type="spellStart"/>
      <w:r>
        <w:rPr>
          <w:rFonts w:ascii="Times New Roman" w:eastAsia="Times New Roman" w:hAnsi="Times New Roman" w:cs="Times New Roman"/>
          <w:i/>
          <w:iCs/>
          <w:sz w:val="24"/>
          <w:szCs w:val="24"/>
        </w:rPr>
        <w:t>myosuroides</w:t>
      </w:r>
      <w:proofErr w:type="spellEnd"/>
      <w:r>
        <w:rPr>
          <w:rFonts w:ascii="Times New Roman" w:eastAsia="Times New Roman" w:hAnsi="Times New Roman" w:cs="Times New Roman"/>
          <w:i/>
          <w:iCs/>
          <w:sz w:val="24"/>
          <w:szCs w:val="24"/>
        </w:rPr>
        <w:t>.</w:t>
      </w:r>
    </w:p>
    <w:p w14:paraId="779E239B"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0E99E4E" wp14:editId="4D6AFD70">
            <wp:extent cx="3975562" cy="5466398"/>
            <wp:effectExtent l="0" t="0" r="0" b="0"/>
            <wp:docPr id="13510319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3975562" cy="5466398"/>
                    </a:xfrm>
                    <a:prstGeom prst="rect">
                      <a:avLst/>
                    </a:prstGeom>
                    <a:ln/>
                  </pic:spPr>
                </pic:pic>
              </a:graphicData>
            </a:graphic>
          </wp:inline>
        </w:drawing>
      </w:r>
    </w:p>
    <w:p w14:paraId="08C8DAE3"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1C81E765" w14:textId="77777777" w:rsidR="00DB043E" w:rsidRDefault="007359FB">
      <w:pPr>
        <w:shd w:val="clear" w:color="auto" w:fill="FFFFFF"/>
        <w:spacing w:after="0" w:line="480" w:lineRule="auto"/>
        <w:ind w:hanging="2"/>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Figura 3</w:t>
      </w:r>
      <w:r>
        <w:rPr>
          <w:rFonts w:ascii="Times New Roman" w:eastAsia="Times New Roman" w:hAnsi="Times New Roman" w:cs="Times New Roman"/>
          <w:sz w:val="24"/>
          <w:szCs w:val="24"/>
        </w:rPr>
        <w:t xml:space="preserve">. Curva de acumulación de especies por unidad de muestreo. (a)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 xml:space="preserve">, (b)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w:t>
      </w:r>
    </w:p>
    <w:p w14:paraId="3E96D89F" w14:textId="77777777" w:rsidR="00DB043E" w:rsidRDefault="00DB043E">
      <w:pPr>
        <w:shd w:val="clear" w:color="auto" w:fill="FFFFFF"/>
        <w:spacing w:after="0" w:line="480" w:lineRule="auto"/>
        <w:ind w:hanging="2"/>
        <w:rPr>
          <w:rFonts w:ascii="Times New Roman" w:eastAsia="Times New Roman" w:hAnsi="Times New Roman" w:cs="Times New Roman"/>
          <w:sz w:val="24"/>
          <w:szCs w:val="24"/>
        </w:rPr>
      </w:pPr>
    </w:p>
    <w:p w14:paraId="3C0117D1"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C898922" wp14:editId="635E8FDA">
            <wp:extent cx="5612130" cy="3156585"/>
            <wp:effectExtent l="0" t="0" r="0" b="0"/>
            <wp:docPr id="1351031939" name="image3.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Gráfico&#10;&#10;Descripción generada automáticamente"/>
                    <pic:cNvPicPr preferRelativeResize="0"/>
                  </pic:nvPicPr>
                  <pic:blipFill>
                    <a:blip r:embed="rId58"/>
                    <a:srcRect/>
                    <a:stretch>
                      <a:fillRect/>
                    </a:stretch>
                  </pic:blipFill>
                  <pic:spPr>
                    <a:xfrm>
                      <a:off x="0" y="0"/>
                      <a:ext cx="5612130" cy="3156585"/>
                    </a:xfrm>
                    <a:prstGeom prst="rect">
                      <a:avLst/>
                    </a:prstGeom>
                    <a:ln/>
                  </pic:spPr>
                </pic:pic>
              </a:graphicData>
            </a:graphic>
          </wp:inline>
        </w:drawing>
      </w:r>
    </w:p>
    <w:p w14:paraId="10FB6E6B" w14:textId="77777777" w:rsidR="00DB043E" w:rsidRDefault="00DB043E">
      <w:pPr>
        <w:shd w:val="clear" w:color="auto" w:fill="FFFFFF"/>
        <w:spacing w:after="0" w:line="480" w:lineRule="auto"/>
        <w:ind w:hanging="2"/>
        <w:jc w:val="both"/>
        <w:rPr>
          <w:rFonts w:ascii="Times New Roman" w:eastAsia="Times New Roman" w:hAnsi="Times New Roman" w:cs="Times New Roman"/>
          <w:sz w:val="24"/>
          <w:szCs w:val="24"/>
        </w:rPr>
      </w:pPr>
    </w:p>
    <w:p w14:paraId="18C7A8E9" w14:textId="77777777" w:rsidR="00DB043E" w:rsidRDefault="007359FB">
      <w:pPr>
        <w:shd w:val="clear" w:color="auto" w:fill="FFFFFF"/>
        <w:spacing w:after="0" w:line="480" w:lineRule="auto"/>
        <w:ind w:hanging="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Figura 3.</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Dendrogramas</w:t>
      </w:r>
      <w:proofErr w:type="spellEnd"/>
      <w:r>
        <w:rPr>
          <w:rFonts w:ascii="Times New Roman" w:eastAsia="Times New Roman" w:hAnsi="Times New Roman" w:cs="Times New Roman"/>
          <w:sz w:val="24"/>
          <w:szCs w:val="24"/>
        </w:rPr>
        <w:t xml:space="preserve"> de las nueve zonas estudiadas con su coeficiente de aglomeración. (a) Ambas familias, (b) </w:t>
      </w:r>
      <w:proofErr w:type="spellStart"/>
      <w:r>
        <w:rPr>
          <w:rFonts w:ascii="Times New Roman" w:eastAsia="Times New Roman" w:hAnsi="Times New Roman" w:cs="Times New Roman"/>
          <w:sz w:val="24"/>
          <w:szCs w:val="24"/>
        </w:rPr>
        <w:t>Araceae</w:t>
      </w:r>
      <w:proofErr w:type="spellEnd"/>
      <w:r>
        <w:rPr>
          <w:rFonts w:ascii="Times New Roman" w:eastAsia="Times New Roman" w:hAnsi="Times New Roman" w:cs="Times New Roman"/>
          <w:sz w:val="24"/>
          <w:szCs w:val="24"/>
        </w:rPr>
        <w:t xml:space="preserve"> y (c) </w:t>
      </w:r>
      <w:proofErr w:type="spellStart"/>
      <w:r>
        <w:rPr>
          <w:rFonts w:ascii="Times New Roman" w:eastAsia="Times New Roman" w:hAnsi="Times New Roman" w:cs="Times New Roman"/>
          <w:sz w:val="24"/>
          <w:szCs w:val="24"/>
        </w:rPr>
        <w:t>Orchidaceae</w:t>
      </w:r>
      <w:proofErr w:type="spellEnd"/>
      <w:r>
        <w:rPr>
          <w:rFonts w:ascii="Times New Roman" w:eastAsia="Times New Roman" w:hAnsi="Times New Roman" w:cs="Times New Roman"/>
          <w:sz w:val="24"/>
          <w:szCs w:val="24"/>
        </w:rPr>
        <w:t>.</w:t>
      </w:r>
    </w:p>
    <w:p w14:paraId="3EA7A24D" w14:textId="77777777" w:rsidR="00DB043E" w:rsidRDefault="007359FB">
      <w:pPr>
        <w:shd w:val="clear" w:color="auto" w:fill="FFFFFF"/>
        <w:spacing w:after="0" w:line="480" w:lineRule="auto"/>
        <w:ind w:hanging="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DC1885F" wp14:editId="449966C0">
            <wp:extent cx="5612130" cy="3156585"/>
            <wp:effectExtent l="0" t="0" r="0" b="0"/>
            <wp:docPr id="1351031941" name="image2.png" descr="Gráfico,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Gráfico, Diagrama&#10;&#10;Descripción generada automáticamente"/>
                    <pic:cNvPicPr preferRelativeResize="0"/>
                  </pic:nvPicPr>
                  <pic:blipFill>
                    <a:blip r:embed="rId59"/>
                    <a:srcRect/>
                    <a:stretch>
                      <a:fillRect/>
                    </a:stretch>
                  </pic:blipFill>
                  <pic:spPr>
                    <a:xfrm>
                      <a:off x="0" y="0"/>
                      <a:ext cx="5612130" cy="3156585"/>
                    </a:xfrm>
                    <a:prstGeom prst="rect">
                      <a:avLst/>
                    </a:prstGeom>
                    <a:ln/>
                  </pic:spPr>
                </pic:pic>
              </a:graphicData>
            </a:graphic>
          </wp:inline>
        </w:drawing>
      </w:r>
    </w:p>
    <w:sectPr w:rsidR="00DB043E">
      <w:headerReference w:type="even" r:id="rId60"/>
      <w:headerReference w:type="default" r:id="rId61"/>
      <w:footerReference w:type="even" r:id="rId62"/>
      <w:footerReference w:type="default" r:id="rId63"/>
      <w:headerReference w:type="first" r:id="rId64"/>
      <w:footerReference w:type="first" r:id="rId65"/>
      <w:pgSz w:w="12240" w:h="15840"/>
      <w:pgMar w:top="1701" w:right="1701"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5DFCE6" w14:textId="77777777" w:rsidR="00B33937" w:rsidRDefault="00B33937">
      <w:pPr>
        <w:spacing w:after="0" w:line="240" w:lineRule="auto"/>
      </w:pPr>
      <w:r>
        <w:separator/>
      </w:r>
    </w:p>
  </w:endnote>
  <w:endnote w:type="continuationSeparator" w:id="0">
    <w:p w14:paraId="04053B21" w14:textId="77777777" w:rsidR="00B33937" w:rsidRDefault="00B339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95219C7F-F116-4D98-870B-18D8F474289D}"/>
    <w:embedBold r:id="rId2" w:fontKey="{2CD5719E-BC81-4934-8F6D-F409B9D84B9E}"/>
    <w:embedItalic r:id="rId3" w:fontKey="{8700BBDB-DFA0-46D6-A75F-21F4C9EE5204}"/>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4188912C-F4E2-4A53-A329-D1FF7045B8A1}"/>
  </w:font>
  <w:font w:name="Georgia">
    <w:panose1 w:val="02040502050405020303"/>
    <w:charset w:val="00"/>
    <w:family w:val="roman"/>
    <w:pitch w:val="variable"/>
    <w:sig w:usb0="00000287" w:usb1="00000000" w:usb2="00000000" w:usb3="00000000" w:csb0="0000009F" w:csb1="00000000"/>
    <w:embedItalic r:id="rId5" w:fontKey="{4CB8EEA3-908B-444B-B181-FF8696D84D76}"/>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C05D915D-559D-4C1B-BFA0-54B766C8F41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46AE8" w14:textId="77777777" w:rsidR="00DB043E" w:rsidRDefault="00DB043E">
    <w:pPr>
      <w:pBdr>
        <w:top w:val="nil"/>
        <w:left w:val="nil"/>
        <w:bottom w:val="nil"/>
        <w:right w:val="nil"/>
        <w:between w:val="nil"/>
      </w:pBdr>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22C9B" w14:textId="77777777" w:rsidR="00DB043E" w:rsidRDefault="007359FB">
    <w:pPr>
      <w:pBdr>
        <w:top w:val="nil"/>
        <w:left w:val="nil"/>
        <w:bottom w:val="nil"/>
        <w:right w:val="nil"/>
        <w:between w:val="nil"/>
      </w:pBdr>
      <w:spacing w:after="0" w:line="240" w:lineRule="auto"/>
      <w:ind w:hanging="2"/>
      <w:jc w:val="right"/>
      <w:rPr>
        <w:color w:val="000000"/>
      </w:rPr>
    </w:pPr>
    <w:r>
      <w:rPr>
        <w:color w:val="000000"/>
      </w:rPr>
      <w:fldChar w:fldCharType="begin"/>
    </w:r>
    <w:r>
      <w:rPr>
        <w:color w:val="000000"/>
      </w:rPr>
      <w:instrText>PAGE</w:instrText>
    </w:r>
    <w:r>
      <w:rPr>
        <w:color w:val="000000"/>
      </w:rPr>
      <w:fldChar w:fldCharType="separate"/>
    </w:r>
    <w:r w:rsidR="00865D40">
      <w:rPr>
        <w:noProof/>
        <w:color w:val="000000"/>
      </w:rPr>
      <w:t>2</w:t>
    </w:r>
    <w:r>
      <w:rPr>
        <w:color w:val="000000"/>
      </w:rPr>
      <w:fldChar w:fldCharType="end"/>
    </w:r>
  </w:p>
  <w:p w14:paraId="61B5FF96" w14:textId="77777777" w:rsidR="00DB043E" w:rsidRDefault="00DB043E">
    <w:pPr>
      <w:pBdr>
        <w:top w:val="nil"/>
        <w:left w:val="nil"/>
        <w:bottom w:val="nil"/>
        <w:right w:val="nil"/>
        <w:between w:val="nil"/>
      </w:pBdr>
      <w:spacing w:after="0" w:line="240" w:lineRule="auto"/>
      <w:ind w:hanging="2"/>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CDB2D" w14:textId="77777777" w:rsidR="00DB043E" w:rsidRDefault="00DB043E">
    <w:pPr>
      <w:pBdr>
        <w:top w:val="nil"/>
        <w:left w:val="nil"/>
        <w:bottom w:val="nil"/>
        <w:right w:val="nil"/>
        <w:between w:val="nil"/>
      </w:pBdr>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06ABE" w14:textId="77777777" w:rsidR="00B33937" w:rsidRDefault="00B33937">
      <w:pPr>
        <w:spacing w:after="0" w:line="240" w:lineRule="auto"/>
      </w:pPr>
      <w:r>
        <w:separator/>
      </w:r>
    </w:p>
  </w:footnote>
  <w:footnote w:type="continuationSeparator" w:id="0">
    <w:p w14:paraId="76B8A20D" w14:textId="77777777" w:rsidR="00B33937" w:rsidRDefault="00B339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2BCBC" w14:textId="77777777" w:rsidR="00DB043E" w:rsidRDefault="00B33937">
    <w:pPr>
      <w:pBdr>
        <w:top w:val="nil"/>
        <w:left w:val="nil"/>
        <w:bottom w:val="nil"/>
        <w:right w:val="nil"/>
        <w:between w:val="nil"/>
      </w:pBdr>
      <w:spacing w:after="0" w:line="240" w:lineRule="auto"/>
      <w:rPr>
        <w:color w:val="000000"/>
      </w:rPr>
    </w:pPr>
    <w:r>
      <w:rPr>
        <w:color w:val="000000"/>
      </w:rPr>
      <w:pict w14:anchorId="6952F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49" type="#_x0000_t136" style="position:absolute;margin-left:0;margin-top:0;width:538.05pt;height:84.95pt;rotation:315;z-index:-251657728;visibility:visible;mso-position-horizontal:center;mso-position-horizontal-relative:margin;mso-position-vertical:center;mso-position-vertical-relative:margin" fillcolor="silver" stroked="f">
          <v:fill opacity=".5"/>
          <v:textpath style="font-family:&quot;&amp;quot&quot;;font-size:1pt" string="MANUSCRITO ACEPTAD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3A5B3" w14:textId="77777777" w:rsidR="00DB043E" w:rsidRDefault="00B33937">
    <w:pPr>
      <w:pBdr>
        <w:top w:val="nil"/>
        <w:left w:val="nil"/>
        <w:bottom w:val="nil"/>
        <w:right w:val="nil"/>
        <w:between w:val="nil"/>
      </w:pBdr>
      <w:spacing w:after="0" w:line="240" w:lineRule="auto"/>
      <w:rPr>
        <w:color w:val="000000"/>
      </w:rPr>
    </w:pPr>
    <w:r>
      <w:rPr>
        <w:color w:val="000000"/>
      </w:rPr>
      <w:pict w14:anchorId="2E2E9B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1" type="#_x0000_t136" style="position:absolute;margin-left:0;margin-top:0;width:538.05pt;height:84.95pt;rotation:315;z-index:-251659776;visibility:visible;mso-position-horizontal:center;mso-position-horizontal-relative:margin;mso-position-vertical:center;mso-position-vertical-relative:margin" fillcolor="silver" stroked="f">
          <v:fill opacity=".5"/>
          <v:textpath style="font-family:&quot;&amp;quot&quot;;font-size:1pt" string="MANUSCRITO ACEPTADO"/>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3DEE0" w14:textId="77777777" w:rsidR="00DB043E" w:rsidRDefault="00B33937">
    <w:pPr>
      <w:pBdr>
        <w:top w:val="nil"/>
        <w:left w:val="nil"/>
        <w:bottom w:val="nil"/>
        <w:right w:val="nil"/>
        <w:between w:val="nil"/>
      </w:pBdr>
      <w:spacing w:after="0" w:line="240" w:lineRule="auto"/>
      <w:rPr>
        <w:color w:val="000000"/>
      </w:rPr>
    </w:pPr>
    <w:r>
      <w:rPr>
        <w:color w:val="000000"/>
      </w:rPr>
      <w:pict w14:anchorId="4CFD42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538.05pt;height:84.95pt;rotation:315;z-index:-251658752;visibility:visible;mso-position-horizontal:center;mso-position-horizontal-relative:margin;mso-position-vertical:center;mso-position-vertical-relative:margin" fillcolor="silver" stroked="f">
          <v:fill opacity=".5"/>
          <v:textpath style="font-family:&quot;&amp;quot&quot;;font-size:1pt" string="MANUSCRITO ACEPTADO"/>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043E"/>
    <w:rsid w:val="000B457F"/>
    <w:rsid w:val="001C0E93"/>
    <w:rsid w:val="007359FB"/>
    <w:rsid w:val="00865D40"/>
    <w:rsid w:val="00B33937"/>
    <w:rsid w:val="00DB043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4212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CO"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bCs/>
      <w:sz w:val="48"/>
      <w:szCs w:val="48"/>
    </w:rPr>
  </w:style>
  <w:style w:type="paragraph" w:styleId="Ttulo2">
    <w:name w:val="heading 2"/>
    <w:basedOn w:val="Normal"/>
    <w:next w:val="Normal"/>
    <w:uiPriority w:val="9"/>
    <w:semiHidden/>
    <w:unhideWhenUsed/>
    <w:qFormat/>
    <w:pPr>
      <w:keepNext/>
      <w:keepLines/>
      <w:spacing w:before="360" w:after="8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bCs/>
      <w:sz w:val="28"/>
      <w:szCs w:val="28"/>
    </w:rPr>
  </w:style>
  <w:style w:type="paragraph" w:styleId="Ttulo4">
    <w:name w:val="heading 4"/>
    <w:basedOn w:val="Normal"/>
    <w:next w:val="Normal"/>
    <w:uiPriority w:val="9"/>
    <w:semiHidden/>
    <w:unhideWhenUsed/>
    <w:qFormat/>
    <w:pPr>
      <w:keepNext/>
      <w:keepLines/>
      <w:spacing w:before="240" w:after="40"/>
      <w:outlineLvl w:val="3"/>
    </w:pPr>
    <w:rPr>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Cuadrculamedia11">
    <w:name w:val="Cuadrícula media 11"/>
    <w:rPr>
      <w:color w:val="808080"/>
      <w:w w:val="100"/>
      <w:position w:val="-1"/>
      <w:effect w:val="none"/>
      <w:vertAlign w:val="baseline"/>
      <w:cs w:val="0"/>
      <w:em w:val="none"/>
    </w:rPr>
  </w:style>
  <w:style w:type="character" w:customStyle="1" w:styleId="apple-converted-space">
    <w:name w:val="apple-converted-space"/>
    <w:basedOn w:val="Fuentedeprrafopredeter"/>
    <w:rPr>
      <w:w w:val="100"/>
      <w:position w:val="-1"/>
      <w:effect w:val="none"/>
      <w:vertAlign w:val="baseline"/>
      <w:cs w:val="0"/>
      <w:em w:val="none"/>
    </w:rPr>
  </w:style>
  <w:style w:type="paragraph" w:styleId="Textodeglobo">
    <w:name w:val="Balloon Text"/>
    <w:basedOn w:val="Normal"/>
    <w:qFormat/>
    <w:pPr>
      <w:spacing w:after="0" w:line="240" w:lineRule="auto"/>
    </w:pPr>
    <w:rPr>
      <w:rFonts w:ascii="Tahoma" w:hAnsi="Tahoma" w:cs="Tahoma"/>
      <w:sz w:val="16"/>
      <w:szCs w:val="16"/>
    </w:rPr>
  </w:style>
  <w:style w:type="character" w:customStyle="1" w:styleId="TextodegloboCar">
    <w:name w:val="Texto de globo Car"/>
    <w:rPr>
      <w:rFonts w:ascii="Tahoma" w:hAnsi="Tahoma" w:cs="Tahoma"/>
      <w:w w:val="100"/>
      <w:position w:val="-1"/>
      <w:sz w:val="16"/>
      <w:szCs w:val="16"/>
      <w:effect w:val="none"/>
      <w:vertAlign w:val="baseline"/>
      <w:cs w:val="0"/>
      <w:em w:val="none"/>
    </w:rPr>
  </w:style>
  <w:style w:type="paragraph" w:customStyle="1" w:styleId="EstiloActa">
    <w:name w:val="Estilo Acta"/>
    <w:basedOn w:val="Normal"/>
    <w:pPr>
      <w:spacing w:line="480" w:lineRule="auto"/>
    </w:pPr>
    <w:rPr>
      <w:rFonts w:ascii="Times New Roman" w:hAnsi="Times New Roman"/>
      <w:sz w:val="24"/>
    </w:rPr>
  </w:style>
  <w:style w:type="paragraph" w:customStyle="1" w:styleId="Listavistosa-nfasis11">
    <w:name w:val="Lista vistosa - Énfasis 11"/>
    <w:basedOn w:val="Normal"/>
    <w:pPr>
      <w:ind w:left="720"/>
      <w:contextualSpacing/>
    </w:pPr>
  </w:style>
  <w:style w:type="character" w:customStyle="1" w:styleId="EstiloActaCar">
    <w:name w:val="Estilo Acta Car"/>
    <w:rPr>
      <w:rFonts w:ascii="Times New Roman" w:hAnsi="Times New Roman"/>
      <w:w w:val="100"/>
      <w:position w:val="-1"/>
      <w:sz w:val="24"/>
      <w:effect w:val="none"/>
      <w:vertAlign w:val="baseline"/>
      <w:cs w:val="0"/>
      <w:em w:val="none"/>
    </w:rPr>
  </w:style>
  <w:style w:type="character" w:customStyle="1" w:styleId="EstiloActa2">
    <w:name w:val="Estilo Acta 2"/>
    <w:rPr>
      <w:rFonts w:ascii="Times New Roman" w:hAnsi="Times New Roman"/>
      <w:caps/>
      <w:w w:val="100"/>
      <w:position w:val="-1"/>
      <w:sz w:val="24"/>
      <w:effect w:val="none"/>
      <w:vertAlign w:val="baseline"/>
      <w:cs w:val="0"/>
      <w:em w:val="none"/>
    </w:rPr>
  </w:style>
  <w:style w:type="paragraph" w:customStyle="1" w:styleId="Estilo1">
    <w:name w:val="Estilo1"/>
    <w:basedOn w:val="Listavistosa-nfasis11"/>
    <w:rPr>
      <w:rFonts w:ascii="Times New Roman" w:hAnsi="Times New Roman"/>
      <w:color w:val="0070C0"/>
      <w:sz w:val="24"/>
      <w:u w:val="single"/>
    </w:rPr>
  </w:style>
  <w:style w:type="character" w:customStyle="1" w:styleId="EstiloActa3">
    <w:name w:val="Estilo Acta 3"/>
    <w:rPr>
      <w:rFonts w:ascii="Times New Roman" w:hAnsi="Times New Roman"/>
      <w:w w:val="100"/>
      <w:position w:val="-1"/>
      <w:sz w:val="24"/>
      <w:effect w:val="none"/>
      <w:vertAlign w:val="baseline"/>
      <w:cs w:val="0"/>
      <w:em w:val="none"/>
      <w:lang w:val="en-US"/>
    </w:rPr>
  </w:style>
  <w:style w:type="character" w:customStyle="1" w:styleId="Listavistosa-nfasis1Car">
    <w:name w:val="Lista vistosa - Énfasis 1 Car"/>
    <w:basedOn w:val="Fuentedeprrafopredeter"/>
    <w:rPr>
      <w:w w:val="100"/>
      <w:position w:val="-1"/>
      <w:effect w:val="none"/>
      <w:vertAlign w:val="baseline"/>
      <w:cs w:val="0"/>
      <w:em w:val="none"/>
    </w:rPr>
  </w:style>
  <w:style w:type="character" w:customStyle="1" w:styleId="Estilo1Car">
    <w:name w:val="Estilo1 Car"/>
    <w:rPr>
      <w:rFonts w:ascii="Times New Roman" w:hAnsi="Times New Roman"/>
      <w:color w:val="0070C0"/>
      <w:w w:val="100"/>
      <w:position w:val="-1"/>
      <w:sz w:val="24"/>
      <w:u w:val="single"/>
      <w:effect w:val="none"/>
      <w:vertAlign w:val="baseline"/>
      <w:cs w:val="0"/>
      <w:em w:val="none"/>
    </w:rPr>
  </w:style>
  <w:style w:type="character" w:customStyle="1" w:styleId="ActaIngles">
    <w:name w:val="Acta Ingles"/>
    <w:rPr>
      <w:rFonts w:ascii="Times New Roman" w:hAnsi="Times New Roman"/>
      <w:w w:val="100"/>
      <w:position w:val="-1"/>
      <w:sz w:val="24"/>
      <w:effect w:val="none"/>
      <w:vertAlign w:val="baseline"/>
      <w:cs w:val="0"/>
      <w:em w:val="none"/>
      <w:lang w:val="en-US"/>
    </w:rPr>
  </w:style>
  <w:style w:type="character" w:customStyle="1" w:styleId="ActaPort">
    <w:name w:val="Acta Port"/>
    <w:rPr>
      <w:rFonts w:ascii="Times New Roman" w:hAnsi="Times New Roman"/>
      <w:w w:val="100"/>
      <w:position w:val="-1"/>
      <w:sz w:val="24"/>
      <w:effect w:val="none"/>
      <w:vertAlign w:val="baseline"/>
      <w:cs w:val="0"/>
      <w:em w:val="none"/>
      <w:lang w:val="pt-BR"/>
    </w:rPr>
  </w:style>
  <w:style w:type="paragraph" w:styleId="Encabezado">
    <w:name w:val="header"/>
    <w:basedOn w:val="Normal"/>
    <w:qFormat/>
    <w:pPr>
      <w:spacing w:after="0" w:line="240" w:lineRule="auto"/>
    </w:pPr>
  </w:style>
  <w:style w:type="character" w:customStyle="1" w:styleId="EncabezadoCar">
    <w:name w:val="Encabezado Car"/>
    <w:basedOn w:val="Fuentedeprrafopredeter"/>
    <w:rPr>
      <w:w w:val="100"/>
      <w:position w:val="-1"/>
      <w:effect w:val="none"/>
      <w:vertAlign w:val="baseline"/>
      <w:cs w:val="0"/>
      <w:em w:val="none"/>
    </w:rPr>
  </w:style>
  <w:style w:type="paragraph" w:styleId="Piedepgina">
    <w:name w:val="footer"/>
    <w:basedOn w:val="Normal"/>
    <w:qFormat/>
    <w:pPr>
      <w:spacing w:after="0" w:line="240" w:lineRule="auto"/>
    </w:pPr>
  </w:style>
  <w:style w:type="character" w:customStyle="1" w:styleId="PiedepginaCar">
    <w:name w:val="Pie de página Car"/>
    <w:basedOn w:val="Fuentedeprrafopredeter"/>
    <w:rPr>
      <w:w w:val="100"/>
      <w:position w:val="-1"/>
      <w:effect w:val="none"/>
      <w:vertAlign w:val="baseline"/>
      <w:cs w:val="0"/>
      <w:em w:val="none"/>
    </w:rPr>
  </w:style>
  <w:style w:type="character" w:customStyle="1" w:styleId="Estilo2">
    <w:name w:val="Estilo2"/>
    <w:rPr>
      <w:rFonts w:ascii="Times New Roman" w:hAnsi="Times New Roman"/>
      <w:b/>
      <w:caps/>
      <w:w w:val="100"/>
      <w:position w:val="-1"/>
      <w:sz w:val="24"/>
      <w:effect w:val="none"/>
      <w:vertAlign w:val="baseline"/>
      <w:cs w:val="0"/>
      <w:em w:val="none"/>
    </w:rPr>
  </w:style>
  <w:style w:type="character" w:customStyle="1" w:styleId="Estilo3">
    <w:name w:val="Estilo3"/>
    <w:rPr>
      <w:rFonts w:ascii="Times New Roman" w:hAnsi="Times New Roman"/>
      <w:b/>
      <w:w w:val="100"/>
      <w:position w:val="-1"/>
      <w:sz w:val="24"/>
      <w:effect w:val="none"/>
      <w:vertAlign w:val="baseline"/>
      <w:cs w:val="0"/>
      <w:em w:val="none"/>
    </w:rPr>
  </w:style>
  <w:style w:type="character" w:styleId="Nmerodelnea">
    <w:name w:val="line number"/>
    <w:basedOn w:val="Fuentedeprrafopredeter"/>
    <w:qFormat/>
    <w:rPr>
      <w:w w:val="100"/>
      <w:position w:val="-1"/>
      <w:effect w:val="none"/>
      <w:vertAlign w:val="baseline"/>
      <w:cs w:val="0"/>
      <w:em w:val="none"/>
    </w:rPr>
  </w:style>
  <w:style w:type="character" w:styleId="Textoennegrita">
    <w:name w:val="Strong"/>
    <w:rPr>
      <w:b/>
      <w:bCs/>
      <w:w w:val="100"/>
      <w:position w:val="-1"/>
      <w:effect w:val="none"/>
      <w:vertAlign w:val="baseline"/>
      <w:cs w:val="0"/>
      <w:em w:val="none"/>
    </w:rPr>
  </w:style>
  <w:style w:type="character" w:styleId="Hipervnculo">
    <w:name w:val="Hyperlink"/>
    <w:qFormat/>
    <w:rPr>
      <w:color w:val="0000FF"/>
      <w:w w:val="100"/>
      <w:position w:val="-1"/>
      <w:u w:val="single"/>
      <w:effect w:val="none"/>
      <w:vertAlign w:val="baseline"/>
      <w:cs w:val="0"/>
      <w:em w:val="none"/>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character" w:styleId="Refdecomentario">
    <w:name w:val="annotation reference"/>
    <w:basedOn w:val="Fuentedeprrafopredeter"/>
    <w:uiPriority w:val="99"/>
    <w:semiHidden/>
    <w:unhideWhenUsed/>
    <w:rsid w:val="009749DE"/>
    <w:rPr>
      <w:sz w:val="16"/>
      <w:szCs w:val="16"/>
    </w:rPr>
  </w:style>
  <w:style w:type="paragraph" w:styleId="Textocomentario">
    <w:name w:val="annotation text"/>
    <w:basedOn w:val="Normal"/>
    <w:link w:val="TextocomentarioCar"/>
    <w:uiPriority w:val="99"/>
    <w:semiHidden/>
    <w:unhideWhenUsed/>
    <w:rsid w:val="009749D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749DE"/>
    <w:rPr>
      <w:sz w:val="20"/>
      <w:szCs w:val="20"/>
    </w:rPr>
  </w:style>
  <w:style w:type="paragraph" w:styleId="Asuntodelcomentario">
    <w:name w:val="annotation subject"/>
    <w:basedOn w:val="Textocomentario"/>
    <w:next w:val="Textocomentario"/>
    <w:link w:val="AsuntodelcomentarioCar"/>
    <w:uiPriority w:val="99"/>
    <w:semiHidden/>
    <w:unhideWhenUsed/>
    <w:rsid w:val="009749DE"/>
    <w:rPr>
      <w:b/>
      <w:bCs/>
    </w:rPr>
  </w:style>
  <w:style w:type="character" w:customStyle="1" w:styleId="AsuntodelcomentarioCar">
    <w:name w:val="Asunto del comentario Car"/>
    <w:basedOn w:val="TextocomentarioCar"/>
    <w:link w:val="Asuntodelcomentario"/>
    <w:uiPriority w:val="99"/>
    <w:semiHidden/>
    <w:rsid w:val="009749DE"/>
    <w:rPr>
      <w:b/>
      <w:bCs/>
      <w:sz w:val="20"/>
      <w:szCs w:val="20"/>
    </w:rPr>
  </w:style>
  <w:style w:type="character" w:styleId="Mencinsinresolver">
    <w:name w:val="Unresolved Mention"/>
    <w:basedOn w:val="Fuentedeprrafopredeter"/>
    <w:uiPriority w:val="99"/>
    <w:semiHidden/>
    <w:unhideWhenUsed/>
    <w:rsid w:val="009749DE"/>
    <w:rPr>
      <w:color w:val="605E5C"/>
      <w:shd w:val="clear" w:color="auto" w:fill="E1DFDD"/>
    </w:rPr>
  </w:style>
  <w:style w:type="paragraph" w:styleId="Revisin">
    <w:name w:val="Revision"/>
    <w:hidden/>
    <w:uiPriority w:val="99"/>
    <w:semiHidden/>
    <w:rsid w:val="00F95D68"/>
    <w:pPr>
      <w:spacing w:after="0" w:line="240" w:lineRule="auto"/>
      <w:ind w:firstLine="0"/>
    </w:p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1">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3417/2023823" TargetMode="External"/><Relationship Id="rId21" Type="http://schemas.openxmlformats.org/officeDocument/2006/relationships/hyperlink" Target="https://doi.org/10.21142/SS-0201-2021-ac001" TargetMode="External"/><Relationship Id="rId34" Type="http://schemas.openxmlformats.org/officeDocument/2006/relationships/hyperlink" Target="https://doi.org/10.1023/B:BIOC.0000029332.91351.7a" TargetMode="External"/><Relationship Id="rId42" Type="http://schemas.openxmlformats.org/officeDocument/2006/relationships/hyperlink" Target="https://doi.org/10.1080/00837792.2019.1646465" TargetMode="External"/><Relationship Id="rId47" Type="http://schemas.openxmlformats.org/officeDocument/2006/relationships/hyperlink" Target="https://biodiversidad.co/cifras" TargetMode="External"/><Relationship Id="rId50" Type="http://schemas.openxmlformats.org/officeDocument/2006/relationships/hyperlink" Target="https://doi.org/10.1046/j.1365-2699.2003.00902.x" TargetMode="External"/><Relationship Id="rId55" Type="http://schemas.openxmlformats.org/officeDocument/2006/relationships/hyperlink" Target="https://doi.org/10.1111/boj.12010" TargetMode="External"/><Relationship Id="rId63"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zotero.org/google-docs/?qqZwcG" TargetMode="External"/><Relationship Id="rId29" Type="http://schemas.openxmlformats.org/officeDocument/2006/relationships/hyperlink" Target="https://doi.org/10.1007/s10841-016-9945-z" TargetMode="External"/><Relationship Id="rId11" Type="http://schemas.openxmlformats.org/officeDocument/2006/relationships/hyperlink" Target="https://www.zotero.org/google-docs/?uK8M3b" TargetMode="External"/><Relationship Id="rId24" Type="http://schemas.openxmlformats.org/officeDocument/2006/relationships/hyperlink" Target="http://www.aroid.org/genera/160330uberlist.pdf" TargetMode="External"/><Relationship Id="rId32" Type="http://schemas.openxmlformats.org/officeDocument/2006/relationships/hyperlink" Target="https://doi.org/10.1111/j.1365-2699.2005.01318.x" TargetMode="External"/><Relationship Id="rId37" Type="http://schemas.openxmlformats.org/officeDocument/2006/relationships/hyperlink" Target="https://doi.org/10.3390/plants11050698" TargetMode="External"/><Relationship Id="rId40" Type="http://schemas.openxmlformats.org/officeDocument/2006/relationships/hyperlink" Target="https://doi.org/10.32614/CRAN.package.vegan" TargetMode="External"/><Relationship Id="rId45" Type="http://schemas.openxmlformats.org/officeDocument/2006/relationships/hyperlink" Target="https://www.parquesnacionales.gov.co/nuestros-parques/pnn-farallones-de-cali/" TargetMode="External"/><Relationship Id="rId53" Type="http://schemas.openxmlformats.org/officeDocument/2006/relationships/hyperlink" Target="https://doi.org/10.1016/j.pld.2018.06.003" TargetMode="External"/><Relationship Id="rId58" Type="http://schemas.openxmlformats.org/officeDocument/2006/relationships/image" Target="media/image4.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hyperlink" Target="https://doi.org/10.5209/mbot.67589" TargetMode="External"/><Relationship Id="rId14" Type="http://schemas.openxmlformats.org/officeDocument/2006/relationships/hyperlink" Target="https://www.zotero.org/google-docs/?qqZwcG" TargetMode="External"/><Relationship Id="rId22" Type="http://schemas.openxmlformats.org/officeDocument/2006/relationships/hyperlink" Target="https://doi.org/10.3390/f14030544" TargetMode="External"/><Relationship Id="rId27" Type="http://schemas.openxmlformats.org/officeDocument/2006/relationships/hyperlink" Target="https://doi.org/10.14483/2256201X.14816" TargetMode="External"/><Relationship Id="rId30" Type="http://schemas.openxmlformats.org/officeDocument/2006/relationships/hyperlink" Target="https://doi.org/10.1007/s10841-016-9945-z" TargetMode="External"/><Relationship Id="rId35" Type="http://schemas.openxmlformats.org/officeDocument/2006/relationships/hyperlink" Target="https://doi.org/10.32614/CRAN.package.cluster" TargetMode="External"/><Relationship Id="rId43" Type="http://schemas.openxmlformats.org/officeDocument/2006/relationships/hyperlink" Target="https://doi.org/10.1080/00837792.2019.1646465" TargetMode="External"/><Relationship Id="rId48" Type="http://schemas.openxmlformats.org/officeDocument/2006/relationships/hyperlink" Target="https://biodiversidad.co/cifras" TargetMode="External"/><Relationship Id="rId56" Type="http://schemas.openxmlformats.org/officeDocument/2006/relationships/image" Target="media/image2.png"/><Relationship Id="rId64" Type="http://schemas.openxmlformats.org/officeDocument/2006/relationships/header" Target="header3.xml"/><Relationship Id="rId8" Type="http://schemas.openxmlformats.org/officeDocument/2006/relationships/hyperlink" Target="https://orcid.org/0009-0001-2297-9024" TargetMode="External"/><Relationship Id="rId51" Type="http://schemas.openxmlformats.org/officeDocument/2006/relationships/hyperlink" Target="https://doi.org/10.18257/raccefyn.244" TargetMode="External"/><Relationship Id="rId3" Type="http://schemas.openxmlformats.org/officeDocument/2006/relationships/settings" Target="settings.xml"/><Relationship Id="rId12" Type="http://schemas.openxmlformats.org/officeDocument/2006/relationships/hyperlink" Target="https://www.zotero.org/google-docs/?uK8M3b" TargetMode="External"/><Relationship Id="rId17" Type="http://schemas.openxmlformats.org/officeDocument/2006/relationships/hyperlink" Target="https://doi.org/10.22201/ib.20078706e.2008.002.553" TargetMode="External"/><Relationship Id="rId25" Type="http://schemas.openxmlformats.org/officeDocument/2006/relationships/hyperlink" Target="https://doi.org/10.3417/2018215" TargetMode="External"/><Relationship Id="rId33" Type="http://schemas.openxmlformats.org/officeDocument/2006/relationships/hyperlink" Target="https://doi.org/10.1023/B:BIOC.0000029332.91351.7a" TargetMode="External"/><Relationship Id="rId38" Type="http://schemas.openxmlformats.org/officeDocument/2006/relationships/hyperlink" Target="https://doi.org/10.3390/plants11050698" TargetMode="External"/><Relationship Id="rId46" Type="http://schemas.openxmlformats.org/officeDocument/2006/relationships/hyperlink" Target="https://doi.org/10.15517/lank.v20i2.41876" TargetMode="External"/><Relationship Id="rId59" Type="http://schemas.openxmlformats.org/officeDocument/2006/relationships/image" Target="media/image5.png"/><Relationship Id="rId67" Type="http://schemas.openxmlformats.org/officeDocument/2006/relationships/theme" Target="theme/theme1.xml"/><Relationship Id="rId20" Type="http://schemas.openxmlformats.org/officeDocument/2006/relationships/hyperlink" Target="https://doi.org/10.21142/SS-0201-2021-ac001" TargetMode="External"/><Relationship Id="rId41" Type="http://schemas.openxmlformats.org/officeDocument/2006/relationships/hyperlink" Target="https://doi.org/10.32614/CRAN.package.vegan" TargetMode="External"/><Relationship Id="rId54" Type="http://schemas.openxmlformats.org/officeDocument/2006/relationships/hyperlink" Target="https://doi.org/10.1111/boj.12010"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www.zotero.org/google-docs/?qqZwcG" TargetMode="External"/><Relationship Id="rId23" Type="http://schemas.openxmlformats.org/officeDocument/2006/relationships/hyperlink" Target="http://www.aroid.org/genera/20201008Uberlist.pdf" TargetMode="External"/><Relationship Id="rId28" Type="http://schemas.openxmlformats.org/officeDocument/2006/relationships/hyperlink" Target="https://doi.org/10.14483/2256201X.14816" TargetMode="External"/><Relationship Id="rId36" Type="http://schemas.openxmlformats.org/officeDocument/2006/relationships/hyperlink" Target="https://doi.org/10.32614/CRAN.package.cluster" TargetMode="External"/><Relationship Id="rId49" Type="http://schemas.openxmlformats.org/officeDocument/2006/relationships/hyperlink" Target="https://doi.org/10.1046/j.1365-2699.2003.00902.x" TargetMode="External"/><Relationship Id="rId57" Type="http://schemas.openxmlformats.org/officeDocument/2006/relationships/image" Target="media/image3.png"/><Relationship Id="rId10" Type="http://schemas.openxmlformats.org/officeDocument/2006/relationships/hyperlink" Target="https://www.zotero.org/google-docs/?ffab2p" TargetMode="External"/><Relationship Id="rId31" Type="http://schemas.openxmlformats.org/officeDocument/2006/relationships/hyperlink" Target="https://doi.org/10.1663/0013-0001(2003)057%5b0345:EOOHSA%5d2.0.CO;2" TargetMode="External"/><Relationship Id="rId44" Type="http://schemas.openxmlformats.org/officeDocument/2006/relationships/hyperlink" Target="https://www.parquesnacionales.gov.co/nuestros-parques/pnn-farallones-de-cali/" TargetMode="External"/><Relationship Id="rId52" Type="http://schemas.openxmlformats.org/officeDocument/2006/relationships/hyperlink" Target="https://doi.org/10.18257/raccefyn.244" TargetMode="External"/><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zotero.org/google-docs/?ffab2p" TargetMode="External"/><Relationship Id="rId13" Type="http://schemas.openxmlformats.org/officeDocument/2006/relationships/hyperlink" Target="https://www.zotero.org/google-docs/?uK8M3b" TargetMode="External"/><Relationship Id="rId18" Type="http://schemas.openxmlformats.org/officeDocument/2006/relationships/hyperlink" Target="https://doi.org/10.22201/ib.20078706e.2008.002.553" TargetMode="External"/><Relationship Id="rId39" Type="http://schemas.openxmlformats.org/officeDocument/2006/relationships/hyperlink" Target="https://doi.org/10.3897/phytokeys.135.38050"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1WJP1gXV+20cAMjdLpb/L4QyRFg==">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6251</Words>
  <Characters>34384</Characters>
  <Application>Microsoft Office Word</Application>
  <DocSecurity>0</DocSecurity>
  <Lines>286</Lines>
  <Paragraphs>81</Paragraphs>
  <ScaleCrop>false</ScaleCrop>
  <Company/>
  <LinksUpToDate>false</LinksUpToDate>
  <CharactersWithSpaces>40554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2025-12-03T22:05:00Z</dcterms:created>
  <dcterms:modified xsi:type="dcterms:W3CDTF">2025-12-03T22:06:00Z</dcterms:modified>
</cp:coreProperties>
</file>