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8581" w14:textId="17699074" w:rsidR="000521EE" w:rsidRPr="000521EE" w:rsidRDefault="000521EE" w:rsidP="000521EE">
      <w:pPr>
        <w:spacing w:after="0" w:line="480" w:lineRule="auto"/>
        <w:ind w:hanging="2"/>
        <w:jc w:val="center"/>
        <w:rPr>
          <w:rFonts w:ascii="Times New Roman" w:hAnsi="Times New Roman"/>
          <w:sz w:val="24"/>
          <w:szCs w:val="24"/>
          <w:lang w:val="es" w:eastAsia="es-AR"/>
        </w:rPr>
      </w:pPr>
      <w:r w:rsidRPr="000521EE">
        <w:rPr>
          <w:rFonts w:ascii="Arial" w:eastAsia="Arial" w:hAnsi="Arial" w:cs="Arial"/>
          <w:noProof/>
          <w:lang w:val="en-US" w:eastAsia="en-US"/>
        </w:rPr>
        <w:drawing>
          <wp:inline distT="0" distB="0" distL="0" distR="0" wp14:anchorId="32B5548D" wp14:editId="6D03BFAF">
            <wp:extent cx="2943225" cy="952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225" cy="952500"/>
                    </a:xfrm>
                    <a:prstGeom prst="rect">
                      <a:avLst/>
                    </a:prstGeom>
                    <a:noFill/>
                    <a:ln>
                      <a:noFill/>
                    </a:ln>
                  </pic:spPr>
                </pic:pic>
              </a:graphicData>
            </a:graphic>
          </wp:inline>
        </w:drawing>
      </w:r>
    </w:p>
    <w:p w14:paraId="499FB308" w14:textId="77777777" w:rsidR="000521EE" w:rsidRPr="000521EE" w:rsidRDefault="000521EE" w:rsidP="000521EE">
      <w:pPr>
        <w:widowControl w:val="0"/>
        <w:autoSpaceDE w:val="0"/>
        <w:autoSpaceDN w:val="0"/>
        <w:spacing w:after="0" w:line="480" w:lineRule="auto"/>
        <w:jc w:val="both"/>
        <w:rPr>
          <w:rFonts w:ascii="Times New Roman" w:hAnsi="Times New Roman"/>
          <w:b/>
          <w:spacing w:val="-2"/>
          <w:sz w:val="24"/>
          <w:szCs w:val="24"/>
          <w:lang w:val="es" w:eastAsia="en-US"/>
        </w:rPr>
      </w:pPr>
      <w:r w:rsidRPr="000521EE">
        <w:rPr>
          <w:rFonts w:ascii="Times New Roman" w:hAnsi="Times New Roman"/>
          <w:b/>
          <w:spacing w:val="-2"/>
          <w:sz w:val="24"/>
          <w:szCs w:val="24"/>
          <w:lang w:val="es" w:eastAsia="en-US"/>
        </w:rPr>
        <w:t>Artículo de investigación</w:t>
      </w:r>
    </w:p>
    <w:p w14:paraId="520CA612" w14:textId="179FF9B3" w:rsidR="00010994" w:rsidRPr="00244919" w:rsidRDefault="0095328A" w:rsidP="000521EE">
      <w:pPr>
        <w:shd w:val="clear" w:color="auto" w:fill="FFFFFF"/>
        <w:spacing w:before="100" w:beforeAutospacing="1" w:after="100" w:afterAutospacing="1" w:line="480" w:lineRule="auto"/>
        <w:jc w:val="center"/>
        <w:rPr>
          <w:rStyle w:val="EstiloActaCar"/>
          <w:szCs w:val="24"/>
        </w:rPr>
      </w:pPr>
      <w:r w:rsidRPr="0095328A">
        <w:rPr>
          <w:rStyle w:val="EstiloActaCar"/>
          <w:b/>
          <w:szCs w:val="24"/>
        </w:rPr>
        <w:t>A</w:t>
      </w:r>
      <w:r w:rsidR="00EC278E" w:rsidRPr="0095328A">
        <w:rPr>
          <w:rStyle w:val="EstiloActaCar"/>
          <w:b/>
          <w:szCs w:val="24"/>
        </w:rPr>
        <w:t xml:space="preserve">spectos reproductivos de </w:t>
      </w:r>
      <w:proofErr w:type="spellStart"/>
      <w:r w:rsidRPr="0095328A">
        <w:rPr>
          <w:rStyle w:val="EstiloActaCar"/>
          <w:b/>
          <w:i/>
          <w:iCs/>
          <w:szCs w:val="24"/>
        </w:rPr>
        <w:t>Ariopsis</w:t>
      </w:r>
      <w:proofErr w:type="spellEnd"/>
      <w:r w:rsidRPr="0095328A">
        <w:rPr>
          <w:rStyle w:val="EstiloActaCar"/>
          <w:b/>
          <w:i/>
          <w:iCs/>
          <w:szCs w:val="24"/>
        </w:rPr>
        <w:t xml:space="preserve"> </w:t>
      </w:r>
      <w:proofErr w:type="spellStart"/>
      <w:r w:rsidRPr="0095328A">
        <w:rPr>
          <w:rStyle w:val="EstiloActaCar"/>
          <w:b/>
          <w:i/>
          <w:iCs/>
          <w:szCs w:val="24"/>
        </w:rPr>
        <w:t>guatemalensis</w:t>
      </w:r>
      <w:proofErr w:type="spellEnd"/>
      <w:r w:rsidRPr="0095328A">
        <w:rPr>
          <w:rStyle w:val="EstiloActaCar"/>
          <w:b/>
          <w:szCs w:val="24"/>
        </w:rPr>
        <w:t xml:space="preserve"> (</w:t>
      </w:r>
      <w:proofErr w:type="spellStart"/>
      <w:r w:rsidRPr="0095328A">
        <w:rPr>
          <w:rStyle w:val="EstiloActaCar"/>
          <w:b/>
          <w:szCs w:val="24"/>
        </w:rPr>
        <w:t>S</w:t>
      </w:r>
      <w:r w:rsidR="00EC278E" w:rsidRPr="0095328A">
        <w:rPr>
          <w:rStyle w:val="EstiloActaCar"/>
          <w:b/>
          <w:szCs w:val="24"/>
        </w:rPr>
        <w:t>iluriformes</w:t>
      </w:r>
      <w:proofErr w:type="spellEnd"/>
      <w:r w:rsidRPr="0095328A">
        <w:rPr>
          <w:rStyle w:val="EstiloActaCar"/>
          <w:b/>
          <w:szCs w:val="24"/>
        </w:rPr>
        <w:t xml:space="preserve">: </w:t>
      </w:r>
      <w:proofErr w:type="spellStart"/>
      <w:r w:rsidRPr="0095328A">
        <w:rPr>
          <w:rStyle w:val="EstiloActaCar"/>
          <w:b/>
          <w:szCs w:val="24"/>
        </w:rPr>
        <w:t>A</w:t>
      </w:r>
      <w:r w:rsidR="00EC278E" w:rsidRPr="0095328A">
        <w:rPr>
          <w:rStyle w:val="EstiloActaCar"/>
          <w:b/>
          <w:szCs w:val="24"/>
        </w:rPr>
        <w:t>riidae</w:t>
      </w:r>
      <w:proofErr w:type="spellEnd"/>
      <w:r w:rsidRPr="0095328A">
        <w:rPr>
          <w:rStyle w:val="EstiloActaCar"/>
          <w:b/>
          <w:szCs w:val="24"/>
        </w:rPr>
        <w:t xml:space="preserve">) </w:t>
      </w:r>
      <w:r w:rsidR="00EC278E" w:rsidRPr="0095328A">
        <w:rPr>
          <w:rStyle w:val="EstiloActaCar"/>
          <w:b/>
          <w:szCs w:val="24"/>
        </w:rPr>
        <w:t xml:space="preserve">de un sistema estuarino del </w:t>
      </w:r>
      <w:r w:rsidRPr="0095328A">
        <w:rPr>
          <w:rStyle w:val="EstiloActaCar"/>
          <w:b/>
          <w:szCs w:val="24"/>
        </w:rPr>
        <w:t>G</w:t>
      </w:r>
      <w:r w:rsidR="00EC278E" w:rsidRPr="0095328A">
        <w:rPr>
          <w:rStyle w:val="EstiloActaCar"/>
          <w:b/>
          <w:szCs w:val="24"/>
        </w:rPr>
        <w:t xml:space="preserve">olfo de </w:t>
      </w:r>
      <w:r w:rsidRPr="0095328A">
        <w:rPr>
          <w:rStyle w:val="EstiloActaCar"/>
          <w:b/>
          <w:szCs w:val="24"/>
        </w:rPr>
        <w:t>C</w:t>
      </w:r>
      <w:r w:rsidR="00EC278E" w:rsidRPr="0095328A">
        <w:rPr>
          <w:rStyle w:val="EstiloActaCar"/>
          <w:b/>
          <w:szCs w:val="24"/>
        </w:rPr>
        <w:t>alifornia</w:t>
      </w:r>
    </w:p>
    <w:p w14:paraId="4A4BDCDA" w14:textId="0A33E82D" w:rsidR="00010994" w:rsidRPr="0095328A" w:rsidRDefault="0095328A" w:rsidP="009C36D1">
      <w:pPr>
        <w:shd w:val="clear" w:color="auto" w:fill="FFFFFF"/>
        <w:spacing w:before="100" w:beforeAutospacing="1" w:after="100" w:afterAutospacing="1" w:line="480" w:lineRule="auto"/>
        <w:jc w:val="center"/>
        <w:rPr>
          <w:rStyle w:val="EstiloActaCar"/>
          <w:szCs w:val="24"/>
          <w:lang w:val="en-US"/>
        </w:rPr>
      </w:pPr>
      <w:r w:rsidRPr="0095328A">
        <w:rPr>
          <w:rStyle w:val="EstiloActaCar"/>
          <w:b/>
          <w:szCs w:val="24"/>
          <w:lang w:val="en-US"/>
        </w:rPr>
        <w:t>R</w:t>
      </w:r>
      <w:r w:rsidR="00EC278E" w:rsidRPr="0095328A">
        <w:rPr>
          <w:rStyle w:val="EstiloActaCar"/>
          <w:b/>
          <w:szCs w:val="24"/>
          <w:lang w:val="en-US"/>
        </w:rPr>
        <w:t xml:space="preserve">eproductive aspects of </w:t>
      </w:r>
      <w:proofErr w:type="spellStart"/>
      <w:r w:rsidRPr="0095328A">
        <w:rPr>
          <w:rStyle w:val="EstiloActaCar"/>
          <w:b/>
          <w:i/>
          <w:iCs/>
          <w:szCs w:val="24"/>
          <w:lang w:val="en-US"/>
        </w:rPr>
        <w:t>Ariopsis</w:t>
      </w:r>
      <w:proofErr w:type="spellEnd"/>
      <w:r w:rsidRPr="0095328A">
        <w:rPr>
          <w:rStyle w:val="EstiloActaCar"/>
          <w:b/>
          <w:i/>
          <w:iCs/>
          <w:szCs w:val="24"/>
          <w:lang w:val="en-US"/>
        </w:rPr>
        <w:t xml:space="preserve"> </w:t>
      </w:r>
      <w:proofErr w:type="spellStart"/>
      <w:r w:rsidRPr="0095328A">
        <w:rPr>
          <w:rStyle w:val="EstiloActaCar"/>
          <w:b/>
          <w:i/>
          <w:iCs/>
          <w:szCs w:val="24"/>
          <w:lang w:val="en-US"/>
        </w:rPr>
        <w:t>guatemalensis</w:t>
      </w:r>
      <w:proofErr w:type="spellEnd"/>
      <w:r w:rsidRPr="0095328A">
        <w:rPr>
          <w:rStyle w:val="EstiloActaCar"/>
          <w:b/>
          <w:szCs w:val="24"/>
          <w:lang w:val="en-US"/>
        </w:rPr>
        <w:t xml:space="preserve"> (</w:t>
      </w:r>
      <w:proofErr w:type="spellStart"/>
      <w:r w:rsidRPr="0095328A">
        <w:rPr>
          <w:rStyle w:val="EstiloActaCar"/>
          <w:b/>
          <w:szCs w:val="24"/>
          <w:lang w:val="en-US"/>
        </w:rPr>
        <w:t>S</w:t>
      </w:r>
      <w:r w:rsidR="00EC278E" w:rsidRPr="0095328A">
        <w:rPr>
          <w:rStyle w:val="EstiloActaCar"/>
          <w:b/>
          <w:szCs w:val="24"/>
          <w:lang w:val="en-US"/>
        </w:rPr>
        <w:t>iluriformes</w:t>
      </w:r>
      <w:proofErr w:type="spellEnd"/>
      <w:r w:rsidRPr="0095328A">
        <w:rPr>
          <w:rStyle w:val="EstiloActaCar"/>
          <w:b/>
          <w:szCs w:val="24"/>
          <w:lang w:val="en-US"/>
        </w:rPr>
        <w:t xml:space="preserve">: </w:t>
      </w:r>
      <w:proofErr w:type="spellStart"/>
      <w:r w:rsidRPr="0095328A">
        <w:rPr>
          <w:rStyle w:val="EstiloActaCar"/>
          <w:b/>
          <w:szCs w:val="24"/>
          <w:lang w:val="en-US"/>
        </w:rPr>
        <w:t>A</w:t>
      </w:r>
      <w:r w:rsidR="00EC278E" w:rsidRPr="0095328A">
        <w:rPr>
          <w:rStyle w:val="EstiloActaCar"/>
          <w:b/>
          <w:szCs w:val="24"/>
          <w:lang w:val="en-US"/>
        </w:rPr>
        <w:t>riidae</w:t>
      </w:r>
      <w:proofErr w:type="spellEnd"/>
      <w:r w:rsidRPr="0095328A">
        <w:rPr>
          <w:rStyle w:val="EstiloActaCar"/>
          <w:b/>
          <w:szCs w:val="24"/>
          <w:lang w:val="en-US"/>
        </w:rPr>
        <w:t xml:space="preserve">) </w:t>
      </w:r>
      <w:r w:rsidR="00EC278E" w:rsidRPr="0095328A">
        <w:rPr>
          <w:rStyle w:val="EstiloActaCar"/>
          <w:b/>
          <w:szCs w:val="24"/>
          <w:lang w:val="en-US"/>
        </w:rPr>
        <w:t xml:space="preserve">from an estuarine system in the </w:t>
      </w:r>
      <w:r w:rsidRPr="0095328A">
        <w:rPr>
          <w:rStyle w:val="EstiloActaCar"/>
          <w:b/>
          <w:szCs w:val="24"/>
          <w:lang w:val="en-US"/>
        </w:rPr>
        <w:t>G</w:t>
      </w:r>
      <w:r w:rsidR="00EC278E" w:rsidRPr="0095328A">
        <w:rPr>
          <w:rStyle w:val="EstiloActaCar"/>
          <w:b/>
          <w:szCs w:val="24"/>
          <w:lang w:val="en-US"/>
        </w:rPr>
        <w:t xml:space="preserve">ulf of </w:t>
      </w:r>
      <w:r w:rsidRPr="0095328A">
        <w:rPr>
          <w:rStyle w:val="EstiloActaCar"/>
          <w:b/>
          <w:szCs w:val="24"/>
          <w:lang w:val="en-US"/>
        </w:rPr>
        <w:t>C</w:t>
      </w:r>
      <w:r w:rsidR="00EC278E" w:rsidRPr="0095328A">
        <w:rPr>
          <w:rStyle w:val="EstiloActaCar"/>
          <w:b/>
          <w:szCs w:val="24"/>
          <w:lang w:val="en-US"/>
        </w:rPr>
        <w:t>alifornia</w:t>
      </w:r>
    </w:p>
    <w:p w14:paraId="4CB05839" w14:textId="3515530E" w:rsidR="00856C6A" w:rsidRPr="00FD6DFA" w:rsidRDefault="00856C6A" w:rsidP="00856C6A">
      <w:pPr>
        <w:spacing w:before="240" w:after="240" w:line="480" w:lineRule="auto"/>
        <w:jc w:val="both"/>
        <w:rPr>
          <w:rFonts w:ascii="Times New Roman" w:hAnsi="Times New Roman"/>
          <w:b/>
          <w:sz w:val="24"/>
          <w:szCs w:val="24"/>
          <w:lang w:eastAsia="es-AR"/>
        </w:rPr>
      </w:pPr>
      <w:r w:rsidRPr="00856C6A">
        <w:rPr>
          <w:rFonts w:ascii="Times New Roman" w:hAnsi="Times New Roman"/>
          <w:b/>
          <w:sz w:val="24"/>
          <w:szCs w:val="24"/>
          <w:vertAlign w:val="superscript"/>
          <w:lang w:eastAsia="es-AR"/>
        </w:rPr>
        <w:t>1</w:t>
      </w:r>
      <w:r w:rsidRPr="00856C6A">
        <w:rPr>
          <w:rFonts w:ascii="Times New Roman" w:hAnsi="Times New Roman"/>
          <w:b/>
          <w:sz w:val="24"/>
          <w:szCs w:val="24"/>
          <w:lang w:eastAsia="es-AR"/>
        </w:rPr>
        <w:t xml:space="preserve">Oscar </w:t>
      </w:r>
      <w:proofErr w:type="spellStart"/>
      <w:r w:rsidRPr="00856C6A">
        <w:rPr>
          <w:rFonts w:ascii="Times New Roman" w:hAnsi="Times New Roman"/>
          <w:b/>
          <w:sz w:val="24"/>
          <w:szCs w:val="24"/>
          <w:lang w:eastAsia="es-AR"/>
        </w:rPr>
        <w:t>Iram</w:t>
      </w:r>
      <w:proofErr w:type="spellEnd"/>
      <w:r w:rsidRPr="00856C6A">
        <w:rPr>
          <w:rFonts w:ascii="Times New Roman" w:hAnsi="Times New Roman"/>
          <w:b/>
          <w:sz w:val="24"/>
          <w:szCs w:val="24"/>
          <w:lang w:eastAsia="es-AR"/>
        </w:rPr>
        <w:t xml:space="preserve"> Zavala Leal</w:t>
      </w:r>
      <w:r w:rsidRPr="00856C6A">
        <w:rPr>
          <w:rFonts w:ascii="Times New Roman" w:hAnsi="Times New Roman"/>
          <w:b/>
          <w:sz w:val="24"/>
          <w:szCs w:val="24"/>
          <w:lang w:val="es" w:eastAsia="es-AR"/>
        </w:rPr>
        <w:t xml:space="preserve">, Universidad Autónoma de Nayarit, </w:t>
      </w:r>
      <w:r w:rsidR="0062508A">
        <w:rPr>
          <w:rFonts w:ascii="Times New Roman" w:hAnsi="Times New Roman"/>
          <w:b/>
          <w:sz w:val="24"/>
          <w:szCs w:val="24"/>
          <w:lang w:val="es" w:eastAsia="es-AR"/>
        </w:rPr>
        <w:t>Escuela Nacional de Ingeniería Pesquera, Carretera Los Cocos, Km 12, San Blas, Nayarit, M</w:t>
      </w:r>
      <w:r w:rsidRPr="00856C6A">
        <w:rPr>
          <w:rFonts w:ascii="Times New Roman" w:hAnsi="Times New Roman"/>
          <w:b/>
          <w:sz w:val="24"/>
          <w:szCs w:val="24"/>
          <w:lang w:val="es" w:eastAsia="es-AR"/>
        </w:rPr>
        <w:t xml:space="preserve">éxico, </w:t>
      </w:r>
      <w:hyperlink r:id="rId9" w:history="1">
        <w:r w:rsidR="00FD6DFA" w:rsidRPr="00B362FA">
          <w:rPr>
            <w:rStyle w:val="Hipervnculo"/>
            <w:rFonts w:ascii="Times New Roman" w:hAnsi="Times New Roman"/>
            <w:b/>
            <w:sz w:val="24"/>
            <w:szCs w:val="24"/>
            <w:lang w:eastAsia="es-AR"/>
          </w:rPr>
          <w:t>iram.zavala@uan.edu.mx</w:t>
        </w:r>
      </w:hyperlink>
      <w:r w:rsidR="00FD6DFA">
        <w:rPr>
          <w:rFonts w:ascii="Times New Roman" w:hAnsi="Times New Roman"/>
          <w:b/>
          <w:sz w:val="24"/>
          <w:szCs w:val="24"/>
          <w:lang w:eastAsia="es-AR"/>
        </w:rPr>
        <w:t>,</w:t>
      </w:r>
      <w:r w:rsidRPr="00856C6A">
        <w:rPr>
          <w:rFonts w:ascii="Times New Roman" w:hAnsi="Times New Roman"/>
          <w:b/>
          <w:sz w:val="24"/>
          <w:szCs w:val="24"/>
          <w:lang w:val="es" w:eastAsia="es-AR"/>
        </w:rPr>
        <w:t xml:space="preserve"> </w:t>
      </w:r>
      <w:hyperlink r:id="rId10" w:history="1">
        <w:r w:rsidRPr="00097394">
          <w:rPr>
            <w:rStyle w:val="Hipervnculo"/>
            <w:rFonts w:ascii="Times New Roman" w:hAnsi="Times New Roman"/>
            <w:b/>
            <w:sz w:val="24"/>
            <w:szCs w:val="24"/>
            <w:lang w:val="es" w:eastAsia="es-AR"/>
          </w:rPr>
          <w:t>https://orcid.org/0000-0001-8581-5724</w:t>
        </w:r>
      </w:hyperlink>
      <w:r>
        <w:rPr>
          <w:rFonts w:ascii="Times New Roman" w:hAnsi="Times New Roman"/>
          <w:b/>
          <w:sz w:val="24"/>
          <w:szCs w:val="24"/>
          <w:lang w:val="es" w:eastAsia="es-AR"/>
        </w:rPr>
        <w:t xml:space="preserve"> </w:t>
      </w:r>
    </w:p>
    <w:p w14:paraId="47C8FDA3" w14:textId="77777777" w:rsidR="0062508A" w:rsidRDefault="00856C6A" w:rsidP="00856C6A">
      <w:pPr>
        <w:spacing w:before="240" w:after="240" w:line="480" w:lineRule="auto"/>
        <w:jc w:val="both"/>
        <w:rPr>
          <w:rFonts w:ascii="Times New Roman" w:hAnsi="Times New Roman"/>
          <w:b/>
          <w:sz w:val="24"/>
          <w:szCs w:val="24"/>
          <w:lang w:val="es" w:eastAsia="es-AR"/>
        </w:rPr>
      </w:pPr>
      <w:r w:rsidRPr="00856C6A">
        <w:rPr>
          <w:rFonts w:ascii="Times New Roman" w:hAnsi="Times New Roman"/>
          <w:b/>
          <w:sz w:val="24"/>
          <w:szCs w:val="24"/>
          <w:vertAlign w:val="superscript"/>
          <w:lang w:val="es" w:eastAsia="es-AR"/>
        </w:rPr>
        <w:t>1</w:t>
      </w:r>
      <w:r w:rsidRPr="00856C6A">
        <w:rPr>
          <w:rFonts w:ascii="Times New Roman" w:hAnsi="Times New Roman"/>
          <w:b/>
          <w:sz w:val="24"/>
          <w:szCs w:val="24"/>
          <w:lang w:eastAsia="es-AR"/>
        </w:rPr>
        <w:t>Mariana Mena Alcántar,</w:t>
      </w:r>
      <w:r w:rsidRPr="00856C6A">
        <w:rPr>
          <w:rFonts w:ascii="Times New Roman" w:hAnsi="Times New Roman"/>
          <w:b/>
          <w:sz w:val="24"/>
          <w:szCs w:val="24"/>
          <w:lang w:val="es" w:eastAsia="es-AR"/>
        </w:rPr>
        <w:t xml:space="preserve"> Universidad Autónoma de Nayarit, </w:t>
      </w:r>
      <w:r w:rsidR="0062508A">
        <w:rPr>
          <w:rFonts w:ascii="Times New Roman" w:hAnsi="Times New Roman"/>
          <w:b/>
          <w:sz w:val="24"/>
          <w:szCs w:val="24"/>
          <w:lang w:val="es" w:eastAsia="es-AR"/>
        </w:rPr>
        <w:t xml:space="preserve">Escuela Nacional de Ingeniería Pesquera, Carretera Los Cocos, Km 12, San Blas, Nayarit, </w:t>
      </w:r>
      <w:r w:rsidRPr="00856C6A">
        <w:rPr>
          <w:rFonts w:ascii="Times New Roman" w:hAnsi="Times New Roman"/>
          <w:b/>
          <w:sz w:val="24"/>
          <w:szCs w:val="24"/>
          <w:lang w:val="es" w:eastAsia="es-AR"/>
        </w:rPr>
        <w:t xml:space="preserve">México, </w:t>
      </w:r>
      <w:hyperlink r:id="rId11" w:history="1">
        <w:r w:rsidR="00FD6DFA" w:rsidRPr="00B362FA">
          <w:rPr>
            <w:rStyle w:val="Hipervnculo"/>
            <w:rFonts w:ascii="Times New Roman" w:hAnsi="Times New Roman"/>
            <w:b/>
            <w:sz w:val="24"/>
            <w:szCs w:val="24"/>
            <w:lang w:eastAsia="es-AR"/>
          </w:rPr>
          <w:t>mvzmarianamena@gmail.com</w:t>
        </w:r>
      </w:hyperlink>
      <w:r w:rsidR="00FD6DFA">
        <w:rPr>
          <w:rFonts w:ascii="Times New Roman" w:hAnsi="Times New Roman"/>
          <w:b/>
          <w:sz w:val="24"/>
          <w:szCs w:val="24"/>
          <w:lang w:eastAsia="es-AR"/>
        </w:rPr>
        <w:t>,</w:t>
      </w:r>
      <w:r w:rsidRPr="00856C6A">
        <w:rPr>
          <w:rFonts w:ascii="Times New Roman" w:hAnsi="Times New Roman"/>
          <w:b/>
          <w:sz w:val="24"/>
          <w:szCs w:val="24"/>
          <w:lang w:val="es" w:eastAsia="es-AR"/>
        </w:rPr>
        <w:t xml:space="preserve"> </w:t>
      </w:r>
      <w:hyperlink r:id="rId12" w:history="1">
        <w:r w:rsidR="00D4516A" w:rsidRPr="00B362FA">
          <w:rPr>
            <w:rStyle w:val="Hipervnculo"/>
            <w:rFonts w:ascii="Times New Roman" w:hAnsi="Times New Roman"/>
            <w:b/>
            <w:sz w:val="24"/>
            <w:szCs w:val="24"/>
            <w:lang w:val="es" w:eastAsia="es-AR"/>
          </w:rPr>
          <w:t>https://orcid.org/0000-0003-1416-5300</w:t>
        </w:r>
      </w:hyperlink>
    </w:p>
    <w:p w14:paraId="5AB2F6D4" w14:textId="76E19974" w:rsidR="00FD6DFA" w:rsidRDefault="00856C6A" w:rsidP="00856C6A">
      <w:pPr>
        <w:spacing w:before="240" w:after="240" w:line="480" w:lineRule="auto"/>
        <w:jc w:val="both"/>
        <w:rPr>
          <w:rFonts w:ascii="Times New Roman" w:hAnsi="Times New Roman"/>
          <w:b/>
          <w:sz w:val="24"/>
          <w:szCs w:val="24"/>
          <w:lang w:eastAsia="es-AR"/>
        </w:rPr>
      </w:pPr>
      <w:r w:rsidRPr="00856C6A">
        <w:rPr>
          <w:rFonts w:ascii="Times New Roman" w:hAnsi="Times New Roman"/>
          <w:b/>
          <w:sz w:val="24"/>
          <w:szCs w:val="24"/>
          <w:vertAlign w:val="superscript"/>
          <w:lang w:val="es" w:eastAsia="es-AR"/>
        </w:rPr>
        <w:t>1</w:t>
      </w:r>
      <w:r w:rsidRPr="00856C6A">
        <w:rPr>
          <w:rFonts w:ascii="Times New Roman" w:hAnsi="Times New Roman"/>
          <w:b/>
          <w:sz w:val="24"/>
          <w:szCs w:val="24"/>
          <w:lang w:eastAsia="es-AR"/>
        </w:rPr>
        <w:t xml:space="preserve">Francisco Javier Valdez </w:t>
      </w:r>
      <w:r w:rsidR="00110A9B" w:rsidRPr="00856C6A">
        <w:rPr>
          <w:rFonts w:ascii="Times New Roman" w:hAnsi="Times New Roman"/>
          <w:b/>
          <w:sz w:val="24"/>
          <w:szCs w:val="24"/>
          <w:lang w:eastAsia="es-AR"/>
        </w:rPr>
        <w:t>González</w:t>
      </w:r>
      <w:r w:rsidRPr="00856C6A">
        <w:rPr>
          <w:rFonts w:ascii="Times New Roman" w:hAnsi="Times New Roman"/>
          <w:b/>
          <w:sz w:val="24"/>
          <w:szCs w:val="24"/>
          <w:lang w:eastAsia="es-AR"/>
        </w:rPr>
        <w:t xml:space="preserve">, </w:t>
      </w:r>
      <w:r w:rsidRPr="00856C6A">
        <w:rPr>
          <w:rFonts w:ascii="Times New Roman" w:hAnsi="Times New Roman"/>
          <w:b/>
          <w:sz w:val="24"/>
          <w:szCs w:val="24"/>
          <w:lang w:val="es" w:eastAsia="es-AR"/>
        </w:rPr>
        <w:t>Universidad Autónoma de Nayarit,</w:t>
      </w:r>
      <w:r w:rsidR="0062508A">
        <w:rPr>
          <w:rFonts w:ascii="Times New Roman" w:hAnsi="Times New Roman"/>
          <w:b/>
          <w:sz w:val="24"/>
          <w:szCs w:val="24"/>
          <w:lang w:val="es" w:eastAsia="es-AR"/>
        </w:rPr>
        <w:t xml:space="preserve"> Escuela Nacional de Ingeniería Pesquera, Carretera Los Cocos, Km 12, San Blas, Nayarit</w:t>
      </w:r>
      <w:r>
        <w:rPr>
          <w:rFonts w:ascii="Times New Roman" w:hAnsi="Times New Roman"/>
          <w:b/>
          <w:sz w:val="24"/>
          <w:szCs w:val="24"/>
          <w:lang w:val="es" w:eastAsia="es-AR"/>
        </w:rPr>
        <w:t>,</w:t>
      </w:r>
      <w:r w:rsidRPr="00856C6A">
        <w:rPr>
          <w:rFonts w:ascii="Times New Roman" w:hAnsi="Times New Roman"/>
          <w:b/>
          <w:sz w:val="24"/>
          <w:szCs w:val="24"/>
          <w:lang w:val="es" w:eastAsia="es-AR"/>
        </w:rPr>
        <w:t xml:space="preserve"> México, </w:t>
      </w:r>
      <w:hyperlink r:id="rId13" w:history="1">
        <w:r w:rsidR="00FD6DFA" w:rsidRPr="00B362FA">
          <w:rPr>
            <w:rStyle w:val="Hipervnculo"/>
            <w:rFonts w:ascii="Times New Roman" w:hAnsi="Times New Roman"/>
            <w:b/>
            <w:sz w:val="24"/>
            <w:szCs w:val="24"/>
            <w:lang w:eastAsia="es-AR"/>
          </w:rPr>
          <w:t>francisco.gonzalez@uan.edu.mx</w:t>
        </w:r>
      </w:hyperlink>
      <w:r w:rsidR="00FD6DFA">
        <w:rPr>
          <w:rFonts w:ascii="Times New Roman" w:hAnsi="Times New Roman"/>
          <w:b/>
          <w:sz w:val="24"/>
          <w:szCs w:val="24"/>
          <w:lang w:eastAsia="es-AR"/>
        </w:rPr>
        <w:t xml:space="preserve">, </w:t>
      </w:r>
      <w:hyperlink r:id="rId14" w:history="1">
        <w:r w:rsidR="00FD6DFA" w:rsidRPr="00B362FA">
          <w:rPr>
            <w:rStyle w:val="Hipervnculo"/>
            <w:rFonts w:ascii="Times New Roman" w:hAnsi="Times New Roman"/>
            <w:b/>
            <w:sz w:val="24"/>
            <w:szCs w:val="24"/>
            <w:lang w:eastAsia="es-AR"/>
          </w:rPr>
          <w:t>https://orcid.org/0000-0002-2517-4811</w:t>
        </w:r>
      </w:hyperlink>
    </w:p>
    <w:p w14:paraId="3CB227CA" w14:textId="35216DDE" w:rsidR="00856C6A" w:rsidRDefault="00856C6A" w:rsidP="00856C6A">
      <w:pPr>
        <w:spacing w:before="240" w:after="240" w:line="480" w:lineRule="auto"/>
        <w:jc w:val="both"/>
        <w:rPr>
          <w:rFonts w:ascii="Times New Roman" w:hAnsi="Times New Roman"/>
          <w:b/>
          <w:sz w:val="24"/>
          <w:szCs w:val="24"/>
          <w:lang w:eastAsia="es-AR"/>
        </w:rPr>
      </w:pPr>
      <w:r w:rsidRPr="00856C6A">
        <w:rPr>
          <w:rFonts w:ascii="Times New Roman" w:hAnsi="Times New Roman"/>
          <w:b/>
          <w:sz w:val="24"/>
          <w:szCs w:val="24"/>
          <w:vertAlign w:val="superscript"/>
          <w:lang w:val="es" w:eastAsia="es-AR"/>
        </w:rPr>
        <w:t>1</w:t>
      </w:r>
      <w:r w:rsidRPr="00856C6A">
        <w:rPr>
          <w:rFonts w:ascii="Times New Roman" w:hAnsi="Times New Roman"/>
          <w:b/>
          <w:sz w:val="24"/>
          <w:szCs w:val="24"/>
          <w:lang w:eastAsia="es-AR"/>
        </w:rPr>
        <w:t xml:space="preserve">Claudia Azucena González Huerta, </w:t>
      </w:r>
      <w:r w:rsidRPr="00856C6A">
        <w:rPr>
          <w:rFonts w:ascii="Times New Roman" w:hAnsi="Times New Roman"/>
          <w:b/>
          <w:sz w:val="24"/>
          <w:szCs w:val="24"/>
          <w:lang w:val="es" w:eastAsia="es-AR"/>
        </w:rPr>
        <w:t>Universidad Autónoma de Nayarit,</w:t>
      </w:r>
      <w:r w:rsidR="0062508A">
        <w:rPr>
          <w:rFonts w:ascii="Times New Roman" w:hAnsi="Times New Roman"/>
          <w:b/>
          <w:sz w:val="24"/>
          <w:szCs w:val="24"/>
          <w:lang w:val="es" w:eastAsia="es-AR"/>
        </w:rPr>
        <w:t xml:space="preserve"> Escuela Nacional de Ingeniería Pesquera, Carretera Los Cocos, Km 12, San Blas, Nayarit</w:t>
      </w:r>
      <w:r w:rsidRPr="00856C6A">
        <w:rPr>
          <w:rFonts w:ascii="Times New Roman" w:hAnsi="Times New Roman"/>
          <w:b/>
          <w:sz w:val="24"/>
          <w:szCs w:val="24"/>
          <w:lang w:val="es" w:eastAsia="es-AR"/>
        </w:rPr>
        <w:t xml:space="preserve">, México, </w:t>
      </w:r>
      <w:hyperlink r:id="rId15" w:history="1">
        <w:r w:rsidR="00110A9B" w:rsidRPr="00B362FA">
          <w:rPr>
            <w:rStyle w:val="Hipervnculo"/>
            <w:rFonts w:ascii="Times New Roman" w:hAnsi="Times New Roman"/>
            <w:b/>
            <w:sz w:val="24"/>
            <w:szCs w:val="24"/>
            <w:lang w:eastAsia="es-AR"/>
          </w:rPr>
          <w:t>claudia.gonzalez@uan.edu.mx</w:t>
        </w:r>
      </w:hyperlink>
      <w:r w:rsidR="00110A9B">
        <w:rPr>
          <w:rFonts w:ascii="Times New Roman" w:hAnsi="Times New Roman"/>
          <w:b/>
          <w:sz w:val="24"/>
          <w:szCs w:val="24"/>
          <w:lang w:eastAsia="es-AR"/>
        </w:rPr>
        <w:t xml:space="preserve">, </w:t>
      </w:r>
      <w:hyperlink r:id="rId16" w:history="1">
        <w:r w:rsidR="00110A9B" w:rsidRPr="00B362FA">
          <w:rPr>
            <w:rStyle w:val="Hipervnculo"/>
            <w:rFonts w:ascii="Times New Roman" w:hAnsi="Times New Roman"/>
            <w:b/>
            <w:sz w:val="24"/>
            <w:szCs w:val="24"/>
            <w:lang w:val="es" w:eastAsia="es-AR"/>
          </w:rPr>
          <w:t>https://orcid.org/0000-0003-3489-202X</w:t>
        </w:r>
      </w:hyperlink>
    </w:p>
    <w:p w14:paraId="3423FFF0" w14:textId="0A0136DE" w:rsidR="00110A9B" w:rsidRDefault="00856C6A" w:rsidP="00856C6A">
      <w:pPr>
        <w:spacing w:before="240" w:after="240" w:line="480" w:lineRule="auto"/>
        <w:jc w:val="both"/>
        <w:rPr>
          <w:rFonts w:ascii="Times New Roman" w:hAnsi="Times New Roman"/>
          <w:b/>
          <w:sz w:val="24"/>
          <w:szCs w:val="24"/>
          <w:lang w:eastAsia="es-AR"/>
        </w:rPr>
      </w:pPr>
      <w:r w:rsidRPr="00856C6A">
        <w:rPr>
          <w:rFonts w:ascii="Times New Roman" w:hAnsi="Times New Roman"/>
          <w:b/>
          <w:sz w:val="24"/>
          <w:szCs w:val="24"/>
          <w:vertAlign w:val="superscript"/>
          <w:lang w:val="es" w:eastAsia="es-AR"/>
        </w:rPr>
        <w:lastRenderedPageBreak/>
        <w:t>1</w:t>
      </w:r>
      <w:r w:rsidRPr="00856C6A">
        <w:rPr>
          <w:rFonts w:ascii="Times New Roman" w:hAnsi="Times New Roman"/>
          <w:b/>
          <w:sz w:val="24"/>
          <w:szCs w:val="24"/>
          <w:lang w:eastAsia="es-AR"/>
        </w:rPr>
        <w:t xml:space="preserve">Javier Marcial Ruiz Velazco, </w:t>
      </w:r>
      <w:r w:rsidRPr="00856C6A">
        <w:rPr>
          <w:rFonts w:ascii="Times New Roman" w:hAnsi="Times New Roman"/>
          <w:b/>
          <w:sz w:val="24"/>
          <w:szCs w:val="24"/>
          <w:lang w:val="es" w:eastAsia="es-AR"/>
        </w:rPr>
        <w:t>Universidad Autónoma de Nayarit,</w:t>
      </w:r>
      <w:r w:rsidR="0062508A">
        <w:rPr>
          <w:rFonts w:ascii="Times New Roman" w:hAnsi="Times New Roman"/>
          <w:b/>
          <w:sz w:val="24"/>
          <w:szCs w:val="24"/>
          <w:lang w:val="es" w:eastAsia="es-AR"/>
        </w:rPr>
        <w:t xml:space="preserve"> Escuela Nacional de Ingeniería Pesquera, Carretera Los Cocos, Km 12, San Blas, Nayarit</w:t>
      </w:r>
      <w:r>
        <w:rPr>
          <w:rFonts w:ascii="Times New Roman" w:hAnsi="Times New Roman"/>
          <w:b/>
          <w:sz w:val="24"/>
          <w:szCs w:val="24"/>
          <w:lang w:val="es" w:eastAsia="es-AR"/>
        </w:rPr>
        <w:t>,</w:t>
      </w:r>
      <w:r w:rsidR="0062508A">
        <w:rPr>
          <w:rFonts w:ascii="Times New Roman" w:hAnsi="Times New Roman"/>
          <w:b/>
          <w:sz w:val="24"/>
          <w:szCs w:val="24"/>
          <w:lang w:val="es" w:eastAsia="es-AR"/>
        </w:rPr>
        <w:t xml:space="preserve"> </w:t>
      </w:r>
      <w:r w:rsidRPr="00856C6A">
        <w:rPr>
          <w:rFonts w:ascii="Times New Roman" w:hAnsi="Times New Roman"/>
          <w:b/>
          <w:sz w:val="24"/>
          <w:szCs w:val="24"/>
          <w:lang w:val="es" w:eastAsia="es-AR"/>
        </w:rPr>
        <w:t xml:space="preserve">México, </w:t>
      </w:r>
      <w:hyperlink r:id="rId17" w:history="1">
        <w:r w:rsidR="00110A9B" w:rsidRPr="00B362FA">
          <w:rPr>
            <w:rStyle w:val="Hipervnculo"/>
            <w:rFonts w:ascii="Times New Roman" w:hAnsi="Times New Roman"/>
            <w:b/>
            <w:sz w:val="24"/>
            <w:szCs w:val="24"/>
            <w:lang w:eastAsia="es-AR"/>
          </w:rPr>
          <w:t>marcialj@uan.edu.mx</w:t>
        </w:r>
      </w:hyperlink>
      <w:r w:rsidR="00110A9B">
        <w:rPr>
          <w:rFonts w:ascii="Times New Roman" w:hAnsi="Times New Roman"/>
          <w:b/>
          <w:sz w:val="24"/>
          <w:szCs w:val="24"/>
          <w:lang w:eastAsia="es-AR"/>
        </w:rPr>
        <w:t xml:space="preserve">, </w:t>
      </w:r>
      <w:hyperlink r:id="rId18" w:history="1">
        <w:r w:rsidR="00110A9B" w:rsidRPr="00B362FA">
          <w:rPr>
            <w:rStyle w:val="Hipervnculo"/>
            <w:rFonts w:ascii="Times New Roman" w:hAnsi="Times New Roman"/>
            <w:b/>
            <w:sz w:val="24"/>
            <w:szCs w:val="24"/>
            <w:lang w:eastAsia="es-AR"/>
          </w:rPr>
          <w:t>https://orcid.org/0000-0003-1193-2164</w:t>
        </w:r>
      </w:hyperlink>
    </w:p>
    <w:p w14:paraId="52FCC000" w14:textId="04B8C894" w:rsidR="00110A9B" w:rsidRDefault="00856C6A" w:rsidP="00856C6A">
      <w:pPr>
        <w:spacing w:before="240" w:after="240" w:line="480" w:lineRule="auto"/>
        <w:jc w:val="both"/>
        <w:rPr>
          <w:rFonts w:ascii="Times New Roman" w:hAnsi="Times New Roman"/>
          <w:b/>
          <w:sz w:val="24"/>
          <w:szCs w:val="24"/>
          <w:lang w:val="es" w:eastAsia="es-AR"/>
        </w:rPr>
      </w:pPr>
      <w:r w:rsidRPr="00856C6A">
        <w:rPr>
          <w:rFonts w:ascii="Times New Roman" w:hAnsi="Times New Roman"/>
          <w:b/>
          <w:sz w:val="24"/>
          <w:szCs w:val="24"/>
          <w:vertAlign w:val="superscript"/>
          <w:lang w:val="es" w:eastAsia="es-AR"/>
        </w:rPr>
        <w:t>2</w:t>
      </w:r>
      <w:r w:rsidRPr="00856C6A">
        <w:rPr>
          <w:rFonts w:ascii="Times New Roman" w:hAnsi="Times New Roman"/>
          <w:b/>
          <w:sz w:val="24"/>
          <w:szCs w:val="24"/>
          <w:lang w:eastAsia="es-AR"/>
        </w:rPr>
        <w:t xml:space="preserve">Jorge Saul </w:t>
      </w:r>
      <w:proofErr w:type="spellStart"/>
      <w:r w:rsidRPr="00856C6A">
        <w:rPr>
          <w:rFonts w:ascii="Times New Roman" w:hAnsi="Times New Roman"/>
          <w:b/>
          <w:sz w:val="24"/>
          <w:szCs w:val="24"/>
          <w:lang w:eastAsia="es-AR"/>
        </w:rPr>
        <w:t>Ramirez</w:t>
      </w:r>
      <w:proofErr w:type="spellEnd"/>
      <w:r w:rsidRPr="00856C6A">
        <w:rPr>
          <w:rFonts w:ascii="Times New Roman" w:hAnsi="Times New Roman"/>
          <w:b/>
          <w:sz w:val="24"/>
          <w:szCs w:val="24"/>
          <w:lang w:eastAsia="es-AR"/>
        </w:rPr>
        <w:t xml:space="preserve"> </w:t>
      </w:r>
      <w:proofErr w:type="spellStart"/>
      <w:r w:rsidRPr="00856C6A">
        <w:rPr>
          <w:rFonts w:ascii="Times New Roman" w:hAnsi="Times New Roman"/>
          <w:b/>
          <w:sz w:val="24"/>
          <w:szCs w:val="24"/>
          <w:lang w:eastAsia="es-AR"/>
        </w:rPr>
        <w:t>Perez</w:t>
      </w:r>
      <w:proofErr w:type="spellEnd"/>
      <w:r w:rsidRPr="00856C6A">
        <w:rPr>
          <w:rFonts w:ascii="Times New Roman" w:hAnsi="Times New Roman"/>
          <w:b/>
          <w:sz w:val="24"/>
          <w:szCs w:val="24"/>
          <w:lang w:eastAsia="es-AR"/>
        </w:rPr>
        <w:t xml:space="preserve">, </w:t>
      </w:r>
      <w:r w:rsidRPr="00856C6A">
        <w:rPr>
          <w:rFonts w:ascii="Times New Roman" w:hAnsi="Times New Roman"/>
          <w:b/>
          <w:sz w:val="24"/>
          <w:szCs w:val="24"/>
          <w:lang w:val="es" w:eastAsia="es-AR"/>
        </w:rPr>
        <w:t xml:space="preserve">Universidad Autónoma de </w:t>
      </w:r>
      <w:r w:rsidR="00F627AD">
        <w:rPr>
          <w:rFonts w:ascii="Times New Roman" w:hAnsi="Times New Roman"/>
          <w:b/>
          <w:sz w:val="24"/>
          <w:szCs w:val="24"/>
          <w:lang w:val="es" w:eastAsia="es-AR"/>
        </w:rPr>
        <w:t>Sinaloa</w:t>
      </w:r>
      <w:r w:rsidRPr="00856C6A">
        <w:rPr>
          <w:rFonts w:ascii="Times New Roman" w:hAnsi="Times New Roman"/>
          <w:b/>
          <w:sz w:val="24"/>
          <w:szCs w:val="24"/>
          <w:lang w:val="es" w:eastAsia="es-AR"/>
        </w:rPr>
        <w:t>,</w:t>
      </w:r>
      <w:r w:rsidR="00F627AD">
        <w:rPr>
          <w:rFonts w:ascii="Times New Roman" w:hAnsi="Times New Roman"/>
          <w:b/>
          <w:sz w:val="24"/>
          <w:szCs w:val="24"/>
          <w:lang w:val="es" w:eastAsia="es-AR"/>
        </w:rPr>
        <w:t xml:space="preserve"> </w:t>
      </w:r>
      <w:r w:rsidR="00F627AD" w:rsidRPr="00F627AD">
        <w:rPr>
          <w:rFonts w:ascii="Times New Roman" w:hAnsi="Times New Roman"/>
          <w:b/>
          <w:sz w:val="24"/>
          <w:szCs w:val="24"/>
          <w:lang w:val="es" w:eastAsia="es-AR"/>
        </w:rPr>
        <w:t xml:space="preserve">Facultad de Ciencias del Mar, </w:t>
      </w:r>
      <w:r w:rsidR="00F627AD">
        <w:rPr>
          <w:rFonts w:ascii="Times New Roman" w:hAnsi="Times New Roman"/>
          <w:b/>
          <w:sz w:val="24"/>
          <w:szCs w:val="24"/>
          <w:lang w:val="es" w:eastAsia="es-AR"/>
        </w:rPr>
        <w:t>Paseo Clausen</w:t>
      </w:r>
      <w:r w:rsidR="00F627AD" w:rsidRPr="00F627AD">
        <w:rPr>
          <w:rFonts w:ascii="Times New Roman" w:hAnsi="Times New Roman"/>
          <w:b/>
          <w:sz w:val="24"/>
          <w:szCs w:val="24"/>
          <w:lang w:val="es" w:eastAsia="es-AR"/>
        </w:rPr>
        <w:t xml:space="preserve"> s/n, </w:t>
      </w:r>
      <w:r w:rsidR="00F627AD">
        <w:rPr>
          <w:rFonts w:ascii="Times New Roman" w:hAnsi="Times New Roman"/>
          <w:b/>
          <w:sz w:val="24"/>
          <w:szCs w:val="24"/>
          <w:lang w:val="es" w:eastAsia="es-AR"/>
        </w:rPr>
        <w:t xml:space="preserve">Colonia Los Pinos, </w:t>
      </w:r>
      <w:r w:rsidR="00F627AD" w:rsidRPr="00F627AD">
        <w:rPr>
          <w:rFonts w:ascii="Times New Roman" w:hAnsi="Times New Roman"/>
          <w:b/>
          <w:sz w:val="24"/>
          <w:szCs w:val="24"/>
          <w:lang w:val="es" w:eastAsia="es-AR"/>
        </w:rPr>
        <w:t>Mazatlán,</w:t>
      </w:r>
      <w:r w:rsidR="00F627AD">
        <w:rPr>
          <w:rFonts w:ascii="Times New Roman" w:hAnsi="Times New Roman"/>
          <w:b/>
          <w:sz w:val="24"/>
          <w:szCs w:val="24"/>
          <w:lang w:val="es" w:eastAsia="es-AR"/>
        </w:rPr>
        <w:t xml:space="preserve"> Sinaloa</w:t>
      </w:r>
      <w:r>
        <w:rPr>
          <w:rFonts w:ascii="Times New Roman" w:hAnsi="Times New Roman"/>
          <w:b/>
          <w:sz w:val="24"/>
          <w:szCs w:val="24"/>
          <w:lang w:val="es" w:eastAsia="es-AR"/>
        </w:rPr>
        <w:t>,</w:t>
      </w:r>
      <w:r w:rsidRPr="00856C6A">
        <w:rPr>
          <w:rFonts w:ascii="Times New Roman" w:hAnsi="Times New Roman"/>
          <w:b/>
          <w:sz w:val="24"/>
          <w:szCs w:val="24"/>
          <w:lang w:val="es" w:eastAsia="es-AR"/>
        </w:rPr>
        <w:t xml:space="preserve"> </w:t>
      </w:r>
      <w:r>
        <w:rPr>
          <w:rFonts w:ascii="Times New Roman" w:hAnsi="Times New Roman"/>
          <w:b/>
          <w:sz w:val="24"/>
          <w:szCs w:val="24"/>
          <w:lang w:val="es" w:eastAsia="es-AR"/>
        </w:rPr>
        <w:t>México,</w:t>
      </w:r>
      <w:r w:rsidRPr="00856C6A">
        <w:t xml:space="preserve"> </w:t>
      </w:r>
      <w:hyperlink r:id="rId19" w:history="1">
        <w:r w:rsidR="00110A9B" w:rsidRPr="00B362FA">
          <w:rPr>
            <w:rStyle w:val="Hipervnculo"/>
            <w:rFonts w:ascii="Times New Roman" w:hAnsi="Times New Roman"/>
            <w:b/>
            <w:sz w:val="24"/>
            <w:szCs w:val="24"/>
            <w:lang w:eastAsia="es-AR"/>
          </w:rPr>
          <w:t>jramirezp@uas.edu.mx</w:t>
        </w:r>
      </w:hyperlink>
      <w:r w:rsidRPr="00856C6A">
        <w:rPr>
          <w:rFonts w:ascii="Times New Roman" w:hAnsi="Times New Roman"/>
          <w:b/>
          <w:sz w:val="24"/>
          <w:szCs w:val="24"/>
          <w:lang w:val="es" w:eastAsia="es-AR"/>
        </w:rPr>
        <w:t>,</w:t>
      </w:r>
      <w:r w:rsidR="00110A9B">
        <w:rPr>
          <w:rFonts w:ascii="Times New Roman" w:hAnsi="Times New Roman"/>
          <w:b/>
          <w:sz w:val="24"/>
          <w:szCs w:val="24"/>
          <w:lang w:val="es" w:eastAsia="es-AR"/>
        </w:rPr>
        <w:t xml:space="preserve"> </w:t>
      </w:r>
      <w:hyperlink r:id="rId20" w:history="1">
        <w:r w:rsidR="00110A9B" w:rsidRPr="00B362FA">
          <w:rPr>
            <w:rStyle w:val="Hipervnculo"/>
            <w:rFonts w:ascii="Times New Roman" w:hAnsi="Times New Roman"/>
            <w:b/>
            <w:sz w:val="24"/>
            <w:szCs w:val="24"/>
            <w:lang w:val="es" w:eastAsia="es-AR"/>
          </w:rPr>
          <w:t>https://orcid.org/0000-0002-3994-424X</w:t>
        </w:r>
      </w:hyperlink>
    </w:p>
    <w:p w14:paraId="2902ED98" w14:textId="467B3817" w:rsidR="00110A9B" w:rsidRDefault="00110A9B" w:rsidP="00856C6A">
      <w:pPr>
        <w:spacing w:before="240" w:after="240" w:line="480" w:lineRule="auto"/>
        <w:jc w:val="both"/>
        <w:rPr>
          <w:rFonts w:ascii="Times New Roman" w:hAnsi="Times New Roman"/>
          <w:b/>
          <w:sz w:val="24"/>
          <w:szCs w:val="24"/>
          <w:lang w:val="es" w:eastAsia="es-AR"/>
        </w:rPr>
      </w:pPr>
      <w:r>
        <w:rPr>
          <w:rFonts w:ascii="Times New Roman" w:hAnsi="Times New Roman"/>
          <w:b/>
          <w:sz w:val="24"/>
          <w:szCs w:val="24"/>
          <w:vertAlign w:val="superscript"/>
          <w:lang w:val="es" w:eastAsia="es-AR"/>
        </w:rPr>
        <w:t>1</w:t>
      </w:r>
      <w:r w:rsidR="00856C6A" w:rsidRPr="00856C6A">
        <w:rPr>
          <w:rFonts w:ascii="Times New Roman" w:hAnsi="Times New Roman"/>
          <w:b/>
          <w:sz w:val="24"/>
          <w:szCs w:val="24"/>
          <w:lang w:eastAsia="es-AR"/>
        </w:rPr>
        <w:t xml:space="preserve">Jasmín Granados Amores, </w:t>
      </w:r>
      <w:r w:rsidR="00856C6A" w:rsidRPr="00856C6A">
        <w:rPr>
          <w:rFonts w:ascii="Times New Roman" w:hAnsi="Times New Roman"/>
          <w:b/>
          <w:sz w:val="24"/>
          <w:szCs w:val="24"/>
          <w:lang w:val="es" w:eastAsia="es-AR"/>
        </w:rPr>
        <w:t>Universidad Autónoma de Nayarit,</w:t>
      </w:r>
      <w:r w:rsidR="00097394">
        <w:rPr>
          <w:rFonts w:ascii="Times New Roman" w:hAnsi="Times New Roman"/>
          <w:b/>
          <w:sz w:val="24"/>
          <w:szCs w:val="24"/>
          <w:lang w:val="es" w:eastAsia="es-AR"/>
        </w:rPr>
        <w:t xml:space="preserve"> Escuela Nacional de Ingeniería Pesquera, Carretera Los Cocos, Km 12, San Blas, Nayarit</w:t>
      </w:r>
      <w:r w:rsidR="00856C6A" w:rsidRPr="00856C6A">
        <w:rPr>
          <w:rFonts w:ascii="Times New Roman" w:hAnsi="Times New Roman"/>
          <w:b/>
          <w:sz w:val="24"/>
          <w:szCs w:val="24"/>
          <w:lang w:val="es" w:eastAsia="es-AR"/>
        </w:rPr>
        <w:t>, México,</w:t>
      </w:r>
      <w:r w:rsidR="00856C6A" w:rsidRPr="00856C6A">
        <w:rPr>
          <w:rFonts w:ascii="Times New Roman" w:hAnsi="Times New Roman"/>
          <w:b/>
          <w:sz w:val="24"/>
          <w:szCs w:val="24"/>
          <w:lang w:eastAsia="es-AR"/>
        </w:rPr>
        <w:t xml:space="preserve"> </w:t>
      </w:r>
      <w:hyperlink r:id="rId21" w:history="1">
        <w:r w:rsidR="00856C6A" w:rsidRPr="005A3B9B">
          <w:rPr>
            <w:rStyle w:val="Hipervnculo"/>
            <w:rFonts w:ascii="Times New Roman" w:hAnsi="Times New Roman"/>
            <w:b/>
            <w:sz w:val="24"/>
            <w:szCs w:val="24"/>
            <w:lang w:eastAsia="es-AR"/>
          </w:rPr>
          <w:t>j.granados@uan.edu.mx</w:t>
        </w:r>
      </w:hyperlink>
      <w:r w:rsidR="00856C6A" w:rsidRPr="00856C6A">
        <w:rPr>
          <w:rFonts w:ascii="Times New Roman" w:hAnsi="Times New Roman"/>
          <w:b/>
          <w:sz w:val="24"/>
          <w:szCs w:val="24"/>
          <w:lang w:val="es" w:eastAsia="es-AR"/>
        </w:rPr>
        <w:t>,</w:t>
      </w:r>
      <w:r>
        <w:rPr>
          <w:rFonts w:ascii="Times New Roman" w:hAnsi="Times New Roman"/>
          <w:b/>
          <w:sz w:val="24"/>
          <w:szCs w:val="24"/>
          <w:lang w:val="es" w:eastAsia="es-AR"/>
        </w:rPr>
        <w:t xml:space="preserve"> </w:t>
      </w:r>
      <w:hyperlink r:id="rId22" w:history="1">
        <w:r w:rsidRPr="00B362FA">
          <w:rPr>
            <w:rStyle w:val="Hipervnculo"/>
            <w:rFonts w:ascii="Times New Roman" w:hAnsi="Times New Roman"/>
            <w:b/>
            <w:sz w:val="24"/>
            <w:szCs w:val="24"/>
            <w:lang w:val="es" w:eastAsia="es-AR"/>
          </w:rPr>
          <w:t>https://orcid.org/0000-0003-4486-4399</w:t>
        </w:r>
      </w:hyperlink>
      <w:r>
        <w:rPr>
          <w:rFonts w:ascii="Times New Roman" w:hAnsi="Times New Roman"/>
          <w:b/>
          <w:sz w:val="24"/>
          <w:szCs w:val="24"/>
          <w:lang w:val="es" w:eastAsia="es-AR"/>
        </w:rPr>
        <w:t xml:space="preserve"> </w:t>
      </w:r>
    </w:p>
    <w:p w14:paraId="64F6857E" w14:textId="5EB547BE" w:rsidR="00856C6A" w:rsidRDefault="00110A9B" w:rsidP="00856C6A">
      <w:pPr>
        <w:spacing w:before="240" w:after="240" w:line="480" w:lineRule="auto"/>
        <w:jc w:val="both"/>
        <w:rPr>
          <w:rFonts w:ascii="Times New Roman" w:hAnsi="Times New Roman"/>
          <w:b/>
          <w:sz w:val="24"/>
          <w:szCs w:val="24"/>
          <w:lang w:eastAsia="es-AR"/>
        </w:rPr>
      </w:pPr>
      <w:r>
        <w:rPr>
          <w:rFonts w:ascii="Times New Roman" w:hAnsi="Times New Roman"/>
          <w:b/>
          <w:sz w:val="24"/>
          <w:szCs w:val="24"/>
          <w:vertAlign w:val="superscript"/>
          <w:lang w:val="es" w:eastAsia="es-AR"/>
        </w:rPr>
        <w:t>1</w:t>
      </w:r>
      <w:r w:rsidR="00856C6A" w:rsidRPr="00856C6A">
        <w:rPr>
          <w:rFonts w:ascii="Times New Roman" w:hAnsi="Times New Roman"/>
          <w:b/>
          <w:sz w:val="24"/>
          <w:szCs w:val="24"/>
          <w:lang w:eastAsia="es-AR"/>
        </w:rPr>
        <w:t xml:space="preserve">Juan Pablo González Hermoso, </w:t>
      </w:r>
      <w:r w:rsidR="00856C6A" w:rsidRPr="00856C6A">
        <w:rPr>
          <w:rFonts w:ascii="Times New Roman" w:hAnsi="Times New Roman"/>
          <w:b/>
          <w:sz w:val="24"/>
          <w:szCs w:val="24"/>
          <w:lang w:val="es" w:eastAsia="es-AR"/>
        </w:rPr>
        <w:t xml:space="preserve">Universidad Autónoma de Nayarit, </w:t>
      </w:r>
      <w:r w:rsidR="00097394">
        <w:rPr>
          <w:rFonts w:ascii="Times New Roman" w:hAnsi="Times New Roman"/>
          <w:b/>
          <w:sz w:val="24"/>
          <w:szCs w:val="24"/>
          <w:lang w:val="es" w:eastAsia="es-AR"/>
        </w:rPr>
        <w:t>Escuela Nacional de Ingeniería Pesquera, Carretera Los Cocos, Km 12, San Blas, Nayarit,</w:t>
      </w:r>
      <w:r w:rsidR="00097394" w:rsidRPr="00856C6A">
        <w:rPr>
          <w:rFonts w:ascii="Times New Roman" w:hAnsi="Times New Roman"/>
          <w:b/>
          <w:sz w:val="24"/>
          <w:szCs w:val="24"/>
          <w:lang w:val="es" w:eastAsia="es-AR"/>
        </w:rPr>
        <w:t xml:space="preserve"> </w:t>
      </w:r>
      <w:r w:rsidR="00856C6A" w:rsidRPr="00856C6A">
        <w:rPr>
          <w:rFonts w:ascii="Times New Roman" w:hAnsi="Times New Roman"/>
          <w:b/>
          <w:sz w:val="24"/>
          <w:szCs w:val="24"/>
          <w:lang w:val="es" w:eastAsia="es-AR"/>
        </w:rPr>
        <w:t>México,</w:t>
      </w:r>
      <w:r w:rsidR="00856C6A" w:rsidRPr="00856C6A">
        <w:rPr>
          <w:rFonts w:ascii="Times New Roman" w:hAnsi="Times New Roman"/>
          <w:b/>
          <w:sz w:val="24"/>
          <w:szCs w:val="24"/>
          <w:lang w:eastAsia="es-AR"/>
        </w:rPr>
        <w:t xml:space="preserve"> </w:t>
      </w:r>
      <w:hyperlink r:id="rId23" w:history="1">
        <w:r w:rsidR="00FD6DFA" w:rsidRPr="00B362FA">
          <w:rPr>
            <w:rStyle w:val="Hipervnculo"/>
            <w:rFonts w:ascii="Times New Roman" w:hAnsi="Times New Roman"/>
            <w:b/>
            <w:sz w:val="24"/>
            <w:szCs w:val="24"/>
            <w:lang w:eastAsia="es-AR"/>
          </w:rPr>
          <w:t>pablo_gonzalez@uan.edu.mx</w:t>
        </w:r>
      </w:hyperlink>
      <w:r w:rsidR="00856C6A" w:rsidRPr="00856C6A">
        <w:rPr>
          <w:rFonts w:ascii="Times New Roman" w:hAnsi="Times New Roman"/>
          <w:b/>
          <w:sz w:val="24"/>
          <w:szCs w:val="24"/>
          <w:lang w:val="es" w:eastAsia="es-AR"/>
        </w:rPr>
        <w:t>,</w:t>
      </w:r>
      <w:r w:rsidR="00FD6DFA">
        <w:rPr>
          <w:rFonts w:ascii="Times New Roman" w:hAnsi="Times New Roman"/>
          <w:b/>
          <w:sz w:val="24"/>
          <w:szCs w:val="24"/>
          <w:lang w:val="es" w:eastAsia="es-AR"/>
        </w:rPr>
        <w:t xml:space="preserve"> </w:t>
      </w:r>
      <w:r w:rsidR="00856C6A" w:rsidRPr="00856C6A">
        <w:rPr>
          <w:rFonts w:ascii="Times New Roman" w:hAnsi="Times New Roman"/>
          <w:b/>
          <w:sz w:val="24"/>
          <w:szCs w:val="24"/>
          <w:lang w:val="es" w:eastAsia="es-AR"/>
        </w:rPr>
        <w:t xml:space="preserve"> </w:t>
      </w:r>
      <w:hyperlink r:id="rId24" w:history="1">
        <w:r w:rsidR="00FD6DFA" w:rsidRPr="00B362FA">
          <w:rPr>
            <w:rStyle w:val="Hipervnculo"/>
            <w:rFonts w:ascii="Times New Roman" w:hAnsi="Times New Roman"/>
            <w:b/>
            <w:sz w:val="24"/>
            <w:szCs w:val="24"/>
            <w:lang w:val="es" w:eastAsia="es-AR"/>
          </w:rPr>
          <w:t>https://orcid.org/0000-0001-9175-178X</w:t>
        </w:r>
      </w:hyperlink>
    </w:p>
    <w:p w14:paraId="392F4494" w14:textId="5BF3A5D2" w:rsidR="00856C6A" w:rsidRPr="00856C6A" w:rsidRDefault="00856C6A" w:rsidP="00856C6A">
      <w:pPr>
        <w:widowControl w:val="0"/>
        <w:autoSpaceDE w:val="0"/>
        <w:autoSpaceDN w:val="0"/>
        <w:spacing w:after="0" w:line="480" w:lineRule="auto"/>
        <w:ind w:left="259"/>
        <w:jc w:val="both"/>
        <w:rPr>
          <w:rFonts w:ascii="Times New Roman" w:hAnsi="Times New Roman"/>
          <w:b/>
          <w:i/>
          <w:sz w:val="24"/>
          <w:szCs w:val="24"/>
          <w:lang w:eastAsia="en-US"/>
        </w:rPr>
      </w:pPr>
      <w:r w:rsidRPr="00856C6A">
        <w:rPr>
          <w:rFonts w:ascii="Times New Roman" w:hAnsi="Times New Roman"/>
          <w:sz w:val="24"/>
          <w:szCs w:val="24"/>
          <w:lang w:eastAsia="en-US"/>
        </w:rPr>
        <w:t>*</w:t>
      </w:r>
      <w:r w:rsidRPr="00856C6A">
        <w:rPr>
          <w:rFonts w:ascii="Times New Roman" w:hAnsi="Times New Roman"/>
          <w:spacing w:val="-3"/>
          <w:sz w:val="24"/>
          <w:szCs w:val="24"/>
          <w:lang w:eastAsia="en-US"/>
        </w:rPr>
        <w:t xml:space="preserve"> </w:t>
      </w:r>
      <w:r w:rsidRPr="00856C6A">
        <w:rPr>
          <w:rFonts w:ascii="Times New Roman" w:hAnsi="Times New Roman"/>
          <w:b/>
          <w:i/>
          <w:sz w:val="24"/>
          <w:szCs w:val="24"/>
          <w:lang w:eastAsia="en-US"/>
        </w:rPr>
        <w:t>Autor por correspondencia:</w:t>
      </w:r>
      <w:r w:rsidRPr="00856C6A">
        <w:rPr>
          <w:rFonts w:ascii="Times New Roman" w:hAnsi="Times New Roman"/>
          <w:b/>
          <w:i/>
          <w:spacing w:val="-2"/>
          <w:sz w:val="24"/>
          <w:szCs w:val="24"/>
          <w:lang w:eastAsia="en-US"/>
        </w:rPr>
        <w:t xml:space="preserve"> </w:t>
      </w:r>
      <w:hyperlink r:id="rId25" w:history="1">
        <w:r w:rsidRPr="005A3B9B">
          <w:rPr>
            <w:rStyle w:val="Hipervnculo"/>
            <w:rFonts w:eastAsia="Calibri" w:cs="Calibri"/>
            <w:b/>
            <w:bCs/>
            <w:i/>
            <w:iCs/>
            <w:position w:val="-1"/>
          </w:rPr>
          <w:t>iram.zavala@uan.edu.mx</w:t>
        </w:r>
      </w:hyperlink>
      <w:r>
        <w:rPr>
          <w:rFonts w:eastAsia="Calibri" w:cs="Calibri"/>
          <w:b/>
          <w:bCs/>
          <w:i/>
          <w:iCs/>
          <w:position w:val="-1"/>
        </w:rPr>
        <w:t xml:space="preserve"> </w:t>
      </w:r>
    </w:p>
    <w:p w14:paraId="6566B442" w14:textId="77777777" w:rsidR="00856C6A" w:rsidRPr="00856C6A" w:rsidRDefault="00856C6A" w:rsidP="00856C6A">
      <w:pPr>
        <w:widowControl w:val="0"/>
        <w:autoSpaceDE w:val="0"/>
        <w:autoSpaceDN w:val="0"/>
        <w:spacing w:after="0" w:line="480" w:lineRule="auto"/>
        <w:ind w:left="259"/>
        <w:jc w:val="both"/>
        <w:rPr>
          <w:rFonts w:ascii="Times New Roman" w:hAnsi="Times New Roman"/>
          <w:b/>
          <w:i/>
          <w:sz w:val="24"/>
          <w:szCs w:val="24"/>
          <w:lang w:eastAsia="en-US"/>
        </w:rPr>
      </w:pPr>
    </w:p>
    <w:p w14:paraId="301E47A8" w14:textId="1B26A1FA" w:rsidR="00856C6A" w:rsidRPr="00856C6A" w:rsidRDefault="00856C6A" w:rsidP="00856C6A">
      <w:pPr>
        <w:widowControl w:val="0"/>
        <w:autoSpaceDE w:val="0"/>
        <w:autoSpaceDN w:val="0"/>
        <w:spacing w:after="0" w:line="480" w:lineRule="auto"/>
        <w:ind w:left="3" w:right="3"/>
        <w:jc w:val="center"/>
        <w:rPr>
          <w:rFonts w:ascii="Times New Roman" w:hAnsi="Times New Roman"/>
          <w:sz w:val="24"/>
          <w:szCs w:val="24"/>
          <w:lang w:eastAsia="en-US"/>
        </w:rPr>
      </w:pPr>
      <w:r w:rsidRPr="00856C6A">
        <w:rPr>
          <w:rFonts w:ascii="Times New Roman" w:hAnsi="Times New Roman"/>
          <w:b/>
          <w:position w:val="1"/>
          <w:sz w:val="24"/>
          <w:szCs w:val="24"/>
          <w:lang w:eastAsia="en-US"/>
        </w:rPr>
        <w:t>Recibido</w:t>
      </w:r>
      <w:r w:rsidRPr="00856C6A">
        <w:rPr>
          <w:rFonts w:ascii="Times New Roman" w:hAnsi="Times New Roman"/>
          <w:position w:val="1"/>
          <w:sz w:val="24"/>
          <w:szCs w:val="24"/>
          <w:lang w:eastAsia="en-US"/>
        </w:rPr>
        <w:t>:</w:t>
      </w:r>
      <w:r w:rsidRPr="00856C6A">
        <w:rPr>
          <w:rFonts w:ascii="Times New Roman" w:hAnsi="Times New Roman"/>
          <w:spacing w:val="-5"/>
          <w:position w:val="1"/>
          <w:sz w:val="24"/>
          <w:szCs w:val="24"/>
          <w:lang w:eastAsia="en-US"/>
        </w:rPr>
        <w:t xml:space="preserve"> </w:t>
      </w:r>
      <w:r w:rsidRPr="00856C6A">
        <w:rPr>
          <w:rFonts w:ascii="Times New Roman" w:hAnsi="Times New Roman"/>
          <w:sz w:val="24"/>
          <w:szCs w:val="24"/>
          <w:lang w:eastAsia="en-US"/>
        </w:rPr>
        <w:t>0</w:t>
      </w:r>
      <w:r>
        <w:rPr>
          <w:rFonts w:ascii="Times New Roman" w:hAnsi="Times New Roman"/>
          <w:sz w:val="24"/>
          <w:szCs w:val="24"/>
          <w:lang w:eastAsia="en-US"/>
        </w:rPr>
        <w:t>5</w:t>
      </w:r>
      <w:r w:rsidRPr="00856C6A">
        <w:rPr>
          <w:rFonts w:ascii="Times New Roman" w:hAnsi="Times New Roman"/>
          <w:sz w:val="24"/>
          <w:szCs w:val="24"/>
          <w:lang w:eastAsia="en-US"/>
        </w:rPr>
        <w:t xml:space="preserve"> de </w:t>
      </w:r>
      <w:r>
        <w:rPr>
          <w:rFonts w:ascii="Times New Roman" w:hAnsi="Times New Roman"/>
          <w:sz w:val="24"/>
          <w:szCs w:val="24"/>
          <w:lang w:eastAsia="en-US"/>
        </w:rPr>
        <w:t>dici</w:t>
      </w:r>
      <w:r w:rsidRPr="00856C6A">
        <w:rPr>
          <w:rFonts w:ascii="Times New Roman" w:hAnsi="Times New Roman"/>
          <w:sz w:val="24"/>
          <w:szCs w:val="24"/>
          <w:lang w:eastAsia="en-US"/>
        </w:rPr>
        <w:t>embre 2024</w:t>
      </w:r>
      <w:r w:rsidRPr="00856C6A">
        <w:rPr>
          <w:rFonts w:ascii="Times New Roman" w:hAnsi="Times New Roman"/>
          <w:position w:val="1"/>
          <w:sz w:val="24"/>
          <w:szCs w:val="24"/>
          <w:lang w:eastAsia="en-US"/>
        </w:rPr>
        <w:t>.</w:t>
      </w:r>
      <w:r w:rsidRPr="00856C6A">
        <w:rPr>
          <w:rFonts w:ascii="Times New Roman" w:hAnsi="Times New Roman"/>
          <w:spacing w:val="-3"/>
          <w:position w:val="1"/>
          <w:sz w:val="24"/>
          <w:szCs w:val="24"/>
          <w:lang w:eastAsia="en-US"/>
        </w:rPr>
        <w:t xml:space="preserve"> </w:t>
      </w:r>
      <w:r w:rsidRPr="00856C6A">
        <w:rPr>
          <w:rFonts w:ascii="Times New Roman" w:hAnsi="Times New Roman"/>
          <w:b/>
          <w:position w:val="1"/>
          <w:sz w:val="24"/>
          <w:szCs w:val="24"/>
          <w:lang w:eastAsia="en-US"/>
        </w:rPr>
        <w:t>Revisado</w:t>
      </w:r>
      <w:r w:rsidRPr="00856C6A">
        <w:rPr>
          <w:rFonts w:ascii="Times New Roman" w:hAnsi="Times New Roman"/>
          <w:position w:val="1"/>
          <w:sz w:val="24"/>
          <w:szCs w:val="24"/>
          <w:lang w:eastAsia="en-US"/>
        </w:rPr>
        <w:t>:</w:t>
      </w:r>
      <w:r w:rsidRPr="00856C6A">
        <w:rPr>
          <w:rFonts w:ascii="Times New Roman" w:hAnsi="Times New Roman"/>
          <w:spacing w:val="-2"/>
          <w:position w:val="1"/>
          <w:sz w:val="24"/>
          <w:szCs w:val="24"/>
          <w:lang w:eastAsia="en-US"/>
        </w:rPr>
        <w:t xml:space="preserve"> 1</w:t>
      </w:r>
      <w:r>
        <w:rPr>
          <w:rFonts w:ascii="Times New Roman" w:hAnsi="Times New Roman"/>
          <w:spacing w:val="-2"/>
          <w:position w:val="1"/>
          <w:sz w:val="24"/>
          <w:szCs w:val="24"/>
          <w:lang w:eastAsia="en-US"/>
        </w:rPr>
        <w:t>1</w:t>
      </w:r>
      <w:r w:rsidRPr="00856C6A">
        <w:rPr>
          <w:rFonts w:ascii="Times New Roman" w:hAnsi="Times New Roman"/>
          <w:spacing w:val="-2"/>
          <w:position w:val="1"/>
          <w:sz w:val="24"/>
          <w:szCs w:val="24"/>
          <w:lang w:eastAsia="en-US"/>
        </w:rPr>
        <w:t xml:space="preserve"> de </w:t>
      </w:r>
      <w:r>
        <w:rPr>
          <w:rFonts w:ascii="Times New Roman" w:hAnsi="Times New Roman"/>
          <w:spacing w:val="-2"/>
          <w:position w:val="1"/>
          <w:sz w:val="24"/>
          <w:szCs w:val="24"/>
          <w:lang w:eastAsia="en-US"/>
        </w:rPr>
        <w:t>juli</w:t>
      </w:r>
      <w:r w:rsidRPr="00856C6A">
        <w:rPr>
          <w:rFonts w:ascii="Times New Roman" w:hAnsi="Times New Roman"/>
          <w:spacing w:val="-2"/>
          <w:position w:val="1"/>
          <w:sz w:val="24"/>
          <w:szCs w:val="24"/>
          <w:lang w:eastAsia="en-US"/>
        </w:rPr>
        <w:t>o 2025</w:t>
      </w:r>
      <w:r w:rsidRPr="00856C6A">
        <w:rPr>
          <w:rFonts w:ascii="Times New Roman" w:hAnsi="Times New Roman"/>
          <w:position w:val="1"/>
          <w:sz w:val="24"/>
          <w:szCs w:val="24"/>
          <w:lang w:eastAsia="en-US"/>
        </w:rPr>
        <w:t>.</w:t>
      </w:r>
      <w:r w:rsidRPr="00856C6A">
        <w:rPr>
          <w:rFonts w:ascii="Times New Roman" w:hAnsi="Times New Roman"/>
          <w:spacing w:val="-3"/>
          <w:position w:val="1"/>
          <w:sz w:val="24"/>
          <w:szCs w:val="24"/>
          <w:lang w:eastAsia="en-US"/>
        </w:rPr>
        <w:t xml:space="preserve"> </w:t>
      </w:r>
      <w:r w:rsidRPr="00856C6A">
        <w:rPr>
          <w:rFonts w:ascii="Times New Roman" w:hAnsi="Times New Roman"/>
          <w:b/>
          <w:position w:val="1"/>
          <w:sz w:val="24"/>
          <w:szCs w:val="24"/>
          <w:lang w:eastAsia="en-US"/>
        </w:rPr>
        <w:t>Aceptado</w:t>
      </w:r>
      <w:r w:rsidRPr="00856C6A">
        <w:rPr>
          <w:rFonts w:ascii="Times New Roman" w:hAnsi="Times New Roman"/>
          <w:position w:val="1"/>
          <w:sz w:val="24"/>
          <w:szCs w:val="24"/>
          <w:lang w:eastAsia="en-US"/>
        </w:rPr>
        <w:t>:</w:t>
      </w:r>
      <w:r w:rsidRPr="00856C6A">
        <w:rPr>
          <w:rFonts w:ascii="Times New Roman" w:hAnsi="Times New Roman"/>
          <w:spacing w:val="-3"/>
          <w:position w:val="1"/>
          <w:sz w:val="24"/>
          <w:szCs w:val="24"/>
          <w:lang w:eastAsia="en-US"/>
        </w:rPr>
        <w:t xml:space="preserve"> </w:t>
      </w:r>
      <w:r>
        <w:rPr>
          <w:rFonts w:ascii="Times New Roman" w:hAnsi="Times New Roman"/>
          <w:sz w:val="24"/>
          <w:szCs w:val="24"/>
          <w:lang w:eastAsia="en-US"/>
        </w:rPr>
        <w:t>22</w:t>
      </w:r>
      <w:r w:rsidRPr="00856C6A">
        <w:rPr>
          <w:rFonts w:ascii="Times New Roman" w:hAnsi="Times New Roman"/>
          <w:sz w:val="24"/>
          <w:szCs w:val="24"/>
          <w:lang w:eastAsia="en-US"/>
        </w:rPr>
        <w:t xml:space="preserve"> de </w:t>
      </w:r>
      <w:r>
        <w:rPr>
          <w:rFonts w:ascii="Times New Roman" w:hAnsi="Times New Roman"/>
          <w:sz w:val="24"/>
          <w:szCs w:val="24"/>
          <w:lang w:eastAsia="en-US"/>
        </w:rPr>
        <w:t>septiem</w:t>
      </w:r>
      <w:r w:rsidRPr="00856C6A">
        <w:rPr>
          <w:rFonts w:ascii="Times New Roman" w:hAnsi="Times New Roman"/>
          <w:sz w:val="24"/>
          <w:szCs w:val="24"/>
          <w:lang w:eastAsia="en-US"/>
        </w:rPr>
        <w:t>bre 2025</w:t>
      </w:r>
    </w:p>
    <w:p w14:paraId="14AFBF4B" w14:textId="42444AAF" w:rsidR="00856C6A" w:rsidRPr="00856C6A" w:rsidRDefault="00856C6A" w:rsidP="00856C6A">
      <w:pPr>
        <w:widowControl w:val="0"/>
        <w:autoSpaceDE w:val="0"/>
        <w:autoSpaceDN w:val="0"/>
        <w:spacing w:before="1" w:after="0" w:line="480" w:lineRule="auto"/>
        <w:ind w:left="3" w:right="4"/>
        <w:jc w:val="center"/>
        <w:rPr>
          <w:rFonts w:ascii="Times New Roman" w:hAnsi="Times New Roman"/>
          <w:sz w:val="24"/>
          <w:szCs w:val="24"/>
          <w:lang w:eastAsia="en-US"/>
        </w:rPr>
      </w:pPr>
      <w:r w:rsidRPr="00856C6A">
        <w:rPr>
          <w:rFonts w:ascii="Times New Roman" w:hAnsi="Times New Roman"/>
          <w:b/>
          <w:sz w:val="24"/>
          <w:szCs w:val="24"/>
          <w:lang w:eastAsia="en-US"/>
        </w:rPr>
        <w:t>Editor Asociado</w:t>
      </w:r>
      <w:r w:rsidRPr="00856C6A">
        <w:rPr>
          <w:rFonts w:ascii="Times New Roman" w:hAnsi="Times New Roman"/>
          <w:sz w:val="24"/>
          <w:szCs w:val="24"/>
          <w:lang w:eastAsia="en-US"/>
        </w:rPr>
        <w:t>:</w:t>
      </w:r>
      <w:r w:rsidRPr="00856C6A">
        <w:rPr>
          <w:rFonts w:ascii="Times New Roman" w:hAnsi="Times New Roman"/>
          <w:spacing w:val="-1"/>
          <w:sz w:val="24"/>
          <w:szCs w:val="24"/>
          <w:lang w:eastAsia="en-US"/>
        </w:rPr>
        <w:t xml:space="preserve"> </w:t>
      </w:r>
      <w:r w:rsidR="008D36B8" w:rsidRPr="008D36B8">
        <w:rPr>
          <w:rFonts w:ascii="Times New Roman" w:hAnsi="Times New Roman"/>
          <w:spacing w:val="-1"/>
          <w:sz w:val="24"/>
          <w:szCs w:val="24"/>
          <w:lang w:eastAsia="en-US"/>
        </w:rPr>
        <w:t xml:space="preserve">Mauricio Rodríguez </w:t>
      </w:r>
      <w:proofErr w:type="spellStart"/>
      <w:r w:rsidR="008D36B8" w:rsidRPr="008D36B8">
        <w:rPr>
          <w:rFonts w:ascii="Times New Roman" w:hAnsi="Times New Roman"/>
          <w:spacing w:val="-1"/>
          <w:sz w:val="24"/>
          <w:szCs w:val="24"/>
          <w:lang w:eastAsia="en-US"/>
        </w:rPr>
        <w:t>Lanetty</w:t>
      </w:r>
      <w:proofErr w:type="spellEnd"/>
    </w:p>
    <w:p w14:paraId="7DFC6313" w14:textId="5D9AC4C3" w:rsidR="00856C6A" w:rsidRPr="00856C6A" w:rsidRDefault="00856C6A" w:rsidP="002D6D7F">
      <w:pPr>
        <w:widowControl w:val="0"/>
        <w:autoSpaceDE w:val="0"/>
        <w:autoSpaceDN w:val="0"/>
        <w:spacing w:before="1" w:after="0" w:line="480" w:lineRule="auto"/>
        <w:ind w:left="259" w:right="258" w:hanging="6"/>
        <w:jc w:val="both"/>
        <w:rPr>
          <w:rFonts w:ascii="Times New Roman" w:hAnsi="Times New Roman"/>
          <w:bCs/>
          <w:sz w:val="24"/>
          <w:szCs w:val="24"/>
          <w:lang w:eastAsia="en-US"/>
        </w:rPr>
      </w:pPr>
      <w:r w:rsidRPr="00856C6A">
        <w:rPr>
          <w:rFonts w:ascii="Times New Roman" w:hAnsi="Times New Roman"/>
          <w:b/>
          <w:sz w:val="24"/>
          <w:szCs w:val="24"/>
          <w:lang w:eastAsia="en-US"/>
        </w:rPr>
        <w:t>Cita</w:t>
      </w:r>
      <w:r w:rsidR="002D6D7F">
        <w:rPr>
          <w:rFonts w:ascii="Times New Roman" w:hAnsi="Times New Roman"/>
          <w:b/>
          <w:sz w:val="24"/>
          <w:szCs w:val="24"/>
          <w:lang w:eastAsia="en-US"/>
        </w:rPr>
        <w:t>ció</w:t>
      </w:r>
      <w:r w:rsidRPr="00856C6A">
        <w:rPr>
          <w:rFonts w:ascii="Times New Roman" w:hAnsi="Times New Roman"/>
          <w:b/>
          <w:sz w:val="24"/>
          <w:szCs w:val="24"/>
          <w:lang w:eastAsia="en-US"/>
        </w:rPr>
        <w:t>n:</w:t>
      </w:r>
      <w:r w:rsidRPr="00856C6A">
        <w:rPr>
          <w:rFonts w:ascii="Times New Roman" w:hAnsi="Times New Roman"/>
          <w:sz w:val="24"/>
          <w:szCs w:val="24"/>
          <w:lang w:eastAsia="en-US"/>
        </w:rPr>
        <w:t xml:space="preserve"> Zavala</w:t>
      </w:r>
      <w:r w:rsidR="00945419">
        <w:rPr>
          <w:rFonts w:ascii="Times New Roman" w:hAnsi="Times New Roman"/>
          <w:sz w:val="24"/>
          <w:szCs w:val="24"/>
          <w:lang w:eastAsia="en-US"/>
        </w:rPr>
        <w:t>-</w:t>
      </w:r>
      <w:r w:rsidRPr="00856C6A">
        <w:rPr>
          <w:rFonts w:ascii="Times New Roman" w:hAnsi="Times New Roman"/>
          <w:sz w:val="24"/>
          <w:szCs w:val="24"/>
          <w:lang w:eastAsia="en-US"/>
        </w:rPr>
        <w:t xml:space="preserve">Leal, </w:t>
      </w:r>
      <w:r>
        <w:rPr>
          <w:rFonts w:ascii="Times New Roman" w:hAnsi="Times New Roman"/>
          <w:sz w:val="24"/>
          <w:szCs w:val="24"/>
          <w:lang w:eastAsia="en-US"/>
        </w:rPr>
        <w:t>O</w:t>
      </w:r>
      <w:r w:rsidRPr="00856C6A">
        <w:rPr>
          <w:rFonts w:ascii="Times New Roman" w:hAnsi="Times New Roman"/>
          <w:sz w:val="24"/>
          <w:szCs w:val="24"/>
          <w:lang w:eastAsia="en-US"/>
        </w:rPr>
        <w:t xml:space="preserve">. </w:t>
      </w:r>
      <w:r w:rsidR="002D6D7F">
        <w:rPr>
          <w:rFonts w:ascii="Times New Roman" w:hAnsi="Times New Roman"/>
          <w:sz w:val="24"/>
          <w:szCs w:val="24"/>
          <w:lang w:eastAsia="en-US"/>
        </w:rPr>
        <w:t>I</w:t>
      </w:r>
      <w:r w:rsidRPr="00856C6A">
        <w:rPr>
          <w:rFonts w:ascii="Times New Roman" w:hAnsi="Times New Roman"/>
          <w:sz w:val="24"/>
          <w:szCs w:val="24"/>
          <w:lang w:eastAsia="en-US"/>
        </w:rPr>
        <w:t xml:space="preserve">., </w:t>
      </w:r>
      <w:r w:rsidR="002D6D7F" w:rsidRPr="002D6D7F">
        <w:rPr>
          <w:rFonts w:ascii="Times New Roman" w:hAnsi="Times New Roman"/>
          <w:sz w:val="24"/>
          <w:szCs w:val="24"/>
          <w:lang w:eastAsia="en-US"/>
        </w:rPr>
        <w:t>Mena</w:t>
      </w:r>
      <w:r w:rsidR="00945419">
        <w:rPr>
          <w:rFonts w:ascii="Times New Roman" w:hAnsi="Times New Roman"/>
          <w:sz w:val="24"/>
          <w:szCs w:val="24"/>
          <w:lang w:eastAsia="en-US"/>
        </w:rPr>
        <w:t>-</w:t>
      </w:r>
      <w:r w:rsidR="002D6D7F" w:rsidRPr="002D6D7F">
        <w:rPr>
          <w:rFonts w:ascii="Times New Roman" w:hAnsi="Times New Roman"/>
          <w:sz w:val="24"/>
          <w:szCs w:val="24"/>
          <w:lang w:eastAsia="en-US"/>
        </w:rPr>
        <w:t>Alcántar</w:t>
      </w:r>
      <w:r w:rsidRPr="00856C6A">
        <w:rPr>
          <w:rFonts w:ascii="Times New Roman" w:hAnsi="Times New Roman"/>
          <w:sz w:val="24"/>
          <w:szCs w:val="24"/>
          <w:lang w:eastAsia="en-US"/>
        </w:rPr>
        <w:t xml:space="preserve">, </w:t>
      </w:r>
      <w:r w:rsidR="002D6D7F">
        <w:rPr>
          <w:rFonts w:ascii="Times New Roman" w:hAnsi="Times New Roman"/>
          <w:sz w:val="24"/>
          <w:szCs w:val="24"/>
          <w:lang w:eastAsia="en-US"/>
        </w:rPr>
        <w:t>M</w:t>
      </w:r>
      <w:r w:rsidRPr="00856C6A">
        <w:rPr>
          <w:rFonts w:ascii="Times New Roman" w:hAnsi="Times New Roman"/>
          <w:sz w:val="24"/>
          <w:szCs w:val="24"/>
          <w:lang w:eastAsia="en-US"/>
        </w:rPr>
        <w:t xml:space="preserve">., </w:t>
      </w:r>
      <w:r w:rsidR="002D6D7F" w:rsidRPr="002D6D7F">
        <w:rPr>
          <w:rFonts w:ascii="Times New Roman" w:hAnsi="Times New Roman"/>
          <w:sz w:val="24"/>
          <w:szCs w:val="24"/>
          <w:lang w:eastAsia="en-US"/>
        </w:rPr>
        <w:t>Valdez</w:t>
      </w:r>
      <w:r w:rsidR="00945419">
        <w:rPr>
          <w:rFonts w:ascii="Times New Roman" w:hAnsi="Times New Roman"/>
          <w:sz w:val="24"/>
          <w:szCs w:val="24"/>
          <w:lang w:eastAsia="en-US"/>
        </w:rPr>
        <w:t>-</w:t>
      </w:r>
      <w:r w:rsidR="002D6D7F" w:rsidRPr="002D6D7F">
        <w:rPr>
          <w:rFonts w:ascii="Times New Roman" w:hAnsi="Times New Roman"/>
          <w:sz w:val="24"/>
          <w:szCs w:val="24"/>
          <w:lang w:eastAsia="en-US"/>
        </w:rPr>
        <w:t>G</w:t>
      </w:r>
      <w:r w:rsidR="00945419">
        <w:rPr>
          <w:rFonts w:ascii="Times New Roman" w:hAnsi="Times New Roman"/>
          <w:sz w:val="24"/>
          <w:szCs w:val="24"/>
          <w:lang w:eastAsia="en-US"/>
        </w:rPr>
        <w:t>o</w:t>
      </w:r>
      <w:r w:rsidR="002D6D7F" w:rsidRPr="002D6D7F">
        <w:rPr>
          <w:rFonts w:ascii="Times New Roman" w:hAnsi="Times New Roman"/>
          <w:sz w:val="24"/>
          <w:szCs w:val="24"/>
          <w:lang w:eastAsia="en-US"/>
        </w:rPr>
        <w:t>nzález</w:t>
      </w:r>
      <w:r w:rsidRPr="00856C6A">
        <w:rPr>
          <w:rFonts w:ascii="Times New Roman" w:hAnsi="Times New Roman"/>
          <w:sz w:val="24"/>
          <w:szCs w:val="24"/>
          <w:lang w:eastAsia="en-US"/>
        </w:rPr>
        <w:t xml:space="preserve">, </w:t>
      </w:r>
      <w:r w:rsidR="002D6D7F">
        <w:rPr>
          <w:rFonts w:ascii="Times New Roman" w:hAnsi="Times New Roman"/>
          <w:sz w:val="24"/>
          <w:szCs w:val="24"/>
          <w:lang w:eastAsia="en-US"/>
        </w:rPr>
        <w:t>F</w:t>
      </w:r>
      <w:r w:rsidRPr="00856C6A">
        <w:rPr>
          <w:rFonts w:ascii="Times New Roman" w:hAnsi="Times New Roman"/>
          <w:sz w:val="24"/>
          <w:szCs w:val="24"/>
          <w:lang w:eastAsia="en-US"/>
        </w:rPr>
        <w:t xml:space="preserve">. </w:t>
      </w:r>
      <w:r w:rsidR="002D6D7F">
        <w:rPr>
          <w:rFonts w:ascii="Times New Roman" w:hAnsi="Times New Roman"/>
          <w:sz w:val="24"/>
          <w:szCs w:val="24"/>
          <w:lang w:eastAsia="en-US"/>
        </w:rPr>
        <w:t>J</w:t>
      </w:r>
      <w:r w:rsidRPr="00856C6A">
        <w:rPr>
          <w:rFonts w:ascii="Times New Roman" w:hAnsi="Times New Roman"/>
          <w:sz w:val="24"/>
          <w:szCs w:val="24"/>
          <w:lang w:eastAsia="en-US"/>
        </w:rPr>
        <w:t xml:space="preserve">., </w:t>
      </w:r>
      <w:r w:rsidR="002D6D7F" w:rsidRPr="002D6D7F">
        <w:rPr>
          <w:rFonts w:ascii="Times New Roman" w:hAnsi="Times New Roman"/>
          <w:sz w:val="24"/>
          <w:szCs w:val="24"/>
          <w:lang w:eastAsia="en-US"/>
        </w:rPr>
        <w:t>González</w:t>
      </w:r>
      <w:r w:rsidR="00945419">
        <w:rPr>
          <w:rFonts w:ascii="Times New Roman" w:hAnsi="Times New Roman"/>
          <w:sz w:val="24"/>
          <w:szCs w:val="24"/>
          <w:lang w:eastAsia="en-US"/>
        </w:rPr>
        <w:t>-</w:t>
      </w:r>
      <w:r w:rsidR="002D6D7F" w:rsidRPr="002D6D7F">
        <w:rPr>
          <w:rFonts w:ascii="Times New Roman" w:hAnsi="Times New Roman"/>
          <w:sz w:val="24"/>
          <w:szCs w:val="24"/>
          <w:lang w:eastAsia="en-US"/>
        </w:rPr>
        <w:t>Huerta</w:t>
      </w:r>
      <w:r w:rsidRPr="00856C6A">
        <w:rPr>
          <w:rFonts w:ascii="Times New Roman" w:hAnsi="Times New Roman"/>
          <w:sz w:val="24"/>
          <w:szCs w:val="24"/>
          <w:lang w:eastAsia="en-US"/>
        </w:rPr>
        <w:t xml:space="preserve">, </w:t>
      </w:r>
      <w:r w:rsidR="002D6D7F">
        <w:rPr>
          <w:rFonts w:ascii="Times New Roman" w:hAnsi="Times New Roman"/>
          <w:sz w:val="24"/>
          <w:szCs w:val="24"/>
          <w:lang w:eastAsia="en-US"/>
        </w:rPr>
        <w:t>C</w:t>
      </w:r>
      <w:r w:rsidRPr="00856C6A">
        <w:rPr>
          <w:rFonts w:ascii="Times New Roman" w:hAnsi="Times New Roman"/>
          <w:sz w:val="24"/>
          <w:szCs w:val="24"/>
          <w:lang w:eastAsia="en-US"/>
        </w:rPr>
        <w:t xml:space="preserve">. </w:t>
      </w:r>
      <w:r w:rsidR="002D6D7F">
        <w:rPr>
          <w:rFonts w:ascii="Times New Roman" w:hAnsi="Times New Roman"/>
          <w:sz w:val="24"/>
          <w:szCs w:val="24"/>
          <w:lang w:eastAsia="en-US"/>
        </w:rPr>
        <w:t>A</w:t>
      </w:r>
      <w:r w:rsidRPr="00856C6A">
        <w:rPr>
          <w:rFonts w:ascii="Times New Roman" w:hAnsi="Times New Roman"/>
          <w:sz w:val="24"/>
          <w:szCs w:val="24"/>
          <w:lang w:eastAsia="en-US"/>
        </w:rPr>
        <w:t xml:space="preserve">., </w:t>
      </w:r>
      <w:r w:rsidR="002D6D7F" w:rsidRPr="002D6D7F">
        <w:rPr>
          <w:rFonts w:ascii="Times New Roman" w:hAnsi="Times New Roman"/>
          <w:sz w:val="24"/>
          <w:szCs w:val="24"/>
          <w:lang w:eastAsia="en-US"/>
        </w:rPr>
        <w:t>Ruiz</w:t>
      </w:r>
      <w:r w:rsidR="00945419">
        <w:rPr>
          <w:rFonts w:ascii="Times New Roman" w:hAnsi="Times New Roman"/>
          <w:sz w:val="24"/>
          <w:szCs w:val="24"/>
          <w:lang w:eastAsia="en-US"/>
        </w:rPr>
        <w:t>-</w:t>
      </w:r>
      <w:r w:rsidR="002D6D7F" w:rsidRPr="002D6D7F">
        <w:rPr>
          <w:rFonts w:ascii="Times New Roman" w:hAnsi="Times New Roman"/>
          <w:sz w:val="24"/>
          <w:szCs w:val="24"/>
          <w:lang w:eastAsia="en-US"/>
        </w:rPr>
        <w:t>Velazco</w:t>
      </w:r>
      <w:r w:rsidRPr="00856C6A">
        <w:rPr>
          <w:rFonts w:ascii="Times New Roman" w:hAnsi="Times New Roman"/>
          <w:sz w:val="24"/>
          <w:szCs w:val="24"/>
          <w:lang w:eastAsia="en-US"/>
        </w:rPr>
        <w:t xml:space="preserve">, </w:t>
      </w:r>
      <w:r w:rsidR="002D6D7F">
        <w:rPr>
          <w:rFonts w:ascii="Times New Roman" w:hAnsi="Times New Roman"/>
          <w:sz w:val="24"/>
          <w:szCs w:val="24"/>
          <w:lang w:eastAsia="en-US"/>
        </w:rPr>
        <w:t>J</w:t>
      </w:r>
      <w:r w:rsidRPr="00856C6A">
        <w:rPr>
          <w:rFonts w:ascii="Times New Roman" w:hAnsi="Times New Roman"/>
          <w:sz w:val="24"/>
          <w:szCs w:val="24"/>
          <w:lang w:eastAsia="en-US"/>
        </w:rPr>
        <w:t>.</w:t>
      </w:r>
      <w:r w:rsidR="002D6D7F">
        <w:rPr>
          <w:rFonts w:ascii="Times New Roman" w:hAnsi="Times New Roman"/>
          <w:sz w:val="24"/>
          <w:szCs w:val="24"/>
          <w:lang w:eastAsia="en-US"/>
        </w:rPr>
        <w:t xml:space="preserve"> M., </w:t>
      </w:r>
      <w:proofErr w:type="spellStart"/>
      <w:r w:rsidR="002D6D7F" w:rsidRPr="002D6D7F">
        <w:rPr>
          <w:rFonts w:ascii="Times New Roman" w:hAnsi="Times New Roman"/>
          <w:sz w:val="24"/>
          <w:szCs w:val="24"/>
          <w:lang w:eastAsia="en-US"/>
        </w:rPr>
        <w:t>Ramirez</w:t>
      </w:r>
      <w:r w:rsidR="00945419">
        <w:rPr>
          <w:rFonts w:ascii="Times New Roman" w:hAnsi="Times New Roman"/>
          <w:sz w:val="24"/>
          <w:szCs w:val="24"/>
          <w:lang w:eastAsia="en-US"/>
        </w:rPr>
        <w:t>-</w:t>
      </w:r>
      <w:r w:rsidR="002D6D7F" w:rsidRPr="002D6D7F">
        <w:rPr>
          <w:rFonts w:ascii="Times New Roman" w:hAnsi="Times New Roman"/>
          <w:sz w:val="24"/>
          <w:szCs w:val="24"/>
          <w:lang w:eastAsia="en-US"/>
        </w:rPr>
        <w:t>Perez</w:t>
      </w:r>
      <w:proofErr w:type="spellEnd"/>
      <w:r w:rsidR="002D6D7F">
        <w:rPr>
          <w:rFonts w:ascii="Times New Roman" w:hAnsi="Times New Roman"/>
          <w:sz w:val="24"/>
          <w:szCs w:val="24"/>
          <w:lang w:eastAsia="en-US"/>
        </w:rPr>
        <w:t>, J, S.</w:t>
      </w:r>
      <w:r w:rsidRPr="00856C6A">
        <w:rPr>
          <w:rFonts w:ascii="Times New Roman" w:hAnsi="Times New Roman"/>
          <w:sz w:val="24"/>
          <w:szCs w:val="24"/>
          <w:lang w:eastAsia="en-US"/>
        </w:rPr>
        <w:t xml:space="preserve"> </w:t>
      </w:r>
      <w:r w:rsidR="002D6D7F" w:rsidRPr="002D6D7F">
        <w:rPr>
          <w:rFonts w:ascii="Times New Roman" w:hAnsi="Times New Roman"/>
          <w:sz w:val="24"/>
          <w:szCs w:val="24"/>
          <w:lang w:eastAsia="en-US"/>
        </w:rPr>
        <w:t>Granados</w:t>
      </w:r>
      <w:r w:rsidR="00945419">
        <w:rPr>
          <w:rFonts w:ascii="Times New Roman" w:hAnsi="Times New Roman"/>
          <w:sz w:val="24"/>
          <w:szCs w:val="24"/>
          <w:lang w:eastAsia="en-US"/>
        </w:rPr>
        <w:t>-</w:t>
      </w:r>
      <w:r w:rsidR="002D6D7F" w:rsidRPr="002D6D7F">
        <w:rPr>
          <w:rFonts w:ascii="Times New Roman" w:hAnsi="Times New Roman"/>
          <w:sz w:val="24"/>
          <w:szCs w:val="24"/>
          <w:lang w:eastAsia="en-US"/>
        </w:rPr>
        <w:t>Amores</w:t>
      </w:r>
      <w:r w:rsidR="002D6D7F">
        <w:rPr>
          <w:rFonts w:ascii="Times New Roman" w:hAnsi="Times New Roman"/>
          <w:sz w:val="24"/>
          <w:szCs w:val="24"/>
          <w:lang w:eastAsia="en-US"/>
        </w:rPr>
        <w:t xml:space="preserve">, J. </w:t>
      </w:r>
      <w:r w:rsidRPr="00856C6A">
        <w:rPr>
          <w:rFonts w:ascii="Times New Roman" w:hAnsi="Times New Roman"/>
          <w:sz w:val="24"/>
          <w:szCs w:val="24"/>
          <w:lang w:eastAsia="en-US"/>
        </w:rPr>
        <w:t xml:space="preserve">y </w:t>
      </w:r>
      <w:r w:rsidR="002D6D7F" w:rsidRPr="002D6D7F">
        <w:rPr>
          <w:rFonts w:ascii="Times New Roman" w:hAnsi="Times New Roman"/>
          <w:sz w:val="24"/>
          <w:szCs w:val="24"/>
          <w:lang w:eastAsia="en-US"/>
        </w:rPr>
        <w:t>G</w:t>
      </w:r>
      <w:r w:rsidR="00945419">
        <w:rPr>
          <w:rFonts w:ascii="Times New Roman" w:hAnsi="Times New Roman"/>
          <w:sz w:val="24"/>
          <w:szCs w:val="24"/>
          <w:lang w:eastAsia="en-US"/>
        </w:rPr>
        <w:t>onzález-Hermoso</w:t>
      </w:r>
      <w:r w:rsidRPr="00856C6A">
        <w:rPr>
          <w:rFonts w:ascii="Times New Roman" w:hAnsi="Times New Roman"/>
          <w:sz w:val="24"/>
          <w:szCs w:val="24"/>
          <w:lang w:eastAsia="en-US"/>
        </w:rPr>
        <w:t xml:space="preserve">, J. </w:t>
      </w:r>
      <w:r w:rsidR="002D6D7F">
        <w:rPr>
          <w:rFonts w:ascii="Times New Roman" w:hAnsi="Times New Roman"/>
          <w:sz w:val="24"/>
          <w:szCs w:val="24"/>
          <w:lang w:eastAsia="en-US"/>
        </w:rPr>
        <w:t>P</w:t>
      </w:r>
      <w:r w:rsidRPr="00856C6A">
        <w:rPr>
          <w:rFonts w:ascii="Times New Roman" w:hAnsi="Times New Roman"/>
          <w:sz w:val="24"/>
          <w:szCs w:val="24"/>
          <w:lang w:eastAsia="en-US"/>
        </w:rPr>
        <w:t xml:space="preserve">. (2025). </w:t>
      </w:r>
      <w:r w:rsidR="002D6D7F" w:rsidRPr="00CF7B59">
        <w:rPr>
          <w:rFonts w:ascii="Times New Roman" w:hAnsi="Times New Roman"/>
          <w:sz w:val="24"/>
          <w:szCs w:val="24"/>
          <w:lang w:eastAsia="en-US"/>
        </w:rPr>
        <w:t>A</w:t>
      </w:r>
      <w:r w:rsidR="00CF7B59" w:rsidRPr="00CF7B59">
        <w:rPr>
          <w:rFonts w:ascii="Times New Roman" w:hAnsi="Times New Roman"/>
          <w:sz w:val="24"/>
          <w:szCs w:val="24"/>
          <w:lang w:eastAsia="en-US"/>
        </w:rPr>
        <w:t xml:space="preserve">spectos reproductivos de </w:t>
      </w:r>
      <w:proofErr w:type="spellStart"/>
      <w:r w:rsidR="002D6D7F" w:rsidRPr="00CF7B59">
        <w:rPr>
          <w:rFonts w:ascii="Times New Roman" w:hAnsi="Times New Roman"/>
          <w:i/>
          <w:iCs/>
          <w:sz w:val="24"/>
          <w:szCs w:val="24"/>
          <w:lang w:eastAsia="en-US"/>
        </w:rPr>
        <w:t>Ariopsis</w:t>
      </w:r>
      <w:proofErr w:type="spellEnd"/>
      <w:r w:rsidR="002D6D7F" w:rsidRPr="00CF7B59">
        <w:rPr>
          <w:rFonts w:ascii="Times New Roman" w:hAnsi="Times New Roman"/>
          <w:i/>
          <w:iCs/>
          <w:sz w:val="24"/>
          <w:szCs w:val="24"/>
          <w:lang w:eastAsia="en-US"/>
        </w:rPr>
        <w:t xml:space="preserve"> </w:t>
      </w:r>
      <w:proofErr w:type="spellStart"/>
      <w:r w:rsidR="002D6D7F" w:rsidRPr="00CF7B59">
        <w:rPr>
          <w:rFonts w:ascii="Times New Roman" w:hAnsi="Times New Roman"/>
          <w:i/>
          <w:iCs/>
          <w:sz w:val="24"/>
          <w:szCs w:val="24"/>
          <w:lang w:eastAsia="en-US"/>
        </w:rPr>
        <w:t>guatemalensis</w:t>
      </w:r>
      <w:proofErr w:type="spellEnd"/>
      <w:r w:rsidR="002D6D7F" w:rsidRPr="00CF7B59">
        <w:rPr>
          <w:rFonts w:ascii="Times New Roman" w:hAnsi="Times New Roman"/>
          <w:sz w:val="24"/>
          <w:szCs w:val="24"/>
          <w:lang w:eastAsia="en-US"/>
        </w:rPr>
        <w:t xml:space="preserve"> (</w:t>
      </w:r>
      <w:proofErr w:type="spellStart"/>
      <w:r w:rsidR="002D6D7F" w:rsidRPr="00CF7B59">
        <w:rPr>
          <w:rFonts w:ascii="Times New Roman" w:hAnsi="Times New Roman"/>
          <w:sz w:val="24"/>
          <w:szCs w:val="24"/>
          <w:lang w:eastAsia="en-US"/>
        </w:rPr>
        <w:t>S</w:t>
      </w:r>
      <w:r w:rsidR="00CF7B59" w:rsidRPr="00CF7B59">
        <w:rPr>
          <w:rFonts w:ascii="Times New Roman" w:hAnsi="Times New Roman"/>
          <w:sz w:val="24"/>
          <w:szCs w:val="24"/>
          <w:lang w:eastAsia="en-US"/>
        </w:rPr>
        <w:t>iluriformes</w:t>
      </w:r>
      <w:proofErr w:type="spellEnd"/>
      <w:r w:rsidR="00CF7B59" w:rsidRPr="00CF7B59">
        <w:rPr>
          <w:rFonts w:ascii="Times New Roman" w:hAnsi="Times New Roman"/>
          <w:sz w:val="24"/>
          <w:szCs w:val="24"/>
          <w:lang w:eastAsia="en-US"/>
        </w:rPr>
        <w:t xml:space="preserve">: </w:t>
      </w:r>
      <w:proofErr w:type="spellStart"/>
      <w:r w:rsidR="00CF7B59">
        <w:rPr>
          <w:rFonts w:ascii="Times New Roman" w:hAnsi="Times New Roman"/>
          <w:sz w:val="24"/>
          <w:szCs w:val="24"/>
          <w:lang w:eastAsia="en-US"/>
        </w:rPr>
        <w:t>A</w:t>
      </w:r>
      <w:r w:rsidR="00CF7B59" w:rsidRPr="00CF7B59">
        <w:rPr>
          <w:rFonts w:ascii="Times New Roman" w:hAnsi="Times New Roman"/>
          <w:sz w:val="24"/>
          <w:szCs w:val="24"/>
          <w:lang w:eastAsia="en-US"/>
        </w:rPr>
        <w:t>riidae</w:t>
      </w:r>
      <w:proofErr w:type="spellEnd"/>
      <w:r w:rsidR="00CF7B59" w:rsidRPr="00CF7B59">
        <w:rPr>
          <w:rFonts w:ascii="Times New Roman" w:hAnsi="Times New Roman"/>
          <w:sz w:val="24"/>
          <w:szCs w:val="24"/>
          <w:lang w:eastAsia="en-US"/>
        </w:rPr>
        <w:t>) de un sistema estuarino del Golfo de California</w:t>
      </w:r>
      <w:r w:rsidRPr="00856C6A">
        <w:rPr>
          <w:rFonts w:ascii="Times New Roman" w:hAnsi="Times New Roman"/>
          <w:sz w:val="24"/>
          <w:szCs w:val="24"/>
          <w:lang w:eastAsia="en-US"/>
        </w:rPr>
        <w:t>.</w:t>
      </w:r>
      <w:r w:rsidRPr="00856C6A">
        <w:rPr>
          <w:rFonts w:ascii="Times New Roman" w:hAnsi="Times New Roman"/>
          <w:bCs/>
          <w:sz w:val="24"/>
          <w:szCs w:val="24"/>
          <w:lang w:eastAsia="en-US"/>
        </w:rPr>
        <w:t xml:space="preserve"> </w:t>
      </w:r>
      <w:r w:rsidRPr="00856C6A">
        <w:rPr>
          <w:rFonts w:ascii="Times New Roman" w:hAnsi="Times New Roman"/>
          <w:i/>
          <w:sz w:val="24"/>
          <w:szCs w:val="24"/>
          <w:lang w:eastAsia="en-US"/>
        </w:rPr>
        <w:t>Acta</w:t>
      </w:r>
      <w:r w:rsidRPr="00856C6A">
        <w:rPr>
          <w:rFonts w:ascii="Times New Roman" w:hAnsi="Times New Roman"/>
          <w:i/>
          <w:spacing w:val="74"/>
          <w:w w:val="150"/>
          <w:sz w:val="24"/>
          <w:szCs w:val="24"/>
          <w:lang w:eastAsia="en-US"/>
        </w:rPr>
        <w:t xml:space="preserve"> </w:t>
      </w:r>
      <w:r w:rsidRPr="00856C6A">
        <w:rPr>
          <w:rFonts w:ascii="Times New Roman" w:hAnsi="Times New Roman"/>
          <w:i/>
          <w:sz w:val="24"/>
          <w:szCs w:val="24"/>
          <w:lang w:eastAsia="en-US"/>
        </w:rPr>
        <w:t>Biol</w:t>
      </w:r>
      <w:r w:rsidRPr="00856C6A">
        <w:rPr>
          <w:rFonts w:ascii="Times New Roman" w:hAnsi="Times New Roman"/>
          <w:iCs/>
          <w:sz w:val="24"/>
          <w:szCs w:val="24"/>
          <w:lang w:eastAsia="en-US"/>
        </w:rPr>
        <w:t>.</w:t>
      </w:r>
      <w:r w:rsidRPr="00856C6A">
        <w:rPr>
          <w:rFonts w:ascii="Times New Roman" w:hAnsi="Times New Roman"/>
          <w:i/>
          <w:spacing w:val="73"/>
          <w:w w:val="150"/>
          <w:sz w:val="24"/>
          <w:szCs w:val="24"/>
          <w:lang w:eastAsia="en-US"/>
        </w:rPr>
        <w:t xml:space="preserve"> </w:t>
      </w:r>
      <w:proofErr w:type="spellStart"/>
      <w:r w:rsidRPr="00856C6A">
        <w:rPr>
          <w:rFonts w:ascii="Times New Roman" w:hAnsi="Times New Roman"/>
          <w:i/>
          <w:sz w:val="24"/>
          <w:szCs w:val="24"/>
          <w:lang w:eastAsia="en-US"/>
        </w:rPr>
        <w:lastRenderedPageBreak/>
        <w:t>Colomb</w:t>
      </w:r>
      <w:proofErr w:type="spellEnd"/>
      <w:r w:rsidRPr="00856C6A">
        <w:rPr>
          <w:rFonts w:ascii="Times New Roman" w:hAnsi="Times New Roman"/>
          <w:i/>
          <w:sz w:val="24"/>
          <w:szCs w:val="24"/>
          <w:lang w:eastAsia="en-US"/>
        </w:rPr>
        <w:t>.,</w:t>
      </w:r>
      <w:r w:rsidRPr="00856C6A">
        <w:rPr>
          <w:rFonts w:ascii="Times New Roman" w:hAnsi="Times New Roman"/>
          <w:spacing w:val="71"/>
          <w:w w:val="150"/>
          <w:sz w:val="24"/>
          <w:szCs w:val="24"/>
          <w:lang w:eastAsia="en-US"/>
        </w:rPr>
        <w:t xml:space="preserve"> </w:t>
      </w:r>
      <w:r w:rsidRPr="00856C6A">
        <w:rPr>
          <w:rFonts w:ascii="Times New Roman" w:hAnsi="Times New Roman"/>
          <w:i/>
          <w:sz w:val="24"/>
          <w:szCs w:val="24"/>
          <w:lang w:eastAsia="en-US"/>
        </w:rPr>
        <w:t>30</w:t>
      </w:r>
      <w:r w:rsidRPr="00856C6A">
        <w:rPr>
          <w:rFonts w:ascii="Times New Roman" w:hAnsi="Times New Roman"/>
          <w:sz w:val="24"/>
          <w:szCs w:val="24"/>
          <w:lang w:eastAsia="en-US"/>
        </w:rPr>
        <w:t>(3),</w:t>
      </w:r>
      <w:r w:rsidRPr="00856C6A">
        <w:rPr>
          <w:rFonts w:ascii="Times New Roman" w:hAnsi="Times New Roman"/>
          <w:spacing w:val="74"/>
          <w:w w:val="150"/>
          <w:sz w:val="24"/>
          <w:szCs w:val="24"/>
          <w:lang w:eastAsia="en-US"/>
        </w:rPr>
        <w:t xml:space="preserve"> </w:t>
      </w:r>
      <w:r w:rsidRPr="00856C6A">
        <w:rPr>
          <w:rFonts w:ascii="Times New Roman" w:hAnsi="Times New Roman"/>
          <w:sz w:val="24"/>
          <w:szCs w:val="24"/>
          <w:lang w:eastAsia="en-US"/>
        </w:rPr>
        <w:t>XX-</w:t>
      </w:r>
      <w:r w:rsidRPr="00856C6A">
        <w:rPr>
          <w:rFonts w:ascii="Times New Roman" w:hAnsi="Times New Roman"/>
          <w:spacing w:val="-5"/>
          <w:sz w:val="24"/>
          <w:szCs w:val="24"/>
          <w:lang w:eastAsia="en-US"/>
        </w:rPr>
        <w:t xml:space="preserve">XX </w:t>
      </w:r>
      <w:r w:rsidRPr="00856C6A">
        <w:rPr>
          <w:rFonts w:ascii="Times New Roman" w:hAnsi="Times New Roman"/>
          <w:color w:val="0000FF"/>
          <w:spacing w:val="-2"/>
          <w:sz w:val="24"/>
          <w:szCs w:val="24"/>
          <w:u w:val="single"/>
          <w:lang w:eastAsia="en-US"/>
        </w:rPr>
        <w:t>https://doi.org/10.15446/abc.v30n3.117</w:t>
      </w:r>
      <w:r w:rsidR="002D6D7F">
        <w:rPr>
          <w:rFonts w:ascii="Times New Roman" w:hAnsi="Times New Roman"/>
          <w:color w:val="0000FF"/>
          <w:spacing w:val="-2"/>
          <w:sz w:val="24"/>
          <w:szCs w:val="24"/>
          <w:u w:val="single"/>
          <w:lang w:eastAsia="en-US"/>
        </w:rPr>
        <w:t>898</w:t>
      </w:r>
    </w:p>
    <w:p w14:paraId="3BA002E7" w14:textId="77777777" w:rsidR="00856C6A" w:rsidRPr="00D4516A" w:rsidRDefault="00856C6A" w:rsidP="00F74211">
      <w:pPr>
        <w:shd w:val="clear" w:color="auto" w:fill="FFFFFF"/>
        <w:spacing w:before="100" w:beforeAutospacing="1" w:after="100" w:afterAutospacing="1" w:line="480" w:lineRule="auto"/>
        <w:jc w:val="both"/>
        <w:rPr>
          <w:rStyle w:val="EstiloActaCar"/>
          <w:iCs/>
          <w:sz w:val="20"/>
          <w:szCs w:val="20"/>
          <w:lang w:val="es-MX"/>
        </w:rPr>
      </w:pPr>
    </w:p>
    <w:p w14:paraId="360F466D" w14:textId="5B2F2B61" w:rsidR="00487DDA" w:rsidRPr="00E14AE5" w:rsidRDefault="00244919" w:rsidP="00F74211">
      <w:pPr>
        <w:shd w:val="clear" w:color="auto" w:fill="FFFFFF"/>
        <w:spacing w:before="100" w:beforeAutospacing="1" w:after="100" w:afterAutospacing="1" w:line="480" w:lineRule="auto"/>
        <w:jc w:val="both"/>
        <w:rPr>
          <w:rFonts w:ascii="Times New Roman" w:hAnsi="Times New Roman"/>
          <w:sz w:val="24"/>
          <w:szCs w:val="24"/>
          <w:lang w:val="es-MX"/>
        </w:rPr>
      </w:pPr>
      <w:r w:rsidRPr="00D4516A">
        <w:rPr>
          <w:rStyle w:val="EstiloActaCar"/>
          <w:i/>
          <w:sz w:val="20"/>
          <w:szCs w:val="20"/>
          <w:lang w:val="es-MX"/>
        </w:rPr>
        <w:t xml:space="preserve"> </w:t>
      </w:r>
      <w:r w:rsidR="00487DDA" w:rsidRPr="00E14AE5">
        <w:rPr>
          <w:rFonts w:ascii="Times New Roman" w:hAnsi="Times New Roman"/>
          <w:b/>
          <w:sz w:val="24"/>
          <w:szCs w:val="24"/>
          <w:lang w:val="es-MX"/>
        </w:rPr>
        <w:t>RESUMEN</w:t>
      </w:r>
    </w:p>
    <w:p w14:paraId="030D9E31" w14:textId="4362E37E" w:rsidR="0060421E" w:rsidRPr="00EC278E" w:rsidRDefault="00E14AE5" w:rsidP="0060421E">
      <w:pPr>
        <w:shd w:val="clear" w:color="auto" w:fill="FFFFFF"/>
        <w:spacing w:after="0" w:line="480" w:lineRule="auto"/>
        <w:rPr>
          <w:rStyle w:val="Cuadrculamedia11"/>
          <w:rFonts w:ascii="Times New Roman" w:hAnsi="Times New Roman"/>
          <w:color w:val="auto"/>
          <w:sz w:val="24"/>
          <w:szCs w:val="24"/>
        </w:rPr>
      </w:pPr>
      <w:r w:rsidRPr="00E14AE5">
        <w:rPr>
          <w:rStyle w:val="EstiloActaCar"/>
          <w:color w:val="111111"/>
          <w:szCs w:val="24"/>
        </w:rPr>
        <w:t xml:space="preserve">El bagre cuatete </w:t>
      </w:r>
      <w:proofErr w:type="spellStart"/>
      <w:r w:rsidRPr="00E14AE5">
        <w:rPr>
          <w:rStyle w:val="EstiloActaCar"/>
          <w:i/>
          <w:iCs/>
          <w:color w:val="111111"/>
          <w:szCs w:val="24"/>
        </w:rPr>
        <w:t>Ariopsis</w:t>
      </w:r>
      <w:proofErr w:type="spellEnd"/>
      <w:r w:rsidRPr="00E14AE5">
        <w:rPr>
          <w:rStyle w:val="EstiloActaCar"/>
          <w:i/>
          <w:iCs/>
          <w:color w:val="111111"/>
          <w:szCs w:val="24"/>
        </w:rPr>
        <w:t xml:space="preserve"> </w:t>
      </w:r>
      <w:proofErr w:type="spellStart"/>
      <w:r w:rsidRPr="00E14AE5">
        <w:rPr>
          <w:rStyle w:val="EstiloActaCar"/>
          <w:i/>
          <w:iCs/>
          <w:color w:val="111111"/>
          <w:szCs w:val="24"/>
        </w:rPr>
        <w:t>guatemalensis</w:t>
      </w:r>
      <w:proofErr w:type="spellEnd"/>
      <w:r w:rsidRPr="00E14AE5">
        <w:rPr>
          <w:rStyle w:val="EstiloActaCar"/>
          <w:color w:val="111111"/>
          <w:szCs w:val="24"/>
        </w:rPr>
        <w:t xml:space="preserve"> es </w:t>
      </w:r>
      <w:r>
        <w:rPr>
          <w:rStyle w:val="EstiloActaCar"/>
          <w:color w:val="111111"/>
          <w:szCs w:val="24"/>
        </w:rPr>
        <w:t xml:space="preserve">una de </w:t>
      </w:r>
      <w:r w:rsidRPr="00E14AE5">
        <w:rPr>
          <w:rStyle w:val="EstiloActaCar"/>
          <w:color w:val="111111"/>
          <w:szCs w:val="24"/>
        </w:rPr>
        <w:t>la</w:t>
      </w:r>
      <w:r>
        <w:rPr>
          <w:rStyle w:val="EstiloActaCar"/>
          <w:color w:val="111111"/>
          <w:szCs w:val="24"/>
        </w:rPr>
        <w:t>s</w:t>
      </w:r>
      <w:r w:rsidRPr="00E14AE5">
        <w:rPr>
          <w:rStyle w:val="EstiloActaCar"/>
          <w:color w:val="111111"/>
          <w:szCs w:val="24"/>
        </w:rPr>
        <w:t xml:space="preserve"> especie</w:t>
      </w:r>
      <w:r>
        <w:rPr>
          <w:rStyle w:val="EstiloActaCar"/>
          <w:color w:val="111111"/>
          <w:szCs w:val="24"/>
        </w:rPr>
        <w:t>s</w:t>
      </w:r>
      <w:r w:rsidRPr="00E14AE5">
        <w:rPr>
          <w:rStyle w:val="EstiloActaCar"/>
          <w:color w:val="111111"/>
          <w:szCs w:val="24"/>
        </w:rPr>
        <w:t xml:space="preserve"> mejor representada en los sistemas lagunares y estuarinos del Pacífico mexicano</w:t>
      </w:r>
      <w:r>
        <w:rPr>
          <w:rStyle w:val="EstiloActaCar"/>
          <w:color w:val="111111"/>
          <w:szCs w:val="24"/>
        </w:rPr>
        <w:t xml:space="preserve">. </w:t>
      </w:r>
      <w:r w:rsidR="005F24DD">
        <w:rPr>
          <w:rStyle w:val="EstiloActaCar"/>
          <w:color w:val="111111"/>
          <w:szCs w:val="24"/>
        </w:rPr>
        <w:t xml:space="preserve">Se considera de relevancia económica para las comunidades pesqueras y de importancia ecológica para los ecosistemas estuarinos. </w:t>
      </w:r>
      <w:r w:rsidR="00BD06CE" w:rsidRPr="00D378EB">
        <w:rPr>
          <w:rStyle w:val="Cuadrculamedia11"/>
          <w:rFonts w:ascii="Times New Roman" w:hAnsi="Times New Roman"/>
          <w:color w:val="auto"/>
          <w:sz w:val="24"/>
          <w:szCs w:val="24"/>
        </w:rPr>
        <w:t xml:space="preserve">En </w:t>
      </w:r>
      <w:r w:rsidR="00BD06CE">
        <w:rPr>
          <w:rStyle w:val="Cuadrculamedia11"/>
          <w:rFonts w:ascii="Times New Roman" w:hAnsi="Times New Roman"/>
          <w:color w:val="auto"/>
          <w:sz w:val="24"/>
          <w:szCs w:val="24"/>
        </w:rPr>
        <w:t xml:space="preserve">la costa de </w:t>
      </w:r>
      <w:r w:rsidR="00BD06CE" w:rsidRPr="00D378EB">
        <w:rPr>
          <w:rStyle w:val="Cuadrculamedia11"/>
          <w:rFonts w:ascii="Times New Roman" w:hAnsi="Times New Roman"/>
          <w:color w:val="auto"/>
          <w:sz w:val="24"/>
          <w:szCs w:val="24"/>
        </w:rPr>
        <w:t xml:space="preserve">Nayarit, se </w:t>
      </w:r>
      <w:r w:rsidR="00BD06CE">
        <w:rPr>
          <w:rStyle w:val="Cuadrculamedia11"/>
          <w:rFonts w:ascii="Times New Roman" w:hAnsi="Times New Roman"/>
          <w:color w:val="auto"/>
          <w:sz w:val="24"/>
          <w:szCs w:val="24"/>
        </w:rPr>
        <w:t>produce alrededor del 30</w:t>
      </w:r>
      <w:r w:rsidR="004242D0">
        <w:rPr>
          <w:rStyle w:val="Cuadrculamedia11"/>
          <w:rFonts w:ascii="Times New Roman" w:hAnsi="Times New Roman"/>
          <w:color w:val="auto"/>
          <w:sz w:val="24"/>
          <w:szCs w:val="24"/>
        </w:rPr>
        <w:t xml:space="preserve"> </w:t>
      </w:r>
      <w:r w:rsidR="00BD06CE">
        <w:rPr>
          <w:rStyle w:val="Cuadrculamedia11"/>
          <w:rFonts w:ascii="Times New Roman" w:hAnsi="Times New Roman"/>
          <w:color w:val="auto"/>
          <w:sz w:val="24"/>
          <w:szCs w:val="24"/>
        </w:rPr>
        <w:t xml:space="preserve">% de la </w:t>
      </w:r>
      <w:r w:rsidR="00BD06CE" w:rsidRPr="00EC278E">
        <w:rPr>
          <w:rStyle w:val="Cuadrculamedia11"/>
          <w:rFonts w:ascii="Times New Roman" w:hAnsi="Times New Roman"/>
          <w:color w:val="auto"/>
          <w:sz w:val="24"/>
          <w:szCs w:val="24"/>
        </w:rPr>
        <w:t>producción</w:t>
      </w:r>
      <w:r w:rsidR="00794E21" w:rsidRPr="00EC278E">
        <w:rPr>
          <w:rStyle w:val="Cuadrculamedia11"/>
          <w:rFonts w:ascii="Times New Roman" w:hAnsi="Times New Roman"/>
          <w:color w:val="auto"/>
          <w:sz w:val="24"/>
          <w:szCs w:val="24"/>
        </w:rPr>
        <w:t xml:space="preserve"> </w:t>
      </w:r>
      <w:r w:rsidR="00BD06CE" w:rsidRPr="00EC278E">
        <w:rPr>
          <w:rStyle w:val="Cuadrculamedia11"/>
          <w:rFonts w:ascii="Times New Roman" w:hAnsi="Times New Roman"/>
          <w:color w:val="auto"/>
          <w:sz w:val="24"/>
          <w:szCs w:val="24"/>
        </w:rPr>
        <w:t xml:space="preserve">nacional </w:t>
      </w:r>
      <w:r w:rsidR="00794E21" w:rsidRPr="00EC278E">
        <w:rPr>
          <w:rStyle w:val="Cuadrculamedia11"/>
          <w:rFonts w:ascii="Times New Roman" w:hAnsi="Times New Roman"/>
          <w:color w:val="auto"/>
          <w:sz w:val="24"/>
          <w:szCs w:val="24"/>
        </w:rPr>
        <w:t>de bagre</w:t>
      </w:r>
      <w:r w:rsidR="00220A5B" w:rsidRPr="00EC278E">
        <w:rPr>
          <w:rStyle w:val="Cuadrculamedia11"/>
          <w:rFonts w:ascii="Times New Roman" w:hAnsi="Times New Roman"/>
          <w:color w:val="auto"/>
          <w:sz w:val="24"/>
          <w:szCs w:val="24"/>
        </w:rPr>
        <w:t>.</w:t>
      </w:r>
      <w:r w:rsidR="00794E21" w:rsidRPr="00EC278E">
        <w:rPr>
          <w:rStyle w:val="Cuadrculamedia11"/>
          <w:rFonts w:ascii="Times New Roman" w:hAnsi="Times New Roman"/>
          <w:color w:val="auto"/>
          <w:sz w:val="24"/>
          <w:szCs w:val="24"/>
        </w:rPr>
        <w:t xml:space="preserve"> </w:t>
      </w:r>
      <w:r w:rsidR="00220A5B" w:rsidRPr="00EC278E">
        <w:rPr>
          <w:rStyle w:val="Cuadrculamedia11"/>
          <w:rFonts w:ascii="Times New Roman" w:hAnsi="Times New Roman"/>
          <w:color w:val="auto"/>
          <w:sz w:val="24"/>
          <w:szCs w:val="24"/>
        </w:rPr>
        <w:t>E</w:t>
      </w:r>
      <w:r w:rsidR="00794E21" w:rsidRPr="00EC278E">
        <w:rPr>
          <w:rStyle w:val="Cuadrculamedia11"/>
          <w:rFonts w:ascii="Times New Roman" w:hAnsi="Times New Roman"/>
          <w:color w:val="auto"/>
          <w:sz w:val="24"/>
          <w:szCs w:val="24"/>
        </w:rPr>
        <w:t xml:space="preserve">n esta zona se </w:t>
      </w:r>
      <w:r w:rsidR="00BD06CE" w:rsidRPr="00EC278E">
        <w:rPr>
          <w:rStyle w:val="Cuadrculamedia11"/>
          <w:rFonts w:ascii="Times New Roman" w:hAnsi="Times New Roman"/>
          <w:color w:val="auto"/>
          <w:sz w:val="24"/>
          <w:szCs w:val="24"/>
        </w:rPr>
        <w:t>explota comercialmente</w:t>
      </w:r>
      <w:r w:rsidR="00220A5B" w:rsidRPr="00EC278E">
        <w:rPr>
          <w:rStyle w:val="Cuadrculamedia11"/>
          <w:rFonts w:ascii="Times New Roman" w:hAnsi="Times New Roman"/>
          <w:color w:val="auto"/>
          <w:sz w:val="24"/>
          <w:szCs w:val="24"/>
        </w:rPr>
        <w:t xml:space="preserve"> sin restricciones,</w:t>
      </w:r>
      <w:r w:rsidR="00646630" w:rsidRPr="00EC278E">
        <w:rPr>
          <w:rStyle w:val="Cuadrculamedia11"/>
          <w:rFonts w:ascii="Times New Roman" w:hAnsi="Times New Roman"/>
          <w:color w:val="auto"/>
          <w:sz w:val="24"/>
          <w:szCs w:val="24"/>
        </w:rPr>
        <w:t xml:space="preserve"> que posiblemente esté generando impactos sobre las poblaciones de peces.</w:t>
      </w:r>
      <w:r w:rsidR="00220A5B" w:rsidRPr="00EC278E">
        <w:rPr>
          <w:rStyle w:val="Cuadrculamedia11"/>
          <w:rFonts w:ascii="Times New Roman" w:hAnsi="Times New Roman"/>
          <w:color w:val="auto"/>
          <w:sz w:val="24"/>
          <w:szCs w:val="24"/>
        </w:rPr>
        <w:t xml:space="preserve"> </w:t>
      </w:r>
      <w:r w:rsidR="00646630" w:rsidRPr="00EC278E">
        <w:rPr>
          <w:rStyle w:val="Cuadrculamedia11"/>
          <w:rFonts w:ascii="Times New Roman" w:hAnsi="Times New Roman"/>
          <w:color w:val="auto"/>
          <w:sz w:val="24"/>
          <w:szCs w:val="24"/>
        </w:rPr>
        <w:t>P</w:t>
      </w:r>
      <w:r w:rsidR="00220A5B" w:rsidRPr="00EC278E">
        <w:rPr>
          <w:rStyle w:val="Cuadrculamedia11"/>
          <w:rFonts w:ascii="Times New Roman" w:hAnsi="Times New Roman"/>
          <w:color w:val="auto"/>
          <w:sz w:val="24"/>
          <w:szCs w:val="24"/>
        </w:rPr>
        <w:t xml:space="preserve">ara tener un manejo adecuado de los recursos pesqueros se requiere conocer aspectos biológicos básicos. </w:t>
      </w:r>
      <w:r w:rsidR="007816A7" w:rsidRPr="00EC278E">
        <w:rPr>
          <w:rStyle w:val="Cuadrculamedia11"/>
          <w:rFonts w:ascii="Times New Roman" w:hAnsi="Times New Roman"/>
          <w:color w:val="auto"/>
          <w:sz w:val="24"/>
          <w:szCs w:val="24"/>
        </w:rPr>
        <w:t xml:space="preserve">El objetivo de este trabajo fue describir </w:t>
      </w:r>
      <w:r w:rsidR="00834AB5" w:rsidRPr="00EC278E">
        <w:rPr>
          <w:rStyle w:val="Cuadrculamedia11"/>
          <w:rFonts w:ascii="Times New Roman" w:hAnsi="Times New Roman"/>
          <w:color w:val="auto"/>
          <w:sz w:val="24"/>
          <w:szCs w:val="24"/>
        </w:rPr>
        <w:t xml:space="preserve">aspectos reproductivos de </w:t>
      </w:r>
      <w:r w:rsidR="00834AB5" w:rsidRPr="00EC278E">
        <w:rPr>
          <w:rStyle w:val="Cuadrculamedia11"/>
          <w:rFonts w:ascii="Times New Roman" w:hAnsi="Times New Roman"/>
          <w:i/>
          <w:iCs/>
          <w:color w:val="auto"/>
          <w:sz w:val="24"/>
          <w:szCs w:val="24"/>
        </w:rPr>
        <w:t xml:space="preserve">A. </w:t>
      </w:r>
      <w:proofErr w:type="spellStart"/>
      <w:r w:rsidR="00834AB5" w:rsidRPr="00EC278E">
        <w:rPr>
          <w:rStyle w:val="Cuadrculamedia11"/>
          <w:rFonts w:ascii="Times New Roman" w:hAnsi="Times New Roman"/>
          <w:i/>
          <w:iCs/>
          <w:color w:val="auto"/>
          <w:sz w:val="24"/>
          <w:szCs w:val="24"/>
        </w:rPr>
        <w:t>guatemalensis</w:t>
      </w:r>
      <w:proofErr w:type="spellEnd"/>
      <w:r w:rsidR="00834AB5" w:rsidRPr="00EC278E">
        <w:rPr>
          <w:rStyle w:val="Cuadrculamedia11"/>
          <w:rFonts w:ascii="Times New Roman" w:hAnsi="Times New Roman"/>
          <w:color w:val="auto"/>
          <w:sz w:val="24"/>
          <w:szCs w:val="24"/>
        </w:rPr>
        <w:t>, así como su relación con los factores ambientales.</w:t>
      </w:r>
      <w:r w:rsidR="003B627A" w:rsidRPr="00EC278E">
        <w:rPr>
          <w:rStyle w:val="Cuadrculamedia11"/>
          <w:rFonts w:ascii="Times New Roman" w:hAnsi="Times New Roman"/>
          <w:color w:val="auto"/>
          <w:sz w:val="24"/>
          <w:szCs w:val="24"/>
        </w:rPr>
        <w:t xml:space="preserve"> Para ello</w:t>
      </w:r>
      <w:r w:rsidR="00AE6502" w:rsidRPr="00EC278E">
        <w:rPr>
          <w:rStyle w:val="Cuadrculamedia11"/>
          <w:rFonts w:ascii="Times New Roman" w:hAnsi="Times New Roman"/>
          <w:color w:val="auto"/>
          <w:sz w:val="24"/>
          <w:szCs w:val="24"/>
        </w:rPr>
        <w:t xml:space="preserve"> se</w:t>
      </w:r>
      <w:r w:rsidR="003B627A" w:rsidRPr="00EC278E">
        <w:rPr>
          <w:rStyle w:val="Cuadrculamedia11"/>
          <w:rFonts w:ascii="Times New Roman" w:hAnsi="Times New Roman"/>
          <w:color w:val="auto"/>
          <w:sz w:val="24"/>
          <w:szCs w:val="24"/>
        </w:rPr>
        <w:t xml:space="preserve"> muestre</w:t>
      </w:r>
      <w:r w:rsidR="00AE6502" w:rsidRPr="00EC278E">
        <w:rPr>
          <w:rStyle w:val="Cuadrculamedia11"/>
          <w:rFonts w:ascii="Times New Roman" w:hAnsi="Times New Roman"/>
          <w:color w:val="auto"/>
          <w:sz w:val="24"/>
          <w:szCs w:val="24"/>
        </w:rPr>
        <w:t>aron</w:t>
      </w:r>
      <w:r w:rsidR="003B627A" w:rsidRPr="00EC278E">
        <w:rPr>
          <w:rStyle w:val="Cuadrculamedia11"/>
          <w:rFonts w:ascii="Times New Roman" w:hAnsi="Times New Roman"/>
          <w:color w:val="auto"/>
          <w:sz w:val="24"/>
          <w:szCs w:val="24"/>
        </w:rPr>
        <w:t xml:space="preserve"> mensualmente </w:t>
      </w:r>
      <w:r w:rsidR="00AE6502" w:rsidRPr="00EC278E">
        <w:rPr>
          <w:rStyle w:val="Cuadrculamedia11"/>
          <w:rFonts w:ascii="Times New Roman" w:hAnsi="Times New Roman"/>
          <w:color w:val="auto"/>
          <w:sz w:val="24"/>
          <w:szCs w:val="24"/>
        </w:rPr>
        <w:t>(</w:t>
      </w:r>
      <w:r w:rsidR="003B627A" w:rsidRPr="00EC278E">
        <w:rPr>
          <w:rStyle w:val="Cuadrculamedia11"/>
          <w:rFonts w:ascii="Times New Roman" w:hAnsi="Times New Roman"/>
          <w:color w:val="auto"/>
          <w:sz w:val="24"/>
          <w:szCs w:val="24"/>
        </w:rPr>
        <w:t>septiembre 2015 a agosto 2016</w:t>
      </w:r>
      <w:r w:rsidR="00AE6502" w:rsidRPr="00EC278E">
        <w:rPr>
          <w:rStyle w:val="Cuadrculamedia11"/>
          <w:rFonts w:ascii="Times New Roman" w:hAnsi="Times New Roman"/>
          <w:color w:val="auto"/>
          <w:sz w:val="24"/>
          <w:szCs w:val="24"/>
        </w:rPr>
        <w:t>) organismos de la pesca comercial, se realizaron biometrías y sexado.</w:t>
      </w:r>
      <w:r w:rsidR="003B627A" w:rsidRPr="00EC278E">
        <w:rPr>
          <w:rStyle w:val="Cuadrculamedia11"/>
          <w:rFonts w:ascii="Times New Roman" w:hAnsi="Times New Roman"/>
          <w:color w:val="auto"/>
          <w:sz w:val="24"/>
          <w:szCs w:val="24"/>
        </w:rPr>
        <w:t xml:space="preserve"> </w:t>
      </w:r>
      <w:r w:rsidR="00AE6502" w:rsidRPr="00EC278E">
        <w:rPr>
          <w:rStyle w:val="Cuadrculamedia11"/>
          <w:rFonts w:ascii="Times New Roman" w:hAnsi="Times New Roman"/>
          <w:color w:val="auto"/>
          <w:sz w:val="24"/>
          <w:szCs w:val="24"/>
        </w:rPr>
        <w:t>S</w:t>
      </w:r>
      <w:r w:rsidR="003B627A" w:rsidRPr="00EC278E">
        <w:rPr>
          <w:rStyle w:val="Cuadrculamedia11"/>
          <w:rFonts w:ascii="Times New Roman" w:hAnsi="Times New Roman"/>
          <w:color w:val="auto"/>
          <w:sz w:val="24"/>
          <w:szCs w:val="24"/>
        </w:rPr>
        <w:t>e determinaron promedios mensuales de temperatura, fotoperiodo, concentración de clorofila y precipitación</w:t>
      </w:r>
      <w:r w:rsidR="000D0664" w:rsidRPr="00EC278E">
        <w:rPr>
          <w:rStyle w:val="Cuadrculamedia11"/>
          <w:rFonts w:ascii="Times New Roman" w:hAnsi="Times New Roman"/>
          <w:color w:val="auto"/>
          <w:sz w:val="24"/>
          <w:szCs w:val="24"/>
        </w:rPr>
        <w:t>, en la zona</w:t>
      </w:r>
      <w:r w:rsidR="003B627A" w:rsidRPr="00EC278E">
        <w:rPr>
          <w:rStyle w:val="Cuadrculamedia11"/>
          <w:rFonts w:ascii="Times New Roman" w:hAnsi="Times New Roman"/>
          <w:color w:val="auto"/>
          <w:sz w:val="24"/>
          <w:szCs w:val="24"/>
        </w:rPr>
        <w:t xml:space="preserve">. </w:t>
      </w:r>
      <w:r w:rsidR="005302E8" w:rsidRPr="00EC278E">
        <w:rPr>
          <w:rStyle w:val="Cuadrculamedia11"/>
          <w:rFonts w:ascii="Times New Roman" w:hAnsi="Times New Roman"/>
          <w:color w:val="auto"/>
          <w:sz w:val="24"/>
          <w:szCs w:val="24"/>
        </w:rPr>
        <w:t xml:space="preserve">Se determinó la relación longitud-peso, </w:t>
      </w:r>
      <w:r w:rsidR="0060421E" w:rsidRPr="00EC278E">
        <w:rPr>
          <w:rStyle w:val="Cuadrculamedia11"/>
          <w:rFonts w:ascii="Times New Roman" w:hAnsi="Times New Roman"/>
          <w:color w:val="auto"/>
          <w:sz w:val="24"/>
          <w:szCs w:val="24"/>
        </w:rPr>
        <w:t xml:space="preserve">proporción sexual, </w:t>
      </w:r>
      <w:r w:rsidR="005302E8" w:rsidRPr="00EC278E">
        <w:rPr>
          <w:rStyle w:val="Cuadrculamedia11"/>
          <w:rFonts w:ascii="Times New Roman" w:hAnsi="Times New Roman"/>
          <w:color w:val="auto"/>
          <w:sz w:val="24"/>
          <w:szCs w:val="24"/>
        </w:rPr>
        <w:t xml:space="preserve">índices </w:t>
      </w:r>
      <w:proofErr w:type="spellStart"/>
      <w:r w:rsidR="005302E8" w:rsidRPr="00EC278E">
        <w:rPr>
          <w:rStyle w:val="Cuadrculamedia11"/>
          <w:rFonts w:ascii="Times New Roman" w:hAnsi="Times New Roman"/>
          <w:color w:val="auto"/>
          <w:sz w:val="24"/>
          <w:szCs w:val="24"/>
        </w:rPr>
        <w:t>morfofisiológicos</w:t>
      </w:r>
      <w:proofErr w:type="spellEnd"/>
      <w:r w:rsidR="005302E8" w:rsidRPr="00EC278E">
        <w:rPr>
          <w:rStyle w:val="Cuadrculamedia11"/>
          <w:rFonts w:ascii="Times New Roman" w:hAnsi="Times New Roman"/>
          <w:color w:val="auto"/>
          <w:sz w:val="24"/>
          <w:szCs w:val="24"/>
        </w:rPr>
        <w:t>, análisis histológico de las gónadas</w:t>
      </w:r>
      <w:r w:rsidR="00763DED" w:rsidRPr="00EC278E">
        <w:rPr>
          <w:rStyle w:val="Cuadrculamedia11"/>
          <w:rFonts w:ascii="Times New Roman" w:hAnsi="Times New Roman"/>
          <w:color w:val="auto"/>
          <w:sz w:val="24"/>
          <w:szCs w:val="24"/>
        </w:rPr>
        <w:t>, talla media de madurez s</w:t>
      </w:r>
      <w:r w:rsidR="0060421E" w:rsidRPr="00EC278E">
        <w:rPr>
          <w:rStyle w:val="Cuadrculamedia11"/>
          <w:rFonts w:ascii="Times New Roman" w:hAnsi="Times New Roman"/>
          <w:color w:val="auto"/>
          <w:sz w:val="24"/>
          <w:szCs w:val="24"/>
        </w:rPr>
        <w:t>e</w:t>
      </w:r>
      <w:r w:rsidR="00763DED" w:rsidRPr="00EC278E">
        <w:rPr>
          <w:rStyle w:val="Cuadrculamedia11"/>
          <w:rFonts w:ascii="Times New Roman" w:hAnsi="Times New Roman"/>
          <w:color w:val="auto"/>
          <w:sz w:val="24"/>
          <w:szCs w:val="24"/>
        </w:rPr>
        <w:t xml:space="preserve">xual y la composición química proximal. </w:t>
      </w:r>
      <w:r w:rsidR="008F5F79" w:rsidRPr="00EC278E">
        <w:rPr>
          <w:rStyle w:val="Cuadrculamedia11"/>
          <w:rFonts w:ascii="Times New Roman" w:hAnsi="Times New Roman"/>
          <w:color w:val="auto"/>
          <w:sz w:val="24"/>
          <w:szCs w:val="24"/>
        </w:rPr>
        <w:t>Se obtuvieron 343 organismos</w:t>
      </w:r>
      <w:r w:rsidR="00B80ABE" w:rsidRPr="00EC278E">
        <w:rPr>
          <w:rStyle w:val="Cuadrculamedia11"/>
          <w:rFonts w:ascii="Times New Roman" w:hAnsi="Times New Roman"/>
          <w:color w:val="auto"/>
          <w:sz w:val="24"/>
          <w:szCs w:val="24"/>
        </w:rPr>
        <w:t>,</w:t>
      </w:r>
      <w:r w:rsidR="005302E8" w:rsidRPr="00EC278E">
        <w:rPr>
          <w:rStyle w:val="Cuadrculamedia11"/>
          <w:rFonts w:ascii="Times New Roman" w:hAnsi="Times New Roman"/>
          <w:color w:val="auto"/>
          <w:sz w:val="24"/>
          <w:szCs w:val="24"/>
        </w:rPr>
        <w:t xml:space="preserve"> </w:t>
      </w:r>
      <w:r w:rsidR="002F416E" w:rsidRPr="00EC278E">
        <w:rPr>
          <w:rStyle w:val="Cuadrculamedia11"/>
          <w:rFonts w:ascii="Times New Roman" w:hAnsi="Times New Roman"/>
          <w:color w:val="auto"/>
          <w:sz w:val="24"/>
          <w:szCs w:val="24"/>
        </w:rPr>
        <w:t xml:space="preserve">la relación longitud-peso </w:t>
      </w:r>
      <w:r w:rsidR="00B80ABE" w:rsidRPr="00EC278E">
        <w:rPr>
          <w:rStyle w:val="Cuadrculamedia11"/>
          <w:rFonts w:ascii="Times New Roman" w:hAnsi="Times New Roman"/>
          <w:color w:val="auto"/>
          <w:sz w:val="24"/>
          <w:szCs w:val="24"/>
        </w:rPr>
        <w:t xml:space="preserve">mostró que </w:t>
      </w:r>
      <w:r w:rsidR="002F416E" w:rsidRPr="00EC278E">
        <w:rPr>
          <w:rStyle w:val="Cuadrculamedia11"/>
          <w:rFonts w:ascii="Times New Roman" w:hAnsi="Times New Roman"/>
          <w:color w:val="auto"/>
          <w:sz w:val="24"/>
          <w:szCs w:val="24"/>
        </w:rPr>
        <w:t xml:space="preserve">el crecimiento es de tipo </w:t>
      </w:r>
      <w:proofErr w:type="spellStart"/>
      <w:r w:rsidR="002F416E" w:rsidRPr="00EC278E">
        <w:rPr>
          <w:rStyle w:val="Cuadrculamedia11"/>
          <w:rFonts w:ascii="Times New Roman" w:hAnsi="Times New Roman"/>
          <w:color w:val="auto"/>
          <w:sz w:val="24"/>
          <w:szCs w:val="24"/>
        </w:rPr>
        <w:t>alométrico</w:t>
      </w:r>
      <w:proofErr w:type="spellEnd"/>
      <w:r w:rsidR="002F416E" w:rsidRPr="00EC278E">
        <w:rPr>
          <w:rStyle w:val="Cuadrculamedia11"/>
          <w:rFonts w:ascii="Times New Roman" w:hAnsi="Times New Roman"/>
          <w:color w:val="auto"/>
          <w:sz w:val="24"/>
          <w:szCs w:val="24"/>
        </w:rPr>
        <w:t xml:space="preserve"> positivo</w:t>
      </w:r>
      <w:r w:rsidR="00B80ABE" w:rsidRPr="00EC278E">
        <w:rPr>
          <w:rStyle w:val="Cuadrculamedia11"/>
          <w:rFonts w:ascii="Times New Roman" w:hAnsi="Times New Roman"/>
          <w:color w:val="auto"/>
          <w:sz w:val="24"/>
          <w:szCs w:val="24"/>
        </w:rPr>
        <w:t xml:space="preserve">. </w:t>
      </w:r>
      <w:r w:rsidR="000D0664" w:rsidRPr="00EC278E">
        <w:rPr>
          <w:rStyle w:val="Cuadrculamedia11"/>
          <w:rFonts w:ascii="Times New Roman" w:hAnsi="Times New Roman"/>
          <w:color w:val="auto"/>
          <w:sz w:val="24"/>
          <w:szCs w:val="24"/>
        </w:rPr>
        <w:t>L</w:t>
      </w:r>
      <w:r w:rsidR="00B80ABE" w:rsidRPr="00EC278E">
        <w:rPr>
          <w:rStyle w:val="Cuadrculamedia11"/>
          <w:rFonts w:ascii="Times New Roman" w:hAnsi="Times New Roman"/>
          <w:color w:val="auto"/>
          <w:sz w:val="24"/>
          <w:szCs w:val="24"/>
        </w:rPr>
        <w:t>a proporción sexual total (1:0,99 M:H) no fue diferente de 1:1.</w:t>
      </w:r>
      <w:r w:rsidR="0060421E" w:rsidRPr="00EC278E">
        <w:rPr>
          <w:rStyle w:val="Cuadrculamedia11"/>
          <w:rFonts w:ascii="Times New Roman" w:hAnsi="Times New Roman"/>
          <w:color w:val="auto"/>
          <w:sz w:val="24"/>
          <w:szCs w:val="24"/>
        </w:rPr>
        <w:t xml:space="preserve"> </w:t>
      </w:r>
      <w:r w:rsidR="000D0664" w:rsidRPr="00EC278E">
        <w:rPr>
          <w:rStyle w:val="Cuadrculamedia11"/>
          <w:rFonts w:ascii="Times New Roman" w:hAnsi="Times New Roman"/>
          <w:color w:val="auto"/>
          <w:sz w:val="24"/>
          <w:szCs w:val="24"/>
        </w:rPr>
        <w:t>L</w:t>
      </w:r>
      <w:r w:rsidR="008B1467" w:rsidRPr="00EC278E">
        <w:rPr>
          <w:rStyle w:val="Cuadrculamedia11"/>
          <w:rFonts w:ascii="Times New Roman" w:hAnsi="Times New Roman"/>
          <w:color w:val="auto"/>
          <w:sz w:val="24"/>
          <w:szCs w:val="24"/>
        </w:rPr>
        <w:t xml:space="preserve">os índices </w:t>
      </w:r>
      <w:proofErr w:type="spellStart"/>
      <w:r w:rsidR="008B1467" w:rsidRPr="00EC278E">
        <w:rPr>
          <w:rStyle w:val="Cuadrculamedia11"/>
          <w:rFonts w:ascii="Times New Roman" w:hAnsi="Times New Roman"/>
          <w:color w:val="auto"/>
          <w:sz w:val="24"/>
          <w:szCs w:val="24"/>
        </w:rPr>
        <w:t>morfofisiológicos</w:t>
      </w:r>
      <w:proofErr w:type="spellEnd"/>
      <w:r w:rsidR="008B1467" w:rsidRPr="00EC278E">
        <w:rPr>
          <w:rStyle w:val="Cuadrculamedia11"/>
          <w:rFonts w:ascii="Times New Roman" w:hAnsi="Times New Roman"/>
          <w:color w:val="auto"/>
          <w:sz w:val="24"/>
          <w:szCs w:val="24"/>
        </w:rPr>
        <w:t xml:space="preserve"> y </w:t>
      </w:r>
      <w:r w:rsidR="0060421E" w:rsidRPr="00EC278E">
        <w:rPr>
          <w:rStyle w:val="Cuadrculamedia11"/>
          <w:rFonts w:ascii="Times New Roman" w:hAnsi="Times New Roman"/>
          <w:color w:val="auto"/>
          <w:sz w:val="24"/>
          <w:szCs w:val="24"/>
        </w:rPr>
        <w:t>el análisis histológico</w:t>
      </w:r>
      <w:r w:rsidR="000D0664" w:rsidRPr="00EC278E">
        <w:rPr>
          <w:rStyle w:val="Cuadrculamedia11"/>
          <w:rFonts w:ascii="Times New Roman" w:hAnsi="Times New Roman"/>
          <w:color w:val="auto"/>
          <w:sz w:val="24"/>
          <w:szCs w:val="24"/>
        </w:rPr>
        <w:t xml:space="preserve"> muestran</w:t>
      </w:r>
      <w:r w:rsidR="0060421E" w:rsidRPr="00EC278E">
        <w:rPr>
          <w:rStyle w:val="Cuadrculamedia11"/>
          <w:rFonts w:ascii="Times New Roman" w:hAnsi="Times New Roman"/>
          <w:color w:val="auto"/>
          <w:sz w:val="24"/>
          <w:szCs w:val="24"/>
        </w:rPr>
        <w:t xml:space="preserve"> que la temporada reproductiva es de abril a junio.</w:t>
      </w:r>
      <w:r w:rsidR="008B1467" w:rsidRPr="00EC278E">
        <w:rPr>
          <w:rStyle w:val="Cuadrculamedia11"/>
          <w:rFonts w:ascii="Times New Roman" w:hAnsi="Times New Roman"/>
          <w:color w:val="auto"/>
          <w:sz w:val="24"/>
          <w:szCs w:val="24"/>
        </w:rPr>
        <w:t xml:space="preserve"> </w:t>
      </w:r>
      <w:r w:rsidR="004A3F8D" w:rsidRPr="00EC278E">
        <w:rPr>
          <w:rStyle w:val="Cuadrculamedia11"/>
          <w:rFonts w:ascii="Times New Roman" w:hAnsi="Times New Roman"/>
          <w:color w:val="auto"/>
          <w:sz w:val="24"/>
          <w:szCs w:val="24"/>
        </w:rPr>
        <w:t xml:space="preserve">La talla media de madurez </w:t>
      </w:r>
      <w:r w:rsidR="00D3159D" w:rsidRPr="00EC278E">
        <w:rPr>
          <w:rStyle w:val="Cuadrculamedia11"/>
          <w:rFonts w:ascii="Times New Roman" w:hAnsi="Times New Roman"/>
          <w:color w:val="auto"/>
          <w:sz w:val="24"/>
          <w:szCs w:val="24"/>
        </w:rPr>
        <w:t xml:space="preserve">fue de 27,6 cm de </w:t>
      </w:r>
      <w:r w:rsidR="002F3580" w:rsidRPr="00EC278E">
        <w:rPr>
          <w:rStyle w:val="Cuadrculamedia11"/>
          <w:rFonts w:ascii="Times New Roman" w:hAnsi="Times New Roman"/>
          <w:color w:val="auto"/>
          <w:sz w:val="24"/>
          <w:szCs w:val="24"/>
        </w:rPr>
        <w:t>l</w:t>
      </w:r>
      <w:r w:rsidR="00826C60" w:rsidRPr="00EC278E">
        <w:rPr>
          <w:rStyle w:val="Cuadrculamedia11"/>
          <w:rFonts w:ascii="Times New Roman" w:hAnsi="Times New Roman"/>
          <w:color w:val="auto"/>
          <w:sz w:val="24"/>
          <w:szCs w:val="24"/>
        </w:rPr>
        <w:t xml:space="preserve">ongitud </w:t>
      </w:r>
      <w:r w:rsidR="00D3159D" w:rsidRPr="00EC278E">
        <w:rPr>
          <w:rStyle w:val="Cuadrculamedia11"/>
          <w:rFonts w:ascii="Times New Roman" w:hAnsi="Times New Roman"/>
          <w:color w:val="auto"/>
          <w:sz w:val="24"/>
          <w:szCs w:val="24"/>
        </w:rPr>
        <w:t>t</w:t>
      </w:r>
      <w:r w:rsidR="00826C60" w:rsidRPr="00EC278E">
        <w:rPr>
          <w:rStyle w:val="Cuadrculamedia11"/>
          <w:rFonts w:ascii="Times New Roman" w:hAnsi="Times New Roman"/>
          <w:color w:val="auto"/>
          <w:sz w:val="24"/>
          <w:szCs w:val="24"/>
        </w:rPr>
        <w:t>otal</w:t>
      </w:r>
      <w:r w:rsidR="00D3159D" w:rsidRPr="00EC278E">
        <w:rPr>
          <w:rStyle w:val="Cuadrculamedia11"/>
          <w:rFonts w:ascii="Times New Roman" w:hAnsi="Times New Roman"/>
          <w:color w:val="auto"/>
          <w:sz w:val="24"/>
          <w:szCs w:val="24"/>
        </w:rPr>
        <w:t xml:space="preserve">. </w:t>
      </w:r>
      <w:r w:rsidR="000D0664" w:rsidRPr="00EC278E">
        <w:rPr>
          <w:rStyle w:val="Cuadrculamedia11"/>
          <w:rFonts w:ascii="Times New Roman" w:hAnsi="Times New Roman"/>
          <w:color w:val="auto"/>
          <w:sz w:val="24"/>
          <w:szCs w:val="24"/>
        </w:rPr>
        <w:t>E</w:t>
      </w:r>
      <w:r w:rsidR="001827FB" w:rsidRPr="00EC278E">
        <w:rPr>
          <w:rStyle w:val="Cuadrculamedia11"/>
          <w:rFonts w:ascii="Times New Roman" w:hAnsi="Times New Roman"/>
          <w:color w:val="auto"/>
          <w:sz w:val="24"/>
          <w:szCs w:val="24"/>
        </w:rPr>
        <w:t xml:space="preserve">l fotoperiodo y </w:t>
      </w:r>
      <w:r w:rsidR="001827FB" w:rsidRPr="00EC278E">
        <w:rPr>
          <w:rStyle w:val="Cuadrculamedia11"/>
          <w:rFonts w:ascii="Times New Roman" w:hAnsi="Times New Roman"/>
          <w:color w:val="auto"/>
          <w:sz w:val="24"/>
          <w:szCs w:val="24"/>
        </w:rPr>
        <w:lastRenderedPageBreak/>
        <w:t xml:space="preserve">la concentración de clorofila-a mostraron una correlación con el evento reproductivo. </w:t>
      </w:r>
      <w:r w:rsidR="004E2806" w:rsidRPr="00EC278E">
        <w:rPr>
          <w:rStyle w:val="Cuadrculamedia11"/>
          <w:rFonts w:ascii="Times New Roman" w:hAnsi="Times New Roman"/>
          <w:color w:val="auto"/>
          <w:sz w:val="24"/>
          <w:szCs w:val="24"/>
        </w:rPr>
        <w:t>La composición químico proximal no muestra una correlación con el evento reproductivo</w:t>
      </w:r>
      <w:r w:rsidR="001827FB" w:rsidRPr="00EC278E">
        <w:rPr>
          <w:rStyle w:val="Cuadrculamedia11"/>
          <w:rFonts w:ascii="Times New Roman" w:hAnsi="Times New Roman"/>
          <w:color w:val="auto"/>
          <w:sz w:val="24"/>
          <w:szCs w:val="24"/>
        </w:rPr>
        <w:t>.</w:t>
      </w:r>
    </w:p>
    <w:p w14:paraId="3E10FCB9" w14:textId="58CC8C8E" w:rsidR="00A97FB8" w:rsidRPr="00EC278E" w:rsidRDefault="0060421E" w:rsidP="00A97FB8">
      <w:pPr>
        <w:shd w:val="clear" w:color="auto" w:fill="FFFFFF"/>
        <w:spacing w:after="0" w:line="480" w:lineRule="auto"/>
        <w:rPr>
          <w:rStyle w:val="Cuadrculamedia11"/>
          <w:rFonts w:ascii="Times New Roman" w:hAnsi="Times New Roman"/>
          <w:sz w:val="24"/>
          <w:szCs w:val="24"/>
        </w:rPr>
      </w:pPr>
      <w:r w:rsidRPr="00EC278E">
        <w:rPr>
          <w:rStyle w:val="Cuadrculamedia11"/>
          <w:rFonts w:ascii="Times New Roman" w:hAnsi="Times New Roman"/>
          <w:color w:val="auto"/>
          <w:sz w:val="24"/>
          <w:szCs w:val="24"/>
        </w:rPr>
        <w:t xml:space="preserve"> </w:t>
      </w:r>
      <w:r w:rsidR="008B3555" w:rsidRPr="00EC278E">
        <w:rPr>
          <w:rFonts w:ascii="Times New Roman" w:hAnsi="Times New Roman"/>
          <w:b/>
          <w:sz w:val="24"/>
          <w:szCs w:val="24"/>
        </w:rPr>
        <w:t xml:space="preserve">Palabras Clave: </w:t>
      </w:r>
      <w:r w:rsidR="00922439" w:rsidRPr="00EC278E">
        <w:rPr>
          <w:rFonts w:ascii="Times New Roman" w:hAnsi="Times New Roman"/>
          <w:bCs/>
          <w:sz w:val="24"/>
          <w:szCs w:val="24"/>
        </w:rPr>
        <w:t xml:space="preserve">Análisis histológico, composición bioquímica, </w:t>
      </w:r>
      <w:r w:rsidR="00197D0C" w:rsidRPr="00EC278E">
        <w:rPr>
          <w:rFonts w:ascii="Times New Roman" w:hAnsi="Times New Roman"/>
          <w:bCs/>
          <w:sz w:val="24"/>
          <w:szCs w:val="24"/>
        </w:rPr>
        <w:t>manejo, pescadores,</w:t>
      </w:r>
      <w:r w:rsidR="00922439" w:rsidRPr="00EC278E">
        <w:rPr>
          <w:rFonts w:ascii="Times New Roman" w:hAnsi="Times New Roman"/>
          <w:bCs/>
          <w:sz w:val="24"/>
          <w:szCs w:val="24"/>
        </w:rPr>
        <w:t xml:space="preserve"> talla de madurez sexual. </w:t>
      </w:r>
    </w:p>
    <w:p w14:paraId="4484C91F" w14:textId="77777777" w:rsidR="00675D47" w:rsidRPr="00EC278E" w:rsidRDefault="00675D47" w:rsidP="0019222F">
      <w:pPr>
        <w:shd w:val="clear" w:color="auto" w:fill="FFFFFF"/>
        <w:spacing w:after="0" w:line="480" w:lineRule="auto"/>
        <w:jc w:val="center"/>
        <w:rPr>
          <w:rFonts w:ascii="Times New Roman" w:hAnsi="Times New Roman"/>
          <w:b/>
          <w:sz w:val="24"/>
          <w:szCs w:val="24"/>
          <w:lang w:val="en-US"/>
        </w:rPr>
      </w:pPr>
      <w:r w:rsidRPr="00EC278E">
        <w:rPr>
          <w:rFonts w:ascii="Times New Roman" w:hAnsi="Times New Roman"/>
          <w:b/>
          <w:sz w:val="24"/>
          <w:szCs w:val="24"/>
          <w:lang w:val="en-US"/>
        </w:rPr>
        <w:t>ABSTRACT</w:t>
      </w:r>
    </w:p>
    <w:p w14:paraId="35248F31" w14:textId="4CA108DA" w:rsidR="00675D47" w:rsidRPr="00EC278E" w:rsidRDefault="00922439" w:rsidP="00675D47">
      <w:pPr>
        <w:shd w:val="clear" w:color="auto" w:fill="FFFFFF"/>
        <w:spacing w:after="0" w:line="480" w:lineRule="auto"/>
        <w:rPr>
          <w:rStyle w:val="EstiloActaCar"/>
          <w:color w:val="111111"/>
          <w:szCs w:val="24"/>
          <w:lang w:val="en-US"/>
        </w:rPr>
      </w:pPr>
      <w:r w:rsidRPr="00EC278E">
        <w:rPr>
          <w:rStyle w:val="EstiloActaCar"/>
          <w:color w:val="111111"/>
          <w:szCs w:val="24"/>
          <w:lang w:val="en-US"/>
        </w:rPr>
        <w:t xml:space="preserve">The </w:t>
      </w:r>
      <w:proofErr w:type="spellStart"/>
      <w:r w:rsidRPr="00EC278E">
        <w:rPr>
          <w:rStyle w:val="EstiloActaCar"/>
          <w:color w:val="111111"/>
          <w:szCs w:val="24"/>
          <w:lang w:val="en-US"/>
        </w:rPr>
        <w:t>cuatete</w:t>
      </w:r>
      <w:proofErr w:type="spellEnd"/>
      <w:r w:rsidRPr="00EC278E">
        <w:rPr>
          <w:rStyle w:val="EstiloActaCar"/>
          <w:color w:val="111111"/>
          <w:szCs w:val="24"/>
          <w:lang w:val="en-US"/>
        </w:rPr>
        <w:t xml:space="preserve"> catfish </w:t>
      </w:r>
      <w:proofErr w:type="spellStart"/>
      <w:r w:rsidRPr="00EC278E">
        <w:rPr>
          <w:rStyle w:val="EstiloActaCar"/>
          <w:i/>
          <w:iCs/>
          <w:color w:val="111111"/>
          <w:szCs w:val="24"/>
          <w:lang w:val="en-US"/>
        </w:rPr>
        <w:t>Ariopsis</w:t>
      </w:r>
      <w:proofErr w:type="spellEnd"/>
      <w:r w:rsidRPr="00EC278E">
        <w:rPr>
          <w:rStyle w:val="EstiloActaCar"/>
          <w:i/>
          <w:iCs/>
          <w:color w:val="111111"/>
          <w:szCs w:val="24"/>
          <w:lang w:val="en-US"/>
        </w:rPr>
        <w:t xml:space="preserve"> </w:t>
      </w:r>
      <w:proofErr w:type="spellStart"/>
      <w:r w:rsidRPr="00EC278E">
        <w:rPr>
          <w:rStyle w:val="EstiloActaCar"/>
          <w:i/>
          <w:iCs/>
          <w:color w:val="111111"/>
          <w:szCs w:val="24"/>
          <w:lang w:val="en-US"/>
        </w:rPr>
        <w:t>guatemalensis</w:t>
      </w:r>
      <w:proofErr w:type="spellEnd"/>
      <w:r w:rsidRPr="00EC278E">
        <w:rPr>
          <w:rStyle w:val="EstiloActaCar"/>
          <w:color w:val="111111"/>
          <w:szCs w:val="24"/>
          <w:lang w:val="en-US"/>
        </w:rPr>
        <w:t xml:space="preserve"> is one of the best represented species in the lagoon and estuarine systems of the Mexican Pacific. It is considered of economic relevance for fishing communities and of ecological importance for estuarine ecosystems. On the coast of Nayarit, around 30</w:t>
      </w:r>
      <w:r w:rsidR="004242D0" w:rsidRPr="00EC278E">
        <w:rPr>
          <w:rStyle w:val="EstiloActaCar"/>
          <w:color w:val="111111"/>
          <w:szCs w:val="24"/>
          <w:lang w:val="en-US"/>
        </w:rPr>
        <w:t xml:space="preserve"> </w:t>
      </w:r>
      <w:r w:rsidRPr="00EC278E">
        <w:rPr>
          <w:rStyle w:val="EstiloActaCar"/>
          <w:color w:val="111111"/>
          <w:szCs w:val="24"/>
          <w:lang w:val="en-US"/>
        </w:rPr>
        <w:t xml:space="preserve">% of the national catfish production is produced. </w:t>
      </w:r>
      <w:r w:rsidR="00535F67" w:rsidRPr="00EC278E">
        <w:rPr>
          <w:rStyle w:val="EstiloActaCar"/>
          <w:color w:val="111111"/>
          <w:szCs w:val="24"/>
          <w:lang w:val="en-US"/>
        </w:rPr>
        <w:t>In this area, commercial exploitation is taking place without restrictions, which is possibly generating impacts on fish populations.</w:t>
      </w:r>
      <w:r w:rsidRPr="00EC278E">
        <w:rPr>
          <w:rStyle w:val="EstiloActaCar"/>
          <w:color w:val="111111"/>
          <w:szCs w:val="24"/>
          <w:lang w:val="en-US"/>
        </w:rPr>
        <w:t xml:space="preserve"> In order to have an adequate management of the fishing resources, it is necessary to know basic biological aspects. The objective of this work was to describe reproductive aspects of </w:t>
      </w:r>
      <w:r w:rsidRPr="00EC278E">
        <w:rPr>
          <w:rStyle w:val="EstiloActaCar"/>
          <w:i/>
          <w:iCs/>
          <w:color w:val="111111"/>
          <w:szCs w:val="24"/>
          <w:lang w:val="en-US"/>
        </w:rPr>
        <w:t xml:space="preserve">A. </w:t>
      </w:r>
      <w:proofErr w:type="spellStart"/>
      <w:r w:rsidRPr="00EC278E">
        <w:rPr>
          <w:rStyle w:val="EstiloActaCar"/>
          <w:i/>
          <w:iCs/>
          <w:color w:val="111111"/>
          <w:szCs w:val="24"/>
          <w:lang w:val="en-US"/>
        </w:rPr>
        <w:t>guatemalensis</w:t>
      </w:r>
      <w:proofErr w:type="spellEnd"/>
      <w:r w:rsidRPr="00EC278E">
        <w:rPr>
          <w:rStyle w:val="EstiloActaCar"/>
          <w:color w:val="111111"/>
          <w:szCs w:val="24"/>
          <w:lang w:val="en-US"/>
        </w:rPr>
        <w:t xml:space="preserve">, as well as its relationship with environmental factors. </w:t>
      </w:r>
      <w:r w:rsidR="00535F67" w:rsidRPr="00EC278E">
        <w:rPr>
          <w:rStyle w:val="EstiloActaCar"/>
          <w:color w:val="111111"/>
          <w:szCs w:val="24"/>
          <w:lang w:val="en-US"/>
        </w:rPr>
        <w:t>For this purpose, commercial fishing organisms were sampled monthly (September 2015 to August 2016), and biometrics and sexing were performed.</w:t>
      </w:r>
      <w:r w:rsidRPr="00EC278E">
        <w:rPr>
          <w:rStyle w:val="EstiloActaCar"/>
          <w:color w:val="111111"/>
          <w:szCs w:val="24"/>
          <w:lang w:val="en-US"/>
        </w:rPr>
        <w:t xml:space="preserve"> </w:t>
      </w:r>
      <w:r w:rsidR="00535F67" w:rsidRPr="00EC278E">
        <w:rPr>
          <w:rStyle w:val="EstiloActaCar"/>
          <w:color w:val="111111"/>
          <w:szCs w:val="24"/>
          <w:lang w:val="en-US"/>
        </w:rPr>
        <w:t>Monthly averages of temperature, photoperiod, chlorophyll concentration and precipitation were determined in the area</w:t>
      </w:r>
      <w:r w:rsidRPr="00EC278E">
        <w:rPr>
          <w:rStyle w:val="EstiloActaCar"/>
          <w:color w:val="111111"/>
          <w:szCs w:val="24"/>
          <w:lang w:val="en-US"/>
        </w:rPr>
        <w:t xml:space="preserve">. The length-weight relationship, sex ratio, morphophysiological indices, histological analysis of the gonads, mean size at sexual maturity and the proximal chemical composition were determined. 343 organisms were obtained, the length-weight relationship showed that the growth is of positive allometric type. </w:t>
      </w:r>
      <w:r w:rsidR="00535F67" w:rsidRPr="00EC278E">
        <w:rPr>
          <w:rStyle w:val="EstiloActaCar"/>
          <w:color w:val="111111"/>
          <w:szCs w:val="24"/>
          <w:lang w:val="en-US"/>
        </w:rPr>
        <w:t>T</w:t>
      </w:r>
      <w:r w:rsidRPr="00EC278E">
        <w:rPr>
          <w:rStyle w:val="EstiloActaCar"/>
          <w:color w:val="111111"/>
          <w:szCs w:val="24"/>
          <w:lang w:val="en-US"/>
        </w:rPr>
        <w:t xml:space="preserve">he total sex ratio (1:0.99 </w:t>
      </w:r>
      <w:proofErr w:type="gramStart"/>
      <w:r w:rsidRPr="00EC278E">
        <w:rPr>
          <w:rStyle w:val="EstiloActaCar"/>
          <w:color w:val="111111"/>
          <w:szCs w:val="24"/>
          <w:lang w:val="en-US"/>
        </w:rPr>
        <w:t>M:F</w:t>
      </w:r>
      <w:proofErr w:type="gramEnd"/>
      <w:r w:rsidRPr="00EC278E">
        <w:rPr>
          <w:rStyle w:val="EstiloActaCar"/>
          <w:color w:val="111111"/>
          <w:szCs w:val="24"/>
          <w:lang w:val="en-US"/>
        </w:rPr>
        <w:t xml:space="preserve">) was not different from 1:1. </w:t>
      </w:r>
      <w:r w:rsidR="00535F67" w:rsidRPr="00EC278E">
        <w:rPr>
          <w:rStyle w:val="EstiloActaCar"/>
          <w:color w:val="111111"/>
          <w:szCs w:val="24"/>
          <w:lang w:val="en-US"/>
        </w:rPr>
        <w:t>Morphophysiological indices and histological analysis show that the reproductive season is from April to June</w:t>
      </w:r>
      <w:r w:rsidRPr="00EC278E">
        <w:rPr>
          <w:rStyle w:val="EstiloActaCar"/>
          <w:color w:val="111111"/>
          <w:szCs w:val="24"/>
          <w:lang w:val="en-US"/>
        </w:rPr>
        <w:t xml:space="preserve">. The </w:t>
      </w:r>
      <w:r w:rsidR="009A3EFF" w:rsidRPr="00EC278E">
        <w:rPr>
          <w:rStyle w:val="EstiloActaCar"/>
          <w:color w:val="111111"/>
          <w:szCs w:val="24"/>
          <w:lang w:val="en-US"/>
        </w:rPr>
        <w:t>average</w:t>
      </w:r>
      <w:r w:rsidRPr="00EC278E">
        <w:rPr>
          <w:rStyle w:val="EstiloActaCar"/>
          <w:color w:val="111111"/>
          <w:szCs w:val="24"/>
          <w:lang w:val="en-US"/>
        </w:rPr>
        <w:t xml:space="preserve"> size at maturity was 27.6 cm </w:t>
      </w:r>
      <w:r w:rsidR="002F3580" w:rsidRPr="00EC278E">
        <w:rPr>
          <w:rStyle w:val="EstiloActaCar"/>
          <w:color w:val="111111"/>
          <w:szCs w:val="24"/>
          <w:lang w:val="en-US"/>
        </w:rPr>
        <w:t>total length</w:t>
      </w:r>
      <w:r w:rsidRPr="00EC278E">
        <w:rPr>
          <w:rStyle w:val="EstiloActaCar"/>
          <w:color w:val="111111"/>
          <w:szCs w:val="24"/>
          <w:lang w:val="en-US"/>
        </w:rPr>
        <w:t xml:space="preserve">. </w:t>
      </w:r>
      <w:r w:rsidR="009A3EFF" w:rsidRPr="00EC278E">
        <w:rPr>
          <w:rStyle w:val="EstiloActaCar"/>
          <w:color w:val="111111"/>
          <w:szCs w:val="24"/>
          <w:lang w:val="en-US"/>
        </w:rPr>
        <w:t>P</w:t>
      </w:r>
      <w:r w:rsidRPr="00EC278E">
        <w:rPr>
          <w:rStyle w:val="EstiloActaCar"/>
          <w:color w:val="111111"/>
          <w:szCs w:val="24"/>
          <w:lang w:val="en-US"/>
        </w:rPr>
        <w:t xml:space="preserve">hotoperiod and the chlorophyll-a </w:t>
      </w:r>
      <w:r w:rsidRPr="00EC278E">
        <w:rPr>
          <w:rStyle w:val="EstiloActaCar"/>
          <w:color w:val="111111"/>
          <w:szCs w:val="24"/>
          <w:lang w:val="en-US"/>
        </w:rPr>
        <w:lastRenderedPageBreak/>
        <w:t>concentration showed a correlation with the reproductive event. The proximal chemical composition does not show a correlation with the reproductive event.</w:t>
      </w:r>
    </w:p>
    <w:p w14:paraId="569617FA" w14:textId="7FC872A3" w:rsidR="008B3555" w:rsidRPr="00EC278E" w:rsidRDefault="00661855" w:rsidP="008B3555">
      <w:pPr>
        <w:shd w:val="clear" w:color="auto" w:fill="FFFFFF"/>
        <w:spacing w:after="0" w:line="480" w:lineRule="auto"/>
        <w:rPr>
          <w:rFonts w:ascii="Times New Roman" w:hAnsi="Times New Roman"/>
          <w:sz w:val="24"/>
          <w:szCs w:val="24"/>
          <w:lang w:val="en-US"/>
        </w:rPr>
      </w:pPr>
      <w:r w:rsidRPr="00EC278E">
        <w:rPr>
          <w:rFonts w:ascii="Times New Roman" w:hAnsi="Times New Roman"/>
          <w:b/>
          <w:sz w:val="24"/>
          <w:szCs w:val="24"/>
          <w:lang w:val="en-US"/>
        </w:rPr>
        <w:t>Keyw</w:t>
      </w:r>
      <w:r w:rsidR="008B3555" w:rsidRPr="00EC278E">
        <w:rPr>
          <w:rFonts w:ascii="Times New Roman" w:hAnsi="Times New Roman"/>
          <w:b/>
          <w:sz w:val="24"/>
          <w:szCs w:val="24"/>
          <w:lang w:val="en-US"/>
        </w:rPr>
        <w:t>ords:</w:t>
      </w:r>
      <w:r w:rsidR="00F53912" w:rsidRPr="00EC278E">
        <w:rPr>
          <w:rFonts w:ascii="Times New Roman" w:hAnsi="Times New Roman"/>
          <w:b/>
          <w:sz w:val="24"/>
          <w:szCs w:val="24"/>
          <w:lang w:val="en-US"/>
        </w:rPr>
        <w:t xml:space="preserve"> </w:t>
      </w:r>
      <w:r w:rsidR="00C315DF" w:rsidRPr="00EC278E">
        <w:rPr>
          <w:rFonts w:ascii="Times New Roman" w:hAnsi="Times New Roman"/>
          <w:bCs/>
          <w:sz w:val="24"/>
          <w:szCs w:val="24"/>
          <w:lang w:val="en-US"/>
        </w:rPr>
        <w:t>Biochemical composition, fishermen, handling, h</w:t>
      </w:r>
      <w:r w:rsidR="00F53912" w:rsidRPr="00EC278E">
        <w:rPr>
          <w:rFonts w:ascii="Times New Roman" w:hAnsi="Times New Roman"/>
          <w:bCs/>
          <w:sz w:val="24"/>
          <w:szCs w:val="24"/>
          <w:lang w:val="en-US"/>
        </w:rPr>
        <w:t>istological analysis, size at sexual maturity.</w:t>
      </w:r>
    </w:p>
    <w:p w14:paraId="5722AF1B" w14:textId="77777777" w:rsidR="008B3555" w:rsidRPr="00EC278E" w:rsidRDefault="008B3555" w:rsidP="00675D47">
      <w:pPr>
        <w:shd w:val="clear" w:color="auto" w:fill="FFFFFF"/>
        <w:spacing w:after="0" w:line="480" w:lineRule="auto"/>
        <w:rPr>
          <w:rFonts w:ascii="Times New Roman" w:hAnsi="Times New Roman"/>
          <w:b/>
          <w:sz w:val="24"/>
          <w:szCs w:val="24"/>
          <w:lang w:val="en-US"/>
        </w:rPr>
      </w:pPr>
    </w:p>
    <w:p w14:paraId="68A47E1D" w14:textId="6EE3F7FD" w:rsidR="0073789F" w:rsidRPr="00EC278E" w:rsidRDefault="0019222F" w:rsidP="002D6D7F">
      <w:pPr>
        <w:rPr>
          <w:rFonts w:ascii="Times New Roman" w:hAnsi="Times New Roman"/>
          <w:b/>
          <w:bCs/>
          <w:color w:val="111111"/>
          <w:sz w:val="24"/>
          <w:szCs w:val="24"/>
        </w:rPr>
      </w:pPr>
      <w:r w:rsidRPr="00EC278E">
        <w:rPr>
          <w:rFonts w:ascii="Times New Roman" w:hAnsi="Times New Roman"/>
          <w:b/>
          <w:bCs/>
          <w:color w:val="111111"/>
          <w:sz w:val="24"/>
          <w:szCs w:val="24"/>
        </w:rPr>
        <w:t>INTRODUCCIÓN</w:t>
      </w:r>
    </w:p>
    <w:p w14:paraId="0987208A" w14:textId="69ECF8A5" w:rsidR="004D1D29" w:rsidRPr="001A42FD" w:rsidRDefault="004D1D29" w:rsidP="004D1D29">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 xml:space="preserve">La familia </w:t>
      </w:r>
      <w:proofErr w:type="spellStart"/>
      <w:r w:rsidRPr="00EC278E">
        <w:rPr>
          <w:rStyle w:val="Cuadrculamedia11"/>
          <w:rFonts w:ascii="Times New Roman" w:hAnsi="Times New Roman"/>
          <w:color w:val="auto"/>
          <w:sz w:val="24"/>
          <w:szCs w:val="24"/>
        </w:rPr>
        <w:t>Ariidae</w:t>
      </w:r>
      <w:proofErr w:type="spellEnd"/>
      <w:r w:rsidRPr="00EC278E">
        <w:rPr>
          <w:rStyle w:val="Cuadrculamedia11"/>
          <w:rFonts w:ascii="Times New Roman" w:hAnsi="Times New Roman"/>
          <w:color w:val="auto"/>
          <w:sz w:val="24"/>
          <w:szCs w:val="24"/>
        </w:rPr>
        <w:t xml:space="preserve"> es un grupo de peces marinos conocidos como bagres. Comprende 30 géneros y 147 </w:t>
      </w:r>
      <w:r w:rsidRPr="001A42FD">
        <w:rPr>
          <w:rStyle w:val="Cuadrculamedia11"/>
          <w:rFonts w:ascii="Times New Roman" w:hAnsi="Times New Roman"/>
          <w:color w:val="auto"/>
          <w:sz w:val="24"/>
          <w:szCs w:val="24"/>
        </w:rPr>
        <w:t>especies actuales (</w:t>
      </w:r>
      <w:proofErr w:type="spellStart"/>
      <w:r w:rsidRPr="001A42FD">
        <w:rPr>
          <w:rStyle w:val="Cuadrculamedia11"/>
          <w:rFonts w:ascii="Times New Roman" w:hAnsi="Times New Roman"/>
          <w:color w:val="auto"/>
          <w:sz w:val="24"/>
          <w:szCs w:val="24"/>
        </w:rPr>
        <w:t>Eschmeyer</w:t>
      </w:r>
      <w:proofErr w:type="spellEnd"/>
      <w:r w:rsidRPr="001A42FD">
        <w:rPr>
          <w:rStyle w:val="Cuadrculamedia11"/>
          <w:rFonts w:ascii="Times New Roman" w:hAnsi="Times New Roman"/>
          <w:color w:val="auto"/>
          <w:sz w:val="24"/>
          <w:szCs w:val="24"/>
        </w:rPr>
        <w:t xml:space="preserve"> </w:t>
      </w:r>
      <w:r w:rsidR="00632CC9" w:rsidRPr="001A42FD">
        <w:rPr>
          <w:rStyle w:val="Cuadrculamedia11"/>
          <w:rFonts w:ascii="Times New Roman" w:hAnsi="Times New Roman"/>
          <w:color w:val="auto"/>
          <w:sz w:val="24"/>
          <w:szCs w:val="24"/>
        </w:rPr>
        <w:t>y</w:t>
      </w:r>
      <w:r w:rsidRPr="001A42FD">
        <w:rPr>
          <w:rStyle w:val="Cuadrculamedia11"/>
          <w:rFonts w:ascii="Times New Roman" w:hAnsi="Times New Roman"/>
          <w:color w:val="auto"/>
          <w:sz w:val="24"/>
          <w:szCs w:val="24"/>
        </w:rPr>
        <w:t xml:space="preserve"> </w:t>
      </w:r>
      <w:proofErr w:type="spellStart"/>
      <w:r w:rsidRPr="001A42FD">
        <w:rPr>
          <w:rStyle w:val="Cuadrculamedia11"/>
          <w:rFonts w:ascii="Times New Roman" w:hAnsi="Times New Roman"/>
          <w:color w:val="auto"/>
          <w:sz w:val="24"/>
          <w:szCs w:val="24"/>
        </w:rPr>
        <w:t>Fong</w:t>
      </w:r>
      <w:proofErr w:type="spellEnd"/>
      <w:r w:rsidRPr="001A42FD">
        <w:rPr>
          <w:rStyle w:val="Cuadrculamedia11"/>
          <w:rFonts w:ascii="Times New Roman" w:hAnsi="Times New Roman"/>
          <w:color w:val="auto"/>
          <w:sz w:val="24"/>
          <w:szCs w:val="24"/>
        </w:rPr>
        <w:t>, 20</w:t>
      </w:r>
      <w:r w:rsidR="002D18C5" w:rsidRPr="001A42FD">
        <w:rPr>
          <w:rStyle w:val="Cuadrculamedia11"/>
          <w:rFonts w:ascii="Times New Roman" w:hAnsi="Times New Roman"/>
          <w:color w:val="auto"/>
          <w:sz w:val="24"/>
          <w:szCs w:val="24"/>
        </w:rPr>
        <w:t>20</w:t>
      </w:r>
      <w:r w:rsidRPr="001A42FD">
        <w:rPr>
          <w:rStyle w:val="Cuadrculamedia11"/>
          <w:rFonts w:ascii="Times New Roman" w:hAnsi="Times New Roman"/>
          <w:color w:val="auto"/>
          <w:sz w:val="24"/>
          <w:szCs w:val="24"/>
        </w:rPr>
        <w:t>), adaptadas a la vida en estuarios y aguas costeras someras de regiones tropicales y templadas. Quince de ellas se encuentran en el Pacífico mexicano (</w:t>
      </w:r>
      <w:r w:rsidR="002148D0" w:rsidRPr="001A42FD">
        <w:rPr>
          <w:rFonts w:ascii="Times New Roman" w:hAnsi="Times New Roman"/>
          <w:sz w:val="24"/>
          <w:szCs w:val="24"/>
          <w:lang w:val="pt-BR"/>
        </w:rPr>
        <w:t>Alexandre</w:t>
      </w:r>
      <w:r w:rsidRPr="001A42FD">
        <w:rPr>
          <w:rStyle w:val="Cuadrculamedia11"/>
          <w:rFonts w:ascii="Times New Roman" w:hAnsi="Times New Roman"/>
          <w:color w:val="auto"/>
          <w:sz w:val="24"/>
          <w:szCs w:val="24"/>
        </w:rPr>
        <w:t xml:space="preserve"> </w:t>
      </w:r>
      <w:r w:rsidR="00632CC9" w:rsidRPr="001A42FD">
        <w:rPr>
          <w:rStyle w:val="Cuadrculamedia11"/>
          <w:rFonts w:ascii="Times New Roman" w:hAnsi="Times New Roman"/>
          <w:color w:val="auto"/>
          <w:sz w:val="24"/>
          <w:szCs w:val="24"/>
        </w:rPr>
        <w:t>y</w:t>
      </w:r>
      <w:r w:rsidRPr="001A42FD">
        <w:rPr>
          <w:rStyle w:val="Cuadrculamedia11"/>
          <w:rFonts w:ascii="Times New Roman" w:hAnsi="Times New Roman"/>
          <w:color w:val="auto"/>
          <w:sz w:val="24"/>
          <w:szCs w:val="24"/>
        </w:rPr>
        <w:t xml:space="preserve"> </w:t>
      </w:r>
      <w:proofErr w:type="spellStart"/>
      <w:r w:rsidRPr="001A42FD">
        <w:rPr>
          <w:rStyle w:val="Cuadrculamedia11"/>
          <w:rFonts w:ascii="Times New Roman" w:hAnsi="Times New Roman"/>
          <w:color w:val="auto"/>
          <w:sz w:val="24"/>
          <w:szCs w:val="24"/>
        </w:rPr>
        <w:t>Menezes</w:t>
      </w:r>
      <w:proofErr w:type="spellEnd"/>
      <w:r w:rsidRPr="001A42FD">
        <w:rPr>
          <w:rStyle w:val="Cuadrculamedia11"/>
          <w:rFonts w:ascii="Times New Roman" w:hAnsi="Times New Roman"/>
          <w:color w:val="auto"/>
          <w:sz w:val="24"/>
          <w:szCs w:val="24"/>
        </w:rPr>
        <w:t xml:space="preserve">, 2007). El bagre </w:t>
      </w:r>
      <w:r w:rsidR="00276A4C" w:rsidRPr="001A42FD">
        <w:rPr>
          <w:rStyle w:val="Cuadrculamedia11"/>
          <w:rFonts w:ascii="Times New Roman" w:hAnsi="Times New Roman"/>
          <w:color w:val="auto"/>
          <w:sz w:val="24"/>
          <w:szCs w:val="24"/>
        </w:rPr>
        <w:t xml:space="preserve">cuatete </w:t>
      </w:r>
      <w:proofErr w:type="spellStart"/>
      <w:r w:rsidR="00276A4C" w:rsidRPr="001A42FD">
        <w:rPr>
          <w:rStyle w:val="Cuadrculamedia11"/>
          <w:rFonts w:ascii="Times New Roman" w:hAnsi="Times New Roman"/>
          <w:i/>
          <w:iCs/>
          <w:color w:val="auto"/>
          <w:sz w:val="24"/>
          <w:szCs w:val="24"/>
        </w:rPr>
        <w:t>Ariopsis</w:t>
      </w:r>
      <w:proofErr w:type="spellEnd"/>
      <w:r w:rsidRPr="001A42FD">
        <w:rPr>
          <w:rStyle w:val="Cuadrculamedia11"/>
          <w:rFonts w:ascii="Times New Roman" w:hAnsi="Times New Roman"/>
          <w:i/>
          <w:iCs/>
          <w:color w:val="auto"/>
          <w:sz w:val="24"/>
          <w:szCs w:val="24"/>
        </w:rPr>
        <w:t xml:space="preserve"> </w:t>
      </w:r>
      <w:proofErr w:type="spellStart"/>
      <w:r w:rsidRPr="001A42FD">
        <w:rPr>
          <w:rStyle w:val="Cuadrculamedia11"/>
          <w:rFonts w:ascii="Times New Roman" w:hAnsi="Times New Roman"/>
          <w:i/>
          <w:iCs/>
          <w:color w:val="auto"/>
          <w:sz w:val="24"/>
          <w:szCs w:val="24"/>
        </w:rPr>
        <w:t>guatemalensis</w:t>
      </w:r>
      <w:proofErr w:type="spellEnd"/>
      <w:r w:rsidRPr="001A42FD">
        <w:rPr>
          <w:rStyle w:val="Cuadrculamedia11"/>
          <w:rFonts w:ascii="Times New Roman" w:hAnsi="Times New Roman"/>
          <w:color w:val="auto"/>
          <w:sz w:val="24"/>
          <w:szCs w:val="24"/>
        </w:rPr>
        <w:t xml:space="preserve"> </w:t>
      </w:r>
      <w:r w:rsidR="00276A4C" w:rsidRPr="001A42FD">
        <w:rPr>
          <w:rStyle w:val="Cuadrculamedia11"/>
          <w:rFonts w:ascii="Times New Roman" w:hAnsi="Times New Roman"/>
          <w:color w:val="auto"/>
          <w:sz w:val="24"/>
          <w:szCs w:val="24"/>
        </w:rPr>
        <w:t>(</w:t>
      </w:r>
      <w:r w:rsidRPr="001A42FD">
        <w:rPr>
          <w:rStyle w:val="Cuadrculamedia11"/>
          <w:rFonts w:ascii="Times New Roman" w:hAnsi="Times New Roman"/>
          <w:color w:val="auto"/>
          <w:sz w:val="24"/>
          <w:szCs w:val="24"/>
        </w:rPr>
        <w:t>Günther, 1864</w:t>
      </w:r>
      <w:r w:rsidR="00276A4C" w:rsidRPr="001A42FD">
        <w:rPr>
          <w:rStyle w:val="Cuadrculamedia11"/>
          <w:rFonts w:ascii="Times New Roman" w:hAnsi="Times New Roman"/>
          <w:color w:val="auto"/>
          <w:sz w:val="24"/>
          <w:szCs w:val="24"/>
        </w:rPr>
        <w:t>)</w:t>
      </w:r>
      <w:r w:rsidRPr="001A42FD">
        <w:rPr>
          <w:rStyle w:val="Cuadrculamedia11"/>
          <w:rFonts w:ascii="Times New Roman" w:hAnsi="Times New Roman"/>
          <w:color w:val="auto"/>
          <w:sz w:val="24"/>
          <w:szCs w:val="24"/>
        </w:rPr>
        <w:t xml:space="preserve"> es la especie mejor representada junto a los bagres marinos en los sistemas lagunares y estuarinos del Pacífico mexicano. Esta especie es una de las más significativas en la economía de las lagunas costeras, además, es exportadora de energía del ecosistema para ser depredada por el hombre y por algunas aves (Yáñez-Arancibia et al</w:t>
      </w:r>
      <w:r w:rsidRPr="001A42FD">
        <w:rPr>
          <w:rStyle w:val="Cuadrculamedia11"/>
          <w:rFonts w:ascii="Times New Roman" w:hAnsi="Times New Roman"/>
          <w:i/>
          <w:iCs/>
          <w:color w:val="auto"/>
          <w:sz w:val="24"/>
          <w:szCs w:val="24"/>
        </w:rPr>
        <w:t>.</w:t>
      </w:r>
      <w:r w:rsidRPr="001A42FD">
        <w:rPr>
          <w:rStyle w:val="Cuadrculamedia11"/>
          <w:rFonts w:ascii="Times New Roman" w:hAnsi="Times New Roman"/>
          <w:color w:val="auto"/>
          <w:sz w:val="24"/>
          <w:szCs w:val="24"/>
        </w:rPr>
        <w:t>, 1976). En este ambiente, esta especie es predominantemente carnívora, alimentándose principalmente de peces</w:t>
      </w:r>
      <w:r w:rsidR="00191E91" w:rsidRPr="001A42FD">
        <w:rPr>
          <w:rStyle w:val="Cuadrculamedia11"/>
          <w:rFonts w:ascii="Times New Roman" w:hAnsi="Times New Roman"/>
          <w:color w:val="auto"/>
          <w:sz w:val="24"/>
          <w:szCs w:val="24"/>
        </w:rPr>
        <w:t xml:space="preserve"> góbidos y</w:t>
      </w:r>
      <w:r w:rsidRPr="001A42FD">
        <w:rPr>
          <w:rStyle w:val="Cuadrculamedia11"/>
          <w:rFonts w:ascii="Times New Roman" w:hAnsi="Times New Roman"/>
          <w:color w:val="auto"/>
          <w:sz w:val="24"/>
          <w:szCs w:val="24"/>
        </w:rPr>
        <w:t xml:space="preserve"> crustáceos</w:t>
      </w:r>
      <w:r w:rsidR="00191E91" w:rsidRPr="001A42FD">
        <w:rPr>
          <w:rStyle w:val="Cuadrculamedia11"/>
          <w:rFonts w:ascii="Times New Roman" w:hAnsi="Times New Roman"/>
          <w:color w:val="auto"/>
          <w:sz w:val="24"/>
          <w:szCs w:val="24"/>
        </w:rPr>
        <w:t xml:space="preserve"> (cangrejos </w:t>
      </w:r>
      <w:proofErr w:type="spellStart"/>
      <w:r w:rsidR="00191E91" w:rsidRPr="001A42FD">
        <w:rPr>
          <w:rStyle w:val="Cuadrculamedia11"/>
          <w:rFonts w:ascii="Times New Roman" w:hAnsi="Times New Roman"/>
          <w:color w:val="auto"/>
          <w:sz w:val="24"/>
          <w:szCs w:val="24"/>
        </w:rPr>
        <w:t>port</w:t>
      </w:r>
      <w:r w:rsidR="0075624A" w:rsidRPr="001A42FD">
        <w:rPr>
          <w:rStyle w:val="Cuadrculamedia11"/>
          <w:rFonts w:ascii="Times New Roman" w:hAnsi="Times New Roman"/>
          <w:color w:val="auto"/>
          <w:sz w:val="24"/>
          <w:szCs w:val="24"/>
        </w:rPr>
        <w:t>ú</w:t>
      </w:r>
      <w:r w:rsidR="00191E91" w:rsidRPr="001A42FD">
        <w:rPr>
          <w:rStyle w:val="Cuadrculamedia11"/>
          <w:rFonts w:ascii="Times New Roman" w:hAnsi="Times New Roman"/>
          <w:color w:val="auto"/>
          <w:sz w:val="24"/>
          <w:szCs w:val="24"/>
        </w:rPr>
        <w:t>nidos</w:t>
      </w:r>
      <w:proofErr w:type="spellEnd"/>
      <w:r w:rsidR="00191E91" w:rsidRPr="001A42FD">
        <w:rPr>
          <w:rStyle w:val="Cuadrculamedia11"/>
          <w:rFonts w:ascii="Times New Roman" w:hAnsi="Times New Roman"/>
          <w:color w:val="auto"/>
          <w:sz w:val="24"/>
          <w:szCs w:val="24"/>
        </w:rPr>
        <w:t xml:space="preserve"> y camarones de fango) (Benítez-Mondragón et al., 2019)</w:t>
      </w:r>
      <w:r w:rsidRPr="001A42FD">
        <w:rPr>
          <w:rStyle w:val="Cuadrculamedia11"/>
          <w:rFonts w:ascii="Times New Roman" w:hAnsi="Times New Roman"/>
          <w:color w:val="auto"/>
          <w:sz w:val="24"/>
          <w:szCs w:val="24"/>
        </w:rPr>
        <w:t>. Su</w:t>
      </w:r>
      <w:r w:rsidRPr="00EC278E">
        <w:rPr>
          <w:rStyle w:val="Cuadrculamedia11"/>
          <w:rFonts w:ascii="Times New Roman" w:hAnsi="Times New Roman"/>
          <w:color w:val="auto"/>
          <w:sz w:val="24"/>
          <w:szCs w:val="24"/>
        </w:rPr>
        <w:t xml:space="preserve"> distribución abarca la costa del Pacífico mexicano desde la desembocadura del Golfo de California hasta Costa Rica en aguas marinas y </w:t>
      </w:r>
      <w:r w:rsidRPr="001A42FD">
        <w:rPr>
          <w:rStyle w:val="Cuadrculamedia11"/>
          <w:rFonts w:ascii="Times New Roman" w:hAnsi="Times New Roman"/>
          <w:color w:val="auto"/>
          <w:sz w:val="24"/>
          <w:szCs w:val="24"/>
        </w:rPr>
        <w:t xml:space="preserve">salobres (Robertson </w:t>
      </w:r>
      <w:r w:rsidR="00632CC9" w:rsidRPr="001A42FD">
        <w:rPr>
          <w:rStyle w:val="Cuadrculamedia11"/>
          <w:rFonts w:ascii="Times New Roman" w:hAnsi="Times New Roman"/>
          <w:color w:val="auto"/>
          <w:sz w:val="24"/>
          <w:szCs w:val="24"/>
        </w:rPr>
        <w:t>y</w:t>
      </w:r>
      <w:r w:rsidRPr="001A42FD">
        <w:rPr>
          <w:rStyle w:val="Cuadrculamedia11"/>
          <w:rFonts w:ascii="Times New Roman" w:hAnsi="Times New Roman"/>
          <w:color w:val="auto"/>
          <w:sz w:val="24"/>
          <w:szCs w:val="24"/>
        </w:rPr>
        <w:t xml:space="preserve"> Allen, 20</w:t>
      </w:r>
      <w:r w:rsidR="00632CC9" w:rsidRPr="001A42FD">
        <w:rPr>
          <w:rStyle w:val="Cuadrculamedia11"/>
          <w:rFonts w:ascii="Times New Roman" w:hAnsi="Times New Roman"/>
          <w:color w:val="auto"/>
          <w:sz w:val="24"/>
          <w:szCs w:val="24"/>
        </w:rPr>
        <w:t>23</w:t>
      </w:r>
      <w:r w:rsidRPr="001A42FD">
        <w:rPr>
          <w:rStyle w:val="Cuadrculamedia11"/>
          <w:rFonts w:ascii="Times New Roman" w:hAnsi="Times New Roman"/>
          <w:color w:val="auto"/>
          <w:sz w:val="24"/>
          <w:szCs w:val="24"/>
        </w:rPr>
        <w:t>).</w:t>
      </w:r>
    </w:p>
    <w:p w14:paraId="1FF8073B" w14:textId="451935C8" w:rsidR="00E144B1" w:rsidRPr="00EC278E" w:rsidRDefault="004D1D29" w:rsidP="004D1D29">
      <w:pPr>
        <w:shd w:val="clear" w:color="auto" w:fill="FFFFFF"/>
        <w:spacing w:after="0" w:line="480" w:lineRule="auto"/>
        <w:rPr>
          <w:rFonts w:ascii="Times New Roman" w:hAnsi="Times New Roman"/>
          <w:b/>
          <w:bCs/>
          <w:sz w:val="24"/>
          <w:szCs w:val="24"/>
        </w:rPr>
      </w:pPr>
      <w:r w:rsidRPr="001A42FD">
        <w:rPr>
          <w:rStyle w:val="Cuadrculamedia11"/>
          <w:rFonts w:ascii="Times New Roman" w:hAnsi="Times New Roman"/>
          <w:color w:val="auto"/>
          <w:sz w:val="24"/>
          <w:szCs w:val="24"/>
        </w:rPr>
        <w:t>En cuanto a su reproducción, esta especie presenta un marcado dimorfismo sexual en relación con la actividad fisiológica de la reproducción (Y</w:t>
      </w:r>
      <w:r w:rsidR="00AC6504" w:rsidRPr="001A42FD">
        <w:rPr>
          <w:rStyle w:val="Cuadrculamedia11"/>
          <w:rFonts w:ascii="Times New Roman" w:hAnsi="Times New Roman"/>
          <w:color w:val="auto"/>
          <w:sz w:val="24"/>
          <w:szCs w:val="24"/>
        </w:rPr>
        <w:t>á</w:t>
      </w:r>
      <w:r w:rsidRPr="001A42FD">
        <w:rPr>
          <w:rStyle w:val="Cuadrculamedia11"/>
          <w:rFonts w:ascii="Times New Roman" w:hAnsi="Times New Roman"/>
          <w:color w:val="auto"/>
          <w:sz w:val="24"/>
          <w:szCs w:val="24"/>
        </w:rPr>
        <w:t xml:space="preserve">ñez-Arancibia et al., 1976). Entre sus </w:t>
      </w:r>
      <w:proofErr w:type="spellStart"/>
      <w:r w:rsidRPr="001A42FD">
        <w:rPr>
          <w:rStyle w:val="Cuadrculamedia11"/>
          <w:rFonts w:ascii="Times New Roman" w:hAnsi="Times New Roman"/>
          <w:color w:val="auto"/>
          <w:sz w:val="24"/>
          <w:szCs w:val="24"/>
        </w:rPr>
        <w:t>aut</w:t>
      </w:r>
      <w:r w:rsidR="002E45C9" w:rsidRPr="001A42FD">
        <w:rPr>
          <w:rStyle w:val="Cuadrculamedia11"/>
          <w:rFonts w:ascii="Times New Roman" w:hAnsi="Times New Roman"/>
          <w:color w:val="auto"/>
          <w:sz w:val="24"/>
          <w:szCs w:val="24"/>
        </w:rPr>
        <w:t>a</w:t>
      </w:r>
      <w:r w:rsidRPr="001A42FD">
        <w:rPr>
          <w:rStyle w:val="Cuadrculamedia11"/>
          <w:rFonts w:ascii="Times New Roman" w:hAnsi="Times New Roman"/>
          <w:color w:val="auto"/>
          <w:sz w:val="24"/>
          <w:szCs w:val="24"/>
        </w:rPr>
        <w:t>pomorfos</w:t>
      </w:r>
      <w:proofErr w:type="spellEnd"/>
      <w:r w:rsidR="00EC5A04" w:rsidRPr="001A42FD">
        <w:rPr>
          <w:rStyle w:val="Cuadrculamedia11"/>
          <w:rFonts w:ascii="Times New Roman" w:hAnsi="Times New Roman"/>
          <w:color w:val="auto"/>
          <w:sz w:val="24"/>
          <w:szCs w:val="24"/>
        </w:rPr>
        <w:t xml:space="preserve"> (característica única de un grupo específico dentro de un árbol genealógico),</w:t>
      </w:r>
      <w:r w:rsidRPr="001A42FD">
        <w:rPr>
          <w:rStyle w:val="Cuadrculamedia11"/>
          <w:rFonts w:ascii="Times New Roman" w:hAnsi="Times New Roman"/>
          <w:color w:val="auto"/>
          <w:sz w:val="24"/>
          <w:szCs w:val="24"/>
        </w:rPr>
        <w:t xml:space="preserve"> presenta un modelo reproductivo especializado que consiste en la incubación </w:t>
      </w:r>
      <w:r w:rsidRPr="001A42FD">
        <w:rPr>
          <w:rStyle w:val="Cuadrculamedia11"/>
          <w:rFonts w:ascii="Times New Roman" w:hAnsi="Times New Roman"/>
          <w:color w:val="auto"/>
          <w:sz w:val="24"/>
          <w:szCs w:val="24"/>
        </w:rPr>
        <w:lastRenderedPageBreak/>
        <w:t>oral de los huevos y crías por parte de los machos (Acero, 2002</w:t>
      </w:r>
      <w:r w:rsidR="00632CC9" w:rsidRPr="001A42FD">
        <w:rPr>
          <w:rStyle w:val="Cuadrculamedia11"/>
          <w:rFonts w:ascii="Times New Roman" w:hAnsi="Times New Roman"/>
          <w:color w:val="auto"/>
          <w:sz w:val="24"/>
          <w:szCs w:val="24"/>
        </w:rPr>
        <w:t>;</w:t>
      </w:r>
      <w:r w:rsidRPr="001A42FD">
        <w:rPr>
          <w:rStyle w:val="Cuadrculamedia11"/>
          <w:rFonts w:ascii="Times New Roman" w:hAnsi="Times New Roman"/>
          <w:color w:val="auto"/>
          <w:sz w:val="24"/>
          <w:szCs w:val="24"/>
        </w:rPr>
        <w:t xml:space="preserve"> Betancur</w:t>
      </w:r>
      <w:r w:rsidR="00086E67" w:rsidRPr="001A42FD">
        <w:rPr>
          <w:rStyle w:val="Cuadrculamedia11"/>
          <w:rFonts w:ascii="Times New Roman" w:hAnsi="Times New Roman"/>
          <w:color w:val="auto"/>
          <w:sz w:val="24"/>
          <w:szCs w:val="24"/>
        </w:rPr>
        <w:t>-R</w:t>
      </w:r>
      <w:r w:rsidRPr="001A42FD">
        <w:rPr>
          <w:rStyle w:val="Cuadrculamedia11"/>
          <w:rFonts w:ascii="Times New Roman" w:hAnsi="Times New Roman"/>
          <w:color w:val="auto"/>
          <w:sz w:val="24"/>
          <w:szCs w:val="24"/>
        </w:rPr>
        <w:t xml:space="preserve"> </w:t>
      </w:r>
      <w:r w:rsidR="00632CC9" w:rsidRPr="001A42FD">
        <w:rPr>
          <w:rStyle w:val="Cuadrculamedia11"/>
          <w:rFonts w:ascii="Times New Roman" w:hAnsi="Times New Roman"/>
          <w:color w:val="auto"/>
          <w:sz w:val="24"/>
          <w:szCs w:val="24"/>
        </w:rPr>
        <w:t>y</w:t>
      </w:r>
      <w:r w:rsidRPr="001A42FD">
        <w:rPr>
          <w:rStyle w:val="Cuadrculamedia11"/>
          <w:rFonts w:ascii="Times New Roman" w:hAnsi="Times New Roman"/>
          <w:color w:val="auto"/>
          <w:sz w:val="24"/>
          <w:szCs w:val="24"/>
        </w:rPr>
        <w:t xml:space="preserve"> Acero, 2005). A</w:t>
      </w:r>
      <w:r w:rsidRPr="00EC278E">
        <w:rPr>
          <w:rStyle w:val="Cuadrculamedia11"/>
          <w:rFonts w:ascii="Times New Roman" w:hAnsi="Times New Roman"/>
          <w:color w:val="auto"/>
          <w:sz w:val="24"/>
          <w:szCs w:val="24"/>
        </w:rPr>
        <w:t xml:space="preserve"> pesar de su importancia comercial y ecológica, existen pocos reportes sobre la reproducción de las especies de la familia </w:t>
      </w:r>
      <w:proofErr w:type="spellStart"/>
      <w:r w:rsidRPr="00EC278E">
        <w:rPr>
          <w:rStyle w:val="Cuadrculamedia11"/>
          <w:rFonts w:ascii="Times New Roman" w:hAnsi="Times New Roman"/>
          <w:color w:val="auto"/>
          <w:sz w:val="24"/>
          <w:szCs w:val="24"/>
        </w:rPr>
        <w:t>Ariidae</w:t>
      </w:r>
      <w:proofErr w:type="spellEnd"/>
      <w:r w:rsidRPr="00EC278E">
        <w:rPr>
          <w:rStyle w:val="Cuadrculamedia11"/>
          <w:rFonts w:ascii="Times New Roman" w:hAnsi="Times New Roman"/>
          <w:color w:val="auto"/>
          <w:sz w:val="24"/>
          <w:szCs w:val="24"/>
        </w:rPr>
        <w:t xml:space="preserve"> en México. En </w:t>
      </w:r>
      <w:r w:rsidR="008F2C86" w:rsidRPr="00EC278E">
        <w:rPr>
          <w:rStyle w:val="Cuadrculamedia11"/>
          <w:rFonts w:ascii="Times New Roman" w:hAnsi="Times New Roman"/>
          <w:color w:val="auto"/>
          <w:sz w:val="24"/>
          <w:szCs w:val="24"/>
        </w:rPr>
        <w:t xml:space="preserve">la costa de </w:t>
      </w:r>
      <w:r w:rsidRPr="00EC278E">
        <w:rPr>
          <w:rStyle w:val="Cuadrculamedia11"/>
          <w:rFonts w:ascii="Times New Roman" w:hAnsi="Times New Roman"/>
          <w:color w:val="auto"/>
          <w:sz w:val="24"/>
          <w:szCs w:val="24"/>
        </w:rPr>
        <w:t>Nayarit, en el sureste del Golfo de California, se explotan comercialmente varias especies de bagre</w:t>
      </w:r>
      <w:r w:rsidR="00EC5A04" w:rsidRPr="00EC278E">
        <w:rPr>
          <w:rStyle w:val="Cuadrculamedia11"/>
          <w:rFonts w:ascii="Times New Roman" w:hAnsi="Times New Roman"/>
          <w:color w:val="auto"/>
          <w:sz w:val="24"/>
          <w:szCs w:val="24"/>
        </w:rPr>
        <w:t xml:space="preserve"> de la familia </w:t>
      </w:r>
      <w:proofErr w:type="spellStart"/>
      <w:r w:rsidR="00EC5A04" w:rsidRPr="00EC278E">
        <w:rPr>
          <w:rStyle w:val="Cuadrculamedia11"/>
          <w:rFonts w:ascii="Times New Roman" w:hAnsi="Times New Roman"/>
          <w:color w:val="auto"/>
          <w:sz w:val="24"/>
          <w:szCs w:val="24"/>
        </w:rPr>
        <w:t>Ariidae</w:t>
      </w:r>
      <w:proofErr w:type="spellEnd"/>
      <w:r w:rsidRPr="00EC278E">
        <w:rPr>
          <w:rStyle w:val="Cuadrculamedia11"/>
          <w:rFonts w:ascii="Times New Roman" w:hAnsi="Times New Roman"/>
          <w:color w:val="auto"/>
          <w:sz w:val="24"/>
          <w:szCs w:val="24"/>
        </w:rPr>
        <w:t xml:space="preserve">. Las estadísticas oficiales de pesca no diferencian entre especies en los reportes de capturas. De acuerdo con el anuario estadístico </w:t>
      </w:r>
      <w:r w:rsidR="00220F85" w:rsidRPr="00EC278E">
        <w:rPr>
          <w:rStyle w:val="Cuadrculamedia11"/>
          <w:rFonts w:ascii="Times New Roman" w:hAnsi="Times New Roman"/>
          <w:color w:val="auto"/>
          <w:sz w:val="24"/>
          <w:szCs w:val="24"/>
        </w:rPr>
        <w:t xml:space="preserve">de acuicultura y </w:t>
      </w:r>
      <w:r w:rsidRPr="00EC278E">
        <w:rPr>
          <w:rStyle w:val="Cuadrculamedia11"/>
          <w:rFonts w:ascii="Times New Roman" w:hAnsi="Times New Roman"/>
          <w:color w:val="auto"/>
          <w:sz w:val="24"/>
          <w:szCs w:val="24"/>
        </w:rPr>
        <w:t>pes</w:t>
      </w:r>
      <w:r w:rsidR="00220F85" w:rsidRPr="00EC278E">
        <w:rPr>
          <w:rStyle w:val="Cuadrculamedia11"/>
          <w:rFonts w:ascii="Times New Roman" w:hAnsi="Times New Roman"/>
          <w:color w:val="auto"/>
          <w:sz w:val="24"/>
          <w:szCs w:val="24"/>
        </w:rPr>
        <w:t>ca</w:t>
      </w:r>
      <w:r w:rsidRPr="00EC278E">
        <w:rPr>
          <w:rStyle w:val="Cuadrculamedia11"/>
          <w:rFonts w:ascii="Times New Roman" w:hAnsi="Times New Roman"/>
          <w:color w:val="auto"/>
          <w:sz w:val="24"/>
          <w:szCs w:val="24"/>
        </w:rPr>
        <w:t xml:space="preserve">, </w:t>
      </w:r>
      <w:r w:rsidR="00220F85" w:rsidRPr="00EC278E">
        <w:rPr>
          <w:rStyle w:val="Cuadrculamedia11"/>
          <w:rFonts w:ascii="Times New Roman" w:hAnsi="Times New Roman"/>
          <w:color w:val="auto"/>
          <w:sz w:val="24"/>
          <w:szCs w:val="24"/>
        </w:rPr>
        <w:t>de 2016</w:t>
      </w:r>
      <w:r w:rsidRPr="00EC278E">
        <w:rPr>
          <w:rStyle w:val="Cuadrculamedia11"/>
          <w:rFonts w:ascii="Times New Roman" w:hAnsi="Times New Roman"/>
          <w:color w:val="auto"/>
          <w:sz w:val="24"/>
          <w:szCs w:val="24"/>
        </w:rPr>
        <w:t xml:space="preserve"> </w:t>
      </w:r>
      <w:r w:rsidR="00220F85" w:rsidRPr="00EC278E">
        <w:rPr>
          <w:rStyle w:val="Cuadrculamedia11"/>
          <w:rFonts w:ascii="Times New Roman" w:hAnsi="Times New Roman"/>
          <w:color w:val="auto"/>
          <w:sz w:val="24"/>
          <w:szCs w:val="24"/>
        </w:rPr>
        <w:t xml:space="preserve">a </w:t>
      </w:r>
      <w:r w:rsidRPr="00EC278E">
        <w:rPr>
          <w:rStyle w:val="Cuadrculamedia11"/>
          <w:rFonts w:ascii="Times New Roman" w:hAnsi="Times New Roman"/>
          <w:color w:val="auto"/>
          <w:sz w:val="24"/>
          <w:szCs w:val="24"/>
        </w:rPr>
        <w:t>20</w:t>
      </w:r>
      <w:r w:rsidR="00220F85" w:rsidRPr="00EC278E">
        <w:rPr>
          <w:rStyle w:val="Cuadrculamedia11"/>
          <w:rFonts w:ascii="Times New Roman" w:hAnsi="Times New Roman"/>
          <w:color w:val="auto"/>
          <w:sz w:val="24"/>
          <w:szCs w:val="24"/>
        </w:rPr>
        <w:t>22</w:t>
      </w:r>
      <w:r w:rsidRPr="00EC278E">
        <w:rPr>
          <w:rStyle w:val="Cuadrculamedia11"/>
          <w:rFonts w:ascii="Times New Roman" w:hAnsi="Times New Roman"/>
          <w:color w:val="auto"/>
          <w:sz w:val="24"/>
          <w:szCs w:val="24"/>
        </w:rPr>
        <w:t>, se report</w:t>
      </w:r>
      <w:r w:rsidR="00220F85" w:rsidRPr="00EC278E">
        <w:rPr>
          <w:rStyle w:val="Cuadrculamedia11"/>
          <w:rFonts w:ascii="Times New Roman" w:hAnsi="Times New Roman"/>
          <w:color w:val="auto"/>
          <w:sz w:val="24"/>
          <w:szCs w:val="24"/>
        </w:rPr>
        <w:t>ó</w:t>
      </w:r>
      <w:r w:rsidRPr="00EC278E">
        <w:rPr>
          <w:rStyle w:val="Cuadrculamedia11"/>
          <w:rFonts w:ascii="Times New Roman" w:hAnsi="Times New Roman"/>
          <w:color w:val="auto"/>
          <w:sz w:val="24"/>
          <w:szCs w:val="24"/>
        </w:rPr>
        <w:t xml:space="preserve"> una producción </w:t>
      </w:r>
      <w:r w:rsidR="00220F85" w:rsidRPr="00EC278E">
        <w:rPr>
          <w:rStyle w:val="Cuadrculamedia11"/>
          <w:rFonts w:ascii="Times New Roman" w:hAnsi="Times New Roman"/>
          <w:color w:val="auto"/>
          <w:sz w:val="24"/>
          <w:szCs w:val="24"/>
        </w:rPr>
        <w:t xml:space="preserve">mayor a las 3.000 </w:t>
      </w:r>
      <w:r w:rsidRPr="00EC278E">
        <w:rPr>
          <w:rStyle w:val="Cuadrculamedia11"/>
          <w:rFonts w:ascii="Times New Roman" w:hAnsi="Times New Roman"/>
          <w:color w:val="auto"/>
          <w:sz w:val="24"/>
          <w:szCs w:val="24"/>
        </w:rPr>
        <w:t>toneladas</w:t>
      </w:r>
      <w:r w:rsidR="00220F85" w:rsidRPr="00EC278E">
        <w:rPr>
          <w:rStyle w:val="Cuadrculamedia11"/>
          <w:rFonts w:ascii="Times New Roman" w:hAnsi="Times New Roman"/>
          <w:color w:val="auto"/>
          <w:sz w:val="24"/>
          <w:szCs w:val="24"/>
        </w:rPr>
        <w:t xml:space="preserve"> anuales (en 2020 alcanzó 4.089 toneladas)</w:t>
      </w:r>
      <w:r w:rsidRPr="00EC278E">
        <w:rPr>
          <w:rStyle w:val="Cuadrculamedia11"/>
          <w:rFonts w:ascii="Times New Roman" w:hAnsi="Times New Roman"/>
          <w:color w:val="auto"/>
          <w:sz w:val="24"/>
          <w:szCs w:val="24"/>
        </w:rPr>
        <w:t xml:space="preserve"> de bagre</w:t>
      </w:r>
      <w:r w:rsidR="00F321FB" w:rsidRPr="00EC278E">
        <w:rPr>
          <w:rStyle w:val="Cuadrculamedia11"/>
          <w:rFonts w:ascii="Times New Roman" w:hAnsi="Times New Roman"/>
          <w:color w:val="auto"/>
          <w:sz w:val="24"/>
          <w:szCs w:val="24"/>
        </w:rPr>
        <w:t xml:space="preserve">s marinos pertenecientes a la familia </w:t>
      </w:r>
      <w:proofErr w:type="spellStart"/>
      <w:r w:rsidR="00F321FB" w:rsidRPr="00EC278E">
        <w:rPr>
          <w:rStyle w:val="Cuadrculamedia11"/>
          <w:rFonts w:ascii="Times New Roman" w:hAnsi="Times New Roman"/>
          <w:color w:val="auto"/>
          <w:sz w:val="24"/>
          <w:szCs w:val="24"/>
        </w:rPr>
        <w:t>Ariidae</w:t>
      </w:r>
      <w:proofErr w:type="spellEnd"/>
      <w:r w:rsidRPr="00EC278E">
        <w:rPr>
          <w:rStyle w:val="Cuadrculamedia11"/>
          <w:rFonts w:ascii="Times New Roman" w:hAnsi="Times New Roman"/>
          <w:color w:val="auto"/>
          <w:sz w:val="24"/>
          <w:szCs w:val="24"/>
        </w:rPr>
        <w:t xml:space="preserve"> </w:t>
      </w:r>
      <w:r w:rsidR="00F321FB" w:rsidRPr="00EC278E">
        <w:rPr>
          <w:rStyle w:val="Cuadrculamedia11"/>
          <w:rFonts w:ascii="Times New Roman" w:hAnsi="Times New Roman"/>
          <w:color w:val="auto"/>
          <w:sz w:val="24"/>
          <w:szCs w:val="24"/>
        </w:rPr>
        <w:t xml:space="preserve">(principalmente de los géneros </w:t>
      </w:r>
      <w:proofErr w:type="spellStart"/>
      <w:r w:rsidR="00F321FB" w:rsidRPr="00EC278E">
        <w:rPr>
          <w:rStyle w:val="Cuadrculamedia11"/>
          <w:rFonts w:ascii="Times New Roman" w:hAnsi="Times New Roman"/>
          <w:i/>
          <w:iCs/>
          <w:color w:val="auto"/>
          <w:sz w:val="24"/>
          <w:szCs w:val="24"/>
        </w:rPr>
        <w:t>Ariopsis</w:t>
      </w:r>
      <w:proofErr w:type="spellEnd"/>
      <w:r w:rsidR="00F321FB" w:rsidRPr="00EC278E">
        <w:rPr>
          <w:rStyle w:val="Cuadrculamedia11"/>
          <w:rFonts w:ascii="Times New Roman" w:hAnsi="Times New Roman"/>
          <w:i/>
          <w:iCs/>
          <w:color w:val="auto"/>
          <w:sz w:val="24"/>
          <w:szCs w:val="24"/>
        </w:rPr>
        <w:t xml:space="preserve">, Bagre, </w:t>
      </w:r>
      <w:proofErr w:type="spellStart"/>
      <w:r w:rsidR="00F321FB" w:rsidRPr="00EC278E">
        <w:rPr>
          <w:rStyle w:val="Cuadrculamedia11"/>
          <w:rFonts w:ascii="Times New Roman" w:hAnsi="Times New Roman"/>
          <w:i/>
          <w:iCs/>
          <w:color w:val="auto"/>
          <w:sz w:val="24"/>
          <w:szCs w:val="24"/>
        </w:rPr>
        <w:t>Occidentarius</w:t>
      </w:r>
      <w:proofErr w:type="spellEnd"/>
      <w:r w:rsidR="00F321FB" w:rsidRPr="00EC278E">
        <w:rPr>
          <w:rStyle w:val="Cuadrculamedia11"/>
          <w:rFonts w:ascii="Times New Roman" w:hAnsi="Times New Roman"/>
          <w:i/>
          <w:iCs/>
          <w:color w:val="auto"/>
          <w:sz w:val="24"/>
          <w:szCs w:val="24"/>
        </w:rPr>
        <w:t xml:space="preserve">, </w:t>
      </w:r>
      <w:proofErr w:type="spellStart"/>
      <w:r w:rsidR="00F321FB" w:rsidRPr="00EC278E">
        <w:rPr>
          <w:rStyle w:val="Cuadrculamedia11"/>
          <w:rFonts w:ascii="Times New Roman" w:hAnsi="Times New Roman"/>
          <w:i/>
          <w:iCs/>
          <w:color w:val="auto"/>
          <w:sz w:val="24"/>
          <w:szCs w:val="24"/>
        </w:rPr>
        <w:t>Cathorops</w:t>
      </w:r>
      <w:proofErr w:type="spellEnd"/>
      <w:r w:rsidR="00F321FB" w:rsidRPr="00EC278E">
        <w:rPr>
          <w:rStyle w:val="Cuadrculamedia11"/>
          <w:rFonts w:ascii="Times New Roman" w:hAnsi="Times New Roman"/>
          <w:color w:val="auto"/>
          <w:sz w:val="24"/>
          <w:szCs w:val="24"/>
        </w:rPr>
        <w:t xml:space="preserve">) </w:t>
      </w:r>
      <w:r w:rsidRPr="00EC278E">
        <w:rPr>
          <w:rStyle w:val="Cuadrculamedia11"/>
          <w:rFonts w:ascii="Times New Roman" w:hAnsi="Times New Roman"/>
          <w:color w:val="auto"/>
          <w:sz w:val="24"/>
          <w:szCs w:val="24"/>
        </w:rPr>
        <w:t xml:space="preserve">en el estado de Nayarit, lo que representa </w:t>
      </w:r>
      <w:r w:rsidR="00220F85" w:rsidRPr="00EC278E">
        <w:rPr>
          <w:rStyle w:val="Cuadrculamedia11"/>
          <w:rFonts w:ascii="Times New Roman" w:hAnsi="Times New Roman"/>
          <w:color w:val="auto"/>
          <w:sz w:val="24"/>
          <w:szCs w:val="24"/>
        </w:rPr>
        <w:t>alrededor del 30</w:t>
      </w:r>
      <w:r w:rsidRPr="00EC278E">
        <w:rPr>
          <w:rStyle w:val="Cuadrculamedia11"/>
          <w:rFonts w:ascii="Times New Roman" w:hAnsi="Times New Roman"/>
          <w:color w:val="auto"/>
          <w:sz w:val="24"/>
          <w:szCs w:val="24"/>
        </w:rPr>
        <w:t>% de la producción nacional</w:t>
      </w:r>
      <w:r w:rsidR="00220F85" w:rsidRPr="00EC278E">
        <w:rPr>
          <w:rStyle w:val="Cuadrculamedia11"/>
          <w:rFonts w:ascii="Times New Roman" w:hAnsi="Times New Roman"/>
          <w:color w:val="auto"/>
          <w:sz w:val="24"/>
          <w:szCs w:val="24"/>
        </w:rPr>
        <w:t>, y alrededor del 60% de la producción del Pacífico mexicano</w:t>
      </w:r>
      <w:r w:rsidRPr="00EC278E">
        <w:rPr>
          <w:rStyle w:val="Cuadrculamedia11"/>
          <w:rFonts w:ascii="Times New Roman" w:hAnsi="Times New Roman"/>
          <w:color w:val="auto"/>
          <w:sz w:val="24"/>
          <w:szCs w:val="24"/>
        </w:rPr>
        <w:t xml:space="preserve"> (</w:t>
      </w:r>
      <w:r w:rsidR="00220F85" w:rsidRPr="00EC278E">
        <w:rPr>
          <w:rStyle w:val="Cuadrculamedia11"/>
          <w:rFonts w:ascii="Times New Roman" w:hAnsi="Times New Roman"/>
          <w:color w:val="auto"/>
          <w:sz w:val="24"/>
          <w:szCs w:val="24"/>
        </w:rPr>
        <w:t>CONAPESCA, 2022</w:t>
      </w:r>
      <w:r w:rsidRPr="00EC278E">
        <w:rPr>
          <w:rStyle w:val="Cuadrculamedia11"/>
          <w:rFonts w:ascii="Times New Roman" w:hAnsi="Times New Roman"/>
          <w:color w:val="auto"/>
          <w:sz w:val="24"/>
          <w:szCs w:val="24"/>
        </w:rPr>
        <w:t xml:space="preserve">). </w:t>
      </w:r>
      <w:r w:rsidR="00CA68EC" w:rsidRPr="00EC278E">
        <w:rPr>
          <w:rStyle w:val="Cuadrculamedia11"/>
          <w:rFonts w:ascii="Times New Roman" w:hAnsi="Times New Roman"/>
          <w:color w:val="auto"/>
          <w:sz w:val="24"/>
          <w:szCs w:val="24"/>
        </w:rPr>
        <w:t>Los bagres</w:t>
      </w:r>
      <w:r w:rsidRPr="00EC278E">
        <w:rPr>
          <w:rStyle w:val="Cuadrculamedia11"/>
          <w:rFonts w:ascii="Times New Roman" w:hAnsi="Times New Roman"/>
          <w:color w:val="auto"/>
          <w:sz w:val="24"/>
          <w:szCs w:val="24"/>
        </w:rPr>
        <w:t xml:space="preserve"> se extrae</w:t>
      </w:r>
      <w:r w:rsidR="00CA68EC" w:rsidRPr="00EC278E">
        <w:rPr>
          <w:rStyle w:val="Cuadrculamedia11"/>
          <w:rFonts w:ascii="Times New Roman" w:hAnsi="Times New Roman"/>
          <w:color w:val="auto"/>
          <w:sz w:val="24"/>
          <w:szCs w:val="24"/>
        </w:rPr>
        <w:t>n durante</w:t>
      </w:r>
      <w:r w:rsidRPr="00EC278E">
        <w:rPr>
          <w:rStyle w:val="Cuadrculamedia11"/>
          <w:rFonts w:ascii="Times New Roman" w:hAnsi="Times New Roman"/>
          <w:color w:val="auto"/>
          <w:sz w:val="24"/>
          <w:szCs w:val="24"/>
        </w:rPr>
        <w:t xml:space="preserve"> todo el año sin restricción en la zona estuarina de San Blas, Nayarit</w:t>
      </w:r>
      <w:r w:rsidR="002B1E08" w:rsidRPr="00EC278E">
        <w:rPr>
          <w:rStyle w:val="Cuadrculamedia11"/>
          <w:rFonts w:ascii="Times New Roman" w:hAnsi="Times New Roman"/>
          <w:color w:val="auto"/>
          <w:sz w:val="24"/>
          <w:szCs w:val="24"/>
        </w:rPr>
        <w:t xml:space="preserve">. No obstante, el conocimiento de aspectos biológicos básicos es escaso o prácticamente inexistente, </w:t>
      </w:r>
      <w:r w:rsidRPr="00EC278E">
        <w:rPr>
          <w:rStyle w:val="Cuadrculamedia11"/>
          <w:rFonts w:ascii="Times New Roman" w:hAnsi="Times New Roman"/>
          <w:color w:val="auto"/>
          <w:sz w:val="24"/>
          <w:szCs w:val="24"/>
        </w:rPr>
        <w:t xml:space="preserve">por lo que </w:t>
      </w:r>
      <w:r w:rsidR="002B1E08" w:rsidRPr="00EC278E">
        <w:rPr>
          <w:rStyle w:val="Cuadrculamedia11"/>
          <w:rFonts w:ascii="Times New Roman" w:hAnsi="Times New Roman"/>
          <w:color w:val="auto"/>
          <w:sz w:val="24"/>
          <w:szCs w:val="24"/>
        </w:rPr>
        <w:t>se considera</w:t>
      </w:r>
      <w:r w:rsidRPr="00EC278E">
        <w:rPr>
          <w:rStyle w:val="Cuadrculamedia11"/>
          <w:rFonts w:ascii="Times New Roman" w:hAnsi="Times New Roman"/>
          <w:color w:val="auto"/>
          <w:sz w:val="24"/>
          <w:szCs w:val="24"/>
        </w:rPr>
        <w:t xml:space="preserve"> necesario determinar su biología básica para realizar programas de manejo adecuados que permitan explotar este recurso de manera sustentable. </w:t>
      </w:r>
      <w:r w:rsidR="00BF6D31" w:rsidRPr="00EC278E">
        <w:rPr>
          <w:rStyle w:val="Cuadrculamedia11"/>
          <w:rFonts w:ascii="Times New Roman" w:hAnsi="Times New Roman"/>
          <w:color w:val="auto"/>
          <w:sz w:val="24"/>
          <w:szCs w:val="24"/>
        </w:rPr>
        <w:t>Cumpliendo con parte de los Objetivos de Desarrollo S</w:t>
      </w:r>
      <w:r w:rsidR="003B5F88" w:rsidRPr="00EC278E">
        <w:rPr>
          <w:rStyle w:val="Cuadrculamedia11"/>
          <w:rFonts w:ascii="Times New Roman" w:hAnsi="Times New Roman"/>
          <w:color w:val="auto"/>
          <w:sz w:val="24"/>
          <w:szCs w:val="24"/>
        </w:rPr>
        <w:t>osteni</w:t>
      </w:r>
      <w:r w:rsidR="00BF6D31" w:rsidRPr="00EC278E">
        <w:rPr>
          <w:rStyle w:val="Cuadrculamedia11"/>
          <w:rFonts w:ascii="Times New Roman" w:hAnsi="Times New Roman"/>
          <w:color w:val="auto"/>
          <w:sz w:val="24"/>
          <w:szCs w:val="24"/>
        </w:rPr>
        <w:t>ble de la Agenda 2030 de la Organización Mundial de las Naciones Unidas, en específico con el objetivo 14</w:t>
      </w:r>
      <w:r w:rsidR="0071037B" w:rsidRPr="00EC278E">
        <w:rPr>
          <w:rStyle w:val="Cuadrculamedia11"/>
          <w:rFonts w:ascii="Times New Roman" w:hAnsi="Times New Roman"/>
          <w:color w:val="auto"/>
          <w:sz w:val="24"/>
          <w:szCs w:val="24"/>
        </w:rPr>
        <w:t>,</w:t>
      </w:r>
      <w:r w:rsidR="0027785D" w:rsidRPr="00EC278E">
        <w:rPr>
          <w:rStyle w:val="Cuadrculamedia11"/>
          <w:rFonts w:ascii="Times New Roman" w:hAnsi="Times New Roman"/>
          <w:color w:val="auto"/>
          <w:sz w:val="24"/>
          <w:szCs w:val="24"/>
        </w:rPr>
        <w:t xml:space="preserve"> </w:t>
      </w:r>
      <w:r w:rsidR="001A42FD">
        <w:rPr>
          <w:rStyle w:val="Cuadrculamedia11"/>
          <w:rFonts w:ascii="Times New Roman" w:hAnsi="Times New Roman"/>
          <w:color w:val="auto"/>
          <w:sz w:val="24"/>
          <w:szCs w:val="24"/>
        </w:rPr>
        <w:t xml:space="preserve">“vida submarina: </w:t>
      </w:r>
      <w:r w:rsidR="00BF6D31" w:rsidRPr="00EC278E">
        <w:rPr>
          <w:rStyle w:val="Cuadrculamedia11"/>
          <w:rFonts w:ascii="Times New Roman" w:hAnsi="Times New Roman"/>
          <w:color w:val="auto"/>
          <w:sz w:val="24"/>
          <w:szCs w:val="24"/>
        </w:rPr>
        <w:t>el cual t</w:t>
      </w:r>
      <w:r w:rsidR="001A42FD">
        <w:rPr>
          <w:rStyle w:val="Cuadrculamedia11"/>
          <w:rFonts w:ascii="Times New Roman" w:hAnsi="Times New Roman"/>
          <w:color w:val="auto"/>
          <w:sz w:val="24"/>
          <w:szCs w:val="24"/>
        </w:rPr>
        <w:t>iene como objetivo conservar y utilizar de manera</w:t>
      </w:r>
      <w:r w:rsidR="00BF6D31" w:rsidRPr="00EC278E">
        <w:rPr>
          <w:rStyle w:val="Cuadrculamedia11"/>
          <w:rFonts w:ascii="Times New Roman" w:hAnsi="Times New Roman"/>
          <w:color w:val="auto"/>
          <w:sz w:val="24"/>
          <w:szCs w:val="24"/>
        </w:rPr>
        <w:t xml:space="preserve"> sostenible </w:t>
      </w:r>
      <w:r w:rsidR="001A42FD">
        <w:rPr>
          <w:rStyle w:val="Cuadrculamedia11"/>
          <w:rFonts w:ascii="Times New Roman" w:hAnsi="Times New Roman"/>
          <w:color w:val="auto"/>
          <w:sz w:val="24"/>
          <w:szCs w:val="24"/>
        </w:rPr>
        <w:t>los</w:t>
      </w:r>
      <w:r w:rsidR="00BF6D31" w:rsidRPr="00EC278E">
        <w:rPr>
          <w:rStyle w:val="Cuadrculamedia11"/>
          <w:rFonts w:ascii="Times New Roman" w:hAnsi="Times New Roman"/>
          <w:color w:val="auto"/>
          <w:sz w:val="24"/>
          <w:szCs w:val="24"/>
        </w:rPr>
        <w:t xml:space="preserve"> océanos, mares y recursos marinos para el desarrollo sostenible</w:t>
      </w:r>
      <w:r w:rsidR="001A42FD">
        <w:rPr>
          <w:rStyle w:val="Cuadrculamedia11"/>
          <w:rFonts w:ascii="Times New Roman" w:hAnsi="Times New Roman"/>
          <w:color w:val="auto"/>
          <w:sz w:val="24"/>
          <w:szCs w:val="24"/>
        </w:rPr>
        <w:t>”</w:t>
      </w:r>
      <w:r w:rsidR="003B5F88" w:rsidRPr="00EC278E">
        <w:rPr>
          <w:rStyle w:val="Cuadrculamedia11"/>
          <w:rFonts w:ascii="Times New Roman" w:hAnsi="Times New Roman"/>
          <w:color w:val="auto"/>
          <w:sz w:val="24"/>
          <w:szCs w:val="24"/>
        </w:rPr>
        <w:t xml:space="preserve"> (FAO, 2024). </w:t>
      </w:r>
      <w:r w:rsidRPr="00EC278E">
        <w:rPr>
          <w:rStyle w:val="Cuadrculamedia11"/>
          <w:rFonts w:ascii="Times New Roman" w:hAnsi="Times New Roman"/>
          <w:color w:val="auto"/>
          <w:sz w:val="24"/>
          <w:szCs w:val="24"/>
        </w:rPr>
        <w:t xml:space="preserve">Por lo tanto, este trabajo describe aspectos reproductivos de </w:t>
      </w:r>
      <w:r w:rsidR="00632CC9" w:rsidRPr="00EC278E">
        <w:rPr>
          <w:rStyle w:val="Cuadrculamedia11"/>
          <w:rFonts w:ascii="Times New Roman" w:hAnsi="Times New Roman"/>
          <w:i/>
          <w:iCs/>
          <w:color w:val="auto"/>
          <w:sz w:val="24"/>
          <w:szCs w:val="24"/>
        </w:rPr>
        <w:t>A</w:t>
      </w:r>
      <w:r w:rsidRPr="00EC278E">
        <w:rPr>
          <w:rStyle w:val="Cuadrculamedia11"/>
          <w:rFonts w:ascii="Times New Roman" w:hAnsi="Times New Roman"/>
          <w:i/>
          <w:iCs/>
          <w:color w:val="auto"/>
          <w:sz w:val="24"/>
          <w:szCs w:val="24"/>
        </w:rPr>
        <w:t xml:space="preserve">. </w:t>
      </w:r>
      <w:proofErr w:type="spellStart"/>
      <w:r w:rsidRPr="00EC278E">
        <w:rPr>
          <w:rStyle w:val="Cuadrculamedia11"/>
          <w:rFonts w:ascii="Times New Roman" w:hAnsi="Times New Roman"/>
          <w:i/>
          <w:iCs/>
          <w:color w:val="auto"/>
          <w:sz w:val="24"/>
          <w:szCs w:val="24"/>
        </w:rPr>
        <w:t>guatemalensis</w:t>
      </w:r>
      <w:proofErr w:type="spellEnd"/>
      <w:r w:rsidR="00BA4A3C" w:rsidRPr="00EC278E">
        <w:rPr>
          <w:rStyle w:val="Cuadrculamedia11"/>
          <w:rFonts w:ascii="Times New Roman" w:hAnsi="Times New Roman"/>
          <w:color w:val="auto"/>
          <w:sz w:val="24"/>
          <w:szCs w:val="24"/>
        </w:rPr>
        <w:t>, así como su relación con los factores ambientales, lo cual puede</w:t>
      </w:r>
      <w:r w:rsidRPr="00EC278E">
        <w:rPr>
          <w:rStyle w:val="Cuadrculamedia11"/>
          <w:rFonts w:ascii="Times New Roman" w:hAnsi="Times New Roman"/>
          <w:color w:val="auto"/>
          <w:sz w:val="24"/>
          <w:szCs w:val="24"/>
        </w:rPr>
        <w:t xml:space="preserve"> contribuir junto con otros estudios en el manejo pesquero apropiado para la región</w:t>
      </w:r>
      <w:r w:rsidR="00E144B1" w:rsidRPr="00EC278E">
        <w:rPr>
          <w:rStyle w:val="Cuadrculamedia11"/>
          <w:rFonts w:ascii="Times New Roman" w:hAnsi="Times New Roman"/>
          <w:color w:val="auto"/>
          <w:sz w:val="24"/>
          <w:szCs w:val="24"/>
        </w:rPr>
        <w:t>.</w:t>
      </w:r>
    </w:p>
    <w:p w14:paraId="093A25A6" w14:textId="77777777" w:rsidR="00806BAE" w:rsidRPr="00EC278E" w:rsidRDefault="00806BAE" w:rsidP="0019222F">
      <w:pPr>
        <w:shd w:val="clear" w:color="auto" w:fill="FFFFFF"/>
        <w:spacing w:after="0" w:line="480" w:lineRule="auto"/>
        <w:jc w:val="center"/>
        <w:rPr>
          <w:rFonts w:ascii="Times New Roman" w:hAnsi="Times New Roman"/>
          <w:b/>
          <w:bCs/>
          <w:color w:val="111111"/>
          <w:sz w:val="24"/>
          <w:szCs w:val="24"/>
        </w:rPr>
      </w:pPr>
    </w:p>
    <w:p w14:paraId="16C30229" w14:textId="77777777" w:rsidR="0073789F" w:rsidRPr="00EC278E" w:rsidRDefault="00B859C3" w:rsidP="002D6D7F">
      <w:pPr>
        <w:shd w:val="clear" w:color="auto" w:fill="FFFFFF"/>
        <w:spacing w:after="0" w:line="480" w:lineRule="auto"/>
        <w:rPr>
          <w:rFonts w:ascii="Times New Roman" w:hAnsi="Times New Roman"/>
          <w:b/>
          <w:bCs/>
          <w:color w:val="111111"/>
          <w:sz w:val="24"/>
          <w:szCs w:val="24"/>
        </w:rPr>
      </w:pPr>
      <w:r w:rsidRPr="00EC278E">
        <w:rPr>
          <w:rFonts w:ascii="Times New Roman" w:hAnsi="Times New Roman"/>
          <w:b/>
          <w:bCs/>
          <w:color w:val="111111"/>
          <w:sz w:val="24"/>
          <w:szCs w:val="24"/>
        </w:rPr>
        <w:lastRenderedPageBreak/>
        <w:t xml:space="preserve">MATERIALES Y </w:t>
      </w:r>
      <w:r w:rsidR="0019222F" w:rsidRPr="00EC278E">
        <w:rPr>
          <w:rFonts w:ascii="Times New Roman" w:hAnsi="Times New Roman"/>
          <w:b/>
          <w:bCs/>
          <w:color w:val="111111"/>
          <w:sz w:val="24"/>
          <w:szCs w:val="24"/>
        </w:rPr>
        <w:t>MÉTODOS</w:t>
      </w:r>
    </w:p>
    <w:p w14:paraId="24E63533" w14:textId="77FA69CD" w:rsidR="00117424" w:rsidRPr="00EC278E" w:rsidRDefault="008C518E" w:rsidP="000E111F">
      <w:pPr>
        <w:shd w:val="clear" w:color="auto" w:fill="FFFFFF"/>
        <w:spacing w:after="0" w:line="480" w:lineRule="auto"/>
        <w:rPr>
          <w:rStyle w:val="Cuadrculamedia11"/>
          <w:rFonts w:ascii="Times New Roman" w:hAnsi="Times New Roman"/>
          <w:color w:val="auto"/>
          <w:sz w:val="24"/>
          <w:szCs w:val="24"/>
        </w:rPr>
      </w:pPr>
      <w:r w:rsidRPr="008C518E">
        <w:rPr>
          <w:rStyle w:val="Cuadrculamedia11"/>
          <w:rFonts w:ascii="Times New Roman" w:hAnsi="Times New Roman"/>
          <w:color w:val="auto"/>
          <w:sz w:val="24"/>
          <w:szCs w:val="24"/>
        </w:rPr>
        <w:t>El muestreo se efectuó mensualmente desde septiembre de 2015 hasta agosto de 2016</w:t>
      </w:r>
      <w:r>
        <w:rPr>
          <w:rStyle w:val="Cuadrculamedia11"/>
          <w:rFonts w:ascii="Times New Roman" w:hAnsi="Times New Roman"/>
          <w:color w:val="auto"/>
          <w:sz w:val="24"/>
          <w:szCs w:val="24"/>
        </w:rPr>
        <w:t xml:space="preserve">. </w:t>
      </w:r>
      <w:r w:rsidR="00117424" w:rsidRPr="00EC278E">
        <w:rPr>
          <w:rStyle w:val="Cuadrculamedia11"/>
          <w:rFonts w:ascii="Times New Roman" w:hAnsi="Times New Roman"/>
          <w:color w:val="auto"/>
          <w:sz w:val="24"/>
          <w:szCs w:val="24"/>
        </w:rPr>
        <w:t xml:space="preserve">Algunos meses se podían obtener los organismos en un solo día y </w:t>
      </w:r>
      <w:r w:rsidR="009F6380" w:rsidRPr="00EC278E">
        <w:rPr>
          <w:rStyle w:val="Cuadrculamedia11"/>
          <w:rFonts w:ascii="Times New Roman" w:hAnsi="Times New Roman"/>
          <w:color w:val="auto"/>
          <w:sz w:val="24"/>
          <w:szCs w:val="24"/>
        </w:rPr>
        <w:t>en otros hasta</w:t>
      </w:r>
      <w:r w:rsidR="00117424" w:rsidRPr="00EC278E">
        <w:rPr>
          <w:rStyle w:val="Cuadrculamedia11"/>
          <w:rFonts w:ascii="Times New Roman" w:hAnsi="Times New Roman"/>
          <w:color w:val="auto"/>
          <w:sz w:val="24"/>
          <w:szCs w:val="24"/>
        </w:rPr>
        <w:t xml:space="preserve"> en tres</w:t>
      </w:r>
      <w:r w:rsidR="009F6380" w:rsidRPr="00EC278E">
        <w:rPr>
          <w:rStyle w:val="Cuadrculamedia11"/>
          <w:rFonts w:ascii="Times New Roman" w:hAnsi="Times New Roman"/>
          <w:color w:val="auto"/>
          <w:sz w:val="24"/>
          <w:szCs w:val="24"/>
        </w:rPr>
        <w:t xml:space="preserve"> días, durante el muestreo se registró el número de organismos y zona de pesca de procedencia. Posteriormente, se preservaron en hielo y fueron transportados al laboratorio, en donde fueron identificados con literatura especializada </w:t>
      </w:r>
      <w:r w:rsidR="00890D20" w:rsidRPr="00EC278E">
        <w:rPr>
          <w:rStyle w:val="Cuadrculamedia11"/>
          <w:rFonts w:ascii="Times New Roman" w:hAnsi="Times New Roman"/>
          <w:color w:val="auto"/>
          <w:sz w:val="24"/>
          <w:szCs w:val="24"/>
        </w:rPr>
        <w:t xml:space="preserve">(Fischer et al., 1995; </w:t>
      </w:r>
      <w:r w:rsidR="002148D0" w:rsidRPr="00EC278E">
        <w:rPr>
          <w:rFonts w:ascii="Times New Roman" w:hAnsi="Times New Roman"/>
          <w:sz w:val="24"/>
          <w:szCs w:val="24"/>
          <w:lang w:val="pt-BR"/>
        </w:rPr>
        <w:t>Alexandre</w:t>
      </w:r>
      <w:r w:rsidR="00890D20" w:rsidRPr="00EC278E">
        <w:rPr>
          <w:rStyle w:val="Cuadrculamedia11"/>
          <w:rFonts w:ascii="Times New Roman" w:hAnsi="Times New Roman"/>
          <w:color w:val="auto"/>
          <w:sz w:val="24"/>
          <w:szCs w:val="24"/>
        </w:rPr>
        <w:t xml:space="preserve"> y </w:t>
      </w:r>
      <w:proofErr w:type="spellStart"/>
      <w:r w:rsidR="00890D20" w:rsidRPr="00EC278E">
        <w:rPr>
          <w:rStyle w:val="Cuadrculamedia11"/>
          <w:rFonts w:ascii="Times New Roman" w:hAnsi="Times New Roman"/>
          <w:color w:val="auto"/>
          <w:sz w:val="24"/>
          <w:szCs w:val="24"/>
        </w:rPr>
        <w:t>Menezes</w:t>
      </w:r>
      <w:proofErr w:type="spellEnd"/>
      <w:r w:rsidR="00890D20" w:rsidRPr="00EC278E">
        <w:rPr>
          <w:rStyle w:val="Cuadrculamedia11"/>
          <w:rFonts w:ascii="Times New Roman" w:hAnsi="Times New Roman"/>
          <w:color w:val="auto"/>
          <w:sz w:val="24"/>
          <w:szCs w:val="24"/>
        </w:rPr>
        <w:t>, 2007; Robertson y Allen, 20</w:t>
      </w:r>
      <w:r w:rsidR="003F54C7" w:rsidRPr="00EC278E">
        <w:rPr>
          <w:rStyle w:val="Cuadrculamedia11"/>
          <w:rFonts w:ascii="Times New Roman" w:hAnsi="Times New Roman"/>
          <w:color w:val="auto"/>
          <w:sz w:val="24"/>
          <w:szCs w:val="24"/>
        </w:rPr>
        <w:t>15</w:t>
      </w:r>
      <w:r w:rsidR="00890D20" w:rsidRPr="00EC278E">
        <w:rPr>
          <w:rStyle w:val="Cuadrculamedia11"/>
          <w:rFonts w:ascii="Times New Roman" w:hAnsi="Times New Roman"/>
          <w:color w:val="auto"/>
          <w:sz w:val="24"/>
          <w:szCs w:val="24"/>
        </w:rPr>
        <w:t xml:space="preserve">) </w:t>
      </w:r>
      <w:r w:rsidR="009F6380" w:rsidRPr="00EC278E">
        <w:rPr>
          <w:rStyle w:val="Cuadrculamedia11"/>
          <w:rFonts w:ascii="Times New Roman" w:hAnsi="Times New Roman"/>
          <w:color w:val="auto"/>
          <w:sz w:val="24"/>
          <w:szCs w:val="24"/>
        </w:rPr>
        <w:t>para determinar la especie.</w:t>
      </w:r>
    </w:p>
    <w:p w14:paraId="5236A2DB" w14:textId="65B3952A" w:rsidR="00441B8A" w:rsidRPr="00EC278E" w:rsidRDefault="005E370A"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 xml:space="preserve">Además de </w:t>
      </w:r>
      <w:r w:rsidR="00D423CB" w:rsidRPr="00EC278E">
        <w:rPr>
          <w:rStyle w:val="Cuadrculamedia11"/>
          <w:rFonts w:ascii="Times New Roman" w:hAnsi="Times New Roman"/>
          <w:color w:val="auto"/>
          <w:sz w:val="24"/>
          <w:szCs w:val="24"/>
        </w:rPr>
        <w:t>los muestreos biológicos</w:t>
      </w:r>
      <w:r w:rsidRPr="00EC278E">
        <w:rPr>
          <w:rStyle w:val="Cuadrculamedia11"/>
          <w:rFonts w:ascii="Times New Roman" w:hAnsi="Times New Roman"/>
          <w:color w:val="auto"/>
          <w:sz w:val="24"/>
          <w:szCs w:val="24"/>
        </w:rPr>
        <w:t>, s</w:t>
      </w:r>
      <w:r w:rsidR="002500DC" w:rsidRPr="00EC278E">
        <w:rPr>
          <w:rStyle w:val="Cuadrculamedia11"/>
          <w:rFonts w:ascii="Times New Roman" w:hAnsi="Times New Roman"/>
          <w:color w:val="auto"/>
          <w:sz w:val="24"/>
          <w:szCs w:val="24"/>
        </w:rPr>
        <w:t>e realizó un análisis ambiental espacio-temporal, para ello se utilizaron imágenes promedio mensuales de una composición de imágenes de temperatura (</w:t>
      </w:r>
      <w:r w:rsidR="00DF0C32" w:rsidRPr="00EC278E">
        <w:rPr>
          <w:rStyle w:val="Cuadrculamedia11"/>
          <w:rFonts w:ascii="Times New Roman" w:hAnsi="Times New Roman"/>
          <w:color w:val="auto"/>
          <w:sz w:val="24"/>
          <w:szCs w:val="24"/>
        </w:rPr>
        <w:t>S</w:t>
      </w:r>
      <w:r w:rsidR="002500DC" w:rsidRPr="00EC278E">
        <w:rPr>
          <w:rStyle w:val="Cuadrculamedia11"/>
          <w:rFonts w:ascii="Times New Roman" w:hAnsi="Times New Roman"/>
          <w:color w:val="auto"/>
          <w:sz w:val="24"/>
          <w:szCs w:val="24"/>
        </w:rPr>
        <w:t>ensores MODIS-Terra y MODIS-Aqua) y clorofila-a (</w:t>
      </w:r>
      <w:r w:rsidR="00DF0C32" w:rsidRPr="00EC278E">
        <w:rPr>
          <w:rStyle w:val="Cuadrculamedia11"/>
          <w:rFonts w:ascii="Times New Roman" w:hAnsi="Times New Roman"/>
          <w:color w:val="auto"/>
          <w:sz w:val="24"/>
          <w:szCs w:val="24"/>
        </w:rPr>
        <w:t>S</w:t>
      </w:r>
      <w:r w:rsidR="002500DC" w:rsidRPr="00EC278E">
        <w:rPr>
          <w:rStyle w:val="Cuadrculamedia11"/>
          <w:rFonts w:ascii="Times New Roman" w:hAnsi="Times New Roman"/>
          <w:color w:val="auto"/>
          <w:sz w:val="24"/>
          <w:szCs w:val="24"/>
        </w:rPr>
        <w:t>ensores Sea-</w:t>
      </w:r>
      <w:proofErr w:type="spellStart"/>
      <w:r w:rsidR="002500DC" w:rsidRPr="00EC278E">
        <w:rPr>
          <w:rStyle w:val="Cuadrculamedia11"/>
          <w:rFonts w:ascii="Times New Roman" w:hAnsi="Times New Roman"/>
          <w:color w:val="auto"/>
          <w:sz w:val="24"/>
          <w:szCs w:val="24"/>
        </w:rPr>
        <w:t>WiFS</w:t>
      </w:r>
      <w:proofErr w:type="spellEnd"/>
      <w:r w:rsidR="002500DC" w:rsidRPr="00EC278E">
        <w:rPr>
          <w:rStyle w:val="Cuadrculamedia11"/>
          <w:rFonts w:ascii="Times New Roman" w:hAnsi="Times New Roman"/>
          <w:color w:val="auto"/>
          <w:sz w:val="24"/>
          <w:szCs w:val="24"/>
        </w:rPr>
        <w:t>, MODIS-Terra, MODIS-Aqua, MERIS y VIIRS) con una resolución espacial de 1km</w:t>
      </w:r>
      <w:r w:rsidR="002500DC" w:rsidRPr="00EC278E">
        <w:rPr>
          <w:rStyle w:val="Cuadrculamedia11"/>
          <w:rFonts w:ascii="Times New Roman" w:hAnsi="Times New Roman"/>
          <w:color w:val="auto"/>
          <w:sz w:val="24"/>
          <w:szCs w:val="24"/>
          <w:vertAlign w:val="superscript"/>
        </w:rPr>
        <w:t>2</w:t>
      </w:r>
      <w:r w:rsidR="002500DC" w:rsidRPr="00EC278E">
        <w:rPr>
          <w:rStyle w:val="Cuadrculamedia11"/>
          <w:rFonts w:ascii="Times New Roman" w:hAnsi="Times New Roman"/>
          <w:color w:val="auto"/>
          <w:sz w:val="24"/>
          <w:szCs w:val="24"/>
        </w:rPr>
        <w:t xml:space="preserve"> (</w:t>
      </w:r>
      <w:proofErr w:type="spellStart"/>
      <w:r w:rsidR="002500DC" w:rsidRPr="00EC278E">
        <w:rPr>
          <w:rStyle w:val="Cuadrculamedia11"/>
          <w:rFonts w:ascii="Times New Roman" w:hAnsi="Times New Roman"/>
          <w:color w:val="auto"/>
          <w:sz w:val="24"/>
          <w:szCs w:val="24"/>
        </w:rPr>
        <w:t>Kahru</w:t>
      </w:r>
      <w:proofErr w:type="spellEnd"/>
      <w:r w:rsidR="002500DC" w:rsidRPr="00EC278E">
        <w:rPr>
          <w:rStyle w:val="Cuadrculamedia11"/>
          <w:rFonts w:ascii="Times New Roman" w:hAnsi="Times New Roman"/>
          <w:color w:val="auto"/>
          <w:sz w:val="24"/>
          <w:szCs w:val="24"/>
        </w:rPr>
        <w:t xml:space="preserve"> et al., 2004).</w:t>
      </w:r>
      <w:r w:rsidR="002C6654" w:rsidRPr="00EC278E">
        <w:rPr>
          <w:rStyle w:val="Cuadrculamedia11"/>
          <w:rFonts w:ascii="Times New Roman" w:hAnsi="Times New Roman"/>
          <w:color w:val="auto"/>
          <w:sz w:val="24"/>
          <w:szCs w:val="24"/>
        </w:rPr>
        <w:t xml:space="preserve"> </w:t>
      </w:r>
      <w:r w:rsidR="00CF0EDF" w:rsidRPr="00EC278E">
        <w:rPr>
          <w:rStyle w:val="Cuadrculamedia11"/>
          <w:rFonts w:ascii="Times New Roman" w:hAnsi="Times New Roman"/>
          <w:color w:val="auto"/>
          <w:sz w:val="24"/>
          <w:szCs w:val="24"/>
        </w:rPr>
        <w:t>Para la obtención de</w:t>
      </w:r>
      <w:r w:rsidR="00476AFA" w:rsidRPr="00EC278E">
        <w:rPr>
          <w:rStyle w:val="Cuadrculamedia11"/>
          <w:rFonts w:ascii="Times New Roman" w:hAnsi="Times New Roman"/>
          <w:color w:val="auto"/>
          <w:sz w:val="24"/>
          <w:szCs w:val="24"/>
        </w:rPr>
        <w:t>l fotoperiodo (horas luz y horas oscuridad)</w:t>
      </w:r>
      <w:r w:rsidR="00CF0EDF" w:rsidRPr="00EC278E">
        <w:rPr>
          <w:rStyle w:val="Cuadrculamedia11"/>
          <w:rFonts w:ascii="Times New Roman" w:hAnsi="Times New Roman"/>
          <w:color w:val="auto"/>
          <w:sz w:val="24"/>
          <w:szCs w:val="24"/>
        </w:rPr>
        <w:t xml:space="preserve"> se emplearon datos de la estación oceanográfica de Puerto </w:t>
      </w:r>
      <w:proofErr w:type="spellStart"/>
      <w:r w:rsidR="00CF0EDF" w:rsidRPr="00EC278E">
        <w:rPr>
          <w:rStyle w:val="Cuadrculamedia11"/>
          <w:rFonts w:ascii="Times New Roman" w:hAnsi="Times New Roman"/>
          <w:color w:val="auto"/>
          <w:sz w:val="24"/>
          <w:szCs w:val="24"/>
        </w:rPr>
        <w:t>Balleto</w:t>
      </w:r>
      <w:proofErr w:type="spellEnd"/>
      <w:r w:rsidR="00CF0EDF" w:rsidRPr="00EC278E">
        <w:rPr>
          <w:rStyle w:val="Cuadrculamedia11"/>
          <w:rFonts w:ascii="Times New Roman" w:hAnsi="Times New Roman"/>
          <w:color w:val="auto"/>
          <w:sz w:val="24"/>
          <w:szCs w:val="24"/>
        </w:rPr>
        <w:t xml:space="preserve">, Nayarit, procesados mediante el software MarV1.0 (CICESE, México). Los datos de la precipitación pluvial </w:t>
      </w:r>
      <w:r w:rsidR="00FA4436" w:rsidRPr="00EC278E">
        <w:rPr>
          <w:rStyle w:val="Cuadrculamedia11"/>
          <w:rFonts w:ascii="Times New Roman" w:hAnsi="Times New Roman"/>
          <w:color w:val="auto"/>
          <w:sz w:val="24"/>
          <w:szCs w:val="24"/>
        </w:rPr>
        <w:t xml:space="preserve">fueron obtenidos de la estación meteorológica </w:t>
      </w:r>
      <w:r w:rsidR="00883EDB" w:rsidRPr="00EC278E">
        <w:rPr>
          <w:rStyle w:val="Cuadrculamedia11"/>
          <w:rFonts w:ascii="Times New Roman" w:hAnsi="Times New Roman"/>
          <w:color w:val="auto"/>
          <w:sz w:val="24"/>
          <w:szCs w:val="24"/>
        </w:rPr>
        <w:t xml:space="preserve">localizada en el municipio de San Blas, Nayarit, </w:t>
      </w:r>
      <w:r w:rsidR="00053F2B" w:rsidRPr="00EC278E">
        <w:rPr>
          <w:rStyle w:val="Cuadrculamedia11"/>
          <w:rFonts w:ascii="Times New Roman" w:hAnsi="Times New Roman"/>
          <w:color w:val="auto"/>
          <w:sz w:val="24"/>
          <w:szCs w:val="24"/>
        </w:rPr>
        <w:t xml:space="preserve">de la </w:t>
      </w:r>
      <w:r w:rsidR="00883EDB" w:rsidRPr="00EC278E">
        <w:rPr>
          <w:rStyle w:val="Cuadrculamedia11"/>
          <w:rFonts w:ascii="Times New Roman" w:hAnsi="Times New Roman"/>
          <w:color w:val="auto"/>
          <w:sz w:val="24"/>
          <w:szCs w:val="24"/>
        </w:rPr>
        <w:t>Red de estaciones de la Comisión Nacional del Agua (CONAGUA).</w:t>
      </w:r>
    </w:p>
    <w:p w14:paraId="02E5FFCB" w14:textId="59FA7C6E" w:rsidR="006724E4" w:rsidRPr="00EC278E" w:rsidRDefault="005E370A"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Los organismos se obtuvieron de la pesca comercial de la zona estuarina de San Blas, Nayarit (conformada por los esteros Pozo-Rey y San Cristóbal ubicados entre</w:t>
      </w:r>
      <w:r w:rsidR="008C518E">
        <w:rPr>
          <w:rStyle w:val="Cuadrculamedia11"/>
          <w:rFonts w:ascii="Times New Roman" w:hAnsi="Times New Roman"/>
          <w:color w:val="auto"/>
          <w:sz w:val="24"/>
          <w:szCs w:val="24"/>
        </w:rPr>
        <w:t xml:space="preserve"> 21°24´36” N, 105°12 0” W y </w:t>
      </w:r>
      <w:r w:rsidRPr="00EC278E">
        <w:rPr>
          <w:rStyle w:val="Cuadrculamedia11"/>
          <w:rFonts w:ascii="Times New Roman" w:hAnsi="Times New Roman"/>
          <w:color w:val="auto"/>
          <w:sz w:val="24"/>
          <w:szCs w:val="24"/>
        </w:rPr>
        <w:t>21</w:t>
      </w:r>
      <w:r w:rsidR="00A65905">
        <w:rPr>
          <w:rStyle w:val="Cuadrculamedia11"/>
          <w:rFonts w:ascii="Times New Roman" w:hAnsi="Times New Roman"/>
          <w:color w:val="auto"/>
          <w:sz w:val="24"/>
          <w:szCs w:val="24"/>
        </w:rPr>
        <w:t xml:space="preserve">°33´0 </w:t>
      </w:r>
      <w:r w:rsidRPr="00EC278E">
        <w:rPr>
          <w:rStyle w:val="Cuadrculamedia11"/>
          <w:rFonts w:ascii="Times New Roman" w:hAnsi="Times New Roman"/>
          <w:color w:val="auto"/>
          <w:sz w:val="24"/>
          <w:szCs w:val="24"/>
        </w:rPr>
        <w:t>N 105</w:t>
      </w:r>
      <w:r w:rsidR="00A65905">
        <w:rPr>
          <w:rStyle w:val="Cuadrculamedia11"/>
          <w:rFonts w:ascii="Times New Roman" w:hAnsi="Times New Roman"/>
          <w:color w:val="auto"/>
          <w:sz w:val="24"/>
          <w:szCs w:val="24"/>
        </w:rPr>
        <w:t>°22´12”</w:t>
      </w:r>
      <w:r w:rsidRPr="00EC278E">
        <w:rPr>
          <w:rStyle w:val="Cuadrculamedia11"/>
          <w:rFonts w:ascii="Times New Roman" w:hAnsi="Times New Roman"/>
          <w:color w:val="auto"/>
          <w:sz w:val="24"/>
          <w:szCs w:val="24"/>
        </w:rPr>
        <w:t xml:space="preserve"> W) en el sureste del Golfo de California</w:t>
      </w:r>
      <w:r w:rsidR="00E537C8" w:rsidRPr="00EC278E">
        <w:rPr>
          <w:rStyle w:val="Cuadrculamedia11"/>
          <w:rFonts w:ascii="Times New Roman" w:hAnsi="Times New Roman"/>
          <w:color w:val="auto"/>
          <w:sz w:val="24"/>
          <w:szCs w:val="24"/>
        </w:rPr>
        <w:t xml:space="preserve"> (Fig. 1)</w:t>
      </w:r>
      <w:r w:rsidRPr="00EC278E">
        <w:rPr>
          <w:rStyle w:val="Cuadrculamedia11"/>
          <w:rFonts w:ascii="Times New Roman" w:hAnsi="Times New Roman"/>
          <w:color w:val="auto"/>
          <w:sz w:val="24"/>
          <w:szCs w:val="24"/>
        </w:rPr>
        <w:t xml:space="preserve">. </w:t>
      </w:r>
      <w:r w:rsidR="00854F0A" w:rsidRPr="00EC278E">
        <w:rPr>
          <w:rStyle w:val="Cuadrculamedia11"/>
          <w:rFonts w:ascii="Times New Roman" w:hAnsi="Times New Roman"/>
          <w:color w:val="auto"/>
          <w:sz w:val="24"/>
          <w:szCs w:val="24"/>
        </w:rPr>
        <w:t>Los bagres fueron recolectados de entre tres y ocho embarcaciones</w:t>
      </w:r>
      <w:r w:rsidR="004172C2" w:rsidRPr="00EC278E">
        <w:rPr>
          <w:rStyle w:val="Cuadrculamedia11"/>
          <w:rFonts w:ascii="Times New Roman" w:hAnsi="Times New Roman"/>
          <w:color w:val="auto"/>
          <w:sz w:val="24"/>
          <w:szCs w:val="24"/>
        </w:rPr>
        <w:t xml:space="preserve"> cada mes</w:t>
      </w:r>
      <w:r w:rsidR="00854F0A" w:rsidRPr="00EC278E">
        <w:rPr>
          <w:rStyle w:val="Cuadrculamedia11"/>
          <w:rFonts w:ascii="Times New Roman" w:hAnsi="Times New Roman"/>
          <w:color w:val="auto"/>
          <w:sz w:val="24"/>
          <w:szCs w:val="24"/>
        </w:rPr>
        <w:t>, las cuales</w:t>
      </w:r>
      <w:r w:rsidR="000E111F" w:rsidRPr="00EC278E">
        <w:rPr>
          <w:rStyle w:val="Cuadrculamedia11"/>
          <w:rFonts w:ascii="Times New Roman" w:hAnsi="Times New Roman"/>
          <w:color w:val="auto"/>
          <w:sz w:val="24"/>
          <w:szCs w:val="24"/>
        </w:rPr>
        <w:t xml:space="preserve"> operan con diferentes sistemas de pesca como redes de arrastre</w:t>
      </w:r>
      <w:r w:rsidR="001825DE" w:rsidRPr="00EC278E">
        <w:rPr>
          <w:rStyle w:val="Cuadrculamedia11"/>
          <w:rFonts w:ascii="Times New Roman" w:hAnsi="Times New Roman"/>
          <w:color w:val="auto"/>
          <w:sz w:val="24"/>
          <w:szCs w:val="24"/>
        </w:rPr>
        <w:t xml:space="preserve"> (luz de malla de 2 a 5”)</w:t>
      </w:r>
      <w:r w:rsidR="000E111F" w:rsidRPr="00EC278E">
        <w:rPr>
          <w:rStyle w:val="Cuadrculamedia11"/>
          <w:rFonts w:ascii="Times New Roman" w:hAnsi="Times New Roman"/>
          <w:color w:val="auto"/>
          <w:sz w:val="24"/>
          <w:szCs w:val="24"/>
        </w:rPr>
        <w:t>, palangres</w:t>
      </w:r>
      <w:r w:rsidR="001825DE" w:rsidRPr="00EC278E">
        <w:rPr>
          <w:rStyle w:val="Cuadrculamedia11"/>
          <w:rFonts w:ascii="Times New Roman" w:hAnsi="Times New Roman"/>
          <w:color w:val="auto"/>
          <w:sz w:val="24"/>
          <w:szCs w:val="24"/>
        </w:rPr>
        <w:t xml:space="preserve"> y líneas de mano (calibre de anzuelo del #8 al #2)</w:t>
      </w:r>
      <w:r w:rsidR="00AE46BE" w:rsidRPr="00EC278E">
        <w:rPr>
          <w:rStyle w:val="Cuadrculamedia11"/>
          <w:rFonts w:ascii="Times New Roman" w:hAnsi="Times New Roman"/>
          <w:color w:val="auto"/>
          <w:sz w:val="24"/>
          <w:szCs w:val="24"/>
        </w:rPr>
        <w:t xml:space="preserve"> y</w:t>
      </w:r>
      <w:r w:rsidR="000E111F" w:rsidRPr="00EC278E">
        <w:rPr>
          <w:rStyle w:val="Cuadrculamedia11"/>
          <w:rFonts w:ascii="Times New Roman" w:hAnsi="Times New Roman"/>
          <w:color w:val="auto"/>
          <w:sz w:val="24"/>
          <w:szCs w:val="24"/>
        </w:rPr>
        <w:t xml:space="preserve"> redes de enmalle</w:t>
      </w:r>
      <w:r w:rsidR="001825DE" w:rsidRPr="00EC278E">
        <w:rPr>
          <w:rStyle w:val="Cuadrculamedia11"/>
          <w:rFonts w:ascii="Times New Roman" w:hAnsi="Times New Roman"/>
          <w:color w:val="auto"/>
          <w:sz w:val="24"/>
          <w:szCs w:val="24"/>
        </w:rPr>
        <w:t xml:space="preserve"> (luz de malla de 2, 2½, 3, 3½ y 4”)</w:t>
      </w:r>
      <w:r w:rsidR="003E68CE" w:rsidRPr="00EC278E">
        <w:rPr>
          <w:rStyle w:val="Cuadrculamedia11"/>
          <w:rFonts w:ascii="Times New Roman" w:hAnsi="Times New Roman"/>
          <w:color w:val="auto"/>
          <w:sz w:val="24"/>
          <w:szCs w:val="24"/>
        </w:rPr>
        <w:t xml:space="preserve">, lo que permite tener una </w:t>
      </w:r>
      <w:r w:rsidR="003B5F88" w:rsidRPr="00EC278E">
        <w:rPr>
          <w:rStyle w:val="Cuadrculamedia11"/>
          <w:rFonts w:ascii="Times New Roman" w:hAnsi="Times New Roman"/>
          <w:color w:val="auto"/>
          <w:sz w:val="24"/>
          <w:szCs w:val="24"/>
        </w:rPr>
        <w:t xml:space="preserve">amplia </w:t>
      </w:r>
      <w:r w:rsidR="003E68CE" w:rsidRPr="00EC278E">
        <w:rPr>
          <w:rStyle w:val="Cuadrculamedia11"/>
          <w:rFonts w:ascii="Times New Roman" w:hAnsi="Times New Roman"/>
          <w:color w:val="auto"/>
          <w:sz w:val="24"/>
          <w:szCs w:val="24"/>
        </w:rPr>
        <w:t xml:space="preserve">representación </w:t>
      </w:r>
      <w:r w:rsidR="00AE46BE" w:rsidRPr="00EC278E">
        <w:rPr>
          <w:rStyle w:val="Cuadrculamedia11"/>
          <w:rFonts w:ascii="Times New Roman" w:hAnsi="Times New Roman"/>
          <w:color w:val="auto"/>
          <w:sz w:val="24"/>
          <w:szCs w:val="24"/>
        </w:rPr>
        <w:t xml:space="preserve">de </w:t>
      </w:r>
      <w:r w:rsidR="00466BE6" w:rsidRPr="00EC278E">
        <w:rPr>
          <w:rStyle w:val="Cuadrculamedia11"/>
          <w:rFonts w:ascii="Times New Roman" w:hAnsi="Times New Roman"/>
          <w:color w:val="auto"/>
          <w:sz w:val="24"/>
          <w:szCs w:val="24"/>
        </w:rPr>
        <w:t xml:space="preserve">longitudes </w:t>
      </w:r>
      <w:r w:rsidR="003E68CE" w:rsidRPr="00EC278E">
        <w:rPr>
          <w:rStyle w:val="Cuadrculamedia11"/>
          <w:rFonts w:ascii="Times New Roman" w:hAnsi="Times New Roman"/>
          <w:color w:val="auto"/>
          <w:sz w:val="24"/>
          <w:szCs w:val="24"/>
        </w:rPr>
        <w:lastRenderedPageBreak/>
        <w:t>de la población muestreada</w:t>
      </w:r>
      <w:r w:rsidR="000E111F" w:rsidRPr="00EC278E">
        <w:rPr>
          <w:rStyle w:val="Cuadrculamedia11"/>
          <w:rFonts w:ascii="Times New Roman" w:hAnsi="Times New Roman"/>
          <w:color w:val="auto"/>
          <w:sz w:val="24"/>
          <w:szCs w:val="24"/>
        </w:rPr>
        <w:t xml:space="preserve">. </w:t>
      </w:r>
      <w:r w:rsidR="004172C2" w:rsidRPr="00EC278E">
        <w:rPr>
          <w:rStyle w:val="Cuadrculamedia11"/>
          <w:rFonts w:ascii="Times New Roman" w:hAnsi="Times New Roman"/>
          <w:color w:val="auto"/>
          <w:sz w:val="24"/>
          <w:szCs w:val="24"/>
        </w:rPr>
        <w:t xml:space="preserve">Estas embarcaciones son de fibra de vidrio con un tamaño de entre 5 y 7 m de eslora, motores fuera de borda de 15 a 75 hp. </w:t>
      </w:r>
    </w:p>
    <w:p w14:paraId="2ED5AAA1" w14:textId="77777777" w:rsidR="00850458" w:rsidRPr="00850458" w:rsidRDefault="00BD57CB" w:rsidP="000E111F">
      <w:pPr>
        <w:shd w:val="clear" w:color="auto" w:fill="FFFFFF"/>
        <w:spacing w:after="0" w:line="480" w:lineRule="auto"/>
        <w:rPr>
          <w:rFonts w:ascii="Times New Roman" w:hAnsi="Times New Roman"/>
          <w:b/>
          <w:bCs/>
          <w:sz w:val="24"/>
          <w:szCs w:val="24"/>
        </w:rPr>
      </w:pPr>
      <w:r w:rsidRPr="00850458">
        <w:rPr>
          <w:rFonts w:ascii="Times New Roman" w:hAnsi="Times New Roman"/>
          <w:b/>
          <w:bCs/>
          <w:sz w:val="24"/>
          <w:szCs w:val="24"/>
        </w:rPr>
        <w:t>Determinación de medidas biométricas y muestreo de tejidos</w:t>
      </w:r>
    </w:p>
    <w:p w14:paraId="56ABE081" w14:textId="0BEB4922" w:rsidR="00BD57CB" w:rsidRPr="00EC278E" w:rsidRDefault="006724E4"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Para determinar las dimensiones de los individuos se</w:t>
      </w:r>
      <w:r w:rsidR="00BD57CB" w:rsidRPr="00EC278E">
        <w:rPr>
          <w:rStyle w:val="Cuadrculamedia11"/>
          <w:rFonts w:ascii="Times New Roman" w:hAnsi="Times New Roman"/>
          <w:color w:val="auto"/>
          <w:sz w:val="24"/>
          <w:szCs w:val="24"/>
        </w:rPr>
        <w:t xml:space="preserve"> </w:t>
      </w:r>
      <w:r w:rsidR="001F1139" w:rsidRPr="00EC278E">
        <w:rPr>
          <w:rStyle w:val="Cuadrculamedia11"/>
          <w:rFonts w:ascii="Times New Roman" w:hAnsi="Times New Roman"/>
          <w:color w:val="auto"/>
          <w:sz w:val="24"/>
          <w:szCs w:val="24"/>
        </w:rPr>
        <w:t>registró la longitud total (</w:t>
      </w:r>
      <w:proofErr w:type="spellStart"/>
      <w:r w:rsidR="001F1139" w:rsidRPr="00EC278E">
        <w:rPr>
          <w:rStyle w:val="Cuadrculamedia11"/>
          <w:rFonts w:ascii="Times New Roman" w:hAnsi="Times New Roman"/>
          <w:color w:val="auto"/>
          <w:sz w:val="24"/>
          <w:szCs w:val="24"/>
        </w:rPr>
        <w:t>Lt</w:t>
      </w:r>
      <w:proofErr w:type="spellEnd"/>
      <w:r w:rsidR="001F1139" w:rsidRPr="00EC278E">
        <w:rPr>
          <w:rStyle w:val="Cuadrculamedia11"/>
          <w:rFonts w:ascii="Times New Roman" w:hAnsi="Times New Roman"/>
          <w:color w:val="auto"/>
          <w:sz w:val="24"/>
          <w:szCs w:val="24"/>
        </w:rPr>
        <w:t xml:space="preserve">) </w:t>
      </w:r>
      <w:r w:rsidR="00BD57CB" w:rsidRPr="00EC278E">
        <w:rPr>
          <w:rStyle w:val="Cuadrculamedia11"/>
          <w:rFonts w:ascii="Times New Roman" w:hAnsi="Times New Roman"/>
          <w:color w:val="auto"/>
          <w:sz w:val="24"/>
          <w:szCs w:val="24"/>
        </w:rPr>
        <w:t xml:space="preserve">utilizando un </w:t>
      </w:r>
      <w:proofErr w:type="spellStart"/>
      <w:r w:rsidR="001F1139" w:rsidRPr="00EC278E">
        <w:rPr>
          <w:rStyle w:val="Cuadrculamedia11"/>
          <w:rFonts w:ascii="Times New Roman" w:hAnsi="Times New Roman"/>
          <w:color w:val="auto"/>
          <w:sz w:val="24"/>
          <w:szCs w:val="24"/>
        </w:rPr>
        <w:t>ictiómetro</w:t>
      </w:r>
      <w:proofErr w:type="spellEnd"/>
      <w:r w:rsidR="00BD57CB" w:rsidRPr="00EC278E">
        <w:rPr>
          <w:rStyle w:val="Cuadrculamedia11"/>
          <w:rFonts w:ascii="Times New Roman" w:hAnsi="Times New Roman"/>
          <w:color w:val="auto"/>
          <w:sz w:val="24"/>
          <w:szCs w:val="24"/>
        </w:rPr>
        <w:t>, mientras que el</w:t>
      </w:r>
      <w:r w:rsidR="000E111F" w:rsidRPr="00EC278E">
        <w:rPr>
          <w:rStyle w:val="Cuadrculamedia11"/>
          <w:rFonts w:ascii="Times New Roman" w:hAnsi="Times New Roman"/>
          <w:color w:val="auto"/>
          <w:sz w:val="24"/>
          <w:szCs w:val="24"/>
        </w:rPr>
        <w:t xml:space="preserve"> peso</w:t>
      </w:r>
      <w:r w:rsidR="00BF7A95" w:rsidRPr="00EC278E">
        <w:rPr>
          <w:rStyle w:val="Cuadrculamedia11"/>
          <w:rFonts w:ascii="Times New Roman" w:hAnsi="Times New Roman"/>
          <w:color w:val="auto"/>
          <w:sz w:val="24"/>
          <w:szCs w:val="24"/>
        </w:rPr>
        <w:t xml:space="preserve"> total</w:t>
      </w:r>
      <w:r w:rsidR="000E111F" w:rsidRPr="00EC278E">
        <w:rPr>
          <w:rStyle w:val="Cuadrculamedia11"/>
          <w:rFonts w:ascii="Times New Roman" w:hAnsi="Times New Roman"/>
          <w:color w:val="auto"/>
          <w:sz w:val="24"/>
          <w:szCs w:val="24"/>
        </w:rPr>
        <w:t xml:space="preserve"> (P</w:t>
      </w:r>
      <w:r w:rsidR="00BF7A95" w:rsidRPr="00EC278E">
        <w:rPr>
          <w:rStyle w:val="Cuadrculamedia11"/>
          <w:rFonts w:ascii="Times New Roman" w:hAnsi="Times New Roman"/>
          <w:color w:val="auto"/>
          <w:sz w:val="24"/>
          <w:szCs w:val="24"/>
        </w:rPr>
        <w:t>t</w:t>
      </w:r>
      <w:r w:rsidR="000E111F" w:rsidRPr="00EC278E">
        <w:rPr>
          <w:rStyle w:val="Cuadrculamedia11"/>
          <w:rFonts w:ascii="Times New Roman" w:hAnsi="Times New Roman"/>
          <w:color w:val="auto"/>
          <w:sz w:val="24"/>
          <w:szCs w:val="24"/>
        </w:rPr>
        <w:t>) de los organismos muestreados se obtuvo mediante una báscula electrónica (OHAUS, Modelo: CS200-001). Posteriormente, se extrajeron las gónadas y el hígado</w:t>
      </w:r>
      <w:r w:rsidR="00247DFA" w:rsidRPr="00EC278E">
        <w:rPr>
          <w:rStyle w:val="Cuadrculamedia11"/>
          <w:rFonts w:ascii="Times New Roman" w:hAnsi="Times New Roman"/>
          <w:color w:val="auto"/>
          <w:sz w:val="24"/>
          <w:szCs w:val="24"/>
        </w:rPr>
        <w:t>,</w:t>
      </w:r>
      <w:r w:rsidR="000E111F" w:rsidRPr="00EC278E">
        <w:rPr>
          <w:rStyle w:val="Cuadrculamedia11"/>
          <w:rFonts w:ascii="Times New Roman" w:hAnsi="Times New Roman"/>
          <w:color w:val="auto"/>
          <w:sz w:val="24"/>
          <w:szCs w:val="24"/>
        </w:rPr>
        <w:t xml:space="preserve"> y se pesaron individualmente.</w:t>
      </w:r>
      <w:r w:rsidR="001F1139" w:rsidRPr="00EC278E">
        <w:rPr>
          <w:rStyle w:val="Cuadrculamedia11"/>
          <w:rFonts w:ascii="Times New Roman" w:hAnsi="Times New Roman"/>
          <w:color w:val="auto"/>
          <w:sz w:val="24"/>
          <w:szCs w:val="24"/>
        </w:rPr>
        <w:t xml:space="preserve"> </w:t>
      </w:r>
      <w:r w:rsidR="00BD57CB" w:rsidRPr="00EC278E">
        <w:rPr>
          <w:rStyle w:val="Cuadrculamedia11"/>
          <w:rFonts w:ascii="Times New Roman" w:hAnsi="Times New Roman"/>
          <w:color w:val="auto"/>
          <w:sz w:val="24"/>
          <w:szCs w:val="24"/>
        </w:rPr>
        <w:t>En</w:t>
      </w:r>
      <w:r w:rsidR="00E60CD1" w:rsidRPr="00EC278E">
        <w:rPr>
          <w:rStyle w:val="Cuadrculamedia11"/>
          <w:rFonts w:ascii="Times New Roman" w:hAnsi="Times New Roman"/>
          <w:color w:val="auto"/>
          <w:sz w:val="24"/>
          <w:szCs w:val="24"/>
        </w:rPr>
        <w:t xml:space="preserve"> cada muestreo mensual se</w:t>
      </w:r>
      <w:r w:rsidR="00BD57CB" w:rsidRPr="00EC278E">
        <w:rPr>
          <w:rStyle w:val="Cuadrculamedia11"/>
          <w:rFonts w:ascii="Times New Roman" w:hAnsi="Times New Roman"/>
          <w:color w:val="auto"/>
          <w:sz w:val="24"/>
          <w:szCs w:val="24"/>
        </w:rPr>
        <w:t xml:space="preserve"> seleccionaron</w:t>
      </w:r>
      <w:r w:rsidR="00E60CD1" w:rsidRPr="00EC278E">
        <w:rPr>
          <w:rStyle w:val="Cuadrculamedia11"/>
          <w:rFonts w:ascii="Times New Roman" w:hAnsi="Times New Roman"/>
          <w:color w:val="auto"/>
          <w:sz w:val="24"/>
          <w:szCs w:val="24"/>
        </w:rPr>
        <w:t xml:space="preserve"> </w:t>
      </w:r>
      <w:r w:rsidR="00630A83" w:rsidRPr="00EC278E">
        <w:rPr>
          <w:rStyle w:val="Cuadrculamedia11"/>
          <w:rFonts w:ascii="Times New Roman" w:hAnsi="Times New Roman"/>
          <w:color w:val="auto"/>
          <w:sz w:val="24"/>
          <w:szCs w:val="24"/>
        </w:rPr>
        <w:t xml:space="preserve">al menos </w:t>
      </w:r>
      <w:r w:rsidR="00E60CD1" w:rsidRPr="00EC278E">
        <w:rPr>
          <w:rStyle w:val="Cuadrculamedia11"/>
          <w:rFonts w:ascii="Times New Roman" w:hAnsi="Times New Roman"/>
          <w:color w:val="auto"/>
          <w:sz w:val="24"/>
          <w:szCs w:val="24"/>
        </w:rPr>
        <w:t>seis hembras maduras</w:t>
      </w:r>
      <w:r w:rsidR="00630A83" w:rsidRPr="00EC278E">
        <w:rPr>
          <w:rStyle w:val="Cuadrculamedia11"/>
          <w:rFonts w:ascii="Times New Roman" w:hAnsi="Times New Roman"/>
          <w:color w:val="auto"/>
          <w:sz w:val="24"/>
          <w:szCs w:val="24"/>
        </w:rPr>
        <w:t xml:space="preserve"> (el número var</w:t>
      </w:r>
      <w:r w:rsidR="0036349C" w:rsidRPr="00EC278E">
        <w:rPr>
          <w:rStyle w:val="Cuadrculamedia11"/>
          <w:rFonts w:ascii="Times New Roman" w:hAnsi="Times New Roman"/>
          <w:color w:val="auto"/>
          <w:sz w:val="24"/>
          <w:szCs w:val="24"/>
        </w:rPr>
        <w:t>ió</w:t>
      </w:r>
      <w:r w:rsidR="00630A83" w:rsidRPr="00EC278E">
        <w:rPr>
          <w:rStyle w:val="Cuadrculamedia11"/>
          <w:rFonts w:ascii="Times New Roman" w:hAnsi="Times New Roman"/>
          <w:color w:val="auto"/>
          <w:sz w:val="24"/>
          <w:szCs w:val="24"/>
        </w:rPr>
        <w:t xml:space="preserve"> de 6 a 16 en función de las hembras maduras encontradas en cada muestreo)</w:t>
      </w:r>
      <w:r w:rsidR="00EA6233" w:rsidRPr="00EC278E">
        <w:rPr>
          <w:rStyle w:val="Cuadrculamedia11"/>
          <w:rFonts w:ascii="Times New Roman" w:hAnsi="Times New Roman"/>
          <w:color w:val="auto"/>
          <w:sz w:val="24"/>
          <w:szCs w:val="24"/>
        </w:rPr>
        <w:t>, para un total de 98</w:t>
      </w:r>
      <w:r w:rsidR="00BD57CB" w:rsidRPr="00EC278E">
        <w:rPr>
          <w:rStyle w:val="Cuadrculamedia11"/>
          <w:rFonts w:ascii="Times New Roman" w:hAnsi="Times New Roman"/>
          <w:color w:val="auto"/>
          <w:sz w:val="24"/>
          <w:szCs w:val="24"/>
        </w:rPr>
        <w:t xml:space="preserve"> ejemplares.</w:t>
      </w:r>
    </w:p>
    <w:p w14:paraId="6F258C8A" w14:textId="74F1ED11" w:rsidR="0036349C" w:rsidRPr="00EC278E" w:rsidRDefault="00BD57CB"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 xml:space="preserve">De cada una de ellas </w:t>
      </w:r>
      <w:r w:rsidR="00E60CD1" w:rsidRPr="00EC278E">
        <w:rPr>
          <w:rStyle w:val="Cuadrculamedia11"/>
          <w:rFonts w:ascii="Times New Roman" w:hAnsi="Times New Roman"/>
          <w:color w:val="auto"/>
          <w:sz w:val="24"/>
          <w:szCs w:val="24"/>
        </w:rPr>
        <w:t xml:space="preserve">se preservó en </w:t>
      </w:r>
      <w:r w:rsidR="00D431A5" w:rsidRPr="00EC278E">
        <w:rPr>
          <w:rStyle w:val="Cuadrculamedia11"/>
          <w:rFonts w:ascii="Times New Roman" w:hAnsi="Times New Roman"/>
          <w:color w:val="auto"/>
          <w:sz w:val="24"/>
          <w:szCs w:val="24"/>
        </w:rPr>
        <w:t>dióxido de carbono en estado sólido (</w:t>
      </w:r>
      <w:r w:rsidR="00E60CD1" w:rsidRPr="00EC278E">
        <w:rPr>
          <w:rStyle w:val="Cuadrculamedia11"/>
          <w:rFonts w:ascii="Times New Roman" w:hAnsi="Times New Roman"/>
          <w:color w:val="auto"/>
          <w:sz w:val="24"/>
          <w:szCs w:val="24"/>
        </w:rPr>
        <w:t>CO</w:t>
      </w:r>
      <w:r w:rsidR="00E60CD1" w:rsidRPr="00EC278E">
        <w:rPr>
          <w:rStyle w:val="Cuadrculamedia11"/>
          <w:rFonts w:ascii="Times New Roman" w:hAnsi="Times New Roman"/>
          <w:color w:val="auto"/>
          <w:sz w:val="24"/>
          <w:szCs w:val="24"/>
          <w:vertAlign w:val="subscript"/>
        </w:rPr>
        <w:t>2</w:t>
      </w:r>
      <w:r w:rsidR="00E60CD1" w:rsidRPr="00EC278E">
        <w:rPr>
          <w:rStyle w:val="Cuadrculamedia11"/>
          <w:rFonts w:ascii="Times New Roman" w:hAnsi="Times New Roman"/>
          <w:color w:val="auto"/>
          <w:sz w:val="24"/>
          <w:szCs w:val="24"/>
        </w:rPr>
        <w:t xml:space="preserve"> </w:t>
      </w:r>
      <w:r w:rsidR="00D431A5" w:rsidRPr="00EC278E">
        <w:rPr>
          <w:rStyle w:val="Cuadrculamedia11"/>
          <w:rFonts w:ascii="Times New Roman" w:hAnsi="Times New Roman"/>
          <w:color w:val="auto"/>
          <w:sz w:val="24"/>
          <w:szCs w:val="24"/>
        </w:rPr>
        <w:t xml:space="preserve">sólido o </w:t>
      </w:r>
      <w:r w:rsidR="00E60CD1" w:rsidRPr="00EC278E">
        <w:rPr>
          <w:rStyle w:val="Cuadrculamedia11"/>
          <w:rFonts w:ascii="Times New Roman" w:hAnsi="Times New Roman"/>
          <w:color w:val="auto"/>
          <w:sz w:val="24"/>
          <w:szCs w:val="24"/>
        </w:rPr>
        <w:t xml:space="preserve">hielo seco) un lóbulo de la gónada, el hígado y tejido muscular, </w:t>
      </w:r>
      <w:r w:rsidRPr="00EC278E">
        <w:rPr>
          <w:rStyle w:val="Cuadrculamedia11"/>
          <w:rFonts w:ascii="Times New Roman" w:hAnsi="Times New Roman"/>
          <w:color w:val="auto"/>
          <w:sz w:val="24"/>
          <w:szCs w:val="24"/>
        </w:rPr>
        <w:t>los cuales se</w:t>
      </w:r>
      <w:r w:rsidR="00E60CD1" w:rsidRPr="00EC278E">
        <w:rPr>
          <w:rStyle w:val="Cuadrculamedia11"/>
          <w:rFonts w:ascii="Times New Roman" w:hAnsi="Times New Roman"/>
          <w:color w:val="auto"/>
          <w:sz w:val="24"/>
          <w:szCs w:val="24"/>
        </w:rPr>
        <w:t xml:space="preserve"> almacenaron a -80 °C</w:t>
      </w:r>
      <w:r w:rsidR="00C44DC5" w:rsidRPr="00EC278E">
        <w:rPr>
          <w:rStyle w:val="Cuadrculamedia11"/>
          <w:rFonts w:ascii="Times New Roman" w:hAnsi="Times New Roman"/>
          <w:color w:val="auto"/>
          <w:sz w:val="24"/>
          <w:szCs w:val="24"/>
        </w:rPr>
        <w:t xml:space="preserve"> para su posterior análisis bioquímico.</w:t>
      </w:r>
      <w:r w:rsidR="0036349C" w:rsidRPr="00EC278E">
        <w:rPr>
          <w:rStyle w:val="Cuadrculamedia11"/>
          <w:rFonts w:ascii="Times New Roman" w:hAnsi="Times New Roman"/>
          <w:color w:val="auto"/>
          <w:sz w:val="24"/>
          <w:szCs w:val="24"/>
        </w:rPr>
        <w:t xml:space="preserve"> </w:t>
      </w:r>
      <w:r w:rsidR="00C44DC5" w:rsidRPr="00EC278E">
        <w:rPr>
          <w:rStyle w:val="Cuadrculamedia11"/>
          <w:rFonts w:ascii="Times New Roman" w:hAnsi="Times New Roman"/>
          <w:color w:val="auto"/>
          <w:sz w:val="24"/>
          <w:szCs w:val="24"/>
        </w:rPr>
        <w:t xml:space="preserve">De estos organismos se preservó el otro lóbulo de la gónada y ambos lóbulos del resto de los bagres en </w:t>
      </w:r>
      <w:r w:rsidR="00247DFA" w:rsidRPr="00EC278E">
        <w:rPr>
          <w:rStyle w:val="Cuadrculamedia11"/>
          <w:rFonts w:ascii="Times New Roman" w:hAnsi="Times New Roman"/>
          <w:color w:val="auto"/>
          <w:sz w:val="24"/>
          <w:szCs w:val="24"/>
        </w:rPr>
        <w:t>solución de Davidson</w:t>
      </w:r>
      <w:r w:rsidR="0036349C" w:rsidRPr="00EC278E">
        <w:rPr>
          <w:rStyle w:val="Cuadrculamedia11"/>
          <w:rFonts w:ascii="Times New Roman" w:hAnsi="Times New Roman"/>
          <w:color w:val="auto"/>
          <w:sz w:val="24"/>
          <w:szCs w:val="24"/>
        </w:rPr>
        <w:t>,</w:t>
      </w:r>
      <w:r w:rsidR="00247DFA" w:rsidRPr="00EC278E">
        <w:rPr>
          <w:rStyle w:val="Cuadrculamedia11"/>
          <w:rFonts w:ascii="Times New Roman" w:hAnsi="Times New Roman"/>
          <w:color w:val="auto"/>
          <w:sz w:val="24"/>
          <w:szCs w:val="24"/>
        </w:rPr>
        <w:t xml:space="preserve"> hasta su posterior análisis </w:t>
      </w:r>
      <w:r w:rsidR="00C44DC5" w:rsidRPr="00EC278E">
        <w:rPr>
          <w:rStyle w:val="Cuadrculamedia11"/>
          <w:rFonts w:ascii="Times New Roman" w:hAnsi="Times New Roman"/>
          <w:color w:val="auto"/>
          <w:sz w:val="24"/>
          <w:szCs w:val="24"/>
        </w:rPr>
        <w:t>histológico mediante la técnica</w:t>
      </w:r>
      <w:r w:rsidR="00247DFA" w:rsidRPr="00EC278E">
        <w:rPr>
          <w:rStyle w:val="Cuadrculamedia11"/>
          <w:rFonts w:ascii="Times New Roman" w:hAnsi="Times New Roman"/>
          <w:color w:val="auto"/>
          <w:sz w:val="24"/>
          <w:szCs w:val="24"/>
        </w:rPr>
        <w:t xml:space="preserve"> convencional hematoxilina-eosina</w:t>
      </w:r>
      <w:r w:rsidR="004B406B" w:rsidRPr="00EC278E">
        <w:rPr>
          <w:rStyle w:val="Cuadrculamedia11"/>
          <w:rFonts w:ascii="Times New Roman" w:hAnsi="Times New Roman"/>
          <w:color w:val="auto"/>
          <w:sz w:val="24"/>
          <w:szCs w:val="24"/>
        </w:rPr>
        <w:t>, como se ha descrito por Zavala-Leal et al</w:t>
      </w:r>
      <w:r w:rsidR="0036349C" w:rsidRPr="00EC278E">
        <w:rPr>
          <w:rStyle w:val="Cuadrculamedia11"/>
          <w:rFonts w:ascii="Times New Roman" w:hAnsi="Times New Roman"/>
          <w:color w:val="auto"/>
          <w:sz w:val="24"/>
          <w:szCs w:val="24"/>
        </w:rPr>
        <w:t>.</w:t>
      </w:r>
      <w:r w:rsidR="004B406B" w:rsidRPr="00EC278E">
        <w:rPr>
          <w:rStyle w:val="Cuadrculamedia11"/>
          <w:rFonts w:ascii="Times New Roman" w:hAnsi="Times New Roman"/>
          <w:color w:val="auto"/>
          <w:sz w:val="24"/>
          <w:szCs w:val="24"/>
        </w:rPr>
        <w:t xml:space="preserve"> (2022)</w:t>
      </w:r>
      <w:r w:rsidR="0074203A" w:rsidRPr="00EC278E">
        <w:rPr>
          <w:rStyle w:val="Cuadrculamedia11"/>
          <w:rFonts w:ascii="Times New Roman" w:hAnsi="Times New Roman"/>
          <w:color w:val="auto"/>
          <w:sz w:val="24"/>
          <w:szCs w:val="24"/>
        </w:rPr>
        <w:t>. Una vez obtenidos los cortes histológicos</w:t>
      </w:r>
      <w:r w:rsidR="0036349C" w:rsidRPr="00EC278E">
        <w:rPr>
          <w:rStyle w:val="Cuadrculamedia11"/>
          <w:rFonts w:ascii="Times New Roman" w:hAnsi="Times New Roman"/>
          <w:color w:val="auto"/>
          <w:sz w:val="24"/>
          <w:szCs w:val="24"/>
        </w:rPr>
        <w:t>,</w:t>
      </w:r>
      <w:r w:rsidR="005F6DF3">
        <w:rPr>
          <w:rStyle w:val="Cuadrculamedia11"/>
          <w:rFonts w:ascii="Times New Roman" w:hAnsi="Times New Roman"/>
          <w:color w:val="auto"/>
          <w:sz w:val="24"/>
          <w:szCs w:val="24"/>
        </w:rPr>
        <w:t xml:space="preserve"> </w:t>
      </w:r>
      <w:r w:rsidR="00247DFA" w:rsidRPr="00EC278E">
        <w:rPr>
          <w:rStyle w:val="Cuadrculamedia11"/>
          <w:rFonts w:ascii="Times New Roman" w:hAnsi="Times New Roman"/>
          <w:color w:val="auto"/>
          <w:sz w:val="24"/>
          <w:szCs w:val="24"/>
        </w:rPr>
        <w:t>fueron observad</w:t>
      </w:r>
      <w:r w:rsidR="0074203A" w:rsidRPr="00EC278E">
        <w:rPr>
          <w:rStyle w:val="Cuadrculamedia11"/>
          <w:rFonts w:ascii="Times New Roman" w:hAnsi="Times New Roman"/>
          <w:color w:val="auto"/>
          <w:sz w:val="24"/>
          <w:szCs w:val="24"/>
        </w:rPr>
        <w:t>o</w:t>
      </w:r>
      <w:r w:rsidR="00247DFA" w:rsidRPr="00EC278E">
        <w:rPr>
          <w:rStyle w:val="Cuadrculamedia11"/>
          <w:rFonts w:ascii="Times New Roman" w:hAnsi="Times New Roman"/>
          <w:color w:val="auto"/>
          <w:sz w:val="24"/>
          <w:szCs w:val="24"/>
        </w:rPr>
        <w:t>s bajo un microscopio óptico</w:t>
      </w:r>
      <w:r w:rsidR="00720144" w:rsidRPr="00EC278E">
        <w:rPr>
          <w:rStyle w:val="Cuadrculamedia11"/>
          <w:rFonts w:ascii="Times New Roman" w:hAnsi="Times New Roman"/>
          <w:color w:val="auto"/>
          <w:sz w:val="24"/>
          <w:szCs w:val="24"/>
        </w:rPr>
        <w:t xml:space="preserve"> (Leica DM E</w:t>
      </w:r>
      <w:r w:rsidR="005B0B00" w:rsidRPr="00EC278E">
        <w:rPr>
          <w:rStyle w:val="Cuadrculamedia11"/>
          <w:rFonts w:ascii="Times New Roman" w:hAnsi="Times New Roman"/>
          <w:color w:val="auto"/>
          <w:sz w:val="24"/>
          <w:szCs w:val="24"/>
        </w:rPr>
        <w:t xml:space="preserve">, Leica </w:t>
      </w:r>
      <w:proofErr w:type="spellStart"/>
      <w:r w:rsidR="005B0B00" w:rsidRPr="00EC278E">
        <w:rPr>
          <w:rStyle w:val="Cuadrculamedia11"/>
          <w:rFonts w:ascii="Times New Roman" w:hAnsi="Times New Roman"/>
          <w:color w:val="auto"/>
          <w:sz w:val="24"/>
          <w:szCs w:val="24"/>
        </w:rPr>
        <w:t>Microsystem</w:t>
      </w:r>
      <w:proofErr w:type="spellEnd"/>
      <w:r w:rsidR="005B0B00" w:rsidRPr="00EC278E">
        <w:rPr>
          <w:rStyle w:val="Cuadrculamedia11"/>
          <w:rFonts w:ascii="Times New Roman" w:hAnsi="Times New Roman"/>
          <w:color w:val="auto"/>
          <w:sz w:val="24"/>
          <w:szCs w:val="24"/>
        </w:rPr>
        <w:t xml:space="preserve"> Inc.</w:t>
      </w:r>
      <w:r w:rsidR="00720144" w:rsidRPr="00EC278E">
        <w:rPr>
          <w:rStyle w:val="Cuadrculamedia11"/>
          <w:rFonts w:ascii="Times New Roman" w:hAnsi="Times New Roman"/>
          <w:color w:val="auto"/>
          <w:sz w:val="24"/>
          <w:szCs w:val="24"/>
        </w:rPr>
        <w:t>)</w:t>
      </w:r>
      <w:r w:rsidR="0074203A" w:rsidRPr="00EC278E">
        <w:rPr>
          <w:rStyle w:val="Cuadrculamedia11"/>
          <w:rFonts w:ascii="Times New Roman" w:hAnsi="Times New Roman"/>
          <w:color w:val="auto"/>
          <w:sz w:val="24"/>
          <w:szCs w:val="24"/>
        </w:rPr>
        <w:t>.</w:t>
      </w:r>
    </w:p>
    <w:p w14:paraId="1A379CFC" w14:textId="6E945C4B" w:rsidR="0036349C" w:rsidRPr="005F6DF3" w:rsidRDefault="0036349C" w:rsidP="000E111F">
      <w:pPr>
        <w:shd w:val="clear" w:color="auto" w:fill="FFFFFF"/>
        <w:spacing w:after="0" w:line="480" w:lineRule="auto"/>
        <w:rPr>
          <w:rStyle w:val="Cuadrculamedia11"/>
          <w:rFonts w:ascii="Times New Roman" w:hAnsi="Times New Roman"/>
          <w:b/>
          <w:bCs/>
          <w:color w:val="auto"/>
          <w:sz w:val="24"/>
          <w:szCs w:val="24"/>
        </w:rPr>
      </w:pPr>
      <w:r w:rsidRPr="005F6DF3">
        <w:rPr>
          <w:rFonts w:ascii="Times New Roman" w:hAnsi="Times New Roman"/>
          <w:b/>
          <w:bCs/>
          <w:sz w:val="24"/>
          <w:szCs w:val="24"/>
        </w:rPr>
        <w:t>Análisis bioquímico y composición química proximal</w:t>
      </w:r>
    </w:p>
    <w:p w14:paraId="15127BBC" w14:textId="41376B90" w:rsidR="00441B8A" w:rsidRPr="00EC278E" w:rsidRDefault="0074203A"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 xml:space="preserve">De las muestras congeladas se analizó la composición química proximal </w:t>
      </w:r>
      <w:r w:rsidR="00376540" w:rsidRPr="00EC278E">
        <w:rPr>
          <w:rStyle w:val="Cuadrculamedia11"/>
          <w:rFonts w:ascii="Times New Roman" w:hAnsi="Times New Roman"/>
          <w:color w:val="auto"/>
          <w:sz w:val="24"/>
          <w:szCs w:val="24"/>
        </w:rPr>
        <w:t>de acuerdo con</w:t>
      </w:r>
      <w:r w:rsidRPr="00EC278E">
        <w:rPr>
          <w:rStyle w:val="Cuadrculamedia11"/>
          <w:rFonts w:ascii="Times New Roman" w:hAnsi="Times New Roman"/>
          <w:color w:val="auto"/>
          <w:sz w:val="24"/>
          <w:szCs w:val="24"/>
        </w:rPr>
        <w:t xml:space="preserve"> los métodos establecidos por</w:t>
      </w:r>
      <w:r w:rsidR="001A3AE2" w:rsidRPr="00EC278E">
        <w:rPr>
          <w:rStyle w:val="Cuadrculamedia11"/>
          <w:rFonts w:ascii="Times New Roman" w:hAnsi="Times New Roman"/>
          <w:color w:val="auto"/>
          <w:sz w:val="24"/>
          <w:szCs w:val="24"/>
        </w:rPr>
        <w:t xml:space="preserve"> la Asociación de Químicos Analíticos Oficiales</w:t>
      </w:r>
      <w:r w:rsidR="00625ADE">
        <w:rPr>
          <w:rStyle w:val="Cuadrculamedia11"/>
          <w:rFonts w:ascii="Times New Roman" w:hAnsi="Times New Roman"/>
          <w:color w:val="auto"/>
          <w:sz w:val="24"/>
          <w:szCs w:val="24"/>
        </w:rPr>
        <w:t xml:space="preserve"> </w:t>
      </w:r>
      <w:r w:rsidR="001A3AE2" w:rsidRPr="00EC278E">
        <w:rPr>
          <w:rStyle w:val="Cuadrculamedia11"/>
          <w:rFonts w:ascii="Times New Roman" w:hAnsi="Times New Roman"/>
          <w:color w:val="auto"/>
          <w:sz w:val="24"/>
          <w:szCs w:val="24"/>
        </w:rPr>
        <w:t>(</w:t>
      </w:r>
      <w:r w:rsidRPr="00EC278E">
        <w:rPr>
          <w:rStyle w:val="Cuadrculamedia11"/>
          <w:rFonts w:ascii="Times New Roman" w:hAnsi="Times New Roman"/>
          <w:color w:val="auto"/>
          <w:sz w:val="24"/>
          <w:szCs w:val="24"/>
        </w:rPr>
        <w:t>AOAC</w:t>
      </w:r>
      <w:r w:rsidR="001A3AE2" w:rsidRPr="00EC278E">
        <w:rPr>
          <w:rStyle w:val="Cuadrculamedia11"/>
          <w:rFonts w:ascii="Times New Roman" w:hAnsi="Times New Roman"/>
          <w:color w:val="auto"/>
          <w:sz w:val="24"/>
          <w:szCs w:val="24"/>
        </w:rPr>
        <w:t>,</w:t>
      </w:r>
      <w:r w:rsidRPr="00EC278E">
        <w:rPr>
          <w:rStyle w:val="Cuadrculamedia11"/>
          <w:rFonts w:ascii="Times New Roman" w:hAnsi="Times New Roman"/>
          <w:color w:val="auto"/>
          <w:sz w:val="24"/>
          <w:szCs w:val="24"/>
        </w:rPr>
        <w:t xml:space="preserve"> 2000)</w:t>
      </w:r>
      <w:r w:rsidR="00CA7AE6" w:rsidRPr="00EC278E">
        <w:rPr>
          <w:rStyle w:val="Cuadrculamedia11"/>
          <w:rFonts w:ascii="Times New Roman" w:hAnsi="Times New Roman"/>
          <w:color w:val="auto"/>
          <w:sz w:val="24"/>
          <w:szCs w:val="24"/>
        </w:rPr>
        <w:t>,</w:t>
      </w:r>
      <w:r w:rsidRPr="00EC278E">
        <w:rPr>
          <w:rStyle w:val="Cuadrculamedia11"/>
          <w:rFonts w:ascii="Times New Roman" w:hAnsi="Times New Roman"/>
          <w:color w:val="auto"/>
          <w:sz w:val="24"/>
          <w:szCs w:val="24"/>
        </w:rPr>
        <w:t xml:space="preserve"> que incluyen el contenido de humedad (método 930.04), proteína cruda (PC) por el método de Kjeldahl (N x 6.25) (método 955.04), fibra cruda (FC)</w:t>
      </w:r>
      <w:r w:rsidR="0011072C" w:rsidRPr="00EC278E">
        <w:rPr>
          <w:rStyle w:val="Cuadrculamedia11"/>
          <w:rFonts w:ascii="Times New Roman" w:hAnsi="Times New Roman"/>
          <w:color w:val="auto"/>
          <w:sz w:val="24"/>
          <w:szCs w:val="24"/>
        </w:rPr>
        <w:t>,</w:t>
      </w:r>
      <w:r w:rsidR="00376540" w:rsidRPr="00EC278E">
        <w:rPr>
          <w:rStyle w:val="Cuadrculamedia11"/>
          <w:rFonts w:ascii="Times New Roman" w:hAnsi="Times New Roman"/>
          <w:color w:val="auto"/>
          <w:sz w:val="24"/>
          <w:szCs w:val="24"/>
        </w:rPr>
        <w:t xml:space="preserve"> </w:t>
      </w:r>
      <w:r w:rsidRPr="00EC278E">
        <w:rPr>
          <w:rStyle w:val="Cuadrculamedia11"/>
          <w:rFonts w:ascii="Times New Roman" w:hAnsi="Times New Roman"/>
          <w:color w:val="auto"/>
          <w:sz w:val="24"/>
          <w:szCs w:val="24"/>
        </w:rPr>
        <w:t>cenizas (C) por calcinación a 550°C (método 930.05) y extracto etéreo (EE) (método 962.09).</w:t>
      </w:r>
      <w:r w:rsidR="00F54A7A" w:rsidRPr="00EC278E">
        <w:rPr>
          <w:rStyle w:val="Cuadrculamedia11"/>
          <w:rFonts w:ascii="Times New Roman" w:hAnsi="Times New Roman"/>
          <w:color w:val="auto"/>
          <w:sz w:val="24"/>
          <w:szCs w:val="24"/>
        </w:rPr>
        <w:t xml:space="preserve"> Los resultados del </w:t>
      </w:r>
      <w:r w:rsidR="00F54A7A" w:rsidRPr="00EC278E">
        <w:rPr>
          <w:rStyle w:val="Cuadrculamedia11"/>
          <w:rFonts w:ascii="Times New Roman" w:hAnsi="Times New Roman"/>
          <w:color w:val="auto"/>
          <w:sz w:val="24"/>
          <w:szCs w:val="24"/>
        </w:rPr>
        <w:lastRenderedPageBreak/>
        <w:t>contenido de proteínas, lípidos y carbohidratos se emplearon para ver si existe una relación entre el evento reproductivo y la movilización energética.</w:t>
      </w:r>
    </w:p>
    <w:p w14:paraId="4F3DD512" w14:textId="421A645D" w:rsidR="0036349C" w:rsidRPr="00625ADE" w:rsidRDefault="00F520F7" w:rsidP="000E111F">
      <w:pPr>
        <w:shd w:val="clear" w:color="auto" w:fill="FFFFFF"/>
        <w:spacing w:after="0" w:line="480" w:lineRule="auto"/>
        <w:rPr>
          <w:rStyle w:val="Cuadrculamedia11"/>
          <w:rFonts w:ascii="Times New Roman" w:hAnsi="Times New Roman"/>
          <w:b/>
          <w:bCs/>
          <w:color w:val="auto"/>
          <w:sz w:val="24"/>
          <w:szCs w:val="24"/>
        </w:rPr>
      </w:pPr>
      <w:r>
        <w:rPr>
          <w:rFonts w:ascii="Times New Roman" w:hAnsi="Times New Roman"/>
          <w:b/>
          <w:bCs/>
          <w:sz w:val="24"/>
          <w:szCs w:val="24"/>
        </w:rPr>
        <w:t>Crecimiento, proporción sexual e</w:t>
      </w:r>
      <w:r w:rsidR="0036349C" w:rsidRPr="00625ADE">
        <w:rPr>
          <w:rFonts w:ascii="Times New Roman" w:hAnsi="Times New Roman"/>
          <w:b/>
          <w:bCs/>
          <w:sz w:val="24"/>
          <w:szCs w:val="24"/>
        </w:rPr>
        <w:t xml:space="preserve"> índices </w:t>
      </w:r>
      <w:proofErr w:type="spellStart"/>
      <w:r w:rsidR="0036349C" w:rsidRPr="00625ADE">
        <w:rPr>
          <w:rFonts w:ascii="Times New Roman" w:hAnsi="Times New Roman"/>
          <w:b/>
          <w:bCs/>
          <w:sz w:val="24"/>
          <w:szCs w:val="24"/>
        </w:rPr>
        <w:t>morfofisiológicos</w:t>
      </w:r>
      <w:proofErr w:type="spellEnd"/>
    </w:p>
    <w:p w14:paraId="3C8854A2" w14:textId="77777777" w:rsidR="0036349C" w:rsidRPr="00EC278E" w:rsidRDefault="000E111F"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La talla entre sexos se comparó mediante la prueba no paramétrica de Kruskal-Wallis. El tipo de crecimiento se obtuvo comparando la pendiente (</w:t>
      </w:r>
      <w:r w:rsidRPr="00EC278E">
        <w:rPr>
          <w:rStyle w:val="Cuadrculamedia11"/>
          <w:rFonts w:ascii="Times New Roman" w:hAnsi="Times New Roman"/>
          <w:i/>
          <w:iCs/>
          <w:color w:val="auto"/>
          <w:sz w:val="24"/>
          <w:szCs w:val="24"/>
        </w:rPr>
        <w:t>b</w:t>
      </w:r>
      <w:r w:rsidRPr="00EC278E">
        <w:rPr>
          <w:rStyle w:val="Cuadrculamedia11"/>
          <w:rFonts w:ascii="Times New Roman" w:hAnsi="Times New Roman"/>
          <w:color w:val="auto"/>
          <w:sz w:val="24"/>
          <w:szCs w:val="24"/>
        </w:rPr>
        <w:t xml:space="preserve">) con el valor hipotético de la isometría (3), utilizando la prueba </w:t>
      </w:r>
      <w:r w:rsidRPr="00EC278E">
        <w:rPr>
          <w:rStyle w:val="Cuadrculamedia11"/>
          <w:rFonts w:ascii="Times New Roman" w:hAnsi="Times New Roman"/>
          <w:i/>
          <w:iCs/>
          <w:color w:val="auto"/>
          <w:sz w:val="24"/>
          <w:szCs w:val="24"/>
        </w:rPr>
        <w:t>t</w:t>
      </w:r>
      <w:r w:rsidRPr="00EC278E">
        <w:rPr>
          <w:rStyle w:val="Cuadrculamedia11"/>
          <w:rFonts w:ascii="Times New Roman" w:hAnsi="Times New Roman"/>
          <w:color w:val="auto"/>
          <w:sz w:val="24"/>
          <w:szCs w:val="24"/>
        </w:rPr>
        <w:t xml:space="preserve"> de </w:t>
      </w:r>
      <w:proofErr w:type="spellStart"/>
      <w:r w:rsidR="00937A25" w:rsidRPr="00EC278E">
        <w:rPr>
          <w:rStyle w:val="Cuadrculamedia11"/>
          <w:rFonts w:ascii="Times New Roman" w:hAnsi="Times New Roman"/>
          <w:color w:val="auto"/>
          <w:sz w:val="24"/>
          <w:szCs w:val="24"/>
        </w:rPr>
        <w:t>S</w:t>
      </w:r>
      <w:r w:rsidRPr="00EC278E">
        <w:rPr>
          <w:rStyle w:val="Cuadrculamedia11"/>
          <w:rFonts w:ascii="Times New Roman" w:hAnsi="Times New Roman"/>
          <w:color w:val="auto"/>
          <w:sz w:val="24"/>
          <w:szCs w:val="24"/>
        </w:rPr>
        <w:t>tudent</w:t>
      </w:r>
      <w:proofErr w:type="spellEnd"/>
      <w:r w:rsidRPr="00EC278E">
        <w:rPr>
          <w:rStyle w:val="Cuadrculamedia11"/>
          <w:rFonts w:ascii="Times New Roman" w:hAnsi="Times New Roman"/>
          <w:color w:val="auto"/>
          <w:sz w:val="24"/>
          <w:szCs w:val="24"/>
        </w:rPr>
        <w:t xml:space="preserve">. </w:t>
      </w:r>
      <w:r w:rsidR="001F66FD" w:rsidRPr="00EC278E">
        <w:rPr>
          <w:rStyle w:val="Cuadrculamedia11"/>
          <w:rFonts w:ascii="Times New Roman" w:hAnsi="Times New Roman"/>
          <w:color w:val="auto"/>
          <w:sz w:val="24"/>
          <w:szCs w:val="24"/>
        </w:rPr>
        <w:t>La proporción sexual se estimó para cada mes, y para el total de las muestras. Para determinar si la proporción de sexos era diferente de 1:1, se realizó una prueba de chi-cuadrado (</w:t>
      </w:r>
      <w:r w:rsidR="001F66FD" w:rsidRPr="00EC278E">
        <w:rPr>
          <w:rStyle w:val="Cuadrculamedia11"/>
          <w:rFonts w:ascii="Times New Roman" w:hAnsi="Times New Roman"/>
          <w:i/>
          <w:iCs/>
          <w:color w:val="auto"/>
          <w:sz w:val="24"/>
          <w:szCs w:val="24"/>
        </w:rPr>
        <w:t>x</w:t>
      </w:r>
      <w:r w:rsidR="001F66FD" w:rsidRPr="00EC278E">
        <w:rPr>
          <w:rStyle w:val="Cuadrculamedia11"/>
          <w:rFonts w:ascii="Times New Roman" w:hAnsi="Times New Roman"/>
          <w:i/>
          <w:iCs/>
          <w:color w:val="auto"/>
          <w:sz w:val="24"/>
          <w:szCs w:val="24"/>
          <w:vertAlign w:val="superscript"/>
        </w:rPr>
        <w:t>2</w:t>
      </w:r>
      <w:r w:rsidR="001F66FD" w:rsidRPr="00EC278E">
        <w:rPr>
          <w:rStyle w:val="Cuadrculamedia11"/>
          <w:rFonts w:ascii="Times New Roman" w:hAnsi="Times New Roman"/>
          <w:color w:val="auto"/>
          <w:sz w:val="24"/>
          <w:szCs w:val="24"/>
        </w:rPr>
        <w:t>).</w:t>
      </w:r>
    </w:p>
    <w:p w14:paraId="21C348C7" w14:textId="669A15AB" w:rsidR="0036349C" w:rsidRPr="00EC278E" w:rsidRDefault="001F66FD"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 xml:space="preserve">Se calculó la relación longitud-peso (RLP) para cada sexo y para analizar modelos entre sexos se utilizó un análisis de covarianza (ANCOVA). Los parámetros </w:t>
      </w:r>
      <w:r w:rsidRPr="00EC278E">
        <w:rPr>
          <w:rStyle w:val="Cuadrculamedia11"/>
          <w:rFonts w:ascii="Times New Roman" w:hAnsi="Times New Roman"/>
          <w:i/>
          <w:iCs/>
          <w:color w:val="auto"/>
          <w:sz w:val="24"/>
          <w:szCs w:val="24"/>
        </w:rPr>
        <w:t>a</w:t>
      </w:r>
      <w:r w:rsidRPr="00EC278E">
        <w:rPr>
          <w:rStyle w:val="Cuadrculamedia11"/>
          <w:rFonts w:ascii="Times New Roman" w:hAnsi="Times New Roman"/>
          <w:color w:val="auto"/>
          <w:sz w:val="24"/>
          <w:szCs w:val="24"/>
        </w:rPr>
        <w:t xml:space="preserve"> y </w:t>
      </w:r>
      <w:r w:rsidRPr="00EC278E">
        <w:rPr>
          <w:rStyle w:val="Cuadrculamedia11"/>
          <w:rFonts w:ascii="Times New Roman" w:hAnsi="Times New Roman"/>
          <w:i/>
          <w:iCs/>
          <w:color w:val="auto"/>
          <w:sz w:val="24"/>
          <w:szCs w:val="24"/>
        </w:rPr>
        <w:t>b</w:t>
      </w:r>
      <w:r w:rsidRPr="00EC278E">
        <w:rPr>
          <w:rStyle w:val="Cuadrculamedia11"/>
          <w:rFonts w:ascii="Times New Roman" w:hAnsi="Times New Roman"/>
          <w:color w:val="auto"/>
          <w:sz w:val="24"/>
          <w:szCs w:val="24"/>
        </w:rPr>
        <w:t xml:space="preserve"> se estimaron utilizando el modelo de regresión lineal (</w:t>
      </w:r>
      <w:r w:rsidRPr="00EC278E">
        <w:rPr>
          <w:rStyle w:val="Cuadrculamedia11"/>
          <w:rFonts w:ascii="Times New Roman" w:hAnsi="Times New Roman"/>
          <w:i/>
          <w:iCs/>
          <w:color w:val="auto"/>
          <w:sz w:val="24"/>
          <w:szCs w:val="24"/>
        </w:rPr>
        <w:t xml:space="preserve">log Pt = log a + b x log </w:t>
      </w:r>
      <w:proofErr w:type="spellStart"/>
      <w:r w:rsidRPr="00EC278E">
        <w:rPr>
          <w:rStyle w:val="Cuadrculamedia11"/>
          <w:rFonts w:ascii="Times New Roman" w:hAnsi="Times New Roman"/>
          <w:i/>
          <w:iCs/>
          <w:color w:val="auto"/>
          <w:sz w:val="24"/>
          <w:szCs w:val="24"/>
        </w:rPr>
        <w:t>Lt</w:t>
      </w:r>
      <w:proofErr w:type="spellEnd"/>
      <w:r w:rsidRPr="00EC278E">
        <w:rPr>
          <w:rStyle w:val="Cuadrculamedia11"/>
          <w:rFonts w:ascii="Times New Roman" w:hAnsi="Times New Roman"/>
          <w:color w:val="auto"/>
          <w:sz w:val="24"/>
          <w:szCs w:val="24"/>
        </w:rPr>
        <w:t xml:space="preserve">) sobre datos transformados en logaritmo. Se utilizó una gráfica log-log (Log </w:t>
      </w:r>
      <w:proofErr w:type="spellStart"/>
      <w:r w:rsidRPr="00EC278E">
        <w:rPr>
          <w:rStyle w:val="Cuadrculamedia11"/>
          <w:rFonts w:ascii="Times New Roman" w:hAnsi="Times New Roman"/>
          <w:color w:val="auto"/>
          <w:sz w:val="24"/>
          <w:szCs w:val="24"/>
        </w:rPr>
        <w:t>Lt</w:t>
      </w:r>
      <w:proofErr w:type="spellEnd"/>
      <w:r w:rsidRPr="00EC278E">
        <w:rPr>
          <w:rStyle w:val="Cuadrculamedia11"/>
          <w:rFonts w:ascii="Times New Roman" w:hAnsi="Times New Roman"/>
          <w:color w:val="auto"/>
          <w:sz w:val="24"/>
          <w:szCs w:val="24"/>
        </w:rPr>
        <w:t xml:space="preserve"> vs Log Pt) para eliminar los valores atípicos (</w:t>
      </w:r>
      <w:proofErr w:type="spellStart"/>
      <w:r w:rsidRPr="00EC278E">
        <w:rPr>
          <w:rStyle w:val="Cuadrculamedia11"/>
          <w:rFonts w:ascii="Times New Roman" w:hAnsi="Times New Roman"/>
          <w:color w:val="auto"/>
          <w:sz w:val="24"/>
          <w:szCs w:val="24"/>
        </w:rPr>
        <w:t>Froese</w:t>
      </w:r>
      <w:proofErr w:type="spellEnd"/>
      <w:r w:rsidRPr="00EC278E">
        <w:rPr>
          <w:rStyle w:val="Cuadrculamedia11"/>
          <w:rFonts w:ascii="Times New Roman" w:hAnsi="Times New Roman"/>
          <w:color w:val="auto"/>
          <w:sz w:val="24"/>
          <w:szCs w:val="24"/>
        </w:rPr>
        <w:t xml:space="preserve">, 2006). </w:t>
      </w:r>
    </w:p>
    <w:p w14:paraId="01219C6A" w14:textId="2C2E007E" w:rsidR="00441B8A" w:rsidRPr="00EC278E" w:rsidRDefault="0036349C" w:rsidP="000E111F">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Finalmente, s</w:t>
      </w:r>
      <w:r w:rsidR="000E111F" w:rsidRPr="00EC278E">
        <w:rPr>
          <w:rStyle w:val="Cuadrculamedia11"/>
          <w:rFonts w:ascii="Times New Roman" w:hAnsi="Times New Roman"/>
          <w:color w:val="auto"/>
          <w:sz w:val="24"/>
          <w:szCs w:val="24"/>
        </w:rPr>
        <w:t xml:space="preserve">e estimaron los índices </w:t>
      </w:r>
      <w:proofErr w:type="spellStart"/>
      <w:r w:rsidR="000E111F" w:rsidRPr="00EC278E">
        <w:rPr>
          <w:rStyle w:val="Cuadrculamedia11"/>
          <w:rFonts w:ascii="Times New Roman" w:hAnsi="Times New Roman"/>
          <w:color w:val="auto"/>
          <w:sz w:val="24"/>
          <w:szCs w:val="24"/>
        </w:rPr>
        <w:t>morfofisiológicos</w:t>
      </w:r>
      <w:proofErr w:type="spellEnd"/>
      <w:r w:rsidRPr="00EC278E">
        <w:rPr>
          <w:rStyle w:val="Cuadrculamedia11"/>
          <w:rFonts w:ascii="Times New Roman" w:hAnsi="Times New Roman"/>
          <w:color w:val="auto"/>
          <w:sz w:val="24"/>
          <w:szCs w:val="24"/>
        </w:rPr>
        <w:t>:</w:t>
      </w:r>
      <w:r w:rsidR="000E111F" w:rsidRPr="00EC278E">
        <w:rPr>
          <w:rStyle w:val="Cuadrculamedia11"/>
          <w:rFonts w:ascii="Times New Roman" w:hAnsi="Times New Roman"/>
          <w:color w:val="auto"/>
          <w:sz w:val="24"/>
          <w:szCs w:val="24"/>
        </w:rPr>
        <w:t xml:space="preserve"> </w:t>
      </w:r>
      <w:r w:rsidRPr="00EC278E">
        <w:rPr>
          <w:rStyle w:val="Cuadrculamedia11"/>
          <w:rFonts w:ascii="Times New Roman" w:hAnsi="Times New Roman"/>
          <w:color w:val="auto"/>
          <w:sz w:val="24"/>
          <w:szCs w:val="24"/>
        </w:rPr>
        <w:t>e</w:t>
      </w:r>
      <w:r w:rsidR="000E111F" w:rsidRPr="00EC278E">
        <w:rPr>
          <w:rStyle w:val="Cuadrculamedia11"/>
          <w:rFonts w:ascii="Times New Roman" w:hAnsi="Times New Roman"/>
          <w:color w:val="auto"/>
          <w:sz w:val="24"/>
          <w:szCs w:val="24"/>
        </w:rPr>
        <w:t xml:space="preserve">l índice </w:t>
      </w:r>
      <w:proofErr w:type="spellStart"/>
      <w:r w:rsidR="000E111F" w:rsidRPr="00EC278E">
        <w:rPr>
          <w:rStyle w:val="Cuadrculamedia11"/>
          <w:rFonts w:ascii="Times New Roman" w:hAnsi="Times New Roman"/>
          <w:color w:val="auto"/>
          <w:sz w:val="24"/>
          <w:szCs w:val="24"/>
        </w:rPr>
        <w:t>gonadosomático</w:t>
      </w:r>
      <w:proofErr w:type="spellEnd"/>
      <w:r w:rsidR="00B664F9" w:rsidRPr="00EC278E">
        <w:rPr>
          <w:rStyle w:val="Cuadrculamedia11"/>
          <w:rFonts w:ascii="Times New Roman" w:hAnsi="Times New Roman"/>
          <w:color w:val="auto"/>
          <w:sz w:val="24"/>
          <w:szCs w:val="24"/>
        </w:rPr>
        <w:t xml:space="preserve"> (</w:t>
      </w:r>
      <w:r w:rsidR="0096688A" w:rsidRPr="00EC278E">
        <w:rPr>
          <w:rStyle w:val="Cuadrculamedia11"/>
          <w:rFonts w:ascii="Times New Roman" w:hAnsi="Times New Roman"/>
          <w:color w:val="auto"/>
          <w:sz w:val="24"/>
          <w:szCs w:val="24"/>
        </w:rPr>
        <w:t>I</w:t>
      </w:r>
      <w:r w:rsidR="00B664F9" w:rsidRPr="00EC278E">
        <w:rPr>
          <w:rStyle w:val="Cuadrculamedia11"/>
          <w:rFonts w:ascii="Times New Roman" w:hAnsi="Times New Roman"/>
          <w:color w:val="auto"/>
          <w:sz w:val="24"/>
          <w:szCs w:val="24"/>
        </w:rPr>
        <w:t>GS)</w:t>
      </w:r>
      <w:r w:rsidR="000E111F" w:rsidRPr="00EC278E">
        <w:rPr>
          <w:rStyle w:val="Cuadrculamedia11"/>
          <w:rFonts w:ascii="Times New Roman" w:hAnsi="Times New Roman"/>
          <w:color w:val="auto"/>
          <w:sz w:val="24"/>
          <w:szCs w:val="24"/>
        </w:rPr>
        <w:t xml:space="preserve"> se calculó mediante la ecuación </w:t>
      </w:r>
      <w:r w:rsidR="00723E14" w:rsidRPr="00EC278E">
        <w:rPr>
          <w:rStyle w:val="Cuadrculamedia11"/>
          <w:rFonts w:ascii="Times New Roman" w:hAnsi="Times New Roman"/>
          <w:color w:val="auto"/>
          <w:sz w:val="24"/>
          <w:szCs w:val="24"/>
        </w:rPr>
        <w:t>I</w:t>
      </w:r>
      <w:r w:rsidR="000E111F" w:rsidRPr="00EC278E">
        <w:rPr>
          <w:rStyle w:val="Cuadrculamedia11"/>
          <w:rFonts w:ascii="Times New Roman" w:hAnsi="Times New Roman"/>
          <w:color w:val="auto"/>
          <w:sz w:val="24"/>
          <w:szCs w:val="24"/>
        </w:rPr>
        <w:t xml:space="preserve">GS = peso de la gónada / peso del pez sin gónada x 100 (De </w:t>
      </w:r>
      <w:proofErr w:type="spellStart"/>
      <w:r w:rsidR="000E111F" w:rsidRPr="00EC278E">
        <w:rPr>
          <w:rStyle w:val="Cuadrculamedia11"/>
          <w:rFonts w:ascii="Times New Roman" w:hAnsi="Times New Roman"/>
          <w:color w:val="auto"/>
          <w:sz w:val="24"/>
          <w:szCs w:val="24"/>
        </w:rPr>
        <w:t>Vlaming</w:t>
      </w:r>
      <w:proofErr w:type="spellEnd"/>
      <w:r w:rsidR="000E111F" w:rsidRPr="00EC278E">
        <w:rPr>
          <w:rStyle w:val="Cuadrculamedia11"/>
          <w:rFonts w:ascii="Times New Roman" w:hAnsi="Times New Roman"/>
          <w:color w:val="auto"/>
          <w:sz w:val="24"/>
          <w:szCs w:val="24"/>
        </w:rPr>
        <w:t xml:space="preserve"> et al., 1982), el índice </w:t>
      </w:r>
      <w:proofErr w:type="spellStart"/>
      <w:r w:rsidR="000E111F" w:rsidRPr="00EC278E">
        <w:rPr>
          <w:rStyle w:val="Cuadrculamedia11"/>
          <w:rFonts w:ascii="Times New Roman" w:hAnsi="Times New Roman"/>
          <w:color w:val="auto"/>
          <w:sz w:val="24"/>
          <w:szCs w:val="24"/>
        </w:rPr>
        <w:t>hepatosomático</w:t>
      </w:r>
      <w:proofErr w:type="spellEnd"/>
      <w:r w:rsidR="00B664F9" w:rsidRPr="00EC278E">
        <w:rPr>
          <w:rStyle w:val="Cuadrculamedia11"/>
          <w:rFonts w:ascii="Times New Roman" w:hAnsi="Times New Roman"/>
          <w:color w:val="auto"/>
          <w:sz w:val="24"/>
          <w:szCs w:val="24"/>
        </w:rPr>
        <w:t xml:space="preserve"> (IHS)</w:t>
      </w:r>
      <w:r w:rsidR="000E111F" w:rsidRPr="00EC278E">
        <w:rPr>
          <w:rStyle w:val="Cuadrculamedia11"/>
          <w:rFonts w:ascii="Times New Roman" w:hAnsi="Times New Roman"/>
          <w:color w:val="auto"/>
          <w:sz w:val="24"/>
          <w:szCs w:val="24"/>
        </w:rPr>
        <w:t xml:space="preserve"> mediante la ecuación </w:t>
      </w:r>
      <w:r w:rsidR="00BF7A95" w:rsidRPr="00EC278E">
        <w:rPr>
          <w:rStyle w:val="Cuadrculamedia11"/>
          <w:rFonts w:ascii="Times New Roman" w:hAnsi="Times New Roman"/>
          <w:color w:val="auto"/>
          <w:sz w:val="24"/>
          <w:szCs w:val="24"/>
        </w:rPr>
        <w:t>I</w:t>
      </w:r>
      <w:r w:rsidR="000E111F" w:rsidRPr="00EC278E">
        <w:rPr>
          <w:rStyle w:val="Cuadrculamedia11"/>
          <w:rFonts w:ascii="Times New Roman" w:hAnsi="Times New Roman"/>
          <w:color w:val="auto"/>
          <w:sz w:val="24"/>
          <w:szCs w:val="24"/>
        </w:rPr>
        <w:t>HS = peso del hígado / peso del pez sin hígado x 100 (Rodríguez-Gutiérrez, 1992)</w:t>
      </w:r>
      <w:r w:rsidRPr="00EC278E">
        <w:rPr>
          <w:rStyle w:val="Cuadrculamedia11"/>
          <w:rFonts w:ascii="Times New Roman" w:hAnsi="Times New Roman"/>
          <w:color w:val="auto"/>
          <w:sz w:val="24"/>
          <w:szCs w:val="24"/>
        </w:rPr>
        <w:t>;</w:t>
      </w:r>
      <w:r w:rsidR="0026716E">
        <w:rPr>
          <w:rStyle w:val="Cuadrculamedia11"/>
          <w:rFonts w:ascii="Times New Roman" w:hAnsi="Times New Roman"/>
          <w:color w:val="auto"/>
          <w:sz w:val="24"/>
          <w:szCs w:val="24"/>
        </w:rPr>
        <w:t xml:space="preserve"> </w:t>
      </w:r>
      <w:r w:rsidR="000E111F" w:rsidRPr="00EC278E">
        <w:rPr>
          <w:rStyle w:val="Cuadrculamedia11"/>
          <w:rFonts w:ascii="Times New Roman" w:hAnsi="Times New Roman"/>
          <w:color w:val="auto"/>
          <w:sz w:val="24"/>
          <w:szCs w:val="24"/>
        </w:rPr>
        <w:t xml:space="preserve">y el factor de condición </w:t>
      </w:r>
      <w:r w:rsidR="00B664F9" w:rsidRPr="00EC278E">
        <w:rPr>
          <w:rStyle w:val="Cuadrculamedia11"/>
          <w:rFonts w:ascii="Times New Roman" w:hAnsi="Times New Roman"/>
          <w:color w:val="auto"/>
          <w:sz w:val="24"/>
          <w:szCs w:val="24"/>
        </w:rPr>
        <w:t xml:space="preserve">(K) </w:t>
      </w:r>
      <w:r w:rsidR="000E111F" w:rsidRPr="00EC278E">
        <w:rPr>
          <w:rStyle w:val="Cuadrculamedia11"/>
          <w:rFonts w:ascii="Times New Roman" w:hAnsi="Times New Roman"/>
          <w:color w:val="auto"/>
          <w:sz w:val="24"/>
          <w:szCs w:val="24"/>
        </w:rPr>
        <w:t xml:space="preserve">mediante K = Peso del pez sin gónada e hígado / longitud total del pez elevado al valor de </w:t>
      </w:r>
      <w:r w:rsidR="000E111F" w:rsidRPr="00EC278E">
        <w:rPr>
          <w:rStyle w:val="Cuadrculamedia11"/>
          <w:rFonts w:ascii="Times New Roman" w:hAnsi="Times New Roman"/>
          <w:i/>
          <w:iCs/>
          <w:color w:val="auto"/>
          <w:sz w:val="24"/>
          <w:szCs w:val="24"/>
        </w:rPr>
        <w:t>b</w:t>
      </w:r>
      <w:r w:rsidR="000E111F" w:rsidRPr="00EC278E">
        <w:rPr>
          <w:rStyle w:val="Cuadrculamedia11"/>
          <w:rFonts w:ascii="Times New Roman" w:hAnsi="Times New Roman"/>
          <w:color w:val="auto"/>
          <w:sz w:val="24"/>
          <w:szCs w:val="24"/>
        </w:rPr>
        <w:t xml:space="preserve">, es decir, la pendiente de la </w:t>
      </w:r>
      <w:r w:rsidR="00D423CB" w:rsidRPr="00EC278E">
        <w:rPr>
          <w:rStyle w:val="Cuadrculamedia11"/>
          <w:rFonts w:ascii="Times New Roman" w:hAnsi="Times New Roman"/>
          <w:color w:val="auto"/>
          <w:sz w:val="24"/>
          <w:szCs w:val="24"/>
        </w:rPr>
        <w:t>RLP</w:t>
      </w:r>
      <w:r w:rsidR="000E111F" w:rsidRPr="00EC278E">
        <w:rPr>
          <w:rStyle w:val="Cuadrculamedia11"/>
          <w:rFonts w:ascii="Times New Roman" w:hAnsi="Times New Roman"/>
          <w:color w:val="auto"/>
          <w:sz w:val="24"/>
          <w:szCs w:val="24"/>
        </w:rPr>
        <w:t xml:space="preserve"> (</w:t>
      </w:r>
      <w:proofErr w:type="spellStart"/>
      <w:r w:rsidR="000E111F" w:rsidRPr="00EC278E">
        <w:rPr>
          <w:rStyle w:val="Cuadrculamedia11"/>
          <w:rFonts w:ascii="Times New Roman" w:hAnsi="Times New Roman"/>
          <w:color w:val="auto"/>
          <w:sz w:val="24"/>
          <w:szCs w:val="24"/>
        </w:rPr>
        <w:t>Nikolsky</w:t>
      </w:r>
      <w:proofErr w:type="spellEnd"/>
      <w:r w:rsidR="000E111F" w:rsidRPr="00EC278E">
        <w:rPr>
          <w:rStyle w:val="Cuadrculamedia11"/>
          <w:rFonts w:ascii="Times New Roman" w:hAnsi="Times New Roman"/>
          <w:color w:val="auto"/>
          <w:sz w:val="24"/>
          <w:szCs w:val="24"/>
        </w:rPr>
        <w:t>, 1963).</w:t>
      </w:r>
    </w:p>
    <w:p w14:paraId="1B09094D" w14:textId="419F5A13" w:rsidR="007B6AA2" w:rsidRPr="0026716E" w:rsidRDefault="007B6AA2" w:rsidP="000E111F">
      <w:pPr>
        <w:shd w:val="clear" w:color="auto" w:fill="FFFFFF"/>
        <w:spacing w:after="0" w:line="480" w:lineRule="auto"/>
        <w:rPr>
          <w:rStyle w:val="Cuadrculamedia11"/>
          <w:rFonts w:ascii="Times New Roman" w:hAnsi="Times New Roman"/>
          <w:b/>
          <w:bCs/>
          <w:color w:val="auto"/>
          <w:sz w:val="24"/>
          <w:szCs w:val="24"/>
        </w:rPr>
      </w:pPr>
      <w:r w:rsidRPr="0026716E">
        <w:rPr>
          <w:rFonts w:ascii="Times New Roman" w:hAnsi="Times New Roman"/>
          <w:b/>
          <w:bCs/>
          <w:sz w:val="24"/>
          <w:szCs w:val="24"/>
        </w:rPr>
        <w:t>Determinación del ciclo reproductivo y madurez sexual</w:t>
      </w:r>
    </w:p>
    <w:p w14:paraId="017A3C12" w14:textId="70E80B7D" w:rsidR="00441B8A" w:rsidRPr="00EC278E" w:rsidRDefault="00441B8A" w:rsidP="00667953">
      <w:pPr>
        <w:spacing w:line="480" w:lineRule="auto"/>
        <w:jc w:val="both"/>
        <w:rPr>
          <w:rFonts w:ascii="Arial" w:hAnsi="Arial" w:cs="Arial"/>
          <w:color w:val="000000"/>
          <w:sz w:val="24"/>
          <w:szCs w:val="24"/>
        </w:rPr>
      </w:pPr>
      <w:r w:rsidRPr="00EC278E">
        <w:rPr>
          <w:rStyle w:val="Cuadrculamedia11"/>
          <w:rFonts w:ascii="Times New Roman" w:hAnsi="Times New Roman"/>
          <w:color w:val="auto"/>
          <w:sz w:val="24"/>
          <w:szCs w:val="24"/>
        </w:rPr>
        <w:t>Para establecer el ciclo reproductivo de esta especie, s</w:t>
      </w:r>
      <w:r w:rsidR="00151B69" w:rsidRPr="00EC278E">
        <w:rPr>
          <w:rStyle w:val="Cuadrculamedia11"/>
          <w:rFonts w:ascii="Times New Roman" w:hAnsi="Times New Roman"/>
          <w:color w:val="auto"/>
          <w:sz w:val="24"/>
          <w:szCs w:val="24"/>
        </w:rPr>
        <w:t xml:space="preserve">e describieron las fases de desarrollo gonádico en función de sus características histológicas y se calcularon las frecuencias relativas mensuales. El ciclo reproductivo se estableció de acuerdo con el análisis histológico </w:t>
      </w:r>
      <w:r w:rsidR="00151B69" w:rsidRPr="00EC278E">
        <w:rPr>
          <w:rStyle w:val="Cuadrculamedia11"/>
          <w:rFonts w:ascii="Times New Roman" w:hAnsi="Times New Roman"/>
          <w:color w:val="auto"/>
          <w:sz w:val="24"/>
          <w:szCs w:val="24"/>
        </w:rPr>
        <w:lastRenderedPageBreak/>
        <w:t xml:space="preserve">de las gónadas y los índices </w:t>
      </w:r>
      <w:proofErr w:type="spellStart"/>
      <w:r w:rsidR="00151B69" w:rsidRPr="00EC278E">
        <w:rPr>
          <w:rStyle w:val="Cuadrculamedia11"/>
          <w:rFonts w:ascii="Times New Roman" w:hAnsi="Times New Roman"/>
          <w:color w:val="auto"/>
          <w:sz w:val="24"/>
          <w:szCs w:val="24"/>
        </w:rPr>
        <w:t>morfofisiológicos</w:t>
      </w:r>
      <w:proofErr w:type="spellEnd"/>
      <w:r w:rsidR="008E1304" w:rsidRPr="00EC278E">
        <w:rPr>
          <w:rStyle w:val="Cuadrculamedia11"/>
          <w:rFonts w:ascii="Times New Roman" w:hAnsi="Times New Roman"/>
          <w:color w:val="auto"/>
          <w:sz w:val="24"/>
          <w:szCs w:val="24"/>
        </w:rPr>
        <w:t>. En este estudio se consideró como época o temporada de reproducción</w:t>
      </w:r>
      <w:r w:rsidR="00151B69" w:rsidRPr="00EC278E">
        <w:rPr>
          <w:rStyle w:val="Cuadrculamedia11"/>
          <w:rFonts w:ascii="Times New Roman" w:hAnsi="Times New Roman"/>
          <w:color w:val="auto"/>
          <w:sz w:val="24"/>
          <w:szCs w:val="24"/>
        </w:rPr>
        <w:t xml:space="preserve"> </w:t>
      </w:r>
      <w:r w:rsidR="008E1304" w:rsidRPr="00EC278E">
        <w:rPr>
          <w:rStyle w:val="Cuadrculamedia11"/>
          <w:rFonts w:ascii="Times New Roman" w:hAnsi="Times New Roman"/>
          <w:color w:val="auto"/>
          <w:sz w:val="24"/>
          <w:szCs w:val="24"/>
        </w:rPr>
        <w:t>al periodo donde se observaron organismos en fase de madurez.</w:t>
      </w:r>
      <w:r w:rsidR="00E172F1">
        <w:rPr>
          <w:rStyle w:val="Cuadrculamedia11"/>
          <w:rFonts w:ascii="Times New Roman" w:hAnsi="Times New Roman"/>
          <w:color w:val="auto"/>
          <w:sz w:val="24"/>
          <w:szCs w:val="24"/>
        </w:rPr>
        <w:t xml:space="preserve"> </w:t>
      </w:r>
      <w:r w:rsidRPr="00EC278E">
        <w:rPr>
          <w:rStyle w:val="Cuadrculamedia11"/>
          <w:rFonts w:ascii="Times New Roman" w:hAnsi="Times New Roman"/>
          <w:color w:val="auto"/>
          <w:sz w:val="24"/>
          <w:szCs w:val="24"/>
        </w:rPr>
        <w:t>Además</w:t>
      </w:r>
      <w:r w:rsidR="00E75E0D" w:rsidRPr="00EC278E">
        <w:rPr>
          <w:rStyle w:val="Cuadrculamedia11"/>
          <w:rFonts w:ascii="Times New Roman" w:hAnsi="Times New Roman"/>
          <w:color w:val="auto"/>
          <w:sz w:val="24"/>
          <w:szCs w:val="24"/>
        </w:rPr>
        <w:t>, se determinó la existencia de alguna relación entre el desarrollo gonadal y los factores ambientales, mediante un análisis de correlación de Spearman.</w:t>
      </w:r>
      <w:r w:rsidRPr="00EC278E">
        <w:rPr>
          <w:rStyle w:val="Cuadrculamedia11"/>
          <w:rFonts w:ascii="Times New Roman" w:hAnsi="Times New Roman"/>
          <w:color w:val="auto"/>
          <w:sz w:val="24"/>
          <w:szCs w:val="24"/>
        </w:rPr>
        <w:t xml:space="preserve"> Finalmente, se estableció la talla media de madurez sexual (Lm</w:t>
      </w:r>
      <w:r w:rsidRPr="00EC278E">
        <w:rPr>
          <w:rStyle w:val="Cuadrculamedia11"/>
          <w:rFonts w:ascii="Times New Roman" w:hAnsi="Times New Roman"/>
          <w:color w:val="auto"/>
          <w:sz w:val="24"/>
          <w:szCs w:val="24"/>
          <w:vertAlign w:val="subscript"/>
        </w:rPr>
        <w:t>50</w:t>
      </w:r>
      <w:r w:rsidRPr="00EC278E">
        <w:rPr>
          <w:rStyle w:val="Cuadrculamedia11"/>
          <w:rFonts w:ascii="Times New Roman" w:hAnsi="Times New Roman"/>
          <w:color w:val="auto"/>
          <w:sz w:val="24"/>
          <w:szCs w:val="24"/>
        </w:rPr>
        <w:t>), la cual se refiere</w:t>
      </w:r>
      <w:r w:rsidRPr="00EC278E">
        <w:rPr>
          <w:rFonts w:ascii="Times New Roman" w:hAnsi="Times New Roman"/>
          <w:color w:val="000000"/>
          <w:sz w:val="24"/>
          <w:szCs w:val="24"/>
        </w:rPr>
        <w:t xml:space="preserve"> a la talla en la cual el 50</w:t>
      </w:r>
      <w:r w:rsidR="004242D0" w:rsidRPr="00EC278E">
        <w:rPr>
          <w:rFonts w:ascii="Times New Roman" w:hAnsi="Times New Roman"/>
          <w:color w:val="000000"/>
          <w:sz w:val="24"/>
          <w:szCs w:val="24"/>
        </w:rPr>
        <w:t xml:space="preserve"> </w:t>
      </w:r>
      <w:r w:rsidRPr="00EC278E">
        <w:rPr>
          <w:rFonts w:ascii="Times New Roman" w:hAnsi="Times New Roman"/>
          <w:color w:val="000000"/>
          <w:sz w:val="24"/>
          <w:szCs w:val="24"/>
        </w:rPr>
        <w:t xml:space="preserve">% de los organismos </w:t>
      </w:r>
      <w:r w:rsidR="002448D8" w:rsidRPr="00EC278E">
        <w:rPr>
          <w:rFonts w:ascii="Times New Roman" w:hAnsi="Times New Roman"/>
          <w:color w:val="000000"/>
          <w:sz w:val="24"/>
          <w:szCs w:val="24"/>
        </w:rPr>
        <w:t xml:space="preserve">alcanzan la madurez sexual (para ello </w:t>
      </w:r>
      <w:r w:rsidRPr="00EC278E">
        <w:rPr>
          <w:rFonts w:ascii="Times New Roman" w:hAnsi="Times New Roman"/>
          <w:color w:val="000000"/>
          <w:sz w:val="24"/>
          <w:szCs w:val="24"/>
        </w:rPr>
        <w:t xml:space="preserve">se </w:t>
      </w:r>
      <w:r w:rsidR="002448D8" w:rsidRPr="00EC278E">
        <w:rPr>
          <w:rFonts w:ascii="Times New Roman" w:hAnsi="Times New Roman"/>
          <w:color w:val="000000"/>
          <w:sz w:val="24"/>
          <w:szCs w:val="24"/>
        </w:rPr>
        <w:t>emplearon los organismos</w:t>
      </w:r>
      <w:r w:rsidRPr="00EC278E">
        <w:rPr>
          <w:rFonts w:ascii="Times New Roman" w:hAnsi="Times New Roman"/>
          <w:color w:val="000000"/>
          <w:sz w:val="24"/>
          <w:szCs w:val="24"/>
        </w:rPr>
        <w:t xml:space="preserve"> en fase </w:t>
      </w:r>
      <w:r w:rsidR="002448D8" w:rsidRPr="00EC278E">
        <w:rPr>
          <w:rFonts w:ascii="Times New Roman" w:hAnsi="Times New Roman"/>
          <w:color w:val="000000"/>
          <w:sz w:val="24"/>
          <w:szCs w:val="24"/>
        </w:rPr>
        <w:t xml:space="preserve">de desarrollo avanzado y </w:t>
      </w:r>
      <w:r w:rsidRPr="00EC278E">
        <w:rPr>
          <w:rFonts w:ascii="Times New Roman" w:hAnsi="Times New Roman"/>
          <w:color w:val="000000"/>
          <w:sz w:val="24"/>
          <w:szCs w:val="24"/>
        </w:rPr>
        <w:t>madurez</w:t>
      </w:r>
      <w:r w:rsidR="002448D8" w:rsidRPr="00EC278E">
        <w:rPr>
          <w:rFonts w:ascii="Times New Roman" w:hAnsi="Times New Roman"/>
          <w:color w:val="000000"/>
          <w:sz w:val="24"/>
          <w:szCs w:val="24"/>
        </w:rPr>
        <w:t>)</w:t>
      </w:r>
      <w:r w:rsidRPr="00EC278E">
        <w:rPr>
          <w:rFonts w:ascii="Times New Roman" w:hAnsi="Times New Roman"/>
          <w:color w:val="000000"/>
          <w:sz w:val="24"/>
          <w:szCs w:val="24"/>
        </w:rPr>
        <w:t xml:space="preserve">. </w:t>
      </w:r>
      <w:r w:rsidR="002448D8" w:rsidRPr="00EC278E">
        <w:rPr>
          <w:rFonts w:ascii="Times New Roman" w:hAnsi="Times New Roman"/>
          <w:color w:val="000000"/>
          <w:sz w:val="24"/>
          <w:szCs w:val="24"/>
        </w:rPr>
        <w:t>S</w:t>
      </w:r>
      <w:r w:rsidRPr="00EC278E">
        <w:rPr>
          <w:rFonts w:ascii="Times New Roman" w:hAnsi="Times New Roman"/>
          <w:color w:val="000000"/>
          <w:sz w:val="24"/>
          <w:szCs w:val="24"/>
        </w:rPr>
        <w:t>e calcularon la frecuencia relativa y la frecuencia acumulada por intervalos de longitud y se ajustó al modelo</w:t>
      </w:r>
      <w:r w:rsidR="002A07B7" w:rsidRPr="00EC278E">
        <w:rPr>
          <w:rFonts w:ascii="Times New Roman" w:hAnsi="Times New Roman"/>
          <w:color w:val="000000"/>
          <w:sz w:val="24"/>
          <w:szCs w:val="24"/>
        </w:rPr>
        <w:t xml:space="preserve"> logístico</w:t>
      </w:r>
      <w:r w:rsidRPr="00EC278E">
        <w:rPr>
          <w:rFonts w:ascii="Times New Roman" w:hAnsi="Times New Roman"/>
          <w:color w:val="000000"/>
          <w:sz w:val="24"/>
          <w:szCs w:val="24"/>
        </w:rPr>
        <w:t>:</w:t>
      </w:r>
    </w:p>
    <w:p w14:paraId="495F1C70" w14:textId="43814548" w:rsidR="00441B8A" w:rsidRPr="00EC278E" w:rsidRDefault="00D03B29" w:rsidP="00441B8A">
      <w:pPr>
        <w:spacing w:line="480" w:lineRule="auto"/>
        <w:ind w:firstLine="708"/>
        <w:jc w:val="center"/>
        <w:rPr>
          <w:rFonts w:ascii="Times New Roman" w:hAnsi="Times New Roman"/>
          <w:color w:val="000000"/>
          <w:sz w:val="24"/>
          <w:szCs w:val="24"/>
        </w:rPr>
      </w:pPr>
      <m:oMathPara>
        <m:oMath>
          <m:r>
            <m:rPr>
              <m:sty m:val="p"/>
            </m:rPr>
            <w:rPr>
              <w:rFonts w:ascii="Cambria Math" w:hAnsi="Cambria Math" w:cs="Arial"/>
              <w:color w:val="000000"/>
              <w:sz w:val="24"/>
              <w:szCs w:val="24"/>
            </w:rPr>
            <m:t>M%=</m:t>
          </m:r>
          <m:f>
            <m:fPr>
              <m:ctrlPr>
                <w:rPr>
                  <w:rFonts w:ascii="Cambria Math" w:hAnsi="Cambria Math" w:cs="Arial"/>
                  <w:color w:val="000000"/>
                  <w:sz w:val="24"/>
                  <w:szCs w:val="24"/>
                </w:rPr>
              </m:ctrlPr>
            </m:fPr>
            <m:num>
              <m:r>
                <w:rPr>
                  <w:rFonts w:ascii="Cambria Math" w:hAnsi="Cambria Math" w:cs="Arial"/>
                  <w:color w:val="000000"/>
                  <w:sz w:val="24"/>
                  <w:szCs w:val="24"/>
                </w:rPr>
                <m:t>a</m:t>
              </m:r>
            </m:num>
            <m:den>
              <m:r>
                <m:rPr>
                  <m:sty m:val="p"/>
                </m:rPr>
                <w:rPr>
                  <w:rFonts w:ascii="Cambria Math" w:hAnsi="Cambria Math" w:cs="Arial"/>
                  <w:color w:val="000000"/>
                  <w:sz w:val="24"/>
                  <w:szCs w:val="24"/>
                </w:rPr>
                <m:t>1+</m:t>
              </m:r>
              <m:r>
                <w:rPr>
                  <w:rFonts w:ascii="Cambria Math" w:hAnsi="Cambria Math" w:cs="Arial"/>
                  <w:color w:val="000000"/>
                  <w:sz w:val="24"/>
                  <w:szCs w:val="24"/>
                </w:rPr>
                <m:t>b</m:t>
              </m:r>
              <m:sSup>
                <m:sSupPr>
                  <m:ctrlPr>
                    <w:rPr>
                      <w:rFonts w:ascii="Cambria Math" w:hAnsi="Cambria Math" w:cs="Arial"/>
                      <w:color w:val="000000"/>
                      <w:sz w:val="24"/>
                      <w:szCs w:val="24"/>
                    </w:rPr>
                  </m:ctrlPr>
                </m:sSupPr>
                <m:e>
                  <m:r>
                    <m:rPr>
                      <m:sty m:val="p"/>
                    </m:rPr>
                    <w:rPr>
                      <w:rFonts w:ascii="Cambria Math" w:hAnsi="Cambria Math" w:cs="Arial"/>
                      <w:color w:val="000000"/>
                      <w:sz w:val="24"/>
                      <w:szCs w:val="24"/>
                    </w:rPr>
                    <m:t>e</m:t>
                  </m:r>
                </m:e>
                <m:sup>
                  <m:r>
                    <m:rPr>
                      <m:sty m:val="p"/>
                    </m:rPr>
                    <w:rPr>
                      <w:rFonts w:ascii="Cambria Math" w:hAnsi="Cambria Math" w:cs="Arial"/>
                      <w:color w:val="000000"/>
                      <w:sz w:val="24"/>
                      <w:szCs w:val="24"/>
                    </w:rPr>
                    <m:t>-</m:t>
                  </m:r>
                  <m:r>
                    <w:rPr>
                      <w:rFonts w:ascii="Cambria Math" w:hAnsi="Cambria Math" w:cs="Arial"/>
                      <w:color w:val="000000"/>
                      <w:sz w:val="24"/>
                      <w:szCs w:val="24"/>
                    </w:rPr>
                    <m:t>c</m:t>
                  </m:r>
                  <m:r>
                    <m:rPr>
                      <m:sty m:val="p"/>
                    </m:rPr>
                    <w:rPr>
                      <w:rFonts w:ascii="Cambria Math" w:hAnsi="Cambria Math" w:cs="Arial"/>
                      <w:color w:val="000000"/>
                      <w:sz w:val="24"/>
                      <w:szCs w:val="24"/>
                    </w:rPr>
                    <m:t>L</m:t>
                  </m:r>
                </m:sup>
              </m:sSup>
            </m:den>
          </m:f>
        </m:oMath>
      </m:oMathPara>
    </w:p>
    <w:p w14:paraId="60D2C5DE" w14:textId="465A8B23" w:rsidR="00441B8A" w:rsidRPr="00EC278E" w:rsidRDefault="00441B8A" w:rsidP="00441B8A">
      <w:pPr>
        <w:spacing w:line="480" w:lineRule="auto"/>
        <w:jc w:val="both"/>
        <w:rPr>
          <w:rFonts w:ascii="Times New Roman" w:hAnsi="Times New Roman"/>
          <w:color w:val="000000"/>
          <w:sz w:val="24"/>
          <w:szCs w:val="24"/>
        </w:rPr>
      </w:pPr>
      <w:r w:rsidRPr="00EC278E">
        <w:rPr>
          <w:rFonts w:ascii="Times New Roman" w:hAnsi="Times New Roman"/>
          <w:color w:val="000000"/>
          <w:sz w:val="24"/>
          <w:szCs w:val="24"/>
        </w:rPr>
        <w:t>Dónde: M%</w:t>
      </w:r>
      <w:r w:rsidR="00413AB9" w:rsidRPr="00EC278E">
        <w:rPr>
          <w:rFonts w:ascii="Times New Roman" w:hAnsi="Times New Roman"/>
          <w:color w:val="000000"/>
          <w:sz w:val="24"/>
          <w:szCs w:val="24"/>
        </w:rPr>
        <w:t xml:space="preserve"> </w:t>
      </w:r>
      <w:r w:rsidRPr="00EC278E">
        <w:rPr>
          <w:rFonts w:ascii="Times New Roman" w:hAnsi="Times New Roman"/>
          <w:color w:val="000000"/>
          <w:sz w:val="24"/>
          <w:szCs w:val="24"/>
        </w:rPr>
        <w:t xml:space="preserve">= porcentaje de organismos capaces de desovar, </w:t>
      </w:r>
      <w:r w:rsidRPr="00EC278E">
        <w:rPr>
          <w:rFonts w:ascii="Times New Roman" w:hAnsi="Times New Roman"/>
          <w:i/>
          <w:iCs/>
          <w:color w:val="000000"/>
          <w:sz w:val="24"/>
          <w:szCs w:val="24"/>
        </w:rPr>
        <w:t>a</w:t>
      </w:r>
      <w:r w:rsidR="00CF752A" w:rsidRPr="00EC278E">
        <w:rPr>
          <w:rFonts w:ascii="Times New Roman" w:hAnsi="Times New Roman"/>
          <w:i/>
          <w:iCs/>
          <w:color w:val="000000"/>
          <w:sz w:val="24"/>
          <w:szCs w:val="24"/>
        </w:rPr>
        <w:t xml:space="preserve"> </w:t>
      </w:r>
      <w:r w:rsidRPr="00EC278E">
        <w:rPr>
          <w:rFonts w:ascii="Times New Roman" w:hAnsi="Times New Roman"/>
          <w:color w:val="000000"/>
          <w:sz w:val="24"/>
          <w:szCs w:val="24"/>
        </w:rPr>
        <w:t xml:space="preserve">= intercepto, </w:t>
      </w:r>
      <w:r w:rsidRPr="00EC278E">
        <w:rPr>
          <w:rFonts w:ascii="Times New Roman" w:hAnsi="Times New Roman"/>
          <w:i/>
          <w:iCs/>
          <w:color w:val="000000"/>
          <w:sz w:val="24"/>
          <w:szCs w:val="24"/>
        </w:rPr>
        <w:t>b</w:t>
      </w:r>
      <w:r w:rsidR="00CF752A" w:rsidRPr="00EC278E">
        <w:rPr>
          <w:rFonts w:ascii="Times New Roman" w:hAnsi="Times New Roman"/>
          <w:i/>
          <w:iCs/>
          <w:color w:val="000000"/>
          <w:sz w:val="24"/>
          <w:szCs w:val="24"/>
        </w:rPr>
        <w:t xml:space="preserve"> </w:t>
      </w:r>
      <w:r w:rsidRPr="00EC278E">
        <w:rPr>
          <w:rFonts w:ascii="Times New Roman" w:hAnsi="Times New Roman"/>
          <w:color w:val="000000"/>
          <w:sz w:val="24"/>
          <w:szCs w:val="24"/>
        </w:rPr>
        <w:t xml:space="preserve">= pendiente, </w:t>
      </w:r>
      <w:r w:rsidRPr="00EC278E">
        <w:rPr>
          <w:rFonts w:ascii="Times New Roman" w:hAnsi="Times New Roman"/>
          <w:i/>
          <w:iCs/>
          <w:color w:val="000000"/>
          <w:sz w:val="24"/>
          <w:szCs w:val="24"/>
        </w:rPr>
        <w:t>c</w:t>
      </w:r>
      <w:r w:rsidR="00CF752A" w:rsidRPr="00EC278E">
        <w:rPr>
          <w:rFonts w:ascii="Times New Roman" w:hAnsi="Times New Roman"/>
          <w:i/>
          <w:iCs/>
          <w:color w:val="000000"/>
          <w:sz w:val="24"/>
          <w:szCs w:val="24"/>
        </w:rPr>
        <w:t xml:space="preserve"> </w:t>
      </w:r>
      <w:r w:rsidRPr="00EC278E">
        <w:rPr>
          <w:rFonts w:ascii="Times New Roman" w:hAnsi="Times New Roman"/>
          <w:color w:val="000000"/>
          <w:sz w:val="24"/>
          <w:szCs w:val="24"/>
        </w:rPr>
        <w:t>= constante y L</w:t>
      </w:r>
      <w:r w:rsidR="00DD5ECC" w:rsidRPr="00EC278E">
        <w:rPr>
          <w:rFonts w:ascii="Times New Roman" w:hAnsi="Times New Roman"/>
          <w:color w:val="000000"/>
          <w:sz w:val="24"/>
          <w:szCs w:val="24"/>
        </w:rPr>
        <w:t xml:space="preserve"> </w:t>
      </w:r>
      <w:r w:rsidRPr="00EC278E">
        <w:rPr>
          <w:rFonts w:ascii="Times New Roman" w:hAnsi="Times New Roman"/>
          <w:color w:val="000000"/>
          <w:sz w:val="24"/>
          <w:szCs w:val="24"/>
        </w:rPr>
        <w:t>= longitud total.</w:t>
      </w:r>
    </w:p>
    <w:p w14:paraId="10FDCAB1" w14:textId="77777777" w:rsidR="0057705C" w:rsidRPr="00EC278E" w:rsidRDefault="0057705C" w:rsidP="000E111F">
      <w:pPr>
        <w:shd w:val="clear" w:color="auto" w:fill="FFFFFF"/>
        <w:spacing w:after="0" w:line="480" w:lineRule="auto"/>
        <w:rPr>
          <w:rStyle w:val="Cuadrculamedia11"/>
          <w:rFonts w:ascii="Times New Roman" w:hAnsi="Times New Roman"/>
          <w:color w:val="auto"/>
          <w:sz w:val="24"/>
          <w:szCs w:val="24"/>
        </w:rPr>
      </w:pPr>
    </w:p>
    <w:p w14:paraId="73559122" w14:textId="77777777" w:rsidR="0073789F" w:rsidRPr="00EC278E" w:rsidRDefault="0019222F" w:rsidP="002D6D7F">
      <w:pPr>
        <w:shd w:val="clear" w:color="auto" w:fill="FFFFFF"/>
        <w:spacing w:after="0" w:line="480" w:lineRule="auto"/>
        <w:rPr>
          <w:rFonts w:ascii="Times New Roman" w:hAnsi="Times New Roman"/>
          <w:b/>
          <w:bCs/>
          <w:color w:val="111111"/>
          <w:sz w:val="24"/>
          <w:szCs w:val="24"/>
        </w:rPr>
      </w:pPr>
      <w:r w:rsidRPr="00EC278E">
        <w:rPr>
          <w:rFonts w:ascii="Times New Roman" w:hAnsi="Times New Roman"/>
          <w:b/>
          <w:bCs/>
          <w:color w:val="111111"/>
          <w:sz w:val="24"/>
          <w:szCs w:val="24"/>
        </w:rPr>
        <w:t>RESULTADOS</w:t>
      </w:r>
    </w:p>
    <w:p w14:paraId="34ADC555" w14:textId="77777777" w:rsidR="00FD0776" w:rsidRPr="00EC278E" w:rsidRDefault="00FD0776" w:rsidP="00727B7D">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 xml:space="preserve">La temperatura superficial del mar (TSM) </w:t>
      </w:r>
      <w:r w:rsidR="00E40FB9" w:rsidRPr="00EC278E">
        <w:rPr>
          <w:rStyle w:val="Cuadrculamedia11"/>
          <w:rFonts w:ascii="Times New Roman" w:hAnsi="Times New Roman"/>
          <w:color w:val="auto"/>
          <w:sz w:val="24"/>
          <w:szCs w:val="24"/>
        </w:rPr>
        <w:t>de la zona de estudio presentó una media de 30</w:t>
      </w:r>
      <w:r w:rsidR="000C660C" w:rsidRPr="00EC278E">
        <w:rPr>
          <w:rStyle w:val="Cuadrculamedia11"/>
          <w:rFonts w:ascii="Times New Roman" w:hAnsi="Times New Roman"/>
          <w:color w:val="auto"/>
          <w:sz w:val="24"/>
          <w:szCs w:val="24"/>
        </w:rPr>
        <w:t>,</w:t>
      </w:r>
      <w:r w:rsidR="00E40FB9" w:rsidRPr="00EC278E">
        <w:rPr>
          <w:rStyle w:val="Cuadrculamedia11"/>
          <w:rFonts w:ascii="Times New Roman" w:hAnsi="Times New Roman"/>
          <w:color w:val="auto"/>
          <w:sz w:val="24"/>
          <w:szCs w:val="24"/>
        </w:rPr>
        <w:t>7 °C, una mínima de 27</w:t>
      </w:r>
      <w:r w:rsidR="000C660C" w:rsidRPr="00EC278E">
        <w:rPr>
          <w:rStyle w:val="Cuadrculamedia11"/>
          <w:rFonts w:ascii="Times New Roman" w:hAnsi="Times New Roman"/>
          <w:color w:val="auto"/>
          <w:sz w:val="24"/>
          <w:szCs w:val="24"/>
        </w:rPr>
        <w:t>,</w:t>
      </w:r>
      <w:r w:rsidR="00E40FB9" w:rsidRPr="00EC278E">
        <w:rPr>
          <w:rStyle w:val="Cuadrculamedia11"/>
          <w:rFonts w:ascii="Times New Roman" w:hAnsi="Times New Roman"/>
          <w:color w:val="auto"/>
          <w:sz w:val="24"/>
          <w:szCs w:val="24"/>
        </w:rPr>
        <w:t>1° (diciembre) y una máxima de 32</w:t>
      </w:r>
      <w:r w:rsidR="000C660C" w:rsidRPr="00EC278E">
        <w:rPr>
          <w:rStyle w:val="Cuadrculamedia11"/>
          <w:rFonts w:ascii="Times New Roman" w:hAnsi="Times New Roman"/>
          <w:color w:val="auto"/>
          <w:sz w:val="24"/>
          <w:szCs w:val="24"/>
        </w:rPr>
        <w:t>,</w:t>
      </w:r>
      <w:r w:rsidR="00E40FB9" w:rsidRPr="00EC278E">
        <w:rPr>
          <w:rStyle w:val="Cuadrculamedia11"/>
          <w:rFonts w:ascii="Times New Roman" w:hAnsi="Times New Roman"/>
          <w:color w:val="auto"/>
          <w:sz w:val="24"/>
          <w:szCs w:val="24"/>
        </w:rPr>
        <w:t xml:space="preserve">8 °C (agosto). </w:t>
      </w:r>
      <w:r w:rsidR="00BA7ABD" w:rsidRPr="00EC278E">
        <w:rPr>
          <w:rStyle w:val="Cuadrculamedia11"/>
          <w:rFonts w:ascii="Times New Roman" w:hAnsi="Times New Roman"/>
          <w:color w:val="auto"/>
          <w:sz w:val="24"/>
          <w:szCs w:val="24"/>
        </w:rPr>
        <w:t>En cuanto al fotoperiodo, se observó una media de 12</w:t>
      </w:r>
      <w:r w:rsidR="000C660C" w:rsidRPr="00EC278E">
        <w:rPr>
          <w:rStyle w:val="Cuadrculamedia11"/>
          <w:rFonts w:ascii="Times New Roman" w:hAnsi="Times New Roman"/>
          <w:color w:val="auto"/>
          <w:sz w:val="24"/>
          <w:szCs w:val="24"/>
        </w:rPr>
        <w:t>,</w:t>
      </w:r>
      <w:r w:rsidR="00BA7ABD" w:rsidRPr="00EC278E">
        <w:rPr>
          <w:rStyle w:val="Cuadrculamedia11"/>
          <w:rFonts w:ascii="Times New Roman" w:hAnsi="Times New Roman"/>
          <w:color w:val="auto"/>
          <w:sz w:val="24"/>
          <w:szCs w:val="24"/>
        </w:rPr>
        <w:t xml:space="preserve">2 horas luz, </w:t>
      </w:r>
      <w:r w:rsidR="00BA1F24" w:rsidRPr="00EC278E">
        <w:rPr>
          <w:rStyle w:val="Cuadrculamedia11"/>
          <w:rFonts w:ascii="Times New Roman" w:hAnsi="Times New Roman"/>
          <w:color w:val="auto"/>
          <w:sz w:val="24"/>
          <w:szCs w:val="24"/>
        </w:rPr>
        <w:t>el mes con la menor cantidad de luz fue diciembre con 10</w:t>
      </w:r>
      <w:r w:rsidR="000C660C" w:rsidRPr="00EC278E">
        <w:rPr>
          <w:rStyle w:val="Cuadrculamedia11"/>
          <w:rFonts w:ascii="Times New Roman" w:hAnsi="Times New Roman"/>
          <w:color w:val="auto"/>
          <w:sz w:val="24"/>
          <w:szCs w:val="24"/>
        </w:rPr>
        <w:t>,</w:t>
      </w:r>
      <w:r w:rsidR="00BA1F24" w:rsidRPr="00EC278E">
        <w:rPr>
          <w:rStyle w:val="Cuadrculamedia11"/>
          <w:rFonts w:ascii="Times New Roman" w:hAnsi="Times New Roman"/>
          <w:color w:val="auto"/>
          <w:sz w:val="24"/>
          <w:szCs w:val="24"/>
        </w:rPr>
        <w:t xml:space="preserve">5 horas y junio </w:t>
      </w:r>
      <w:r w:rsidR="00A11F9A" w:rsidRPr="00EC278E">
        <w:rPr>
          <w:rStyle w:val="Cuadrculamedia11"/>
          <w:rFonts w:ascii="Times New Roman" w:hAnsi="Times New Roman"/>
          <w:color w:val="auto"/>
          <w:sz w:val="24"/>
          <w:szCs w:val="24"/>
        </w:rPr>
        <w:t>el de mayor</w:t>
      </w:r>
      <w:r w:rsidR="00784E5F" w:rsidRPr="00EC278E">
        <w:rPr>
          <w:rStyle w:val="Cuadrculamedia11"/>
          <w:rFonts w:ascii="Times New Roman" w:hAnsi="Times New Roman"/>
          <w:color w:val="auto"/>
          <w:sz w:val="24"/>
          <w:szCs w:val="24"/>
        </w:rPr>
        <w:t>,</w:t>
      </w:r>
      <w:r w:rsidR="00A11F9A" w:rsidRPr="00EC278E">
        <w:rPr>
          <w:rStyle w:val="Cuadrculamedia11"/>
          <w:rFonts w:ascii="Times New Roman" w:hAnsi="Times New Roman"/>
          <w:color w:val="auto"/>
          <w:sz w:val="24"/>
          <w:szCs w:val="24"/>
        </w:rPr>
        <w:t xml:space="preserve"> con </w:t>
      </w:r>
      <w:r w:rsidR="00BA1F24" w:rsidRPr="00EC278E">
        <w:rPr>
          <w:rStyle w:val="Cuadrculamedia11"/>
          <w:rFonts w:ascii="Times New Roman" w:hAnsi="Times New Roman"/>
          <w:color w:val="auto"/>
          <w:sz w:val="24"/>
          <w:szCs w:val="24"/>
        </w:rPr>
        <w:t>13</w:t>
      </w:r>
      <w:r w:rsidR="000C660C" w:rsidRPr="00EC278E">
        <w:rPr>
          <w:rStyle w:val="Cuadrculamedia11"/>
          <w:rFonts w:ascii="Times New Roman" w:hAnsi="Times New Roman"/>
          <w:color w:val="auto"/>
          <w:sz w:val="24"/>
          <w:szCs w:val="24"/>
        </w:rPr>
        <w:t>,</w:t>
      </w:r>
      <w:r w:rsidR="00BA1F24" w:rsidRPr="00EC278E">
        <w:rPr>
          <w:rStyle w:val="Cuadrculamedia11"/>
          <w:rFonts w:ascii="Times New Roman" w:hAnsi="Times New Roman"/>
          <w:color w:val="auto"/>
          <w:sz w:val="24"/>
          <w:szCs w:val="24"/>
        </w:rPr>
        <w:t xml:space="preserve">2 </w:t>
      </w:r>
      <w:r w:rsidR="00A11F9A" w:rsidRPr="00EC278E">
        <w:rPr>
          <w:rStyle w:val="Cuadrculamedia11"/>
          <w:rFonts w:ascii="Times New Roman" w:hAnsi="Times New Roman"/>
          <w:color w:val="auto"/>
          <w:sz w:val="24"/>
          <w:szCs w:val="24"/>
        </w:rPr>
        <w:t xml:space="preserve">horas. </w:t>
      </w:r>
      <w:r w:rsidR="00784E5F" w:rsidRPr="00EC278E">
        <w:rPr>
          <w:rStyle w:val="Cuadrculamedia11"/>
          <w:rFonts w:ascii="Times New Roman" w:hAnsi="Times New Roman"/>
          <w:color w:val="auto"/>
          <w:sz w:val="24"/>
          <w:szCs w:val="24"/>
        </w:rPr>
        <w:t>Par</w:t>
      </w:r>
      <w:r w:rsidR="004A5287" w:rsidRPr="00EC278E">
        <w:rPr>
          <w:rStyle w:val="Cuadrculamedia11"/>
          <w:rFonts w:ascii="Times New Roman" w:hAnsi="Times New Roman"/>
          <w:color w:val="auto"/>
          <w:sz w:val="24"/>
          <w:szCs w:val="24"/>
        </w:rPr>
        <w:t>a la clorofila-a, el promedio anual fue de 7</w:t>
      </w:r>
      <w:r w:rsidR="000C660C" w:rsidRPr="00EC278E">
        <w:rPr>
          <w:rStyle w:val="Cuadrculamedia11"/>
          <w:rFonts w:ascii="Times New Roman" w:hAnsi="Times New Roman"/>
          <w:color w:val="auto"/>
          <w:sz w:val="24"/>
          <w:szCs w:val="24"/>
        </w:rPr>
        <w:t>,</w:t>
      </w:r>
      <w:r w:rsidR="004A5287" w:rsidRPr="00EC278E">
        <w:rPr>
          <w:rStyle w:val="Cuadrculamedia11"/>
          <w:rFonts w:ascii="Times New Roman" w:hAnsi="Times New Roman"/>
          <w:color w:val="auto"/>
          <w:sz w:val="24"/>
          <w:szCs w:val="24"/>
        </w:rPr>
        <w:t>8 mg/m</w:t>
      </w:r>
      <w:r w:rsidR="004A5287" w:rsidRPr="00EC278E">
        <w:rPr>
          <w:rStyle w:val="Cuadrculamedia11"/>
          <w:rFonts w:ascii="Times New Roman" w:hAnsi="Times New Roman"/>
          <w:color w:val="auto"/>
          <w:sz w:val="24"/>
          <w:szCs w:val="24"/>
          <w:vertAlign w:val="superscript"/>
        </w:rPr>
        <w:t>3</w:t>
      </w:r>
      <w:r w:rsidR="004A5287" w:rsidRPr="00EC278E">
        <w:rPr>
          <w:rStyle w:val="Cuadrculamedia11"/>
          <w:rFonts w:ascii="Times New Roman" w:hAnsi="Times New Roman"/>
          <w:color w:val="auto"/>
          <w:sz w:val="24"/>
          <w:szCs w:val="24"/>
        </w:rPr>
        <w:t xml:space="preserve">, con una concentración mínima de </w:t>
      </w:r>
      <w:r w:rsidR="00541DED" w:rsidRPr="00EC278E">
        <w:rPr>
          <w:rStyle w:val="Cuadrculamedia11"/>
          <w:rFonts w:ascii="Times New Roman" w:hAnsi="Times New Roman"/>
          <w:color w:val="auto"/>
          <w:sz w:val="24"/>
          <w:szCs w:val="24"/>
        </w:rPr>
        <w:t>3</w:t>
      </w:r>
      <w:r w:rsidR="000C660C" w:rsidRPr="00EC278E">
        <w:rPr>
          <w:rStyle w:val="Cuadrculamedia11"/>
          <w:rFonts w:ascii="Times New Roman" w:hAnsi="Times New Roman"/>
          <w:color w:val="auto"/>
          <w:sz w:val="24"/>
          <w:szCs w:val="24"/>
        </w:rPr>
        <w:t>,</w:t>
      </w:r>
      <w:r w:rsidR="00541DED" w:rsidRPr="00EC278E">
        <w:rPr>
          <w:rStyle w:val="Cuadrculamedia11"/>
          <w:rFonts w:ascii="Times New Roman" w:hAnsi="Times New Roman"/>
          <w:color w:val="auto"/>
          <w:sz w:val="24"/>
          <w:szCs w:val="24"/>
        </w:rPr>
        <w:t>1 mg/m</w:t>
      </w:r>
      <w:r w:rsidR="00541DED" w:rsidRPr="00EC278E">
        <w:rPr>
          <w:rStyle w:val="Cuadrculamedia11"/>
          <w:rFonts w:ascii="Times New Roman" w:hAnsi="Times New Roman"/>
          <w:color w:val="auto"/>
          <w:sz w:val="24"/>
          <w:szCs w:val="24"/>
          <w:vertAlign w:val="superscript"/>
        </w:rPr>
        <w:t>3</w:t>
      </w:r>
      <w:r w:rsidR="004A5287" w:rsidRPr="00EC278E">
        <w:rPr>
          <w:rStyle w:val="Cuadrculamedia11"/>
          <w:rFonts w:ascii="Times New Roman" w:hAnsi="Times New Roman"/>
          <w:color w:val="auto"/>
          <w:sz w:val="24"/>
          <w:szCs w:val="24"/>
        </w:rPr>
        <w:t xml:space="preserve"> en el mes de </w:t>
      </w:r>
      <w:r w:rsidR="00541DED" w:rsidRPr="00EC278E">
        <w:rPr>
          <w:rStyle w:val="Cuadrculamedia11"/>
          <w:rFonts w:ascii="Times New Roman" w:hAnsi="Times New Roman"/>
          <w:color w:val="auto"/>
          <w:sz w:val="24"/>
          <w:szCs w:val="24"/>
        </w:rPr>
        <w:t>abril</w:t>
      </w:r>
      <w:r w:rsidR="004A5287" w:rsidRPr="00EC278E">
        <w:rPr>
          <w:rStyle w:val="Cuadrculamedia11"/>
          <w:rFonts w:ascii="Times New Roman" w:hAnsi="Times New Roman"/>
          <w:color w:val="auto"/>
          <w:sz w:val="24"/>
          <w:szCs w:val="24"/>
        </w:rPr>
        <w:t xml:space="preserve"> y una concentración máxima de 1</w:t>
      </w:r>
      <w:r w:rsidR="00E11076" w:rsidRPr="00EC278E">
        <w:rPr>
          <w:rStyle w:val="Cuadrculamedia11"/>
          <w:rFonts w:ascii="Times New Roman" w:hAnsi="Times New Roman"/>
          <w:color w:val="auto"/>
          <w:sz w:val="24"/>
          <w:szCs w:val="24"/>
        </w:rPr>
        <w:t>4</w:t>
      </w:r>
      <w:r w:rsidR="000C660C" w:rsidRPr="00EC278E">
        <w:rPr>
          <w:rStyle w:val="Cuadrculamedia11"/>
          <w:rFonts w:ascii="Times New Roman" w:hAnsi="Times New Roman"/>
          <w:color w:val="auto"/>
          <w:sz w:val="24"/>
          <w:szCs w:val="24"/>
        </w:rPr>
        <w:t>,</w:t>
      </w:r>
      <w:r w:rsidR="004A5287" w:rsidRPr="00EC278E">
        <w:rPr>
          <w:rStyle w:val="Cuadrculamedia11"/>
          <w:rFonts w:ascii="Times New Roman" w:hAnsi="Times New Roman"/>
          <w:color w:val="auto"/>
          <w:sz w:val="24"/>
          <w:szCs w:val="24"/>
        </w:rPr>
        <w:t>3 mg/m</w:t>
      </w:r>
      <w:r w:rsidR="004A5287" w:rsidRPr="00EC278E">
        <w:rPr>
          <w:rStyle w:val="Cuadrculamedia11"/>
          <w:rFonts w:ascii="Times New Roman" w:hAnsi="Times New Roman"/>
          <w:color w:val="auto"/>
          <w:sz w:val="24"/>
          <w:szCs w:val="24"/>
          <w:vertAlign w:val="superscript"/>
        </w:rPr>
        <w:t>3</w:t>
      </w:r>
      <w:r w:rsidR="004A5287" w:rsidRPr="00EC278E">
        <w:rPr>
          <w:rStyle w:val="Cuadrculamedia11"/>
          <w:rFonts w:ascii="Times New Roman" w:hAnsi="Times New Roman"/>
          <w:color w:val="auto"/>
          <w:sz w:val="24"/>
          <w:szCs w:val="24"/>
        </w:rPr>
        <w:t xml:space="preserve"> en </w:t>
      </w:r>
      <w:r w:rsidR="00E11076" w:rsidRPr="00EC278E">
        <w:rPr>
          <w:rStyle w:val="Cuadrculamedia11"/>
          <w:rFonts w:ascii="Times New Roman" w:hAnsi="Times New Roman"/>
          <w:color w:val="auto"/>
          <w:sz w:val="24"/>
          <w:szCs w:val="24"/>
        </w:rPr>
        <w:t>septiembre</w:t>
      </w:r>
      <w:r w:rsidR="0020522B" w:rsidRPr="00EC278E">
        <w:rPr>
          <w:rStyle w:val="Cuadrculamedia11"/>
          <w:rFonts w:ascii="Times New Roman" w:hAnsi="Times New Roman"/>
          <w:color w:val="auto"/>
          <w:sz w:val="24"/>
          <w:szCs w:val="24"/>
        </w:rPr>
        <w:t xml:space="preserve">. </w:t>
      </w:r>
      <w:r w:rsidR="00543501" w:rsidRPr="00EC278E">
        <w:rPr>
          <w:rStyle w:val="Cuadrculamedia11"/>
          <w:rFonts w:ascii="Times New Roman" w:hAnsi="Times New Roman"/>
          <w:color w:val="auto"/>
          <w:sz w:val="24"/>
          <w:szCs w:val="24"/>
        </w:rPr>
        <w:t xml:space="preserve">Finalmente, el volumen promedio de precipitación anual fue de </w:t>
      </w:r>
      <w:r w:rsidR="00223289" w:rsidRPr="00EC278E">
        <w:rPr>
          <w:rStyle w:val="Cuadrculamedia11"/>
          <w:rFonts w:ascii="Times New Roman" w:hAnsi="Times New Roman"/>
          <w:color w:val="auto"/>
          <w:sz w:val="24"/>
          <w:szCs w:val="24"/>
        </w:rPr>
        <w:t>7</w:t>
      </w:r>
      <w:r w:rsidR="00543501" w:rsidRPr="00EC278E">
        <w:rPr>
          <w:rStyle w:val="Cuadrculamedia11"/>
          <w:rFonts w:ascii="Times New Roman" w:hAnsi="Times New Roman"/>
          <w:color w:val="auto"/>
          <w:sz w:val="24"/>
          <w:szCs w:val="24"/>
        </w:rPr>
        <w:t>7</w:t>
      </w:r>
      <w:r w:rsidR="000C660C" w:rsidRPr="00EC278E">
        <w:rPr>
          <w:rStyle w:val="Cuadrculamedia11"/>
          <w:rFonts w:ascii="Times New Roman" w:hAnsi="Times New Roman"/>
          <w:color w:val="auto"/>
          <w:sz w:val="24"/>
          <w:szCs w:val="24"/>
        </w:rPr>
        <w:t>,</w:t>
      </w:r>
      <w:r w:rsidR="00543501" w:rsidRPr="00EC278E">
        <w:rPr>
          <w:rStyle w:val="Cuadrculamedia11"/>
          <w:rFonts w:ascii="Times New Roman" w:hAnsi="Times New Roman"/>
          <w:color w:val="auto"/>
          <w:sz w:val="24"/>
          <w:szCs w:val="24"/>
        </w:rPr>
        <w:t>6 m</w:t>
      </w:r>
      <w:r w:rsidR="00223289" w:rsidRPr="00EC278E">
        <w:rPr>
          <w:rStyle w:val="Cuadrculamedia11"/>
          <w:rFonts w:ascii="Times New Roman" w:hAnsi="Times New Roman"/>
          <w:color w:val="auto"/>
          <w:sz w:val="24"/>
          <w:szCs w:val="24"/>
        </w:rPr>
        <w:t xml:space="preserve">m, los meses de marzo abril y mayo no se </w:t>
      </w:r>
      <w:r w:rsidR="00223289" w:rsidRPr="00EC278E">
        <w:rPr>
          <w:rStyle w:val="Cuadrculamedia11"/>
          <w:rFonts w:ascii="Times New Roman" w:hAnsi="Times New Roman"/>
          <w:color w:val="auto"/>
          <w:sz w:val="24"/>
          <w:szCs w:val="24"/>
        </w:rPr>
        <w:lastRenderedPageBreak/>
        <w:t xml:space="preserve">registraron precipitaciones, mientras que el mes de septiembre fue el mes más lluvioso con </w:t>
      </w:r>
      <w:r w:rsidR="00B15393" w:rsidRPr="00EC278E">
        <w:rPr>
          <w:rStyle w:val="Cuadrculamedia11"/>
          <w:rFonts w:ascii="Times New Roman" w:hAnsi="Times New Roman"/>
          <w:color w:val="auto"/>
          <w:sz w:val="24"/>
          <w:szCs w:val="24"/>
        </w:rPr>
        <w:t xml:space="preserve">208 </w:t>
      </w:r>
      <w:proofErr w:type="spellStart"/>
      <w:r w:rsidR="00B15393" w:rsidRPr="00EC278E">
        <w:rPr>
          <w:rStyle w:val="Cuadrculamedia11"/>
          <w:rFonts w:ascii="Times New Roman" w:hAnsi="Times New Roman"/>
          <w:color w:val="auto"/>
          <w:sz w:val="24"/>
          <w:szCs w:val="24"/>
        </w:rPr>
        <w:t>mm</w:t>
      </w:r>
      <w:r w:rsidR="004D6510" w:rsidRPr="00EC278E">
        <w:rPr>
          <w:rStyle w:val="Cuadrculamedia11"/>
          <w:rFonts w:ascii="Times New Roman" w:hAnsi="Times New Roman"/>
          <w:color w:val="auto"/>
          <w:sz w:val="24"/>
          <w:szCs w:val="24"/>
        </w:rPr>
        <w:t>.</w:t>
      </w:r>
      <w:proofErr w:type="spellEnd"/>
    </w:p>
    <w:p w14:paraId="09780AA6" w14:textId="1E2EDD20" w:rsidR="00727B7D" w:rsidRPr="00EC278E" w:rsidRDefault="004D6510" w:rsidP="00727B7D">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Durante el muestreo s</w:t>
      </w:r>
      <w:r w:rsidR="00727B7D" w:rsidRPr="00EC278E">
        <w:rPr>
          <w:rStyle w:val="Cuadrculamedia11"/>
          <w:rFonts w:ascii="Times New Roman" w:hAnsi="Times New Roman"/>
          <w:color w:val="auto"/>
          <w:sz w:val="24"/>
          <w:szCs w:val="24"/>
        </w:rPr>
        <w:t xml:space="preserve">e obtuvieron un total de 343 organismos, de los cuales 171 fueron hembras y 172 machos. Las tallas mínimas y máximas registradas para las hembras fueron de 20,2 a 60 cm de </w:t>
      </w:r>
      <w:proofErr w:type="spellStart"/>
      <w:r w:rsidR="00727B7D" w:rsidRPr="00EC278E">
        <w:rPr>
          <w:rStyle w:val="Cuadrculamedia11"/>
          <w:rFonts w:ascii="Times New Roman" w:hAnsi="Times New Roman"/>
          <w:color w:val="auto"/>
          <w:sz w:val="24"/>
          <w:szCs w:val="24"/>
        </w:rPr>
        <w:t>Lt</w:t>
      </w:r>
      <w:proofErr w:type="spellEnd"/>
      <w:r w:rsidR="00727B7D" w:rsidRPr="00EC278E">
        <w:rPr>
          <w:rStyle w:val="Cuadrculamedia11"/>
          <w:rFonts w:ascii="Times New Roman" w:hAnsi="Times New Roman"/>
          <w:color w:val="auto"/>
          <w:sz w:val="24"/>
          <w:szCs w:val="24"/>
        </w:rPr>
        <w:t xml:space="preserve"> y 72,8 a 2700 g de peso total, mientras que para los machos fueron de 15,8 a 38,3 cm de </w:t>
      </w:r>
      <w:proofErr w:type="spellStart"/>
      <w:r w:rsidR="00727B7D" w:rsidRPr="00EC278E">
        <w:rPr>
          <w:rStyle w:val="Cuadrculamedia11"/>
          <w:rFonts w:ascii="Times New Roman" w:hAnsi="Times New Roman"/>
          <w:color w:val="auto"/>
          <w:sz w:val="24"/>
          <w:szCs w:val="24"/>
        </w:rPr>
        <w:t>Lt</w:t>
      </w:r>
      <w:proofErr w:type="spellEnd"/>
      <w:r w:rsidR="00727B7D" w:rsidRPr="00EC278E">
        <w:rPr>
          <w:rStyle w:val="Cuadrculamedia11"/>
          <w:rFonts w:ascii="Times New Roman" w:hAnsi="Times New Roman"/>
          <w:color w:val="auto"/>
          <w:sz w:val="24"/>
          <w:szCs w:val="24"/>
        </w:rPr>
        <w:t xml:space="preserve"> y 33 a 545 g</w:t>
      </w:r>
      <w:r w:rsidR="00784E5F" w:rsidRPr="00EC278E">
        <w:rPr>
          <w:rStyle w:val="Cuadrculamedia11"/>
          <w:rFonts w:ascii="Times New Roman" w:hAnsi="Times New Roman"/>
          <w:color w:val="auto"/>
          <w:sz w:val="24"/>
          <w:szCs w:val="24"/>
        </w:rPr>
        <w:t xml:space="preserve"> de peso</w:t>
      </w:r>
      <w:r w:rsidR="00727B7D" w:rsidRPr="00EC278E">
        <w:rPr>
          <w:rStyle w:val="Cuadrculamedia11"/>
          <w:rFonts w:ascii="Times New Roman" w:hAnsi="Times New Roman"/>
          <w:color w:val="auto"/>
          <w:sz w:val="24"/>
          <w:szCs w:val="24"/>
        </w:rPr>
        <w:t>. La longitud total entre machos y hembras presentó diferencias estadísticas (</w:t>
      </w:r>
      <w:r w:rsidR="00727B7D" w:rsidRPr="00EC278E">
        <w:rPr>
          <w:rStyle w:val="Cuadrculamedia11"/>
          <w:rFonts w:ascii="Times New Roman" w:hAnsi="Times New Roman"/>
          <w:i/>
          <w:iCs/>
          <w:color w:val="auto"/>
          <w:sz w:val="24"/>
          <w:szCs w:val="24"/>
        </w:rPr>
        <w:t>p</w:t>
      </w:r>
      <w:r w:rsidR="00727B7D" w:rsidRPr="00EC278E">
        <w:rPr>
          <w:rStyle w:val="Cuadrculamedia11"/>
          <w:rFonts w:ascii="Times New Roman" w:hAnsi="Times New Roman"/>
          <w:color w:val="auto"/>
          <w:sz w:val="24"/>
          <w:szCs w:val="24"/>
        </w:rPr>
        <w:t xml:space="preserve"> = 0,0039), así como el peso entre ambos sexos (</w:t>
      </w:r>
      <w:r w:rsidR="00727B7D" w:rsidRPr="00EC278E">
        <w:rPr>
          <w:rStyle w:val="Cuadrculamedia11"/>
          <w:rFonts w:ascii="Times New Roman" w:hAnsi="Times New Roman"/>
          <w:i/>
          <w:iCs/>
          <w:color w:val="auto"/>
          <w:sz w:val="24"/>
          <w:szCs w:val="24"/>
        </w:rPr>
        <w:t>p</w:t>
      </w:r>
      <w:r w:rsidR="00727B7D" w:rsidRPr="00EC278E">
        <w:rPr>
          <w:rStyle w:val="Cuadrculamedia11"/>
          <w:rFonts w:ascii="Times New Roman" w:hAnsi="Times New Roman"/>
          <w:color w:val="auto"/>
          <w:sz w:val="24"/>
          <w:szCs w:val="24"/>
        </w:rPr>
        <w:t xml:space="preserve"> = 0,0206), </w:t>
      </w:r>
      <w:r w:rsidR="000C660C" w:rsidRPr="00EC278E">
        <w:rPr>
          <w:rStyle w:val="Cuadrculamedia11"/>
          <w:rFonts w:ascii="Times New Roman" w:hAnsi="Times New Roman"/>
          <w:color w:val="auto"/>
          <w:sz w:val="24"/>
          <w:szCs w:val="24"/>
        </w:rPr>
        <w:t>s</w:t>
      </w:r>
      <w:r w:rsidR="00784E5F" w:rsidRPr="00EC278E">
        <w:rPr>
          <w:rStyle w:val="Cuadrculamedia11"/>
          <w:rFonts w:ascii="Times New Roman" w:hAnsi="Times New Roman"/>
          <w:color w:val="auto"/>
          <w:sz w:val="24"/>
          <w:szCs w:val="24"/>
        </w:rPr>
        <w:t>e observó</w:t>
      </w:r>
      <w:r w:rsidR="00727B7D" w:rsidRPr="00EC278E">
        <w:rPr>
          <w:rStyle w:val="Cuadrculamedia11"/>
          <w:rFonts w:ascii="Times New Roman" w:hAnsi="Times New Roman"/>
          <w:color w:val="auto"/>
          <w:sz w:val="24"/>
          <w:szCs w:val="24"/>
        </w:rPr>
        <w:t xml:space="preserve"> que las hembras son mayores en longitud y peso que los machos. </w:t>
      </w:r>
      <w:r w:rsidR="00BB32A1" w:rsidRPr="00EC278E">
        <w:rPr>
          <w:rStyle w:val="Cuadrculamedia11"/>
          <w:rFonts w:ascii="Times New Roman" w:hAnsi="Times New Roman"/>
          <w:color w:val="auto"/>
          <w:sz w:val="24"/>
          <w:szCs w:val="24"/>
        </w:rPr>
        <w:t xml:space="preserve">La RLP de hembras y machos no mostró diferencias estadísticas (ANCOVA-test F = 0,1613; </w:t>
      </w:r>
      <w:r w:rsidR="00BB32A1" w:rsidRPr="00EC278E">
        <w:rPr>
          <w:rStyle w:val="Cuadrculamedia11"/>
          <w:rFonts w:ascii="Times New Roman" w:hAnsi="Times New Roman"/>
          <w:i/>
          <w:iCs/>
          <w:color w:val="auto"/>
          <w:sz w:val="24"/>
          <w:szCs w:val="24"/>
        </w:rPr>
        <w:t>p</w:t>
      </w:r>
      <w:r w:rsidR="00BB32A1" w:rsidRPr="00EC278E">
        <w:rPr>
          <w:rStyle w:val="Cuadrculamedia11"/>
          <w:rFonts w:ascii="Times New Roman" w:hAnsi="Times New Roman"/>
          <w:color w:val="auto"/>
          <w:sz w:val="24"/>
          <w:szCs w:val="24"/>
        </w:rPr>
        <w:t xml:space="preserve"> = 0,6882), por lo que se utilizó un solo modelo para ambos sexos. De acuerdo con la relación longitud-peso el crecimiento es de tipo </w:t>
      </w:r>
      <w:proofErr w:type="spellStart"/>
      <w:r w:rsidR="00BB32A1" w:rsidRPr="00EC278E">
        <w:rPr>
          <w:rStyle w:val="Cuadrculamedia11"/>
          <w:rFonts w:ascii="Times New Roman" w:hAnsi="Times New Roman"/>
          <w:color w:val="auto"/>
          <w:sz w:val="24"/>
          <w:szCs w:val="24"/>
        </w:rPr>
        <w:t>alométrico</w:t>
      </w:r>
      <w:proofErr w:type="spellEnd"/>
      <w:r w:rsidR="00BB32A1" w:rsidRPr="00EC278E">
        <w:rPr>
          <w:rStyle w:val="Cuadrculamedia11"/>
          <w:rFonts w:ascii="Times New Roman" w:hAnsi="Times New Roman"/>
          <w:color w:val="auto"/>
          <w:sz w:val="24"/>
          <w:szCs w:val="24"/>
        </w:rPr>
        <w:t xml:space="preserve"> positivo</w:t>
      </w:r>
      <w:r w:rsidR="004D46FB" w:rsidRPr="00EC278E">
        <w:rPr>
          <w:rStyle w:val="Cuadrculamedia11"/>
          <w:rFonts w:ascii="Times New Roman" w:hAnsi="Times New Roman"/>
          <w:color w:val="auto"/>
          <w:sz w:val="24"/>
          <w:szCs w:val="24"/>
        </w:rPr>
        <w:t>,</w:t>
      </w:r>
      <w:r w:rsidR="00BB32A1" w:rsidRPr="00EC278E">
        <w:rPr>
          <w:rStyle w:val="Cuadrculamedia11"/>
          <w:rFonts w:ascii="Times New Roman" w:hAnsi="Times New Roman"/>
          <w:color w:val="auto"/>
          <w:sz w:val="24"/>
          <w:szCs w:val="24"/>
        </w:rPr>
        <w:t xml:space="preserve"> </w:t>
      </w:r>
      <w:r w:rsidR="004D46FB" w:rsidRPr="00EC278E">
        <w:rPr>
          <w:rStyle w:val="Cuadrculamedia11"/>
          <w:rFonts w:ascii="Times New Roman" w:hAnsi="Times New Roman"/>
          <w:color w:val="auto"/>
          <w:sz w:val="24"/>
          <w:szCs w:val="24"/>
        </w:rPr>
        <w:t>con</w:t>
      </w:r>
      <w:r w:rsidR="00BB32A1" w:rsidRPr="00EC278E">
        <w:rPr>
          <w:rStyle w:val="Cuadrculamedia11"/>
          <w:rFonts w:ascii="Times New Roman" w:hAnsi="Times New Roman"/>
          <w:color w:val="auto"/>
          <w:sz w:val="24"/>
          <w:szCs w:val="24"/>
        </w:rPr>
        <w:t xml:space="preserve"> un valor de la pendiente (</w:t>
      </w:r>
      <w:r w:rsidR="00BB32A1" w:rsidRPr="00EC278E">
        <w:rPr>
          <w:rStyle w:val="Cuadrculamedia11"/>
          <w:rFonts w:ascii="Times New Roman" w:hAnsi="Times New Roman"/>
          <w:i/>
          <w:iCs/>
          <w:color w:val="auto"/>
          <w:sz w:val="24"/>
          <w:szCs w:val="24"/>
        </w:rPr>
        <w:t>b</w:t>
      </w:r>
      <w:r w:rsidR="00BB32A1" w:rsidRPr="00EC278E">
        <w:rPr>
          <w:rStyle w:val="Cuadrculamedia11"/>
          <w:rFonts w:ascii="Times New Roman" w:hAnsi="Times New Roman"/>
          <w:color w:val="auto"/>
          <w:sz w:val="24"/>
          <w:szCs w:val="24"/>
        </w:rPr>
        <w:t xml:space="preserve"> = 3,2536) estadísticamente mayor al valor isométrico hipotético que es igual a tres.</w:t>
      </w:r>
      <w:r w:rsidR="004D46FB" w:rsidRPr="00EC278E">
        <w:rPr>
          <w:rStyle w:val="Cuadrculamedia11"/>
          <w:rFonts w:ascii="Times New Roman" w:hAnsi="Times New Roman"/>
          <w:color w:val="auto"/>
          <w:sz w:val="24"/>
          <w:szCs w:val="24"/>
        </w:rPr>
        <w:t xml:space="preserve"> </w:t>
      </w:r>
      <w:r w:rsidR="00727B7D" w:rsidRPr="00EC278E">
        <w:rPr>
          <w:rStyle w:val="Cuadrculamedia11"/>
          <w:rFonts w:ascii="Times New Roman" w:hAnsi="Times New Roman"/>
          <w:color w:val="auto"/>
          <w:sz w:val="24"/>
          <w:szCs w:val="24"/>
        </w:rPr>
        <w:t>En cuanto a la proporción sexual, se observó que en general el número de machos fue mayor que el de hembras. Estadísticamente, la proporción sexual del total de muestras (1:0</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99 M:H) no fue diferente de 1:1, excepto para los meses de febrero (1:1</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30), abril (1:0</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40) y junio (1:6).</w:t>
      </w:r>
    </w:p>
    <w:p w14:paraId="5D3D41B1" w14:textId="1AFE0927" w:rsidR="00D22241" w:rsidRPr="00EC278E" w:rsidRDefault="00B82558" w:rsidP="00727B7D">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De acuerdo con el</w:t>
      </w:r>
      <w:r w:rsidR="00DF7D0F" w:rsidRPr="00EC278E">
        <w:rPr>
          <w:rStyle w:val="Cuadrculamedia11"/>
          <w:rFonts w:ascii="Times New Roman" w:hAnsi="Times New Roman"/>
          <w:color w:val="auto"/>
          <w:sz w:val="24"/>
          <w:szCs w:val="24"/>
        </w:rPr>
        <w:t xml:space="preserve"> análisis histológico, se describieron seis fases de desarrollo ovárico</w:t>
      </w:r>
      <w:r w:rsidR="004637D7" w:rsidRPr="00EC278E">
        <w:rPr>
          <w:rStyle w:val="Cuadrculamedia11"/>
          <w:rFonts w:ascii="Times New Roman" w:hAnsi="Times New Roman"/>
          <w:color w:val="auto"/>
          <w:sz w:val="24"/>
          <w:szCs w:val="24"/>
        </w:rPr>
        <w:t xml:space="preserve"> (inmadurez, desarrollo inicial, desarrollo avanzado, madurez</w:t>
      </w:r>
      <w:r w:rsidR="00920618" w:rsidRPr="00EC278E">
        <w:rPr>
          <w:rStyle w:val="Cuadrculamedia11"/>
          <w:rFonts w:ascii="Times New Roman" w:hAnsi="Times New Roman"/>
          <w:color w:val="auto"/>
          <w:sz w:val="24"/>
          <w:szCs w:val="24"/>
        </w:rPr>
        <w:t xml:space="preserve">, </w:t>
      </w:r>
      <w:proofErr w:type="spellStart"/>
      <w:r w:rsidR="00920618" w:rsidRPr="00EC278E">
        <w:rPr>
          <w:rStyle w:val="Cuadrculamedia11"/>
          <w:rFonts w:ascii="Times New Roman" w:hAnsi="Times New Roman"/>
          <w:color w:val="auto"/>
          <w:sz w:val="24"/>
          <w:szCs w:val="24"/>
        </w:rPr>
        <w:t>post-desove</w:t>
      </w:r>
      <w:proofErr w:type="spellEnd"/>
      <w:r w:rsidR="00920618" w:rsidRPr="00EC278E">
        <w:rPr>
          <w:rStyle w:val="Cuadrculamedia11"/>
          <w:rFonts w:ascii="Times New Roman" w:hAnsi="Times New Roman"/>
          <w:color w:val="auto"/>
          <w:sz w:val="24"/>
          <w:szCs w:val="24"/>
        </w:rPr>
        <w:t xml:space="preserve"> y regresión)</w:t>
      </w:r>
      <w:r w:rsidR="00DF7D0F" w:rsidRPr="00EC278E">
        <w:rPr>
          <w:rStyle w:val="Cuadrculamedia11"/>
          <w:rFonts w:ascii="Times New Roman" w:hAnsi="Times New Roman"/>
          <w:color w:val="auto"/>
          <w:sz w:val="24"/>
          <w:szCs w:val="24"/>
        </w:rPr>
        <w:t xml:space="preserve"> y cinco fases testiculares</w:t>
      </w:r>
      <w:r w:rsidR="00920618" w:rsidRPr="00EC278E">
        <w:rPr>
          <w:rStyle w:val="Cuadrculamedia11"/>
          <w:rFonts w:ascii="Times New Roman" w:hAnsi="Times New Roman"/>
          <w:color w:val="auto"/>
          <w:sz w:val="24"/>
          <w:szCs w:val="24"/>
        </w:rPr>
        <w:t xml:space="preserve"> (inmadurez, desarrollo inicial, desarrollo avanzado, madurez y regresión)</w:t>
      </w:r>
      <w:r w:rsidR="00DF7D0F" w:rsidRPr="00EC278E">
        <w:rPr>
          <w:rStyle w:val="Cuadrculamedia11"/>
          <w:rFonts w:ascii="Times New Roman" w:hAnsi="Times New Roman"/>
          <w:color w:val="auto"/>
          <w:sz w:val="24"/>
          <w:szCs w:val="24"/>
        </w:rPr>
        <w:t xml:space="preserve"> </w:t>
      </w:r>
      <w:r w:rsidR="00B20514" w:rsidRPr="00EC278E">
        <w:rPr>
          <w:rStyle w:val="Cuadrculamedia11"/>
          <w:rFonts w:ascii="Times New Roman" w:hAnsi="Times New Roman"/>
          <w:color w:val="auto"/>
          <w:sz w:val="24"/>
          <w:szCs w:val="24"/>
        </w:rPr>
        <w:t>(Tabla 1).</w:t>
      </w:r>
      <w:r w:rsidR="00ED3B65" w:rsidRPr="00EC278E">
        <w:rPr>
          <w:rStyle w:val="Cuadrculamedia11"/>
          <w:rFonts w:ascii="Times New Roman" w:hAnsi="Times New Roman"/>
          <w:color w:val="auto"/>
          <w:sz w:val="24"/>
          <w:szCs w:val="24"/>
        </w:rPr>
        <w:t xml:space="preserve"> Esto permitió establecer el periodo reproductivo en conjunto con los índices </w:t>
      </w:r>
      <w:proofErr w:type="spellStart"/>
      <w:r w:rsidR="00ED3B65" w:rsidRPr="00EC278E">
        <w:rPr>
          <w:rStyle w:val="Cuadrculamedia11"/>
          <w:rFonts w:ascii="Times New Roman" w:hAnsi="Times New Roman"/>
          <w:color w:val="auto"/>
          <w:sz w:val="24"/>
          <w:szCs w:val="24"/>
        </w:rPr>
        <w:t>morfofisiológicos</w:t>
      </w:r>
      <w:proofErr w:type="spellEnd"/>
      <w:r w:rsidR="00ED3B65" w:rsidRPr="00EC278E">
        <w:rPr>
          <w:rStyle w:val="Cuadrculamedia11"/>
          <w:rFonts w:ascii="Times New Roman" w:hAnsi="Times New Roman"/>
          <w:color w:val="auto"/>
          <w:sz w:val="24"/>
          <w:szCs w:val="24"/>
        </w:rPr>
        <w:t xml:space="preserve">. En ese sentido, </w:t>
      </w:r>
      <w:r w:rsidR="00727B7D" w:rsidRPr="00EC278E">
        <w:rPr>
          <w:rStyle w:val="Cuadrculamedia11"/>
          <w:rFonts w:ascii="Times New Roman" w:hAnsi="Times New Roman"/>
          <w:color w:val="auto"/>
          <w:sz w:val="24"/>
          <w:szCs w:val="24"/>
        </w:rPr>
        <w:t xml:space="preserve">el </w:t>
      </w:r>
      <w:r w:rsidR="00C47052"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GS</w:t>
      </w:r>
      <w:r w:rsidR="00256364" w:rsidRPr="00EC278E">
        <w:rPr>
          <w:rStyle w:val="Cuadrculamedia11"/>
          <w:rFonts w:ascii="Times New Roman" w:hAnsi="Times New Roman"/>
          <w:color w:val="auto"/>
          <w:sz w:val="24"/>
          <w:szCs w:val="24"/>
        </w:rPr>
        <w:t xml:space="preserve"> en el bagre</w:t>
      </w:r>
      <w:r w:rsidR="00727B7D" w:rsidRPr="00EC278E">
        <w:rPr>
          <w:rStyle w:val="Cuadrculamedia11"/>
          <w:rFonts w:ascii="Times New Roman" w:hAnsi="Times New Roman"/>
          <w:color w:val="auto"/>
          <w:sz w:val="24"/>
          <w:szCs w:val="24"/>
        </w:rPr>
        <w:t xml:space="preserve"> presenta un solo pico </w:t>
      </w:r>
      <w:r w:rsidR="006B45F7" w:rsidRPr="00EC278E">
        <w:rPr>
          <w:rStyle w:val="Cuadrculamedia11"/>
          <w:rFonts w:ascii="Times New Roman" w:hAnsi="Times New Roman"/>
          <w:color w:val="auto"/>
          <w:sz w:val="24"/>
          <w:szCs w:val="24"/>
        </w:rPr>
        <w:t xml:space="preserve">considerable </w:t>
      </w:r>
      <w:r w:rsidR="00727B7D" w:rsidRPr="00EC278E">
        <w:rPr>
          <w:rStyle w:val="Cuadrculamedia11"/>
          <w:rFonts w:ascii="Times New Roman" w:hAnsi="Times New Roman"/>
          <w:color w:val="auto"/>
          <w:sz w:val="24"/>
          <w:szCs w:val="24"/>
        </w:rPr>
        <w:t>por año</w:t>
      </w:r>
      <w:r w:rsidR="006B45F7" w:rsidRPr="00EC278E">
        <w:rPr>
          <w:rStyle w:val="Cuadrculamedia11"/>
          <w:rFonts w:ascii="Times New Roman" w:hAnsi="Times New Roman"/>
          <w:color w:val="auto"/>
          <w:sz w:val="24"/>
          <w:szCs w:val="24"/>
        </w:rPr>
        <w:t>, este pico</w:t>
      </w:r>
      <w:r w:rsidR="00727B7D" w:rsidRPr="00EC278E">
        <w:rPr>
          <w:rStyle w:val="Cuadrculamedia11"/>
          <w:rFonts w:ascii="Times New Roman" w:hAnsi="Times New Roman"/>
          <w:color w:val="auto"/>
          <w:sz w:val="24"/>
          <w:szCs w:val="24"/>
        </w:rPr>
        <w:t xml:space="preserve"> se observó de marzo a junio en hembras y de mayo a julio en machos (Fig. </w:t>
      </w:r>
      <w:r w:rsidR="001F30D3" w:rsidRPr="00EC278E">
        <w:rPr>
          <w:rStyle w:val="Cuadrculamedia11"/>
          <w:rFonts w:ascii="Times New Roman" w:hAnsi="Times New Roman"/>
          <w:color w:val="auto"/>
          <w:sz w:val="24"/>
          <w:szCs w:val="24"/>
        </w:rPr>
        <w:t>2</w:t>
      </w:r>
      <w:r w:rsidR="00727B7D" w:rsidRPr="00EC278E">
        <w:rPr>
          <w:rStyle w:val="Cuadrculamedia11"/>
          <w:rFonts w:ascii="Times New Roman" w:hAnsi="Times New Roman"/>
          <w:color w:val="auto"/>
          <w:sz w:val="24"/>
          <w:szCs w:val="24"/>
        </w:rPr>
        <w:t xml:space="preserve">). El </w:t>
      </w:r>
      <w:r w:rsidR="00B36174"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 xml:space="preserve">HS mostró un patrón similar entre ambos sexos. Se observó una </w:t>
      </w:r>
      <w:r w:rsidR="00727B7D" w:rsidRPr="00EC278E">
        <w:rPr>
          <w:rStyle w:val="Cuadrculamedia11"/>
          <w:rFonts w:ascii="Times New Roman" w:hAnsi="Times New Roman"/>
          <w:color w:val="auto"/>
          <w:sz w:val="24"/>
          <w:szCs w:val="24"/>
        </w:rPr>
        <w:lastRenderedPageBreak/>
        <w:t xml:space="preserve">pequeña oscilación a lo largo del muestreo en el que se </w:t>
      </w:r>
      <w:r w:rsidR="00256364" w:rsidRPr="00EC278E">
        <w:rPr>
          <w:rStyle w:val="Cuadrculamedia11"/>
          <w:rFonts w:ascii="Times New Roman" w:hAnsi="Times New Roman"/>
          <w:color w:val="auto"/>
          <w:sz w:val="24"/>
          <w:szCs w:val="24"/>
        </w:rPr>
        <w:t>mostró</w:t>
      </w:r>
      <w:r w:rsidR="00727B7D" w:rsidRPr="00EC278E">
        <w:rPr>
          <w:rStyle w:val="Cuadrculamedia11"/>
          <w:rFonts w:ascii="Times New Roman" w:hAnsi="Times New Roman"/>
          <w:color w:val="auto"/>
          <w:sz w:val="24"/>
          <w:szCs w:val="24"/>
        </w:rPr>
        <w:t xml:space="preserve"> que el </w:t>
      </w:r>
      <w:r w:rsidR="00B36174"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HS fue mayor previo al p</w:t>
      </w:r>
      <w:r w:rsidR="006B45F7" w:rsidRPr="00EC278E">
        <w:rPr>
          <w:rStyle w:val="Cuadrculamedia11"/>
          <w:rFonts w:ascii="Times New Roman" w:hAnsi="Times New Roman"/>
          <w:color w:val="auto"/>
          <w:sz w:val="24"/>
          <w:szCs w:val="24"/>
        </w:rPr>
        <w:t>ico observado</w:t>
      </w:r>
      <w:r w:rsidR="00727B7D" w:rsidRPr="00EC278E">
        <w:rPr>
          <w:rStyle w:val="Cuadrculamedia11"/>
          <w:rFonts w:ascii="Times New Roman" w:hAnsi="Times New Roman"/>
          <w:color w:val="auto"/>
          <w:sz w:val="24"/>
          <w:szCs w:val="24"/>
        </w:rPr>
        <w:t xml:space="preserve"> </w:t>
      </w:r>
      <w:r w:rsidR="006B45F7" w:rsidRPr="00EC278E">
        <w:rPr>
          <w:rStyle w:val="Cuadrculamedia11"/>
          <w:rFonts w:ascii="Times New Roman" w:hAnsi="Times New Roman"/>
          <w:color w:val="auto"/>
          <w:sz w:val="24"/>
          <w:szCs w:val="24"/>
        </w:rPr>
        <w:t>d</w:t>
      </w:r>
      <w:r w:rsidR="00727B7D" w:rsidRPr="00EC278E">
        <w:rPr>
          <w:rStyle w:val="Cuadrculamedia11"/>
          <w:rFonts w:ascii="Times New Roman" w:hAnsi="Times New Roman"/>
          <w:color w:val="auto"/>
          <w:sz w:val="24"/>
          <w:szCs w:val="24"/>
        </w:rPr>
        <w:t xml:space="preserve">el </w:t>
      </w:r>
      <w:r w:rsidR="00B36174"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 xml:space="preserve">GS (Fig. </w:t>
      </w:r>
      <w:r w:rsidR="001F30D3" w:rsidRPr="00EC278E">
        <w:rPr>
          <w:rStyle w:val="Cuadrculamedia11"/>
          <w:rFonts w:ascii="Times New Roman" w:hAnsi="Times New Roman"/>
          <w:color w:val="auto"/>
          <w:sz w:val="24"/>
          <w:szCs w:val="24"/>
        </w:rPr>
        <w:t>2</w:t>
      </w:r>
      <w:r w:rsidR="00727B7D" w:rsidRPr="00EC278E">
        <w:rPr>
          <w:rStyle w:val="Cuadrculamedia11"/>
          <w:rFonts w:ascii="Times New Roman" w:hAnsi="Times New Roman"/>
          <w:color w:val="auto"/>
          <w:sz w:val="24"/>
          <w:szCs w:val="24"/>
        </w:rPr>
        <w:t>). Esto se pudo corroborar a través del análisis de correlación de Spe</w:t>
      </w:r>
      <w:r w:rsidR="00716D6B" w:rsidRPr="00EC278E">
        <w:rPr>
          <w:rStyle w:val="Cuadrculamedia11"/>
          <w:rFonts w:ascii="Times New Roman" w:hAnsi="Times New Roman"/>
          <w:color w:val="auto"/>
          <w:sz w:val="24"/>
          <w:szCs w:val="24"/>
        </w:rPr>
        <w:t>a</w:t>
      </w:r>
      <w:r w:rsidR="00727B7D" w:rsidRPr="00EC278E">
        <w:rPr>
          <w:rStyle w:val="Cuadrculamedia11"/>
          <w:rFonts w:ascii="Times New Roman" w:hAnsi="Times New Roman"/>
          <w:color w:val="auto"/>
          <w:sz w:val="24"/>
          <w:szCs w:val="24"/>
        </w:rPr>
        <w:t xml:space="preserve">rman que mostró una relación negativa entre el </w:t>
      </w:r>
      <w:r w:rsidR="004954A6"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 xml:space="preserve">HS y el </w:t>
      </w:r>
      <w:r w:rsidR="004954A6"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GS (</w:t>
      </w:r>
      <w:r w:rsidR="00BE305C" w:rsidRPr="00EC278E">
        <w:rPr>
          <w:rStyle w:val="Cuadrculamedia11"/>
          <w:rFonts w:ascii="Times New Roman" w:hAnsi="Times New Roman"/>
          <w:color w:val="auto"/>
          <w:sz w:val="24"/>
          <w:szCs w:val="24"/>
        </w:rPr>
        <w:t xml:space="preserve">r = </w:t>
      </w:r>
      <w:r w:rsidR="00727B7D" w:rsidRPr="00EC278E">
        <w:rPr>
          <w:rStyle w:val="Cuadrculamedia11"/>
          <w:rFonts w:ascii="Times New Roman" w:hAnsi="Times New Roman"/>
          <w:color w:val="auto"/>
          <w:sz w:val="24"/>
          <w:szCs w:val="24"/>
        </w:rPr>
        <w:t>-0</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1669</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 xml:space="preserve"> </w:t>
      </w:r>
      <w:r w:rsidR="00727B7D" w:rsidRPr="00EC278E">
        <w:rPr>
          <w:rStyle w:val="Cuadrculamedia11"/>
          <w:rFonts w:ascii="Times New Roman" w:hAnsi="Times New Roman"/>
          <w:i/>
          <w:iCs/>
          <w:color w:val="auto"/>
          <w:sz w:val="24"/>
          <w:szCs w:val="24"/>
        </w:rPr>
        <w:t>p</w:t>
      </w:r>
      <w:r w:rsidR="00727B7D" w:rsidRPr="00EC278E">
        <w:rPr>
          <w:rStyle w:val="Cuadrculamedia11"/>
          <w:rFonts w:ascii="Times New Roman" w:hAnsi="Times New Roman"/>
          <w:color w:val="auto"/>
          <w:sz w:val="24"/>
          <w:szCs w:val="24"/>
        </w:rPr>
        <w:t xml:space="preserve"> = 0</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0289). En cuanto al factor de condición relativa (K), el patrón fue similar para machos y hembras, y no muestra una tendencia clara respecto a la actividad reproductiva. Los valores más bajos se presentaron en septiembre de 201</w:t>
      </w:r>
      <w:r w:rsidR="00FE513C" w:rsidRPr="00EC278E">
        <w:rPr>
          <w:rStyle w:val="Cuadrculamedia11"/>
          <w:rFonts w:ascii="Times New Roman" w:hAnsi="Times New Roman"/>
          <w:color w:val="auto"/>
          <w:sz w:val="24"/>
          <w:szCs w:val="24"/>
        </w:rPr>
        <w:t>6</w:t>
      </w:r>
      <w:r w:rsidR="00727B7D" w:rsidRPr="00EC278E">
        <w:rPr>
          <w:rStyle w:val="Cuadrculamedia11"/>
          <w:rFonts w:ascii="Times New Roman" w:hAnsi="Times New Roman"/>
          <w:color w:val="auto"/>
          <w:sz w:val="24"/>
          <w:szCs w:val="24"/>
        </w:rPr>
        <w:t xml:space="preserve"> para ambos sexos. (Fig</w:t>
      </w:r>
      <w:r w:rsidR="00994639"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 xml:space="preserve"> </w:t>
      </w:r>
      <w:r w:rsidR="002702D8" w:rsidRPr="00EC278E">
        <w:rPr>
          <w:rStyle w:val="Cuadrculamedia11"/>
          <w:rFonts w:ascii="Times New Roman" w:hAnsi="Times New Roman"/>
          <w:color w:val="auto"/>
          <w:sz w:val="24"/>
          <w:szCs w:val="24"/>
        </w:rPr>
        <w:t>2</w:t>
      </w:r>
      <w:r w:rsidR="00727B7D" w:rsidRPr="00EC278E">
        <w:rPr>
          <w:rStyle w:val="Cuadrculamedia11"/>
          <w:rFonts w:ascii="Times New Roman" w:hAnsi="Times New Roman"/>
          <w:color w:val="auto"/>
          <w:sz w:val="24"/>
          <w:szCs w:val="24"/>
        </w:rPr>
        <w:t xml:space="preserve">). Se observó que K no presenta correlación con el </w:t>
      </w:r>
      <w:r w:rsidR="005E3A46"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GS (</w:t>
      </w:r>
      <w:r w:rsidR="00BE305C" w:rsidRPr="00EC278E">
        <w:rPr>
          <w:rStyle w:val="Cuadrculamedia11"/>
          <w:rFonts w:ascii="Times New Roman" w:hAnsi="Times New Roman"/>
          <w:color w:val="auto"/>
          <w:sz w:val="24"/>
          <w:szCs w:val="24"/>
        </w:rPr>
        <w:t xml:space="preserve">r = </w:t>
      </w:r>
      <w:r w:rsidR="00727B7D" w:rsidRPr="00EC278E">
        <w:rPr>
          <w:rStyle w:val="Cuadrculamedia11"/>
          <w:rFonts w:ascii="Times New Roman" w:hAnsi="Times New Roman"/>
          <w:color w:val="auto"/>
          <w:sz w:val="24"/>
          <w:szCs w:val="24"/>
        </w:rPr>
        <w:t>0</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4440</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 xml:space="preserve"> </w:t>
      </w:r>
      <w:r w:rsidR="00727B7D" w:rsidRPr="00EC278E">
        <w:rPr>
          <w:rStyle w:val="Cuadrculamedia11"/>
          <w:rFonts w:ascii="Times New Roman" w:hAnsi="Times New Roman"/>
          <w:i/>
          <w:iCs/>
          <w:color w:val="auto"/>
          <w:sz w:val="24"/>
          <w:szCs w:val="24"/>
        </w:rPr>
        <w:t>p</w:t>
      </w:r>
      <w:r w:rsidR="00727B7D" w:rsidRPr="00EC278E">
        <w:rPr>
          <w:rStyle w:val="Cuadrculamedia11"/>
          <w:rFonts w:ascii="Times New Roman" w:hAnsi="Times New Roman"/>
          <w:color w:val="auto"/>
          <w:sz w:val="24"/>
          <w:szCs w:val="24"/>
        </w:rPr>
        <w:t xml:space="preserve"> = 0</w:t>
      </w:r>
      <w:r w:rsidR="00EB0B2D"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 xml:space="preserve">5658), sin embargo, si se observó una relación negativa entre K y el </w:t>
      </w:r>
      <w:r w:rsidR="006B45F7" w:rsidRPr="00EC278E">
        <w:rPr>
          <w:rStyle w:val="Cuadrculamedia11"/>
          <w:rFonts w:ascii="Times New Roman" w:hAnsi="Times New Roman"/>
          <w:color w:val="auto"/>
          <w:sz w:val="24"/>
          <w:szCs w:val="24"/>
        </w:rPr>
        <w:t>I</w:t>
      </w:r>
      <w:r w:rsidR="00727B7D" w:rsidRPr="00EC278E">
        <w:rPr>
          <w:rStyle w:val="Cuadrculamedia11"/>
          <w:rFonts w:ascii="Times New Roman" w:hAnsi="Times New Roman"/>
          <w:color w:val="auto"/>
          <w:sz w:val="24"/>
          <w:szCs w:val="24"/>
        </w:rPr>
        <w:t>HS (</w:t>
      </w:r>
      <w:r w:rsidR="00BE305C" w:rsidRPr="00EC278E">
        <w:rPr>
          <w:rStyle w:val="Cuadrculamedia11"/>
          <w:rFonts w:ascii="Times New Roman" w:hAnsi="Times New Roman"/>
          <w:color w:val="auto"/>
          <w:sz w:val="24"/>
          <w:szCs w:val="24"/>
        </w:rPr>
        <w:t xml:space="preserve">r = </w:t>
      </w:r>
      <w:r w:rsidR="00727B7D" w:rsidRPr="00EC278E">
        <w:rPr>
          <w:rStyle w:val="Cuadrculamedia11"/>
          <w:rFonts w:ascii="Times New Roman" w:hAnsi="Times New Roman"/>
          <w:color w:val="auto"/>
          <w:sz w:val="24"/>
          <w:szCs w:val="24"/>
        </w:rPr>
        <w:t>-0</w:t>
      </w:r>
      <w:r w:rsidR="00FE513C"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1776</w:t>
      </w:r>
      <w:r w:rsidR="00FE513C"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 xml:space="preserve"> </w:t>
      </w:r>
      <w:r w:rsidR="00727B7D" w:rsidRPr="00EC278E">
        <w:rPr>
          <w:rStyle w:val="Cuadrculamedia11"/>
          <w:rFonts w:ascii="Times New Roman" w:hAnsi="Times New Roman"/>
          <w:i/>
          <w:iCs/>
          <w:color w:val="auto"/>
          <w:sz w:val="24"/>
          <w:szCs w:val="24"/>
        </w:rPr>
        <w:t>p</w:t>
      </w:r>
      <w:r w:rsidR="00727B7D" w:rsidRPr="00EC278E">
        <w:rPr>
          <w:rStyle w:val="Cuadrculamedia11"/>
          <w:rFonts w:ascii="Times New Roman" w:hAnsi="Times New Roman"/>
          <w:color w:val="auto"/>
          <w:sz w:val="24"/>
          <w:szCs w:val="24"/>
        </w:rPr>
        <w:t xml:space="preserve"> = 0</w:t>
      </w:r>
      <w:r w:rsidR="00FE513C" w:rsidRPr="00EC278E">
        <w:rPr>
          <w:rStyle w:val="Cuadrculamedia11"/>
          <w:rFonts w:ascii="Times New Roman" w:hAnsi="Times New Roman"/>
          <w:color w:val="auto"/>
          <w:sz w:val="24"/>
          <w:szCs w:val="24"/>
        </w:rPr>
        <w:t>,</w:t>
      </w:r>
      <w:r w:rsidR="00727B7D" w:rsidRPr="00EC278E">
        <w:rPr>
          <w:rStyle w:val="Cuadrculamedia11"/>
          <w:rFonts w:ascii="Times New Roman" w:hAnsi="Times New Roman"/>
          <w:color w:val="auto"/>
          <w:sz w:val="24"/>
          <w:szCs w:val="24"/>
        </w:rPr>
        <w:t>0197).</w:t>
      </w:r>
      <w:r w:rsidR="00485C63" w:rsidRPr="00EC278E">
        <w:rPr>
          <w:rStyle w:val="Cuadrculamedia11"/>
          <w:rFonts w:ascii="Times New Roman" w:hAnsi="Times New Roman"/>
          <w:color w:val="auto"/>
          <w:sz w:val="24"/>
          <w:szCs w:val="24"/>
        </w:rPr>
        <w:t xml:space="preserve"> </w:t>
      </w:r>
      <w:r w:rsidR="008B6131" w:rsidRPr="00EC278E">
        <w:rPr>
          <w:rStyle w:val="Cuadrculamedia11"/>
          <w:rFonts w:ascii="Times New Roman" w:hAnsi="Times New Roman"/>
          <w:color w:val="auto"/>
          <w:sz w:val="24"/>
          <w:szCs w:val="24"/>
        </w:rPr>
        <w:t>En cuanto al análisis histológico se observaron organismos en fase de madurez a lo largo de todo el año</w:t>
      </w:r>
      <w:r w:rsidR="00C4504E" w:rsidRPr="00EC278E">
        <w:rPr>
          <w:rStyle w:val="Cuadrculamedia11"/>
          <w:rFonts w:ascii="Times New Roman" w:hAnsi="Times New Roman"/>
          <w:color w:val="auto"/>
          <w:sz w:val="24"/>
          <w:szCs w:val="24"/>
        </w:rPr>
        <w:t xml:space="preserve">, excepto en agosto (Fig. </w:t>
      </w:r>
      <w:r w:rsidR="002702D8" w:rsidRPr="00EC278E">
        <w:rPr>
          <w:rStyle w:val="Cuadrculamedia11"/>
          <w:rFonts w:ascii="Times New Roman" w:hAnsi="Times New Roman"/>
          <w:color w:val="auto"/>
          <w:sz w:val="24"/>
          <w:szCs w:val="24"/>
        </w:rPr>
        <w:t>3</w:t>
      </w:r>
      <w:r w:rsidR="00C4504E" w:rsidRPr="00EC278E">
        <w:rPr>
          <w:rStyle w:val="Cuadrculamedia11"/>
          <w:rFonts w:ascii="Times New Roman" w:hAnsi="Times New Roman"/>
          <w:color w:val="auto"/>
          <w:sz w:val="24"/>
          <w:szCs w:val="24"/>
        </w:rPr>
        <w:t xml:space="preserve">). Para las hembras los meses con mayor frecuencia en </w:t>
      </w:r>
      <w:r w:rsidR="00CF2E20" w:rsidRPr="00EC278E">
        <w:rPr>
          <w:rStyle w:val="Cuadrculamedia11"/>
          <w:rFonts w:ascii="Times New Roman" w:hAnsi="Times New Roman"/>
          <w:color w:val="auto"/>
          <w:sz w:val="24"/>
          <w:szCs w:val="24"/>
        </w:rPr>
        <w:t>esta</w:t>
      </w:r>
      <w:r w:rsidR="00C4504E" w:rsidRPr="00EC278E">
        <w:rPr>
          <w:rStyle w:val="Cuadrculamedia11"/>
          <w:rFonts w:ascii="Times New Roman" w:hAnsi="Times New Roman"/>
          <w:color w:val="auto"/>
          <w:sz w:val="24"/>
          <w:szCs w:val="24"/>
        </w:rPr>
        <w:t xml:space="preserve"> fase fueron de febrero a abril y en machos de abril a junio.</w:t>
      </w:r>
      <w:r w:rsidR="00492DE5" w:rsidRPr="00EC278E">
        <w:rPr>
          <w:rStyle w:val="Cuadrculamedia11"/>
          <w:rFonts w:ascii="Times New Roman" w:hAnsi="Times New Roman"/>
          <w:color w:val="auto"/>
          <w:sz w:val="24"/>
          <w:szCs w:val="24"/>
        </w:rPr>
        <w:t xml:space="preserve"> </w:t>
      </w:r>
      <w:r w:rsidR="00CB705A" w:rsidRPr="00EC278E">
        <w:rPr>
          <w:rStyle w:val="Cuadrculamedia11"/>
          <w:rFonts w:ascii="Times New Roman" w:hAnsi="Times New Roman"/>
          <w:color w:val="auto"/>
          <w:sz w:val="24"/>
          <w:szCs w:val="24"/>
        </w:rPr>
        <w:t xml:space="preserve">Cabe señalar que se encontraron machos incubando huevos en la cavidad oral durante los meses de abril a julio. </w:t>
      </w:r>
      <w:r w:rsidR="006E3988" w:rsidRPr="00EC278E">
        <w:rPr>
          <w:rStyle w:val="Cuadrculamedia11"/>
          <w:rFonts w:ascii="Times New Roman" w:hAnsi="Times New Roman"/>
          <w:color w:val="auto"/>
          <w:sz w:val="24"/>
          <w:szCs w:val="24"/>
        </w:rPr>
        <w:t>En función de este análisis</w:t>
      </w:r>
      <w:r w:rsidR="005E3A46" w:rsidRPr="00EC278E">
        <w:rPr>
          <w:rStyle w:val="Cuadrculamedia11"/>
          <w:rFonts w:ascii="Times New Roman" w:hAnsi="Times New Roman"/>
          <w:color w:val="auto"/>
          <w:sz w:val="24"/>
          <w:szCs w:val="24"/>
        </w:rPr>
        <w:t>, s</w:t>
      </w:r>
      <w:r w:rsidR="00CB705A" w:rsidRPr="00EC278E">
        <w:rPr>
          <w:rStyle w:val="Cuadrculamedia11"/>
          <w:rFonts w:ascii="Times New Roman" w:hAnsi="Times New Roman"/>
          <w:color w:val="auto"/>
          <w:sz w:val="24"/>
          <w:szCs w:val="24"/>
        </w:rPr>
        <w:t xml:space="preserve">e considera que la temporada reproductiva </w:t>
      </w:r>
      <w:r w:rsidR="005E3A46" w:rsidRPr="00EC278E">
        <w:rPr>
          <w:rStyle w:val="Cuadrculamedia11"/>
          <w:rFonts w:ascii="Times New Roman" w:hAnsi="Times New Roman"/>
          <w:color w:val="auto"/>
          <w:sz w:val="24"/>
          <w:szCs w:val="24"/>
        </w:rPr>
        <w:t>es de abril a junio, lo cual coincide con el IGS.</w:t>
      </w:r>
    </w:p>
    <w:p w14:paraId="120E16C5" w14:textId="7A755287" w:rsidR="001C2EF7" w:rsidRPr="00EC278E" w:rsidRDefault="00D82D28" w:rsidP="00727B7D">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La c</w:t>
      </w:r>
      <w:r w:rsidR="005E3A46" w:rsidRPr="00EC278E">
        <w:rPr>
          <w:rStyle w:val="Cuadrculamedia11"/>
          <w:rFonts w:ascii="Times New Roman" w:hAnsi="Times New Roman"/>
          <w:color w:val="auto"/>
          <w:sz w:val="24"/>
          <w:szCs w:val="24"/>
        </w:rPr>
        <w:t>omposición químico proximal</w:t>
      </w:r>
      <w:r w:rsidRPr="00EC278E">
        <w:rPr>
          <w:rStyle w:val="Cuadrculamedia11"/>
          <w:rFonts w:ascii="Times New Roman" w:hAnsi="Times New Roman"/>
          <w:color w:val="auto"/>
          <w:sz w:val="24"/>
          <w:szCs w:val="24"/>
        </w:rPr>
        <w:t xml:space="preserve"> </w:t>
      </w:r>
      <w:r w:rsidR="00230413" w:rsidRPr="00EC278E">
        <w:rPr>
          <w:rStyle w:val="Cuadrculamedia11"/>
          <w:rFonts w:ascii="Times New Roman" w:hAnsi="Times New Roman"/>
          <w:color w:val="auto"/>
          <w:sz w:val="24"/>
          <w:szCs w:val="24"/>
        </w:rPr>
        <w:t xml:space="preserve">de las hembras </w:t>
      </w:r>
      <w:r w:rsidR="0020158A" w:rsidRPr="00EC278E">
        <w:rPr>
          <w:rStyle w:val="Cuadrculamedia11"/>
          <w:rFonts w:ascii="Times New Roman" w:hAnsi="Times New Roman"/>
          <w:color w:val="auto"/>
          <w:sz w:val="24"/>
          <w:szCs w:val="24"/>
        </w:rPr>
        <w:t xml:space="preserve">no muestra una correlación con el evento reproductivo de acuerdo con el análisis de Spearman, sin embargo, se </w:t>
      </w:r>
      <w:r w:rsidR="00D36395" w:rsidRPr="00EC278E">
        <w:rPr>
          <w:rStyle w:val="Cuadrculamedia11"/>
          <w:rFonts w:ascii="Times New Roman" w:hAnsi="Times New Roman"/>
          <w:color w:val="auto"/>
          <w:sz w:val="24"/>
          <w:szCs w:val="24"/>
        </w:rPr>
        <w:t xml:space="preserve">observa </w:t>
      </w:r>
      <w:r w:rsidR="007073D3" w:rsidRPr="00EC278E">
        <w:rPr>
          <w:rStyle w:val="Cuadrculamedia11"/>
          <w:rFonts w:ascii="Times New Roman" w:hAnsi="Times New Roman"/>
          <w:color w:val="auto"/>
          <w:sz w:val="24"/>
          <w:szCs w:val="24"/>
        </w:rPr>
        <w:t>cierta</w:t>
      </w:r>
      <w:r w:rsidR="00D36395" w:rsidRPr="00EC278E">
        <w:rPr>
          <w:rStyle w:val="Cuadrculamedia11"/>
          <w:rFonts w:ascii="Times New Roman" w:hAnsi="Times New Roman"/>
          <w:color w:val="auto"/>
          <w:sz w:val="24"/>
          <w:szCs w:val="24"/>
        </w:rPr>
        <w:t xml:space="preserve"> tendencia en </w:t>
      </w:r>
      <w:r w:rsidR="00223CBD" w:rsidRPr="00EC278E">
        <w:rPr>
          <w:rStyle w:val="Cuadrculamedia11"/>
          <w:rFonts w:ascii="Times New Roman" w:hAnsi="Times New Roman"/>
          <w:color w:val="auto"/>
          <w:sz w:val="24"/>
          <w:szCs w:val="24"/>
        </w:rPr>
        <w:t>la temporada reproductiva.</w:t>
      </w:r>
      <w:r w:rsidR="001D3F9F" w:rsidRPr="00EC278E">
        <w:rPr>
          <w:rStyle w:val="Cuadrculamedia11"/>
          <w:rFonts w:ascii="Times New Roman" w:hAnsi="Times New Roman"/>
          <w:color w:val="auto"/>
          <w:sz w:val="24"/>
          <w:szCs w:val="24"/>
        </w:rPr>
        <w:t xml:space="preserve"> </w:t>
      </w:r>
      <w:r w:rsidR="00DE2B5A" w:rsidRPr="00EC278E">
        <w:rPr>
          <w:rStyle w:val="Cuadrculamedia11"/>
          <w:rFonts w:ascii="Times New Roman" w:hAnsi="Times New Roman"/>
          <w:color w:val="auto"/>
          <w:sz w:val="24"/>
          <w:szCs w:val="24"/>
        </w:rPr>
        <w:t>Durante l</w:t>
      </w:r>
      <w:r w:rsidR="00302054" w:rsidRPr="00EC278E">
        <w:rPr>
          <w:rStyle w:val="Cuadrculamedia11"/>
          <w:rFonts w:ascii="Times New Roman" w:hAnsi="Times New Roman"/>
          <w:color w:val="auto"/>
          <w:sz w:val="24"/>
          <w:szCs w:val="24"/>
        </w:rPr>
        <w:t>a época</w:t>
      </w:r>
      <w:r w:rsidR="00DE2B5A" w:rsidRPr="00EC278E">
        <w:rPr>
          <w:rStyle w:val="Cuadrculamedia11"/>
          <w:rFonts w:ascii="Times New Roman" w:hAnsi="Times New Roman"/>
          <w:color w:val="auto"/>
          <w:sz w:val="24"/>
          <w:szCs w:val="24"/>
        </w:rPr>
        <w:t xml:space="preserve"> reproductiva (abril-junio),</w:t>
      </w:r>
      <w:r w:rsidR="00302054" w:rsidRPr="00EC278E">
        <w:rPr>
          <w:rStyle w:val="Cuadrculamedia11"/>
          <w:rFonts w:ascii="Times New Roman" w:hAnsi="Times New Roman"/>
          <w:color w:val="auto"/>
          <w:sz w:val="24"/>
          <w:szCs w:val="24"/>
        </w:rPr>
        <w:t xml:space="preserve"> l</w:t>
      </w:r>
      <w:r w:rsidR="001D3F9F" w:rsidRPr="00EC278E">
        <w:rPr>
          <w:rStyle w:val="Cuadrculamedia11"/>
          <w:rFonts w:ascii="Times New Roman" w:hAnsi="Times New Roman"/>
          <w:color w:val="auto"/>
          <w:sz w:val="24"/>
          <w:szCs w:val="24"/>
        </w:rPr>
        <w:t>as proteínas</w:t>
      </w:r>
      <w:r w:rsidR="00223CBD" w:rsidRPr="00EC278E">
        <w:rPr>
          <w:rStyle w:val="Cuadrculamedia11"/>
          <w:rFonts w:ascii="Times New Roman" w:hAnsi="Times New Roman"/>
          <w:color w:val="auto"/>
          <w:sz w:val="24"/>
          <w:szCs w:val="24"/>
        </w:rPr>
        <w:t xml:space="preserve"> </w:t>
      </w:r>
      <w:r w:rsidR="001D3F9F" w:rsidRPr="00EC278E">
        <w:rPr>
          <w:rStyle w:val="Cuadrculamedia11"/>
          <w:rFonts w:ascii="Times New Roman" w:hAnsi="Times New Roman"/>
          <w:color w:val="auto"/>
          <w:sz w:val="24"/>
          <w:szCs w:val="24"/>
        </w:rPr>
        <w:t>en gónadas</w:t>
      </w:r>
      <w:r w:rsidR="00084B19" w:rsidRPr="00EC278E">
        <w:rPr>
          <w:rStyle w:val="Cuadrculamedia11"/>
          <w:rFonts w:ascii="Times New Roman" w:hAnsi="Times New Roman"/>
          <w:color w:val="auto"/>
          <w:sz w:val="24"/>
          <w:szCs w:val="24"/>
        </w:rPr>
        <w:t xml:space="preserve"> oscilaron del 45</w:t>
      </w:r>
      <w:r w:rsidR="00564AF9" w:rsidRPr="00EC278E">
        <w:rPr>
          <w:rStyle w:val="Cuadrculamedia11"/>
          <w:rFonts w:ascii="Times New Roman" w:hAnsi="Times New Roman"/>
          <w:color w:val="auto"/>
          <w:sz w:val="24"/>
          <w:szCs w:val="24"/>
        </w:rPr>
        <w:t>,</w:t>
      </w:r>
      <w:r w:rsidR="00084B19" w:rsidRPr="00EC278E">
        <w:rPr>
          <w:rStyle w:val="Cuadrculamedia11"/>
          <w:rFonts w:ascii="Times New Roman" w:hAnsi="Times New Roman"/>
          <w:color w:val="auto"/>
          <w:sz w:val="24"/>
          <w:szCs w:val="24"/>
        </w:rPr>
        <w:t>9 al 64</w:t>
      </w:r>
      <w:r w:rsidR="00564AF9" w:rsidRPr="00EC278E">
        <w:rPr>
          <w:rStyle w:val="Cuadrculamedia11"/>
          <w:rFonts w:ascii="Times New Roman" w:hAnsi="Times New Roman"/>
          <w:color w:val="auto"/>
          <w:sz w:val="24"/>
          <w:szCs w:val="24"/>
        </w:rPr>
        <w:t>,8</w:t>
      </w:r>
      <w:r w:rsidR="00084B19" w:rsidRPr="00EC278E">
        <w:rPr>
          <w:rStyle w:val="Cuadrculamedia11"/>
          <w:rFonts w:ascii="Times New Roman" w:hAnsi="Times New Roman"/>
          <w:color w:val="auto"/>
          <w:sz w:val="24"/>
          <w:szCs w:val="24"/>
        </w:rPr>
        <w:t xml:space="preserve"> % </w:t>
      </w:r>
      <w:r w:rsidR="00B94B5B" w:rsidRPr="00EC278E">
        <w:rPr>
          <w:rStyle w:val="Cuadrculamedia11"/>
          <w:rFonts w:ascii="Times New Roman" w:hAnsi="Times New Roman"/>
          <w:color w:val="auto"/>
          <w:sz w:val="24"/>
          <w:szCs w:val="24"/>
        </w:rPr>
        <w:t>(</w:t>
      </w:r>
      <w:r w:rsidR="00084B19" w:rsidRPr="00EC278E">
        <w:rPr>
          <w:rStyle w:val="Cuadrculamedia11"/>
          <w:rFonts w:ascii="Times New Roman" w:hAnsi="Times New Roman"/>
          <w:color w:val="auto"/>
          <w:sz w:val="24"/>
          <w:szCs w:val="24"/>
        </w:rPr>
        <w:t>en base seca</w:t>
      </w:r>
      <w:r w:rsidR="00B94B5B" w:rsidRPr="00EC278E">
        <w:rPr>
          <w:rStyle w:val="Cuadrculamedia11"/>
          <w:rFonts w:ascii="Times New Roman" w:hAnsi="Times New Roman"/>
          <w:color w:val="auto"/>
          <w:sz w:val="24"/>
          <w:szCs w:val="24"/>
        </w:rPr>
        <w:t>)</w:t>
      </w:r>
      <w:r w:rsidR="00217A91" w:rsidRPr="00EC278E">
        <w:rPr>
          <w:rStyle w:val="Cuadrculamedia11"/>
          <w:rFonts w:ascii="Times New Roman" w:hAnsi="Times New Roman"/>
          <w:color w:val="auto"/>
          <w:sz w:val="24"/>
          <w:szCs w:val="24"/>
        </w:rPr>
        <w:t xml:space="preserve">, </w:t>
      </w:r>
      <w:r w:rsidR="00A85988" w:rsidRPr="00EC278E">
        <w:rPr>
          <w:rStyle w:val="Cuadrculamedia11"/>
          <w:rFonts w:ascii="Times New Roman" w:hAnsi="Times New Roman"/>
          <w:color w:val="auto"/>
          <w:sz w:val="24"/>
          <w:szCs w:val="24"/>
        </w:rPr>
        <w:t xml:space="preserve">siendo algunos de </w:t>
      </w:r>
      <w:r w:rsidR="00217A91" w:rsidRPr="00EC278E">
        <w:rPr>
          <w:rStyle w:val="Cuadrculamedia11"/>
          <w:rFonts w:ascii="Times New Roman" w:hAnsi="Times New Roman"/>
          <w:color w:val="auto"/>
          <w:sz w:val="24"/>
          <w:szCs w:val="24"/>
        </w:rPr>
        <w:t xml:space="preserve">los </w:t>
      </w:r>
      <w:r w:rsidR="00A85988" w:rsidRPr="00EC278E">
        <w:rPr>
          <w:rStyle w:val="Cuadrculamedia11"/>
          <w:rFonts w:ascii="Times New Roman" w:hAnsi="Times New Roman"/>
          <w:color w:val="auto"/>
          <w:sz w:val="24"/>
          <w:szCs w:val="24"/>
        </w:rPr>
        <w:t xml:space="preserve">porcentajes </w:t>
      </w:r>
      <w:r w:rsidR="00217A91" w:rsidRPr="00EC278E">
        <w:rPr>
          <w:rStyle w:val="Cuadrculamedia11"/>
          <w:rFonts w:ascii="Times New Roman" w:hAnsi="Times New Roman"/>
          <w:color w:val="auto"/>
          <w:sz w:val="24"/>
          <w:szCs w:val="24"/>
        </w:rPr>
        <w:t>altos en el año de muestreo</w:t>
      </w:r>
      <w:r w:rsidR="00552C3C" w:rsidRPr="00EC278E">
        <w:rPr>
          <w:rStyle w:val="Cuadrculamedia11"/>
          <w:rFonts w:ascii="Times New Roman" w:hAnsi="Times New Roman"/>
          <w:color w:val="auto"/>
          <w:sz w:val="24"/>
          <w:szCs w:val="24"/>
        </w:rPr>
        <w:t xml:space="preserve"> (r = 0,4287; </w:t>
      </w:r>
      <w:r w:rsidR="00552C3C" w:rsidRPr="00EC278E">
        <w:rPr>
          <w:rStyle w:val="Cuadrculamedia11"/>
          <w:rFonts w:ascii="Times New Roman" w:hAnsi="Times New Roman"/>
          <w:i/>
          <w:iCs/>
          <w:color w:val="auto"/>
          <w:sz w:val="24"/>
          <w:szCs w:val="24"/>
        </w:rPr>
        <w:t>p</w:t>
      </w:r>
      <w:r w:rsidR="00552C3C" w:rsidRPr="00EC278E">
        <w:rPr>
          <w:rStyle w:val="Cuadrculamedia11"/>
          <w:rFonts w:ascii="Times New Roman" w:hAnsi="Times New Roman"/>
          <w:color w:val="auto"/>
          <w:sz w:val="24"/>
          <w:szCs w:val="24"/>
        </w:rPr>
        <w:t xml:space="preserve"> = 0,0.0</w:t>
      </w:r>
      <w:r w:rsidR="003C31BB" w:rsidRPr="00EC278E">
        <w:rPr>
          <w:rStyle w:val="Cuadrculamedia11"/>
          <w:rFonts w:ascii="Times New Roman" w:hAnsi="Times New Roman"/>
          <w:color w:val="auto"/>
          <w:sz w:val="24"/>
          <w:szCs w:val="24"/>
        </w:rPr>
        <w:t>86</w:t>
      </w:r>
      <w:r w:rsidR="00552C3C" w:rsidRPr="00EC278E">
        <w:rPr>
          <w:rStyle w:val="Cuadrculamedia11"/>
          <w:rFonts w:ascii="Times New Roman" w:hAnsi="Times New Roman"/>
          <w:color w:val="auto"/>
          <w:sz w:val="24"/>
          <w:szCs w:val="24"/>
        </w:rPr>
        <w:t>)</w:t>
      </w:r>
      <w:r w:rsidR="007073D3" w:rsidRPr="00EC278E">
        <w:rPr>
          <w:rStyle w:val="Cuadrculamedia11"/>
          <w:rFonts w:ascii="Times New Roman" w:hAnsi="Times New Roman"/>
          <w:color w:val="auto"/>
          <w:sz w:val="24"/>
          <w:szCs w:val="24"/>
        </w:rPr>
        <w:t>, sin embargo</w:t>
      </w:r>
      <w:r w:rsidR="00CB5CE0" w:rsidRPr="00EC278E">
        <w:rPr>
          <w:rStyle w:val="Cuadrculamedia11"/>
          <w:rFonts w:ascii="Times New Roman" w:hAnsi="Times New Roman"/>
          <w:color w:val="auto"/>
          <w:sz w:val="24"/>
          <w:szCs w:val="24"/>
        </w:rPr>
        <w:t>,</w:t>
      </w:r>
      <w:r w:rsidR="007073D3" w:rsidRPr="00EC278E">
        <w:rPr>
          <w:rStyle w:val="Cuadrculamedia11"/>
          <w:rFonts w:ascii="Times New Roman" w:hAnsi="Times New Roman"/>
          <w:color w:val="auto"/>
          <w:sz w:val="24"/>
          <w:szCs w:val="24"/>
        </w:rPr>
        <w:t xml:space="preserve"> los porcentajes más altos (65</w:t>
      </w:r>
      <w:r w:rsidR="00CB5CE0" w:rsidRPr="00EC278E">
        <w:rPr>
          <w:rStyle w:val="Cuadrculamedia11"/>
          <w:rFonts w:ascii="Times New Roman" w:hAnsi="Times New Roman"/>
          <w:color w:val="auto"/>
          <w:sz w:val="24"/>
          <w:szCs w:val="24"/>
        </w:rPr>
        <w:t>,</w:t>
      </w:r>
      <w:r w:rsidR="007073D3" w:rsidRPr="00EC278E">
        <w:rPr>
          <w:rStyle w:val="Cuadrculamedia11"/>
          <w:rFonts w:ascii="Times New Roman" w:hAnsi="Times New Roman"/>
          <w:color w:val="auto"/>
          <w:sz w:val="24"/>
          <w:szCs w:val="24"/>
        </w:rPr>
        <w:t>3 a 68</w:t>
      </w:r>
      <w:r w:rsidR="00CB5CE0" w:rsidRPr="00EC278E">
        <w:rPr>
          <w:rStyle w:val="Cuadrculamedia11"/>
          <w:rFonts w:ascii="Times New Roman" w:hAnsi="Times New Roman"/>
          <w:color w:val="auto"/>
          <w:sz w:val="24"/>
          <w:szCs w:val="24"/>
        </w:rPr>
        <w:t>,</w:t>
      </w:r>
      <w:r w:rsidR="007073D3" w:rsidRPr="00EC278E">
        <w:rPr>
          <w:rStyle w:val="Cuadrculamedia11"/>
          <w:rFonts w:ascii="Times New Roman" w:hAnsi="Times New Roman"/>
          <w:color w:val="auto"/>
          <w:sz w:val="24"/>
          <w:szCs w:val="24"/>
        </w:rPr>
        <w:t>7</w:t>
      </w:r>
      <w:r w:rsidR="004242D0" w:rsidRPr="00EC278E">
        <w:rPr>
          <w:rStyle w:val="Cuadrculamedia11"/>
          <w:rFonts w:ascii="Times New Roman" w:hAnsi="Times New Roman"/>
          <w:color w:val="auto"/>
          <w:sz w:val="24"/>
          <w:szCs w:val="24"/>
        </w:rPr>
        <w:t xml:space="preserve"> </w:t>
      </w:r>
      <w:r w:rsidR="007073D3" w:rsidRPr="00EC278E">
        <w:rPr>
          <w:rStyle w:val="Cuadrculamedia11"/>
          <w:rFonts w:ascii="Times New Roman" w:hAnsi="Times New Roman"/>
          <w:color w:val="auto"/>
          <w:sz w:val="24"/>
          <w:szCs w:val="24"/>
        </w:rPr>
        <w:t>%)</w:t>
      </w:r>
      <w:r w:rsidR="00CB5CE0" w:rsidRPr="00EC278E">
        <w:rPr>
          <w:rStyle w:val="Cuadrculamedia11"/>
          <w:rFonts w:ascii="Times New Roman" w:hAnsi="Times New Roman"/>
          <w:color w:val="auto"/>
          <w:sz w:val="24"/>
          <w:szCs w:val="24"/>
        </w:rPr>
        <w:t xml:space="preserve"> se observaron posterior al desove</w:t>
      </w:r>
      <w:r w:rsidR="00084B19" w:rsidRPr="00EC278E">
        <w:rPr>
          <w:rStyle w:val="Cuadrculamedia11"/>
          <w:rFonts w:ascii="Times New Roman" w:hAnsi="Times New Roman"/>
          <w:color w:val="auto"/>
          <w:sz w:val="24"/>
          <w:szCs w:val="24"/>
        </w:rPr>
        <w:t xml:space="preserve"> </w:t>
      </w:r>
      <w:r w:rsidR="00217A91" w:rsidRPr="00EC278E">
        <w:rPr>
          <w:rStyle w:val="Cuadrculamedia11"/>
          <w:rFonts w:ascii="Times New Roman" w:hAnsi="Times New Roman"/>
          <w:color w:val="auto"/>
          <w:sz w:val="24"/>
          <w:szCs w:val="24"/>
        </w:rPr>
        <w:t>y</w:t>
      </w:r>
      <w:r w:rsidR="00F10F03" w:rsidRPr="00EC278E">
        <w:rPr>
          <w:rStyle w:val="Cuadrculamedia11"/>
          <w:rFonts w:ascii="Times New Roman" w:hAnsi="Times New Roman"/>
          <w:color w:val="auto"/>
          <w:sz w:val="24"/>
          <w:szCs w:val="24"/>
        </w:rPr>
        <w:t>,</w:t>
      </w:r>
      <w:r w:rsidR="00217A91" w:rsidRPr="00EC278E">
        <w:rPr>
          <w:rStyle w:val="Cuadrculamedia11"/>
          <w:rFonts w:ascii="Times New Roman" w:hAnsi="Times New Roman"/>
          <w:color w:val="auto"/>
          <w:sz w:val="24"/>
          <w:szCs w:val="24"/>
        </w:rPr>
        <w:t xml:space="preserve"> los lípidos </w:t>
      </w:r>
      <w:r w:rsidR="00F10F03" w:rsidRPr="00EC278E">
        <w:rPr>
          <w:rStyle w:val="Cuadrculamedia11"/>
          <w:rFonts w:ascii="Times New Roman" w:hAnsi="Times New Roman"/>
          <w:color w:val="auto"/>
          <w:sz w:val="24"/>
          <w:szCs w:val="24"/>
        </w:rPr>
        <w:t xml:space="preserve">fluctuaron </w:t>
      </w:r>
      <w:r w:rsidR="00217A91" w:rsidRPr="00EC278E">
        <w:rPr>
          <w:rStyle w:val="Cuadrculamedia11"/>
          <w:rFonts w:ascii="Times New Roman" w:hAnsi="Times New Roman"/>
          <w:color w:val="auto"/>
          <w:sz w:val="24"/>
          <w:szCs w:val="24"/>
        </w:rPr>
        <w:t>de 6</w:t>
      </w:r>
      <w:r w:rsidR="00564AF9" w:rsidRPr="00EC278E">
        <w:rPr>
          <w:rStyle w:val="Cuadrculamedia11"/>
          <w:rFonts w:ascii="Times New Roman" w:hAnsi="Times New Roman"/>
          <w:color w:val="auto"/>
          <w:sz w:val="24"/>
          <w:szCs w:val="24"/>
        </w:rPr>
        <w:t>,</w:t>
      </w:r>
      <w:r w:rsidR="00217A91" w:rsidRPr="00EC278E">
        <w:rPr>
          <w:rStyle w:val="Cuadrculamedia11"/>
          <w:rFonts w:ascii="Times New Roman" w:hAnsi="Times New Roman"/>
          <w:color w:val="auto"/>
          <w:sz w:val="24"/>
          <w:szCs w:val="24"/>
        </w:rPr>
        <w:t>6 a 5</w:t>
      </w:r>
      <w:r w:rsidR="00564AF9" w:rsidRPr="00EC278E">
        <w:rPr>
          <w:rStyle w:val="Cuadrculamedia11"/>
          <w:rFonts w:ascii="Times New Roman" w:hAnsi="Times New Roman"/>
          <w:color w:val="auto"/>
          <w:sz w:val="24"/>
          <w:szCs w:val="24"/>
        </w:rPr>
        <w:t>,</w:t>
      </w:r>
      <w:r w:rsidR="00217A91" w:rsidRPr="00EC278E">
        <w:rPr>
          <w:rStyle w:val="Cuadrculamedia11"/>
          <w:rFonts w:ascii="Times New Roman" w:hAnsi="Times New Roman"/>
          <w:color w:val="auto"/>
          <w:sz w:val="24"/>
          <w:szCs w:val="24"/>
        </w:rPr>
        <w:t xml:space="preserve">0 % </w:t>
      </w:r>
      <w:r w:rsidR="00B94B5B" w:rsidRPr="00EC278E">
        <w:rPr>
          <w:rStyle w:val="Cuadrculamedia11"/>
          <w:rFonts w:ascii="Times New Roman" w:hAnsi="Times New Roman"/>
          <w:color w:val="auto"/>
          <w:sz w:val="24"/>
          <w:szCs w:val="24"/>
        </w:rPr>
        <w:t>(</w:t>
      </w:r>
      <w:r w:rsidR="00302054" w:rsidRPr="00EC278E">
        <w:rPr>
          <w:rStyle w:val="Cuadrculamedia11"/>
          <w:rFonts w:ascii="Times New Roman" w:hAnsi="Times New Roman"/>
          <w:color w:val="auto"/>
          <w:sz w:val="24"/>
          <w:szCs w:val="24"/>
        </w:rPr>
        <w:t>en base seca</w:t>
      </w:r>
      <w:r w:rsidR="00B94B5B" w:rsidRPr="00EC278E">
        <w:rPr>
          <w:rStyle w:val="Cuadrculamedia11"/>
          <w:rFonts w:ascii="Times New Roman" w:hAnsi="Times New Roman"/>
          <w:color w:val="auto"/>
          <w:sz w:val="24"/>
          <w:szCs w:val="24"/>
        </w:rPr>
        <w:t>)</w:t>
      </w:r>
      <w:r w:rsidR="00302054" w:rsidRPr="00EC278E">
        <w:rPr>
          <w:rStyle w:val="Cuadrculamedia11"/>
          <w:rFonts w:ascii="Times New Roman" w:hAnsi="Times New Roman"/>
          <w:color w:val="auto"/>
          <w:sz w:val="24"/>
          <w:szCs w:val="24"/>
        </w:rPr>
        <w:t>, que resultaron de los más bajos en el muestre</w:t>
      </w:r>
      <w:r w:rsidR="00E5331B" w:rsidRPr="00EC278E">
        <w:rPr>
          <w:rStyle w:val="Cuadrculamedia11"/>
          <w:rFonts w:ascii="Times New Roman" w:hAnsi="Times New Roman"/>
          <w:color w:val="auto"/>
          <w:sz w:val="24"/>
          <w:szCs w:val="24"/>
        </w:rPr>
        <w:t>o</w:t>
      </w:r>
      <w:r w:rsidR="00552C3C" w:rsidRPr="00EC278E">
        <w:rPr>
          <w:rStyle w:val="Cuadrculamedia11"/>
          <w:rFonts w:ascii="Times New Roman" w:hAnsi="Times New Roman"/>
          <w:color w:val="auto"/>
          <w:sz w:val="24"/>
          <w:szCs w:val="24"/>
        </w:rPr>
        <w:t xml:space="preserve"> (r = 0,3924; </w:t>
      </w:r>
      <w:r w:rsidR="00552C3C" w:rsidRPr="00EC278E">
        <w:rPr>
          <w:rStyle w:val="Cuadrculamedia11"/>
          <w:rFonts w:ascii="Times New Roman" w:hAnsi="Times New Roman"/>
          <w:i/>
          <w:iCs/>
          <w:color w:val="auto"/>
          <w:sz w:val="24"/>
          <w:szCs w:val="24"/>
        </w:rPr>
        <w:t>p</w:t>
      </w:r>
      <w:r w:rsidR="00552C3C" w:rsidRPr="00EC278E">
        <w:rPr>
          <w:rStyle w:val="Cuadrculamedia11"/>
          <w:rFonts w:ascii="Times New Roman" w:hAnsi="Times New Roman"/>
          <w:color w:val="auto"/>
          <w:sz w:val="24"/>
          <w:szCs w:val="24"/>
        </w:rPr>
        <w:t xml:space="preserve"> = 0,0.09</w:t>
      </w:r>
      <w:r w:rsidR="003C31BB" w:rsidRPr="00EC278E">
        <w:rPr>
          <w:rStyle w:val="Cuadrculamedia11"/>
          <w:rFonts w:ascii="Times New Roman" w:hAnsi="Times New Roman"/>
          <w:color w:val="auto"/>
          <w:sz w:val="24"/>
          <w:szCs w:val="24"/>
        </w:rPr>
        <w:t>8</w:t>
      </w:r>
      <w:r w:rsidR="00552C3C" w:rsidRPr="00EC278E">
        <w:rPr>
          <w:rStyle w:val="Cuadrculamedia11"/>
          <w:rFonts w:ascii="Times New Roman" w:hAnsi="Times New Roman"/>
          <w:color w:val="auto"/>
          <w:sz w:val="24"/>
          <w:szCs w:val="24"/>
        </w:rPr>
        <w:t>)</w:t>
      </w:r>
      <w:r w:rsidR="00E5331B" w:rsidRPr="00EC278E">
        <w:rPr>
          <w:rStyle w:val="Cuadrculamedia11"/>
          <w:rFonts w:ascii="Times New Roman" w:hAnsi="Times New Roman"/>
          <w:color w:val="auto"/>
          <w:sz w:val="24"/>
          <w:szCs w:val="24"/>
        </w:rPr>
        <w:t>. Mientras que</w:t>
      </w:r>
      <w:r w:rsidR="00F10F03" w:rsidRPr="00EC278E">
        <w:rPr>
          <w:rStyle w:val="Cuadrculamedia11"/>
          <w:rFonts w:ascii="Times New Roman" w:hAnsi="Times New Roman"/>
          <w:color w:val="auto"/>
          <w:sz w:val="24"/>
          <w:szCs w:val="24"/>
        </w:rPr>
        <w:t>,</w:t>
      </w:r>
      <w:r w:rsidR="00E5331B" w:rsidRPr="00EC278E">
        <w:rPr>
          <w:rStyle w:val="Cuadrculamedia11"/>
          <w:rFonts w:ascii="Times New Roman" w:hAnsi="Times New Roman"/>
          <w:color w:val="auto"/>
          <w:sz w:val="24"/>
          <w:szCs w:val="24"/>
        </w:rPr>
        <w:t xml:space="preserve"> las proteínas en hígado </w:t>
      </w:r>
      <w:r w:rsidR="00CB5CE0" w:rsidRPr="00EC278E">
        <w:rPr>
          <w:rStyle w:val="Cuadrculamedia11"/>
          <w:rFonts w:ascii="Times New Roman" w:hAnsi="Times New Roman"/>
          <w:color w:val="auto"/>
          <w:sz w:val="24"/>
          <w:szCs w:val="24"/>
        </w:rPr>
        <w:t xml:space="preserve">durante el evento reproductivo </w:t>
      </w:r>
      <w:r w:rsidR="005F77DE" w:rsidRPr="00EC278E">
        <w:rPr>
          <w:rStyle w:val="Cuadrculamedia11"/>
          <w:rFonts w:ascii="Times New Roman" w:hAnsi="Times New Roman"/>
          <w:color w:val="auto"/>
          <w:sz w:val="24"/>
          <w:szCs w:val="24"/>
        </w:rPr>
        <w:t>variaron de 56</w:t>
      </w:r>
      <w:r w:rsidR="005F036B" w:rsidRPr="00EC278E">
        <w:rPr>
          <w:rStyle w:val="Cuadrculamedia11"/>
          <w:rFonts w:ascii="Times New Roman" w:hAnsi="Times New Roman"/>
          <w:color w:val="auto"/>
          <w:sz w:val="24"/>
          <w:szCs w:val="24"/>
        </w:rPr>
        <w:t>,</w:t>
      </w:r>
      <w:r w:rsidR="005F77DE" w:rsidRPr="00EC278E">
        <w:rPr>
          <w:rStyle w:val="Cuadrculamedia11"/>
          <w:rFonts w:ascii="Times New Roman" w:hAnsi="Times New Roman"/>
          <w:color w:val="auto"/>
          <w:sz w:val="24"/>
          <w:szCs w:val="24"/>
        </w:rPr>
        <w:t>3 a 64</w:t>
      </w:r>
      <w:r w:rsidR="005F036B" w:rsidRPr="00EC278E">
        <w:rPr>
          <w:rStyle w:val="Cuadrculamedia11"/>
          <w:rFonts w:ascii="Times New Roman" w:hAnsi="Times New Roman"/>
          <w:color w:val="auto"/>
          <w:sz w:val="24"/>
          <w:szCs w:val="24"/>
        </w:rPr>
        <w:t>,</w:t>
      </w:r>
      <w:r w:rsidR="005F77DE" w:rsidRPr="00EC278E">
        <w:rPr>
          <w:rStyle w:val="Cuadrculamedia11"/>
          <w:rFonts w:ascii="Times New Roman" w:hAnsi="Times New Roman"/>
          <w:color w:val="auto"/>
          <w:sz w:val="24"/>
          <w:szCs w:val="24"/>
        </w:rPr>
        <w:t xml:space="preserve">8 % </w:t>
      </w:r>
      <w:r w:rsidR="00CB5CE0" w:rsidRPr="00EC278E">
        <w:rPr>
          <w:rStyle w:val="Cuadrculamedia11"/>
          <w:rFonts w:ascii="Times New Roman" w:hAnsi="Times New Roman"/>
          <w:color w:val="auto"/>
          <w:sz w:val="24"/>
          <w:szCs w:val="24"/>
        </w:rPr>
        <w:t>siendo los meses más altos</w:t>
      </w:r>
      <w:r w:rsidR="005F7AE5" w:rsidRPr="00EC278E">
        <w:rPr>
          <w:rStyle w:val="Cuadrculamedia11"/>
          <w:rFonts w:ascii="Times New Roman" w:hAnsi="Times New Roman"/>
          <w:color w:val="auto"/>
          <w:sz w:val="24"/>
          <w:szCs w:val="24"/>
        </w:rPr>
        <w:t xml:space="preserve"> (r = 0,4416; </w:t>
      </w:r>
      <w:r w:rsidR="005F7AE5" w:rsidRPr="00EC278E">
        <w:rPr>
          <w:rStyle w:val="Cuadrculamedia11"/>
          <w:rFonts w:ascii="Times New Roman" w:hAnsi="Times New Roman"/>
          <w:i/>
          <w:iCs/>
          <w:color w:val="auto"/>
          <w:sz w:val="24"/>
          <w:szCs w:val="24"/>
        </w:rPr>
        <w:t>p</w:t>
      </w:r>
      <w:r w:rsidR="005F7AE5" w:rsidRPr="00EC278E">
        <w:rPr>
          <w:rStyle w:val="Cuadrculamedia11"/>
          <w:rFonts w:ascii="Times New Roman" w:hAnsi="Times New Roman"/>
          <w:color w:val="auto"/>
          <w:sz w:val="24"/>
          <w:szCs w:val="24"/>
        </w:rPr>
        <w:t xml:space="preserve"> = 0,0.077)</w:t>
      </w:r>
      <w:r w:rsidR="00CB5CE0" w:rsidRPr="00EC278E">
        <w:rPr>
          <w:rStyle w:val="Cuadrculamedia11"/>
          <w:rFonts w:ascii="Times New Roman" w:hAnsi="Times New Roman"/>
          <w:color w:val="auto"/>
          <w:sz w:val="24"/>
          <w:szCs w:val="24"/>
        </w:rPr>
        <w:t xml:space="preserve">, </w:t>
      </w:r>
      <w:r w:rsidR="005F77DE" w:rsidRPr="00EC278E">
        <w:rPr>
          <w:rStyle w:val="Cuadrculamedia11"/>
          <w:rFonts w:ascii="Times New Roman" w:hAnsi="Times New Roman"/>
          <w:color w:val="auto"/>
          <w:sz w:val="24"/>
          <w:szCs w:val="24"/>
        </w:rPr>
        <w:t xml:space="preserve">y los lípidos </w:t>
      </w:r>
      <w:r w:rsidR="005F77DE" w:rsidRPr="00EC278E">
        <w:rPr>
          <w:rStyle w:val="Cuadrculamedia11"/>
          <w:rFonts w:ascii="Times New Roman" w:hAnsi="Times New Roman"/>
          <w:color w:val="auto"/>
          <w:sz w:val="24"/>
          <w:szCs w:val="24"/>
        </w:rPr>
        <w:lastRenderedPageBreak/>
        <w:t>de 1</w:t>
      </w:r>
      <w:r w:rsidR="00CB5CE0" w:rsidRPr="00EC278E">
        <w:rPr>
          <w:rStyle w:val="Cuadrculamedia11"/>
          <w:rFonts w:ascii="Times New Roman" w:hAnsi="Times New Roman"/>
          <w:color w:val="auto"/>
          <w:sz w:val="24"/>
          <w:szCs w:val="24"/>
        </w:rPr>
        <w:t>4</w:t>
      </w:r>
      <w:r w:rsidR="005F036B" w:rsidRPr="00EC278E">
        <w:rPr>
          <w:rStyle w:val="Cuadrculamedia11"/>
          <w:rFonts w:ascii="Times New Roman" w:hAnsi="Times New Roman"/>
          <w:color w:val="auto"/>
          <w:sz w:val="24"/>
          <w:szCs w:val="24"/>
        </w:rPr>
        <w:t>,</w:t>
      </w:r>
      <w:r w:rsidR="00CB5CE0" w:rsidRPr="00EC278E">
        <w:rPr>
          <w:rStyle w:val="Cuadrculamedia11"/>
          <w:rFonts w:ascii="Times New Roman" w:hAnsi="Times New Roman"/>
          <w:color w:val="auto"/>
          <w:sz w:val="24"/>
          <w:szCs w:val="24"/>
        </w:rPr>
        <w:t>4</w:t>
      </w:r>
      <w:r w:rsidR="005F77DE" w:rsidRPr="00EC278E">
        <w:rPr>
          <w:rStyle w:val="Cuadrculamedia11"/>
          <w:rFonts w:ascii="Times New Roman" w:hAnsi="Times New Roman"/>
          <w:color w:val="auto"/>
          <w:sz w:val="24"/>
          <w:szCs w:val="24"/>
        </w:rPr>
        <w:t xml:space="preserve"> a 18</w:t>
      </w:r>
      <w:r w:rsidR="005F036B" w:rsidRPr="00EC278E">
        <w:rPr>
          <w:rStyle w:val="Cuadrculamedia11"/>
          <w:rFonts w:ascii="Times New Roman" w:hAnsi="Times New Roman"/>
          <w:color w:val="auto"/>
          <w:sz w:val="24"/>
          <w:szCs w:val="24"/>
        </w:rPr>
        <w:t>,</w:t>
      </w:r>
      <w:r w:rsidR="005F77DE" w:rsidRPr="00EC278E">
        <w:rPr>
          <w:rStyle w:val="Cuadrculamedia11"/>
          <w:rFonts w:ascii="Times New Roman" w:hAnsi="Times New Roman"/>
          <w:color w:val="auto"/>
          <w:sz w:val="24"/>
          <w:szCs w:val="24"/>
        </w:rPr>
        <w:t>2 %</w:t>
      </w:r>
      <w:r w:rsidR="0028014E" w:rsidRPr="00EC278E">
        <w:rPr>
          <w:rStyle w:val="Cuadrculamedia11"/>
          <w:rFonts w:ascii="Times New Roman" w:hAnsi="Times New Roman"/>
          <w:color w:val="auto"/>
          <w:sz w:val="24"/>
          <w:szCs w:val="24"/>
        </w:rPr>
        <w:t xml:space="preserve"> siguiendo </w:t>
      </w:r>
      <w:r w:rsidR="00CB5CE0" w:rsidRPr="00EC278E">
        <w:rPr>
          <w:rStyle w:val="Cuadrculamedia11"/>
          <w:rFonts w:ascii="Times New Roman" w:hAnsi="Times New Roman"/>
          <w:color w:val="auto"/>
          <w:sz w:val="24"/>
          <w:szCs w:val="24"/>
        </w:rPr>
        <w:t>el mismo patrón que las proteínas</w:t>
      </w:r>
      <w:r w:rsidR="005F7AE5" w:rsidRPr="00EC278E">
        <w:rPr>
          <w:rStyle w:val="Cuadrculamedia11"/>
          <w:rFonts w:ascii="Times New Roman" w:hAnsi="Times New Roman"/>
          <w:color w:val="auto"/>
          <w:sz w:val="24"/>
          <w:szCs w:val="24"/>
        </w:rPr>
        <w:t xml:space="preserve"> (r = 0,4381; </w:t>
      </w:r>
      <w:r w:rsidR="005F7AE5" w:rsidRPr="00EC278E">
        <w:rPr>
          <w:rStyle w:val="Cuadrculamedia11"/>
          <w:rFonts w:ascii="Times New Roman" w:hAnsi="Times New Roman"/>
          <w:i/>
          <w:iCs/>
          <w:color w:val="auto"/>
          <w:sz w:val="24"/>
          <w:szCs w:val="24"/>
        </w:rPr>
        <w:t>p</w:t>
      </w:r>
      <w:r w:rsidR="005F7AE5" w:rsidRPr="00EC278E">
        <w:rPr>
          <w:rStyle w:val="Cuadrculamedia11"/>
          <w:rFonts w:ascii="Times New Roman" w:hAnsi="Times New Roman"/>
          <w:color w:val="auto"/>
          <w:sz w:val="24"/>
          <w:szCs w:val="24"/>
        </w:rPr>
        <w:t xml:space="preserve"> = 0,0.083)</w:t>
      </w:r>
      <w:r w:rsidR="001C2EF7" w:rsidRPr="00EC278E">
        <w:rPr>
          <w:rStyle w:val="Cuadrculamedia11"/>
          <w:rFonts w:ascii="Times New Roman" w:hAnsi="Times New Roman"/>
          <w:color w:val="auto"/>
          <w:sz w:val="24"/>
          <w:szCs w:val="24"/>
        </w:rPr>
        <w:t>.</w:t>
      </w:r>
      <w:r w:rsidR="00102EC7" w:rsidRPr="00EC278E">
        <w:rPr>
          <w:rStyle w:val="Cuadrculamedia11"/>
          <w:rFonts w:ascii="Times New Roman" w:hAnsi="Times New Roman"/>
          <w:color w:val="auto"/>
          <w:sz w:val="24"/>
          <w:szCs w:val="24"/>
        </w:rPr>
        <w:t xml:space="preserve"> Los carbohidratos tienen un comportamiento inverso a las proteínas con respecto a la reproducción, incrementando en gónada y disminuyendo en hígado durante la época reproductiva.</w:t>
      </w:r>
    </w:p>
    <w:p w14:paraId="418C3385" w14:textId="76DF7105" w:rsidR="001C2EF7" w:rsidRPr="00EC278E" w:rsidRDefault="001A33DF" w:rsidP="00727B7D">
      <w:pPr>
        <w:shd w:val="clear" w:color="auto" w:fill="FFFFFF"/>
        <w:spacing w:after="0" w:line="480" w:lineRule="auto"/>
        <w:rPr>
          <w:rStyle w:val="Cuadrculamedia11"/>
          <w:rFonts w:ascii="Times New Roman" w:hAnsi="Times New Roman"/>
          <w:color w:val="auto"/>
          <w:sz w:val="24"/>
          <w:szCs w:val="24"/>
          <w:lang w:val="es-MX"/>
        </w:rPr>
      </w:pPr>
      <w:r w:rsidRPr="00EC278E">
        <w:rPr>
          <w:rStyle w:val="Cuadrculamedia11"/>
          <w:rFonts w:ascii="Times New Roman" w:hAnsi="Times New Roman"/>
          <w:color w:val="auto"/>
          <w:sz w:val="24"/>
          <w:szCs w:val="24"/>
        </w:rPr>
        <w:t>La</w:t>
      </w:r>
      <w:r w:rsidR="000508F6" w:rsidRPr="00EC278E">
        <w:rPr>
          <w:rStyle w:val="Cuadrculamedia11"/>
          <w:rFonts w:ascii="Times New Roman" w:hAnsi="Times New Roman"/>
          <w:color w:val="auto"/>
          <w:sz w:val="24"/>
          <w:szCs w:val="24"/>
        </w:rPr>
        <w:t>s</w:t>
      </w:r>
      <w:r w:rsidRPr="00EC278E">
        <w:rPr>
          <w:rStyle w:val="Cuadrculamedia11"/>
          <w:rFonts w:ascii="Times New Roman" w:hAnsi="Times New Roman"/>
          <w:color w:val="auto"/>
          <w:sz w:val="24"/>
          <w:szCs w:val="24"/>
        </w:rPr>
        <w:t xml:space="preserve"> variables ambientales que mostraron </w:t>
      </w:r>
      <w:r w:rsidR="000508F6" w:rsidRPr="00EC278E">
        <w:rPr>
          <w:rStyle w:val="Cuadrculamedia11"/>
          <w:rFonts w:ascii="Times New Roman" w:hAnsi="Times New Roman"/>
          <w:color w:val="auto"/>
          <w:sz w:val="24"/>
          <w:szCs w:val="24"/>
        </w:rPr>
        <w:t>correlación con el evento reproductivo</w:t>
      </w:r>
      <w:r w:rsidR="00340D69" w:rsidRPr="00EC278E">
        <w:rPr>
          <w:rStyle w:val="Cuadrculamedia11"/>
          <w:rFonts w:ascii="Times New Roman" w:hAnsi="Times New Roman"/>
          <w:color w:val="auto"/>
          <w:sz w:val="24"/>
          <w:szCs w:val="24"/>
        </w:rPr>
        <w:t xml:space="preserve"> fueron el fotoperiodo y la clorofila</w:t>
      </w:r>
      <w:r w:rsidR="00E90C6F" w:rsidRPr="00EC278E">
        <w:rPr>
          <w:rStyle w:val="Cuadrculamedia11"/>
          <w:rFonts w:ascii="Times New Roman" w:hAnsi="Times New Roman"/>
          <w:color w:val="auto"/>
          <w:sz w:val="24"/>
          <w:szCs w:val="24"/>
        </w:rPr>
        <w:t>-a</w:t>
      </w:r>
      <w:r w:rsidR="00340D69"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color w:val="auto"/>
          <w:sz w:val="24"/>
          <w:szCs w:val="24"/>
        </w:rPr>
        <w:t>El fotoperiodo mostró una correlación positiva con la fase de madurez (</w:t>
      </w:r>
      <w:r w:rsidR="004C754D" w:rsidRPr="00EC278E">
        <w:rPr>
          <w:rStyle w:val="Cuadrculamedia11"/>
          <w:rFonts w:ascii="Times New Roman" w:hAnsi="Times New Roman"/>
          <w:color w:val="auto"/>
          <w:sz w:val="24"/>
          <w:szCs w:val="24"/>
        </w:rPr>
        <w:t>r</w:t>
      </w:r>
      <w:r w:rsidR="00BE305C" w:rsidRPr="00EC278E">
        <w:rPr>
          <w:rStyle w:val="Cuadrculamedia11"/>
          <w:rFonts w:ascii="Times New Roman" w:hAnsi="Times New Roman"/>
          <w:color w:val="auto"/>
          <w:sz w:val="24"/>
          <w:szCs w:val="24"/>
        </w:rPr>
        <w:t xml:space="preserve"> </w:t>
      </w:r>
      <w:r w:rsidR="004C754D" w:rsidRPr="00EC278E">
        <w:rPr>
          <w:rStyle w:val="Cuadrculamedia11"/>
          <w:rFonts w:ascii="Times New Roman" w:hAnsi="Times New Roman"/>
          <w:color w:val="auto"/>
          <w:sz w:val="24"/>
          <w:szCs w:val="24"/>
        </w:rPr>
        <w:t>=</w:t>
      </w:r>
      <w:r w:rsidR="00BE305C" w:rsidRPr="00EC278E">
        <w:rPr>
          <w:rStyle w:val="Cuadrculamedia11"/>
          <w:rFonts w:ascii="Times New Roman" w:hAnsi="Times New Roman"/>
          <w:color w:val="auto"/>
          <w:sz w:val="24"/>
          <w:szCs w:val="24"/>
        </w:rPr>
        <w:t xml:space="preserve"> </w:t>
      </w:r>
      <w:r w:rsidR="004C754D" w:rsidRPr="00EC278E">
        <w:rPr>
          <w:rStyle w:val="Cuadrculamedia11"/>
          <w:rFonts w:ascii="Times New Roman" w:hAnsi="Times New Roman"/>
          <w:color w:val="auto"/>
          <w:sz w:val="24"/>
          <w:szCs w:val="24"/>
        </w:rPr>
        <w:t xml:space="preserve">0,5203; </w:t>
      </w:r>
      <w:r w:rsidR="004C754D" w:rsidRPr="00EC278E">
        <w:rPr>
          <w:rStyle w:val="Cuadrculamedia11"/>
          <w:rFonts w:ascii="Times New Roman" w:hAnsi="Times New Roman"/>
          <w:i/>
          <w:iCs/>
          <w:color w:val="auto"/>
          <w:sz w:val="24"/>
          <w:szCs w:val="24"/>
        </w:rPr>
        <w:t>p</w:t>
      </w:r>
      <w:r w:rsidR="00251825" w:rsidRPr="00EC278E">
        <w:rPr>
          <w:rStyle w:val="Cuadrculamedia11"/>
          <w:rFonts w:ascii="Times New Roman" w:hAnsi="Times New Roman"/>
          <w:i/>
          <w:iCs/>
          <w:color w:val="auto"/>
          <w:sz w:val="24"/>
          <w:szCs w:val="24"/>
        </w:rPr>
        <w:t xml:space="preserve"> </w:t>
      </w:r>
      <w:r w:rsidR="004C754D" w:rsidRPr="00EC278E">
        <w:rPr>
          <w:rStyle w:val="Cuadrculamedia11"/>
          <w:rFonts w:ascii="Times New Roman" w:hAnsi="Times New Roman"/>
          <w:color w:val="auto"/>
          <w:sz w:val="24"/>
          <w:szCs w:val="24"/>
        </w:rPr>
        <w:t>=</w:t>
      </w:r>
      <w:r w:rsidR="00251825" w:rsidRPr="00EC278E">
        <w:rPr>
          <w:rStyle w:val="Cuadrculamedia11"/>
          <w:rFonts w:ascii="Times New Roman" w:hAnsi="Times New Roman"/>
          <w:color w:val="auto"/>
          <w:sz w:val="24"/>
          <w:szCs w:val="24"/>
        </w:rPr>
        <w:t xml:space="preserve"> </w:t>
      </w:r>
      <w:r w:rsidR="004C754D" w:rsidRPr="00EC278E">
        <w:rPr>
          <w:rStyle w:val="Cuadrculamedia11"/>
          <w:rFonts w:ascii="Times New Roman" w:hAnsi="Times New Roman"/>
          <w:color w:val="auto"/>
          <w:sz w:val="24"/>
          <w:szCs w:val="24"/>
        </w:rPr>
        <w:t xml:space="preserve">0,049 y </w:t>
      </w:r>
      <w:r w:rsidR="007B0291" w:rsidRPr="00EC278E">
        <w:rPr>
          <w:rStyle w:val="Cuadrculamedia11"/>
          <w:rFonts w:ascii="Times New Roman" w:hAnsi="Times New Roman"/>
          <w:color w:val="auto"/>
          <w:sz w:val="24"/>
          <w:szCs w:val="24"/>
        </w:rPr>
        <w:t>r</w:t>
      </w:r>
      <w:r w:rsidR="00251825"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color w:val="auto"/>
          <w:sz w:val="24"/>
          <w:szCs w:val="24"/>
        </w:rPr>
        <w:t>=</w:t>
      </w:r>
      <w:r w:rsidR="00251825"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color w:val="auto"/>
          <w:sz w:val="24"/>
          <w:szCs w:val="24"/>
        </w:rPr>
        <w:t>0</w:t>
      </w:r>
      <w:r w:rsidR="008E7E87" w:rsidRPr="00EC278E">
        <w:rPr>
          <w:rStyle w:val="Cuadrculamedia11"/>
          <w:rFonts w:ascii="Times New Roman" w:hAnsi="Times New Roman"/>
          <w:color w:val="auto"/>
          <w:sz w:val="24"/>
          <w:szCs w:val="24"/>
        </w:rPr>
        <w:t>,</w:t>
      </w:r>
      <w:r w:rsidR="007B0291" w:rsidRPr="00EC278E">
        <w:rPr>
          <w:rStyle w:val="Cuadrculamedia11"/>
          <w:rFonts w:ascii="Times New Roman" w:hAnsi="Times New Roman"/>
          <w:color w:val="auto"/>
          <w:sz w:val="24"/>
          <w:szCs w:val="24"/>
        </w:rPr>
        <w:t>6106</w:t>
      </w:r>
      <w:r w:rsidR="008E7E87" w:rsidRPr="00EC278E">
        <w:rPr>
          <w:rStyle w:val="Cuadrculamedia11"/>
          <w:rFonts w:ascii="Times New Roman" w:hAnsi="Times New Roman"/>
          <w:color w:val="auto"/>
          <w:sz w:val="24"/>
          <w:szCs w:val="24"/>
        </w:rPr>
        <w:t>;</w:t>
      </w:r>
      <w:r w:rsidR="007B0291"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i/>
          <w:iCs/>
          <w:color w:val="auto"/>
          <w:sz w:val="24"/>
          <w:szCs w:val="24"/>
        </w:rPr>
        <w:t>p</w:t>
      </w:r>
      <w:r w:rsidR="00251825" w:rsidRPr="00EC278E">
        <w:rPr>
          <w:rStyle w:val="Cuadrculamedia11"/>
          <w:rFonts w:ascii="Times New Roman" w:hAnsi="Times New Roman"/>
          <w:i/>
          <w:iCs/>
          <w:color w:val="auto"/>
          <w:sz w:val="24"/>
          <w:szCs w:val="24"/>
        </w:rPr>
        <w:t xml:space="preserve"> </w:t>
      </w:r>
      <w:r w:rsidR="007B0291" w:rsidRPr="00EC278E">
        <w:rPr>
          <w:rStyle w:val="Cuadrculamedia11"/>
          <w:rFonts w:ascii="Times New Roman" w:hAnsi="Times New Roman"/>
          <w:color w:val="auto"/>
          <w:sz w:val="24"/>
          <w:szCs w:val="24"/>
        </w:rPr>
        <w:t>=</w:t>
      </w:r>
      <w:r w:rsidR="00251825"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color w:val="auto"/>
          <w:sz w:val="24"/>
          <w:szCs w:val="24"/>
        </w:rPr>
        <w:t>0</w:t>
      </w:r>
      <w:r w:rsidR="008E7E87" w:rsidRPr="00EC278E">
        <w:rPr>
          <w:rStyle w:val="Cuadrculamedia11"/>
          <w:rFonts w:ascii="Times New Roman" w:hAnsi="Times New Roman"/>
          <w:color w:val="auto"/>
          <w:sz w:val="24"/>
          <w:szCs w:val="24"/>
        </w:rPr>
        <w:t>,</w:t>
      </w:r>
      <w:r w:rsidR="007B0291" w:rsidRPr="00EC278E">
        <w:rPr>
          <w:rStyle w:val="Cuadrculamedia11"/>
          <w:rFonts w:ascii="Times New Roman" w:hAnsi="Times New Roman"/>
          <w:color w:val="auto"/>
          <w:sz w:val="24"/>
          <w:szCs w:val="24"/>
        </w:rPr>
        <w:t>035</w:t>
      </w:r>
      <w:r w:rsidR="004C754D" w:rsidRPr="00EC278E">
        <w:rPr>
          <w:rStyle w:val="Cuadrculamedia11"/>
          <w:rFonts w:ascii="Times New Roman" w:hAnsi="Times New Roman"/>
          <w:color w:val="auto"/>
          <w:sz w:val="24"/>
          <w:szCs w:val="24"/>
        </w:rPr>
        <w:t>; hembras y machos, respectivamente</w:t>
      </w:r>
      <w:r w:rsidR="007B0291" w:rsidRPr="00EC278E">
        <w:rPr>
          <w:rStyle w:val="Cuadrculamedia11"/>
          <w:rFonts w:ascii="Times New Roman" w:hAnsi="Times New Roman"/>
          <w:color w:val="auto"/>
          <w:sz w:val="24"/>
          <w:szCs w:val="24"/>
        </w:rPr>
        <w:t>). La clorofila</w:t>
      </w:r>
      <w:r w:rsidR="00167A2E" w:rsidRPr="00EC278E">
        <w:rPr>
          <w:rStyle w:val="Cuadrculamedia11"/>
          <w:rFonts w:ascii="Times New Roman" w:hAnsi="Times New Roman"/>
          <w:color w:val="auto"/>
          <w:sz w:val="24"/>
          <w:szCs w:val="24"/>
        </w:rPr>
        <w:t>-a</w:t>
      </w:r>
      <w:r w:rsidR="007B0291" w:rsidRPr="00EC278E">
        <w:rPr>
          <w:rStyle w:val="Cuadrculamedia11"/>
          <w:rFonts w:ascii="Times New Roman" w:hAnsi="Times New Roman"/>
          <w:color w:val="auto"/>
          <w:sz w:val="24"/>
          <w:szCs w:val="24"/>
        </w:rPr>
        <w:t xml:space="preserve"> mostró una correlación inversa con el IGS de las hembras (r</w:t>
      </w:r>
      <w:r w:rsidR="00251825"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color w:val="auto"/>
          <w:sz w:val="24"/>
          <w:szCs w:val="24"/>
        </w:rPr>
        <w:t>=</w:t>
      </w:r>
      <w:r w:rsidR="00251825"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color w:val="auto"/>
          <w:sz w:val="24"/>
          <w:szCs w:val="24"/>
        </w:rPr>
        <w:t>-0</w:t>
      </w:r>
      <w:r w:rsidR="008E7E87" w:rsidRPr="00EC278E">
        <w:rPr>
          <w:rStyle w:val="Cuadrculamedia11"/>
          <w:rFonts w:ascii="Times New Roman" w:hAnsi="Times New Roman"/>
          <w:color w:val="auto"/>
          <w:sz w:val="24"/>
          <w:szCs w:val="24"/>
        </w:rPr>
        <w:t>,</w:t>
      </w:r>
      <w:r w:rsidR="007B0291" w:rsidRPr="00EC278E">
        <w:rPr>
          <w:rStyle w:val="Cuadrculamedia11"/>
          <w:rFonts w:ascii="Times New Roman" w:hAnsi="Times New Roman"/>
          <w:color w:val="auto"/>
          <w:sz w:val="24"/>
          <w:szCs w:val="24"/>
        </w:rPr>
        <w:t>6593</w:t>
      </w:r>
      <w:r w:rsidR="008E7E87" w:rsidRPr="00EC278E">
        <w:rPr>
          <w:rStyle w:val="Cuadrculamedia11"/>
          <w:rFonts w:ascii="Times New Roman" w:hAnsi="Times New Roman"/>
          <w:color w:val="auto"/>
          <w:sz w:val="24"/>
          <w:szCs w:val="24"/>
        </w:rPr>
        <w:t>;</w:t>
      </w:r>
      <w:r w:rsidR="007B0291"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i/>
          <w:iCs/>
          <w:color w:val="auto"/>
          <w:sz w:val="24"/>
          <w:szCs w:val="24"/>
        </w:rPr>
        <w:t>p</w:t>
      </w:r>
      <w:r w:rsidR="00251825" w:rsidRPr="00EC278E">
        <w:rPr>
          <w:rStyle w:val="Cuadrculamedia11"/>
          <w:rFonts w:ascii="Times New Roman" w:hAnsi="Times New Roman"/>
          <w:i/>
          <w:iCs/>
          <w:color w:val="auto"/>
          <w:sz w:val="24"/>
          <w:szCs w:val="24"/>
        </w:rPr>
        <w:t xml:space="preserve"> </w:t>
      </w:r>
      <w:r w:rsidR="007B0291" w:rsidRPr="00EC278E">
        <w:rPr>
          <w:rStyle w:val="Cuadrculamedia11"/>
          <w:rFonts w:ascii="Times New Roman" w:hAnsi="Times New Roman"/>
          <w:color w:val="auto"/>
          <w:sz w:val="24"/>
          <w:szCs w:val="24"/>
        </w:rPr>
        <w:t>=</w:t>
      </w:r>
      <w:r w:rsidR="00251825" w:rsidRPr="00EC278E">
        <w:rPr>
          <w:rStyle w:val="Cuadrculamedia11"/>
          <w:rFonts w:ascii="Times New Roman" w:hAnsi="Times New Roman"/>
          <w:color w:val="auto"/>
          <w:sz w:val="24"/>
          <w:szCs w:val="24"/>
        </w:rPr>
        <w:t xml:space="preserve"> </w:t>
      </w:r>
      <w:r w:rsidR="007B0291" w:rsidRPr="00EC278E">
        <w:rPr>
          <w:rStyle w:val="Cuadrculamedia11"/>
          <w:rFonts w:ascii="Times New Roman" w:hAnsi="Times New Roman"/>
          <w:color w:val="auto"/>
          <w:sz w:val="24"/>
          <w:szCs w:val="24"/>
        </w:rPr>
        <w:t>0</w:t>
      </w:r>
      <w:r w:rsidR="008E7E87" w:rsidRPr="00EC278E">
        <w:rPr>
          <w:rStyle w:val="Cuadrculamedia11"/>
          <w:rFonts w:ascii="Times New Roman" w:hAnsi="Times New Roman"/>
          <w:color w:val="auto"/>
          <w:sz w:val="24"/>
          <w:szCs w:val="24"/>
        </w:rPr>
        <w:t>,</w:t>
      </w:r>
      <w:r w:rsidR="007B0291" w:rsidRPr="00EC278E">
        <w:rPr>
          <w:rStyle w:val="Cuadrculamedia11"/>
          <w:rFonts w:ascii="Times New Roman" w:hAnsi="Times New Roman"/>
          <w:color w:val="auto"/>
          <w:sz w:val="24"/>
          <w:szCs w:val="24"/>
        </w:rPr>
        <w:t>0142)</w:t>
      </w:r>
      <w:r w:rsidR="002B423C" w:rsidRPr="00EC278E">
        <w:rPr>
          <w:rStyle w:val="Cuadrculamedia11"/>
          <w:rFonts w:ascii="Times New Roman" w:hAnsi="Times New Roman"/>
          <w:color w:val="auto"/>
          <w:sz w:val="24"/>
          <w:szCs w:val="24"/>
        </w:rPr>
        <w:t>.</w:t>
      </w:r>
    </w:p>
    <w:p w14:paraId="3AA158BF" w14:textId="608A7414" w:rsidR="00E144B1" w:rsidRPr="00EC278E" w:rsidRDefault="0080211C" w:rsidP="00727B7D">
      <w:pPr>
        <w:shd w:val="clear" w:color="auto" w:fill="FFFFFF"/>
        <w:spacing w:after="0"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El intervalo de</w:t>
      </w:r>
      <w:r w:rsidR="008C4941" w:rsidRPr="00EC278E">
        <w:rPr>
          <w:rStyle w:val="Cuadrculamedia11"/>
          <w:rFonts w:ascii="Times New Roman" w:hAnsi="Times New Roman"/>
          <w:color w:val="auto"/>
          <w:sz w:val="24"/>
          <w:szCs w:val="24"/>
        </w:rPr>
        <w:t xml:space="preserve"> t</w:t>
      </w:r>
      <w:r w:rsidR="005E3A46" w:rsidRPr="00EC278E">
        <w:rPr>
          <w:rStyle w:val="Cuadrculamedia11"/>
          <w:rFonts w:ascii="Times New Roman" w:hAnsi="Times New Roman"/>
          <w:color w:val="auto"/>
          <w:sz w:val="24"/>
          <w:szCs w:val="24"/>
        </w:rPr>
        <w:t>alla de madurez sexua</w:t>
      </w:r>
      <w:r w:rsidR="008C4941" w:rsidRPr="00EC278E">
        <w:rPr>
          <w:rStyle w:val="Cuadrculamedia11"/>
          <w:rFonts w:ascii="Times New Roman" w:hAnsi="Times New Roman"/>
          <w:color w:val="auto"/>
          <w:sz w:val="24"/>
          <w:szCs w:val="24"/>
        </w:rPr>
        <w:t xml:space="preserve">l del bagre </w:t>
      </w:r>
      <w:r w:rsidR="00B36F82" w:rsidRPr="00EC278E">
        <w:rPr>
          <w:rStyle w:val="Cuadrculamedia11"/>
          <w:rFonts w:ascii="Times New Roman" w:hAnsi="Times New Roman"/>
          <w:color w:val="auto"/>
          <w:sz w:val="24"/>
          <w:szCs w:val="24"/>
        </w:rPr>
        <w:t>cuatete</w:t>
      </w:r>
      <w:r w:rsidR="004437BF" w:rsidRPr="00EC278E">
        <w:rPr>
          <w:rStyle w:val="Cuadrculamedia11"/>
          <w:rFonts w:ascii="Times New Roman" w:hAnsi="Times New Roman"/>
          <w:color w:val="auto"/>
          <w:sz w:val="24"/>
          <w:szCs w:val="24"/>
        </w:rPr>
        <w:t xml:space="preserve"> </w:t>
      </w:r>
      <w:r w:rsidR="0061275F" w:rsidRPr="00EC278E">
        <w:rPr>
          <w:rStyle w:val="Cuadrculamedia11"/>
          <w:rFonts w:ascii="Times New Roman" w:hAnsi="Times New Roman"/>
          <w:color w:val="auto"/>
          <w:sz w:val="24"/>
          <w:szCs w:val="24"/>
        </w:rPr>
        <w:t>en hembras se observó desde los 21</w:t>
      </w:r>
      <w:r w:rsidR="008E7E87" w:rsidRPr="00EC278E">
        <w:rPr>
          <w:rStyle w:val="Cuadrculamedia11"/>
          <w:rFonts w:ascii="Times New Roman" w:hAnsi="Times New Roman"/>
          <w:color w:val="auto"/>
          <w:sz w:val="24"/>
          <w:szCs w:val="24"/>
        </w:rPr>
        <w:t>,</w:t>
      </w:r>
      <w:r w:rsidR="0061275F" w:rsidRPr="00EC278E">
        <w:rPr>
          <w:rStyle w:val="Cuadrculamedia11"/>
          <w:rFonts w:ascii="Times New Roman" w:hAnsi="Times New Roman"/>
          <w:color w:val="auto"/>
          <w:sz w:val="24"/>
          <w:szCs w:val="24"/>
        </w:rPr>
        <w:t xml:space="preserve">2 a </w:t>
      </w:r>
      <w:r w:rsidRPr="00EC278E">
        <w:rPr>
          <w:rStyle w:val="Cuadrculamedia11"/>
          <w:rFonts w:ascii="Times New Roman" w:hAnsi="Times New Roman"/>
          <w:color w:val="auto"/>
          <w:sz w:val="24"/>
          <w:szCs w:val="24"/>
        </w:rPr>
        <w:t>42</w:t>
      </w:r>
      <w:r w:rsidR="008E7E87" w:rsidRPr="00EC278E">
        <w:rPr>
          <w:rStyle w:val="Cuadrculamedia11"/>
          <w:rFonts w:ascii="Times New Roman" w:hAnsi="Times New Roman"/>
          <w:color w:val="auto"/>
          <w:sz w:val="24"/>
          <w:szCs w:val="24"/>
        </w:rPr>
        <w:t>,</w:t>
      </w:r>
      <w:r w:rsidRPr="00EC278E">
        <w:rPr>
          <w:rStyle w:val="Cuadrculamedia11"/>
          <w:rFonts w:ascii="Times New Roman" w:hAnsi="Times New Roman"/>
          <w:color w:val="auto"/>
          <w:sz w:val="24"/>
          <w:szCs w:val="24"/>
        </w:rPr>
        <w:t>1 cm de longitud total, para los machos fue de 19</w:t>
      </w:r>
      <w:r w:rsidR="008E7E87" w:rsidRPr="00EC278E">
        <w:rPr>
          <w:rStyle w:val="Cuadrculamedia11"/>
          <w:rFonts w:ascii="Times New Roman" w:hAnsi="Times New Roman"/>
          <w:color w:val="auto"/>
          <w:sz w:val="24"/>
          <w:szCs w:val="24"/>
        </w:rPr>
        <w:t>,</w:t>
      </w:r>
      <w:r w:rsidRPr="00EC278E">
        <w:rPr>
          <w:rStyle w:val="Cuadrculamedia11"/>
          <w:rFonts w:ascii="Times New Roman" w:hAnsi="Times New Roman"/>
          <w:color w:val="auto"/>
          <w:sz w:val="24"/>
          <w:szCs w:val="24"/>
        </w:rPr>
        <w:t>5 a 36</w:t>
      </w:r>
      <w:r w:rsidR="008E7E87" w:rsidRPr="00EC278E">
        <w:rPr>
          <w:rStyle w:val="Cuadrculamedia11"/>
          <w:rFonts w:ascii="Times New Roman" w:hAnsi="Times New Roman"/>
          <w:color w:val="auto"/>
          <w:sz w:val="24"/>
          <w:szCs w:val="24"/>
        </w:rPr>
        <w:t>,</w:t>
      </w:r>
      <w:r w:rsidRPr="00EC278E">
        <w:rPr>
          <w:rStyle w:val="Cuadrculamedia11"/>
          <w:rFonts w:ascii="Times New Roman" w:hAnsi="Times New Roman"/>
          <w:color w:val="auto"/>
          <w:sz w:val="24"/>
          <w:szCs w:val="24"/>
        </w:rPr>
        <w:t xml:space="preserve">2 cm. </w:t>
      </w:r>
      <w:r w:rsidR="002448D8" w:rsidRPr="00EC278E">
        <w:rPr>
          <w:rStyle w:val="Cuadrculamedia11"/>
          <w:rFonts w:ascii="Times New Roman" w:hAnsi="Times New Roman"/>
          <w:color w:val="auto"/>
          <w:sz w:val="24"/>
          <w:szCs w:val="24"/>
        </w:rPr>
        <w:t>La talla media de madurez (Lm</w:t>
      </w:r>
      <w:r w:rsidR="002448D8" w:rsidRPr="00EC278E">
        <w:rPr>
          <w:rStyle w:val="Cuadrculamedia11"/>
          <w:rFonts w:ascii="Times New Roman" w:hAnsi="Times New Roman"/>
          <w:color w:val="auto"/>
          <w:sz w:val="24"/>
          <w:szCs w:val="24"/>
          <w:vertAlign w:val="subscript"/>
        </w:rPr>
        <w:t>50</w:t>
      </w:r>
      <w:r w:rsidR="002448D8" w:rsidRPr="00EC278E">
        <w:rPr>
          <w:rStyle w:val="Cuadrculamedia11"/>
          <w:rFonts w:ascii="Times New Roman" w:hAnsi="Times New Roman"/>
          <w:color w:val="auto"/>
          <w:sz w:val="24"/>
          <w:szCs w:val="24"/>
        </w:rPr>
        <w:t xml:space="preserve">) fue de </w:t>
      </w:r>
      <w:r w:rsidR="003164C2" w:rsidRPr="00EC278E">
        <w:rPr>
          <w:rStyle w:val="Cuadrculamedia11"/>
          <w:rFonts w:ascii="Times New Roman" w:hAnsi="Times New Roman"/>
          <w:color w:val="auto"/>
          <w:sz w:val="24"/>
          <w:szCs w:val="24"/>
        </w:rPr>
        <w:t>27</w:t>
      </w:r>
      <w:r w:rsidR="008E7E87" w:rsidRPr="00EC278E">
        <w:rPr>
          <w:rStyle w:val="Cuadrculamedia11"/>
          <w:rFonts w:ascii="Times New Roman" w:hAnsi="Times New Roman"/>
          <w:color w:val="auto"/>
          <w:sz w:val="24"/>
          <w:szCs w:val="24"/>
        </w:rPr>
        <w:t>,</w:t>
      </w:r>
      <w:r w:rsidR="003164C2" w:rsidRPr="00EC278E">
        <w:rPr>
          <w:rStyle w:val="Cuadrculamedia11"/>
          <w:rFonts w:ascii="Times New Roman" w:hAnsi="Times New Roman"/>
          <w:color w:val="auto"/>
          <w:sz w:val="24"/>
          <w:szCs w:val="24"/>
        </w:rPr>
        <w:t>2 y 27</w:t>
      </w:r>
      <w:r w:rsidR="008E7E87" w:rsidRPr="00EC278E">
        <w:rPr>
          <w:rStyle w:val="Cuadrculamedia11"/>
          <w:rFonts w:ascii="Times New Roman" w:hAnsi="Times New Roman"/>
          <w:color w:val="auto"/>
          <w:sz w:val="24"/>
          <w:szCs w:val="24"/>
        </w:rPr>
        <w:t>,</w:t>
      </w:r>
      <w:r w:rsidR="00C8731B" w:rsidRPr="00EC278E">
        <w:rPr>
          <w:rStyle w:val="Cuadrculamedia11"/>
          <w:rFonts w:ascii="Times New Roman" w:hAnsi="Times New Roman"/>
          <w:color w:val="auto"/>
          <w:sz w:val="24"/>
          <w:szCs w:val="24"/>
        </w:rPr>
        <w:t>6</w:t>
      </w:r>
      <w:r w:rsidR="003164C2" w:rsidRPr="00EC278E">
        <w:rPr>
          <w:rStyle w:val="Cuadrculamedia11"/>
          <w:rFonts w:ascii="Times New Roman" w:hAnsi="Times New Roman"/>
          <w:color w:val="auto"/>
          <w:sz w:val="24"/>
          <w:szCs w:val="24"/>
        </w:rPr>
        <w:t xml:space="preserve"> cm de </w:t>
      </w:r>
      <w:proofErr w:type="spellStart"/>
      <w:r w:rsidR="003164C2" w:rsidRPr="00EC278E">
        <w:rPr>
          <w:rStyle w:val="Cuadrculamedia11"/>
          <w:rFonts w:ascii="Times New Roman" w:hAnsi="Times New Roman"/>
          <w:color w:val="auto"/>
          <w:sz w:val="24"/>
          <w:szCs w:val="24"/>
        </w:rPr>
        <w:t>Lt</w:t>
      </w:r>
      <w:proofErr w:type="spellEnd"/>
      <w:r w:rsidR="003164C2" w:rsidRPr="00EC278E">
        <w:rPr>
          <w:rStyle w:val="Cuadrculamedia11"/>
          <w:rFonts w:ascii="Times New Roman" w:hAnsi="Times New Roman"/>
          <w:color w:val="auto"/>
          <w:sz w:val="24"/>
          <w:szCs w:val="24"/>
        </w:rPr>
        <w:t xml:space="preserve"> en hembras y machos, respectivamente (Fig. </w:t>
      </w:r>
      <w:r w:rsidR="0088550B" w:rsidRPr="00EC278E">
        <w:rPr>
          <w:rStyle w:val="Cuadrculamedia11"/>
          <w:rFonts w:ascii="Times New Roman" w:hAnsi="Times New Roman"/>
          <w:color w:val="auto"/>
          <w:sz w:val="24"/>
          <w:szCs w:val="24"/>
        </w:rPr>
        <w:t>4</w:t>
      </w:r>
      <w:r w:rsidR="003164C2" w:rsidRPr="00EC278E">
        <w:rPr>
          <w:rStyle w:val="Cuadrculamedia11"/>
          <w:rFonts w:ascii="Times New Roman" w:hAnsi="Times New Roman"/>
          <w:color w:val="auto"/>
          <w:sz w:val="24"/>
          <w:szCs w:val="24"/>
        </w:rPr>
        <w:t>).</w:t>
      </w:r>
    </w:p>
    <w:p w14:paraId="5AD672A6" w14:textId="77777777" w:rsidR="005E3A46" w:rsidRPr="00EC278E" w:rsidRDefault="005E3A46" w:rsidP="00727B7D">
      <w:pPr>
        <w:shd w:val="clear" w:color="auto" w:fill="FFFFFF"/>
        <w:spacing w:after="0" w:line="480" w:lineRule="auto"/>
        <w:rPr>
          <w:rStyle w:val="EstiloActaCar"/>
          <w:szCs w:val="24"/>
        </w:rPr>
      </w:pPr>
    </w:p>
    <w:p w14:paraId="6FF92D48" w14:textId="77777777" w:rsidR="0073789F" w:rsidRPr="00EC278E" w:rsidRDefault="0019222F" w:rsidP="002D6D7F">
      <w:pPr>
        <w:shd w:val="clear" w:color="auto" w:fill="FFFFFF"/>
        <w:spacing w:after="0" w:line="480" w:lineRule="auto"/>
        <w:rPr>
          <w:rFonts w:ascii="Times New Roman" w:hAnsi="Times New Roman"/>
          <w:b/>
          <w:bCs/>
          <w:color w:val="111111"/>
          <w:sz w:val="24"/>
          <w:szCs w:val="24"/>
        </w:rPr>
      </w:pPr>
      <w:r w:rsidRPr="00EC278E">
        <w:rPr>
          <w:rFonts w:ascii="Times New Roman" w:hAnsi="Times New Roman"/>
          <w:b/>
          <w:bCs/>
          <w:color w:val="111111"/>
          <w:sz w:val="24"/>
          <w:szCs w:val="24"/>
        </w:rPr>
        <w:t>DISCUSIÓN</w:t>
      </w:r>
    </w:p>
    <w:p w14:paraId="49F158BE" w14:textId="77777777" w:rsidR="00E172F1" w:rsidRDefault="00FD7F7F"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t>Las</w:t>
      </w:r>
      <w:r w:rsidR="00081B09" w:rsidRPr="00EC278E">
        <w:rPr>
          <w:rFonts w:ascii="Times New Roman" w:hAnsi="Times New Roman"/>
          <w:color w:val="000000"/>
          <w:sz w:val="24"/>
          <w:szCs w:val="24"/>
          <w:lang w:val="es-ES"/>
        </w:rPr>
        <w:t xml:space="preserve"> tallas </w:t>
      </w:r>
      <w:r w:rsidRPr="00EC278E">
        <w:rPr>
          <w:rFonts w:ascii="Times New Roman" w:hAnsi="Times New Roman"/>
          <w:color w:val="000000"/>
          <w:sz w:val="24"/>
          <w:szCs w:val="24"/>
          <w:lang w:val="es-ES"/>
        </w:rPr>
        <w:t xml:space="preserve">del bagre </w:t>
      </w:r>
      <w:r w:rsidR="00B36F82" w:rsidRPr="00EC278E">
        <w:rPr>
          <w:rFonts w:ascii="Times New Roman" w:hAnsi="Times New Roman"/>
          <w:color w:val="000000"/>
          <w:sz w:val="24"/>
          <w:szCs w:val="24"/>
          <w:lang w:val="es-ES"/>
        </w:rPr>
        <w:t>cuatete</w:t>
      </w:r>
      <w:r w:rsidRPr="00EC278E">
        <w:rPr>
          <w:rFonts w:ascii="Times New Roman" w:hAnsi="Times New Roman"/>
          <w:color w:val="000000"/>
          <w:sz w:val="24"/>
          <w:szCs w:val="24"/>
          <w:lang w:val="es-ES"/>
        </w:rPr>
        <w:t xml:space="preserve"> </w:t>
      </w:r>
      <w:proofErr w:type="spellStart"/>
      <w:r w:rsidR="00897F94" w:rsidRPr="00EC278E">
        <w:rPr>
          <w:rFonts w:ascii="Times New Roman" w:hAnsi="Times New Roman"/>
          <w:i/>
          <w:iCs/>
          <w:color w:val="000000"/>
          <w:sz w:val="24"/>
          <w:szCs w:val="24"/>
          <w:lang w:val="es-ES"/>
        </w:rPr>
        <w:t>Ariopsis</w:t>
      </w:r>
      <w:proofErr w:type="spellEnd"/>
      <w:r w:rsidR="00897F94" w:rsidRPr="00EC278E">
        <w:rPr>
          <w:rFonts w:ascii="Times New Roman" w:hAnsi="Times New Roman"/>
          <w:i/>
          <w:iCs/>
          <w:color w:val="000000"/>
          <w:sz w:val="24"/>
          <w:szCs w:val="24"/>
          <w:lang w:val="es-ES"/>
        </w:rPr>
        <w:t xml:space="preserve"> </w:t>
      </w:r>
      <w:proofErr w:type="spellStart"/>
      <w:r w:rsidR="00897F94" w:rsidRPr="00EC278E">
        <w:rPr>
          <w:rFonts w:ascii="Times New Roman" w:hAnsi="Times New Roman"/>
          <w:i/>
          <w:iCs/>
          <w:color w:val="000000"/>
          <w:sz w:val="24"/>
          <w:szCs w:val="24"/>
          <w:lang w:val="es-ES"/>
        </w:rPr>
        <w:t>guatemalensis</w:t>
      </w:r>
      <w:proofErr w:type="spellEnd"/>
      <w:r w:rsidR="00897F94" w:rsidRPr="00EC278E">
        <w:rPr>
          <w:rFonts w:ascii="Times New Roman" w:hAnsi="Times New Roman"/>
          <w:color w:val="000000"/>
          <w:sz w:val="24"/>
          <w:szCs w:val="24"/>
          <w:lang w:val="es-ES"/>
        </w:rPr>
        <w:t xml:space="preserve"> </w:t>
      </w:r>
      <w:r w:rsidR="00627819" w:rsidRPr="00EC278E">
        <w:rPr>
          <w:rFonts w:ascii="Times New Roman" w:hAnsi="Times New Roman"/>
          <w:color w:val="000000"/>
          <w:sz w:val="24"/>
          <w:szCs w:val="24"/>
          <w:lang w:val="es-ES"/>
        </w:rPr>
        <w:t>(</w:t>
      </w:r>
      <w:r w:rsidR="00627819" w:rsidRPr="00EC278E">
        <w:rPr>
          <w:rStyle w:val="EstiloActaCar"/>
          <w:color w:val="111111"/>
          <w:szCs w:val="24"/>
          <w:lang w:val="es-MX"/>
        </w:rPr>
        <w:t xml:space="preserve">Günther 1864) </w:t>
      </w:r>
      <w:r w:rsidRPr="00EC278E">
        <w:rPr>
          <w:rFonts w:ascii="Times New Roman" w:hAnsi="Times New Roman"/>
          <w:color w:val="000000"/>
          <w:sz w:val="24"/>
          <w:szCs w:val="24"/>
          <w:lang w:val="es-ES"/>
        </w:rPr>
        <w:t xml:space="preserve">oscilaron </w:t>
      </w:r>
      <w:r w:rsidR="00081B09" w:rsidRPr="00EC278E">
        <w:rPr>
          <w:rFonts w:ascii="Times New Roman" w:hAnsi="Times New Roman"/>
          <w:color w:val="000000"/>
          <w:sz w:val="24"/>
          <w:szCs w:val="24"/>
          <w:lang w:val="es-ES"/>
        </w:rPr>
        <w:t>entre 20</w:t>
      </w:r>
      <w:r w:rsidR="001553D3" w:rsidRPr="00EC278E">
        <w:rPr>
          <w:rFonts w:ascii="Times New Roman" w:hAnsi="Times New Roman"/>
          <w:color w:val="000000"/>
          <w:sz w:val="24"/>
          <w:szCs w:val="24"/>
          <w:lang w:val="es-ES"/>
        </w:rPr>
        <w:t>,</w:t>
      </w:r>
      <w:r w:rsidR="00081B09" w:rsidRPr="00EC278E">
        <w:rPr>
          <w:rFonts w:ascii="Times New Roman" w:hAnsi="Times New Roman"/>
          <w:color w:val="000000"/>
          <w:sz w:val="24"/>
          <w:szCs w:val="24"/>
          <w:lang w:val="es-ES"/>
        </w:rPr>
        <w:t>2-60 cm en las hembras y de 15</w:t>
      </w:r>
      <w:r w:rsidR="001553D3" w:rsidRPr="00EC278E">
        <w:rPr>
          <w:rFonts w:ascii="Times New Roman" w:hAnsi="Times New Roman"/>
          <w:color w:val="000000"/>
          <w:sz w:val="24"/>
          <w:szCs w:val="24"/>
          <w:lang w:val="es-ES"/>
        </w:rPr>
        <w:t>,</w:t>
      </w:r>
      <w:r w:rsidR="00081B09" w:rsidRPr="00EC278E">
        <w:rPr>
          <w:rFonts w:ascii="Times New Roman" w:hAnsi="Times New Roman"/>
          <w:color w:val="000000"/>
          <w:sz w:val="24"/>
          <w:szCs w:val="24"/>
          <w:lang w:val="es-ES"/>
        </w:rPr>
        <w:t>8-38</w:t>
      </w:r>
      <w:r w:rsidR="00115D9D" w:rsidRPr="00EC278E">
        <w:rPr>
          <w:rFonts w:ascii="Times New Roman" w:hAnsi="Times New Roman"/>
          <w:color w:val="000000"/>
          <w:sz w:val="24"/>
          <w:szCs w:val="24"/>
          <w:lang w:val="es-ES"/>
        </w:rPr>
        <w:t>,</w:t>
      </w:r>
      <w:r w:rsidR="00081B09" w:rsidRPr="00EC278E">
        <w:rPr>
          <w:rFonts w:ascii="Times New Roman" w:hAnsi="Times New Roman"/>
          <w:color w:val="000000"/>
          <w:sz w:val="24"/>
          <w:szCs w:val="24"/>
          <w:lang w:val="es-ES"/>
        </w:rPr>
        <w:t>3 cm</w:t>
      </w:r>
      <w:r w:rsidR="00D458AB" w:rsidRPr="00EC278E">
        <w:rPr>
          <w:rFonts w:ascii="Times New Roman" w:hAnsi="Times New Roman"/>
          <w:color w:val="000000"/>
          <w:sz w:val="24"/>
          <w:szCs w:val="24"/>
          <w:lang w:val="es-ES"/>
        </w:rPr>
        <w:t xml:space="preserve"> de</w:t>
      </w:r>
      <w:r w:rsidR="009B3DF0" w:rsidRPr="00EC278E">
        <w:rPr>
          <w:rFonts w:ascii="Times New Roman" w:hAnsi="Times New Roman"/>
          <w:color w:val="000000"/>
          <w:sz w:val="24"/>
          <w:szCs w:val="24"/>
          <w:lang w:val="es-ES"/>
        </w:rPr>
        <w:t xml:space="preserve"> longitud total</w:t>
      </w:r>
      <w:r w:rsidR="00D458AB" w:rsidRPr="00EC278E">
        <w:rPr>
          <w:rFonts w:ascii="Times New Roman" w:hAnsi="Times New Roman"/>
          <w:color w:val="000000"/>
          <w:sz w:val="24"/>
          <w:szCs w:val="24"/>
          <w:lang w:val="es-ES"/>
        </w:rPr>
        <w:t xml:space="preserve"> </w:t>
      </w:r>
      <w:r w:rsidR="009B3DF0" w:rsidRPr="00EC278E">
        <w:rPr>
          <w:rFonts w:ascii="Times New Roman" w:hAnsi="Times New Roman"/>
          <w:color w:val="000000"/>
          <w:sz w:val="24"/>
          <w:szCs w:val="24"/>
          <w:lang w:val="es-ES"/>
        </w:rPr>
        <w:t>(</w:t>
      </w:r>
      <w:proofErr w:type="spellStart"/>
      <w:r w:rsidR="00D458AB" w:rsidRPr="00EC278E">
        <w:rPr>
          <w:rFonts w:ascii="Times New Roman" w:hAnsi="Times New Roman"/>
          <w:color w:val="000000"/>
          <w:sz w:val="24"/>
          <w:szCs w:val="24"/>
          <w:lang w:val="es-ES"/>
        </w:rPr>
        <w:t>Lt</w:t>
      </w:r>
      <w:proofErr w:type="spellEnd"/>
      <w:r w:rsidR="009B3DF0" w:rsidRPr="00EC278E">
        <w:rPr>
          <w:rFonts w:ascii="Times New Roman" w:hAnsi="Times New Roman"/>
          <w:color w:val="000000"/>
          <w:sz w:val="24"/>
          <w:szCs w:val="24"/>
          <w:lang w:val="es-ES"/>
        </w:rPr>
        <w:t>)</w:t>
      </w:r>
      <w:r w:rsidR="00D458AB" w:rsidRPr="00EC278E">
        <w:rPr>
          <w:rFonts w:ascii="Times New Roman" w:hAnsi="Times New Roman"/>
          <w:color w:val="000000"/>
          <w:sz w:val="24"/>
          <w:szCs w:val="24"/>
          <w:lang w:val="es-ES"/>
        </w:rPr>
        <w:t xml:space="preserve"> en</w:t>
      </w:r>
      <w:r w:rsidR="00081B09" w:rsidRPr="00EC278E">
        <w:rPr>
          <w:rFonts w:ascii="Times New Roman" w:hAnsi="Times New Roman"/>
          <w:color w:val="000000"/>
          <w:sz w:val="24"/>
          <w:szCs w:val="24"/>
          <w:lang w:val="es-ES"/>
        </w:rPr>
        <w:t xml:space="preserve"> </w:t>
      </w:r>
      <w:r w:rsidR="00D458AB" w:rsidRPr="00EC278E">
        <w:rPr>
          <w:rFonts w:ascii="Times New Roman" w:hAnsi="Times New Roman"/>
          <w:color w:val="000000"/>
          <w:sz w:val="24"/>
          <w:szCs w:val="24"/>
          <w:lang w:val="es-ES"/>
        </w:rPr>
        <w:t>m</w:t>
      </w:r>
      <w:r w:rsidR="00081B09" w:rsidRPr="00EC278E">
        <w:rPr>
          <w:rFonts w:ascii="Times New Roman" w:hAnsi="Times New Roman"/>
          <w:color w:val="000000"/>
          <w:sz w:val="24"/>
          <w:szCs w:val="24"/>
          <w:lang w:val="es-ES"/>
        </w:rPr>
        <w:t xml:space="preserve">achos. </w:t>
      </w:r>
      <w:r w:rsidR="00A52544" w:rsidRPr="00EC278E">
        <w:rPr>
          <w:rFonts w:ascii="Times New Roman" w:hAnsi="Times New Roman"/>
          <w:color w:val="000000"/>
          <w:sz w:val="24"/>
          <w:szCs w:val="24"/>
          <w:lang w:val="es-ES"/>
        </w:rPr>
        <w:t>De acuerdo con</w:t>
      </w:r>
      <w:r w:rsidR="00081B09" w:rsidRPr="00EC278E">
        <w:rPr>
          <w:rFonts w:ascii="Times New Roman" w:hAnsi="Times New Roman"/>
          <w:color w:val="000000"/>
          <w:sz w:val="24"/>
          <w:szCs w:val="24"/>
          <w:lang w:val="es-ES"/>
        </w:rPr>
        <w:t xml:space="preserve"> esto, se observó que las hembras presentan tallas mayores que los machos. Esto coincide con lo encontrado por Yáñez-Arancibia et al. (1976)</w:t>
      </w:r>
      <w:r w:rsidR="00B95FD5" w:rsidRPr="00EC278E">
        <w:rPr>
          <w:rFonts w:ascii="Times New Roman" w:hAnsi="Times New Roman"/>
          <w:color w:val="000000"/>
          <w:sz w:val="24"/>
          <w:szCs w:val="24"/>
          <w:lang w:val="es-ES"/>
        </w:rPr>
        <w:t>,</w:t>
      </w:r>
      <w:r w:rsidR="00081B09" w:rsidRPr="00EC278E">
        <w:rPr>
          <w:rFonts w:ascii="Times New Roman" w:hAnsi="Times New Roman"/>
          <w:color w:val="000000"/>
          <w:sz w:val="24"/>
          <w:szCs w:val="24"/>
          <w:lang w:val="es-ES"/>
        </w:rPr>
        <w:t xml:space="preserve"> quienes mencionan que la talla suele ser parte del dimorfismo sexual en esta especie, así como la presencia de una carnosidad en la parte dorsal de las aletas pélvicas de las hembras que se torna negra en la época de desove.</w:t>
      </w:r>
    </w:p>
    <w:p w14:paraId="454B2156" w14:textId="6C765E87" w:rsidR="00081B09" w:rsidRPr="00EC278E" w:rsidRDefault="00081B09"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lastRenderedPageBreak/>
        <w:t xml:space="preserve">La menor longitud de los machos puede deberse a que su crecimiento cesa como respuesta al estrés que sufren los machos durante la incubación oral, periodo en el que dejan de </w:t>
      </w:r>
      <w:r w:rsidR="009B3DF0" w:rsidRPr="00EC278E">
        <w:rPr>
          <w:rFonts w:ascii="Times New Roman" w:hAnsi="Times New Roman"/>
          <w:color w:val="000000"/>
          <w:sz w:val="24"/>
          <w:szCs w:val="24"/>
          <w:lang w:val="es-ES"/>
        </w:rPr>
        <w:t>alimentarse</w:t>
      </w:r>
      <w:r w:rsidRPr="00EC278E">
        <w:rPr>
          <w:rFonts w:ascii="Times New Roman" w:hAnsi="Times New Roman"/>
          <w:color w:val="000000"/>
          <w:sz w:val="24"/>
          <w:szCs w:val="24"/>
          <w:lang w:val="es-ES"/>
        </w:rPr>
        <w:t>, como se observa en</w:t>
      </w:r>
      <w:r w:rsidR="006F7D77" w:rsidRPr="00EC278E">
        <w:rPr>
          <w:rFonts w:ascii="Times New Roman" w:hAnsi="Times New Roman"/>
          <w:color w:val="000000"/>
          <w:sz w:val="24"/>
          <w:szCs w:val="24"/>
          <w:lang w:val="es-ES"/>
        </w:rPr>
        <w:t xml:space="preserve"> </w:t>
      </w:r>
      <w:r w:rsidR="00B053B1" w:rsidRPr="00EC278E">
        <w:rPr>
          <w:rFonts w:ascii="Times New Roman" w:hAnsi="Times New Roman"/>
          <w:color w:val="000000"/>
          <w:sz w:val="24"/>
          <w:szCs w:val="24"/>
          <w:lang w:val="es-ES"/>
        </w:rPr>
        <w:t xml:space="preserve">otras </w:t>
      </w:r>
      <w:r w:rsidR="006F7D77" w:rsidRPr="00EC278E">
        <w:rPr>
          <w:rFonts w:ascii="Times New Roman" w:hAnsi="Times New Roman"/>
          <w:color w:val="000000"/>
          <w:sz w:val="24"/>
          <w:szCs w:val="24"/>
          <w:lang w:val="es-ES"/>
        </w:rPr>
        <w:t xml:space="preserve">especies de bagres de la familia </w:t>
      </w:r>
      <w:proofErr w:type="spellStart"/>
      <w:r w:rsidR="006F7D77" w:rsidRPr="00EC278E">
        <w:rPr>
          <w:rFonts w:ascii="Times New Roman" w:hAnsi="Times New Roman"/>
          <w:color w:val="000000"/>
          <w:sz w:val="24"/>
          <w:szCs w:val="24"/>
          <w:lang w:val="es-ES"/>
        </w:rPr>
        <w:t>Ariidae</w:t>
      </w:r>
      <w:proofErr w:type="spellEnd"/>
      <w:r w:rsidR="006F7D77" w:rsidRPr="00EC278E">
        <w:rPr>
          <w:rFonts w:ascii="Times New Roman" w:hAnsi="Times New Roman"/>
          <w:color w:val="000000"/>
          <w:sz w:val="24"/>
          <w:szCs w:val="24"/>
          <w:lang w:val="es-ES"/>
        </w:rPr>
        <w:t xml:space="preserve"> como</w:t>
      </w:r>
      <w:r w:rsidRPr="00EC278E">
        <w:rPr>
          <w:rFonts w:ascii="Times New Roman" w:hAnsi="Times New Roman"/>
          <w:color w:val="000000"/>
          <w:sz w:val="24"/>
          <w:szCs w:val="24"/>
          <w:lang w:val="es-ES"/>
        </w:rPr>
        <w:t xml:space="preserve"> </w:t>
      </w:r>
      <w:proofErr w:type="spellStart"/>
      <w:r w:rsidR="00B053B1" w:rsidRPr="00EC278E">
        <w:rPr>
          <w:rFonts w:ascii="Times New Roman" w:hAnsi="Times New Roman"/>
          <w:i/>
          <w:iCs/>
          <w:color w:val="000000"/>
          <w:sz w:val="24"/>
          <w:szCs w:val="24"/>
          <w:lang w:val="es-ES"/>
        </w:rPr>
        <w:t>Notarius</w:t>
      </w:r>
      <w:proofErr w:type="spellEnd"/>
      <w:r w:rsidR="00B053B1" w:rsidRPr="00EC278E">
        <w:rPr>
          <w:rFonts w:ascii="Times New Roman" w:hAnsi="Times New Roman"/>
          <w:i/>
          <w:iCs/>
          <w:color w:val="000000"/>
          <w:sz w:val="24"/>
          <w:szCs w:val="24"/>
          <w:lang w:val="es-ES"/>
        </w:rPr>
        <w:t xml:space="preserve"> </w:t>
      </w:r>
      <w:proofErr w:type="spellStart"/>
      <w:r w:rsidR="00B053B1" w:rsidRPr="00EC278E">
        <w:rPr>
          <w:rFonts w:ascii="Times New Roman" w:hAnsi="Times New Roman"/>
          <w:i/>
          <w:iCs/>
          <w:color w:val="000000"/>
          <w:sz w:val="24"/>
          <w:szCs w:val="24"/>
          <w:lang w:val="es-ES"/>
        </w:rPr>
        <w:t>bonillai</w:t>
      </w:r>
      <w:proofErr w:type="spellEnd"/>
      <w:r w:rsidR="00B053B1" w:rsidRPr="00EC278E">
        <w:rPr>
          <w:rFonts w:ascii="Times New Roman" w:hAnsi="Times New Roman"/>
          <w:i/>
          <w:iCs/>
          <w:color w:val="000000"/>
          <w:sz w:val="24"/>
          <w:szCs w:val="24"/>
          <w:lang w:val="es-ES"/>
        </w:rPr>
        <w:t xml:space="preserve"> </w:t>
      </w:r>
      <w:r w:rsidR="00B053B1" w:rsidRPr="00EC278E">
        <w:rPr>
          <w:rFonts w:ascii="Times New Roman" w:hAnsi="Times New Roman"/>
          <w:color w:val="000000"/>
          <w:sz w:val="24"/>
          <w:szCs w:val="24"/>
          <w:lang w:val="es-ES"/>
        </w:rPr>
        <w:t>(Miles 1945)</w:t>
      </w:r>
      <w:r w:rsidRPr="00EC278E">
        <w:rPr>
          <w:rFonts w:ascii="Times New Roman" w:hAnsi="Times New Roman"/>
          <w:color w:val="000000"/>
          <w:sz w:val="24"/>
          <w:szCs w:val="24"/>
          <w:lang w:val="es-ES"/>
        </w:rPr>
        <w:t>, en la que los machos sufren una atrofia en su crecimiento debido a alteraciones tróficas periódicas (Galvis-Cortés, 1984)</w:t>
      </w:r>
      <w:r w:rsidR="00B053B1"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w:t>
      </w:r>
      <w:r w:rsidR="00B053B1" w:rsidRPr="00EC278E">
        <w:rPr>
          <w:rFonts w:ascii="Times New Roman" w:hAnsi="Times New Roman"/>
          <w:color w:val="000000"/>
          <w:sz w:val="24"/>
          <w:szCs w:val="24"/>
          <w:lang w:val="es-ES"/>
        </w:rPr>
        <w:t>E</w:t>
      </w:r>
      <w:r w:rsidRPr="00EC278E">
        <w:rPr>
          <w:rFonts w:ascii="Times New Roman" w:hAnsi="Times New Roman"/>
          <w:color w:val="000000"/>
          <w:sz w:val="24"/>
          <w:szCs w:val="24"/>
          <w:lang w:val="es-ES"/>
        </w:rPr>
        <w:t xml:space="preserve">sto </w:t>
      </w:r>
      <w:r w:rsidR="00B053B1" w:rsidRPr="00EC278E">
        <w:rPr>
          <w:rFonts w:ascii="Times New Roman" w:hAnsi="Times New Roman"/>
          <w:color w:val="000000"/>
          <w:sz w:val="24"/>
          <w:szCs w:val="24"/>
          <w:lang w:val="es-ES"/>
        </w:rPr>
        <w:t xml:space="preserve">probablemente </w:t>
      </w:r>
      <w:r w:rsidRPr="00EC278E">
        <w:rPr>
          <w:rFonts w:ascii="Times New Roman" w:hAnsi="Times New Roman"/>
          <w:color w:val="000000"/>
          <w:sz w:val="24"/>
          <w:szCs w:val="24"/>
          <w:lang w:val="es-ES"/>
        </w:rPr>
        <w:t>podría explicar la diferencia de talla</w:t>
      </w:r>
      <w:r w:rsidR="00B2258F" w:rsidRPr="00EC278E">
        <w:rPr>
          <w:rFonts w:ascii="Times New Roman" w:hAnsi="Times New Roman"/>
          <w:color w:val="000000"/>
          <w:sz w:val="24"/>
          <w:szCs w:val="24"/>
          <w:lang w:val="es-ES"/>
        </w:rPr>
        <w:t>s</w:t>
      </w:r>
      <w:r w:rsidRPr="00EC278E">
        <w:rPr>
          <w:rFonts w:ascii="Times New Roman" w:hAnsi="Times New Roman"/>
          <w:color w:val="000000"/>
          <w:sz w:val="24"/>
          <w:szCs w:val="24"/>
          <w:lang w:val="es-ES"/>
        </w:rPr>
        <w:t xml:space="preserve"> entre sexos </w:t>
      </w:r>
      <w:r w:rsidR="00B2258F" w:rsidRPr="00EC278E">
        <w:rPr>
          <w:rFonts w:ascii="Times New Roman" w:hAnsi="Times New Roman"/>
          <w:color w:val="000000"/>
          <w:sz w:val="24"/>
          <w:szCs w:val="24"/>
          <w:lang w:val="es-ES"/>
        </w:rPr>
        <w:t xml:space="preserve">observada en el presente </w:t>
      </w:r>
      <w:r w:rsidRPr="00EC278E">
        <w:rPr>
          <w:rFonts w:ascii="Times New Roman" w:hAnsi="Times New Roman"/>
          <w:color w:val="000000"/>
          <w:sz w:val="24"/>
          <w:szCs w:val="24"/>
          <w:lang w:val="es-ES"/>
        </w:rPr>
        <w:t>estudio.</w:t>
      </w:r>
    </w:p>
    <w:p w14:paraId="633808BF" w14:textId="32A9256B" w:rsidR="00BD0686" w:rsidRPr="00EC278E" w:rsidRDefault="00081B09"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t xml:space="preserve">El bagre </w:t>
      </w:r>
      <w:r w:rsidR="00B36F82" w:rsidRPr="00EC278E">
        <w:rPr>
          <w:rFonts w:ascii="Times New Roman" w:hAnsi="Times New Roman"/>
          <w:color w:val="000000"/>
          <w:sz w:val="24"/>
          <w:szCs w:val="24"/>
          <w:lang w:val="es-ES"/>
        </w:rPr>
        <w:t>cuatete</w:t>
      </w:r>
      <w:r w:rsidRPr="00EC278E">
        <w:rPr>
          <w:rFonts w:ascii="Times New Roman" w:hAnsi="Times New Roman"/>
          <w:color w:val="000000"/>
          <w:sz w:val="24"/>
          <w:szCs w:val="24"/>
          <w:lang w:val="es-ES"/>
        </w:rPr>
        <w:t xml:space="preserve"> </w:t>
      </w:r>
      <w:r w:rsidR="00B2258F" w:rsidRPr="00EC278E">
        <w:rPr>
          <w:rFonts w:ascii="Times New Roman" w:hAnsi="Times New Roman"/>
          <w:color w:val="000000"/>
          <w:sz w:val="24"/>
          <w:szCs w:val="24"/>
          <w:lang w:val="es-ES"/>
        </w:rPr>
        <w:t xml:space="preserve">mostró </w:t>
      </w:r>
      <w:r w:rsidRPr="00EC278E">
        <w:rPr>
          <w:rFonts w:ascii="Times New Roman" w:hAnsi="Times New Roman"/>
          <w:color w:val="000000"/>
          <w:sz w:val="24"/>
          <w:szCs w:val="24"/>
          <w:lang w:val="es-ES"/>
        </w:rPr>
        <w:t xml:space="preserve">un crecimiento </w:t>
      </w:r>
      <w:proofErr w:type="spellStart"/>
      <w:r w:rsidRPr="00EC278E">
        <w:rPr>
          <w:rFonts w:ascii="Times New Roman" w:hAnsi="Times New Roman"/>
          <w:color w:val="000000"/>
          <w:sz w:val="24"/>
          <w:szCs w:val="24"/>
          <w:lang w:val="es-ES"/>
        </w:rPr>
        <w:t>alométrico</w:t>
      </w:r>
      <w:proofErr w:type="spellEnd"/>
      <w:r w:rsidRPr="00EC278E">
        <w:rPr>
          <w:rFonts w:ascii="Times New Roman" w:hAnsi="Times New Roman"/>
          <w:color w:val="000000"/>
          <w:sz w:val="24"/>
          <w:szCs w:val="24"/>
          <w:lang w:val="es-ES"/>
        </w:rPr>
        <w:t xml:space="preserve"> positivo</w:t>
      </w:r>
      <w:r w:rsidR="00B2258F"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w:t>
      </w:r>
      <w:r w:rsidR="00B2258F" w:rsidRPr="00EC278E">
        <w:rPr>
          <w:rFonts w:ascii="Times New Roman" w:hAnsi="Times New Roman"/>
          <w:color w:val="000000"/>
          <w:sz w:val="24"/>
          <w:szCs w:val="24"/>
          <w:lang w:val="es-ES"/>
        </w:rPr>
        <w:t>similar al registrado en</w:t>
      </w:r>
      <w:r w:rsidRPr="00EC278E">
        <w:rPr>
          <w:rFonts w:ascii="Times New Roman" w:hAnsi="Times New Roman"/>
          <w:color w:val="000000"/>
          <w:sz w:val="24"/>
          <w:szCs w:val="24"/>
          <w:lang w:val="es-ES"/>
        </w:rPr>
        <w:t xml:space="preserve"> otras especies de bagres como </w:t>
      </w:r>
      <w:r w:rsidR="00F82584" w:rsidRPr="00EC278E">
        <w:rPr>
          <w:rFonts w:ascii="Times New Roman" w:hAnsi="Times New Roman"/>
          <w:i/>
          <w:iCs/>
          <w:color w:val="000000"/>
          <w:sz w:val="24"/>
          <w:szCs w:val="24"/>
          <w:lang w:val="es-ES"/>
        </w:rPr>
        <w:t>N.</w:t>
      </w:r>
      <w:r w:rsidR="00F82584" w:rsidRPr="00EC278E">
        <w:rPr>
          <w:rFonts w:ascii="Times New Roman" w:hAnsi="Times New Roman"/>
          <w:color w:val="000000"/>
          <w:sz w:val="24"/>
          <w:szCs w:val="24"/>
          <w:lang w:val="es-ES"/>
        </w:rPr>
        <w:t xml:space="preserve"> </w:t>
      </w:r>
      <w:proofErr w:type="spellStart"/>
      <w:r w:rsidRPr="00EC278E">
        <w:rPr>
          <w:rFonts w:ascii="Times New Roman" w:hAnsi="Times New Roman"/>
          <w:i/>
          <w:iCs/>
          <w:color w:val="000000"/>
          <w:sz w:val="24"/>
          <w:szCs w:val="24"/>
          <w:lang w:val="es-ES"/>
        </w:rPr>
        <w:t>bonillai</w:t>
      </w:r>
      <w:proofErr w:type="spellEnd"/>
      <w:r w:rsidRPr="00EC278E">
        <w:rPr>
          <w:rFonts w:ascii="Times New Roman" w:hAnsi="Times New Roman"/>
          <w:color w:val="000000"/>
          <w:sz w:val="24"/>
          <w:szCs w:val="24"/>
          <w:lang w:val="es-ES"/>
        </w:rPr>
        <w:t xml:space="preserve">, </w:t>
      </w:r>
      <w:r w:rsidR="00993C3F" w:rsidRPr="00EC278E">
        <w:rPr>
          <w:rFonts w:ascii="Times New Roman" w:hAnsi="Times New Roman"/>
          <w:i/>
          <w:iCs/>
          <w:color w:val="000000"/>
          <w:sz w:val="24"/>
          <w:szCs w:val="24"/>
          <w:lang w:val="es-ES"/>
        </w:rPr>
        <w:t xml:space="preserve">Bagre </w:t>
      </w:r>
      <w:proofErr w:type="spellStart"/>
      <w:r w:rsidR="00993C3F" w:rsidRPr="00EC278E">
        <w:rPr>
          <w:rFonts w:ascii="Times New Roman" w:hAnsi="Times New Roman"/>
          <w:i/>
          <w:iCs/>
          <w:color w:val="000000"/>
          <w:sz w:val="24"/>
          <w:szCs w:val="24"/>
          <w:lang w:val="es-ES"/>
        </w:rPr>
        <w:t>marinus</w:t>
      </w:r>
      <w:proofErr w:type="spellEnd"/>
      <w:r w:rsidR="00993C3F" w:rsidRPr="00EC278E">
        <w:rPr>
          <w:rFonts w:ascii="Times New Roman" w:hAnsi="Times New Roman"/>
          <w:i/>
          <w:iCs/>
          <w:color w:val="000000"/>
          <w:sz w:val="24"/>
          <w:szCs w:val="24"/>
          <w:lang w:val="es-ES"/>
        </w:rPr>
        <w:t xml:space="preserve"> </w:t>
      </w:r>
      <w:r w:rsidR="00993C3F" w:rsidRPr="00EC278E">
        <w:rPr>
          <w:rFonts w:ascii="Times New Roman" w:hAnsi="Times New Roman"/>
          <w:color w:val="000000"/>
          <w:sz w:val="24"/>
          <w:szCs w:val="24"/>
          <w:lang w:val="es-ES"/>
        </w:rPr>
        <w:t>(</w:t>
      </w:r>
      <w:proofErr w:type="spellStart"/>
      <w:r w:rsidR="00993C3F" w:rsidRPr="00EC278E">
        <w:rPr>
          <w:rFonts w:ascii="Times New Roman" w:hAnsi="Times New Roman"/>
          <w:color w:val="000000"/>
          <w:sz w:val="24"/>
          <w:szCs w:val="24"/>
          <w:lang w:val="es-ES"/>
        </w:rPr>
        <w:t>Mitchill</w:t>
      </w:r>
      <w:proofErr w:type="spellEnd"/>
      <w:r w:rsidR="00993C3F" w:rsidRPr="00EC278E">
        <w:rPr>
          <w:rFonts w:ascii="Times New Roman" w:hAnsi="Times New Roman"/>
          <w:color w:val="000000"/>
          <w:sz w:val="24"/>
          <w:szCs w:val="24"/>
          <w:lang w:val="es-ES"/>
        </w:rPr>
        <w:t xml:space="preserve"> 1815)</w:t>
      </w:r>
      <w:r w:rsidR="00993C3F" w:rsidRPr="00EC278E" w:rsidDel="00993C3F">
        <w:rPr>
          <w:rFonts w:ascii="Times New Roman" w:hAnsi="Times New Roman"/>
          <w:i/>
          <w:iCs/>
          <w:color w:val="000000"/>
          <w:sz w:val="24"/>
          <w:szCs w:val="24"/>
          <w:lang w:val="es-ES"/>
        </w:rPr>
        <w:t xml:space="preserve"> </w:t>
      </w:r>
      <w:r w:rsidRPr="00EC278E">
        <w:rPr>
          <w:rFonts w:ascii="Times New Roman" w:hAnsi="Times New Roman"/>
          <w:color w:val="000000"/>
          <w:sz w:val="24"/>
          <w:szCs w:val="24"/>
          <w:lang w:val="es-ES"/>
        </w:rPr>
        <w:t xml:space="preserve">y </w:t>
      </w:r>
      <w:r w:rsidR="00993C3F" w:rsidRPr="00EC278E">
        <w:rPr>
          <w:rFonts w:ascii="Times New Roman" w:hAnsi="Times New Roman"/>
          <w:i/>
          <w:iCs/>
          <w:color w:val="000000"/>
          <w:sz w:val="24"/>
          <w:szCs w:val="24"/>
          <w:lang w:val="es-ES"/>
        </w:rPr>
        <w:t xml:space="preserve">Bagre </w:t>
      </w:r>
      <w:proofErr w:type="spellStart"/>
      <w:r w:rsidR="00993C3F" w:rsidRPr="00EC278E">
        <w:rPr>
          <w:rFonts w:ascii="Times New Roman" w:hAnsi="Times New Roman"/>
          <w:i/>
          <w:iCs/>
          <w:color w:val="000000"/>
          <w:sz w:val="24"/>
          <w:szCs w:val="24"/>
          <w:lang w:val="es-ES"/>
        </w:rPr>
        <w:t>panamensis</w:t>
      </w:r>
      <w:proofErr w:type="spellEnd"/>
      <w:r w:rsidR="00993C3F" w:rsidRPr="00EC278E">
        <w:rPr>
          <w:rFonts w:ascii="Times New Roman" w:hAnsi="Times New Roman"/>
          <w:i/>
          <w:iCs/>
          <w:color w:val="000000"/>
          <w:sz w:val="24"/>
          <w:szCs w:val="24"/>
          <w:lang w:val="es-ES"/>
        </w:rPr>
        <w:t xml:space="preserve"> </w:t>
      </w:r>
      <w:r w:rsidR="00993C3F" w:rsidRPr="00EC278E">
        <w:rPr>
          <w:rFonts w:ascii="Times New Roman" w:hAnsi="Times New Roman"/>
          <w:color w:val="000000"/>
          <w:sz w:val="24"/>
          <w:szCs w:val="24"/>
          <w:lang w:val="es-ES"/>
        </w:rPr>
        <w:t>(Gill 1863)</w:t>
      </w:r>
      <w:r w:rsidR="00993C3F" w:rsidRPr="00EC278E" w:rsidDel="00993C3F">
        <w:rPr>
          <w:rFonts w:ascii="Times New Roman" w:hAnsi="Times New Roman"/>
          <w:color w:val="000000"/>
          <w:sz w:val="24"/>
          <w:szCs w:val="24"/>
          <w:lang w:val="es-ES"/>
        </w:rPr>
        <w:t xml:space="preserve"> </w:t>
      </w:r>
      <w:r w:rsidRPr="00EC278E">
        <w:rPr>
          <w:rFonts w:ascii="Times New Roman" w:hAnsi="Times New Roman"/>
          <w:color w:val="000000"/>
          <w:sz w:val="24"/>
          <w:szCs w:val="24"/>
          <w:lang w:val="es-ES"/>
        </w:rPr>
        <w:t>(</w:t>
      </w:r>
      <w:r w:rsidR="00993C3F" w:rsidRPr="00EC278E">
        <w:rPr>
          <w:rFonts w:ascii="Times New Roman" w:hAnsi="Times New Roman"/>
          <w:color w:val="000000"/>
          <w:sz w:val="24"/>
          <w:szCs w:val="24"/>
          <w:lang w:val="es-ES"/>
        </w:rPr>
        <w:t xml:space="preserve">Galvis-Cortés, 1984; </w:t>
      </w:r>
      <w:r w:rsidR="00820DEB" w:rsidRPr="00EC278E">
        <w:rPr>
          <w:rFonts w:ascii="Times New Roman" w:hAnsi="Times New Roman"/>
          <w:color w:val="000000"/>
          <w:sz w:val="24"/>
          <w:szCs w:val="24"/>
          <w:lang w:val="es-ES"/>
        </w:rPr>
        <w:t>Segura-</w:t>
      </w:r>
      <w:proofErr w:type="spellStart"/>
      <w:r w:rsidR="00820DEB" w:rsidRPr="00EC278E">
        <w:rPr>
          <w:rFonts w:ascii="Times New Roman" w:hAnsi="Times New Roman"/>
          <w:color w:val="000000"/>
          <w:sz w:val="24"/>
          <w:szCs w:val="24"/>
          <w:lang w:val="es-ES"/>
        </w:rPr>
        <w:t>Berttolini</w:t>
      </w:r>
      <w:proofErr w:type="spellEnd"/>
      <w:r w:rsidR="00820DEB" w:rsidRPr="00EC278E">
        <w:rPr>
          <w:rFonts w:ascii="Times New Roman" w:hAnsi="Times New Roman"/>
          <w:color w:val="000000"/>
          <w:sz w:val="24"/>
          <w:szCs w:val="24"/>
          <w:lang w:val="es-ES"/>
        </w:rPr>
        <w:t xml:space="preserve"> y Mendoza-Carranza, 2013; </w:t>
      </w:r>
      <w:r w:rsidR="001C18CB" w:rsidRPr="00EC278E">
        <w:rPr>
          <w:rFonts w:ascii="Times New Roman" w:hAnsi="Times New Roman"/>
          <w:color w:val="000000"/>
          <w:sz w:val="24"/>
          <w:szCs w:val="24"/>
          <w:lang w:val="es-ES"/>
        </w:rPr>
        <w:t>Zavala-Leal et al., 2019</w:t>
      </w:r>
      <w:r w:rsidRPr="00EC278E">
        <w:rPr>
          <w:rFonts w:ascii="Times New Roman" w:hAnsi="Times New Roman"/>
          <w:color w:val="000000"/>
          <w:sz w:val="24"/>
          <w:szCs w:val="24"/>
          <w:lang w:val="es-ES"/>
        </w:rPr>
        <w:t>)</w:t>
      </w:r>
      <w:r w:rsidR="00B2258F"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w:t>
      </w:r>
      <w:r w:rsidR="00B2258F" w:rsidRPr="00EC278E">
        <w:rPr>
          <w:rFonts w:ascii="Times New Roman" w:hAnsi="Times New Roman"/>
          <w:color w:val="000000"/>
          <w:sz w:val="24"/>
          <w:szCs w:val="24"/>
          <w:lang w:val="es-ES"/>
        </w:rPr>
        <w:t xml:space="preserve">Este tipo de crecimiento </w:t>
      </w:r>
      <w:r w:rsidRPr="00EC278E">
        <w:rPr>
          <w:rFonts w:ascii="Times New Roman" w:hAnsi="Times New Roman"/>
          <w:color w:val="000000"/>
          <w:sz w:val="24"/>
          <w:szCs w:val="24"/>
          <w:lang w:val="es-ES"/>
        </w:rPr>
        <w:t>indica un mayor crecimiento proporcional en peso que en longitud</w:t>
      </w:r>
      <w:r w:rsidR="00616784" w:rsidRPr="00EC278E">
        <w:rPr>
          <w:rFonts w:ascii="Times New Roman" w:hAnsi="Times New Roman"/>
          <w:color w:val="000000"/>
          <w:sz w:val="24"/>
          <w:szCs w:val="24"/>
          <w:lang w:val="es-ES"/>
        </w:rPr>
        <w:t>, lo cual se observa con frecuencia en peces</w:t>
      </w:r>
      <w:r w:rsidRPr="00EC278E">
        <w:rPr>
          <w:rFonts w:ascii="Times New Roman" w:hAnsi="Times New Roman"/>
          <w:color w:val="000000"/>
          <w:sz w:val="24"/>
          <w:szCs w:val="24"/>
          <w:lang w:val="es-ES"/>
        </w:rPr>
        <w:t xml:space="preserve"> (</w:t>
      </w:r>
      <w:proofErr w:type="spellStart"/>
      <w:r w:rsidR="00820DEB" w:rsidRPr="00EC278E">
        <w:rPr>
          <w:rFonts w:ascii="Times New Roman" w:hAnsi="Times New Roman"/>
          <w:color w:val="000000"/>
          <w:sz w:val="24"/>
          <w:szCs w:val="24"/>
          <w:lang w:val="es-ES"/>
        </w:rPr>
        <w:t>Froese</w:t>
      </w:r>
      <w:proofErr w:type="spellEnd"/>
      <w:r w:rsidR="00820DEB" w:rsidRPr="00EC278E">
        <w:rPr>
          <w:rFonts w:ascii="Times New Roman" w:hAnsi="Times New Roman"/>
          <w:color w:val="000000"/>
          <w:sz w:val="24"/>
          <w:szCs w:val="24"/>
          <w:lang w:val="es-ES"/>
        </w:rPr>
        <w:t>, 2006</w:t>
      </w:r>
      <w:r w:rsidRPr="00EC278E">
        <w:rPr>
          <w:rFonts w:ascii="Times New Roman" w:hAnsi="Times New Roman"/>
          <w:color w:val="000000"/>
          <w:sz w:val="24"/>
          <w:szCs w:val="24"/>
          <w:lang w:val="es-ES"/>
        </w:rPr>
        <w:t xml:space="preserve">). </w:t>
      </w:r>
      <w:r w:rsidR="00BD0686" w:rsidRPr="00EC278E">
        <w:rPr>
          <w:rFonts w:ascii="Times New Roman" w:hAnsi="Times New Roman"/>
          <w:color w:val="000000"/>
          <w:sz w:val="24"/>
          <w:szCs w:val="24"/>
          <w:lang w:val="es-ES"/>
        </w:rPr>
        <w:t xml:space="preserve">No obstante, el tipo </w:t>
      </w:r>
      <w:r w:rsidR="00BD0686" w:rsidRPr="0056049D">
        <w:rPr>
          <w:rFonts w:ascii="Times New Roman" w:hAnsi="Times New Roman"/>
          <w:color w:val="000000"/>
          <w:sz w:val="24"/>
          <w:szCs w:val="24"/>
          <w:lang w:val="es-ES"/>
        </w:rPr>
        <w:t xml:space="preserve">de crecimiento en los peces puede verse afectado por </w:t>
      </w:r>
      <w:r w:rsidRPr="0056049D">
        <w:rPr>
          <w:rFonts w:ascii="Times New Roman" w:hAnsi="Times New Roman"/>
          <w:color w:val="000000"/>
          <w:sz w:val="24"/>
          <w:szCs w:val="24"/>
          <w:lang w:val="es-ES"/>
        </w:rPr>
        <w:t>cambios ambientales o fisiológicos del pez</w:t>
      </w:r>
      <w:r w:rsidR="00BD0686" w:rsidRPr="0056049D">
        <w:rPr>
          <w:rFonts w:ascii="Times New Roman" w:hAnsi="Times New Roman"/>
          <w:color w:val="000000"/>
          <w:sz w:val="24"/>
          <w:szCs w:val="24"/>
          <w:lang w:val="es-ES"/>
        </w:rPr>
        <w:t xml:space="preserve"> (Candia et al., 1973</w:t>
      </w:r>
      <w:r w:rsidR="0049210C" w:rsidRPr="0056049D">
        <w:rPr>
          <w:rFonts w:ascii="Times New Roman" w:hAnsi="Times New Roman"/>
          <w:color w:val="000000"/>
          <w:sz w:val="24"/>
          <w:szCs w:val="24"/>
          <w:lang w:val="es-ES"/>
        </w:rPr>
        <w:t>; Gómez</w:t>
      </w:r>
      <w:r w:rsidR="0049210C" w:rsidRPr="00EC278E">
        <w:rPr>
          <w:rFonts w:ascii="Times New Roman" w:hAnsi="Times New Roman"/>
          <w:color w:val="000000"/>
          <w:sz w:val="24"/>
          <w:szCs w:val="24"/>
          <w:lang w:val="es-ES"/>
        </w:rPr>
        <w:t>-Márquez et al., 2020</w:t>
      </w:r>
      <w:r w:rsidR="00BD0686"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w:t>
      </w:r>
    </w:p>
    <w:p w14:paraId="1E512F0D" w14:textId="4187AEC5" w:rsidR="00B92136" w:rsidRPr="00EC278E" w:rsidRDefault="00820DEB"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t xml:space="preserve">Por otra parte, </w:t>
      </w:r>
      <w:r w:rsidR="00BD0686" w:rsidRPr="00EC278E">
        <w:rPr>
          <w:rFonts w:ascii="Times New Roman" w:hAnsi="Times New Roman"/>
          <w:color w:val="000000"/>
          <w:sz w:val="24"/>
          <w:szCs w:val="24"/>
          <w:lang w:val="es-ES"/>
        </w:rPr>
        <w:t>a</w:t>
      </w:r>
      <w:r w:rsidR="00081B09" w:rsidRPr="00EC278E">
        <w:rPr>
          <w:rFonts w:ascii="Times New Roman" w:hAnsi="Times New Roman"/>
          <w:color w:val="000000"/>
          <w:sz w:val="24"/>
          <w:szCs w:val="24"/>
          <w:lang w:val="es-ES"/>
        </w:rPr>
        <w:t>unque se encontraron más machos que hembras, estadísticamente la proporción sexual no difirió</w:t>
      </w:r>
      <w:r w:rsidR="00B2258F" w:rsidRPr="00EC278E">
        <w:rPr>
          <w:rFonts w:ascii="Times New Roman" w:hAnsi="Times New Roman"/>
          <w:color w:val="000000"/>
          <w:sz w:val="24"/>
          <w:szCs w:val="24"/>
          <w:lang w:val="es-ES"/>
        </w:rPr>
        <w:t xml:space="preserve"> significativamente</w:t>
      </w:r>
      <w:r w:rsidR="00081B09" w:rsidRPr="00EC278E">
        <w:rPr>
          <w:rFonts w:ascii="Times New Roman" w:hAnsi="Times New Roman"/>
          <w:color w:val="000000"/>
          <w:sz w:val="24"/>
          <w:szCs w:val="24"/>
          <w:lang w:val="es-ES"/>
        </w:rPr>
        <w:t xml:space="preserve"> de 1:1</w:t>
      </w:r>
      <w:r w:rsidR="00B2258F" w:rsidRPr="00EC278E">
        <w:rPr>
          <w:rFonts w:ascii="Times New Roman" w:hAnsi="Times New Roman"/>
          <w:color w:val="000000"/>
          <w:sz w:val="24"/>
          <w:szCs w:val="24"/>
          <w:lang w:val="es-ES"/>
        </w:rPr>
        <w:t>. Este resultado contrasta</w:t>
      </w:r>
      <w:r w:rsidR="00081B09" w:rsidRPr="00EC278E">
        <w:rPr>
          <w:rFonts w:ascii="Times New Roman" w:hAnsi="Times New Roman"/>
          <w:color w:val="000000"/>
          <w:sz w:val="24"/>
          <w:szCs w:val="24"/>
          <w:lang w:val="es-ES"/>
        </w:rPr>
        <w:t xml:space="preserve"> </w:t>
      </w:r>
      <w:r w:rsidR="00B2258F" w:rsidRPr="00EC278E">
        <w:rPr>
          <w:rFonts w:ascii="Times New Roman" w:hAnsi="Times New Roman"/>
          <w:color w:val="000000"/>
          <w:sz w:val="24"/>
          <w:szCs w:val="24"/>
          <w:lang w:val="es-ES"/>
        </w:rPr>
        <w:t xml:space="preserve">con lo </w:t>
      </w:r>
      <w:r w:rsidR="00081B09" w:rsidRPr="00EC278E">
        <w:rPr>
          <w:rFonts w:ascii="Times New Roman" w:hAnsi="Times New Roman"/>
          <w:color w:val="000000"/>
          <w:sz w:val="24"/>
          <w:szCs w:val="24"/>
          <w:lang w:val="es-ES"/>
        </w:rPr>
        <w:t>encontrado para esta misma especie por Yáñez-Arancibia et al. (1976)</w:t>
      </w:r>
      <w:r w:rsidR="00E13FC1" w:rsidRPr="00EC278E">
        <w:rPr>
          <w:rFonts w:ascii="Times New Roman" w:hAnsi="Times New Roman"/>
          <w:color w:val="000000"/>
          <w:sz w:val="24"/>
          <w:szCs w:val="24"/>
          <w:lang w:val="es-ES"/>
        </w:rPr>
        <w:t>,</w:t>
      </w:r>
      <w:r w:rsidR="00081B09" w:rsidRPr="00EC278E">
        <w:rPr>
          <w:rFonts w:ascii="Times New Roman" w:hAnsi="Times New Roman"/>
          <w:color w:val="000000"/>
          <w:sz w:val="24"/>
          <w:szCs w:val="24"/>
          <w:lang w:val="es-ES"/>
        </w:rPr>
        <w:t xml:space="preserve"> quienes reportaron un mayor número de hembras que machos en el estado de Guerrero, similar a lo encontrado en otras especies de bagres</w:t>
      </w:r>
      <w:r w:rsidR="006E3A40" w:rsidRPr="00EC278E">
        <w:rPr>
          <w:rFonts w:ascii="Times New Roman" w:hAnsi="Times New Roman"/>
          <w:color w:val="000000"/>
          <w:sz w:val="24"/>
          <w:szCs w:val="24"/>
          <w:lang w:val="es-ES"/>
        </w:rPr>
        <w:t xml:space="preserve"> neotropicales</w:t>
      </w:r>
      <w:r w:rsidR="00081B09" w:rsidRPr="00EC278E">
        <w:rPr>
          <w:rFonts w:ascii="Times New Roman" w:hAnsi="Times New Roman"/>
          <w:color w:val="000000"/>
          <w:sz w:val="24"/>
          <w:szCs w:val="24"/>
          <w:lang w:val="es-ES"/>
        </w:rPr>
        <w:t xml:space="preserve"> </w:t>
      </w:r>
      <w:r w:rsidR="006E3A40" w:rsidRPr="00EC278E">
        <w:rPr>
          <w:rFonts w:ascii="Times New Roman" w:hAnsi="Times New Roman"/>
          <w:color w:val="000000"/>
          <w:sz w:val="24"/>
          <w:szCs w:val="24"/>
          <w:lang w:val="es-ES"/>
        </w:rPr>
        <w:t xml:space="preserve">de las familias </w:t>
      </w:r>
      <w:proofErr w:type="spellStart"/>
      <w:r w:rsidR="006E3A40" w:rsidRPr="00EC278E">
        <w:rPr>
          <w:rFonts w:ascii="Times New Roman" w:hAnsi="Times New Roman"/>
          <w:color w:val="000000"/>
          <w:sz w:val="24"/>
          <w:szCs w:val="24"/>
          <w:lang w:val="es-ES"/>
        </w:rPr>
        <w:t>Ariida</w:t>
      </w:r>
      <w:r w:rsidR="005859D2" w:rsidRPr="00EC278E">
        <w:rPr>
          <w:rFonts w:ascii="Times New Roman" w:hAnsi="Times New Roman"/>
          <w:color w:val="000000"/>
          <w:sz w:val="24"/>
          <w:szCs w:val="24"/>
          <w:lang w:val="es-ES"/>
        </w:rPr>
        <w:t>e</w:t>
      </w:r>
      <w:proofErr w:type="spellEnd"/>
      <w:r w:rsidR="006E3A40" w:rsidRPr="00EC278E">
        <w:rPr>
          <w:rFonts w:ascii="Times New Roman" w:hAnsi="Times New Roman"/>
          <w:color w:val="000000"/>
          <w:sz w:val="24"/>
          <w:szCs w:val="24"/>
          <w:lang w:val="es-ES"/>
        </w:rPr>
        <w:t xml:space="preserve"> y </w:t>
      </w:r>
      <w:proofErr w:type="spellStart"/>
      <w:r w:rsidR="006E3A40" w:rsidRPr="00EC278E">
        <w:rPr>
          <w:rFonts w:ascii="Times New Roman" w:hAnsi="Times New Roman"/>
          <w:color w:val="000000"/>
          <w:sz w:val="24"/>
          <w:szCs w:val="24"/>
          <w:lang w:val="es-ES"/>
        </w:rPr>
        <w:t>Pimelodidae</w:t>
      </w:r>
      <w:proofErr w:type="spellEnd"/>
      <w:r w:rsidR="006E3A40" w:rsidRPr="00EC278E">
        <w:rPr>
          <w:rFonts w:ascii="Times New Roman" w:hAnsi="Times New Roman"/>
          <w:color w:val="000000"/>
          <w:sz w:val="24"/>
          <w:szCs w:val="24"/>
          <w:lang w:val="es-ES"/>
        </w:rPr>
        <w:t xml:space="preserve"> </w:t>
      </w:r>
      <w:r w:rsidR="00081B09" w:rsidRPr="00EC278E">
        <w:rPr>
          <w:rFonts w:ascii="Times New Roman" w:hAnsi="Times New Roman"/>
          <w:color w:val="000000"/>
          <w:sz w:val="24"/>
          <w:szCs w:val="24"/>
          <w:lang w:val="es-ES"/>
        </w:rPr>
        <w:t xml:space="preserve">como </w:t>
      </w:r>
      <w:proofErr w:type="spellStart"/>
      <w:r w:rsidR="00081B09" w:rsidRPr="00EC278E">
        <w:rPr>
          <w:rFonts w:ascii="Times New Roman" w:hAnsi="Times New Roman"/>
          <w:i/>
          <w:iCs/>
          <w:color w:val="000000"/>
          <w:sz w:val="24"/>
          <w:szCs w:val="24"/>
          <w:lang w:val="es-ES"/>
        </w:rPr>
        <w:t>Cathorops</w:t>
      </w:r>
      <w:proofErr w:type="spellEnd"/>
      <w:r w:rsidR="00081B09" w:rsidRPr="00EC278E">
        <w:rPr>
          <w:rFonts w:ascii="Times New Roman" w:hAnsi="Times New Roman"/>
          <w:i/>
          <w:iCs/>
          <w:color w:val="000000"/>
          <w:sz w:val="24"/>
          <w:szCs w:val="24"/>
          <w:lang w:val="es-ES"/>
        </w:rPr>
        <w:t xml:space="preserve"> </w:t>
      </w:r>
      <w:proofErr w:type="spellStart"/>
      <w:r w:rsidR="00081B09" w:rsidRPr="00EC278E">
        <w:rPr>
          <w:rFonts w:ascii="Times New Roman" w:hAnsi="Times New Roman"/>
          <w:i/>
          <w:iCs/>
          <w:color w:val="000000"/>
          <w:sz w:val="24"/>
          <w:szCs w:val="24"/>
          <w:lang w:val="es-ES"/>
        </w:rPr>
        <w:t>melanopus</w:t>
      </w:r>
      <w:proofErr w:type="spellEnd"/>
      <w:r w:rsidR="00081B09" w:rsidRPr="00EC278E">
        <w:rPr>
          <w:rFonts w:ascii="Times New Roman" w:hAnsi="Times New Roman"/>
          <w:color w:val="000000"/>
          <w:sz w:val="24"/>
          <w:szCs w:val="24"/>
          <w:lang w:val="es-ES"/>
        </w:rPr>
        <w:t xml:space="preserve"> </w:t>
      </w:r>
      <w:r w:rsidR="006E3A40" w:rsidRPr="00EC278E">
        <w:rPr>
          <w:rFonts w:ascii="Times New Roman" w:hAnsi="Times New Roman"/>
          <w:color w:val="000000"/>
          <w:sz w:val="24"/>
          <w:szCs w:val="24"/>
          <w:lang w:val="es-ES"/>
        </w:rPr>
        <w:t xml:space="preserve">(Günther 1864) </w:t>
      </w:r>
      <w:r w:rsidR="00081B09" w:rsidRPr="00EC278E">
        <w:rPr>
          <w:rFonts w:ascii="Times New Roman" w:hAnsi="Times New Roman"/>
          <w:color w:val="000000"/>
          <w:sz w:val="24"/>
          <w:szCs w:val="24"/>
          <w:lang w:val="es-ES"/>
        </w:rPr>
        <w:t xml:space="preserve">y </w:t>
      </w:r>
      <w:proofErr w:type="spellStart"/>
      <w:r w:rsidR="00081B09" w:rsidRPr="00EC278E">
        <w:rPr>
          <w:rFonts w:ascii="Times New Roman" w:hAnsi="Times New Roman"/>
          <w:i/>
          <w:iCs/>
          <w:color w:val="000000"/>
          <w:sz w:val="24"/>
          <w:szCs w:val="24"/>
          <w:lang w:val="es-ES"/>
        </w:rPr>
        <w:t>Pseudoplatystoma</w:t>
      </w:r>
      <w:proofErr w:type="spellEnd"/>
      <w:r w:rsidR="00081B09" w:rsidRPr="00EC278E">
        <w:rPr>
          <w:rFonts w:ascii="Times New Roman" w:hAnsi="Times New Roman"/>
          <w:i/>
          <w:iCs/>
          <w:color w:val="000000"/>
          <w:sz w:val="24"/>
          <w:szCs w:val="24"/>
          <w:lang w:val="es-ES"/>
        </w:rPr>
        <w:t xml:space="preserve"> </w:t>
      </w:r>
      <w:proofErr w:type="spellStart"/>
      <w:r w:rsidR="00081B09" w:rsidRPr="00EC278E">
        <w:rPr>
          <w:rFonts w:ascii="Times New Roman" w:hAnsi="Times New Roman"/>
          <w:i/>
          <w:iCs/>
          <w:color w:val="000000"/>
          <w:sz w:val="24"/>
          <w:szCs w:val="24"/>
          <w:lang w:val="es-ES"/>
        </w:rPr>
        <w:t>tigrinum</w:t>
      </w:r>
      <w:proofErr w:type="spellEnd"/>
      <w:r w:rsidR="00081B09" w:rsidRPr="00EC278E">
        <w:rPr>
          <w:rFonts w:ascii="Times New Roman" w:hAnsi="Times New Roman"/>
          <w:color w:val="000000"/>
          <w:sz w:val="24"/>
          <w:szCs w:val="24"/>
          <w:lang w:val="es-ES"/>
        </w:rPr>
        <w:t xml:space="preserve"> </w:t>
      </w:r>
      <w:r w:rsidR="006E3A40" w:rsidRPr="00EC278E">
        <w:rPr>
          <w:rFonts w:ascii="Times New Roman" w:hAnsi="Times New Roman"/>
          <w:color w:val="000000"/>
          <w:sz w:val="24"/>
          <w:szCs w:val="24"/>
          <w:lang w:val="es-ES"/>
        </w:rPr>
        <w:t>(</w:t>
      </w:r>
      <w:proofErr w:type="spellStart"/>
      <w:r w:rsidR="006E3A40" w:rsidRPr="00EC278E">
        <w:rPr>
          <w:rFonts w:ascii="Times New Roman" w:hAnsi="Times New Roman"/>
          <w:color w:val="000000"/>
          <w:sz w:val="24"/>
          <w:szCs w:val="24"/>
          <w:lang w:val="es-ES"/>
        </w:rPr>
        <w:t>Valenciennes</w:t>
      </w:r>
      <w:proofErr w:type="spellEnd"/>
      <w:r w:rsidR="006E3A40" w:rsidRPr="00EC278E">
        <w:rPr>
          <w:rFonts w:ascii="Times New Roman" w:hAnsi="Times New Roman"/>
          <w:color w:val="000000"/>
          <w:sz w:val="24"/>
          <w:szCs w:val="24"/>
          <w:lang w:val="es-ES"/>
        </w:rPr>
        <w:t xml:space="preserve"> 1840), </w:t>
      </w:r>
      <w:r w:rsidR="00081B09" w:rsidRPr="00EC278E">
        <w:rPr>
          <w:rFonts w:ascii="Times New Roman" w:hAnsi="Times New Roman"/>
          <w:color w:val="000000"/>
          <w:sz w:val="24"/>
          <w:szCs w:val="24"/>
          <w:lang w:val="es-ES"/>
        </w:rPr>
        <w:t>donde las hembras mostraron mayor abundancia</w:t>
      </w:r>
      <w:r w:rsidR="006E3A40" w:rsidRPr="00EC278E">
        <w:rPr>
          <w:rFonts w:ascii="Times New Roman" w:hAnsi="Times New Roman"/>
          <w:color w:val="000000"/>
          <w:sz w:val="24"/>
          <w:szCs w:val="24"/>
          <w:lang w:val="es-ES"/>
        </w:rPr>
        <w:t xml:space="preserve"> </w:t>
      </w:r>
      <w:r w:rsidR="00C047CD" w:rsidRPr="00EC278E">
        <w:rPr>
          <w:rFonts w:ascii="Times New Roman" w:hAnsi="Times New Roman"/>
          <w:color w:val="000000"/>
          <w:sz w:val="24"/>
          <w:szCs w:val="24"/>
          <w:lang w:val="es-ES"/>
        </w:rPr>
        <w:t>(</w:t>
      </w:r>
      <w:r w:rsidR="006E3A40" w:rsidRPr="00EC278E">
        <w:rPr>
          <w:rFonts w:ascii="Times New Roman" w:hAnsi="Times New Roman"/>
          <w:color w:val="000000"/>
          <w:sz w:val="24"/>
          <w:szCs w:val="24"/>
          <w:lang w:val="es-ES"/>
        </w:rPr>
        <w:t>Ayala-Pérez et al., 2008; Pérez et al., 2012)</w:t>
      </w:r>
      <w:r w:rsidR="00081B09" w:rsidRPr="00EC278E">
        <w:rPr>
          <w:rFonts w:ascii="Times New Roman" w:hAnsi="Times New Roman"/>
          <w:color w:val="000000"/>
          <w:sz w:val="24"/>
          <w:szCs w:val="24"/>
          <w:lang w:val="es-ES"/>
        </w:rPr>
        <w:t xml:space="preserve">. </w:t>
      </w:r>
      <w:r w:rsidR="00126664" w:rsidRPr="00EC278E">
        <w:rPr>
          <w:rFonts w:ascii="Times New Roman" w:hAnsi="Times New Roman"/>
          <w:color w:val="000000"/>
          <w:sz w:val="24"/>
          <w:szCs w:val="24"/>
          <w:lang w:val="es-ES"/>
        </w:rPr>
        <w:t>Cuando la</w:t>
      </w:r>
      <w:r w:rsidR="00081B09" w:rsidRPr="00EC278E">
        <w:rPr>
          <w:rFonts w:ascii="Times New Roman" w:hAnsi="Times New Roman"/>
          <w:color w:val="000000"/>
          <w:sz w:val="24"/>
          <w:szCs w:val="24"/>
          <w:lang w:val="es-ES"/>
        </w:rPr>
        <w:t xml:space="preserve"> proporción de machos </w:t>
      </w:r>
      <w:r w:rsidR="002D211D" w:rsidRPr="00EC278E">
        <w:rPr>
          <w:rFonts w:ascii="Times New Roman" w:hAnsi="Times New Roman"/>
          <w:color w:val="000000"/>
          <w:sz w:val="24"/>
          <w:szCs w:val="24"/>
          <w:lang w:val="es-ES"/>
        </w:rPr>
        <w:t xml:space="preserve">de la familia </w:t>
      </w:r>
      <w:proofErr w:type="spellStart"/>
      <w:r w:rsidR="002D211D" w:rsidRPr="00EC278E">
        <w:rPr>
          <w:rFonts w:ascii="Times New Roman" w:hAnsi="Times New Roman"/>
          <w:color w:val="000000"/>
          <w:sz w:val="24"/>
          <w:szCs w:val="24"/>
          <w:lang w:val="es-ES"/>
        </w:rPr>
        <w:t>Ariidae</w:t>
      </w:r>
      <w:proofErr w:type="spellEnd"/>
      <w:r w:rsidR="002D211D" w:rsidRPr="00EC278E">
        <w:rPr>
          <w:rFonts w:ascii="Times New Roman" w:hAnsi="Times New Roman"/>
          <w:color w:val="000000"/>
          <w:sz w:val="24"/>
          <w:szCs w:val="24"/>
          <w:lang w:val="es-ES"/>
        </w:rPr>
        <w:t xml:space="preserve"> </w:t>
      </w:r>
      <w:r w:rsidR="00126664" w:rsidRPr="00EC278E">
        <w:rPr>
          <w:rFonts w:ascii="Times New Roman" w:hAnsi="Times New Roman"/>
          <w:color w:val="000000"/>
          <w:sz w:val="24"/>
          <w:szCs w:val="24"/>
          <w:lang w:val="es-ES"/>
        </w:rPr>
        <w:t>es mayor que de hembras,</w:t>
      </w:r>
      <w:r w:rsidR="00081B09" w:rsidRPr="00EC278E">
        <w:rPr>
          <w:rFonts w:ascii="Times New Roman" w:hAnsi="Times New Roman"/>
          <w:color w:val="000000"/>
          <w:sz w:val="24"/>
          <w:szCs w:val="24"/>
          <w:lang w:val="es-ES"/>
        </w:rPr>
        <w:t xml:space="preserve"> puede ser efecto de la técnica de muestreo</w:t>
      </w:r>
      <w:r w:rsidR="002D211D" w:rsidRPr="00EC278E">
        <w:rPr>
          <w:rFonts w:ascii="Times New Roman" w:hAnsi="Times New Roman"/>
          <w:color w:val="000000"/>
          <w:sz w:val="24"/>
          <w:szCs w:val="24"/>
          <w:lang w:val="es-ES"/>
        </w:rPr>
        <w:t>,</w:t>
      </w:r>
      <w:r w:rsidR="00081B09" w:rsidRPr="00EC278E">
        <w:rPr>
          <w:rFonts w:ascii="Times New Roman" w:hAnsi="Times New Roman"/>
          <w:color w:val="000000"/>
          <w:sz w:val="24"/>
          <w:szCs w:val="24"/>
          <w:lang w:val="es-ES"/>
        </w:rPr>
        <w:t xml:space="preserve"> ya que </w:t>
      </w:r>
      <w:r w:rsidR="00AB7F82" w:rsidRPr="00EC278E">
        <w:rPr>
          <w:rFonts w:ascii="Times New Roman" w:hAnsi="Times New Roman"/>
          <w:color w:val="000000"/>
          <w:sz w:val="24"/>
          <w:szCs w:val="24"/>
          <w:lang w:val="es-ES"/>
        </w:rPr>
        <w:t>los</w:t>
      </w:r>
      <w:r w:rsidR="00081B09" w:rsidRPr="00EC278E">
        <w:rPr>
          <w:rFonts w:ascii="Times New Roman" w:hAnsi="Times New Roman"/>
          <w:color w:val="000000"/>
          <w:sz w:val="24"/>
          <w:szCs w:val="24"/>
          <w:lang w:val="es-ES"/>
        </w:rPr>
        <w:t xml:space="preserve"> machos </w:t>
      </w:r>
      <w:r w:rsidR="00AB7F82" w:rsidRPr="00EC278E">
        <w:rPr>
          <w:rFonts w:ascii="Times New Roman" w:hAnsi="Times New Roman"/>
          <w:color w:val="000000"/>
          <w:sz w:val="24"/>
          <w:szCs w:val="24"/>
          <w:lang w:val="es-ES"/>
        </w:rPr>
        <w:t xml:space="preserve">en incubación </w:t>
      </w:r>
      <w:r w:rsidR="00081B09" w:rsidRPr="00EC278E">
        <w:rPr>
          <w:rFonts w:ascii="Times New Roman" w:hAnsi="Times New Roman"/>
          <w:color w:val="000000"/>
          <w:sz w:val="24"/>
          <w:szCs w:val="24"/>
          <w:lang w:val="es-ES"/>
        </w:rPr>
        <w:t xml:space="preserve">tienden a </w:t>
      </w:r>
      <w:r w:rsidR="00081B09" w:rsidRPr="00EC278E">
        <w:rPr>
          <w:rFonts w:ascii="Times New Roman" w:hAnsi="Times New Roman"/>
          <w:color w:val="000000"/>
          <w:sz w:val="24"/>
          <w:szCs w:val="24"/>
          <w:lang w:val="es-ES"/>
        </w:rPr>
        <w:lastRenderedPageBreak/>
        <w:t>agruparse, volviéndose más susceptibles a ser capturad</w:t>
      </w:r>
      <w:r w:rsidR="00AB7F82" w:rsidRPr="00EC278E">
        <w:rPr>
          <w:rFonts w:ascii="Times New Roman" w:hAnsi="Times New Roman"/>
          <w:color w:val="000000"/>
          <w:sz w:val="24"/>
          <w:szCs w:val="24"/>
          <w:lang w:val="es-ES"/>
        </w:rPr>
        <w:t>o</w:t>
      </w:r>
      <w:r w:rsidR="00081B09" w:rsidRPr="00EC278E">
        <w:rPr>
          <w:rFonts w:ascii="Times New Roman" w:hAnsi="Times New Roman"/>
          <w:color w:val="000000"/>
          <w:sz w:val="24"/>
          <w:szCs w:val="24"/>
          <w:lang w:val="es-ES"/>
        </w:rPr>
        <w:t>s</w:t>
      </w:r>
      <w:r w:rsidR="002D211D" w:rsidRPr="00EC278E">
        <w:rPr>
          <w:rFonts w:ascii="Times New Roman" w:hAnsi="Times New Roman"/>
          <w:color w:val="000000"/>
          <w:sz w:val="24"/>
          <w:szCs w:val="24"/>
          <w:lang w:val="es-ES"/>
        </w:rPr>
        <w:t xml:space="preserve"> (</w:t>
      </w:r>
      <w:r w:rsidR="00C047CD" w:rsidRPr="00EC278E">
        <w:rPr>
          <w:rFonts w:ascii="Times New Roman" w:hAnsi="Times New Roman"/>
          <w:color w:val="000000"/>
          <w:sz w:val="24"/>
          <w:szCs w:val="24"/>
          <w:lang w:val="es-ES"/>
        </w:rPr>
        <w:t>Segura-</w:t>
      </w:r>
      <w:proofErr w:type="spellStart"/>
      <w:r w:rsidR="00C047CD" w:rsidRPr="00EC278E">
        <w:rPr>
          <w:rFonts w:ascii="Times New Roman" w:hAnsi="Times New Roman"/>
          <w:color w:val="000000"/>
          <w:sz w:val="24"/>
          <w:szCs w:val="24"/>
          <w:lang w:val="es-ES"/>
        </w:rPr>
        <w:t>Berttolini</w:t>
      </w:r>
      <w:proofErr w:type="spellEnd"/>
      <w:r w:rsidR="00C047CD" w:rsidRPr="00EC278E">
        <w:rPr>
          <w:rFonts w:ascii="Times New Roman" w:hAnsi="Times New Roman"/>
          <w:color w:val="000000"/>
          <w:sz w:val="24"/>
          <w:szCs w:val="24"/>
          <w:lang w:val="es-ES"/>
        </w:rPr>
        <w:t xml:space="preserve"> y Mendoza-Carranza, 2013)</w:t>
      </w:r>
      <w:r w:rsidR="00081B09" w:rsidRPr="00EC278E">
        <w:rPr>
          <w:rFonts w:ascii="Times New Roman" w:hAnsi="Times New Roman"/>
          <w:color w:val="000000"/>
          <w:sz w:val="24"/>
          <w:szCs w:val="24"/>
          <w:lang w:val="es-ES"/>
        </w:rPr>
        <w:t>.</w:t>
      </w:r>
      <w:r w:rsidR="00B92136" w:rsidRPr="00EC278E">
        <w:rPr>
          <w:rFonts w:ascii="Times New Roman" w:hAnsi="Times New Roman"/>
          <w:color w:val="000000"/>
          <w:sz w:val="24"/>
          <w:szCs w:val="24"/>
          <w:lang w:val="es-ES"/>
        </w:rPr>
        <w:t xml:space="preserve"> </w:t>
      </w:r>
    </w:p>
    <w:p w14:paraId="4071830A" w14:textId="53689D0B" w:rsidR="002317B8" w:rsidRPr="00EC278E" w:rsidRDefault="005B4E9E"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t xml:space="preserve">El ciclo reproductivo del bagre cuatete se determinó de manera cualitativa y cuantitativa mediante la descripción de las fases de desarrollo gonádico, las proporciones que estas presentaban y la determinación de índices </w:t>
      </w:r>
      <w:proofErr w:type="spellStart"/>
      <w:r w:rsidRPr="00EC278E">
        <w:rPr>
          <w:rFonts w:ascii="Times New Roman" w:hAnsi="Times New Roman"/>
          <w:color w:val="000000"/>
          <w:sz w:val="24"/>
          <w:szCs w:val="24"/>
          <w:lang w:val="es-ES"/>
        </w:rPr>
        <w:t>morfofisiológicos</w:t>
      </w:r>
      <w:proofErr w:type="spellEnd"/>
      <w:r w:rsidRPr="00EC278E">
        <w:rPr>
          <w:rFonts w:ascii="Times New Roman" w:hAnsi="Times New Roman"/>
          <w:color w:val="000000"/>
          <w:sz w:val="24"/>
          <w:szCs w:val="24"/>
          <w:lang w:val="es-ES"/>
        </w:rPr>
        <w:t xml:space="preserve">. </w:t>
      </w:r>
      <w:r w:rsidR="00BD0414" w:rsidRPr="00EC278E">
        <w:rPr>
          <w:rFonts w:ascii="Times New Roman" w:hAnsi="Times New Roman"/>
          <w:color w:val="000000"/>
          <w:sz w:val="24"/>
          <w:szCs w:val="24"/>
          <w:lang w:val="es-ES"/>
        </w:rPr>
        <w:t>Las fases de desarrollo descritas en función de la morfología celular y/o del tejido gonádico</w:t>
      </w:r>
      <w:r w:rsidR="00AB17AB" w:rsidRPr="00EC278E">
        <w:rPr>
          <w:rFonts w:ascii="Times New Roman" w:hAnsi="Times New Roman"/>
          <w:color w:val="000000"/>
          <w:sz w:val="24"/>
          <w:szCs w:val="24"/>
          <w:lang w:val="es-ES"/>
        </w:rPr>
        <w:t>, basado en</w:t>
      </w:r>
      <w:r w:rsidR="00DC6A44" w:rsidRPr="00EC278E">
        <w:rPr>
          <w:rFonts w:ascii="Times New Roman" w:hAnsi="Times New Roman"/>
          <w:color w:val="000000"/>
          <w:sz w:val="24"/>
          <w:szCs w:val="24"/>
          <w:lang w:val="es-ES"/>
        </w:rPr>
        <w:t xml:space="preserve"> las descripciones realizadas por Carrillo-</w:t>
      </w:r>
      <w:proofErr w:type="spellStart"/>
      <w:r w:rsidR="00DC6A44" w:rsidRPr="00EC278E">
        <w:rPr>
          <w:rFonts w:ascii="Times New Roman" w:hAnsi="Times New Roman"/>
          <w:color w:val="000000"/>
          <w:sz w:val="24"/>
          <w:szCs w:val="24"/>
          <w:lang w:val="es-ES"/>
        </w:rPr>
        <w:t>Isiordia</w:t>
      </w:r>
      <w:proofErr w:type="spellEnd"/>
      <w:r w:rsidR="00DC6A44" w:rsidRPr="00EC278E">
        <w:rPr>
          <w:rFonts w:ascii="Times New Roman" w:hAnsi="Times New Roman"/>
          <w:color w:val="000000"/>
          <w:sz w:val="24"/>
          <w:szCs w:val="24"/>
          <w:lang w:val="es-ES"/>
        </w:rPr>
        <w:t xml:space="preserve"> et al. (2023)</w:t>
      </w:r>
      <w:r w:rsidR="00874736" w:rsidRPr="00EC278E">
        <w:rPr>
          <w:rFonts w:ascii="Times New Roman" w:hAnsi="Times New Roman"/>
          <w:color w:val="000000"/>
          <w:sz w:val="24"/>
          <w:szCs w:val="24"/>
          <w:lang w:val="es-ES"/>
        </w:rPr>
        <w:t xml:space="preserve">, </w:t>
      </w:r>
      <w:r w:rsidR="00D93FD3" w:rsidRPr="00EC278E">
        <w:rPr>
          <w:rFonts w:ascii="Times New Roman" w:hAnsi="Times New Roman"/>
          <w:color w:val="000000"/>
          <w:sz w:val="24"/>
          <w:szCs w:val="24"/>
          <w:lang w:val="es-ES"/>
        </w:rPr>
        <w:t xml:space="preserve">muestran organismos en fases de desarrollo avanzado, madurez y </w:t>
      </w:r>
      <w:proofErr w:type="spellStart"/>
      <w:r w:rsidR="00D93FD3" w:rsidRPr="00EC278E">
        <w:rPr>
          <w:rFonts w:ascii="Times New Roman" w:hAnsi="Times New Roman"/>
          <w:color w:val="000000"/>
          <w:sz w:val="24"/>
          <w:szCs w:val="24"/>
          <w:lang w:val="es-ES"/>
        </w:rPr>
        <w:t>post-desove</w:t>
      </w:r>
      <w:proofErr w:type="spellEnd"/>
      <w:r w:rsidR="00D93FD3" w:rsidRPr="00EC278E">
        <w:rPr>
          <w:rFonts w:ascii="Times New Roman" w:hAnsi="Times New Roman"/>
          <w:color w:val="000000"/>
          <w:sz w:val="24"/>
          <w:szCs w:val="24"/>
          <w:lang w:val="es-ES"/>
        </w:rPr>
        <w:t xml:space="preserve"> a lo largo de todo el año, aunque con diferente frecuencia de aparición. No obstante, se considera que la temporada reproductiva de esta especie de bagre en la zona </w:t>
      </w:r>
      <w:r w:rsidR="00B34474" w:rsidRPr="00EC278E">
        <w:rPr>
          <w:rFonts w:ascii="Times New Roman" w:hAnsi="Times New Roman"/>
          <w:color w:val="000000"/>
          <w:sz w:val="24"/>
          <w:szCs w:val="24"/>
          <w:lang w:val="es-ES"/>
        </w:rPr>
        <w:t xml:space="preserve">de estudio </w:t>
      </w:r>
      <w:r w:rsidR="00D93FD3" w:rsidRPr="00EC278E">
        <w:rPr>
          <w:rFonts w:ascii="Times New Roman" w:hAnsi="Times New Roman"/>
          <w:color w:val="000000"/>
          <w:sz w:val="24"/>
          <w:szCs w:val="24"/>
          <w:lang w:val="es-ES"/>
        </w:rPr>
        <w:t xml:space="preserve">es de marzo a junio, </w:t>
      </w:r>
      <w:r w:rsidR="00D33231" w:rsidRPr="00EC278E">
        <w:rPr>
          <w:rFonts w:ascii="Times New Roman" w:hAnsi="Times New Roman"/>
          <w:color w:val="000000"/>
          <w:sz w:val="24"/>
          <w:szCs w:val="24"/>
          <w:lang w:val="es-ES"/>
        </w:rPr>
        <w:t xml:space="preserve">esto </w:t>
      </w:r>
      <w:r w:rsidR="00D93FD3" w:rsidRPr="00EC278E">
        <w:rPr>
          <w:rFonts w:ascii="Times New Roman" w:hAnsi="Times New Roman"/>
          <w:color w:val="000000"/>
          <w:sz w:val="24"/>
          <w:szCs w:val="24"/>
          <w:lang w:val="es-ES"/>
        </w:rPr>
        <w:t xml:space="preserve">en función </w:t>
      </w:r>
      <w:r w:rsidR="00D33231" w:rsidRPr="00EC278E">
        <w:rPr>
          <w:rFonts w:ascii="Times New Roman" w:hAnsi="Times New Roman"/>
          <w:color w:val="000000"/>
          <w:sz w:val="24"/>
          <w:szCs w:val="24"/>
          <w:lang w:val="es-ES"/>
        </w:rPr>
        <w:t>la mayor actividad reproductiva (mayor proporción de fases), lo cual también</w:t>
      </w:r>
      <w:r w:rsidR="00B34474" w:rsidRPr="00EC278E">
        <w:rPr>
          <w:rFonts w:ascii="Times New Roman" w:hAnsi="Times New Roman"/>
          <w:color w:val="000000"/>
          <w:sz w:val="24"/>
          <w:szCs w:val="24"/>
          <w:lang w:val="es-ES"/>
        </w:rPr>
        <w:t>,</w:t>
      </w:r>
      <w:r w:rsidR="00D33231" w:rsidRPr="00EC278E">
        <w:rPr>
          <w:rFonts w:ascii="Times New Roman" w:hAnsi="Times New Roman"/>
          <w:color w:val="000000"/>
          <w:sz w:val="24"/>
          <w:szCs w:val="24"/>
          <w:lang w:val="es-ES"/>
        </w:rPr>
        <w:t xml:space="preserve"> coincide con </w:t>
      </w:r>
      <w:r w:rsidR="00D93FD3" w:rsidRPr="00EC278E">
        <w:rPr>
          <w:rFonts w:ascii="Times New Roman" w:hAnsi="Times New Roman"/>
          <w:color w:val="000000"/>
          <w:sz w:val="24"/>
          <w:szCs w:val="24"/>
          <w:lang w:val="es-ES"/>
        </w:rPr>
        <w:t>el IGS</w:t>
      </w:r>
      <w:r w:rsidR="00D33231" w:rsidRPr="00EC278E">
        <w:rPr>
          <w:rFonts w:ascii="Times New Roman" w:hAnsi="Times New Roman"/>
          <w:color w:val="000000"/>
          <w:sz w:val="24"/>
          <w:szCs w:val="24"/>
          <w:lang w:val="es-ES"/>
        </w:rPr>
        <w:t xml:space="preserve"> elevado.</w:t>
      </w:r>
    </w:p>
    <w:p w14:paraId="78FBF293" w14:textId="0B51FFD0" w:rsidR="002317B8" w:rsidRPr="00EC278E" w:rsidRDefault="005E3F7E"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t>La época de reproducción del bagre</w:t>
      </w:r>
      <w:r w:rsidR="00026276" w:rsidRPr="00EC278E">
        <w:rPr>
          <w:rFonts w:ascii="Times New Roman" w:hAnsi="Times New Roman"/>
          <w:color w:val="000000"/>
          <w:sz w:val="24"/>
          <w:szCs w:val="24"/>
          <w:lang w:val="es-ES"/>
        </w:rPr>
        <w:t xml:space="preserve"> cuatete</w:t>
      </w:r>
      <w:r w:rsidRPr="00EC278E">
        <w:rPr>
          <w:rFonts w:ascii="Times New Roman" w:hAnsi="Times New Roman"/>
          <w:color w:val="000000"/>
          <w:sz w:val="24"/>
          <w:szCs w:val="24"/>
          <w:lang w:val="es-ES"/>
        </w:rPr>
        <w:t xml:space="preserve"> en esta zona estuarina coincide de cierta manera con lo reportado para esta misma especie en lagunas costeras de Guerrero (Yáñez-Arancibia et al., 1976; Rojas-Herrera et al., 2009).</w:t>
      </w:r>
      <w:r w:rsidR="004D697D" w:rsidRPr="00EC278E">
        <w:rPr>
          <w:rFonts w:ascii="Times New Roman" w:hAnsi="Times New Roman"/>
          <w:color w:val="000000"/>
          <w:sz w:val="24"/>
          <w:szCs w:val="24"/>
          <w:lang w:val="es-ES"/>
        </w:rPr>
        <w:t xml:space="preserve"> </w:t>
      </w:r>
      <w:r w:rsidR="00260E56" w:rsidRPr="00EC278E">
        <w:rPr>
          <w:rFonts w:ascii="Times New Roman" w:hAnsi="Times New Roman"/>
          <w:color w:val="000000"/>
          <w:sz w:val="24"/>
          <w:szCs w:val="24"/>
          <w:lang w:val="es-ES"/>
        </w:rPr>
        <w:t>Se ha reportado el uso del IGS como único método para evaluar la actividad reproductiva en algunas especies de peces</w:t>
      </w:r>
      <w:r w:rsidR="00781482" w:rsidRPr="00EC278E">
        <w:rPr>
          <w:rFonts w:ascii="Times New Roman" w:hAnsi="Times New Roman"/>
          <w:color w:val="000000"/>
          <w:sz w:val="24"/>
          <w:szCs w:val="24"/>
          <w:lang w:val="es-ES"/>
        </w:rPr>
        <w:t>,</w:t>
      </w:r>
      <w:r w:rsidR="00260E56" w:rsidRPr="00EC278E">
        <w:rPr>
          <w:rFonts w:ascii="Times New Roman" w:hAnsi="Times New Roman"/>
          <w:color w:val="000000"/>
          <w:sz w:val="24"/>
          <w:szCs w:val="24"/>
          <w:lang w:val="es-ES"/>
        </w:rPr>
        <w:t xml:space="preserve"> incluyendo bagres</w:t>
      </w:r>
      <w:r w:rsidR="007172B3" w:rsidRPr="00EC278E">
        <w:rPr>
          <w:rFonts w:ascii="Times New Roman" w:hAnsi="Times New Roman"/>
          <w:color w:val="000000"/>
          <w:sz w:val="24"/>
          <w:szCs w:val="24"/>
          <w:lang w:val="es-ES"/>
        </w:rPr>
        <w:t xml:space="preserve"> de la familia </w:t>
      </w:r>
      <w:proofErr w:type="spellStart"/>
      <w:r w:rsidR="007172B3" w:rsidRPr="00EC278E">
        <w:rPr>
          <w:rFonts w:ascii="Times New Roman" w:hAnsi="Times New Roman"/>
          <w:color w:val="000000"/>
          <w:sz w:val="24"/>
          <w:szCs w:val="24"/>
          <w:lang w:val="es-ES"/>
        </w:rPr>
        <w:t>Ariidae</w:t>
      </w:r>
      <w:proofErr w:type="spellEnd"/>
      <w:r w:rsidR="009D741B" w:rsidRPr="00EC278E">
        <w:rPr>
          <w:rFonts w:ascii="Times New Roman" w:hAnsi="Times New Roman"/>
          <w:color w:val="000000"/>
          <w:sz w:val="24"/>
          <w:szCs w:val="24"/>
          <w:lang w:val="es-ES"/>
        </w:rPr>
        <w:t xml:space="preserve"> </w:t>
      </w:r>
      <w:r w:rsidR="00260E56" w:rsidRPr="00EC278E">
        <w:rPr>
          <w:rFonts w:ascii="Times New Roman" w:hAnsi="Times New Roman"/>
          <w:color w:val="000000"/>
          <w:sz w:val="24"/>
          <w:szCs w:val="24"/>
          <w:lang w:val="es-ES"/>
        </w:rPr>
        <w:t>(Pérez et al., 2012; Segura-</w:t>
      </w:r>
      <w:proofErr w:type="spellStart"/>
      <w:r w:rsidR="00260E56" w:rsidRPr="00EC278E">
        <w:rPr>
          <w:rFonts w:ascii="Times New Roman" w:hAnsi="Times New Roman"/>
          <w:color w:val="000000"/>
          <w:sz w:val="24"/>
          <w:szCs w:val="24"/>
          <w:lang w:val="es-ES"/>
        </w:rPr>
        <w:t>Berttolini</w:t>
      </w:r>
      <w:proofErr w:type="spellEnd"/>
      <w:r w:rsidR="00260E56" w:rsidRPr="00EC278E">
        <w:rPr>
          <w:rFonts w:ascii="Times New Roman" w:hAnsi="Times New Roman"/>
          <w:color w:val="000000"/>
          <w:sz w:val="24"/>
          <w:szCs w:val="24"/>
          <w:lang w:val="es-ES"/>
        </w:rPr>
        <w:t xml:space="preserve"> y Mendoza-Carranza, 2013). </w:t>
      </w:r>
      <w:r w:rsidR="002317B8" w:rsidRPr="00EC278E">
        <w:rPr>
          <w:rFonts w:ascii="Times New Roman" w:hAnsi="Times New Roman"/>
          <w:color w:val="000000"/>
          <w:sz w:val="24"/>
          <w:szCs w:val="24"/>
          <w:lang w:val="es-ES"/>
        </w:rPr>
        <w:t>En el presente estudio,</w:t>
      </w:r>
      <w:r w:rsidR="00260E56" w:rsidRPr="00EC278E">
        <w:rPr>
          <w:rFonts w:ascii="Times New Roman" w:hAnsi="Times New Roman"/>
          <w:color w:val="000000"/>
          <w:sz w:val="24"/>
          <w:szCs w:val="24"/>
          <w:lang w:val="es-ES"/>
        </w:rPr>
        <w:t xml:space="preserve"> el análisis histológico </w:t>
      </w:r>
      <w:r w:rsidR="002317B8" w:rsidRPr="00EC278E">
        <w:rPr>
          <w:rFonts w:ascii="Times New Roman" w:hAnsi="Times New Roman"/>
          <w:color w:val="000000"/>
          <w:sz w:val="24"/>
          <w:szCs w:val="24"/>
          <w:lang w:val="es-ES"/>
        </w:rPr>
        <w:t xml:space="preserve">confirma </w:t>
      </w:r>
      <w:r w:rsidR="00260E56" w:rsidRPr="00EC278E">
        <w:rPr>
          <w:rFonts w:ascii="Times New Roman" w:hAnsi="Times New Roman"/>
          <w:color w:val="000000"/>
          <w:sz w:val="24"/>
          <w:szCs w:val="24"/>
          <w:lang w:val="es-ES"/>
        </w:rPr>
        <w:t>que el IGS es una herramienta eficaz</w:t>
      </w:r>
      <w:r w:rsidR="002317B8" w:rsidRPr="00EC278E">
        <w:rPr>
          <w:rFonts w:ascii="Times New Roman" w:hAnsi="Times New Roman"/>
          <w:color w:val="000000"/>
          <w:sz w:val="24"/>
          <w:szCs w:val="24"/>
          <w:lang w:val="es-ES"/>
        </w:rPr>
        <w:t>, ráp</w:t>
      </w:r>
      <w:r w:rsidR="004E1AD0">
        <w:rPr>
          <w:rFonts w:ascii="Times New Roman" w:hAnsi="Times New Roman"/>
          <w:color w:val="000000"/>
          <w:sz w:val="24"/>
          <w:szCs w:val="24"/>
          <w:lang w:val="es-ES"/>
        </w:rPr>
        <w:t>i</w:t>
      </w:r>
      <w:r w:rsidR="002317B8" w:rsidRPr="00EC278E">
        <w:rPr>
          <w:rFonts w:ascii="Times New Roman" w:hAnsi="Times New Roman"/>
          <w:color w:val="000000"/>
          <w:sz w:val="24"/>
          <w:szCs w:val="24"/>
          <w:lang w:val="es-ES"/>
        </w:rPr>
        <w:t>da</w:t>
      </w:r>
      <w:r w:rsidR="00260E56" w:rsidRPr="00EC278E">
        <w:rPr>
          <w:rFonts w:ascii="Times New Roman" w:hAnsi="Times New Roman"/>
          <w:color w:val="000000"/>
          <w:sz w:val="24"/>
          <w:szCs w:val="24"/>
          <w:lang w:val="es-ES"/>
        </w:rPr>
        <w:t xml:space="preserve"> y de bajo costo para determinar la temporada reproductiva de una manera aceptable</w:t>
      </w:r>
      <w:r w:rsidR="002317B8" w:rsidRPr="00EC278E">
        <w:rPr>
          <w:rFonts w:ascii="Times New Roman" w:hAnsi="Times New Roman"/>
          <w:color w:val="000000"/>
          <w:sz w:val="24"/>
          <w:szCs w:val="24"/>
          <w:lang w:val="es-ES"/>
        </w:rPr>
        <w:t xml:space="preserve"> de para </w:t>
      </w:r>
      <w:r w:rsidR="002317B8" w:rsidRPr="00EC278E">
        <w:rPr>
          <w:rFonts w:ascii="Times New Roman" w:hAnsi="Times New Roman"/>
          <w:i/>
          <w:iCs/>
          <w:color w:val="000000"/>
          <w:sz w:val="24"/>
          <w:szCs w:val="24"/>
          <w:lang w:val="es-ES"/>
        </w:rPr>
        <w:t xml:space="preserve">A. </w:t>
      </w:r>
      <w:proofErr w:type="spellStart"/>
      <w:r w:rsidR="002317B8" w:rsidRPr="00EC278E">
        <w:rPr>
          <w:rFonts w:ascii="Times New Roman" w:hAnsi="Times New Roman"/>
          <w:i/>
          <w:iCs/>
          <w:color w:val="000000"/>
          <w:sz w:val="24"/>
          <w:szCs w:val="24"/>
          <w:lang w:val="es-ES"/>
        </w:rPr>
        <w:t>guatemalensis</w:t>
      </w:r>
      <w:proofErr w:type="spellEnd"/>
      <w:r w:rsidR="004E1AD0">
        <w:rPr>
          <w:rFonts w:ascii="Times New Roman" w:hAnsi="Times New Roman"/>
          <w:i/>
          <w:iCs/>
          <w:color w:val="000000"/>
          <w:sz w:val="24"/>
          <w:szCs w:val="24"/>
          <w:lang w:val="es-ES"/>
        </w:rPr>
        <w:t>.</w:t>
      </w:r>
    </w:p>
    <w:p w14:paraId="3CD8219E" w14:textId="4142428C" w:rsidR="002317B8" w:rsidRPr="00EC278E" w:rsidRDefault="00081B09"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lastRenderedPageBreak/>
        <w:t xml:space="preserve">El </w:t>
      </w:r>
      <w:r w:rsidR="00380933" w:rsidRPr="00EC278E">
        <w:rPr>
          <w:rFonts w:ascii="Times New Roman" w:hAnsi="Times New Roman"/>
          <w:color w:val="000000"/>
          <w:sz w:val="24"/>
          <w:szCs w:val="24"/>
          <w:lang w:val="es-ES"/>
        </w:rPr>
        <w:t xml:space="preserve">IGS </w:t>
      </w:r>
      <w:r w:rsidRPr="00EC278E">
        <w:rPr>
          <w:rFonts w:ascii="Times New Roman" w:hAnsi="Times New Roman"/>
          <w:color w:val="000000"/>
          <w:sz w:val="24"/>
          <w:szCs w:val="24"/>
          <w:lang w:val="es-ES"/>
        </w:rPr>
        <w:t xml:space="preserve">fue </w:t>
      </w:r>
      <w:r w:rsidR="002317B8" w:rsidRPr="00EC278E">
        <w:rPr>
          <w:rFonts w:ascii="Times New Roman" w:hAnsi="Times New Roman"/>
          <w:color w:val="000000"/>
          <w:sz w:val="24"/>
          <w:szCs w:val="24"/>
          <w:lang w:val="es-ES"/>
        </w:rPr>
        <w:t>significativa</w:t>
      </w:r>
      <w:r w:rsidRPr="00EC278E">
        <w:rPr>
          <w:rFonts w:ascii="Times New Roman" w:hAnsi="Times New Roman"/>
          <w:color w:val="000000"/>
          <w:sz w:val="24"/>
          <w:szCs w:val="24"/>
          <w:lang w:val="es-ES"/>
        </w:rPr>
        <w:t xml:space="preserve">mente más alto en hembras que en machos, lo cual se ha reportado en otras especies de bagres marinos </w:t>
      </w:r>
      <w:r w:rsidR="00364582" w:rsidRPr="00EC278E">
        <w:rPr>
          <w:rFonts w:ascii="Times New Roman" w:hAnsi="Times New Roman"/>
          <w:color w:val="000000"/>
          <w:sz w:val="24"/>
          <w:szCs w:val="24"/>
          <w:lang w:val="es-ES"/>
        </w:rPr>
        <w:t>(</w:t>
      </w:r>
      <w:proofErr w:type="spellStart"/>
      <w:r w:rsidR="00364582" w:rsidRPr="00EC278E">
        <w:rPr>
          <w:rFonts w:ascii="Times New Roman" w:hAnsi="Times New Roman"/>
          <w:i/>
          <w:iCs/>
          <w:color w:val="000000"/>
          <w:sz w:val="24"/>
          <w:szCs w:val="24"/>
          <w:lang w:val="es-ES"/>
        </w:rPr>
        <w:t>e.g</w:t>
      </w:r>
      <w:proofErr w:type="spellEnd"/>
      <w:r w:rsidR="00364582" w:rsidRPr="00EC278E">
        <w:rPr>
          <w:rFonts w:ascii="Times New Roman" w:hAnsi="Times New Roman"/>
          <w:i/>
          <w:iCs/>
          <w:color w:val="000000"/>
          <w:sz w:val="24"/>
          <w:szCs w:val="24"/>
          <w:lang w:val="es-ES"/>
        </w:rPr>
        <w:t>.</w:t>
      </w:r>
      <w:r w:rsidR="00364582" w:rsidRPr="00EC278E">
        <w:rPr>
          <w:rFonts w:ascii="Times New Roman" w:hAnsi="Times New Roman"/>
          <w:color w:val="000000"/>
          <w:sz w:val="24"/>
          <w:szCs w:val="24"/>
          <w:lang w:val="es-ES"/>
        </w:rPr>
        <w:t xml:space="preserve"> </w:t>
      </w:r>
      <w:proofErr w:type="spellStart"/>
      <w:r w:rsidR="00BE1564" w:rsidRPr="00EC278E">
        <w:rPr>
          <w:rFonts w:ascii="Times New Roman" w:hAnsi="Times New Roman"/>
          <w:i/>
          <w:iCs/>
          <w:color w:val="000000"/>
          <w:sz w:val="24"/>
          <w:szCs w:val="24"/>
          <w:lang w:val="es-ES"/>
        </w:rPr>
        <w:t>Arius</w:t>
      </w:r>
      <w:proofErr w:type="spellEnd"/>
      <w:r w:rsidR="00BE1564" w:rsidRPr="00EC278E">
        <w:rPr>
          <w:rFonts w:ascii="Times New Roman" w:hAnsi="Times New Roman"/>
          <w:i/>
          <w:iCs/>
          <w:color w:val="000000"/>
          <w:sz w:val="24"/>
          <w:szCs w:val="24"/>
          <w:lang w:val="es-ES"/>
        </w:rPr>
        <w:t xml:space="preserve"> </w:t>
      </w:r>
      <w:proofErr w:type="spellStart"/>
      <w:r w:rsidR="00BE1564" w:rsidRPr="00EC278E">
        <w:rPr>
          <w:rFonts w:ascii="Times New Roman" w:hAnsi="Times New Roman"/>
          <w:i/>
          <w:iCs/>
          <w:color w:val="000000"/>
          <w:sz w:val="24"/>
          <w:szCs w:val="24"/>
          <w:lang w:val="es-ES"/>
        </w:rPr>
        <w:t>manillensis</w:t>
      </w:r>
      <w:proofErr w:type="spellEnd"/>
      <w:r w:rsidR="00BE1564" w:rsidRPr="00EC278E">
        <w:rPr>
          <w:rFonts w:ascii="Times New Roman" w:hAnsi="Times New Roman"/>
          <w:i/>
          <w:iCs/>
          <w:color w:val="000000"/>
          <w:sz w:val="24"/>
          <w:szCs w:val="24"/>
          <w:lang w:val="es-ES"/>
        </w:rPr>
        <w:t xml:space="preserve">, </w:t>
      </w:r>
      <w:r w:rsidR="00EE43B8" w:rsidRPr="00EC278E">
        <w:rPr>
          <w:rFonts w:ascii="Times New Roman" w:hAnsi="Times New Roman"/>
          <w:i/>
          <w:iCs/>
          <w:color w:val="000000"/>
          <w:sz w:val="24"/>
          <w:szCs w:val="24"/>
          <w:lang w:val="es-ES"/>
        </w:rPr>
        <w:t>B</w:t>
      </w:r>
      <w:r w:rsidR="00600D60" w:rsidRPr="00EC278E">
        <w:rPr>
          <w:rFonts w:ascii="Times New Roman" w:hAnsi="Times New Roman"/>
          <w:i/>
          <w:iCs/>
          <w:color w:val="000000"/>
          <w:sz w:val="24"/>
          <w:szCs w:val="24"/>
          <w:lang w:val="es-ES"/>
        </w:rPr>
        <w:t>.</w:t>
      </w:r>
      <w:r w:rsidR="00EE43B8" w:rsidRPr="00EC278E">
        <w:rPr>
          <w:rFonts w:ascii="Times New Roman" w:hAnsi="Times New Roman"/>
          <w:i/>
          <w:iCs/>
          <w:color w:val="000000"/>
          <w:sz w:val="24"/>
          <w:szCs w:val="24"/>
          <w:lang w:val="es-ES"/>
        </w:rPr>
        <w:t xml:space="preserve"> </w:t>
      </w:r>
      <w:proofErr w:type="spellStart"/>
      <w:r w:rsidR="00EE43B8" w:rsidRPr="00EC278E">
        <w:rPr>
          <w:rFonts w:ascii="Times New Roman" w:hAnsi="Times New Roman"/>
          <w:i/>
          <w:iCs/>
          <w:color w:val="000000"/>
          <w:sz w:val="24"/>
          <w:szCs w:val="24"/>
          <w:lang w:val="es-ES"/>
        </w:rPr>
        <w:t>marinus</w:t>
      </w:r>
      <w:proofErr w:type="spellEnd"/>
      <w:r w:rsidR="00EE43B8" w:rsidRPr="00EC278E">
        <w:rPr>
          <w:rFonts w:ascii="Times New Roman" w:hAnsi="Times New Roman"/>
          <w:i/>
          <w:iCs/>
          <w:color w:val="000000"/>
          <w:sz w:val="24"/>
          <w:szCs w:val="24"/>
          <w:lang w:val="es-ES"/>
        </w:rPr>
        <w:t>,</w:t>
      </w:r>
      <w:r w:rsidR="00600D60" w:rsidRPr="00EC278E">
        <w:rPr>
          <w:rFonts w:ascii="Times New Roman" w:hAnsi="Times New Roman"/>
          <w:i/>
          <w:iCs/>
          <w:color w:val="000000"/>
          <w:sz w:val="24"/>
          <w:szCs w:val="24"/>
          <w:lang w:val="es-ES"/>
        </w:rPr>
        <w:t xml:space="preserve"> B. </w:t>
      </w:r>
      <w:proofErr w:type="spellStart"/>
      <w:r w:rsidR="00600D60" w:rsidRPr="00EC278E">
        <w:rPr>
          <w:rFonts w:ascii="Times New Roman" w:hAnsi="Times New Roman"/>
          <w:i/>
          <w:iCs/>
          <w:color w:val="000000"/>
          <w:sz w:val="24"/>
          <w:szCs w:val="24"/>
          <w:lang w:val="es-ES"/>
        </w:rPr>
        <w:t>panamensis</w:t>
      </w:r>
      <w:proofErr w:type="spellEnd"/>
      <w:r w:rsidR="00600D60" w:rsidRPr="00EC278E">
        <w:rPr>
          <w:rFonts w:ascii="Times New Roman" w:hAnsi="Times New Roman"/>
          <w:i/>
          <w:iCs/>
          <w:color w:val="000000"/>
          <w:sz w:val="24"/>
          <w:szCs w:val="24"/>
          <w:lang w:val="es-ES"/>
        </w:rPr>
        <w:t>,</w:t>
      </w:r>
      <w:r w:rsidR="00EE43B8" w:rsidRPr="00EC278E">
        <w:rPr>
          <w:rFonts w:ascii="Times New Roman" w:hAnsi="Times New Roman"/>
          <w:i/>
          <w:iCs/>
          <w:color w:val="000000"/>
          <w:sz w:val="24"/>
          <w:szCs w:val="24"/>
          <w:lang w:val="es-ES"/>
        </w:rPr>
        <w:t xml:space="preserve"> </w:t>
      </w:r>
      <w:proofErr w:type="spellStart"/>
      <w:r w:rsidR="00557324" w:rsidRPr="00EC278E">
        <w:rPr>
          <w:rFonts w:ascii="Times New Roman" w:hAnsi="Times New Roman"/>
          <w:i/>
          <w:iCs/>
          <w:color w:val="000000"/>
          <w:sz w:val="24"/>
          <w:szCs w:val="24"/>
          <w:lang w:val="es-ES"/>
        </w:rPr>
        <w:t>Cathorops</w:t>
      </w:r>
      <w:proofErr w:type="spellEnd"/>
      <w:r w:rsidR="00557324" w:rsidRPr="00EC278E">
        <w:rPr>
          <w:rFonts w:ascii="Times New Roman" w:hAnsi="Times New Roman"/>
          <w:i/>
          <w:iCs/>
          <w:color w:val="000000"/>
          <w:sz w:val="24"/>
          <w:szCs w:val="24"/>
          <w:lang w:val="es-ES"/>
        </w:rPr>
        <w:t xml:space="preserve"> </w:t>
      </w:r>
      <w:proofErr w:type="spellStart"/>
      <w:r w:rsidR="00557324" w:rsidRPr="00EC278E">
        <w:rPr>
          <w:rFonts w:ascii="Times New Roman" w:hAnsi="Times New Roman"/>
          <w:i/>
          <w:iCs/>
          <w:color w:val="000000"/>
          <w:sz w:val="24"/>
          <w:szCs w:val="24"/>
          <w:lang w:val="es-ES"/>
        </w:rPr>
        <w:t>spixii</w:t>
      </w:r>
      <w:proofErr w:type="spellEnd"/>
      <w:r w:rsidR="00557324" w:rsidRPr="00EC278E">
        <w:rPr>
          <w:rFonts w:ascii="Times New Roman" w:hAnsi="Times New Roman"/>
          <w:i/>
          <w:iCs/>
          <w:color w:val="000000"/>
          <w:sz w:val="24"/>
          <w:szCs w:val="24"/>
          <w:lang w:val="es-ES"/>
        </w:rPr>
        <w:t xml:space="preserve">, </w:t>
      </w:r>
      <w:proofErr w:type="spellStart"/>
      <w:r w:rsidR="00557324" w:rsidRPr="00EC278E">
        <w:rPr>
          <w:rFonts w:ascii="Times New Roman" w:hAnsi="Times New Roman"/>
          <w:i/>
          <w:iCs/>
          <w:color w:val="000000"/>
          <w:sz w:val="24"/>
          <w:szCs w:val="24"/>
          <w:lang w:val="es-ES"/>
        </w:rPr>
        <w:t>Genidens</w:t>
      </w:r>
      <w:proofErr w:type="spellEnd"/>
      <w:r w:rsidR="00557324" w:rsidRPr="00EC278E">
        <w:rPr>
          <w:rFonts w:ascii="Times New Roman" w:hAnsi="Times New Roman"/>
          <w:i/>
          <w:iCs/>
          <w:color w:val="000000"/>
          <w:sz w:val="24"/>
          <w:szCs w:val="24"/>
          <w:lang w:val="es-ES"/>
        </w:rPr>
        <w:t xml:space="preserve"> </w:t>
      </w:r>
      <w:proofErr w:type="spellStart"/>
      <w:r w:rsidR="00557324" w:rsidRPr="00EC278E">
        <w:rPr>
          <w:rFonts w:ascii="Times New Roman" w:hAnsi="Times New Roman"/>
          <w:i/>
          <w:iCs/>
          <w:color w:val="000000"/>
          <w:sz w:val="24"/>
          <w:szCs w:val="24"/>
          <w:lang w:val="es-ES"/>
        </w:rPr>
        <w:t>genidens</w:t>
      </w:r>
      <w:proofErr w:type="spellEnd"/>
      <w:r w:rsidR="00557324" w:rsidRPr="00EC278E">
        <w:rPr>
          <w:rFonts w:ascii="Times New Roman" w:hAnsi="Times New Roman"/>
          <w:i/>
          <w:iCs/>
          <w:color w:val="000000"/>
          <w:sz w:val="24"/>
          <w:szCs w:val="24"/>
          <w:lang w:val="es-ES"/>
        </w:rPr>
        <w:t xml:space="preserve">, </w:t>
      </w:r>
      <w:proofErr w:type="spellStart"/>
      <w:r w:rsidR="008906E9" w:rsidRPr="00EC278E">
        <w:rPr>
          <w:rFonts w:ascii="Times New Roman" w:hAnsi="Times New Roman"/>
          <w:i/>
          <w:iCs/>
          <w:color w:val="000000"/>
          <w:sz w:val="24"/>
          <w:szCs w:val="24"/>
          <w:lang w:val="es-ES"/>
        </w:rPr>
        <w:t>S</w:t>
      </w:r>
      <w:r w:rsidR="005859D2" w:rsidRPr="00EC278E">
        <w:rPr>
          <w:rFonts w:ascii="Times New Roman" w:hAnsi="Times New Roman"/>
          <w:i/>
          <w:iCs/>
          <w:color w:val="000000"/>
          <w:sz w:val="24"/>
          <w:szCs w:val="24"/>
          <w:lang w:val="es-ES"/>
        </w:rPr>
        <w:t>ciades</w:t>
      </w:r>
      <w:proofErr w:type="spellEnd"/>
      <w:r w:rsidR="008906E9" w:rsidRPr="00EC278E">
        <w:rPr>
          <w:rFonts w:ascii="Times New Roman" w:hAnsi="Times New Roman"/>
          <w:i/>
          <w:iCs/>
          <w:color w:val="000000"/>
          <w:sz w:val="24"/>
          <w:szCs w:val="24"/>
          <w:lang w:val="es-ES"/>
        </w:rPr>
        <w:t xml:space="preserve"> </w:t>
      </w:r>
      <w:proofErr w:type="spellStart"/>
      <w:r w:rsidR="008906E9" w:rsidRPr="00EC278E">
        <w:rPr>
          <w:rFonts w:ascii="Times New Roman" w:hAnsi="Times New Roman"/>
          <w:i/>
          <w:iCs/>
          <w:color w:val="000000"/>
          <w:sz w:val="24"/>
          <w:szCs w:val="24"/>
          <w:lang w:val="es-ES"/>
        </w:rPr>
        <w:t>herzbergii</w:t>
      </w:r>
      <w:proofErr w:type="spellEnd"/>
      <w:r w:rsidR="00364582" w:rsidRPr="00EC278E">
        <w:rPr>
          <w:rFonts w:ascii="Times New Roman" w:hAnsi="Times New Roman"/>
          <w:color w:val="000000"/>
          <w:sz w:val="24"/>
          <w:szCs w:val="24"/>
          <w:lang w:val="es-ES"/>
        </w:rPr>
        <w:t>)</w:t>
      </w:r>
      <w:r w:rsidR="00600D60" w:rsidRPr="00EC278E">
        <w:rPr>
          <w:rFonts w:ascii="Times New Roman" w:hAnsi="Times New Roman"/>
          <w:color w:val="000000"/>
          <w:sz w:val="24"/>
          <w:szCs w:val="24"/>
          <w:lang w:val="es-ES"/>
        </w:rPr>
        <w:t xml:space="preserve"> </w:t>
      </w:r>
      <w:r w:rsidR="002317B8" w:rsidRPr="00EC278E">
        <w:rPr>
          <w:rFonts w:ascii="Times New Roman" w:hAnsi="Times New Roman"/>
          <w:color w:val="000000"/>
          <w:sz w:val="24"/>
          <w:szCs w:val="24"/>
          <w:lang w:val="es-ES"/>
        </w:rPr>
        <w:t>atribuible</w:t>
      </w:r>
      <w:r w:rsidRPr="00EC278E">
        <w:rPr>
          <w:rFonts w:ascii="Times New Roman" w:hAnsi="Times New Roman"/>
          <w:color w:val="000000"/>
          <w:sz w:val="24"/>
          <w:szCs w:val="24"/>
          <w:lang w:val="es-ES"/>
        </w:rPr>
        <w:t xml:space="preserve"> al hecho de que los huevos de </w:t>
      </w:r>
      <w:r w:rsidR="00364582" w:rsidRPr="00EC278E">
        <w:rPr>
          <w:rFonts w:ascii="Times New Roman" w:hAnsi="Times New Roman"/>
          <w:color w:val="000000"/>
          <w:sz w:val="24"/>
          <w:szCs w:val="24"/>
          <w:lang w:val="es-ES"/>
        </w:rPr>
        <w:t xml:space="preserve">los </w:t>
      </w:r>
      <w:r w:rsidRPr="00EC278E">
        <w:rPr>
          <w:rFonts w:ascii="Times New Roman" w:hAnsi="Times New Roman"/>
          <w:color w:val="000000"/>
          <w:sz w:val="24"/>
          <w:szCs w:val="24"/>
          <w:lang w:val="es-ES"/>
        </w:rPr>
        <w:t>bagre</w:t>
      </w:r>
      <w:r w:rsidR="00364582" w:rsidRPr="00EC278E">
        <w:rPr>
          <w:rFonts w:ascii="Times New Roman" w:hAnsi="Times New Roman"/>
          <w:color w:val="000000"/>
          <w:sz w:val="24"/>
          <w:szCs w:val="24"/>
          <w:lang w:val="es-ES"/>
        </w:rPr>
        <w:t>s</w:t>
      </w:r>
      <w:r w:rsidRPr="00EC278E">
        <w:rPr>
          <w:rFonts w:ascii="Times New Roman" w:hAnsi="Times New Roman"/>
          <w:color w:val="000000"/>
          <w:sz w:val="24"/>
          <w:szCs w:val="24"/>
          <w:lang w:val="es-ES"/>
        </w:rPr>
        <w:t xml:space="preserve"> se encuentran entre los más grandes de los teleósteos</w:t>
      </w:r>
      <w:r w:rsidR="00781482"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mientras que los testículos son mucho más pequeños en masa (Gomes </w:t>
      </w:r>
      <w:r w:rsidR="001553D3" w:rsidRPr="00EC278E">
        <w:rPr>
          <w:rFonts w:ascii="Times New Roman" w:hAnsi="Times New Roman"/>
          <w:color w:val="000000"/>
          <w:sz w:val="24"/>
          <w:szCs w:val="24"/>
          <w:lang w:val="es-ES"/>
        </w:rPr>
        <w:t>y</w:t>
      </w:r>
      <w:r w:rsidRPr="00EC278E">
        <w:rPr>
          <w:rFonts w:ascii="Times New Roman" w:hAnsi="Times New Roman"/>
          <w:color w:val="000000"/>
          <w:sz w:val="24"/>
          <w:szCs w:val="24"/>
          <w:lang w:val="es-ES"/>
        </w:rPr>
        <w:t xml:space="preserve"> Ara</w:t>
      </w:r>
      <w:r w:rsidR="002148D0" w:rsidRPr="00EC278E">
        <w:rPr>
          <w:rFonts w:ascii="Times New Roman" w:hAnsi="Times New Roman"/>
          <w:color w:val="000000"/>
          <w:sz w:val="24"/>
          <w:szCs w:val="24"/>
          <w:lang w:val="es-ES"/>
        </w:rPr>
        <w:t>ú</w:t>
      </w:r>
      <w:r w:rsidRPr="00EC278E">
        <w:rPr>
          <w:rFonts w:ascii="Times New Roman" w:hAnsi="Times New Roman"/>
          <w:color w:val="000000"/>
          <w:sz w:val="24"/>
          <w:szCs w:val="24"/>
          <w:lang w:val="es-ES"/>
        </w:rPr>
        <w:t>jo, 2004).</w:t>
      </w:r>
    </w:p>
    <w:p w14:paraId="4325110F" w14:textId="09890893" w:rsidR="005E3F7E" w:rsidRPr="00EC278E" w:rsidRDefault="00081B09" w:rsidP="00081B09">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t xml:space="preserve">De acuerdo con el </w:t>
      </w:r>
      <w:r w:rsidR="00380933" w:rsidRPr="00EC278E">
        <w:rPr>
          <w:rFonts w:ascii="Times New Roman" w:hAnsi="Times New Roman"/>
          <w:color w:val="000000"/>
          <w:sz w:val="24"/>
          <w:szCs w:val="24"/>
          <w:lang w:val="es-ES"/>
        </w:rPr>
        <w:t>IGS</w:t>
      </w:r>
      <w:r w:rsidRPr="00EC278E">
        <w:rPr>
          <w:rFonts w:ascii="Times New Roman" w:hAnsi="Times New Roman"/>
          <w:color w:val="000000"/>
          <w:sz w:val="24"/>
          <w:szCs w:val="24"/>
          <w:lang w:val="es-ES"/>
        </w:rPr>
        <w:t>, se observó un período reproductivo para</w:t>
      </w:r>
      <w:r w:rsidR="00BA1A8B" w:rsidRPr="00EC278E">
        <w:rPr>
          <w:rFonts w:ascii="Times New Roman" w:hAnsi="Times New Roman"/>
          <w:color w:val="000000"/>
          <w:sz w:val="24"/>
          <w:szCs w:val="24"/>
          <w:lang w:val="es-ES"/>
        </w:rPr>
        <w:t xml:space="preserve"> hembras</w:t>
      </w:r>
      <w:r w:rsidRPr="00EC278E">
        <w:rPr>
          <w:rFonts w:ascii="Times New Roman" w:hAnsi="Times New Roman"/>
          <w:color w:val="000000"/>
          <w:sz w:val="24"/>
          <w:szCs w:val="24"/>
          <w:lang w:val="es-ES"/>
        </w:rPr>
        <w:t xml:space="preserve"> de marzo a junio y de mayo a julio </w:t>
      </w:r>
      <w:r w:rsidR="002317B8" w:rsidRPr="00EC278E">
        <w:rPr>
          <w:rFonts w:ascii="Times New Roman" w:hAnsi="Times New Roman"/>
          <w:color w:val="000000"/>
          <w:sz w:val="24"/>
          <w:szCs w:val="24"/>
          <w:lang w:val="es-ES"/>
        </w:rPr>
        <w:t>para</w:t>
      </w:r>
      <w:r w:rsidRPr="00EC278E">
        <w:rPr>
          <w:rFonts w:ascii="Times New Roman" w:hAnsi="Times New Roman"/>
          <w:color w:val="000000"/>
          <w:sz w:val="24"/>
          <w:szCs w:val="24"/>
          <w:lang w:val="es-ES"/>
        </w:rPr>
        <w:t xml:space="preserve"> machos en el sistema estuarino de San Blas, Nayarit. Esta brecha entre hembras y machos ha sido reportada </w:t>
      </w:r>
      <w:r w:rsidR="006B34AE" w:rsidRPr="00EC278E">
        <w:rPr>
          <w:rFonts w:ascii="Times New Roman" w:hAnsi="Times New Roman"/>
          <w:color w:val="000000"/>
          <w:sz w:val="24"/>
          <w:szCs w:val="24"/>
          <w:lang w:val="es-ES"/>
        </w:rPr>
        <w:t>para</w:t>
      </w:r>
      <w:r w:rsidRPr="00EC278E">
        <w:rPr>
          <w:rFonts w:ascii="Times New Roman" w:hAnsi="Times New Roman"/>
          <w:color w:val="000000"/>
          <w:sz w:val="24"/>
          <w:szCs w:val="24"/>
          <w:lang w:val="es-ES"/>
        </w:rPr>
        <w:t xml:space="preserve"> esta misma especie en la Laguna de </w:t>
      </w:r>
      <w:proofErr w:type="spellStart"/>
      <w:r w:rsidRPr="00EC278E">
        <w:rPr>
          <w:rFonts w:ascii="Times New Roman" w:hAnsi="Times New Roman"/>
          <w:color w:val="000000"/>
          <w:sz w:val="24"/>
          <w:szCs w:val="24"/>
          <w:lang w:val="es-ES"/>
        </w:rPr>
        <w:t>Olomega</w:t>
      </w:r>
      <w:proofErr w:type="spellEnd"/>
      <w:r w:rsidRPr="00EC278E">
        <w:rPr>
          <w:rFonts w:ascii="Times New Roman" w:hAnsi="Times New Roman"/>
          <w:color w:val="000000"/>
          <w:sz w:val="24"/>
          <w:szCs w:val="24"/>
          <w:lang w:val="es-ES"/>
        </w:rPr>
        <w:t xml:space="preserve">, El Salvador (Burns </w:t>
      </w:r>
      <w:r w:rsidR="001553D3" w:rsidRPr="00EC278E">
        <w:rPr>
          <w:rFonts w:ascii="Times New Roman" w:hAnsi="Times New Roman"/>
          <w:color w:val="000000"/>
          <w:sz w:val="24"/>
          <w:szCs w:val="24"/>
          <w:lang w:val="es-ES"/>
        </w:rPr>
        <w:t>y</w:t>
      </w:r>
      <w:r w:rsidRPr="00EC278E">
        <w:rPr>
          <w:rFonts w:ascii="Times New Roman" w:hAnsi="Times New Roman"/>
          <w:color w:val="000000"/>
          <w:sz w:val="24"/>
          <w:szCs w:val="24"/>
          <w:lang w:val="es-ES"/>
        </w:rPr>
        <w:t xml:space="preserve"> Ramírez, 1990) y también</w:t>
      </w:r>
      <w:r w:rsidR="00781482"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fue reportada para </w:t>
      </w:r>
      <w:r w:rsidRPr="00EC278E">
        <w:rPr>
          <w:rFonts w:ascii="Times New Roman" w:hAnsi="Times New Roman"/>
          <w:i/>
          <w:iCs/>
          <w:color w:val="000000"/>
          <w:sz w:val="24"/>
          <w:szCs w:val="24"/>
          <w:lang w:val="es-ES"/>
        </w:rPr>
        <w:t>S</w:t>
      </w:r>
      <w:r w:rsidR="005859D2" w:rsidRPr="00EC278E">
        <w:rPr>
          <w:rFonts w:ascii="Times New Roman" w:hAnsi="Times New Roman"/>
          <w:i/>
          <w:iCs/>
          <w:color w:val="000000"/>
          <w:sz w:val="24"/>
          <w:szCs w:val="24"/>
          <w:lang w:val="es-ES"/>
        </w:rPr>
        <w:t>.</w:t>
      </w:r>
      <w:r w:rsidRPr="00EC278E">
        <w:rPr>
          <w:rFonts w:ascii="Times New Roman" w:hAnsi="Times New Roman"/>
          <w:i/>
          <w:iCs/>
          <w:color w:val="000000"/>
          <w:sz w:val="24"/>
          <w:szCs w:val="24"/>
          <w:lang w:val="es-ES"/>
        </w:rPr>
        <w:t xml:space="preserve"> </w:t>
      </w:r>
      <w:proofErr w:type="spellStart"/>
      <w:r w:rsidRPr="00EC278E">
        <w:rPr>
          <w:rFonts w:ascii="Times New Roman" w:hAnsi="Times New Roman"/>
          <w:i/>
          <w:iCs/>
          <w:color w:val="000000"/>
          <w:sz w:val="24"/>
          <w:szCs w:val="24"/>
          <w:lang w:val="es-ES"/>
        </w:rPr>
        <w:t>herzberg</w:t>
      </w:r>
      <w:r w:rsidR="004472D1" w:rsidRPr="00EC278E">
        <w:rPr>
          <w:rFonts w:ascii="Times New Roman" w:hAnsi="Times New Roman"/>
          <w:i/>
          <w:iCs/>
          <w:color w:val="000000"/>
          <w:sz w:val="24"/>
          <w:szCs w:val="24"/>
          <w:lang w:val="es-ES"/>
        </w:rPr>
        <w:t>i</w:t>
      </w:r>
      <w:r w:rsidRPr="00EC278E">
        <w:rPr>
          <w:rFonts w:ascii="Times New Roman" w:hAnsi="Times New Roman"/>
          <w:i/>
          <w:iCs/>
          <w:color w:val="000000"/>
          <w:sz w:val="24"/>
          <w:szCs w:val="24"/>
          <w:lang w:val="es-ES"/>
        </w:rPr>
        <w:t>i</w:t>
      </w:r>
      <w:proofErr w:type="spellEnd"/>
      <w:r w:rsidRPr="00EC278E">
        <w:rPr>
          <w:rFonts w:ascii="Times New Roman" w:hAnsi="Times New Roman"/>
          <w:color w:val="000000"/>
          <w:sz w:val="24"/>
          <w:szCs w:val="24"/>
          <w:lang w:val="es-ES"/>
        </w:rPr>
        <w:t xml:space="preserve"> </w:t>
      </w:r>
      <w:r w:rsidR="00DE191A" w:rsidRPr="00EC278E">
        <w:rPr>
          <w:rFonts w:ascii="Times New Roman" w:hAnsi="Times New Roman"/>
          <w:color w:val="000000" w:themeColor="text1"/>
          <w:sz w:val="24"/>
          <w:szCs w:val="24"/>
          <w:lang w:val="es-ES"/>
        </w:rPr>
        <w:t xml:space="preserve">(Bloch 1794) </w:t>
      </w:r>
      <w:r w:rsidRPr="00EC278E">
        <w:rPr>
          <w:rFonts w:ascii="Times New Roman" w:hAnsi="Times New Roman"/>
          <w:color w:val="000000"/>
          <w:sz w:val="24"/>
          <w:szCs w:val="24"/>
          <w:lang w:val="es-ES"/>
        </w:rPr>
        <w:t>en el Estuario del Río Paraíba do Norte, Brasil</w:t>
      </w:r>
      <w:r w:rsidR="004472D1" w:rsidRPr="00EC278E">
        <w:rPr>
          <w:rFonts w:ascii="Times New Roman" w:hAnsi="Times New Roman"/>
          <w:color w:val="000000"/>
          <w:sz w:val="24"/>
          <w:szCs w:val="24"/>
          <w:lang w:val="es-ES"/>
        </w:rPr>
        <w:t xml:space="preserve"> (</w:t>
      </w:r>
      <w:proofErr w:type="spellStart"/>
      <w:r w:rsidR="004472D1" w:rsidRPr="00EC278E">
        <w:rPr>
          <w:rFonts w:ascii="Times New Roman" w:hAnsi="Times New Roman"/>
          <w:color w:val="000000"/>
          <w:sz w:val="24"/>
          <w:szCs w:val="24"/>
          <w:lang w:val="es-ES"/>
        </w:rPr>
        <w:t>Queiroga</w:t>
      </w:r>
      <w:proofErr w:type="spellEnd"/>
      <w:r w:rsidR="004472D1" w:rsidRPr="00EC278E">
        <w:rPr>
          <w:rFonts w:ascii="Times New Roman" w:hAnsi="Times New Roman"/>
          <w:color w:val="000000"/>
          <w:sz w:val="24"/>
          <w:szCs w:val="24"/>
          <w:lang w:val="es-ES"/>
        </w:rPr>
        <w:t xml:space="preserve"> et al., 2012)</w:t>
      </w:r>
      <w:r w:rsidRPr="00EC278E">
        <w:rPr>
          <w:rFonts w:ascii="Times New Roman" w:hAnsi="Times New Roman"/>
          <w:color w:val="000000"/>
          <w:sz w:val="24"/>
          <w:szCs w:val="24"/>
          <w:lang w:val="es-ES"/>
        </w:rPr>
        <w:t>. Esta brecha puede deberse a las diferencias que existen entre machos y hembras fisiológicamente para llevar a cabo el proceso de producción de gametos</w:t>
      </w:r>
      <w:r w:rsidR="002D23CB" w:rsidRPr="00EC278E">
        <w:rPr>
          <w:rFonts w:ascii="Times New Roman" w:hAnsi="Times New Roman"/>
          <w:color w:val="000000"/>
          <w:sz w:val="24"/>
          <w:szCs w:val="24"/>
          <w:lang w:val="es-ES"/>
        </w:rPr>
        <w:t xml:space="preserve"> (Gilbert, 2000)</w:t>
      </w:r>
      <w:r w:rsidRPr="00EC278E">
        <w:rPr>
          <w:rFonts w:ascii="Times New Roman" w:hAnsi="Times New Roman"/>
          <w:color w:val="000000"/>
          <w:sz w:val="24"/>
          <w:szCs w:val="24"/>
          <w:lang w:val="es-ES"/>
        </w:rPr>
        <w:t>, lo que sugiere realizar estudios específicos a nivel fisiológico.</w:t>
      </w:r>
    </w:p>
    <w:p w14:paraId="44A3752A" w14:textId="77777777" w:rsidR="00312223" w:rsidRDefault="00081B09" w:rsidP="003E052D">
      <w:pPr>
        <w:shd w:val="clear" w:color="auto" w:fill="FFFFFF"/>
        <w:spacing w:before="100" w:beforeAutospacing="1" w:after="100" w:afterAutospacing="1" w:line="480" w:lineRule="auto"/>
        <w:rPr>
          <w:rFonts w:ascii="Times New Roman" w:hAnsi="Times New Roman"/>
          <w:color w:val="000000"/>
          <w:sz w:val="24"/>
          <w:szCs w:val="24"/>
          <w:lang w:val="es-ES"/>
        </w:rPr>
      </w:pPr>
      <w:r w:rsidRPr="00EC278E">
        <w:rPr>
          <w:rFonts w:ascii="Times New Roman" w:hAnsi="Times New Roman"/>
          <w:color w:val="000000"/>
          <w:sz w:val="24"/>
          <w:szCs w:val="24"/>
          <w:lang w:val="es-ES"/>
        </w:rPr>
        <w:t xml:space="preserve">El </w:t>
      </w:r>
      <w:r w:rsidR="00284E3E" w:rsidRPr="00EC278E">
        <w:rPr>
          <w:rFonts w:ascii="Times New Roman" w:hAnsi="Times New Roman"/>
          <w:color w:val="000000"/>
          <w:sz w:val="24"/>
          <w:szCs w:val="24"/>
          <w:lang w:val="es-ES"/>
        </w:rPr>
        <w:t xml:space="preserve">índice </w:t>
      </w:r>
      <w:proofErr w:type="spellStart"/>
      <w:r w:rsidR="00284E3E" w:rsidRPr="00EC278E">
        <w:rPr>
          <w:rFonts w:ascii="Times New Roman" w:hAnsi="Times New Roman"/>
          <w:color w:val="000000"/>
          <w:sz w:val="24"/>
          <w:szCs w:val="24"/>
          <w:lang w:val="es-ES"/>
        </w:rPr>
        <w:t>hepatosomático</w:t>
      </w:r>
      <w:proofErr w:type="spellEnd"/>
      <w:r w:rsidR="00284E3E" w:rsidRPr="00EC278E">
        <w:rPr>
          <w:rFonts w:ascii="Times New Roman" w:hAnsi="Times New Roman"/>
          <w:color w:val="000000"/>
          <w:sz w:val="24"/>
          <w:szCs w:val="24"/>
          <w:lang w:val="es-ES"/>
        </w:rPr>
        <w:t xml:space="preserve"> (</w:t>
      </w:r>
      <w:r w:rsidR="00D00C95"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HS</w:t>
      </w:r>
      <w:r w:rsidR="00284E3E"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es un indicador del tamaño del hígado con respecto al peso total del pez</w:t>
      </w:r>
      <w:r w:rsidR="00284E3E" w:rsidRPr="00EC278E">
        <w:rPr>
          <w:rFonts w:ascii="Times New Roman" w:hAnsi="Times New Roman"/>
          <w:color w:val="000000"/>
          <w:sz w:val="24"/>
          <w:szCs w:val="24"/>
          <w:lang w:val="es-ES"/>
        </w:rPr>
        <w:t xml:space="preserve"> y suele correlacionarse con el</w:t>
      </w:r>
      <w:r w:rsidRPr="00EC278E">
        <w:rPr>
          <w:rFonts w:ascii="Times New Roman" w:hAnsi="Times New Roman"/>
          <w:color w:val="000000"/>
          <w:sz w:val="24"/>
          <w:szCs w:val="24"/>
          <w:lang w:val="es-ES"/>
        </w:rPr>
        <w:t xml:space="preserve"> </w:t>
      </w:r>
      <w:r w:rsidR="00115D9D"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 xml:space="preserve">GS en varias especies de teleósteos para explicar </w:t>
      </w:r>
      <w:r w:rsidRPr="0056049D">
        <w:rPr>
          <w:rFonts w:ascii="Times New Roman" w:hAnsi="Times New Roman"/>
          <w:color w:val="000000"/>
          <w:sz w:val="24"/>
          <w:szCs w:val="24"/>
          <w:lang w:val="es-ES"/>
        </w:rPr>
        <w:t>el ciclo de almacenamiento</w:t>
      </w:r>
      <w:r w:rsidR="00284E3E" w:rsidRPr="0056049D">
        <w:rPr>
          <w:rFonts w:ascii="Times New Roman" w:hAnsi="Times New Roman"/>
          <w:color w:val="000000"/>
          <w:sz w:val="24"/>
          <w:szCs w:val="24"/>
          <w:lang w:val="es-ES"/>
        </w:rPr>
        <w:t xml:space="preserve"> y movilización</w:t>
      </w:r>
      <w:r w:rsidRPr="0056049D">
        <w:rPr>
          <w:rFonts w:ascii="Times New Roman" w:hAnsi="Times New Roman"/>
          <w:color w:val="000000"/>
          <w:sz w:val="24"/>
          <w:szCs w:val="24"/>
          <w:lang w:val="es-ES"/>
        </w:rPr>
        <w:t xml:space="preserve"> de energía </w:t>
      </w:r>
      <w:r w:rsidR="00284E3E" w:rsidRPr="0056049D">
        <w:rPr>
          <w:rFonts w:ascii="Times New Roman" w:hAnsi="Times New Roman"/>
          <w:color w:val="000000"/>
          <w:sz w:val="24"/>
          <w:szCs w:val="24"/>
          <w:lang w:val="es-ES"/>
        </w:rPr>
        <w:t>durante</w:t>
      </w:r>
      <w:r w:rsidRPr="0056049D">
        <w:rPr>
          <w:rFonts w:ascii="Times New Roman" w:hAnsi="Times New Roman"/>
          <w:color w:val="000000"/>
          <w:sz w:val="24"/>
          <w:szCs w:val="24"/>
          <w:lang w:val="es-ES"/>
        </w:rPr>
        <w:t xml:space="preserve"> la reproducción (Estrada-Godínez, 2012</w:t>
      </w:r>
      <w:r w:rsidR="00D8331E" w:rsidRPr="0056049D">
        <w:rPr>
          <w:rFonts w:ascii="Times New Roman" w:hAnsi="Times New Roman"/>
          <w:color w:val="000000"/>
          <w:sz w:val="24"/>
          <w:szCs w:val="24"/>
          <w:lang w:val="es-ES"/>
        </w:rPr>
        <w:t>;</w:t>
      </w:r>
      <w:r w:rsidRPr="0056049D">
        <w:rPr>
          <w:rFonts w:ascii="Times New Roman" w:hAnsi="Times New Roman"/>
          <w:color w:val="000000"/>
          <w:sz w:val="24"/>
          <w:szCs w:val="24"/>
          <w:lang w:val="es-ES"/>
        </w:rPr>
        <w:t xml:space="preserve"> Ruíz-Ramírez, 2012). </w:t>
      </w:r>
      <w:r w:rsidR="00284E3E" w:rsidRPr="0056049D">
        <w:rPr>
          <w:rFonts w:ascii="Times New Roman" w:hAnsi="Times New Roman"/>
          <w:color w:val="000000"/>
          <w:sz w:val="24"/>
          <w:szCs w:val="24"/>
          <w:lang w:val="es-ES"/>
        </w:rPr>
        <w:t>En</w:t>
      </w:r>
      <w:r w:rsidRPr="0056049D">
        <w:rPr>
          <w:rFonts w:ascii="Times New Roman" w:hAnsi="Times New Roman"/>
          <w:color w:val="000000"/>
          <w:sz w:val="24"/>
          <w:szCs w:val="24"/>
          <w:lang w:val="es-ES"/>
        </w:rPr>
        <w:t xml:space="preserve"> la</w:t>
      </w:r>
      <w:r w:rsidRPr="00EC278E">
        <w:rPr>
          <w:rFonts w:ascii="Times New Roman" w:hAnsi="Times New Roman"/>
          <w:color w:val="000000"/>
          <w:sz w:val="24"/>
          <w:szCs w:val="24"/>
          <w:lang w:val="es-ES"/>
        </w:rPr>
        <w:t xml:space="preserve"> familia </w:t>
      </w:r>
      <w:proofErr w:type="spellStart"/>
      <w:r w:rsidRPr="00EC278E">
        <w:rPr>
          <w:rFonts w:ascii="Times New Roman" w:hAnsi="Times New Roman"/>
          <w:color w:val="000000"/>
          <w:sz w:val="24"/>
          <w:szCs w:val="24"/>
          <w:lang w:val="es-ES"/>
        </w:rPr>
        <w:t>Ariidae</w:t>
      </w:r>
      <w:proofErr w:type="spellEnd"/>
      <w:r w:rsidR="00A93F62"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existen escasos estudios reproductivos que reporten este índice</w:t>
      </w:r>
      <w:r w:rsidR="00501791" w:rsidRPr="00EC278E">
        <w:rPr>
          <w:rFonts w:ascii="Times New Roman" w:hAnsi="Times New Roman"/>
          <w:color w:val="000000"/>
          <w:sz w:val="24"/>
          <w:szCs w:val="24"/>
          <w:lang w:val="es-ES"/>
        </w:rPr>
        <w:t>, en</w:t>
      </w:r>
      <w:r w:rsidRPr="00EC278E">
        <w:rPr>
          <w:rFonts w:ascii="Times New Roman" w:hAnsi="Times New Roman"/>
          <w:color w:val="000000"/>
          <w:sz w:val="24"/>
          <w:szCs w:val="24"/>
          <w:lang w:val="es-ES"/>
        </w:rPr>
        <w:t xml:space="preserve"> </w:t>
      </w:r>
      <w:proofErr w:type="spellStart"/>
      <w:r w:rsidRPr="00EC278E">
        <w:rPr>
          <w:rFonts w:ascii="Times New Roman" w:hAnsi="Times New Roman"/>
          <w:i/>
          <w:iCs/>
          <w:color w:val="000000"/>
          <w:sz w:val="24"/>
          <w:szCs w:val="24"/>
          <w:lang w:val="es-ES"/>
        </w:rPr>
        <w:t>Occidentarius</w:t>
      </w:r>
      <w:proofErr w:type="spellEnd"/>
      <w:r w:rsidRPr="00EC278E">
        <w:rPr>
          <w:rFonts w:ascii="Times New Roman" w:hAnsi="Times New Roman"/>
          <w:i/>
          <w:iCs/>
          <w:color w:val="000000"/>
          <w:sz w:val="24"/>
          <w:szCs w:val="24"/>
          <w:lang w:val="es-ES"/>
        </w:rPr>
        <w:t xml:space="preserve"> </w:t>
      </w:r>
      <w:proofErr w:type="spellStart"/>
      <w:r w:rsidRPr="00EC278E">
        <w:rPr>
          <w:rFonts w:ascii="Times New Roman" w:hAnsi="Times New Roman"/>
          <w:i/>
          <w:iCs/>
          <w:color w:val="000000"/>
          <w:sz w:val="24"/>
          <w:szCs w:val="24"/>
          <w:lang w:val="es-ES"/>
        </w:rPr>
        <w:t>platypogon</w:t>
      </w:r>
      <w:proofErr w:type="spellEnd"/>
      <w:r w:rsidRPr="00EC278E">
        <w:rPr>
          <w:rFonts w:ascii="Times New Roman" w:hAnsi="Times New Roman"/>
          <w:color w:val="000000"/>
          <w:sz w:val="24"/>
          <w:szCs w:val="24"/>
          <w:lang w:val="es-ES"/>
        </w:rPr>
        <w:t xml:space="preserve"> </w:t>
      </w:r>
      <w:r w:rsidR="004A400C" w:rsidRPr="00EC278E">
        <w:rPr>
          <w:rFonts w:ascii="Times New Roman" w:hAnsi="Times New Roman"/>
          <w:color w:val="000000"/>
          <w:sz w:val="24"/>
          <w:szCs w:val="24"/>
        </w:rPr>
        <w:t>(Günther 1864)</w:t>
      </w:r>
      <w:r w:rsidR="00422BFB" w:rsidRPr="00EC278E">
        <w:rPr>
          <w:rFonts w:ascii="Times New Roman" w:hAnsi="Times New Roman"/>
          <w:color w:val="000000"/>
          <w:sz w:val="24"/>
          <w:szCs w:val="24"/>
        </w:rPr>
        <w:t>,</w:t>
      </w:r>
      <w:r w:rsidR="004A400C" w:rsidRPr="00EC278E">
        <w:rPr>
          <w:rFonts w:ascii="Times New Roman" w:hAnsi="Times New Roman"/>
          <w:color w:val="000000"/>
          <w:sz w:val="24"/>
          <w:szCs w:val="24"/>
          <w:lang w:val="es-ES"/>
        </w:rPr>
        <w:t xml:space="preserve"> </w:t>
      </w:r>
      <w:r w:rsidR="00501791" w:rsidRPr="00EC278E">
        <w:rPr>
          <w:rFonts w:ascii="Times New Roman" w:hAnsi="Times New Roman"/>
          <w:color w:val="000000"/>
          <w:sz w:val="24"/>
          <w:szCs w:val="24"/>
          <w:lang w:val="es-ES"/>
        </w:rPr>
        <w:t>se reportaron</w:t>
      </w:r>
      <w:r w:rsidRPr="00EC278E">
        <w:rPr>
          <w:rFonts w:ascii="Times New Roman" w:hAnsi="Times New Roman"/>
          <w:color w:val="000000"/>
          <w:sz w:val="24"/>
          <w:szCs w:val="24"/>
          <w:lang w:val="es-ES"/>
        </w:rPr>
        <w:t xml:space="preserve"> valores bajos de </w:t>
      </w:r>
      <w:r w:rsidR="0009053A"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 xml:space="preserve">HS en invierno y una correlación inversa entre </w:t>
      </w:r>
      <w:r w:rsidR="0009053A"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 xml:space="preserve">HS </w:t>
      </w:r>
      <w:r w:rsidR="00284E3E" w:rsidRPr="00EC278E">
        <w:rPr>
          <w:rFonts w:ascii="Times New Roman" w:hAnsi="Times New Roman"/>
          <w:color w:val="000000"/>
          <w:sz w:val="24"/>
          <w:szCs w:val="24"/>
          <w:lang w:val="es-ES"/>
        </w:rPr>
        <w:t>e</w:t>
      </w:r>
      <w:r w:rsidRPr="00EC278E">
        <w:rPr>
          <w:rFonts w:ascii="Times New Roman" w:hAnsi="Times New Roman"/>
          <w:color w:val="000000"/>
          <w:sz w:val="24"/>
          <w:szCs w:val="24"/>
          <w:lang w:val="es-ES"/>
        </w:rPr>
        <w:t xml:space="preserve"> </w:t>
      </w:r>
      <w:r w:rsidR="0009053A"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GS (Amezcua y Muro-Torres, 2012)</w:t>
      </w:r>
      <w:r w:rsidR="00284E3E" w:rsidRPr="00EC278E">
        <w:rPr>
          <w:rFonts w:ascii="Times New Roman" w:hAnsi="Times New Roman"/>
          <w:color w:val="000000"/>
          <w:sz w:val="24"/>
          <w:szCs w:val="24"/>
          <w:lang w:val="es-ES"/>
        </w:rPr>
        <w:t>, m</w:t>
      </w:r>
      <w:r w:rsidRPr="00EC278E">
        <w:rPr>
          <w:rFonts w:ascii="Times New Roman" w:hAnsi="Times New Roman"/>
          <w:color w:val="000000"/>
          <w:sz w:val="24"/>
          <w:szCs w:val="24"/>
          <w:lang w:val="es-ES"/>
        </w:rPr>
        <w:t>ientras que</w:t>
      </w:r>
      <w:r w:rsidR="00422BFB" w:rsidRPr="00EC278E">
        <w:rPr>
          <w:rFonts w:ascii="Times New Roman" w:hAnsi="Times New Roman"/>
          <w:color w:val="000000"/>
          <w:sz w:val="24"/>
          <w:szCs w:val="24"/>
          <w:lang w:val="es-ES"/>
        </w:rPr>
        <w:t>,</w:t>
      </w:r>
      <w:r w:rsidRPr="00EC278E">
        <w:rPr>
          <w:rFonts w:ascii="Times New Roman" w:hAnsi="Times New Roman"/>
          <w:color w:val="000000"/>
          <w:sz w:val="24"/>
          <w:szCs w:val="24"/>
          <w:lang w:val="es-ES"/>
        </w:rPr>
        <w:t xml:space="preserve"> </w:t>
      </w:r>
      <w:r w:rsidRPr="00EC278E">
        <w:rPr>
          <w:rFonts w:ascii="Times New Roman" w:hAnsi="Times New Roman"/>
          <w:i/>
          <w:iCs/>
          <w:color w:val="000000"/>
          <w:sz w:val="24"/>
          <w:szCs w:val="24"/>
          <w:lang w:val="es-ES"/>
        </w:rPr>
        <w:t>B</w:t>
      </w:r>
      <w:r w:rsidR="00422BFB" w:rsidRPr="00EC278E">
        <w:rPr>
          <w:rFonts w:ascii="Times New Roman" w:hAnsi="Times New Roman"/>
          <w:i/>
          <w:iCs/>
          <w:color w:val="000000"/>
          <w:sz w:val="24"/>
          <w:szCs w:val="24"/>
          <w:lang w:val="es-ES"/>
        </w:rPr>
        <w:t>.</w:t>
      </w:r>
      <w:r w:rsidRPr="00EC278E">
        <w:rPr>
          <w:rFonts w:ascii="Times New Roman" w:hAnsi="Times New Roman"/>
          <w:i/>
          <w:iCs/>
          <w:color w:val="000000"/>
          <w:sz w:val="24"/>
          <w:szCs w:val="24"/>
          <w:lang w:val="es-ES"/>
        </w:rPr>
        <w:t xml:space="preserve"> </w:t>
      </w:r>
      <w:proofErr w:type="spellStart"/>
      <w:r w:rsidRPr="00EC278E">
        <w:rPr>
          <w:rFonts w:ascii="Times New Roman" w:hAnsi="Times New Roman"/>
          <w:i/>
          <w:iCs/>
          <w:color w:val="000000"/>
          <w:sz w:val="24"/>
          <w:szCs w:val="24"/>
          <w:lang w:val="es-ES"/>
        </w:rPr>
        <w:t>panamensis</w:t>
      </w:r>
      <w:proofErr w:type="spellEnd"/>
      <w:r w:rsidRPr="00EC278E">
        <w:rPr>
          <w:rFonts w:ascii="Times New Roman" w:hAnsi="Times New Roman"/>
          <w:color w:val="000000"/>
          <w:sz w:val="24"/>
          <w:szCs w:val="24"/>
          <w:lang w:val="es-ES"/>
        </w:rPr>
        <w:t xml:space="preserve"> present</w:t>
      </w:r>
      <w:r w:rsidR="00501791" w:rsidRPr="00EC278E">
        <w:rPr>
          <w:rFonts w:ascii="Times New Roman" w:hAnsi="Times New Roman"/>
          <w:color w:val="000000"/>
          <w:sz w:val="24"/>
          <w:szCs w:val="24"/>
          <w:lang w:val="es-ES"/>
        </w:rPr>
        <w:t>a</w:t>
      </w:r>
      <w:r w:rsidRPr="00EC278E">
        <w:rPr>
          <w:rFonts w:ascii="Times New Roman" w:hAnsi="Times New Roman"/>
          <w:color w:val="000000"/>
          <w:sz w:val="24"/>
          <w:szCs w:val="24"/>
          <w:lang w:val="es-ES"/>
        </w:rPr>
        <w:t xml:space="preserve"> los valores más altos de</w:t>
      </w:r>
      <w:r w:rsidR="00E4486E" w:rsidRPr="00EC278E">
        <w:rPr>
          <w:rFonts w:ascii="Times New Roman" w:hAnsi="Times New Roman"/>
          <w:color w:val="000000"/>
          <w:sz w:val="24"/>
          <w:szCs w:val="24"/>
          <w:lang w:val="es-ES"/>
        </w:rPr>
        <w:t xml:space="preserve"> I</w:t>
      </w:r>
      <w:r w:rsidRPr="00EC278E">
        <w:rPr>
          <w:rFonts w:ascii="Times New Roman" w:hAnsi="Times New Roman"/>
          <w:color w:val="000000"/>
          <w:sz w:val="24"/>
          <w:szCs w:val="24"/>
          <w:lang w:val="es-ES"/>
        </w:rPr>
        <w:t xml:space="preserve">HS en invierno previo a los valores más altos de </w:t>
      </w:r>
      <w:r w:rsidR="00115D9D"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 xml:space="preserve">GS (Muro </w:t>
      </w:r>
      <w:r w:rsidR="00D8331E" w:rsidRPr="00EC278E">
        <w:rPr>
          <w:rFonts w:ascii="Times New Roman" w:hAnsi="Times New Roman"/>
          <w:color w:val="000000"/>
          <w:sz w:val="24"/>
          <w:szCs w:val="24"/>
          <w:lang w:val="es-ES"/>
        </w:rPr>
        <w:t>y</w:t>
      </w:r>
      <w:r w:rsidRPr="00EC278E">
        <w:rPr>
          <w:rFonts w:ascii="Times New Roman" w:hAnsi="Times New Roman"/>
          <w:color w:val="000000"/>
          <w:sz w:val="24"/>
          <w:szCs w:val="24"/>
          <w:lang w:val="es-ES"/>
        </w:rPr>
        <w:t xml:space="preserve"> Amezcua, 2011).</w:t>
      </w:r>
    </w:p>
    <w:p w14:paraId="5DBB94E4" w14:textId="5B804152" w:rsidR="00A93F62" w:rsidRPr="00EC278E" w:rsidRDefault="00081B09" w:rsidP="003E052D">
      <w:pPr>
        <w:shd w:val="clear" w:color="auto" w:fill="FFFFFF"/>
        <w:spacing w:before="100" w:beforeAutospacing="1" w:after="100" w:afterAutospacing="1" w:line="480" w:lineRule="auto"/>
        <w:rPr>
          <w:rFonts w:ascii="Times New Roman" w:hAnsi="Times New Roman"/>
          <w:color w:val="000000"/>
          <w:sz w:val="24"/>
          <w:szCs w:val="24"/>
          <w:lang w:val="es-ES_tradnl"/>
        </w:rPr>
      </w:pPr>
      <w:r w:rsidRPr="00EC278E">
        <w:rPr>
          <w:rFonts w:ascii="Times New Roman" w:hAnsi="Times New Roman"/>
          <w:color w:val="000000"/>
          <w:sz w:val="24"/>
          <w:szCs w:val="24"/>
          <w:lang w:val="es-ES"/>
        </w:rPr>
        <w:lastRenderedPageBreak/>
        <w:t xml:space="preserve">En el presente estudio, </w:t>
      </w:r>
      <w:r w:rsidRPr="00EC278E">
        <w:rPr>
          <w:rFonts w:ascii="Times New Roman" w:hAnsi="Times New Roman"/>
          <w:i/>
          <w:iCs/>
          <w:color w:val="000000"/>
          <w:sz w:val="24"/>
          <w:szCs w:val="24"/>
          <w:lang w:val="es-ES"/>
        </w:rPr>
        <w:t xml:space="preserve">A. </w:t>
      </w:r>
      <w:proofErr w:type="spellStart"/>
      <w:r w:rsidRPr="00EC278E">
        <w:rPr>
          <w:rFonts w:ascii="Times New Roman" w:hAnsi="Times New Roman"/>
          <w:i/>
          <w:iCs/>
          <w:color w:val="000000"/>
          <w:sz w:val="24"/>
          <w:szCs w:val="24"/>
          <w:lang w:val="es-ES"/>
        </w:rPr>
        <w:t>guatemalensis</w:t>
      </w:r>
      <w:proofErr w:type="spellEnd"/>
      <w:r w:rsidRPr="00EC278E">
        <w:rPr>
          <w:rFonts w:ascii="Times New Roman" w:hAnsi="Times New Roman"/>
          <w:color w:val="000000"/>
          <w:sz w:val="24"/>
          <w:szCs w:val="24"/>
          <w:lang w:val="es-ES"/>
        </w:rPr>
        <w:t xml:space="preserve"> mostró una correlación negativa entre </w:t>
      </w:r>
      <w:r w:rsidR="00877BF9"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 xml:space="preserve">GS </w:t>
      </w:r>
      <w:r w:rsidR="00284E3E" w:rsidRPr="00EC278E">
        <w:rPr>
          <w:rFonts w:ascii="Times New Roman" w:hAnsi="Times New Roman"/>
          <w:color w:val="000000"/>
          <w:sz w:val="24"/>
          <w:szCs w:val="24"/>
          <w:lang w:val="es-ES"/>
        </w:rPr>
        <w:t>e</w:t>
      </w:r>
      <w:r w:rsidRPr="00EC278E">
        <w:rPr>
          <w:rFonts w:ascii="Times New Roman" w:hAnsi="Times New Roman"/>
          <w:color w:val="000000"/>
          <w:sz w:val="24"/>
          <w:szCs w:val="24"/>
          <w:lang w:val="es-ES"/>
        </w:rPr>
        <w:t xml:space="preserve"> </w:t>
      </w:r>
      <w:r w:rsidR="00877BF9" w:rsidRPr="00EC278E">
        <w:rPr>
          <w:rFonts w:ascii="Times New Roman" w:hAnsi="Times New Roman"/>
          <w:color w:val="000000"/>
          <w:sz w:val="24"/>
          <w:szCs w:val="24"/>
          <w:lang w:val="es-ES"/>
        </w:rPr>
        <w:t>I</w:t>
      </w:r>
      <w:r w:rsidRPr="00EC278E">
        <w:rPr>
          <w:rFonts w:ascii="Times New Roman" w:hAnsi="Times New Roman"/>
          <w:color w:val="000000"/>
          <w:sz w:val="24"/>
          <w:szCs w:val="24"/>
          <w:lang w:val="es-ES"/>
        </w:rPr>
        <w:t>HS</w:t>
      </w:r>
      <w:r w:rsidR="00564B2E" w:rsidRPr="00EC278E">
        <w:rPr>
          <w:rFonts w:ascii="Times New Roman" w:hAnsi="Times New Roman"/>
          <w:color w:val="000000"/>
          <w:sz w:val="24"/>
          <w:szCs w:val="24"/>
          <w:lang w:val="es-ES"/>
        </w:rPr>
        <w:t>, lo que puede ser atribuido a la producción y movilización de reservas energéticas</w:t>
      </w:r>
      <w:r w:rsidR="00AE5229" w:rsidRPr="00EC278E">
        <w:rPr>
          <w:rFonts w:ascii="Times New Roman" w:hAnsi="Times New Roman"/>
          <w:color w:val="000000"/>
          <w:sz w:val="24"/>
          <w:szCs w:val="24"/>
          <w:lang w:val="es-ES"/>
        </w:rPr>
        <w:t xml:space="preserve">, </w:t>
      </w:r>
      <w:r w:rsidR="00AE5229" w:rsidRPr="00EC278E">
        <w:rPr>
          <w:rFonts w:ascii="Times New Roman" w:hAnsi="Times New Roman"/>
          <w:color w:val="000000"/>
          <w:sz w:val="24"/>
          <w:szCs w:val="24"/>
          <w:lang w:val="es-ES_tradnl"/>
        </w:rPr>
        <w:t xml:space="preserve">debido a que la </w:t>
      </w:r>
      <w:proofErr w:type="spellStart"/>
      <w:r w:rsidR="00AE5229" w:rsidRPr="00EC278E">
        <w:rPr>
          <w:rFonts w:ascii="Times New Roman" w:hAnsi="Times New Roman"/>
          <w:color w:val="000000"/>
          <w:sz w:val="24"/>
          <w:szCs w:val="24"/>
          <w:lang w:val="es-ES_tradnl"/>
        </w:rPr>
        <w:t>vitelogenina</w:t>
      </w:r>
      <w:proofErr w:type="spellEnd"/>
      <w:r w:rsidR="00AE5229" w:rsidRPr="00EC278E">
        <w:rPr>
          <w:rFonts w:ascii="Times New Roman" w:hAnsi="Times New Roman"/>
          <w:color w:val="000000"/>
          <w:sz w:val="24"/>
          <w:szCs w:val="24"/>
          <w:lang w:val="es-ES_tradnl"/>
        </w:rPr>
        <w:t xml:space="preserve"> que forma la reserva de los ovocitos se sintetizan en el hígado y posteriormente transportadas a los ovarios</w:t>
      </w:r>
      <w:r w:rsidR="00896468" w:rsidRPr="00EC278E">
        <w:rPr>
          <w:rFonts w:ascii="Times New Roman" w:hAnsi="Times New Roman"/>
          <w:color w:val="000000"/>
          <w:sz w:val="24"/>
          <w:szCs w:val="24"/>
          <w:lang w:val="es-ES_tradnl"/>
        </w:rPr>
        <w:t xml:space="preserve"> (Rizzo y </w:t>
      </w:r>
      <w:proofErr w:type="spellStart"/>
      <w:r w:rsidR="00896468" w:rsidRPr="00EC278E">
        <w:rPr>
          <w:rFonts w:ascii="Times New Roman" w:hAnsi="Times New Roman"/>
          <w:color w:val="000000"/>
          <w:sz w:val="24"/>
          <w:szCs w:val="24"/>
          <w:lang w:val="es-ES_tradnl"/>
        </w:rPr>
        <w:t>Bazzoli</w:t>
      </w:r>
      <w:proofErr w:type="spellEnd"/>
      <w:r w:rsidR="00896468" w:rsidRPr="00EC278E">
        <w:rPr>
          <w:rFonts w:ascii="Times New Roman" w:hAnsi="Times New Roman"/>
          <w:color w:val="000000"/>
          <w:sz w:val="24"/>
          <w:szCs w:val="24"/>
          <w:lang w:val="es-ES_tradnl"/>
        </w:rPr>
        <w:t>, 2020).</w:t>
      </w:r>
    </w:p>
    <w:p w14:paraId="000C5714" w14:textId="4E62654A" w:rsidR="008B775E" w:rsidRPr="00EC278E" w:rsidRDefault="003E052D" w:rsidP="003E052D">
      <w:pPr>
        <w:shd w:val="clear" w:color="auto" w:fill="FFFFFF"/>
        <w:spacing w:before="100" w:beforeAutospacing="1" w:after="100" w:afterAutospacing="1" w:line="480" w:lineRule="auto"/>
        <w:rPr>
          <w:rFonts w:ascii="Times New Roman" w:hAnsi="Times New Roman"/>
          <w:color w:val="000000"/>
          <w:sz w:val="24"/>
          <w:szCs w:val="24"/>
          <w:lang w:val="es-ES_tradnl"/>
        </w:rPr>
      </w:pPr>
      <w:r w:rsidRPr="00EC278E">
        <w:rPr>
          <w:rFonts w:ascii="Times New Roman" w:hAnsi="Times New Roman"/>
          <w:color w:val="000000"/>
          <w:sz w:val="24"/>
          <w:szCs w:val="24"/>
          <w:lang w:val="es-ES_tradnl"/>
        </w:rPr>
        <w:t xml:space="preserve">El factor de condición se ha utilizado para comparar </w:t>
      </w:r>
      <w:r w:rsidR="00A2661A" w:rsidRPr="00EC278E">
        <w:rPr>
          <w:rFonts w:ascii="Times New Roman" w:hAnsi="Times New Roman"/>
          <w:color w:val="000000"/>
          <w:sz w:val="24"/>
          <w:szCs w:val="24"/>
          <w:lang w:val="es-ES_tradnl"/>
        </w:rPr>
        <w:t>el estado físico</w:t>
      </w:r>
      <w:r w:rsidRPr="00EC278E">
        <w:rPr>
          <w:rFonts w:ascii="Times New Roman" w:hAnsi="Times New Roman"/>
          <w:color w:val="000000"/>
          <w:sz w:val="24"/>
          <w:szCs w:val="24"/>
          <w:lang w:val="es-ES_tradnl"/>
        </w:rPr>
        <w:t>, cantidad de grasa o bienestar de los peces (</w:t>
      </w:r>
      <w:proofErr w:type="spellStart"/>
      <w:r w:rsidR="00411015">
        <w:rPr>
          <w:rFonts w:ascii="Times New Roman" w:hAnsi="Times New Roman"/>
          <w:color w:val="000000"/>
          <w:sz w:val="24"/>
          <w:szCs w:val="24"/>
          <w:lang w:val="es-ES_tradnl"/>
        </w:rPr>
        <w:t>Bagenal</w:t>
      </w:r>
      <w:proofErr w:type="spellEnd"/>
      <w:r w:rsidR="00411015">
        <w:rPr>
          <w:rFonts w:ascii="Times New Roman" w:hAnsi="Times New Roman"/>
          <w:color w:val="000000"/>
          <w:sz w:val="24"/>
          <w:szCs w:val="24"/>
          <w:lang w:val="es-ES_tradnl"/>
        </w:rPr>
        <w:t xml:space="preserve"> y </w:t>
      </w:r>
      <w:proofErr w:type="spellStart"/>
      <w:r w:rsidRPr="00EC278E">
        <w:rPr>
          <w:rFonts w:ascii="Times New Roman" w:hAnsi="Times New Roman"/>
          <w:color w:val="000000"/>
          <w:sz w:val="24"/>
          <w:szCs w:val="24"/>
          <w:lang w:val="es-ES_tradnl"/>
        </w:rPr>
        <w:t>Tesch</w:t>
      </w:r>
      <w:proofErr w:type="spellEnd"/>
      <w:r w:rsidRPr="00EC278E">
        <w:rPr>
          <w:rFonts w:ascii="Times New Roman" w:hAnsi="Times New Roman"/>
          <w:color w:val="000000"/>
          <w:sz w:val="24"/>
          <w:szCs w:val="24"/>
          <w:lang w:val="es-ES_tradnl"/>
        </w:rPr>
        <w:t xml:space="preserve">, 1968). Se ha reportado para varias especies de peces que este parámetro cae abruptamente después del desove y varía de acuerdo con el sexo, tamaño, temporada y grado de desarrollo gonadal </w:t>
      </w:r>
      <w:r w:rsidRPr="0056049D">
        <w:rPr>
          <w:rFonts w:ascii="Times New Roman" w:hAnsi="Times New Roman"/>
          <w:color w:val="000000"/>
          <w:sz w:val="24"/>
          <w:szCs w:val="24"/>
          <w:lang w:val="es-ES_tradnl"/>
        </w:rPr>
        <w:t>(</w:t>
      </w:r>
      <w:proofErr w:type="spellStart"/>
      <w:r w:rsidRPr="0056049D">
        <w:rPr>
          <w:rFonts w:ascii="Times New Roman" w:hAnsi="Times New Roman"/>
          <w:color w:val="000000"/>
          <w:sz w:val="24"/>
          <w:szCs w:val="24"/>
          <w:lang w:val="es-ES_tradnl"/>
        </w:rPr>
        <w:t>Olim</w:t>
      </w:r>
      <w:proofErr w:type="spellEnd"/>
      <w:r w:rsidRPr="0056049D">
        <w:rPr>
          <w:rFonts w:ascii="Times New Roman" w:hAnsi="Times New Roman"/>
          <w:color w:val="000000"/>
          <w:sz w:val="24"/>
          <w:szCs w:val="24"/>
          <w:lang w:val="es-ES_tradnl"/>
        </w:rPr>
        <w:t xml:space="preserve"> </w:t>
      </w:r>
      <w:r w:rsidR="00A90860" w:rsidRPr="0056049D">
        <w:rPr>
          <w:rFonts w:ascii="Times New Roman" w:hAnsi="Times New Roman"/>
          <w:color w:val="000000"/>
          <w:sz w:val="24"/>
          <w:szCs w:val="24"/>
          <w:lang w:val="es-ES_tradnl"/>
        </w:rPr>
        <w:t>y</w:t>
      </w:r>
      <w:r w:rsidRPr="0056049D">
        <w:rPr>
          <w:rFonts w:ascii="Times New Roman" w:hAnsi="Times New Roman"/>
          <w:color w:val="000000"/>
          <w:sz w:val="24"/>
          <w:szCs w:val="24"/>
          <w:lang w:val="es-ES_tradnl"/>
        </w:rPr>
        <w:t xml:space="preserve"> Borges, 2006</w:t>
      </w:r>
      <w:r w:rsidR="00A90860" w:rsidRPr="0056049D">
        <w:rPr>
          <w:rFonts w:ascii="Times New Roman" w:hAnsi="Times New Roman"/>
          <w:color w:val="000000"/>
          <w:sz w:val="24"/>
          <w:szCs w:val="24"/>
          <w:lang w:val="es-ES_tradnl"/>
        </w:rPr>
        <w:t>;</w:t>
      </w:r>
      <w:r w:rsidRPr="0056049D">
        <w:rPr>
          <w:rFonts w:ascii="Times New Roman" w:hAnsi="Times New Roman"/>
          <w:color w:val="000000"/>
          <w:sz w:val="24"/>
          <w:szCs w:val="24"/>
          <w:lang w:val="es-ES_tradnl"/>
        </w:rPr>
        <w:t xml:space="preserve"> </w:t>
      </w:r>
      <w:proofErr w:type="spellStart"/>
      <w:r w:rsidRPr="0056049D">
        <w:rPr>
          <w:rFonts w:ascii="Times New Roman" w:hAnsi="Times New Roman"/>
          <w:color w:val="000000"/>
          <w:sz w:val="24"/>
          <w:szCs w:val="24"/>
          <w:lang w:val="es-ES_tradnl"/>
        </w:rPr>
        <w:t>Zorica</w:t>
      </w:r>
      <w:proofErr w:type="spellEnd"/>
      <w:r w:rsidRPr="0056049D">
        <w:rPr>
          <w:rFonts w:ascii="Times New Roman" w:hAnsi="Times New Roman"/>
          <w:color w:val="000000"/>
          <w:sz w:val="24"/>
          <w:szCs w:val="24"/>
          <w:lang w:val="es-ES_tradnl"/>
        </w:rPr>
        <w:t xml:space="preserve"> et al., 2006)</w:t>
      </w:r>
      <w:r w:rsidR="00D81614" w:rsidRPr="0056049D">
        <w:rPr>
          <w:rFonts w:ascii="Times New Roman" w:hAnsi="Times New Roman"/>
          <w:color w:val="000000"/>
          <w:sz w:val="24"/>
          <w:szCs w:val="24"/>
          <w:lang w:val="es-ES_tradnl"/>
        </w:rPr>
        <w:t>.</w:t>
      </w:r>
      <w:r w:rsidRPr="00EC278E">
        <w:rPr>
          <w:rFonts w:ascii="Times New Roman" w:hAnsi="Times New Roman"/>
          <w:color w:val="000000"/>
          <w:sz w:val="24"/>
          <w:szCs w:val="24"/>
          <w:lang w:val="es-ES_tradnl"/>
        </w:rPr>
        <w:t xml:space="preserve"> </w:t>
      </w:r>
      <w:r w:rsidR="00683371" w:rsidRPr="00EC278E">
        <w:rPr>
          <w:rFonts w:ascii="Times New Roman" w:hAnsi="Times New Roman"/>
          <w:color w:val="000000"/>
          <w:sz w:val="24"/>
          <w:szCs w:val="24"/>
          <w:lang w:val="es-ES_tradnl"/>
        </w:rPr>
        <w:t>Sin embargo, en el presente estudio no se observó relación entre le factor de condición y la época reproductiva.</w:t>
      </w:r>
    </w:p>
    <w:p w14:paraId="74753995" w14:textId="54C94785" w:rsidR="00642AE5" w:rsidRPr="00EC278E" w:rsidRDefault="00C4273E" w:rsidP="003E052D">
      <w:pPr>
        <w:shd w:val="clear" w:color="auto" w:fill="FFFFFF"/>
        <w:spacing w:before="100" w:beforeAutospacing="1" w:after="100" w:afterAutospacing="1" w:line="480" w:lineRule="auto"/>
        <w:rPr>
          <w:rFonts w:ascii="Times New Roman" w:hAnsi="Times New Roman"/>
          <w:color w:val="000000"/>
          <w:sz w:val="24"/>
          <w:szCs w:val="24"/>
          <w:lang w:val="es-ES_tradnl"/>
        </w:rPr>
      </w:pPr>
      <w:r w:rsidRPr="00EC278E">
        <w:rPr>
          <w:rFonts w:ascii="Times New Roman" w:hAnsi="Times New Roman"/>
          <w:color w:val="000000"/>
          <w:sz w:val="24"/>
          <w:szCs w:val="24"/>
          <w:lang w:val="es-ES_tradnl"/>
        </w:rPr>
        <w:t>A pesar de no encontrarse una correlación estadística entre el evento reproductivo y la composición bioquímica, se encontraron algunos patrones respecto a la reproducción. Se observó que durante la temporada reproductiva existía una mayor cantidad de proteína y lípidos en el hígado (los porcentajes más altos durante el periodo de muestreo)</w:t>
      </w:r>
      <w:r w:rsidR="006576AA" w:rsidRPr="00EC278E">
        <w:rPr>
          <w:rFonts w:ascii="Times New Roman" w:hAnsi="Times New Roman"/>
          <w:color w:val="000000"/>
          <w:sz w:val="24"/>
          <w:szCs w:val="24"/>
          <w:lang w:val="es-ES_tradnl"/>
        </w:rPr>
        <w:t xml:space="preserve">. Lo que puede atribuirse al intercambio de nutrientes entre hígado y gónada es a través de la producción de </w:t>
      </w:r>
      <w:proofErr w:type="spellStart"/>
      <w:r w:rsidR="006576AA" w:rsidRPr="00EC278E">
        <w:rPr>
          <w:rFonts w:ascii="Times New Roman" w:hAnsi="Times New Roman"/>
          <w:color w:val="000000"/>
          <w:sz w:val="24"/>
          <w:szCs w:val="24"/>
          <w:lang w:val="es-ES_tradnl"/>
        </w:rPr>
        <w:t>vitelogenina</w:t>
      </w:r>
      <w:proofErr w:type="spellEnd"/>
      <w:r w:rsidR="006576AA" w:rsidRPr="00EC278E">
        <w:rPr>
          <w:rFonts w:ascii="Times New Roman" w:hAnsi="Times New Roman"/>
          <w:color w:val="000000"/>
          <w:sz w:val="24"/>
          <w:szCs w:val="24"/>
          <w:lang w:val="es-ES_tradnl"/>
        </w:rPr>
        <w:t xml:space="preserve"> en hígado y su migración al ovario tras la estimulación estrogénica. La </w:t>
      </w:r>
      <w:proofErr w:type="spellStart"/>
      <w:r w:rsidR="006576AA" w:rsidRPr="00EC278E">
        <w:rPr>
          <w:rFonts w:ascii="Times New Roman" w:hAnsi="Times New Roman"/>
          <w:color w:val="000000"/>
          <w:sz w:val="24"/>
          <w:szCs w:val="24"/>
          <w:lang w:val="es-ES_tradnl"/>
        </w:rPr>
        <w:t>vitelogenina</w:t>
      </w:r>
      <w:proofErr w:type="spellEnd"/>
      <w:r w:rsidR="006576AA" w:rsidRPr="00EC278E">
        <w:rPr>
          <w:rFonts w:ascii="Times New Roman" w:hAnsi="Times New Roman"/>
          <w:color w:val="000000"/>
          <w:sz w:val="24"/>
          <w:szCs w:val="24"/>
          <w:lang w:val="es-ES_tradnl"/>
        </w:rPr>
        <w:t xml:space="preserve"> es considerada una </w:t>
      </w:r>
      <w:proofErr w:type="spellStart"/>
      <w:r w:rsidR="006576AA" w:rsidRPr="00EC278E">
        <w:rPr>
          <w:rFonts w:ascii="Times New Roman" w:hAnsi="Times New Roman"/>
          <w:color w:val="000000"/>
          <w:sz w:val="24"/>
          <w:szCs w:val="24"/>
          <w:lang w:val="es-ES_tradnl"/>
        </w:rPr>
        <w:t>glicolipofosfoproteína</w:t>
      </w:r>
      <w:proofErr w:type="spellEnd"/>
      <w:r w:rsidR="006576AA" w:rsidRPr="00EC278E">
        <w:rPr>
          <w:rFonts w:ascii="Times New Roman" w:hAnsi="Times New Roman"/>
          <w:color w:val="000000"/>
          <w:sz w:val="24"/>
          <w:szCs w:val="24"/>
          <w:lang w:val="es-ES_tradnl"/>
        </w:rPr>
        <w:t xml:space="preserve"> precursora del vitelo para los ovocitos, sintetizada en el hígado, bajo la estimulación de estrógenos producidos en el ovario, posteriormente es secretada a la circulación y transportada al ovario, en donde es incorporada dentro de los ovocitos durante la </w:t>
      </w:r>
      <w:proofErr w:type="spellStart"/>
      <w:r w:rsidR="006576AA" w:rsidRPr="00EC278E">
        <w:rPr>
          <w:rFonts w:ascii="Times New Roman" w:hAnsi="Times New Roman"/>
          <w:color w:val="000000"/>
          <w:sz w:val="24"/>
          <w:szCs w:val="24"/>
          <w:lang w:val="es-ES_tradnl"/>
        </w:rPr>
        <w:t>vitelogénesis</w:t>
      </w:r>
      <w:proofErr w:type="spellEnd"/>
      <w:r w:rsidR="006576AA" w:rsidRPr="00EC278E">
        <w:rPr>
          <w:rFonts w:ascii="Times New Roman" w:hAnsi="Times New Roman"/>
          <w:color w:val="000000"/>
          <w:sz w:val="24"/>
          <w:szCs w:val="24"/>
          <w:lang w:val="es-ES_tradnl"/>
        </w:rPr>
        <w:t xml:space="preserve"> (Wallace, 1978; </w:t>
      </w:r>
      <w:proofErr w:type="spellStart"/>
      <w:r w:rsidR="006576AA" w:rsidRPr="00EC278E">
        <w:rPr>
          <w:rFonts w:ascii="Times New Roman" w:hAnsi="Times New Roman"/>
          <w:color w:val="000000"/>
          <w:sz w:val="24"/>
          <w:szCs w:val="24"/>
          <w:lang w:val="es-ES_tradnl"/>
        </w:rPr>
        <w:t>Sundararaj</w:t>
      </w:r>
      <w:proofErr w:type="spellEnd"/>
      <w:r w:rsidR="006576AA" w:rsidRPr="00EC278E">
        <w:rPr>
          <w:rFonts w:ascii="Times New Roman" w:hAnsi="Times New Roman"/>
          <w:color w:val="000000"/>
          <w:sz w:val="24"/>
          <w:szCs w:val="24"/>
          <w:lang w:val="es-ES_tradnl"/>
        </w:rPr>
        <w:t xml:space="preserve"> et al., 1981).</w:t>
      </w:r>
      <w:r w:rsidR="00EC63B4" w:rsidRPr="00EC278E">
        <w:rPr>
          <w:rFonts w:ascii="Times New Roman" w:hAnsi="Times New Roman"/>
          <w:color w:val="000000"/>
          <w:sz w:val="24"/>
          <w:szCs w:val="24"/>
          <w:lang w:val="es-ES_tradnl"/>
        </w:rPr>
        <w:t xml:space="preserve"> Se ha observado en </w:t>
      </w:r>
      <w:r w:rsidR="00CE6777" w:rsidRPr="00EC278E">
        <w:rPr>
          <w:rFonts w:ascii="Times New Roman" w:hAnsi="Times New Roman"/>
          <w:color w:val="000000"/>
          <w:sz w:val="24"/>
          <w:szCs w:val="24"/>
          <w:lang w:val="es-ES_tradnl"/>
        </w:rPr>
        <w:t xml:space="preserve">teleósteos </w:t>
      </w:r>
      <w:r w:rsidR="008A6966" w:rsidRPr="00EC278E">
        <w:rPr>
          <w:rFonts w:ascii="Times New Roman" w:hAnsi="Times New Roman"/>
          <w:color w:val="000000"/>
          <w:sz w:val="24"/>
          <w:szCs w:val="24"/>
          <w:lang w:val="es-ES_tradnl"/>
        </w:rPr>
        <w:t>una</w:t>
      </w:r>
      <w:r w:rsidR="00EC63B4" w:rsidRPr="00EC278E">
        <w:rPr>
          <w:rFonts w:ascii="Times New Roman" w:hAnsi="Times New Roman"/>
          <w:color w:val="000000"/>
          <w:sz w:val="24"/>
          <w:szCs w:val="24"/>
          <w:lang w:val="es-ES_tradnl"/>
        </w:rPr>
        <w:t xml:space="preserve"> mayor síntesis de proteínas hepáticas durante </w:t>
      </w:r>
      <w:r w:rsidR="00EC63B4" w:rsidRPr="00EC278E">
        <w:rPr>
          <w:rFonts w:ascii="Times New Roman" w:hAnsi="Times New Roman"/>
          <w:color w:val="000000"/>
          <w:sz w:val="24"/>
          <w:szCs w:val="24"/>
          <w:lang w:val="es-ES_tradnl"/>
        </w:rPr>
        <w:lastRenderedPageBreak/>
        <w:t xml:space="preserve">la </w:t>
      </w:r>
      <w:proofErr w:type="spellStart"/>
      <w:r w:rsidR="00EC63B4" w:rsidRPr="00EC278E">
        <w:rPr>
          <w:rFonts w:ascii="Times New Roman" w:hAnsi="Times New Roman"/>
          <w:color w:val="000000"/>
          <w:sz w:val="24"/>
          <w:szCs w:val="24"/>
          <w:lang w:val="es-ES_tradnl"/>
        </w:rPr>
        <w:t>vitelogénesis</w:t>
      </w:r>
      <w:proofErr w:type="spellEnd"/>
      <w:r w:rsidR="007311E7" w:rsidRPr="00EC278E">
        <w:rPr>
          <w:rFonts w:ascii="Times New Roman" w:hAnsi="Times New Roman"/>
          <w:color w:val="000000"/>
          <w:sz w:val="24"/>
          <w:szCs w:val="24"/>
          <w:lang w:val="es-ES_tradnl"/>
        </w:rPr>
        <w:t xml:space="preserve">, la cual no se observa </w:t>
      </w:r>
      <w:r w:rsidR="00EC63B4" w:rsidRPr="00EC278E">
        <w:rPr>
          <w:rFonts w:ascii="Times New Roman" w:hAnsi="Times New Roman"/>
          <w:color w:val="000000"/>
          <w:sz w:val="24"/>
          <w:szCs w:val="24"/>
          <w:lang w:val="es-ES_tradnl"/>
        </w:rPr>
        <w:t>en los peces que no se encuentran en este proceso (</w:t>
      </w:r>
      <w:proofErr w:type="spellStart"/>
      <w:r w:rsidR="00633F4E" w:rsidRPr="00EC278E">
        <w:rPr>
          <w:rFonts w:ascii="Times New Roman" w:hAnsi="Times New Roman"/>
          <w:color w:val="000000"/>
          <w:sz w:val="24"/>
          <w:szCs w:val="24"/>
          <w:lang w:val="es-ES_tradnl"/>
        </w:rPr>
        <w:t>Zanuy</w:t>
      </w:r>
      <w:proofErr w:type="spellEnd"/>
      <w:r w:rsidR="00633F4E" w:rsidRPr="00EC278E">
        <w:rPr>
          <w:rFonts w:ascii="Times New Roman" w:hAnsi="Times New Roman"/>
          <w:color w:val="000000"/>
          <w:sz w:val="24"/>
          <w:szCs w:val="24"/>
          <w:lang w:val="es-ES_tradnl"/>
        </w:rPr>
        <w:t xml:space="preserve"> et al., 1987</w:t>
      </w:r>
      <w:r w:rsidR="00EC63B4" w:rsidRPr="00EC278E">
        <w:rPr>
          <w:rFonts w:ascii="Times New Roman" w:hAnsi="Times New Roman"/>
          <w:color w:val="000000"/>
          <w:sz w:val="24"/>
          <w:szCs w:val="24"/>
          <w:lang w:val="es-ES_tradnl"/>
        </w:rPr>
        <w:t>).</w:t>
      </w:r>
    </w:p>
    <w:p w14:paraId="118EF453" w14:textId="1635EB15" w:rsidR="00683371" w:rsidRPr="00EC278E" w:rsidRDefault="00BE15BE" w:rsidP="00A36C2A">
      <w:pPr>
        <w:shd w:val="clear" w:color="auto" w:fill="FFFFFF"/>
        <w:spacing w:before="100" w:beforeAutospacing="1" w:after="100" w:afterAutospacing="1" w:line="480" w:lineRule="auto"/>
        <w:rPr>
          <w:rFonts w:ascii="Times New Roman" w:hAnsi="Times New Roman"/>
          <w:color w:val="000000"/>
          <w:sz w:val="24"/>
          <w:szCs w:val="24"/>
        </w:rPr>
      </w:pPr>
      <w:r w:rsidRPr="00EC278E">
        <w:rPr>
          <w:rFonts w:ascii="Times New Roman" w:hAnsi="Times New Roman"/>
          <w:color w:val="000000"/>
          <w:sz w:val="24"/>
          <w:szCs w:val="24"/>
        </w:rPr>
        <w:t>De acuerdo con</w:t>
      </w:r>
      <w:r w:rsidR="00133DF9" w:rsidRPr="00EC278E">
        <w:rPr>
          <w:rFonts w:ascii="Times New Roman" w:hAnsi="Times New Roman"/>
          <w:color w:val="000000"/>
          <w:sz w:val="24"/>
          <w:szCs w:val="24"/>
        </w:rPr>
        <w:t xml:space="preserve"> la correlación de Spearman, el fotoperiodo mostró una correlación positiva con la fase de madurez. </w:t>
      </w:r>
      <w:r w:rsidR="009A00AE" w:rsidRPr="00EC278E">
        <w:rPr>
          <w:rFonts w:ascii="Times New Roman" w:hAnsi="Times New Roman"/>
          <w:color w:val="000000"/>
          <w:sz w:val="24"/>
          <w:szCs w:val="24"/>
        </w:rPr>
        <w:t xml:space="preserve">Este factor está estrechamente relacionado con la producción de la melatonina, </w:t>
      </w:r>
      <w:r w:rsidR="00133DF9" w:rsidRPr="00EC278E">
        <w:rPr>
          <w:rFonts w:ascii="Times New Roman" w:hAnsi="Times New Roman"/>
          <w:color w:val="000000"/>
          <w:sz w:val="24"/>
          <w:szCs w:val="24"/>
        </w:rPr>
        <w:t>hormona clave en la sincronización y estacionalidad de la reproducción</w:t>
      </w:r>
      <w:r w:rsidR="00683371" w:rsidRPr="00EC278E">
        <w:rPr>
          <w:rFonts w:ascii="Times New Roman" w:hAnsi="Times New Roman"/>
          <w:color w:val="000000"/>
          <w:sz w:val="24"/>
          <w:szCs w:val="24"/>
        </w:rPr>
        <w:t>,</w:t>
      </w:r>
      <w:r w:rsidR="00133DF9" w:rsidRPr="00EC278E">
        <w:rPr>
          <w:rFonts w:ascii="Times New Roman" w:hAnsi="Times New Roman"/>
          <w:color w:val="000000"/>
          <w:sz w:val="24"/>
          <w:szCs w:val="24"/>
        </w:rPr>
        <w:t xml:space="preserve"> producida por células fotor</w:t>
      </w:r>
      <w:r w:rsidR="002126AF" w:rsidRPr="00EC278E">
        <w:rPr>
          <w:rFonts w:ascii="Times New Roman" w:hAnsi="Times New Roman"/>
          <w:color w:val="000000"/>
          <w:sz w:val="24"/>
          <w:szCs w:val="24"/>
        </w:rPr>
        <w:t>r</w:t>
      </w:r>
      <w:r w:rsidR="00133DF9" w:rsidRPr="00EC278E">
        <w:rPr>
          <w:rFonts w:ascii="Times New Roman" w:hAnsi="Times New Roman"/>
          <w:color w:val="000000"/>
          <w:sz w:val="24"/>
          <w:szCs w:val="24"/>
        </w:rPr>
        <w:t>eceptoras de la retina y del órgano pineal (epífisis)</w:t>
      </w:r>
      <w:r w:rsidR="00951385" w:rsidRPr="00EC278E">
        <w:rPr>
          <w:rFonts w:ascii="Times New Roman" w:hAnsi="Times New Roman"/>
          <w:color w:val="000000"/>
          <w:sz w:val="24"/>
          <w:szCs w:val="24"/>
        </w:rPr>
        <w:t xml:space="preserve"> (Sánchez-Vázquez et al., 2019)</w:t>
      </w:r>
      <w:r w:rsidR="002126AF" w:rsidRPr="00EC278E">
        <w:rPr>
          <w:rFonts w:ascii="Times New Roman" w:hAnsi="Times New Roman"/>
          <w:color w:val="000000"/>
          <w:sz w:val="24"/>
          <w:szCs w:val="24"/>
        </w:rPr>
        <w:t>.</w:t>
      </w:r>
      <w:r w:rsidR="00133DF9" w:rsidRPr="00EC278E">
        <w:rPr>
          <w:rFonts w:ascii="Times New Roman" w:hAnsi="Times New Roman"/>
          <w:color w:val="000000"/>
          <w:sz w:val="24"/>
          <w:szCs w:val="24"/>
        </w:rPr>
        <w:t xml:space="preserve"> </w:t>
      </w:r>
      <w:r w:rsidR="002126AF" w:rsidRPr="00EC278E">
        <w:rPr>
          <w:rFonts w:ascii="Times New Roman" w:hAnsi="Times New Roman"/>
          <w:color w:val="000000"/>
          <w:sz w:val="24"/>
          <w:szCs w:val="24"/>
        </w:rPr>
        <w:t>L</w:t>
      </w:r>
      <w:r w:rsidR="00133DF9" w:rsidRPr="00EC278E">
        <w:rPr>
          <w:rFonts w:ascii="Times New Roman" w:hAnsi="Times New Roman"/>
          <w:color w:val="000000"/>
          <w:sz w:val="24"/>
          <w:szCs w:val="24"/>
        </w:rPr>
        <w:t xml:space="preserve">a secreción de melatonina </w:t>
      </w:r>
      <w:r w:rsidR="002126AF" w:rsidRPr="00EC278E">
        <w:rPr>
          <w:rFonts w:ascii="Times New Roman" w:hAnsi="Times New Roman"/>
          <w:color w:val="000000"/>
          <w:sz w:val="24"/>
          <w:szCs w:val="24"/>
        </w:rPr>
        <w:t>es</w:t>
      </w:r>
      <w:r w:rsidR="00133DF9" w:rsidRPr="00EC278E">
        <w:rPr>
          <w:rFonts w:ascii="Times New Roman" w:hAnsi="Times New Roman"/>
          <w:color w:val="000000"/>
          <w:sz w:val="24"/>
          <w:szCs w:val="24"/>
        </w:rPr>
        <w:t xml:space="preserve"> el probable vínculo entre el fotoperiodo y el funcionamiento de la pituitaria </w:t>
      </w:r>
      <w:r w:rsidR="00F33428" w:rsidRPr="00EC278E">
        <w:rPr>
          <w:rFonts w:ascii="Times New Roman" w:hAnsi="Times New Roman"/>
          <w:color w:val="000000"/>
          <w:sz w:val="24"/>
          <w:szCs w:val="24"/>
        </w:rPr>
        <w:t>y,</w:t>
      </w:r>
      <w:r w:rsidR="00133DF9" w:rsidRPr="00EC278E">
        <w:rPr>
          <w:rFonts w:ascii="Times New Roman" w:hAnsi="Times New Roman"/>
          <w:color w:val="000000"/>
          <w:sz w:val="24"/>
          <w:szCs w:val="24"/>
        </w:rPr>
        <w:t xml:space="preserve"> por lo tanto, del fotoperiodo con los ciclos estacionales de desarrollo gonadal</w:t>
      </w:r>
      <w:r w:rsidR="002126AF" w:rsidRPr="00EC278E">
        <w:rPr>
          <w:rFonts w:ascii="Times New Roman" w:hAnsi="Times New Roman"/>
          <w:color w:val="000000"/>
          <w:sz w:val="24"/>
          <w:szCs w:val="24"/>
        </w:rPr>
        <w:t xml:space="preserve"> (</w:t>
      </w:r>
      <w:proofErr w:type="spellStart"/>
      <w:r w:rsidR="00932CDA" w:rsidRPr="00EC278E">
        <w:rPr>
          <w:rFonts w:ascii="Times New Roman" w:hAnsi="Times New Roman"/>
          <w:color w:val="000000"/>
          <w:sz w:val="24"/>
          <w:szCs w:val="24"/>
        </w:rPr>
        <w:t>Maitra</w:t>
      </w:r>
      <w:proofErr w:type="spellEnd"/>
      <w:r w:rsidR="00932CDA" w:rsidRPr="00EC278E">
        <w:rPr>
          <w:rFonts w:ascii="Times New Roman" w:hAnsi="Times New Roman"/>
          <w:color w:val="000000"/>
          <w:sz w:val="24"/>
          <w:szCs w:val="24"/>
        </w:rPr>
        <w:t xml:space="preserve"> et al., 2006; </w:t>
      </w:r>
      <w:proofErr w:type="spellStart"/>
      <w:r w:rsidR="002126AF" w:rsidRPr="00EC278E">
        <w:rPr>
          <w:rFonts w:ascii="Times New Roman" w:hAnsi="Times New Roman"/>
          <w:color w:val="000000"/>
          <w:sz w:val="24"/>
          <w:szCs w:val="24"/>
        </w:rPr>
        <w:t>Prayogo</w:t>
      </w:r>
      <w:proofErr w:type="spellEnd"/>
      <w:r w:rsidR="002126AF" w:rsidRPr="00EC278E">
        <w:rPr>
          <w:rFonts w:ascii="Times New Roman" w:hAnsi="Times New Roman"/>
          <w:color w:val="000000"/>
          <w:sz w:val="24"/>
          <w:szCs w:val="24"/>
        </w:rPr>
        <w:t xml:space="preserve"> et al., 2012)</w:t>
      </w:r>
      <w:r w:rsidR="00133DF9" w:rsidRPr="00EC278E">
        <w:rPr>
          <w:rFonts w:ascii="Times New Roman" w:hAnsi="Times New Roman"/>
          <w:color w:val="000000"/>
          <w:sz w:val="24"/>
          <w:szCs w:val="24"/>
        </w:rPr>
        <w:t>. En los peces, la melatonina plasmática fluctúa de forma rítmica presentando niveles bajos durante el día y altos durante la noche</w:t>
      </w:r>
      <w:r w:rsidR="00951385" w:rsidRPr="00EC278E">
        <w:rPr>
          <w:rFonts w:ascii="Times New Roman" w:hAnsi="Times New Roman"/>
          <w:color w:val="000000"/>
          <w:sz w:val="24"/>
          <w:szCs w:val="24"/>
        </w:rPr>
        <w:t xml:space="preserve"> (Sánchez-Vázquez et al., 2019).</w:t>
      </w:r>
      <w:r w:rsidR="00B82D57" w:rsidRPr="00EC278E">
        <w:rPr>
          <w:rFonts w:ascii="Times New Roman" w:hAnsi="Times New Roman"/>
          <w:color w:val="000000"/>
          <w:sz w:val="24"/>
          <w:szCs w:val="24"/>
        </w:rPr>
        <w:t xml:space="preserve"> </w:t>
      </w:r>
    </w:p>
    <w:p w14:paraId="16EE59D0" w14:textId="576385F3" w:rsidR="00BE15BE" w:rsidRPr="00EC278E" w:rsidRDefault="00167A2E" w:rsidP="00A36C2A">
      <w:pPr>
        <w:shd w:val="clear" w:color="auto" w:fill="FFFFFF"/>
        <w:spacing w:before="100" w:beforeAutospacing="1" w:after="100" w:afterAutospacing="1" w:line="480" w:lineRule="auto"/>
        <w:rPr>
          <w:rFonts w:ascii="Times New Roman" w:hAnsi="Times New Roman"/>
          <w:color w:val="000000"/>
          <w:sz w:val="24"/>
          <w:szCs w:val="24"/>
        </w:rPr>
      </w:pPr>
      <w:r w:rsidRPr="00EC278E">
        <w:rPr>
          <w:rFonts w:ascii="Times New Roman" w:hAnsi="Times New Roman"/>
          <w:color w:val="000000"/>
          <w:sz w:val="24"/>
          <w:szCs w:val="24"/>
        </w:rPr>
        <w:t xml:space="preserve">La relación inversa entre la concentración de clorofila-a </w:t>
      </w:r>
      <w:r w:rsidR="00287753" w:rsidRPr="00EC278E">
        <w:rPr>
          <w:rFonts w:ascii="Times New Roman" w:hAnsi="Times New Roman"/>
          <w:color w:val="000000"/>
          <w:sz w:val="24"/>
          <w:szCs w:val="24"/>
        </w:rPr>
        <w:t xml:space="preserve">y el IGS </w:t>
      </w:r>
      <w:r w:rsidR="00AA5EFD" w:rsidRPr="00EC278E">
        <w:rPr>
          <w:rFonts w:ascii="Times New Roman" w:hAnsi="Times New Roman"/>
          <w:color w:val="000000"/>
          <w:sz w:val="24"/>
          <w:szCs w:val="24"/>
        </w:rPr>
        <w:t>podría</w:t>
      </w:r>
      <w:r w:rsidR="00287753" w:rsidRPr="00EC278E">
        <w:rPr>
          <w:rFonts w:ascii="Times New Roman" w:hAnsi="Times New Roman"/>
          <w:color w:val="000000"/>
          <w:sz w:val="24"/>
          <w:szCs w:val="24"/>
        </w:rPr>
        <w:t xml:space="preserve"> deberse a una estrategia reproductiva</w:t>
      </w:r>
      <w:r w:rsidR="008A4184" w:rsidRPr="00EC278E">
        <w:rPr>
          <w:rFonts w:ascii="Times New Roman" w:hAnsi="Times New Roman"/>
          <w:color w:val="000000"/>
          <w:sz w:val="24"/>
          <w:szCs w:val="24"/>
        </w:rPr>
        <w:t xml:space="preserve"> en la </w:t>
      </w:r>
      <w:r w:rsidR="001F55AB" w:rsidRPr="00EC278E">
        <w:rPr>
          <w:rFonts w:ascii="Times New Roman" w:hAnsi="Times New Roman"/>
          <w:color w:val="000000"/>
          <w:sz w:val="24"/>
          <w:szCs w:val="24"/>
        </w:rPr>
        <w:t>que</w:t>
      </w:r>
      <w:r w:rsidR="008A4184" w:rsidRPr="00EC278E">
        <w:rPr>
          <w:rFonts w:ascii="Times New Roman" w:hAnsi="Times New Roman"/>
          <w:color w:val="000000"/>
          <w:sz w:val="24"/>
          <w:szCs w:val="24"/>
        </w:rPr>
        <w:t xml:space="preserve"> el desove </w:t>
      </w:r>
      <w:r w:rsidR="001F55AB" w:rsidRPr="00EC278E">
        <w:rPr>
          <w:rFonts w:ascii="Times New Roman" w:hAnsi="Times New Roman"/>
          <w:color w:val="000000"/>
          <w:sz w:val="24"/>
          <w:szCs w:val="24"/>
        </w:rPr>
        <w:t>ocurre antes del</w:t>
      </w:r>
      <w:r w:rsidR="000B2136" w:rsidRPr="00EC278E">
        <w:rPr>
          <w:rFonts w:ascii="Times New Roman" w:hAnsi="Times New Roman"/>
          <w:color w:val="000000"/>
          <w:sz w:val="24"/>
          <w:szCs w:val="24"/>
        </w:rPr>
        <w:t xml:space="preserve"> incremento de la productividad primaria</w:t>
      </w:r>
      <w:r w:rsidR="00E87CDC" w:rsidRPr="00EC278E">
        <w:rPr>
          <w:rFonts w:ascii="Times New Roman" w:hAnsi="Times New Roman"/>
          <w:color w:val="000000"/>
          <w:sz w:val="24"/>
          <w:szCs w:val="24"/>
        </w:rPr>
        <w:t>,</w:t>
      </w:r>
      <w:r w:rsidR="000B2136" w:rsidRPr="00EC278E">
        <w:rPr>
          <w:rFonts w:ascii="Times New Roman" w:hAnsi="Times New Roman"/>
          <w:color w:val="000000"/>
          <w:sz w:val="24"/>
          <w:szCs w:val="24"/>
        </w:rPr>
        <w:t xml:space="preserve"> para garantizar que </w:t>
      </w:r>
      <w:r w:rsidR="00E87CDC" w:rsidRPr="00EC278E">
        <w:rPr>
          <w:rFonts w:ascii="Times New Roman" w:hAnsi="Times New Roman"/>
          <w:color w:val="000000"/>
          <w:sz w:val="24"/>
          <w:szCs w:val="24"/>
        </w:rPr>
        <w:t>durante los primeros días de vida de las crías</w:t>
      </w:r>
      <w:r w:rsidR="000B2136" w:rsidRPr="00EC278E">
        <w:rPr>
          <w:rFonts w:ascii="Times New Roman" w:hAnsi="Times New Roman"/>
          <w:color w:val="000000"/>
          <w:sz w:val="24"/>
          <w:szCs w:val="24"/>
        </w:rPr>
        <w:t xml:space="preserve"> </w:t>
      </w:r>
      <w:r w:rsidR="00E87CDC" w:rsidRPr="00EC278E">
        <w:rPr>
          <w:rFonts w:ascii="Times New Roman" w:hAnsi="Times New Roman"/>
          <w:color w:val="000000"/>
          <w:sz w:val="24"/>
          <w:szCs w:val="24"/>
        </w:rPr>
        <w:t>haya alimento, dado que si estas no encuentran suficiente cantidad de alimento luego de la absorción del saco vitelino moriría</w:t>
      </w:r>
      <w:r w:rsidR="00781482" w:rsidRPr="00EC278E">
        <w:rPr>
          <w:rFonts w:ascii="Times New Roman" w:hAnsi="Times New Roman"/>
          <w:color w:val="000000"/>
          <w:sz w:val="24"/>
          <w:szCs w:val="24"/>
        </w:rPr>
        <w:t>n</w:t>
      </w:r>
      <w:r w:rsidR="00E87CDC" w:rsidRPr="00EC278E">
        <w:rPr>
          <w:rFonts w:ascii="Times New Roman" w:hAnsi="Times New Roman"/>
          <w:color w:val="000000"/>
          <w:sz w:val="24"/>
          <w:szCs w:val="24"/>
        </w:rPr>
        <w:t xml:space="preserve"> (</w:t>
      </w:r>
      <w:proofErr w:type="spellStart"/>
      <w:r w:rsidR="00E87CDC" w:rsidRPr="00EC278E">
        <w:rPr>
          <w:rFonts w:ascii="Times New Roman" w:hAnsi="Times New Roman"/>
          <w:color w:val="000000"/>
          <w:sz w:val="24"/>
          <w:szCs w:val="24"/>
        </w:rPr>
        <w:t>Blaxter</w:t>
      </w:r>
      <w:proofErr w:type="spellEnd"/>
      <w:r w:rsidR="00E87CDC" w:rsidRPr="00EC278E">
        <w:rPr>
          <w:rFonts w:ascii="Times New Roman" w:hAnsi="Times New Roman"/>
          <w:color w:val="000000"/>
          <w:sz w:val="24"/>
          <w:szCs w:val="24"/>
        </w:rPr>
        <w:t xml:space="preserve"> y Hunter, 1982)</w:t>
      </w:r>
      <w:r w:rsidR="001F55AB" w:rsidRPr="00EC278E">
        <w:rPr>
          <w:rFonts w:ascii="Times New Roman" w:hAnsi="Times New Roman"/>
          <w:color w:val="000000"/>
          <w:sz w:val="24"/>
          <w:szCs w:val="24"/>
        </w:rPr>
        <w:t>.</w:t>
      </w:r>
      <w:r w:rsidR="00E87CDC" w:rsidRPr="00EC278E">
        <w:rPr>
          <w:rFonts w:ascii="Times New Roman" w:hAnsi="Times New Roman"/>
          <w:color w:val="000000"/>
          <w:sz w:val="24"/>
          <w:szCs w:val="24"/>
        </w:rPr>
        <w:t xml:space="preserve"> </w:t>
      </w:r>
      <w:r w:rsidR="001F55AB" w:rsidRPr="00EC278E">
        <w:rPr>
          <w:rFonts w:ascii="Times New Roman" w:hAnsi="Times New Roman"/>
          <w:color w:val="000000"/>
          <w:sz w:val="24"/>
          <w:szCs w:val="24"/>
        </w:rPr>
        <w:t>Sin embargo,</w:t>
      </w:r>
      <w:r w:rsidR="000B2136" w:rsidRPr="00EC278E">
        <w:rPr>
          <w:rFonts w:ascii="Times New Roman" w:hAnsi="Times New Roman"/>
          <w:color w:val="000000"/>
          <w:sz w:val="24"/>
          <w:szCs w:val="24"/>
        </w:rPr>
        <w:t xml:space="preserve"> </w:t>
      </w:r>
      <w:r w:rsidR="00136BBE" w:rsidRPr="00EC278E">
        <w:rPr>
          <w:rFonts w:ascii="Times New Roman" w:hAnsi="Times New Roman"/>
          <w:color w:val="000000"/>
          <w:sz w:val="24"/>
          <w:szCs w:val="24"/>
        </w:rPr>
        <w:t xml:space="preserve">en este estudio </w:t>
      </w:r>
      <w:r w:rsidR="000B2136" w:rsidRPr="00EC278E">
        <w:rPr>
          <w:rFonts w:ascii="Times New Roman" w:hAnsi="Times New Roman"/>
          <w:color w:val="000000"/>
          <w:sz w:val="24"/>
          <w:szCs w:val="24"/>
        </w:rPr>
        <w:t>n</w:t>
      </w:r>
      <w:r w:rsidR="00E87CDC" w:rsidRPr="00EC278E">
        <w:rPr>
          <w:rFonts w:ascii="Times New Roman" w:hAnsi="Times New Roman"/>
          <w:color w:val="000000"/>
          <w:sz w:val="24"/>
          <w:szCs w:val="24"/>
        </w:rPr>
        <w:t>o</w:t>
      </w:r>
      <w:r w:rsidR="000B2136" w:rsidRPr="00EC278E">
        <w:rPr>
          <w:rFonts w:ascii="Times New Roman" w:hAnsi="Times New Roman"/>
          <w:color w:val="000000"/>
          <w:sz w:val="24"/>
          <w:szCs w:val="24"/>
        </w:rPr>
        <w:t xml:space="preserve"> existe un patrón consistente en la variación de la concentración de clorofila-a que permita confirmar </w:t>
      </w:r>
      <w:r w:rsidR="001F55AB" w:rsidRPr="00EC278E">
        <w:rPr>
          <w:rFonts w:ascii="Times New Roman" w:hAnsi="Times New Roman"/>
          <w:color w:val="000000"/>
          <w:sz w:val="24"/>
          <w:szCs w:val="24"/>
        </w:rPr>
        <w:t>dicha hipótesis</w:t>
      </w:r>
      <w:r w:rsidR="000B2136" w:rsidRPr="00EC278E">
        <w:rPr>
          <w:rFonts w:ascii="Times New Roman" w:hAnsi="Times New Roman"/>
          <w:color w:val="000000"/>
          <w:sz w:val="24"/>
          <w:szCs w:val="24"/>
        </w:rPr>
        <w:t>.</w:t>
      </w:r>
    </w:p>
    <w:p w14:paraId="1303872F" w14:textId="797AD6F6" w:rsidR="001F55AB" w:rsidRPr="00EC278E" w:rsidRDefault="00562886" w:rsidP="00A36C2A">
      <w:pPr>
        <w:shd w:val="clear" w:color="auto" w:fill="FFFFFF"/>
        <w:spacing w:before="100" w:beforeAutospacing="1" w:after="100" w:afterAutospacing="1" w:line="480" w:lineRule="auto"/>
        <w:rPr>
          <w:rFonts w:ascii="Times New Roman" w:hAnsi="Times New Roman"/>
          <w:color w:val="000000"/>
          <w:sz w:val="24"/>
          <w:szCs w:val="24"/>
        </w:rPr>
      </w:pPr>
      <w:r w:rsidRPr="00EC278E">
        <w:rPr>
          <w:rFonts w:ascii="Times New Roman" w:hAnsi="Times New Roman"/>
          <w:color w:val="000000"/>
          <w:sz w:val="24"/>
          <w:szCs w:val="24"/>
        </w:rPr>
        <w:t xml:space="preserve">La </w:t>
      </w:r>
      <w:r w:rsidR="001F55AB" w:rsidRPr="00EC278E">
        <w:rPr>
          <w:rFonts w:ascii="Times New Roman" w:hAnsi="Times New Roman"/>
          <w:color w:val="000000"/>
          <w:sz w:val="24"/>
          <w:szCs w:val="24"/>
        </w:rPr>
        <w:t>talla media de madurez sexual (</w:t>
      </w:r>
      <w:r w:rsidRPr="00EC278E">
        <w:rPr>
          <w:rFonts w:ascii="Times New Roman" w:hAnsi="Times New Roman"/>
          <w:color w:val="000000"/>
          <w:sz w:val="24"/>
          <w:szCs w:val="24"/>
        </w:rPr>
        <w:t>Lm</w:t>
      </w:r>
      <w:r w:rsidR="00AA5EFD" w:rsidRPr="00EC278E">
        <w:rPr>
          <w:rFonts w:ascii="Times New Roman" w:hAnsi="Times New Roman"/>
          <w:color w:val="000000"/>
          <w:sz w:val="24"/>
          <w:szCs w:val="24"/>
          <w:vertAlign w:val="subscript"/>
        </w:rPr>
        <w:t>50</w:t>
      </w:r>
      <w:r w:rsidR="00AA5EFD" w:rsidRPr="00EC278E">
        <w:rPr>
          <w:rFonts w:ascii="Times New Roman" w:hAnsi="Times New Roman"/>
          <w:color w:val="000000"/>
          <w:sz w:val="24"/>
          <w:szCs w:val="24"/>
        </w:rPr>
        <w:t>)</w:t>
      </w:r>
      <w:r w:rsidR="001F55AB" w:rsidRPr="00EC278E">
        <w:rPr>
          <w:rFonts w:ascii="Times New Roman" w:hAnsi="Times New Roman"/>
          <w:color w:val="000000"/>
          <w:sz w:val="24"/>
          <w:szCs w:val="24"/>
        </w:rPr>
        <w:t xml:space="preserve"> estimada </w:t>
      </w:r>
      <w:r w:rsidRPr="00EC278E">
        <w:rPr>
          <w:rFonts w:ascii="Times New Roman" w:hAnsi="Times New Roman"/>
          <w:color w:val="000000"/>
          <w:sz w:val="24"/>
          <w:szCs w:val="24"/>
        </w:rPr>
        <w:t xml:space="preserve">en este estudio fue de </w:t>
      </w:r>
      <w:r w:rsidR="006340CB" w:rsidRPr="00EC278E">
        <w:rPr>
          <w:rFonts w:ascii="Times New Roman" w:hAnsi="Times New Roman"/>
          <w:color w:val="000000"/>
          <w:sz w:val="24"/>
          <w:szCs w:val="24"/>
        </w:rPr>
        <w:t xml:space="preserve">27,2 </w:t>
      </w:r>
      <w:r w:rsidR="001F55AB" w:rsidRPr="00EC278E">
        <w:rPr>
          <w:rFonts w:ascii="Times New Roman" w:hAnsi="Times New Roman"/>
          <w:color w:val="000000"/>
          <w:sz w:val="24"/>
          <w:szCs w:val="24"/>
        </w:rPr>
        <w:t xml:space="preserve">para hembras </w:t>
      </w:r>
      <w:r w:rsidR="006340CB" w:rsidRPr="00EC278E">
        <w:rPr>
          <w:rFonts w:ascii="Times New Roman" w:hAnsi="Times New Roman"/>
          <w:color w:val="000000"/>
          <w:sz w:val="24"/>
          <w:szCs w:val="24"/>
        </w:rPr>
        <w:t>y 27,</w:t>
      </w:r>
      <w:r w:rsidR="00C8731B" w:rsidRPr="00EC278E">
        <w:rPr>
          <w:rFonts w:ascii="Times New Roman" w:hAnsi="Times New Roman"/>
          <w:color w:val="000000"/>
          <w:sz w:val="24"/>
          <w:szCs w:val="24"/>
        </w:rPr>
        <w:t>6</w:t>
      </w:r>
      <w:r w:rsidR="006340CB" w:rsidRPr="00EC278E">
        <w:rPr>
          <w:rFonts w:ascii="Times New Roman" w:hAnsi="Times New Roman"/>
          <w:color w:val="000000"/>
          <w:sz w:val="24"/>
          <w:szCs w:val="24"/>
        </w:rPr>
        <w:t xml:space="preserve"> cm de </w:t>
      </w:r>
      <w:proofErr w:type="spellStart"/>
      <w:r w:rsidR="006340CB" w:rsidRPr="00EC278E">
        <w:rPr>
          <w:rFonts w:ascii="Times New Roman" w:hAnsi="Times New Roman"/>
          <w:color w:val="000000"/>
          <w:sz w:val="24"/>
          <w:szCs w:val="24"/>
        </w:rPr>
        <w:t>Lt</w:t>
      </w:r>
      <w:proofErr w:type="spellEnd"/>
      <w:r w:rsidR="008042AB" w:rsidRPr="00EC278E">
        <w:rPr>
          <w:rFonts w:ascii="Times New Roman" w:hAnsi="Times New Roman"/>
          <w:color w:val="000000"/>
          <w:sz w:val="24"/>
          <w:szCs w:val="24"/>
        </w:rPr>
        <w:t xml:space="preserve"> </w:t>
      </w:r>
      <w:r w:rsidR="001F55AB" w:rsidRPr="00EC278E">
        <w:rPr>
          <w:rFonts w:ascii="Times New Roman" w:hAnsi="Times New Roman"/>
          <w:color w:val="000000"/>
          <w:sz w:val="24"/>
          <w:szCs w:val="24"/>
        </w:rPr>
        <w:t xml:space="preserve">para </w:t>
      </w:r>
      <w:r w:rsidR="008042AB" w:rsidRPr="00EC278E">
        <w:rPr>
          <w:rFonts w:ascii="Times New Roman" w:hAnsi="Times New Roman"/>
          <w:color w:val="000000"/>
          <w:sz w:val="24"/>
          <w:szCs w:val="24"/>
        </w:rPr>
        <w:t>machos. Yáñez-Arancibia et al. (1976)</w:t>
      </w:r>
      <w:r w:rsidR="00781482" w:rsidRPr="00EC278E">
        <w:rPr>
          <w:rFonts w:ascii="Times New Roman" w:hAnsi="Times New Roman"/>
          <w:color w:val="000000"/>
          <w:sz w:val="24"/>
          <w:szCs w:val="24"/>
        </w:rPr>
        <w:t>,</w:t>
      </w:r>
      <w:r w:rsidR="008042AB" w:rsidRPr="00EC278E">
        <w:rPr>
          <w:rFonts w:ascii="Times New Roman" w:hAnsi="Times New Roman"/>
          <w:color w:val="000000"/>
          <w:sz w:val="24"/>
          <w:szCs w:val="24"/>
        </w:rPr>
        <w:t xml:space="preserve"> reportan </w:t>
      </w:r>
      <w:r w:rsidR="009055DC" w:rsidRPr="00EC278E">
        <w:rPr>
          <w:rFonts w:ascii="Times New Roman" w:hAnsi="Times New Roman"/>
          <w:color w:val="000000"/>
          <w:sz w:val="24"/>
          <w:szCs w:val="24"/>
        </w:rPr>
        <w:t xml:space="preserve">que </w:t>
      </w:r>
      <w:r w:rsidR="008042AB" w:rsidRPr="00EC278E">
        <w:rPr>
          <w:rFonts w:ascii="Times New Roman" w:hAnsi="Times New Roman"/>
          <w:i/>
          <w:iCs/>
          <w:color w:val="000000"/>
          <w:sz w:val="24"/>
          <w:szCs w:val="24"/>
        </w:rPr>
        <w:t xml:space="preserve">A. </w:t>
      </w:r>
      <w:proofErr w:type="spellStart"/>
      <w:r w:rsidR="008042AB" w:rsidRPr="00EC278E">
        <w:rPr>
          <w:rFonts w:ascii="Times New Roman" w:hAnsi="Times New Roman"/>
          <w:i/>
          <w:iCs/>
          <w:color w:val="000000"/>
          <w:sz w:val="24"/>
          <w:szCs w:val="24"/>
        </w:rPr>
        <w:t>guatemalensis</w:t>
      </w:r>
      <w:proofErr w:type="spellEnd"/>
      <w:r w:rsidR="008042AB" w:rsidRPr="00EC278E">
        <w:rPr>
          <w:rFonts w:ascii="Times New Roman" w:hAnsi="Times New Roman"/>
          <w:color w:val="000000"/>
          <w:sz w:val="24"/>
          <w:szCs w:val="24"/>
        </w:rPr>
        <w:t xml:space="preserve"> alcanza la madurez sexual </w:t>
      </w:r>
      <w:r w:rsidR="009055DC" w:rsidRPr="00EC278E">
        <w:rPr>
          <w:rFonts w:ascii="Times New Roman" w:hAnsi="Times New Roman"/>
          <w:color w:val="000000"/>
          <w:sz w:val="24"/>
          <w:szCs w:val="24"/>
        </w:rPr>
        <w:t xml:space="preserve">entre los </w:t>
      </w:r>
      <w:r w:rsidR="008042AB" w:rsidRPr="00EC278E">
        <w:rPr>
          <w:rFonts w:ascii="Times New Roman" w:hAnsi="Times New Roman"/>
          <w:color w:val="000000"/>
          <w:sz w:val="24"/>
          <w:szCs w:val="24"/>
        </w:rPr>
        <w:t xml:space="preserve">18-20 cm de </w:t>
      </w:r>
      <w:proofErr w:type="spellStart"/>
      <w:r w:rsidR="006948F3" w:rsidRPr="00EC278E">
        <w:rPr>
          <w:rFonts w:ascii="Times New Roman" w:hAnsi="Times New Roman"/>
          <w:color w:val="000000"/>
          <w:sz w:val="24"/>
          <w:szCs w:val="24"/>
        </w:rPr>
        <w:t>Lt</w:t>
      </w:r>
      <w:proofErr w:type="spellEnd"/>
      <w:r w:rsidR="008042AB" w:rsidRPr="00EC278E">
        <w:rPr>
          <w:rFonts w:ascii="Times New Roman" w:hAnsi="Times New Roman"/>
          <w:color w:val="000000"/>
          <w:sz w:val="24"/>
          <w:szCs w:val="24"/>
        </w:rPr>
        <w:t xml:space="preserve"> en hembras y los machos </w:t>
      </w:r>
      <w:r w:rsidR="009055DC" w:rsidRPr="00EC278E">
        <w:rPr>
          <w:rFonts w:ascii="Times New Roman" w:hAnsi="Times New Roman"/>
          <w:color w:val="000000"/>
          <w:sz w:val="24"/>
          <w:szCs w:val="24"/>
        </w:rPr>
        <w:t>entre los</w:t>
      </w:r>
      <w:r w:rsidR="008042AB" w:rsidRPr="00EC278E">
        <w:rPr>
          <w:rFonts w:ascii="Times New Roman" w:hAnsi="Times New Roman"/>
          <w:color w:val="000000"/>
          <w:sz w:val="24"/>
          <w:szCs w:val="24"/>
        </w:rPr>
        <w:t xml:space="preserve"> 20-</w:t>
      </w:r>
      <w:r w:rsidR="008042AB" w:rsidRPr="00EC278E">
        <w:rPr>
          <w:rFonts w:ascii="Times New Roman" w:hAnsi="Times New Roman"/>
          <w:color w:val="000000"/>
          <w:sz w:val="24"/>
          <w:szCs w:val="24"/>
        </w:rPr>
        <w:lastRenderedPageBreak/>
        <w:t xml:space="preserve">22 cm, en </w:t>
      </w:r>
      <w:r w:rsidR="00943002" w:rsidRPr="00EC278E">
        <w:rPr>
          <w:rFonts w:ascii="Times New Roman" w:hAnsi="Times New Roman"/>
          <w:color w:val="000000"/>
          <w:sz w:val="24"/>
          <w:szCs w:val="24"/>
        </w:rPr>
        <w:t>un</w:t>
      </w:r>
      <w:r w:rsidR="008042AB" w:rsidRPr="00EC278E">
        <w:rPr>
          <w:rFonts w:ascii="Times New Roman" w:hAnsi="Times New Roman"/>
          <w:color w:val="000000"/>
          <w:sz w:val="24"/>
          <w:szCs w:val="24"/>
        </w:rPr>
        <w:t xml:space="preserve"> sistema lagunar costero de</w:t>
      </w:r>
      <w:r w:rsidR="00943002" w:rsidRPr="00EC278E">
        <w:rPr>
          <w:rFonts w:ascii="Times New Roman" w:hAnsi="Times New Roman"/>
          <w:color w:val="000000"/>
          <w:sz w:val="24"/>
          <w:szCs w:val="24"/>
        </w:rPr>
        <w:t>l estado de</w:t>
      </w:r>
      <w:r w:rsidR="008042AB" w:rsidRPr="00EC278E">
        <w:rPr>
          <w:rFonts w:ascii="Times New Roman" w:hAnsi="Times New Roman"/>
          <w:color w:val="000000"/>
          <w:sz w:val="24"/>
          <w:szCs w:val="24"/>
        </w:rPr>
        <w:t xml:space="preserve"> Guerrero.</w:t>
      </w:r>
      <w:r w:rsidR="00452A29" w:rsidRPr="00EC278E">
        <w:rPr>
          <w:rFonts w:ascii="Times New Roman" w:hAnsi="Times New Roman"/>
          <w:color w:val="000000"/>
          <w:sz w:val="24"/>
          <w:szCs w:val="24"/>
        </w:rPr>
        <w:t xml:space="preserve"> En </w:t>
      </w:r>
      <w:proofErr w:type="spellStart"/>
      <w:r w:rsidR="00452A29" w:rsidRPr="00EC278E">
        <w:rPr>
          <w:rFonts w:ascii="Times New Roman" w:hAnsi="Times New Roman"/>
          <w:i/>
          <w:iCs/>
          <w:color w:val="000000"/>
          <w:sz w:val="24"/>
          <w:szCs w:val="24"/>
        </w:rPr>
        <w:t>Ariopsis</w:t>
      </w:r>
      <w:proofErr w:type="spellEnd"/>
      <w:r w:rsidR="00452A29" w:rsidRPr="00EC278E">
        <w:rPr>
          <w:rFonts w:ascii="Times New Roman" w:hAnsi="Times New Roman"/>
          <w:i/>
          <w:iCs/>
          <w:color w:val="000000"/>
          <w:sz w:val="24"/>
          <w:szCs w:val="24"/>
        </w:rPr>
        <w:t xml:space="preserve"> </w:t>
      </w:r>
      <w:proofErr w:type="spellStart"/>
      <w:r w:rsidR="00452A29" w:rsidRPr="00EC278E">
        <w:rPr>
          <w:rFonts w:ascii="Times New Roman" w:hAnsi="Times New Roman"/>
          <w:i/>
          <w:iCs/>
          <w:color w:val="000000"/>
          <w:sz w:val="24"/>
          <w:szCs w:val="24"/>
        </w:rPr>
        <w:t>felis</w:t>
      </w:r>
      <w:proofErr w:type="spellEnd"/>
      <w:r w:rsidR="00452A29" w:rsidRPr="00EC278E">
        <w:rPr>
          <w:rFonts w:ascii="Times New Roman" w:hAnsi="Times New Roman"/>
          <w:color w:val="000000"/>
          <w:sz w:val="24"/>
          <w:szCs w:val="24"/>
        </w:rPr>
        <w:t xml:space="preserve"> la talla de madurez</w:t>
      </w:r>
      <w:r w:rsidR="00867AAF" w:rsidRPr="00EC278E">
        <w:rPr>
          <w:rFonts w:ascii="Times New Roman" w:hAnsi="Times New Roman"/>
          <w:color w:val="000000"/>
          <w:sz w:val="24"/>
          <w:szCs w:val="24"/>
        </w:rPr>
        <w:t xml:space="preserve"> s</w:t>
      </w:r>
      <w:r w:rsidR="00452A29" w:rsidRPr="00EC278E">
        <w:rPr>
          <w:rFonts w:ascii="Times New Roman" w:hAnsi="Times New Roman"/>
          <w:color w:val="000000"/>
          <w:sz w:val="24"/>
          <w:szCs w:val="24"/>
        </w:rPr>
        <w:t>ex</w:t>
      </w:r>
      <w:r w:rsidR="00867AAF" w:rsidRPr="00EC278E">
        <w:rPr>
          <w:rFonts w:ascii="Times New Roman" w:hAnsi="Times New Roman"/>
          <w:color w:val="000000"/>
          <w:sz w:val="24"/>
          <w:szCs w:val="24"/>
        </w:rPr>
        <w:t>ual para las hembras fue de 25.3 cm de L</w:t>
      </w:r>
      <w:r w:rsidR="001D6373" w:rsidRPr="00EC278E">
        <w:rPr>
          <w:rFonts w:ascii="Times New Roman" w:hAnsi="Times New Roman"/>
          <w:color w:val="000000"/>
          <w:sz w:val="24"/>
          <w:szCs w:val="24"/>
        </w:rPr>
        <w:t xml:space="preserve">ongitud </w:t>
      </w:r>
      <w:proofErr w:type="spellStart"/>
      <w:r w:rsidR="001D6373" w:rsidRPr="00EC278E">
        <w:rPr>
          <w:rFonts w:ascii="Times New Roman" w:hAnsi="Times New Roman"/>
          <w:color w:val="000000"/>
          <w:sz w:val="24"/>
          <w:szCs w:val="24"/>
        </w:rPr>
        <w:t>furcal</w:t>
      </w:r>
      <w:proofErr w:type="spellEnd"/>
      <w:r w:rsidR="00867AAF" w:rsidRPr="00EC278E">
        <w:rPr>
          <w:rFonts w:ascii="Times New Roman" w:hAnsi="Times New Roman"/>
          <w:color w:val="000000"/>
          <w:sz w:val="24"/>
          <w:szCs w:val="24"/>
        </w:rPr>
        <w:t xml:space="preserve"> (</w:t>
      </w:r>
      <w:proofErr w:type="spellStart"/>
      <w:r w:rsidR="00867AAF" w:rsidRPr="00EC278E">
        <w:rPr>
          <w:rFonts w:ascii="Times New Roman" w:hAnsi="Times New Roman"/>
          <w:color w:val="000000"/>
          <w:sz w:val="24"/>
          <w:szCs w:val="24"/>
        </w:rPr>
        <w:t>Pensinger</w:t>
      </w:r>
      <w:proofErr w:type="spellEnd"/>
      <w:r w:rsidR="00867AAF" w:rsidRPr="00EC278E">
        <w:rPr>
          <w:rFonts w:ascii="Times New Roman" w:hAnsi="Times New Roman"/>
          <w:color w:val="000000"/>
          <w:sz w:val="24"/>
          <w:szCs w:val="24"/>
        </w:rPr>
        <w:t xml:space="preserve"> et al., 2021).</w:t>
      </w:r>
    </w:p>
    <w:p w14:paraId="3718A62E" w14:textId="283BA3B1" w:rsidR="006340CB" w:rsidRPr="00EC278E" w:rsidRDefault="006C1C95" w:rsidP="00A36C2A">
      <w:pPr>
        <w:shd w:val="clear" w:color="auto" w:fill="FFFFFF"/>
        <w:spacing w:before="100" w:beforeAutospacing="1" w:after="100" w:afterAutospacing="1" w:line="480" w:lineRule="auto"/>
        <w:rPr>
          <w:rFonts w:ascii="Times New Roman" w:hAnsi="Times New Roman"/>
          <w:color w:val="000000"/>
          <w:sz w:val="24"/>
          <w:szCs w:val="24"/>
          <w:lang w:val="es-MX"/>
        </w:rPr>
      </w:pPr>
      <w:r w:rsidRPr="00EC278E">
        <w:rPr>
          <w:rFonts w:ascii="Times New Roman" w:hAnsi="Times New Roman"/>
          <w:color w:val="000000"/>
          <w:sz w:val="24"/>
          <w:szCs w:val="24"/>
        </w:rPr>
        <w:t>Se han reportado diferentes talla</w:t>
      </w:r>
      <w:r w:rsidR="00380933" w:rsidRPr="00EC278E">
        <w:rPr>
          <w:rFonts w:ascii="Times New Roman" w:hAnsi="Times New Roman"/>
          <w:color w:val="000000"/>
          <w:sz w:val="24"/>
          <w:szCs w:val="24"/>
        </w:rPr>
        <w:t>s</w:t>
      </w:r>
      <w:r w:rsidRPr="00EC278E">
        <w:rPr>
          <w:rFonts w:ascii="Times New Roman" w:hAnsi="Times New Roman"/>
          <w:color w:val="000000"/>
          <w:sz w:val="24"/>
          <w:szCs w:val="24"/>
        </w:rPr>
        <w:t xml:space="preserve"> de madurez sexual en otras especies de la familia </w:t>
      </w:r>
      <w:proofErr w:type="spellStart"/>
      <w:r w:rsidRPr="00EC278E">
        <w:rPr>
          <w:rFonts w:ascii="Times New Roman" w:hAnsi="Times New Roman"/>
          <w:color w:val="000000"/>
          <w:sz w:val="24"/>
          <w:szCs w:val="24"/>
        </w:rPr>
        <w:t>Ariidae</w:t>
      </w:r>
      <w:proofErr w:type="spellEnd"/>
      <w:r w:rsidRPr="00EC278E">
        <w:rPr>
          <w:rFonts w:ascii="Times New Roman" w:hAnsi="Times New Roman"/>
          <w:color w:val="000000"/>
          <w:sz w:val="24"/>
          <w:szCs w:val="24"/>
        </w:rPr>
        <w:t xml:space="preserve">, en las cuales se ha observado que las hembras maduran a menor talla que los machos (Yáñez-Arancibia et al., 1976; Barbieri et al., 1992; </w:t>
      </w:r>
      <w:proofErr w:type="spellStart"/>
      <w:r w:rsidRPr="00EC278E">
        <w:rPr>
          <w:rFonts w:ascii="Times New Roman" w:hAnsi="Times New Roman"/>
          <w:color w:val="000000"/>
          <w:sz w:val="24"/>
          <w:szCs w:val="24"/>
        </w:rPr>
        <w:t>Mazzoni</w:t>
      </w:r>
      <w:proofErr w:type="spellEnd"/>
      <w:r w:rsidRPr="00EC278E">
        <w:rPr>
          <w:rFonts w:ascii="Times New Roman" w:hAnsi="Times New Roman"/>
          <w:color w:val="000000"/>
          <w:sz w:val="24"/>
          <w:szCs w:val="24"/>
        </w:rPr>
        <w:t xml:space="preserve"> et al., 2000; </w:t>
      </w:r>
      <w:proofErr w:type="spellStart"/>
      <w:r w:rsidRPr="00EC278E">
        <w:rPr>
          <w:rFonts w:ascii="Times New Roman" w:hAnsi="Times New Roman"/>
          <w:color w:val="000000"/>
          <w:sz w:val="24"/>
          <w:szCs w:val="24"/>
        </w:rPr>
        <w:t>Mansor</w:t>
      </w:r>
      <w:proofErr w:type="spellEnd"/>
      <w:r w:rsidRPr="00EC278E">
        <w:rPr>
          <w:rFonts w:ascii="Times New Roman" w:hAnsi="Times New Roman"/>
          <w:color w:val="000000"/>
          <w:sz w:val="24"/>
          <w:szCs w:val="24"/>
        </w:rPr>
        <w:t xml:space="preserve"> et al., 2012), lo cual es atribuido al cuidado parental por parte de los machos quienes realizan una incubación bucal y tener tallas más grandes les confiere una ventaja reproductiva (</w:t>
      </w:r>
      <w:proofErr w:type="spellStart"/>
      <w:r w:rsidRPr="00EC278E">
        <w:rPr>
          <w:rFonts w:ascii="Times New Roman" w:hAnsi="Times New Roman"/>
          <w:color w:val="000000"/>
          <w:sz w:val="24"/>
          <w:szCs w:val="24"/>
        </w:rPr>
        <w:t>Mazzoni</w:t>
      </w:r>
      <w:proofErr w:type="spellEnd"/>
      <w:r w:rsidRPr="00EC278E">
        <w:rPr>
          <w:rFonts w:ascii="Times New Roman" w:hAnsi="Times New Roman"/>
          <w:color w:val="000000"/>
          <w:sz w:val="24"/>
          <w:szCs w:val="24"/>
        </w:rPr>
        <w:t xml:space="preserve"> et al., 2000), ya que es posible que la fecundidad esté limitada por el espacio disponible en la cavidad del macho, así como por el tamaño de los ovocitos producidos (Amezcua y Muro Torres, 2012).</w:t>
      </w:r>
    </w:p>
    <w:p w14:paraId="47ABF21A" w14:textId="77777777" w:rsidR="00455AA6" w:rsidRPr="00EC278E" w:rsidRDefault="00455AA6" w:rsidP="002D6D7F">
      <w:pPr>
        <w:shd w:val="clear" w:color="auto" w:fill="FFFFFF"/>
        <w:spacing w:before="100" w:beforeAutospacing="1" w:after="100" w:afterAutospacing="1" w:line="480" w:lineRule="auto"/>
        <w:rPr>
          <w:rFonts w:ascii="Times New Roman" w:hAnsi="Times New Roman"/>
          <w:b/>
          <w:bCs/>
          <w:color w:val="111111"/>
          <w:sz w:val="24"/>
          <w:szCs w:val="24"/>
        </w:rPr>
      </w:pPr>
      <w:r w:rsidRPr="00EC278E">
        <w:rPr>
          <w:rFonts w:ascii="Times New Roman" w:hAnsi="Times New Roman"/>
          <w:b/>
          <w:bCs/>
          <w:color w:val="111111"/>
          <w:sz w:val="24"/>
          <w:szCs w:val="24"/>
        </w:rPr>
        <w:t>CONCLUSIONES</w:t>
      </w:r>
    </w:p>
    <w:p w14:paraId="7F36C316" w14:textId="350736D1" w:rsidR="00641C2F" w:rsidRPr="00EC278E" w:rsidRDefault="00432708" w:rsidP="00641C2F">
      <w:pPr>
        <w:shd w:val="clear" w:color="auto" w:fill="FFFFFF"/>
        <w:spacing w:before="100" w:beforeAutospacing="1" w:after="100" w:afterAutospacing="1" w:line="480" w:lineRule="auto"/>
        <w:rPr>
          <w:rFonts w:ascii="Times New Roman" w:hAnsi="Times New Roman"/>
          <w:color w:val="000000"/>
          <w:sz w:val="24"/>
          <w:szCs w:val="24"/>
          <w:lang w:val="es-ES_tradnl"/>
        </w:rPr>
      </w:pPr>
      <w:r w:rsidRPr="00EC278E">
        <w:rPr>
          <w:rFonts w:ascii="Times New Roman" w:hAnsi="Times New Roman"/>
          <w:color w:val="000000"/>
          <w:sz w:val="24"/>
          <w:szCs w:val="24"/>
          <w:lang w:val="es-ES_tradnl"/>
        </w:rPr>
        <w:t xml:space="preserve">El presente estudio </w:t>
      </w:r>
      <w:r w:rsidR="00641C2F" w:rsidRPr="00EC278E">
        <w:rPr>
          <w:rFonts w:ascii="Times New Roman" w:hAnsi="Times New Roman"/>
          <w:color w:val="000000"/>
          <w:sz w:val="24"/>
          <w:szCs w:val="24"/>
          <w:lang w:val="es-ES_tradnl"/>
        </w:rPr>
        <w:t>demuestra</w:t>
      </w:r>
      <w:r w:rsidR="004168FF" w:rsidRPr="00EC278E">
        <w:rPr>
          <w:rFonts w:ascii="Times New Roman" w:hAnsi="Times New Roman"/>
          <w:color w:val="000000"/>
          <w:sz w:val="24"/>
          <w:szCs w:val="24"/>
          <w:lang w:val="es-ES_tradnl"/>
        </w:rPr>
        <w:t xml:space="preserve"> que el bagre cuatete</w:t>
      </w:r>
      <w:r w:rsidR="00641C2F" w:rsidRPr="00EC278E">
        <w:rPr>
          <w:rFonts w:ascii="Times New Roman" w:hAnsi="Times New Roman"/>
          <w:color w:val="000000"/>
          <w:sz w:val="24"/>
          <w:szCs w:val="24"/>
          <w:lang w:val="es-ES_tradnl"/>
        </w:rPr>
        <w:t xml:space="preserve"> </w:t>
      </w:r>
      <w:proofErr w:type="spellStart"/>
      <w:r w:rsidR="00641C2F" w:rsidRPr="00345FAD">
        <w:rPr>
          <w:rFonts w:ascii="Times New Roman" w:hAnsi="Times New Roman"/>
          <w:i/>
          <w:iCs/>
          <w:color w:val="000000"/>
          <w:sz w:val="24"/>
          <w:szCs w:val="24"/>
          <w:lang w:val="es-ES_tradnl"/>
        </w:rPr>
        <w:t>Ariopsis</w:t>
      </w:r>
      <w:proofErr w:type="spellEnd"/>
      <w:r w:rsidR="00641C2F" w:rsidRPr="00345FAD">
        <w:rPr>
          <w:rFonts w:ascii="Times New Roman" w:hAnsi="Times New Roman"/>
          <w:i/>
          <w:iCs/>
          <w:color w:val="000000"/>
          <w:sz w:val="24"/>
          <w:szCs w:val="24"/>
          <w:lang w:val="es-ES_tradnl"/>
        </w:rPr>
        <w:t xml:space="preserve"> </w:t>
      </w:r>
      <w:proofErr w:type="spellStart"/>
      <w:r w:rsidR="00641C2F" w:rsidRPr="00345FAD">
        <w:rPr>
          <w:rFonts w:ascii="Times New Roman" w:hAnsi="Times New Roman"/>
          <w:i/>
          <w:iCs/>
          <w:color w:val="000000"/>
          <w:sz w:val="24"/>
          <w:szCs w:val="24"/>
          <w:lang w:val="es-ES_tradnl"/>
        </w:rPr>
        <w:t>gu</w:t>
      </w:r>
      <w:r w:rsidR="00345FAD">
        <w:rPr>
          <w:rFonts w:ascii="Times New Roman" w:hAnsi="Times New Roman"/>
          <w:i/>
          <w:iCs/>
          <w:color w:val="000000"/>
          <w:sz w:val="24"/>
          <w:szCs w:val="24"/>
          <w:lang w:val="es-ES_tradnl"/>
        </w:rPr>
        <w:t>a</w:t>
      </w:r>
      <w:r w:rsidR="00641C2F" w:rsidRPr="00345FAD">
        <w:rPr>
          <w:rFonts w:ascii="Times New Roman" w:hAnsi="Times New Roman"/>
          <w:i/>
          <w:iCs/>
          <w:color w:val="000000"/>
          <w:sz w:val="24"/>
          <w:szCs w:val="24"/>
          <w:lang w:val="es-ES_tradnl"/>
        </w:rPr>
        <w:t>temalensis</w:t>
      </w:r>
      <w:proofErr w:type="spellEnd"/>
      <w:r w:rsidR="004168FF" w:rsidRPr="00EC278E">
        <w:rPr>
          <w:rFonts w:ascii="Times New Roman" w:hAnsi="Times New Roman"/>
          <w:color w:val="000000"/>
          <w:sz w:val="24"/>
          <w:szCs w:val="24"/>
          <w:lang w:val="es-ES_tradnl"/>
        </w:rPr>
        <w:t xml:space="preserve"> </w:t>
      </w:r>
      <w:r w:rsidR="00641C2F" w:rsidRPr="00EC278E">
        <w:rPr>
          <w:rFonts w:ascii="Times New Roman" w:hAnsi="Times New Roman"/>
          <w:color w:val="000000"/>
          <w:sz w:val="24"/>
          <w:szCs w:val="24"/>
          <w:lang w:val="es-ES_tradnl"/>
        </w:rPr>
        <w:t>mantiene su actividad reproductiva</w:t>
      </w:r>
      <w:r w:rsidR="004168FF" w:rsidRPr="00EC278E">
        <w:rPr>
          <w:rFonts w:ascii="Times New Roman" w:hAnsi="Times New Roman"/>
          <w:color w:val="000000"/>
          <w:sz w:val="24"/>
          <w:szCs w:val="24"/>
          <w:lang w:val="es-ES_tradnl"/>
        </w:rPr>
        <w:t xml:space="preserve"> a lo largo del año</w:t>
      </w:r>
      <w:r w:rsidR="00641C2F" w:rsidRPr="00EC278E">
        <w:rPr>
          <w:rFonts w:ascii="Times New Roman" w:hAnsi="Times New Roman"/>
          <w:color w:val="000000"/>
          <w:sz w:val="24"/>
          <w:szCs w:val="24"/>
          <w:lang w:val="es-ES_tradnl"/>
        </w:rPr>
        <w:t>;</w:t>
      </w:r>
      <w:r w:rsidR="004168FF" w:rsidRPr="00EC278E">
        <w:rPr>
          <w:rFonts w:ascii="Times New Roman" w:hAnsi="Times New Roman"/>
          <w:color w:val="000000"/>
          <w:sz w:val="24"/>
          <w:szCs w:val="24"/>
          <w:lang w:val="es-ES_tradnl"/>
        </w:rPr>
        <w:t xml:space="preserve"> sin embargo, </w:t>
      </w:r>
      <w:r w:rsidR="00641C2F" w:rsidRPr="00EC278E">
        <w:rPr>
          <w:rFonts w:ascii="Times New Roman" w:hAnsi="Times New Roman"/>
          <w:color w:val="000000"/>
          <w:sz w:val="24"/>
          <w:szCs w:val="24"/>
          <w:lang w:val="es-ES_tradnl"/>
        </w:rPr>
        <w:t xml:space="preserve">el análisis combinado del IGS y la histología gonadal permitió identificar el principal </w:t>
      </w:r>
      <w:r w:rsidR="004168FF" w:rsidRPr="00EC278E">
        <w:rPr>
          <w:rFonts w:ascii="Times New Roman" w:hAnsi="Times New Roman"/>
          <w:color w:val="000000"/>
          <w:sz w:val="24"/>
          <w:szCs w:val="24"/>
          <w:lang w:val="es-ES_tradnl"/>
        </w:rPr>
        <w:t xml:space="preserve">pico reproductivo </w:t>
      </w:r>
      <w:r w:rsidR="00E519EF" w:rsidRPr="00EC278E">
        <w:rPr>
          <w:rFonts w:ascii="Times New Roman" w:hAnsi="Times New Roman"/>
          <w:color w:val="000000"/>
          <w:sz w:val="24"/>
          <w:szCs w:val="24"/>
          <w:lang w:val="es-ES_tradnl"/>
        </w:rPr>
        <w:t>en la primavera</w:t>
      </w:r>
      <w:r w:rsidR="00641C2F" w:rsidRPr="00EC278E">
        <w:rPr>
          <w:rFonts w:ascii="Times New Roman" w:hAnsi="Times New Roman"/>
          <w:color w:val="000000"/>
          <w:sz w:val="24"/>
          <w:szCs w:val="24"/>
          <w:lang w:val="es-ES_tradnl"/>
        </w:rPr>
        <w:t>, entre los meses de abril y junio</w:t>
      </w:r>
      <w:r w:rsidRPr="00EC278E">
        <w:rPr>
          <w:rFonts w:ascii="Times New Roman" w:hAnsi="Times New Roman"/>
          <w:color w:val="000000"/>
          <w:sz w:val="24"/>
          <w:szCs w:val="24"/>
          <w:lang w:val="es-ES_tradnl"/>
        </w:rPr>
        <w:t xml:space="preserve"> en la zona estuarina de San Blas, Nayarit</w:t>
      </w:r>
      <w:r w:rsidR="00E519EF" w:rsidRPr="00EC278E">
        <w:rPr>
          <w:rFonts w:ascii="Times New Roman" w:hAnsi="Times New Roman"/>
          <w:color w:val="000000"/>
          <w:sz w:val="24"/>
          <w:szCs w:val="24"/>
          <w:lang w:val="es-ES_tradnl"/>
        </w:rPr>
        <w:t xml:space="preserve">. </w:t>
      </w:r>
      <w:r w:rsidR="00641C2F" w:rsidRPr="00EC278E">
        <w:rPr>
          <w:rFonts w:ascii="Times New Roman" w:hAnsi="Times New Roman"/>
          <w:color w:val="000000"/>
          <w:sz w:val="24"/>
          <w:szCs w:val="24"/>
          <w:lang w:val="es-ES_tradnl"/>
        </w:rPr>
        <w:t>Esta temporada coincide con incrementos en la fase de madurez gonadal y con la influencia positiva del fotoperiodo como regulador ambiental clave.</w:t>
      </w:r>
    </w:p>
    <w:p w14:paraId="7DBFE733" w14:textId="41E61A73" w:rsidR="00641C2F" w:rsidRPr="00EC278E" w:rsidRDefault="00641C2F" w:rsidP="00432708">
      <w:pPr>
        <w:shd w:val="clear" w:color="auto" w:fill="FFFFFF"/>
        <w:spacing w:before="100" w:beforeAutospacing="1" w:after="100" w:afterAutospacing="1" w:line="480" w:lineRule="auto"/>
        <w:rPr>
          <w:rFonts w:ascii="Times New Roman" w:hAnsi="Times New Roman"/>
          <w:color w:val="000000"/>
          <w:sz w:val="24"/>
          <w:szCs w:val="24"/>
          <w:lang w:val="es-ES_tradnl"/>
        </w:rPr>
      </w:pPr>
      <w:r w:rsidRPr="00EC278E">
        <w:rPr>
          <w:rFonts w:ascii="Times New Roman" w:hAnsi="Times New Roman"/>
          <w:color w:val="000000"/>
          <w:sz w:val="24"/>
          <w:szCs w:val="24"/>
          <w:lang w:val="es-ES_tradnl"/>
        </w:rPr>
        <w:t xml:space="preserve">Asimismo, se </w:t>
      </w:r>
      <w:r w:rsidR="00246D8B" w:rsidRPr="00EC278E">
        <w:rPr>
          <w:rFonts w:ascii="Times New Roman" w:hAnsi="Times New Roman"/>
          <w:color w:val="000000"/>
          <w:sz w:val="24"/>
          <w:szCs w:val="24"/>
          <w:lang w:val="es-ES_tradnl"/>
        </w:rPr>
        <w:t>determinó</w:t>
      </w:r>
      <w:r w:rsidRPr="00EC278E">
        <w:rPr>
          <w:rFonts w:ascii="Times New Roman" w:hAnsi="Times New Roman"/>
          <w:color w:val="000000"/>
          <w:sz w:val="24"/>
          <w:szCs w:val="24"/>
          <w:lang w:val="es-ES_tradnl"/>
        </w:rPr>
        <w:t xml:space="preserve"> que</w:t>
      </w:r>
      <w:r w:rsidR="00C8380C" w:rsidRPr="00EC278E">
        <w:rPr>
          <w:rFonts w:ascii="Times New Roman" w:hAnsi="Times New Roman"/>
          <w:color w:val="000000"/>
          <w:sz w:val="24"/>
          <w:szCs w:val="24"/>
          <w:lang w:val="es-ES_tradnl"/>
        </w:rPr>
        <w:t xml:space="preserve"> la talla </w:t>
      </w:r>
      <w:r w:rsidR="00246D8B" w:rsidRPr="00EC278E">
        <w:rPr>
          <w:rFonts w:ascii="Times New Roman" w:hAnsi="Times New Roman"/>
          <w:color w:val="000000"/>
          <w:sz w:val="24"/>
          <w:szCs w:val="24"/>
          <w:lang w:val="es-ES_tradnl"/>
        </w:rPr>
        <w:t>media</w:t>
      </w:r>
      <w:r w:rsidR="00CC06C5" w:rsidRPr="00EC278E">
        <w:rPr>
          <w:rFonts w:ascii="Times New Roman" w:hAnsi="Times New Roman"/>
          <w:color w:val="000000"/>
          <w:sz w:val="24"/>
          <w:szCs w:val="24"/>
          <w:lang w:val="es-ES_tradnl"/>
        </w:rPr>
        <w:t xml:space="preserve"> </w:t>
      </w:r>
      <w:r w:rsidR="00C8380C" w:rsidRPr="00EC278E">
        <w:rPr>
          <w:rFonts w:ascii="Times New Roman" w:hAnsi="Times New Roman"/>
          <w:color w:val="000000"/>
          <w:sz w:val="24"/>
          <w:szCs w:val="24"/>
          <w:lang w:val="es-ES_tradnl"/>
        </w:rPr>
        <w:t xml:space="preserve">de primera madurez sexual </w:t>
      </w:r>
      <w:r w:rsidR="00CC06C5" w:rsidRPr="00EC278E">
        <w:rPr>
          <w:rFonts w:ascii="Times New Roman" w:hAnsi="Times New Roman"/>
          <w:color w:val="000000"/>
          <w:sz w:val="24"/>
          <w:szCs w:val="24"/>
          <w:lang w:val="es-ES_tradnl"/>
        </w:rPr>
        <w:t xml:space="preserve">para la población evaluada </w:t>
      </w:r>
      <w:r w:rsidR="00C8380C" w:rsidRPr="00EC278E">
        <w:rPr>
          <w:rFonts w:ascii="Times New Roman" w:hAnsi="Times New Roman"/>
          <w:color w:val="000000"/>
          <w:sz w:val="24"/>
          <w:szCs w:val="24"/>
          <w:lang w:val="es-ES_tradnl"/>
        </w:rPr>
        <w:t>es de</w:t>
      </w:r>
      <w:r w:rsidR="00CC06C5" w:rsidRPr="00EC278E">
        <w:rPr>
          <w:rFonts w:ascii="Times New Roman" w:hAnsi="Times New Roman"/>
          <w:color w:val="000000"/>
          <w:sz w:val="24"/>
          <w:szCs w:val="24"/>
          <w:lang w:val="es-ES_tradnl"/>
        </w:rPr>
        <w:t xml:space="preserve"> aproximadamente</w:t>
      </w:r>
      <w:r w:rsidR="00C8380C" w:rsidRPr="00EC278E">
        <w:rPr>
          <w:rFonts w:ascii="Times New Roman" w:hAnsi="Times New Roman"/>
          <w:color w:val="000000"/>
          <w:sz w:val="24"/>
          <w:szCs w:val="24"/>
          <w:lang w:val="es-ES_tradnl"/>
        </w:rPr>
        <w:t xml:space="preserve"> 27,</w:t>
      </w:r>
      <w:r w:rsidR="00C8731B" w:rsidRPr="00EC278E">
        <w:rPr>
          <w:rFonts w:ascii="Times New Roman" w:hAnsi="Times New Roman"/>
          <w:color w:val="000000"/>
          <w:sz w:val="24"/>
          <w:szCs w:val="24"/>
          <w:lang w:val="es-ES_tradnl"/>
        </w:rPr>
        <w:t>6</w:t>
      </w:r>
      <w:r w:rsidR="00C8380C" w:rsidRPr="00EC278E">
        <w:rPr>
          <w:rFonts w:ascii="Times New Roman" w:hAnsi="Times New Roman"/>
          <w:color w:val="000000"/>
          <w:sz w:val="24"/>
          <w:szCs w:val="24"/>
          <w:lang w:val="es-ES_tradnl"/>
        </w:rPr>
        <w:t xml:space="preserve"> cm de </w:t>
      </w:r>
      <w:proofErr w:type="spellStart"/>
      <w:r w:rsidR="00C8380C" w:rsidRPr="00EC278E">
        <w:rPr>
          <w:rFonts w:ascii="Times New Roman" w:hAnsi="Times New Roman"/>
          <w:color w:val="000000"/>
          <w:sz w:val="24"/>
          <w:szCs w:val="24"/>
          <w:lang w:val="es-ES_tradnl"/>
        </w:rPr>
        <w:t>Lt</w:t>
      </w:r>
      <w:proofErr w:type="spellEnd"/>
      <w:r w:rsidR="00CC06C5" w:rsidRPr="00EC278E">
        <w:rPr>
          <w:rFonts w:ascii="Times New Roman" w:hAnsi="Times New Roman"/>
          <w:color w:val="000000"/>
          <w:sz w:val="24"/>
          <w:szCs w:val="24"/>
          <w:lang w:val="es-ES_tradnl"/>
        </w:rPr>
        <w:t>, valor mayor que el reportado en otras localidades.</w:t>
      </w:r>
    </w:p>
    <w:p w14:paraId="42330409" w14:textId="0C6DDC2A" w:rsidR="006D3DF5" w:rsidRDefault="00655356" w:rsidP="00432708">
      <w:pPr>
        <w:shd w:val="clear" w:color="auto" w:fill="FFFFFF"/>
        <w:spacing w:before="100" w:beforeAutospacing="1" w:after="100" w:afterAutospacing="1" w:line="480" w:lineRule="auto"/>
        <w:rPr>
          <w:rFonts w:ascii="Times New Roman" w:hAnsi="Times New Roman"/>
          <w:color w:val="000000"/>
          <w:sz w:val="24"/>
          <w:szCs w:val="24"/>
          <w:lang w:val="es-ES_tradnl"/>
        </w:rPr>
      </w:pPr>
      <w:r w:rsidRPr="00EC278E">
        <w:rPr>
          <w:rFonts w:ascii="Times New Roman" w:hAnsi="Times New Roman"/>
          <w:color w:val="000000"/>
          <w:sz w:val="24"/>
          <w:szCs w:val="24"/>
          <w:lang w:val="es-ES_tradnl"/>
        </w:rPr>
        <w:lastRenderedPageBreak/>
        <w:t>De acuerdo con</w:t>
      </w:r>
      <w:r w:rsidR="00432708" w:rsidRPr="00EC278E">
        <w:rPr>
          <w:rFonts w:ascii="Times New Roman" w:hAnsi="Times New Roman"/>
          <w:color w:val="000000"/>
          <w:sz w:val="24"/>
          <w:szCs w:val="24"/>
          <w:lang w:val="es-ES_tradnl"/>
        </w:rPr>
        <w:t xml:space="preserve"> estos resultados, </w:t>
      </w:r>
      <w:r w:rsidR="006D3DF5">
        <w:rPr>
          <w:rFonts w:ascii="Times New Roman" w:hAnsi="Times New Roman"/>
          <w:color w:val="000000"/>
          <w:sz w:val="24"/>
          <w:szCs w:val="24"/>
          <w:lang w:val="es-ES_tradnl"/>
        </w:rPr>
        <w:t xml:space="preserve">se podría establecer el manejo pesquero local de este recurso, </w:t>
      </w:r>
      <w:r w:rsidR="00310DB5">
        <w:rPr>
          <w:rFonts w:ascii="Times New Roman" w:hAnsi="Times New Roman"/>
          <w:color w:val="000000"/>
          <w:sz w:val="24"/>
          <w:szCs w:val="24"/>
          <w:lang w:val="es-ES_tradnl"/>
        </w:rPr>
        <w:t>implementando</w:t>
      </w:r>
      <w:r w:rsidR="006D3DF5">
        <w:rPr>
          <w:rFonts w:ascii="Times New Roman" w:hAnsi="Times New Roman"/>
          <w:color w:val="000000"/>
          <w:sz w:val="24"/>
          <w:szCs w:val="24"/>
          <w:lang w:val="es-ES_tradnl"/>
        </w:rPr>
        <w:t xml:space="preserve"> la veda durante el principal periodo reproductivo y la talla mínima de captura superior a la talla media de primera madurez</w:t>
      </w:r>
      <w:r w:rsidR="00310DB5">
        <w:rPr>
          <w:rFonts w:ascii="Times New Roman" w:hAnsi="Times New Roman"/>
          <w:color w:val="000000"/>
          <w:sz w:val="24"/>
          <w:szCs w:val="24"/>
          <w:lang w:val="es-ES_tradnl"/>
        </w:rPr>
        <w:t>.</w:t>
      </w:r>
    </w:p>
    <w:p w14:paraId="30497D2E" w14:textId="15B08839" w:rsidR="00125825" w:rsidRPr="00EC278E" w:rsidRDefault="006D3DF5" w:rsidP="002D6D7F">
      <w:pPr>
        <w:shd w:val="clear" w:color="auto" w:fill="FFFFFF"/>
        <w:spacing w:before="100" w:beforeAutospacing="1" w:after="100" w:afterAutospacing="1" w:line="480" w:lineRule="auto"/>
        <w:rPr>
          <w:rFonts w:ascii="Times New Roman" w:hAnsi="Times New Roman"/>
          <w:b/>
          <w:bCs/>
          <w:color w:val="000000"/>
          <w:sz w:val="24"/>
          <w:szCs w:val="24"/>
          <w:lang w:val="es-MX"/>
        </w:rPr>
      </w:pPr>
      <w:r>
        <w:rPr>
          <w:rFonts w:ascii="Times New Roman" w:hAnsi="Times New Roman"/>
          <w:color w:val="000000"/>
          <w:sz w:val="24"/>
          <w:szCs w:val="24"/>
          <w:lang w:val="es-ES_tradnl"/>
        </w:rPr>
        <w:t xml:space="preserve"> </w:t>
      </w:r>
      <w:r w:rsidR="00125825" w:rsidRPr="00EC278E">
        <w:rPr>
          <w:rFonts w:ascii="Times New Roman" w:hAnsi="Times New Roman"/>
          <w:b/>
          <w:bCs/>
          <w:color w:val="000000"/>
          <w:sz w:val="24"/>
          <w:szCs w:val="24"/>
          <w:lang w:val="es-MX"/>
        </w:rPr>
        <w:t>PARTICIPACIÓN DE AUTORES</w:t>
      </w:r>
    </w:p>
    <w:p w14:paraId="0E540AC8" w14:textId="3CA6EE07" w:rsidR="008E1A4B" w:rsidRPr="00EC278E" w:rsidRDefault="00BE3584" w:rsidP="00432708">
      <w:pPr>
        <w:shd w:val="clear" w:color="auto" w:fill="FFFFFF"/>
        <w:spacing w:before="100" w:beforeAutospacing="1" w:after="100" w:afterAutospacing="1" w:line="480" w:lineRule="auto"/>
        <w:rPr>
          <w:rFonts w:ascii="Times New Roman" w:hAnsi="Times New Roman"/>
          <w:color w:val="000000"/>
          <w:sz w:val="24"/>
          <w:szCs w:val="24"/>
          <w:lang w:val="es-MX"/>
        </w:rPr>
      </w:pPr>
      <w:r w:rsidRPr="00EC278E">
        <w:rPr>
          <w:rFonts w:ascii="Times New Roman" w:hAnsi="Times New Roman"/>
          <w:color w:val="000000"/>
          <w:sz w:val="24"/>
          <w:szCs w:val="24"/>
          <w:lang w:val="es-MX"/>
        </w:rPr>
        <w:t xml:space="preserve">Z-L.O.I.: </w:t>
      </w:r>
      <w:r w:rsidR="00DD08E0" w:rsidRPr="00EC278E">
        <w:rPr>
          <w:rFonts w:ascii="Times New Roman" w:hAnsi="Times New Roman"/>
          <w:color w:val="000000"/>
          <w:sz w:val="24"/>
          <w:szCs w:val="24"/>
          <w:lang w:val="es-MX"/>
        </w:rPr>
        <w:t xml:space="preserve">Conceptualización, </w:t>
      </w:r>
      <w:r w:rsidRPr="00EC278E">
        <w:rPr>
          <w:rFonts w:ascii="Times New Roman" w:hAnsi="Times New Roman"/>
          <w:color w:val="000000"/>
          <w:sz w:val="24"/>
          <w:szCs w:val="24"/>
          <w:lang w:val="es-MX"/>
        </w:rPr>
        <w:t xml:space="preserve">Investigación, Redacción, Revisión y Edición. M-A.M: </w:t>
      </w:r>
      <w:r w:rsidR="000D463B" w:rsidRPr="00EC278E">
        <w:rPr>
          <w:rFonts w:ascii="Times New Roman" w:hAnsi="Times New Roman"/>
          <w:color w:val="000000"/>
          <w:sz w:val="24"/>
          <w:szCs w:val="24"/>
          <w:lang w:val="es-MX"/>
        </w:rPr>
        <w:t>Obtención de datos, Análisis formal. V-G.F.J.: Investigación, Obtención de datos. G-H.C.A.: Investigación, Validación, Administración del proyecto. R-V.J.M.:</w:t>
      </w:r>
      <w:r w:rsidRPr="00EC278E">
        <w:rPr>
          <w:rFonts w:ascii="Times New Roman" w:hAnsi="Times New Roman"/>
          <w:color w:val="000000"/>
          <w:sz w:val="24"/>
          <w:szCs w:val="24"/>
          <w:lang w:val="es-MX"/>
        </w:rPr>
        <w:t xml:space="preserve"> </w:t>
      </w:r>
      <w:r w:rsidR="00DD08E0" w:rsidRPr="00EC278E">
        <w:rPr>
          <w:rFonts w:ascii="Times New Roman" w:hAnsi="Times New Roman"/>
          <w:color w:val="000000"/>
          <w:sz w:val="24"/>
          <w:szCs w:val="24"/>
          <w:lang w:val="es-MX"/>
        </w:rPr>
        <w:t xml:space="preserve">Análisis de datos, Revisión. </w:t>
      </w:r>
      <w:r w:rsidR="00844ED0" w:rsidRPr="00EC278E">
        <w:rPr>
          <w:rFonts w:ascii="Times New Roman" w:hAnsi="Times New Roman"/>
          <w:color w:val="000000"/>
          <w:sz w:val="24"/>
          <w:szCs w:val="24"/>
          <w:lang w:val="es-MX"/>
        </w:rPr>
        <w:t>R-P.J.S.: Conceptualización, Redacción. G-A.J</w:t>
      </w:r>
      <w:r w:rsidR="00A35BC4" w:rsidRPr="00EC278E">
        <w:rPr>
          <w:rFonts w:ascii="Times New Roman" w:hAnsi="Times New Roman"/>
          <w:color w:val="000000"/>
          <w:sz w:val="24"/>
          <w:szCs w:val="24"/>
          <w:lang w:val="es-MX"/>
        </w:rPr>
        <w:t>.</w:t>
      </w:r>
      <w:r w:rsidR="00844ED0" w:rsidRPr="00EC278E">
        <w:rPr>
          <w:rFonts w:ascii="Times New Roman" w:hAnsi="Times New Roman"/>
          <w:color w:val="000000"/>
          <w:sz w:val="24"/>
          <w:szCs w:val="24"/>
          <w:lang w:val="es-MX"/>
        </w:rPr>
        <w:t>: Obtención de datos, Investigación. G-H.J.P.: Análisis formal, Validación.</w:t>
      </w:r>
    </w:p>
    <w:p w14:paraId="492E4F8E" w14:textId="77777777" w:rsidR="0057705C" w:rsidRPr="00EC278E" w:rsidRDefault="0057705C" w:rsidP="002D6D7F">
      <w:pPr>
        <w:shd w:val="clear" w:color="auto" w:fill="FFFFFF"/>
        <w:spacing w:after="0" w:line="480" w:lineRule="auto"/>
        <w:rPr>
          <w:rFonts w:ascii="Times New Roman" w:hAnsi="Times New Roman"/>
          <w:b/>
          <w:bCs/>
          <w:color w:val="111111"/>
          <w:sz w:val="24"/>
          <w:szCs w:val="24"/>
        </w:rPr>
      </w:pPr>
      <w:r w:rsidRPr="00EC278E">
        <w:rPr>
          <w:rFonts w:ascii="Times New Roman" w:hAnsi="Times New Roman"/>
          <w:b/>
          <w:bCs/>
          <w:color w:val="111111"/>
          <w:sz w:val="24"/>
          <w:szCs w:val="24"/>
        </w:rPr>
        <w:t>AGRADECIMIENTOS</w:t>
      </w:r>
    </w:p>
    <w:p w14:paraId="10AEDD92" w14:textId="514ACBA7" w:rsidR="001348CF" w:rsidRPr="00EC278E" w:rsidRDefault="00003353" w:rsidP="00696DB0">
      <w:pPr>
        <w:shd w:val="clear" w:color="auto" w:fill="FFFFFF"/>
        <w:spacing w:line="480" w:lineRule="auto"/>
        <w:rPr>
          <w:rStyle w:val="Cuadrculamedia11"/>
          <w:rFonts w:ascii="Times New Roman" w:hAnsi="Times New Roman"/>
          <w:color w:val="auto"/>
          <w:sz w:val="24"/>
          <w:szCs w:val="24"/>
        </w:rPr>
      </w:pPr>
      <w:r w:rsidRPr="00EC278E">
        <w:rPr>
          <w:rStyle w:val="Cuadrculamedia11"/>
          <w:rFonts w:ascii="Times New Roman" w:hAnsi="Times New Roman"/>
          <w:color w:val="auto"/>
          <w:sz w:val="24"/>
          <w:szCs w:val="24"/>
        </w:rPr>
        <w:t>Los autores agradecen el apoyo económico del proyecto SEP-</w:t>
      </w:r>
      <w:proofErr w:type="spellStart"/>
      <w:r w:rsidRPr="00EC278E">
        <w:rPr>
          <w:rStyle w:val="Cuadrculamedia11"/>
          <w:rFonts w:ascii="Times New Roman" w:hAnsi="Times New Roman"/>
          <w:color w:val="auto"/>
          <w:sz w:val="24"/>
          <w:szCs w:val="24"/>
        </w:rPr>
        <w:t>CONACyT</w:t>
      </w:r>
      <w:proofErr w:type="spellEnd"/>
      <w:r w:rsidRPr="00EC278E">
        <w:rPr>
          <w:rStyle w:val="Cuadrculamedia11"/>
          <w:rFonts w:ascii="Times New Roman" w:hAnsi="Times New Roman"/>
          <w:color w:val="auto"/>
          <w:sz w:val="24"/>
          <w:szCs w:val="24"/>
        </w:rPr>
        <w:t xml:space="preserve"> (241486)</w:t>
      </w:r>
      <w:r w:rsidR="00D3383B" w:rsidRPr="00EC278E">
        <w:rPr>
          <w:rStyle w:val="Cuadrculamedia11"/>
          <w:rFonts w:ascii="Times New Roman" w:hAnsi="Times New Roman"/>
          <w:color w:val="auto"/>
          <w:sz w:val="24"/>
          <w:szCs w:val="24"/>
        </w:rPr>
        <w:t xml:space="preserve"> y al Fondo del Patronato de la Universidad Autónoma de Nayarit. </w:t>
      </w:r>
      <w:r w:rsidRPr="00EC278E">
        <w:rPr>
          <w:rStyle w:val="Cuadrculamedia11"/>
          <w:rFonts w:ascii="Times New Roman" w:hAnsi="Times New Roman"/>
          <w:color w:val="auto"/>
          <w:sz w:val="24"/>
          <w:szCs w:val="24"/>
        </w:rPr>
        <w:t>Agradecemos a los estudiantes de la Escuela Nacional de Ingeniería Pesquera de la Universidad Autónoma de Nayarit por su apoyo en la recolección y procesamiento de especímenes.</w:t>
      </w:r>
      <w:r w:rsidR="00C34DD4" w:rsidRPr="00EC278E">
        <w:rPr>
          <w:rStyle w:val="Cuadrculamedia11"/>
          <w:rFonts w:ascii="Times New Roman" w:hAnsi="Times New Roman"/>
          <w:color w:val="auto"/>
          <w:sz w:val="24"/>
          <w:szCs w:val="24"/>
        </w:rPr>
        <w:t xml:space="preserve"> M-A.M. recibió beca CONACYT de Doctorado. </w:t>
      </w:r>
      <w:r w:rsidRPr="00EC278E">
        <w:rPr>
          <w:rStyle w:val="Cuadrculamedia11"/>
          <w:rFonts w:ascii="Times New Roman" w:hAnsi="Times New Roman"/>
          <w:color w:val="auto"/>
          <w:sz w:val="24"/>
          <w:szCs w:val="24"/>
        </w:rPr>
        <w:t xml:space="preserve"> </w:t>
      </w:r>
      <w:r w:rsidR="00A35BC4" w:rsidRPr="00EC278E">
        <w:rPr>
          <w:rFonts w:ascii="Times New Roman" w:hAnsi="Times New Roman"/>
          <w:color w:val="000000"/>
          <w:sz w:val="24"/>
          <w:szCs w:val="24"/>
          <w:lang w:val="es-MX"/>
        </w:rPr>
        <w:t>Z-L.O.I., V-G.F.J., R-V.J.M., R-P.J.S., G-A.J.</w:t>
      </w:r>
      <w:r w:rsidRPr="00EC278E">
        <w:rPr>
          <w:rStyle w:val="Cuadrculamedia11"/>
          <w:rFonts w:ascii="Times New Roman" w:hAnsi="Times New Roman"/>
          <w:color w:val="auto"/>
          <w:sz w:val="24"/>
          <w:szCs w:val="24"/>
        </w:rPr>
        <w:t xml:space="preserve"> agradecen </w:t>
      </w:r>
      <w:r w:rsidR="00A35BC4" w:rsidRPr="00EC278E">
        <w:rPr>
          <w:rStyle w:val="Cuadrculamedia11"/>
          <w:rFonts w:ascii="Times New Roman" w:hAnsi="Times New Roman"/>
          <w:color w:val="auto"/>
          <w:sz w:val="24"/>
          <w:szCs w:val="24"/>
        </w:rPr>
        <w:t xml:space="preserve">el estímulo </w:t>
      </w:r>
      <w:r w:rsidRPr="00EC278E">
        <w:rPr>
          <w:rStyle w:val="Cuadrculamedia11"/>
          <w:rFonts w:ascii="Times New Roman" w:hAnsi="Times New Roman"/>
          <w:color w:val="auto"/>
          <w:sz w:val="24"/>
          <w:szCs w:val="24"/>
        </w:rPr>
        <w:t>de investigación del SNI</w:t>
      </w:r>
      <w:r w:rsidR="00AA0D1E" w:rsidRPr="00EC278E">
        <w:rPr>
          <w:rStyle w:val="Cuadrculamedia11"/>
          <w:rFonts w:ascii="Times New Roman" w:hAnsi="Times New Roman"/>
          <w:color w:val="auto"/>
          <w:sz w:val="24"/>
          <w:szCs w:val="24"/>
        </w:rPr>
        <w:t>I</w:t>
      </w:r>
      <w:r w:rsidRPr="00EC278E">
        <w:rPr>
          <w:rStyle w:val="Cuadrculamedia11"/>
          <w:rFonts w:ascii="Times New Roman" w:hAnsi="Times New Roman"/>
          <w:color w:val="auto"/>
          <w:sz w:val="24"/>
          <w:szCs w:val="24"/>
        </w:rPr>
        <w:t>-</w:t>
      </w:r>
      <w:r w:rsidR="00AA0D1E" w:rsidRPr="00EC278E">
        <w:rPr>
          <w:rStyle w:val="Cuadrculamedia11"/>
          <w:rFonts w:ascii="Times New Roman" w:hAnsi="Times New Roman"/>
          <w:color w:val="auto"/>
          <w:sz w:val="24"/>
          <w:szCs w:val="24"/>
        </w:rPr>
        <w:t>SECIHTI</w:t>
      </w:r>
      <w:r w:rsidRPr="00EC278E">
        <w:rPr>
          <w:rStyle w:val="Cuadrculamedia11"/>
          <w:rFonts w:ascii="Times New Roman" w:hAnsi="Times New Roman"/>
          <w:color w:val="auto"/>
          <w:sz w:val="24"/>
          <w:szCs w:val="24"/>
        </w:rPr>
        <w:t>.</w:t>
      </w:r>
      <w:r w:rsidR="008C4E9A" w:rsidRPr="00EC278E">
        <w:rPr>
          <w:rStyle w:val="Cuadrculamedia11"/>
          <w:rFonts w:ascii="Times New Roman" w:hAnsi="Times New Roman"/>
          <w:color w:val="auto"/>
          <w:sz w:val="24"/>
          <w:szCs w:val="24"/>
        </w:rPr>
        <w:t xml:space="preserve"> Finalmente, los autores agradecen los comentarios de los revisores anónimos, que permitieron mejorar sustancialmente este manuscrito.</w:t>
      </w:r>
    </w:p>
    <w:p w14:paraId="1F76DB7E" w14:textId="77777777" w:rsidR="001348CF" w:rsidRPr="00EC278E" w:rsidRDefault="001348CF" w:rsidP="002D6D7F">
      <w:pPr>
        <w:shd w:val="clear" w:color="auto" w:fill="FFFFFF"/>
        <w:spacing w:line="480" w:lineRule="auto"/>
        <w:rPr>
          <w:rFonts w:ascii="Times New Roman" w:hAnsi="Times New Roman"/>
          <w:b/>
          <w:bCs/>
          <w:color w:val="111111"/>
          <w:sz w:val="24"/>
          <w:szCs w:val="24"/>
        </w:rPr>
      </w:pPr>
      <w:r w:rsidRPr="00EC278E">
        <w:rPr>
          <w:rFonts w:ascii="Times New Roman" w:hAnsi="Times New Roman"/>
          <w:b/>
          <w:bCs/>
          <w:color w:val="111111"/>
          <w:sz w:val="24"/>
          <w:szCs w:val="24"/>
        </w:rPr>
        <w:t>CONFLICTO DE INTERESES</w:t>
      </w:r>
    </w:p>
    <w:p w14:paraId="2DCF461E" w14:textId="77777777" w:rsidR="0057705C" w:rsidRPr="00EC278E" w:rsidRDefault="001348CF" w:rsidP="0057705C">
      <w:pPr>
        <w:shd w:val="clear" w:color="auto" w:fill="FFFFFF"/>
        <w:spacing w:after="0" w:line="480" w:lineRule="auto"/>
        <w:rPr>
          <w:rStyle w:val="EstiloActaCar"/>
          <w:szCs w:val="24"/>
        </w:rPr>
      </w:pPr>
      <w:r w:rsidRPr="00EC278E">
        <w:rPr>
          <w:rStyle w:val="Cuadrculamedia11"/>
          <w:rFonts w:ascii="Times New Roman" w:hAnsi="Times New Roman"/>
          <w:color w:val="auto"/>
          <w:sz w:val="24"/>
          <w:szCs w:val="24"/>
        </w:rPr>
        <w:t xml:space="preserve">Los autores </w:t>
      </w:r>
      <w:r w:rsidR="0068376B" w:rsidRPr="00EC278E">
        <w:rPr>
          <w:rStyle w:val="Cuadrculamedia11"/>
          <w:rFonts w:ascii="Times New Roman" w:hAnsi="Times New Roman"/>
          <w:color w:val="auto"/>
          <w:sz w:val="24"/>
          <w:szCs w:val="24"/>
        </w:rPr>
        <w:t>declara</w:t>
      </w:r>
      <w:r w:rsidRPr="00EC278E">
        <w:rPr>
          <w:rStyle w:val="Cuadrculamedia11"/>
          <w:rFonts w:ascii="Times New Roman" w:hAnsi="Times New Roman"/>
          <w:color w:val="auto"/>
          <w:sz w:val="24"/>
          <w:szCs w:val="24"/>
        </w:rPr>
        <w:t>n</w:t>
      </w:r>
      <w:r w:rsidR="0068376B" w:rsidRPr="00EC278E">
        <w:rPr>
          <w:rStyle w:val="Cuadrculamedia11"/>
          <w:rFonts w:ascii="Times New Roman" w:hAnsi="Times New Roman"/>
          <w:color w:val="auto"/>
          <w:sz w:val="24"/>
          <w:szCs w:val="24"/>
        </w:rPr>
        <w:t xml:space="preserve"> que no existe conflicto de intereses</w:t>
      </w:r>
      <w:r w:rsidRPr="00EC278E">
        <w:rPr>
          <w:rStyle w:val="Cuadrculamedia11"/>
          <w:rFonts w:ascii="Times New Roman" w:hAnsi="Times New Roman"/>
          <w:color w:val="auto"/>
          <w:sz w:val="24"/>
          <w:szCs w:val="24"/>
        </w:rPr>
        <w:t xml:space="preserve"> con el trabajo presentado</w:t>
      </w:r>
      <w:r w:rsidR="0068376B" w:rsidRPr="00EC278E">
        <w:rPr>
          <w:rStyle w:val="Cuadrculamedia11"/>
          <w:rFonts w:ascii="Times New Roman" w:hAnsi="Times New Roman"/>
          <w:color w:val="auto"/>
          <w:sz w:val="24"/>
          <w:szCs w:val="24"/>
        </w:rPr>
        <w:t>.</w:t>
      </w:r>
    </w:p>
    <w:p w14:paraId="03C1C278" w14:textId="77777777" w:rsidR="0057705C" w:rsidRPr="00EC278E" w:rsidRDefault="0057705C" w:rsidP="002D6D7F">
      <w:pPr>
        <w:shd w:val="clear" w:color="auto" w:fill="FFFFFF"/>
        <w:spacing w:after="0" w:line="480" w:lineRule="auto"/>
        <w:rPr>
          <w:rFonts w:ascii="Times New Roman" w:hAnsi="Times New Roman"/>
          <w:b/>
          <w:bCs/>
          <w:color w:val="111111"/>
          <w:sz w:val="24"/>
          <w:szCs w:val="24"/>
          <w:lang w:val="es-ES"/>
        </w:rPr>
      </w:pPr>
      <w:r w:rsidRPr="00EC278E">
        <w:rPr>
          <w:rFonts w:ascii="Times New Roman" w:hAnsi="Times New Roman"/>
          <w:b/>
          <w:bCs/>
          <w:color w:val="111111"/>
          <w:sz w:val="24"/>
          <w:szCs w:val="24"/>
          <w:lang w:val="es-ES"/>
        </w:rPr>
        <w:lastRenderedPageBreak/>
        <w:t xml:space="preserve"> REFERENCIAS</w:t>
      </w:r>
    </w:p>
    <w:p w14:paraId="3B4E39B4" w14:textId="1FFEFB51" w:rsidR="0057766B" w:rsidRPr="00EC278E" w:rsidRDefault="0057766B"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r w:rsidRPr="00EC278E">
        <w:rPr>
          <w:rFonts w:ascii="Times New Roman" w:hAnsi="Times New Roman"/>
          <w:color w:val="000000"/>
          <w:sz w:val="24"/>
          <w:szCs w:val="24"/>
          <w:shd w:val="clear" w:color="auto" w:fill="FFFFFF"/>
          <w:lang w:val="es-MX"/>
        </w:rPr>
        <w:t>Acero</w:t>
      </w:r>
      <w:r w:rsidR="005A42A1"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P</w:t>
      </w:r>
      <w:r w:rsidR="005A42A1"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 xml:space="preserve">A. </w:t>
      </w:r>
      <w:r w:rsidR="005A42A1" w:rsidRPr="00EC278E">
        <w:rPr>
          <w:rFonts w:ascii="Times New Roman" w:hAnsi="Times New Roman"/>
          <w:color w:val="000000"/>
          <w:sz w:val="24"/>
          <w:szCs w:val="24"/>
          <w:shd w:val="clear" w:color="auto" w:fill="FFFFFF"/>
          <w:lang w:val="es-MX"/>
        </w:rPr>
        <w:t xml:space="preserve">(2002). </w:t>
      </w:r>
      <w:proofErr w:type="spellStart"/>
      <w:r w:rsidRPr="00EC278E">
        <w:rPr>
          <w:rFonts w:ascii="Times New Roman" w:hAnsi="Times New Roman"/>
          <w:color w:val="000000"/>
          <w:sz w:val="24"/>
          <w:szCs w:val="24"/>
          <w:shd w:val="clear" w:color="auto" w:fill="FFFFFF"/>
          <w:lang w:val="es-MX"/>
        </w:rPr>
        <w:t>Family</w:t>
      </w:r>
      <w:proofErr w:type="spellEnd"/>
      <w:r w:rsidRPr="00EC278E">
        <w:rPr>
          <w:rFonts w:ascii="Times New Roman" w:hAnsi="Times New Roman"/>
          <w:color w:val="000000"/>
          <w:sz w:val="24"/>
          <w:szCs w:val="24"/>
          <w:shd w:val="clear" w:color="auto" w:fill="FFFFFF"/>
          <w:lang w:val="es-MX"/>
        </w:rPr>
        <w:t xml:space="preserve"> </w:t>
      </w:r>
      <w:proofErr w:type="spellStart"/>
      <w:r w:rsidRPr="00EC278E">
        <w:rPr>
          <w:rFonts w:ascii="Times New Roman" w:hAnsi="Times New Roman"/>
          <w:color w:val="000000"/>
          <w:sz w:val="24"/>
          <w:szCs w:val="24"/>
          <w:shd w:val="clear" w:color="auto" w:fill="FFFFFF"/>
          <w:lang w:val="es-MX"/>
        </w:rPr>
        <w:t>Ariidae</w:t>
      </w:r>
      <w:proofErr w:type="spellEnd"/>
      <w:r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n-US"/>
        </w:rPr>
        <w:t>In</w:t>
      </w:r>
      <w:r w:rsidR="00DE0EE6" w:rsidRPr="00EC278E">
        <w:rPr>
          <w:rFonts w:ascii="Times New Roman" w:hAnsi="Times New Roman"/>
          <w:color w:val="000000"/>
          <w:sz w:val="24"/>
          <w:szCs w:val="24"/>
          <w:shd w:val="clear" w:color="auto" w:fill="FFFFFF"/>
          <w:lang w:val="en-US"/>
        </w:rPr>
        <w:t xml:space="preserve"> K.E.</w:t>
      </w:r>
      <w:r w:rsidRPr="00EC278E">
        <w:rPr>
          <w:rFonts w:ascii="Times New Roman" w:hAnsi="Times New Roman"/>
          <w:color w:val="000000"/>
          <w:sz w:val="24"/>
          <w:szCs w:val="24"/>
          <w:shd w:val="clear" w:color="auto" w:fill="FFFFFF"/>
          <w:lang w:val="en-US"/>
        </w:rPr>
        <w:t xml:space="preserve"> Carpenter </w:t>
      </w:r>
      <w:r w:rsidR="005A42A1" w:rsidRPr="00EC278E">
        <w:rPr>
          <w:rFonts w:ascii="Times New Roman" w:hAnsi="Times New Roman"/>
          <w:color w:val="000000"/>
          <w:sz w:val="24"/>
          <w:szCs w:val="24"/>
          <w:shd w:val="clear" w:color="auto" w:fill="FFFFFF"/>
          <w:lang w:val="en-US"/>
        </w:rPr>
        <w:t>(Ed</w:t>
      </w:r>
      <w:r w:rsidR="00DE0EE6" w:rsidRPr="00EC278E">
        <w:rPr>
          <w:rFonts w:ascii="Times New Roman" w:hAnsi="Times New Roman"/>
          <w:color w:val="000000"/>
          <w:sz w:val="24"/>
          <w:szCs w:val="24"/>
          <w:shd w:val="clear" w:color="auto" w:fill="FFFFFF"/>
          <w:lang w:val="en-US"/>
        </w:rPr>
        <w:t>.</w:t>
      </w:r>
      <w:r w:rsidR="005A42A1" w:rsidRPr="00EC278E">
        <w:rPr>
          <w:rFonts w:ascii="Times New Roman" w:hAnsi="Times New Roman"/>
          <w:color w:val="000000"/>
          <w:sz w:val="24"/>
          <w:szCs w:val="24"/>
          <w:shd w:val="clear" w:color="auto" w:fill="FFFFFF"/>
          <w:lang w:val="en-US"/>
        </w:rPr>
        <w:t>)</w:t>
      </w:r>
      <w:r w:rsidR="00DE0EE6"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The living marine resources of the western central Atlantic Vol. 2</w:t>
      </w:r>
      <w:r w:rsidR="00B360F5" w:rsidRPr="00EC278E">
        <w:rPr>
          <w:rFonts w:ascii="Times New Roman" w:hAnsi="Times New Roman"/>
          <w:color w:val="000000"/>
          <w:sz w:val="24"/>
          <w:szCs w:val="24"/>
          <w:shd w:val="clear" w:color="auto" w:fill="FFFFFF"/>
          <w:lang w:val="en-US"/>
        </w:rPr>
        <w:t xml:space="preserve"> (pp. 831-852)</w:t>
      </w:r>
      <w:r w:rsidRPr="00EC278E">
        <w:rPr>
          <w:rFonts w:ascii="Times New Roman" w:hAnsi="Times New Roman"/>
          <w:color w:val="000000"/>
          <w:sz w:val="24"/>
          <w:szCs w:val="24"/>
          <w:shd w:val="clear" w:color="auto" w:fill="FFFFFF"/>
          <w:lang w:val="en-US"/>
        </w:rPr>
        <w:t xml:space="preserve">. FAO. </w:t>
      </w:r>
    </w:p>
    <w:p w14:paraId="13FC2227" w14:textId="4AB6EFD5" w:rsidR="0093414C" w:rsidRPr="00D4516A" w:rsidRDefault="0093414C"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pt-BR"/>
        </w:rPr>
        <w:t xml:space="preserve">Alexandre, A. P. </w:t>
      </w:r>
      <w:proofErr w:type="spellStart"/>
      <w:r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Menezes, N. A. (2007). </w:t>
      </w:r>
      <w:r w:rsidRPr="00A92C33">
        <w:rPr>
          <w:rFonts w:ascii="Times New Roman" w:hAnsi="Times New Roman"/>
          <w:color w:val="000000"/>
          <w:sz w:val="24"/>
          <w:szCs w:val="24"/>
          <w:shd w:val="clear" w:color="auto" w:fill="FFFFFF"/>
          <w:lang w:val="en-US"/>
        </w:rPr>
        <w:t xml:space="preserve">Systematics of the family </w:t>
      </w:r>
      <w:proofErr w:type="spellStart"/>
      <w:r w:rsidRPr="00A92C33">
        <w:rPr>
          <w:rFonts w:ascii="Times New Roman" w:hAnsi="Times New Roman"/>
          <w:color w:val="000000"/>
          <w:sz w:val="24"/>
          <w:szCs w:val="24"/>
          <w:shd w:val="clear" w:color="auto" w:fill="FFFFFF"/>
          <w:lang w:val="en-US"/>
        </w:rPr>
        <w:t>Ariidae</w:t>
      </w:r>
      <w:proofErr w:type="spellEnd"/>
      <w:r w:rsidRPr="00A92C33">
        <w:rPr>
          <w:rFonts w:ascii="Times New Roman" w:hAnsi="Times New Roman"/>
          <w:color w:val="000000"/>
          <w:sz w:val="24"/>
          <w:szCs w:val="24"/>
          <w:shd w:val="clear" w:color="auto" w:fill="FFFFFF"/>
          <w:lang w:val="en-US"/>
        </w:rPr>
        <w:t xml:space="preserve"> (Ostariophysi, </w:t>
      </w:r>
      <w:proofErr w:type="spellStart"/>
      <w:r w:rsidRPr="00A92C33">
        <w:rPr>
          <w:rFonts w:ascii="Times New Roman" w:hAnsi="Times New Roman"/>
          <w:color w:val="000000"/>
          <w:sz w:val="24"/>
          <w:szCs w:val="24"/>
          <w:shd w:val="clear" w:color="auto" w:fill="FFFFFF"/>
          <w:lang w:val="en-US"/>
        </w:rPr>
        <w:t>Siluriformes</w:t>
      </w:r>
      <w:proofErr w:type="spellEnd"/>
      <w:r w:rsidRPr="00A92C33">
        <w:rPr>
          <w:rFonts w:ascii="Times New Roman" w:hAnsi="Times New Roman"/>
          <w:color w:val="000000"/>
          <w:sz w:val="24"/>
          <w:szCs w:val="24"/>
          <w:shd w:val="clear" w:color="auto" w:fill="FFFFFF"/>
          <w:lang w:val="en-US"/>
        </w:rPr>
        <w:t xml:space="preserve">), with a redefinition of the genera. </w:t>
      </w:r>
      <w:proofErr w:type="spellStart"/>
      <w:r w:rsidRPr="00B86D5B">
        <w:rPr>
          <w:rFonts w:ascii="Times New Roman" w:hAnsi="Times New Roman"/>
          <w:i/>
          <w:iCs/>
          <w:color w:val="000000"/>
          <w:sz w:val="24"/>
          <w:szCs w:val="24"/>
          <w:shd w:val="clear" w:color="auto" w:fill="FFFFFF"/>
          <w:lang w:val="es-MX"/>
        </w:rPr>
        <w:t>Zootaxa</w:t>
      </w:r>
      <w:proofErr w:type="spellEnd"/>
      <w:r w:rsidRPr="00B86D5B">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pt-BR"/>
        </w:rPr>
        <w:t xml:space="preserve"> </w:t>
      </w:r>
      <w:r w:rsidRPr="00EC278E">
        <w:rPr>
          <w:rFonts w:ascii="Times New Roman" w:hAnsi="Times New Roman"/>
          <w:i/>
          <w:iCs/>
          <w:color w:val="000000"/>
          <w:sz w:val="24"/>
          <w:szCs w:val="24"/>
          <w:shd w:val="clear" w:color="auto" w:fill="FFFFFF"/>
          <w:lang w:val="pt-BR"/>
        </w:rPr>
        <w:t>1416</w:t>
      </w:r>
      <w:r w:rsidRPr="00EC278E">
        <w:rPr>
          <w:rFonts w:ascii="Times New Roman" w:hAnsi="Times New Roman"/>
          <w:color w:val="000000"/>
          <w:sz w:val="24"/>
          <w:szCs w:val="24"/>
          <w:shd w:val="clear" w:color="auto" w:fill="FFFFFF"/>
          <w:lang w:val="pt-BR"/>
        </w:rPr>
        <w:t xml:space="preserve">(1), 1-126. </w:t>
      </w:r>
      <w:hyperlink r:id="rId26" w:history="1">
        <w:r w:rsidRPr="00EC278E">
          <w:rPr>
            <w:rStyle w:val="Hipervnculo"/>
            <w:rFonts w:ascii="Times New Roman" w:hAnsi="Times New Roman"/>
            <w:sz w:val="24"/>
            <w:szCs w:val="24"/>
            <w:shd w:val="clear" w:color="auto" w:fill="FFFFFF"/>
            <w:lang w:val="pt-BR"/>
          </w:rPr>
          <w:t>https://doi.org/10.11646/zootaxa.1416.1.1</w:t>
        </w:r>
      </w:hyperlink>
    </w:p>
    <w:p w14:paraId="33C44C9A" w14:textId="79D48B32" w:rsidR="007509B9" w:rsidRPr="00EC278E" w:rsidRDefault="00581689"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r w:rsidRPr="00EC278E">
        <w:rPr>
          <w:rFonts w:ascii="Times New Roman" w:hAnsi="Times New Roman"/>
          <w:color w:val="000000"/>
          <w:sz w:val="24"/>
          <w:szCs w:val="24"/>
          <w:shd w:val="clear" w:color="auto" w:fill="FFFFFF"/>
          <w:lang w:val="es-MX"/>
        </w:rPr>
        <w:t>Amezcua</w:t>
      </w:r>
      <w:r w:rsidR="004F3FD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F</w:t>
      </w:r>
      <w:r w:rsidR="004F3FDF" w:rsidRPr="00EC278E">
        <w:rPr>
          <w:rFonts w:ascii="Times New Roman" w:hAnsi="Times New Roman"/>
          <w:color w:val="000000"/>
          <w:sz w:val="24"/>
          <w:szCs w:val="24"/>
          <w:shd w:val="clear" w:color="auto" w:fill="FFFFFF"/>
          <w:lang w:val="es-MX"/>
        </w:rPr>
        <w:t>. y</w:t>
      </w:r>
      <w:r w:rsidRPr="00EC278E">
        <w:rPr>
          <w:rFonts w:ascii="Times New Roman" w:hAnsi="Times New Roman"/>
          <w:color w:val="000000"/>
          <w:sz w:val="24"/>
          <w:szCs w:val="24"/>
          <w:shd w:val="clear" w:color="auto" w:fill="FFFFFF"/>
          <w:lang w:val="es-MX"/>
        </w:rPr>
        <w:t xml:space="preserve"> Muro-Torres</w:t>
      </w:r>
      <w:r w:rsidR="004F3FD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V. </w:t>
      </w:r>
      <w:r w:rsidR="004F3FDF" w:rsidRPr="00EC278E">
        <w:rPr>
          <w:rFonts w:ascii="Times New Roman" w:hAnsi="Times New Roman"/>
          <w:color w:val="000000"/>
          <w:sz w:val="24"/>
          <w:szCs w:val="24"/>
          <w:shd w:val="clear" w:color="auto" w:fill="FFFFFF"/>
          <w:lang w:val="es-MX"/>
        </w:rPr>
        <w:t xml:space="preserve">(2012). </w:t>
      </w:r>
      <w:r w:rsidRPr="00EC278E">
        <w:rPr>
          <w:rFonts w:ascii="Times New Roman" w:hAnsi="Times New Roman"/>
          <w:color w:val="000000"/>
          <w:sz w:val="24"/>
          <w:szCs w:val="24"/>
          <w:shd w:val="clear" w:color="auto" w:fill="FFFFFF"/>
          <w:lang w:val="es-MX"/>
        </w:rPr>
        <w:t xml:space="preserve">Biología reproductiva del bagre </w:t>
      </w:r>
      <w:proofErr w:type="spellStart"/>
      <w:r w:rsidRPr="00EC278E">
        <w:rPr>
          <w:rFonts w:ascii="Times New Roman" w:hAnsi="Times New Roman"/>
          <w:color w:val="000000"/>
          <w:sz w:val="24"/>
          <w:szCs w:val="24"/>
          <w:shd w:val="clear" w:color="auto" w:fill="FFFFFF"/>
          <w:lang w:val="es-MX"/>
        </w:rPr>
        <w:t>cominate</w:t>
      </w:r>
      <w:proofErr w:type="spellEnd"/>
      <w:r w:rsidRPr="00EC278E">
        <w:rPr>
          <w:rFonts w:ascii="Times New Roman" w:hAnsi="Times New Roman"/>
          <w:color w:val="000000"/>
          <w:sz w:val="24"/>
          <w:szCs w:val="24"/>
          <w:shd w:val="clear" w:color="auto" w:fill="FFFFFF"/>
          <w:lang w:val="es-MX"/>
        </w:rPr>
        <w:t xml:space="preserve"> </w:t>
      </w:r>
      <w:proofErr w:type="spellStart"/>
      <w:r w:rsidRPr="00EC278E">
        <w:rPr>
          <w:rFonts w:ascii="Times New Roman" w:hAnsi="Times New Roman"/>
          <w:i/>
          <w:iCs/>
          <w:color w:val="000000"/>
          <w:sz w:val="24"/>
          <w:szCs w:val="24"/>
          <w:shd w:val="clear" w:color="auto" w:fill="FFFFFF"/>
          <w:lang w:val="es-MX"/>
        </w:rPr>
        <w:t>Occidentarius</w:t>
      </w:r>
      <w:proofErr w:type="spellEnd"/>
      <w:r w:rsidRPr="00EC278E">
        <w:rPr>
          <w:rFonts w:ascii="Times New Roman" w:hAnsi="Times New Roman"/>
          <w:i/>
          <w:iCs/>
          <w:color w:val="000000"/>
          <w:sz w:val="24"/>
          <w:szCs w:val="24"/>
          <w:shd w:val="clear" w:color="auto" w:fill="FFFFFF"/>
          <w:lang w:val="es-MX"/>
        </w:rPr>
        <w:t xml:space="preserve"> </w:t>
      </w:r>
      <w:proofErr w:type="spellStart"/>
      <w:r w:rsidRPr="00EC278E">
        <w:rPr>
          <w:rFonts w:ascii="Times New Roman" w:hAnsi="Times New Roman"/>
          <w:i/>
          <w:iCs/>
          <w:color w:val="000000"/>
          <w:sz w:val="24"/>
          <w:szCs w:val="24"/>
          <w:shd w:val="clear" w:color="auto" w:fill="FFFFFF"/>
          <w:lang w:val="es-MX"/>
        </w:rPr>
        <w:t>platypogon</w:t>
      </w:r>
      <w:proofErr w:type="spellEnd"/>
      <w:r w:rsidRPr="00EC278E">
        <w:rPr>
          <w:rFonts w:ascii="Times New Roman" w:hAnsi="Times New Roman"/>
          <w:color w:val="000000"/>
          <w:sz w:val="24"/>
          <w:szCs w:val="24"/>
          <w:shd w:val="clear" w:color="auto" w:fill="FFFFFF"/>
          <w:lang w:val="es-MX"/>
        </w:rPr>
        <w:t xml:space="preserve"> (</w:t>
      </w:r>
      <w:proofErr w:type="spellStart"/>
      <w:r w:rsidRPr="00EC278E">
        <w:rPr>
          <w:rFonts w:ascii="Times New Roman" w:hAnsi="Times New Roman"/>
          <w:color w:val="000000"/>
          <w:sz w:val="24"/>
          <w:szCs w:val="24"/>
          <w:shd w:val="clear" w:color="auto" w:fill="FFFFFF"/>
          <w:lang w:val="es-MX"/>
        </w:rPr>
        <w:t>Pisces</w:t>
      </w:r>
      <w:proofErr w:type="spellEnd"/>
      <w:r w:rsidRPr="00EC278E">
        <w:rPr>
          <w:rFonts w:ascii="Times New Roman" w:hAnsi="Times New Roman"/>
          <w:color w:val="000000"/>
          <w:sz w:val="24"/>
          <w:szCs w:val="24"/>
          <w:shd w:val="clear" w:color="auto" w:fill="FFFFFF"/>
          <w:lang w:val="es-MX"/>
        </w:rPr>
        <w:t xml:space="preserve">: </w:t>
      </w:r>
      <w:proofErr w:type="spellStart"/>
      <w:r w:rsidRPr="00EC278E">
        <w:rPr>
          <w:rFonts w:ascii="Times New Roman" w:hAnsi="Times New Roman"/>
          <w:color w:val="000000"/>
          <w:sz w:val="24"/>
          <w:szCs w:val="24"/>
          <w:shd w:val="clear" w:color="auto" w:fill="FFFFFF"/>
          <w:lang w:val="es-MX"/>
        </w:rPr>
        <w:t>Ariidae</w:t>
      </w:r>
      <w:proofErr w:type="spellEnd"/>
      <w:r w:rsidRPr="00EC278E">
        <w:rPr>
          <w:rFonts w:ascii="Times New Roman" w:hAnsi="Times New Roman"/>
          <w:color w:val="000000"/>
          <w:sz w:val="24"/>
          <w:szCs w:val="24"/>
          <w:shd w:val="clear" w:color="auto" w:fill="FFFFFF"/>
          <w:lang w:val="es-MX"/>
        </w:rPr>
        <w:t xml:space="preserve">) en el sureste del golfo de California. </w:t>
      </w:r>
      <w:r w:rsidRPr="00EC278E">
        <w:rPr>
          <w:rFonts w:ascii="Times New Roman" w:hAnsi="Times New Roman"/>
          <w:i/>
          <w:iCs/>
          <w:color w:val="000000"/>
          <w:sz w:val="24"/>
          <w:szCs w:val="24"/>
          <w:shd w:val="clear" w:color="auto" w:fill="FFFFFF"/>
          <w:lang w:val="en-US"/>
        </w:rPr>
        <w:t>Lat</w:t>
      </w:r>
      <w:r w:rsidR="005D64BE" w:rsidRPr="00EC278E">
        <w:rPr>
          <w:rFonts w:ascii="Times New Roman" w:hAnsi="Times New Roman"/>
          <w:i/>
          <w:iCs/>
          <w:color w:val="000000"/>
          <w:sz w:val="24"/>
          <w:szCs w:val="24"/>
          <w:shd w:val="clear" w:color="auto" w:fill="FFFFFF"/>
          <w:lang w:val="en-US"/>
        </w:rPr>
        <w:t>in</w:t>
      </w:r>
      <w:r w:rsidRPr="00EC278E">
        <w:rPr>
          <w:rFonts w:ascii="Times New Roman" w:hAnsi="Times New Roman"/>
          <w:i/>
          <w:iCs/>
          <w:color w:val="000000"/>
          <w:sz w:val="24"/>
          <w:szCs w:val="24"/>
          <w:shd w:val="clear" w:color="auto" w:fill="FFFFFF"/>
          <w:lang w:val="en-US"/>
        </w:rPr>
        <w:t xml:space="preserve"> Am</w:t>
      </w:r>
      <w:r w:rsidR="005D64BE" w:rsidRPr="00EC278E">
        <w:rPr>
          <w:rFonts w:ascii="Times New Roman" w:hAnsi="Times New Roman"/>
          <w:i/>
          <w:iCs/>
          <w:color w:val="000000"/>
          <w:sz w:val="24"/>
          <w:szCs w:val="24"/>
          <w:shd w:val="clear" w:color="auto" w:fill="FFFFFF"/>
          <w:lang w:val="en-US"/>
        </w:rPr>
        <w:t>erican</w:t>
      </w:r>
      <w:r w:rsidRPr="00EC278E">
        <w:rPr>
          <w:rFonts w:ascii="Times New Roman" w:hAnsi="Times New Roman"/>
          <w:i/>
          <w:iCs/>
          <w:color w:val="000000"/>
          <w:sz w:val="24"/>
          <w:szCs w:val="24"/>
          <w:shd w:val="clear" w:color="auto" w:fill="FFFFFF"/>
          <w:lang w:val="en-US"/>
        </w:rPr>
        <w:t xml:space="preserve"> J</w:t>
      </w:r>
      <w:r w:rsidR="005D64BE" w:rsidRPr="00EC278E">
        <w:rPr>
          <w:rFonts w:ascii="Times New Roman" w:hAnsi="Times New Roman"/>
          <w:i/>
          <w:iCs/>
          <w:color w:val="000000"/>
          <w:sz w:val="24"/>
          <w:szCs w:val="24"/>
          <w:shd w:val="clear" w:color="auto" w:fill="FFFFFF"/>
          <w:lang w:val="en-US"/>
        </w:rPr>
        <w:t>ournal</w:t>
      </w:r>
      <w:r w:rsidRPr="00EC278E">
        <w:rPr>
          <w:rFonts w:ascii="Times New Roman" w:hAnsi="Times New Roman"/>
          <w:i/>
          <w:iCs/>
          <w:color w:val="000000"/>
          <w:sz w:val="24"/>
          <w:szCs w:val="24"/>
          <w:shd w:val="clear" w:color="auto" w:fill="FFFFFF"/>
          <w:lang w:val="en-US"/>
        </w:rPr>
        <w:t xml:space="preserve"> Aquat</w:t>
      </w:r>
      <w:r w:rsidR="005D64BE" w:rsidRPr="00EC278E">
        <w:rPr>
          <w:rFonts w:ascii="Times New Roman" w:hAnsi="Times New Roman"/>
          <w:i/>
          <w:iCs/>
          <w:color w:val="000000"/>
          <w:sz w:val="24"/>
          <w:szCs w:val="24"/>
          <w:shd w:val="clear" w:color="auto" w:fill="FFFFFF"/>
          <w:lang w:val="en-US"/>
        </w:rPr>
        <w:t>ic</w:t>
      </w:r>
      <w:r w:rsidRPr="00EC278E">
        <w:rPr>
          <w:rFonts w:ascii="Times New Roman" w:hAnsi="Times New Roman"/>
          <w:i/>
          <w:iCs/>
          <w:color w:val="000000"/>
          <w:sz w:val="24"/>
          <w:szCs w:val="24"/>
          <w:shd w:val="clear" w:color="auto" w:fill="FFFFFF"/>
          <w:lang w:val="en-US"/>
        </w:rPr>
        <w:t xml:space="preserve"> Res</w:t>
      </w:r>
      <w:r w:rsidR="005D64BE" w:rsidRPr="00EC278E">
        <w:rPr>
          <w:rFonts w:ascii="Times New Roman" w:hAnsi="Times New Roman"/>
          <w:i/>
          <w:iCs/>
          <w:color w:val="000000"/>
          <w:sz w:val="24"/>
          <w:szCs w:val="24"/>
          <w:shd w:val="clear" w:color="auto" w:fill="FFFFFF"/>
          <w:lang w:val="en-US"/>
        </w:rPr>
        <w:t>earch</w:t>
      </w:r>
      <w:r w:rsidR="005408F6" w:rsidRPr="00EC278E">
        <w:rPr>
          <w:rFonts w:ascii="Times New Roman" w:hAnsi="Times New Roman"/>
          <w:i/>
          <w:iCs/>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w:t>
      </w:r>
      <w:r w:rsidRPr="00AC589D">
        <w:rPr>
          <w:rFonts w:ascii="Times New Roman" w:hAnsi="Times New Roman"/>
          <w:i/>
          <w:iCs/>
          <w:color w:val="000000"/>
          <w:sz w:val="24"/>
          <w:szCs w:val="24"/>
          <w:shd w:val="clear" w:color="auto" w:fill="FFFFFF"/>
          <w:lang w:val="en-US"/>
        </w:rPr>
        <w:t>40</w:t>
      </w:r>
      <w:r w:rsidRPr="00EC278E">
        <w:rPr>
          <w:rFonts w:ascii="Times New Roman" w:hAnsi="Times New Roman"/>
          <w:color w:val="000000"/>
          <w:sz w:val="24"/>
          <w:szCs w:val="24"/>
          <w:shd w:val="clear" w:color="auto" w:fill="FFFFFF"/>
          <w:lang w:val="en-US"/>
        </w:rPr>
        <w:t>(2)</w:t>
      </w:r>
      <w:r w:rsidR="006D5E26"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428-434</w:t>
      </w:r>
      <w:r w:rsidR="0061189C" w:rsidRPr="00EC278E">
        <w:rPr>
          <w:rFonts w:ascii="Times New Roman" w:hAnsi="Times New Roman"/>
          <w:color w:val="000000"/>
          <w:sz w:val="24"/>
          <w:szCs w:val="24"/>
          <w:shd w:val="clear" w:color="auto" w:fill="FFFFFF"/>
          <w:lang w:val="en-US"/>
        </w:rPr>
        <w:t xml:space="preserve">. </w:t>
      </w:r>
      <w:hyperlink r:id="rId27" w:history="1">
        <w:r w:rsidR="003F2067" w:rsidRPr="00EC278E">
          <w:rPr>
            <w:rStyle w:val="Hipervnculo"/>
            <w:rFonts w:ascii="Times New Roman" w:hAnsi="Times New Roman"/>
            <w:sz w:val="24"/>
            <w:szCs w:val="24"/>
            <w:shd w:val="clear" w:color="auto" w:fill="FFFFFF"/>
            <w:lang w:val="en-US"/>
          </w:rPr>
          <w:t>https://doi.org/10.3856/vol40-issue2-fulltext-17</w:t>
        </w:r>
      </w:hyperlink>
    </w:p>
    <w:p w14:paraId="59301AF1" w14:textId="20F8AF7E" w:rsidR="007509B9" w:rsidRPr="00EC278E" w:rsidRDefault="006D0BBB"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en-US"/>
        </w:rPr>
        <w:t>AOAC.</w:t>
      </w:r>
      <w:r w:rsidR="007509B9" w:rsidRPr="00EC278E">
        <w:rPr>
          <w:rFonts w:ascii="Times New Roman" w:hAnsi="Times New Roman"/>
          <w:color w:val="000000"/>
          <w:sz w:val="24"/>
          <w:szCs w:val="24"/>
          <w:shd w:val="clear" w:color="auto" w:fill="FFFFFF"/>
          <w:lang w:val="en-US"/>
        </w:rPr>
        <w:t xml:space="preserve"> </w:t>
      </w:r>
      <w:r w:rsidR="0000454A" w:rsidRPr="00EC278E">
        <w:rPr>
          <w:rFonts w:ascii="Times New Roman" w:hAnsi="Times New Roman"/>
          <w:color w:val="000000"/>
          <w:sz w:val="24"/>
          <w:szCs w:val="24"/>
          <w:shd w:val="clear" w:color="auto" w:fill="FFFFFF"/>
          <w:lang w:val="en-US"/>
        </w:rPr>
        <w:t>(2000).</w:t>
      </w:r>
      <w:r w:rsidR="007509B9" w:rsidRPr="00EC278E">
        <w:rPr>
          <w:rFonts w:ascii="Times New Roman" w:hAnsi="Times New Roman"/>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Official</w:t>
      </w:r>
      <w:r w:rsidR="007509B9"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methods</w:t>
      </w:r>
      <w:r w:rsidR="007509B9"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of</w:t>
      </w:r>
      <w:r w:rsidR="007509B9"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analysis</w:t>
      </w:r>
      <w:r w:rsidR="007509B9"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of</w:t>
      </w:r>
      <w:r w:rsidR="007509B9"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AOAC</w:t>
      </w:r>
      <w:r w:rsidR="007509B9"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International.</w:t>
      </w:r>
      <w:r w:rsidR="007509B9"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s-MX"/>
        </w:rPr>
        <w:t>17th ed</w:t>
      </w:r>
      <w:r w:rsidRPr="00EC278E">
        <w:rPr>
          <w:rFonts w:ascii="Times New Roman" w:hAnsi="Times New Roman"/>
          <w:color w:val="000000"/>
          <w:sz w:val="24"/>
          <w:szCs w:val="24"/>
          <w:shd w:val="clear" w:color="auto" w:fill="FFFFFF"/>
          <w:lang w:val="es-MX"/>
        </w:rPr>
        <w:t>.</w:t>
      </w:r>
      <w:r w:rsidR="007509B9"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AOAC</w:t>
      </w:r>
      <w:r w:rsidR="007509B9"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International</w:t>
      </w:r>
      <w:r w:rsidR="0000454A" w:rsidRPr="00EC278E">
        <w:rPr>
          <w:rFonts w:ascii="Times New Roman" w:hAnsi="Times New Roman"/>
          <w:color w:val="000000"/>
          <w:sz w:val="24"/>
          <w:szCs w:val="24"/>
          <w:shd w:val="clear" w:color="auto" w:fill="FFFFFF"/>
          <w:lang w:val="es-MX"/>
        </w:rPr>
        <w:t>.</w:t>
      </w:r>
      <w:r w:rsidR="000521EE" w:rsidRPr="00EC278E">
        <w:rPr>
          <w:rFonts w:ascii="Times New Roman" w:hAnsi="Times New Roman"/>
          <w:color w:val="000000"/>
          <w:sz w:val="24"/>
          <w:szCs w:val="24"/>
          <w:shd w:val="clear" w:color="auto" w:fill="FFFFFF"/>
          <w:lang w:val="es-MX"/>
        </w:rPr>
        <w:t xml:space="preserve"> </w:t>
      </w:r>
    </w:p>
    <w:p w14:paraId="503A3FC4" w14:textId="77777777" w:rsidR="00FD4231" w:rsidRDefault="00327D6C" w:rsidP="006649A3">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es-MX"/>
        </w:rPr>
        <w:t>Ayala-Pérez</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L</w:t>
      </w:r>
      <w:r w:rsidR="009F2155"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A</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Ramos-Miranda</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J</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Flores-Hernández</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D</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Vega-Rodríguez</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B</w:t>
      </w:r>
      <w:r w:rsidR="009F2155"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I</w:t>
      </w:r>
      <w:r w:rsidR="009F2155" w:rsidRPr="00EC278E">
        <w:rPr>
          <w:rFonts w:ascii="Times New Roman" w:hAnsi="Times New Roman"/>
          <w:color w:val="000000"/>
          <w:sz w:val="24"/>
          <w:szCs w:val="24"/>
          <w:shd w:val="clear" w:color="auto" w:fill="FFFFFF"/>
          <w:lang w:val="es-MX"/>
        </w:rPr>
        <w:t xml:space="preserve">. </w:t>
      </w:r>
      <w:r w:rsidR="00DD69C2" w:rsidRPr="00EC278E">
        <w:rPr>
          <w:rFonts w:ascii="Times New Roman" w:hAnsi="Times New Roman"/>
          <w:color w:val="000000"/>
          <w:sz w:val="24"/>
          <w:szCs w:val="24"/>
          <w:shd w:val="clear" w:color="auto" w:fill="FFFFFF"/>
          <w:lang w:val="es-MX"/>
        </w:rPr>
        <w:t>and</w:t>
      </w:r>
      <w:r w:rsidRPr="00EC278E">
        <w:rPr>
          <w:rFonts w:ascii="Times New Roman" w:hAnsi="Times New Roman"/>
          <w:color w:val="000000"/>
          <w:sz w:val="24"/>
          <w:szCs w:val="24"/>
          <w:shd w:val="clear" w:color="auto" w:fill="FFFFFF"/>
          <w:lang w:val="es-MX"/>
        </w:rPr>
        <w:t xml:space="preserve"> Moreno-Medina</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U</w:t>
      </w:r>
      <w:r w:rsidR="009F2155"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 xml:space="preserve">C. </w:t>
      </w:r>
      <w:r w:rsidR="009F2155" w:rsidRPr="00EC278E">
        <w:rPr>
          <w:rFonts w:ascii="Times New Roman" w:hAnsi="Times New Roman"/>
          <w:color w:val="000000"/>
          <w:sz w:val="24"/>
          <w:szCs w:val="24"/>
          <w:shd w:val="clear" w:color="auto" w:fill="FFFFFF"/>
          <w:lang w:val="es-MX"/>
        </w:rPr>
        <w:t xml:space="preserve">(2008). </w:t>
      </w:r>
      <w:r w:rsidRPr="00EC278E">
        <w:rPr>
          <w:rFonts w:ascii="Times New Roman" w:hAnsi="Times New Roman"/>
          <w:color w:val="000000"/>
          <w:sz w:val="24"/>
          <w:szCs w:val="24"/>
          <w:shd w:val="clear" w:color="auto" w:fill="FFFFFF"/>
          <w:lang w:val="en-US"/>
        </w:rPr>
        <w:t xml:space="preserve">Biological and ecological characterization of the catfish </w:t>
      </w:r>
      <w:proofErr w:type="spellStart"/>
      <w:r w:rsidRPr="00EC278E">
        <w:rPr>
          <w:rFonts w:ascii="Times New Roman" w:hAnsi="Times New Roman"/>
          <w:i/>
          <w:iCs/>
          <w:color w:val="000000"/>
          <w:sz w:val="24"/>
          <w:szCs w:val="24"/>
          <w:shd w:val="clear" w:color="auto" w:fill="FFFFFF"/>
          <w:lang w:val="en-US"/>
        </w:rPr>
        <w:t>Cathorops</w:t>
      </w:r>
      <w:proofErr w:type="spellEnd"/>
      <w:r w:rsidRPr="00EC278E">
        <w:rPr>
          <w:rFonts w:ascii="Times New Roman" w:hAnsi="Times New Roman"/>
          <w:i/>
          <w:iCs/>
          <w:color w:val="000000"/>
          <w:sz w:val="24"/>
          <w:szCs w:val="24"/>
          <w:shd w:val="clear" w:color="auto" w:fill="FFFFFF"/>
          <w:lang w:val="en-US"/>
        </w:rPr>
        <w:t xml:space="preserve"> </w:t>
      </w:r>
      <w:proofErr w:type="spellStart"/>
      <w:r w:rsidRPr="00EC278E">
        <w:rPr>
          <w:rFonts w:ascii="Times New Roman" w:hAnsi="Times New Roman"/>
          <w:i/>
          <w:iCs/>
          <w:color w:val="000000"/>
          <w:sz w:val="24"/>
          <w:szCs w:val="24"/>
          <w:shd w:val="clear" w:color="auto" w:fill="FFFFFF"/>
          <w:lang w:val="en-US"/>
        </w:rPr>
        <w:t>melanopus</w:t>
      </w:r>
      <w:proofErr w:type="spellEnd"/>
      <w:r w:rsidRPr="00EC278E">
        <w:rPr>
          <w:rFonts w:ascii="Times New Roman" w:hAnsi="Times New Roman"/>
          <w:color w:val="000000"/>
          <w:sz w:val="24"/>
          <w:szCs w:val="24"/>
          <w:shd w:val="clear" w:color="auto" w:fill="FFFFFF"/>
          <w:lang w:val="en-US"/>
        </w:rPr>
        <w:t xml:space="preserve"> off the west coast of Campeche, Mexico.</w:t>
      </w:r>
      <w:r w:rsidRPr="00EC278E">
        <w:rPr>
          <w:rFonts w:ascii="Times New Roman" w:hAnsi="Times New Roman"/>
          <w:i/>
          <w:iCs/>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s-MX"/>
        </w:rPr>
        <w:t>Cienc</w:t>
      </w:r>
      <w:r w:rsidR="0059472F" w:rsidRPr="00EC278E">
        <w:rPr>
          <w:rFonts w:ascii="Times New Roman" w:hAnsi="Times New Roman"/>
          <w:i/>
          <w:iCs/>
          <w:color w:val="000000"/>
          <w:sz w:val="24"/>
          <w:szCs w:val="24"/>
          <w:shd w:val="clear" w:color="auto" w:fill="FFFFFF"/>
          <w:lang w:val="es-MX"/>
        </w:rPr>
        <w:t>ias</w:t>
      </w:r>
      <w:r w:rsidRPr="00EC278E">
        <w:rPr>
          <w:rFonts w:ascii="Times New Roman" w:hAnsi="Times New Roman"/>
          <w:i/>
          <w:iCs/>
          <w:color w:val="000000"/>
          <w:sz w:val="24"/>
          <w:szCs w:val="24"/>
          <w:shd w:val="clear" w:color="auto" w:fill="FFFFFF"/>
          <w:lang w:val="es-MX"/>
        </w:rPr>
        <w:t xml:space="preserve"> Mar</w:t>
      </w:r>
      <w:r w:rsidR="0059472F" w:rsidRPr="00EC278E">
        <w:rPr>
          <w:rFonts w:ascii="Times New Roman" w:hAnsi="Times New Roman"/>
          <w:i/>
          <w:iCs/>
          <w:color w:val="000000"/>
          <w:sz w:val="24"/>
          <w:szCs w:val="24"/>
          <w:shd w:val="clear" w:color="auto" w:fill="FFFFFF"/>
          <w:lang w:val="es-MX"/>
        </w:rPr>
        <w:t>inas</w:t>
      </w:r>
      <w:r w:rsidR="009F2155"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w:t>
      </w:r>
      <w:r w:rsidRPr="00625072">
        <w:rPr>
          <w:rFonts w:ascii="Times New Roman" w:hAnsi="Times New Roman"/>
          <w:i/>
          <w:iCs/>
          <w:color w:val="000000"/>
          <w:sz w:val="24"/>
          <w:szCs w:val="24"/>
          <w:shd w:val="clear" w:color="auto" w:fill="FFFFFF"/>
          <w:lang w:val="es-MX"/>
        </w:rPr>
        <w:t>34</w:t>
      </w:r>
      <w:r w:rsidRPr="00EC278E">
        <w:rPr>
          <w:rFonts w:ascii="Times New Roman" w:hAnsi="Times New Roman"/>
          <w:color w:val="000000"/>
          <w:sz w:val="24"/>
          <w:szCs w:val="24"/>
          <w:shd w:val="clear" w:color="auto" w:fill="FFFFFF"/>
          <w:lang w:val="es-MX"/>
        </w:rPr>
        <w:t>(4)</w:t>
      </w:r>
      <w:r w:rsidR="006D5E26" w:rsidRPr="00EC278E">
        <w:rPr>
          <w:rFonts w:ascii="Times New Roman" w:hAnsi="Times New Roman"/>
          <w:color w:val="000000"/>
          <w:sz w:val="24"/>
          <w:szCs w:val="24"/>
          <w:shd w:val="clear" w:color="auto" w:fill="FFFFFF"/>
          <w:lang w:val="es-MX"/>
        </w:rPr>
        <w:t>,</w:t>
      </w:r>
      <w:r w:rsidR="00625072">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453-465.</w:t>
      </w:r>
      <w:r w:rsidR="000521EE" w:rsidRPr="00EC278E">
        <w:rPr>
          <w:rFonts w:ascii="Times New Roman" w:hAnsi="Times New Roman"/>
          <w:color w:val="000000"/>
          <w:sz w:val="24"/>
          <w:szCs w:val="24"/>
          <w:shd w:val="clear" w:color="auto" w:fill="FFFFFF"/>
          <w:lang w:val="es-MX"/>
        </w:rPr>
        <w:t xml:space="preserve"> </w:t>
      </w:r>
      <w:hyperlink r:id="rId28" w:tgtFrame="_blank" w:history="1">
        <w:r w:rsidR="000521EE" w:rsidRPr="00EC278E">
          <w:rPr>
            <w:rStyle w:val="Hipervnculo"/>
            <w:rFonts w:ascii="Times New Roman" w:hAnsi="Times New Roman"/>
            <w:sz w:val="24"/>
            <w:szCs w:val="24"/>
            <w:shd w:val="clear" w:color="auto" w:fill="FFFFFF"/>
          </w:rPr>
          <w:t>https://doi.org/10.7773/cm.v34i4.1416</w:t>
        </w:r>
      </w:hyperlink>
      <w:r w:rsidR="000521EE" w:rsidRPr="00EC278E">
        <w:rPr>
          <w:rFonts w:ascii="Times New Roman" w:hAnsi="Times New Roman"/>
          <w:color w:val="000000"/>
          <w:sz w:val="24"/>
          <w:szCs w:val="24"/>
          <w:shd w:val="clear" w:color="auto" w:fill="FFFFFF"/>
          <w:lang w:val="es-MX"/>
        </w:rPr>
        <w:t xml:space="preserve"> </w:t>
      </w:r>
    </w:p>
    <w:p w14:paraId="0DAEA893" w14:textId="4046D651" w:rsidR="0056049D" w:rsidRPr="00EC278E" w:rsidRDefault="0056049D" w:rsidP="0056049D">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bookmarkStart w:id="0" w:name="_Hlk214316432"/>
      <w:proofErr w:type="spellStart"/>
      <w:r>
        <w:rPr>
          <w:rFonts w:ascii="Times New Roman" w:hAnsi="Times New Roman"/>
          <w:color w:val="000000"/>
          <w:sz w:val="24"/>
          <w:szCs w:val="24"/>
          <w:shd w:val="clear" w:color="auto" w:fill="FFFFFF"/>
          <w:lang w:val="pt-BR"/>
        </w:rPr>
        <w:t>Bagenal</w:t>
      </w:r>
      <w:proofErr w:type="spellEnd"/>
      <w:r>
        <w:rPr>
          <w:rFonts w:ascii="Times New Roman" w:hAnsi="Times New Roman"/>
          <w:color w:val="000000"/>
          <w:sz w:val="24"/>
          <w:szCs w:val="24"/>
          <w:shd w:val="clear" w:color="auto" w:fill="FFFFFF"/>
          <w:lang w:val="pt-BR"/>
        </w:rPr>
        <w:t xml:space="preserve">. T. B. </w:t>
      </w:r>
      <w:proofErr w:type="spellStart"/>
      <w:r>
        <w:rPr>
          <w:rFonts w:ascii="Times New Roman" w:hAnsi="Times New Roman"/>
          <w:color w:val="000000"/>
          <w:sz w:val="24"/>
          <w:szCs w:val="24"/>
          <w:shd w:val="clear" w:color="auto" w:fill="FFFFFF"/>
          <w:lang w:val="pt-BR"/>
        </w:rPr>
        <w:t>and</w:t>
      </w:r>
      <w:proofErr w:type="spellEnd"/>
      <w:r>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Tesch</w:t>
      </w:r>
      <w:proofErr w:type="spellEnd"/>
      <w:r w:rsidRPr="00EC278E">
        <w:rPr>
          <w:rFonts w:ascii="Times New Roman" w:hAnsi="Times New Roman"/>
          <w:color w:val="000000"/>
          <w:sz w:val="24"/>
          <w:szCs w:val="24"/>
          <w:shd w:val="clear" w:color="auto" w:fill="FFFFFF"/>
          <w:lang w:val="pt-BR"/>
        </w:rPr>
        <w:t>, F. W. (19</w:t>
      </w:r>
      <w:r w:rsidR="00666532">
        <w:rPr>
          <w:rFonts w:ascii="Times New Roman" w:hAnsi="Times New Roman"/>
          <w:color w:val="000000"/>
          <w:sz w:val="24"/>
          <w:szCs w:val="24"/>
          <w:shd w:val="clear" w:color="auto" w:fill="FFFFFF"/>
          <w:lang w:val="pt-BR"/>
        </w:rPr>
        <w:t>6</w:t>
      </w:r>
      <w:r w:rsidRPr="00EC278E">
        <w:rPr>
          <w:rFonts w:ascii="Times New Roman" w:hAnsi="Times New Roman"/>
          <w:color w:val="000000"/>
          <w:sz w:val="24"/>
          <w:szCs w:val="24"/>
          <w:shd w:val="clear" w:color="auto" w:fill="FFFFFF"/>
          <w:lang w:val="pt-BR"/>
        </w:rPr>
        <w:t xml:space="preserve">8). Age </w:t>
      </w:r>
      <w:proofErr w:type="spellStart"/>
      <w:r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growth</w:t>
      </w:r>
      <w:proofErr w:type="spellEnd"/>
      <w:r w:rsidRPr="00EC278E">
        <w:rPr>
          <w:rFonts w:ascii="Times New Roman" w:hAnsi="Times New Roman"/>
          <w:color w:val="000000"/>
          <w:sz w:val="24"/>
          <w:szCs w:val="24"/>
          <w:shd w:val="clear" w:color="auto" w:fill="FFFFFF"/>
          <w:lang w:val="pt-BR"/>
        </w:rPr>
        <w:t xml:space="preserve">. In W.E. </w:t>
      </w:r>
      <w:proofErr w:type="spellStart"/>
      <w:r w:rsidRPr="00EC278E">
        <w:rPr>
          <w:rFonts w:ascii="Times New Roman" w:hAnsi="Times New Roman"/>
          <w:color w:val="000000"/>
          <w:sz w:val="24"/>
          <w:szCs w:val="24"/>
          <w:shd w:val="clear" w:color="auto" w:fill="FFFFFF"/>
          <w:lang w:val="pt-BR"/>
        </w:rPr>
        <w:t>Ricker</w:t>
      </w:r>
      <w:proofErr w:type="spellEnd"/>
      <w:r w:rsidRPr="00EC278E">
        <w:rPr>
          <w:rFonts w:ascii="Times New Roman" w:hAnsi="Times New Roman"/>
          <w:color w:val="000000"/>
          <w:sz w:val="24"/>
          <w:szCs w:val="24"/>
          <w:shd w:val="clear" w:color="auto" w:fill="FFFFFF"/>
          <w:lang w:val="pt-BR"/>
        </w:rPr>
        <w:t xml:space="preserve"> (Ed.), </w:t>
      </w:r>
      <w:r w:rsidRPr="00EE41AD">
        <w:rPr>
          <w:rFonts w:ascii="Times New Roman" w:hAnsi="Times New Roman"/>
          <w:i/>
          <w:iCs/>
          <w:color w:val="000000"/>
          <w:sz w:val="24"/>
          <w:szCs w:val="24"/>
          <w:shd w:val="clear" w:color="auto" w:fill="FFFFFF"/>
          <w:lang w:val="en-US"/>
        </w:rPr>
        <w:t xml:space="preserve">Methods for assessment of fish production in fresh Waters </w:t>
      </w:r>
      <w:r w:rsidRPr="00EE41AD">
        <w:rPr>
          <w:rFonts w:ascii="Times New Roman" w:hAnsi="Times New Roman"/>
          <w:color w:val="000000"/>
          <w:sz w:val="24"/>
          <w:szCs w:val="24"/>
          <w:shd w:val="clear" w:color="auto" w:fill="FFFFFF"/>
          <w:lang w:val="en-US"/>
        </w:rPr>
        <w:t xml:space="preserve">(pp. 93-123). </w:t>
      </w:r>
      <w:bookmarkEnd w:id="0"/>
      <w:r w:rsidRPr="00EE41AD">
        <w:rPr>
          <w:rFonts w:ascii="Times New Roman" w:hAnsi="Times New Roman"/>
          <w:color w:val="000000"/>
          <w:sz w:val="24"/>
          <w:szCs w:val="24"/>
          <w:shd w:val="clear" w:color="auto" w:fill="FFFFFF"/>
          <w:lang w:val="en-US"/>
        </w:rPr>
        <w:t>Blackwell Scientific Publications.</w:t>
      </w:r>
    </w:p>
    <w:p w14:paraId="1864D850" w14:textId="06A7E2C7" w:rsidR="006649A3" w:rsidRPr="00EE41AD" w:rsidRDefault="006649A3" w:rsidP="006649A3">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r w:rsidRPr="0056049D">
        <w:rPr>
          <w:rFonts w:ascii="Times New Roman" w:hAnsi="Times New Roman"/>
          <w:color w:val="000000"/>
          <w:sz w:val="24"/>
          <w:szCs w:val="24"/>
          <w:shd w:val="clear" w:color="auto" w:fill="FFFFFF"/>
          <w:lang w:val="en-US"/>
        </w:rPr>
        <w:lastRenderedPageBreak/>
        <w:t>Barbieri</w:t>
      </w:r>
      <w:r w:rsidR="00791EB4" w:rsidRPr="0056049D">
        <w:rPr>
          <w:rFonts w:ascii="Times New Roman" w:hAnsi="Times New Roman"/>
          <w:color w:val="000000"/>
          <w:sz w:val="24"/>
          <w:szCs w:val="24"/>
          <w:shd w:val="clear" w:color="auto" w:fill="FFFFFF"/>
          <w:lang w:val="en-US"/>
        </w:rPr>
        <w:t>,</w:t>
      </w:r>
      <w:r w:rsidRPr="0056049D">
        <w:rPr>
          <w:rFonts w:ascii="Times New Roman" w:hAnsi="Times New Roman"/>
          <w:color w:val="000000"/>
          <w:sz w:val="24"/>
          <w:szCs w:val="24"/>
          <w:shd w:val="clear" w:color="auto" w:fill="FFFFFF"/>
          <w:lang w:val="en-US"/>
        </w:rPr>
        <w:t xml:space="preserve"> R</w:t>
      </w:r>
      <w:r w:rsidR="00791EB4" w:rsidRPr="0056049D">
        <w:rPr>
          <w:rFonts w:ascii="Times New Roman" w:hAnsi="Times New Roman"/>
          <w:color w:val="000000"/>
          <w:sz w:val="24"/>
          <w:szCs w:val="24"/>
          <w:shd w:val="clear" w:color="auto" w:fill="FFFFFF"/>
          <w:lang w:val="en-US"/>
        </w:rPr>
        <w:t xml:space="preserve">. </w:t>
      </w:r>
      <w:r w:rsidRPr="0056049D">
        <w:rPr>
          <w:rFonts w:ascii="Times New Roman" w:hAnsi="Times New Roman"/>
          <w:color w:val="000000"/>
          <w:sz w:val="24"/>
          <w:szCs w:val="24"/>
          <w:shd w:val="clear" w:color="auto" w:fill="FFFFFF"/>
          <w:lang w:val="en-US"/>
        </w:rPr>
        <w:t>L</w:t>
      </w:r>
      <w:r w:rsidR="00791EB4" w:rsidRPr="0056049D">
        <w:rPr>
          <w:rFonts w:ascii="Times New Roman" w:hAnsi="Times New Roman"/>
          <w:color w:val="000000"/>
          <w:sz w:val="24"/>
          <w:szCs w:val="24"/>
          <w:shd w:val="clear" w:color="auto" w:fill="FFFFFF"/>
          <w:lang w:val="en-US"/>
        </w:rPr>
        <w:t>.</w:t>
      </w:r>
      <w:r w:rsidRPr="0056049D">
        <w:rPr>
          <w:rFonts w:ascii="Times New Roman" w:hAnsi="Times New Roman"/>
          <w:color w:val="000000"/>
          <w:sz w:val="24"/>
          <w:szCs w:val="24"/>
          <w:shd w:val="clear" w:color="auto" w:fill="FFFFFF"/>
          <w:lang w:val="en-US"/>
        </w:rPr>
        <w:t>, dos Santos</w:t>
      </w:r>
      <w:r w:rsidR="00791EB4" w:rsidRPr="0056049D">
        <w:rPr>
          <w:rFonts w:ascii="Times New Roman" w:hAnsi="Times New Roman"/>
          <w:color w:val="000000"/>
          <w:sz w:val="24"/>
          <w:szCs w:val="24"/>
          <w:shd w:val="clear" w:color="auto" w:fill="FFFFFF"/>
          <w:lang w:val="en-US"/>
        </w:rPr>
        <w:t>,</w:t>
      </w:r>
      <w:r w:rsidRPr="0056049D">
        <w:rPr>
          <w:rFonts w:ascii="Times New Roman" w:hAnsi="Times New Roman"/>
          <w:color w:val="000000"/>
          <w:sz w:val="24"/>
          <w:szCs w:val="24"/>
          <w:shd w:val="clear" w:color="auto" w:fill="FFFFFF"/>
          <w:lang w:val="en-US"/>
        </w:rPr>
        <w:t xml:space="preserve"> P</w:t>
      </w:r>
      <w:r w:rsidR="00791EB4" w:rsidRPr="0056049D">
        <w:rPr>
          <w:rFonts w:ascii="Times New Roman" w:hAnsi="Times New Roman"/>
          <w:color w:val="000000"/>
          <w:sz w:val="24"/>
          <w:szCs w:val="24"/>
          <w:shd w:val="clear" w:color="auto" w:fill="FFFFFF"/>
          <w:lang w:val="en-US"/>
        </w:rPr>
        <w:t xml:space="preserve">. </w:t>
      </w:r>
      <w:r w:rsidRPr="0056049D">
        <w:rPr>
          <w:rFonts w:ascii="Times New Roman" w:hAnsi="Times New Roman"/>
          <w:color w:val="000000"/>
          <w:sz w:val="24"/>
          <w:szCs w:val="24"/>
          <w:shd w:val="clear" w:color="auto" w:fill="FFFFFF"/>
          <w:lang w:val="en-US"/>
        </w:rPr>
        <w:t>R</w:t>
      </w:r>
      <w:r w:rsidR="00791EB4" w:rsidRPr="0056049D">
        <w:rPr>
          <w:rFonts w:ascii="Times New Roman" w:hAnsi="Times New Roman"/>
          <w:color w:val="000000"/>
          <w:sz w:val="24"/>
          <w:szCs w:val="24"/>
          <w:shd w:val="clear" w:color="auto" w:fill="FFFFFF"/>
          <w:lang w:val="en-US"/>
        </w:rPr>
        <w:t xml:space="preserve">. </w:t>
      </w:r>
      <w:r w:rsidR="00DD69C2" w:rsidRPr="0056049D">
        <w:rPr>
          <w:rFonts w:ascii="Times New Roman" w:hAnsi="Times New Roman"/>
          <w:color w:val="000000"/>
          <w:sz w:val="24"/>
          <w:szCs w:val="24"/>
          <w:shd w:val="clear" w:color="auto" w:fill="FFFFFF"/>
          <w:lang w:val="en-US"/>
        </w:rPr>
        <w:t>and</w:t>
      </w:r>
      <w:r w:rsidRPr="0056049D">
        <w:rPr>
          <w:rFonts w:ascii="Times New Roman" w:hAnsi="Times New Roman"/>
          <w:color w:val="000000"/>
          <w:sz w:val="24"/>
          <w:szCs w:val="24"/>
          <w:shd w:val="clear" w:color="auto" w:fill="FFFFFF"/>
          <w:lang w:val="en-US"/>
        </w:rPr>
        <w:t xml:space="preserve"> </w:t>
      </w:r>
      <w:proofErr w:type="spellStart"/>
      <w:r w:rsidRPr="0056049D">
        <w:rPr>
          <w:rFonts w:ascii="Times New Roman" w:hAnsi="Times New Roman"/>
          <w:color w:val="000000"/>
          <w:sz w:val="24"/>
          <w:szCs w:val="24"/>
          <w:shd w:val="clear" w:color="auto" w:fill="FFFFFF"/>
          <w:lang w:val="en-US"/>
        </w:rPr>
        <w:t>Andreata</w:t>
      </w:r>
      <w:proofErr w:type="spellEnd"/>
      <w:r w:rsidR="00791EB4" w:rsidRPr="0056049D">
        <w:rPr>
          <w:rFonts w:ascii="Times New Roman" w:hAnsi="Times New Roman"/>
          <w:color w:val="000000"/>
          <w:sz w:val="24"/>
          <w:szCs w:val="24"/>
          <w:shd w:val="clear" w:color="auto" w:fill="FFFFFF"/>
          <w:lang w:val="en-US"/>
        </w:rPr>
        <w:t>,</w:t>
      </w:r>
      <w:r w:rsidRPr="0056049D">
        <w:rPr>
          <w:rFonts w:ascii="Times New Roman" w:hAnsi="Times New Roman"/>
          <w:color w:val="000000"/>
          <w:sz w:val="24"/>
          <w:szCs w:val="24"/>
          <w:shd w:val="clear" w:color="auto" w:fill="FFFFFF"/>
          <w:lang w:val="en-US"/>
        </w:rPr>
        <w:t xml:space="preserve"> V</w:t>
      </w:r>
      <w:r w:rsidR="00791EB4" w:rsidRPr="0056049D">
        <w:rPr>
          <w:rFonts w:ascii="Times New Roman" w:hAnsi="Times New Roman"/>
          <w:color w:val="000000"/>
          <w:sz w:val="24"/>
          <w:szCs w:val="24"/>
          <w:shd w:val="clear" w:color="auto" w:fill="FFFFFF"/>
          <w:lang w:val="en-US"/>
        </w:rPr>
        <w:t xml:space="preserve">. </w:t>
      </w:r>
      <w:r w:rsidRPr="0056049D">
        <w:rPr>
          <w:rFonts w:ascii="Times New Roman" w:hAnsi="Times New Roman"/>
          <w:color w:val="000000"/>
          <w:sz w:val="24"/>
          <w:szCs w:val="24"/>
          <w:shd w:val="clear" w:color="auto" w:fill="FFFFFF"/>
          <w:lang w:val="en-US"/>
        </w:rPr>
        <w:t>J.</w:t>
      </w:r>
      <w:r w:rsidR="00791EB4" w:rsidRPr="0056049D">
        <w:rPr>
          <w:rFonts w:ascii="Times New Roman" w:hAnsi="Times New Roman"/>
          <w:color w:val="000000"/>
          <w:sz w:val="24"/>
          <w:szCs w:val="24"/>
          <w:shd w:val="clear" w:color="auto" w:fill="FFFFFF"/>
          <w:lang w:val="en-US"/>
        </w:rPr>
        <w:t xml:space="preserve"> (1992).</w:t>
      </w:r>
      <w:r w:rsidRPr="0056049D">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 xml:space="preserve">Reproductive biology of the marine catfish, </w:t>
      </w:r>
      <w:proofErr w:type="spellStart"/>
      <w:r w:rsidRPr="00EC278E">
        <w:rPr>
          <w:rFonts w:ascii="Times New Roman" w:hAnsi="Times New Roman"/>
          <w:i/>
          <w:iCs/>
          <w:color w:val="000000"/>
          <w:sz w:val="24"/>
          <w:szCs w:val="24"/>
          <w:shd w:val="clear" w:color="auto" w:fill="FFFFFF"/>
          <w:lang w:val="en-US"/>
        </w:rPr>
        <w:t>Genidens</w:t>
      </w:r>
      <w:proofErr w:type="spellEnd"/>
      <w:r w:rsidRPr="00EC278E">
        <w:rPr>
          <w:rFonts w:ascii="Times New Roman" w:hAnsi="Times New Roman"/>
          <w:i/>
          <w:iCs/>
          <w:color w:val="000000"/>
          <w:sz w:val="24"/>
          <w:szCs w:val="24"/>
          <w:shd w:val="clear" w:color="auto" w:fill="FFFFFF"/>
          <w:lang w:val="en-US"/>
        </w:rPr>
        <w:t xml:space="preserve"> </w:t>
      </w:r>
      <w:proofErr w:type="spellStart"/>
      <w:r w:rsidRPr="00EC278E">
        <w:rPr>
          <w:rFonts w:ascii="Times New Roman" w:hAnsi="Times New Roman"/>
          <w:i/>
          <w:iCs/>
          <w:color w:val="000000"/>
          <w:sz w:val="24"/>
          <w:szCs w:val="24"/>
          <w:shd w:val="clear" w:color="auto" w:fill="FFFFFF"/>
          <w:lang w:val="en-US"/>
        </w:rPr>
        <w:t>genidens</w:t>
      </w:r>
      <w:proofErr w:type="spellEnd"/>
      <w:r w:rsidRPr="00EC278E">
        <w:rPr>
          <w:rFonts w:ascii="Times New Roman" w:hAnsi="Times New Roman"/>
          <w:color w:val="000000"/>
          <w:sz w:val="24"/>
          <w:szCs w:val="24"/>
          <w:shd w:val="clear" w:color="auto" w:fill="FFFFFF"/>
          <w:lang w:val="en-US"/>
        </w:rPr>
        <w:t xml:space="preserve"> (</w:t>
      </w:r>
      <w:proofErr w:type="spellStart"/>
      <w:r w:rsidRPr="00EC278E">
        <w:rPr>
          <w:rFonts w:ascii="Times New Roman" w:hAnsi="Times New Roman"/>
          <w:color w:val="000000"/>
          <w:sz w:val="24"/>
          <w:szCs w:val="24"/>
          <w:shd w:val="clear" w:color="auto" w:fill="FFFFFF"/>
          <w:lang w:val="en-US"/>
        </w:rPr>
        <w:t>Siluriformes</w:t>
      </w:r>
      <w:proofErr w:type="spellEnd"/>
      <w:r w:rsidRPr="00EC278E">
        <w:rPr>
          <w:rFonts w:ascii="Times New Roman" w:hAnsi="Times New Roman"/>
          <w:color w:val="000000"/>
          <w:sz w:val="24"/>
          <w:szCs w:val="24"/>
          <w:shd w:val="clear" w:color="auto" w:fill="FFFFFF"/>
          <w:lang w:val="en-US"/>
        </w:rPr>
        <w:t xml:space="preserve">, </w:t>
      </w:r>
      <w:proofErr w:type="spellStart"/>
      <w:r w:rsidRPr="00EC278E">
        <w:rPr>
          <w:rFonts w:ascii="Times New Roman" w:hAnsi="Times New Roman"/>
          <w:color w:val="000000"/>
          <w:sz w:val="24"/>
          <w:szCs w:val="24"/>
          <w:shd w:val="clear" w:color="auto" w:fill="FFFFFF"/>
          <w:lang w:val="en-US"/>
        </w:rPr>
        <w:t>Ariidae</w:t>
      </w:r>
      <w:proofErr w:type="spellEnd"/>
      <w:r w:rsidRPr="00EC278E">
        <w:rPr>
          <w:rFonts w:ascii="Times New Roman" w:hAnsi="Times New Roman"/>
          <w:color w:val="000000"/>
          <w:sz w:val="24"/>
          <w:szCs w:val="24"/>
          <w:shd w:val="clear" w:color="auto" w:fill="FFFFFF"/>
          <w:lang w:val="en-US"/>
        </w:rPr>
        <w:t xml:space="preserve">), in the Jacarepaguá Lagoon system, Rio de Janeiro, Brazil. </w:t>
      </w:r>
      <w:r w:rsidRPr="00EC278E">
        <w:rPr>
          <w:rFonts w:ascii="Times New Roman" w:hAnsi="Times New Roman"/>
          <w:i/>
          <w:iCs/>
          <w:color w:val="000000"/>
          <w:sz w:val="24"/>
          <w:szCs w:val="24"/>
          <w:shd w:val="clear" w:color="auto" w:fill="FFFFFF"/>
          <w:lang w:val="en-US"/>
        </w:rPr>
        <w:t>Environ</w:t>
      </w:r>
      <w:r w:rsidR="0020580D" w:rsidRPr="00EC278E">
        <w:rPr>
          <w:rFonts w:ascii="Times New Roman" w:hAnsi="Times New Roman"/>
          <w:i/>
          <w:iCs/>
          <w:color w:val="000000"/>
          <w:sz w:val="24"/>
          <w:szCs w:val="24"/>
          <w:shd w:val="clear" w:color="auto" w:fill="FFFFFF"/>
          <w:lang w:val="en-US"/>
        </w:rPr>
        <w:t>mental</w:t>
      </w:r>
      <w:r w:rsidRPr="00EC278E">
        <w:rPr>
          <w:rFonts w:ascii="Times New Roman" w:hAnsi="Times New Roman"/>
          <w:i/>
          <w:iCs/>
          <w:color w:val="000000"/>
          <w:sz w:val="24"/>
          <w:szCs w:val="24"/>
          <w:shd w:val="clear" w:color="auto" w:fill="FFFFFF"/>
          <w:lang w:val="en-US"/>
        </w:rPr>
        <w:t xml:space="preserve"> Biol</w:t>
      </w:r>
      <w:r w:rsidR="0020580D" w:rsidRPr="00EC278E">
        <w:rPr>
          <w:rFonts w:ascii="Times New Roman" w:hAnsi="Times New Roman"/>
          <w:i/>
          <w:iCs/>
          <w:color w:val="000000"/>
          <w:sz w:val="24"/>
          <w:szCs w:val="24"/>
          <w:shd w:val="clear" w:color="auto" w:fill="FFFFFF"/>
          <w:lang w:val="en-US"/>
        </w:rPr>
        <w:t>ogy of</w:t>
      </w:r>
      <w:r w:rsidRPr="00EC278E">
        <w:rPr>
          <w:rFonts w:ascii="Times New Roman" w:hAnsi="Times New Roman"/>
          <w:i/>
          <w:iCs/>
          <w:color w:val="000000"/>
          <w:sz w:val="24"/>
          <w:szCs w:val="24"/>
          <w:shd w:val="clear" w:color="auto" w:fill="FFFFFF"/>
          <w:lang w:val="en-US"/>
        </w:rPr>
        <w:t xml:space="preserve"> Fish</w:t>
      </w:r>
      <w:r w:rsidR="0020580D" w:rsidRPr="00EC278E">
        <w:rPr>
          <w:rFonts w:ascii="Times New Roman" w:hAnsi="Times New Roman"/>
          <w:i/>
          <w:iCs/>
          <w:color w:val="000000"/>
          <w:sz w:val="24"/>
          <w:szCs w:val="24"/>
          <w:shd w:val="clear" w:color="auto" w:fill="FFFFFF"/>
          <w:lang w:val="en-US"/>
        </w:rPr>
        <w:t>es</w:t>
      </w:r>
      <w:r w:rsidR="00791EB4" w:rsidRPr="00EC278E">
        <w:rPr>
          <w:rFonts w:ascii="Times New Roman" w:hAnsi="Times New Roman"/>
          <w:color w:val="000000"/>
          <w:sz w:val="24"/>
          <w:szCs w:val="24"/>
          <w:shd w:val="clear" w:color="auto" w:fill="FFFFFF"/>
          <w:lang w:val="en-US"/>
        </w:rPr>
        <w:t xml:space="preserve">, </w:t>
      </w:r>
      <w:r w:rsidRPr="00625072">
        <w:rPr>
          <w:rFonts w:ascii="Times New Roman" w:hAnsi="Times New Roman"/>
          <w:i/>
          <w:iCs/>
          <w:color w:val="000000"/>
          <w:sz w:val="24"/>
          <w:szCs w:val="24"/>
          <w:shd w:val="clear" w:color="auto" w:fill="FFFFFF"/>
          <w:lang w:val="en-US"/>
        </w:rPr>
        <w:t>35</w:t>
      </w:r>
      <w:r w:rsidR="006D5E26"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23-35.</w:t>
      </w:r>
      <w:r w:rsidR="008B4181" w:rsidRPr="00EC278E">
        <w:rPr>
          <w:rFonts w:ascii="Times New Roman" w:hAnsi="Times New Roman"/>
          <w:color w:val="000000"/>
          <w:sz w:val="24"/>
          <w:szCs w:val="24"/>
          <w:shd w:val="clear" w:color="auto" w:fill="FFFFFF"/>
          <w:lang w:val="en-US"/>
        </w:rPr>
        <w:t xml:space="preserve"> </w:t>
      </w:r>
      <w:hyperlink r:id="rId29" w:history="1">
        <w:r w:rsidR="008B4181" w:rsidRPr="00EC278E">
          <w:rPr>
            <w:rStyle w:val="Hipervnculo"/>
            <w:rFonts w:ascii="Times New Roman" w:hAnsi="Times New Roman"/>
            <w:sz w:val="24"/>
            <w:szCs w:val="24"/>
            <w:shd w:val="clear" w:color="auto" w:fill="FFFFFF"/>
            <w:lang w:val="en-US"/>
          </w:rPr>
          <w:t>http://dx.doi.org/10.7773/cm.v39i1.2136</w:t>
        </w:r>
      </w:hyperlink>
    </w:p>
    <w:p w14:paraId="6FCB37E5" w14:textId="00024519" w:rsidR="00CD61DC" w:rsidRPr="00EC278E" w:rsidRDefault="00CD61DC" w:rsidP="006649A3">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es-MX"/>
        </w:rPr>
        <w:t>Benítez-Mondragón</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B</w:t>
      </w:r>
      <w:r w:rsidR="00973CDD"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D</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Aguilar-Betancourt</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C</w:t>
      </w:r>
      <w:r w:rsidR="00973CDD"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M</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González-Sansón</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G</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Lucano-Ramírez</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G</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Flores-Ortega</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J</w:t>
      </w:r>
      <w:r w:rsidR="00973CDD"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R</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Ruiz-Ramírez</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S</w:t>
      </w:r>
      <w:r w:rsidR="00973CDD" w:rsidRPr="00EC278E">
        <w:rPr>
          <w:rFonts w:ascii="Times New Roman" w:hAnsi="Times New Roman"/>
          <w:color w:val="000000"/>
          <w:sz w:val="24"/>
          <w:szCs w:val="24"/>
          <w:shd w:val="clear" w:color="auto" w:fill="FFFFFF"/>
          <w:lang w:val="es-MX"/>
        </w:rPr>
        <w:t xml:space="preserve">. </w:t>
      </w:r>
      <w:r w:rsidR="00DD69C2" w:rsidRPr="00EC278E">
        <w:rPr>
          <w:rFonts w:ascii="Times New Roman" w:hAnsi="Times New Roman"/>
          <w:color w:val="000000"/>
          <w:sz w:val="24"/>
          <w:szCs w:val="24"/>
          <w:shd w:val="clear" w:color="auto" w:fill="FFFFFF"/>
          <w:lang w:val="es-MX"/>
        </w:rPr>
        <w:t>and</w:t>
      </w:r>
      <w:r w:rsidR="00973CDD" w:rsidRPr="00EC278E">
        <w:rPr>
          <w:rFonts w:ascii="Times New Roman" w:hAnsi="Times New Roman"/>
          <w:color w:val="000000"/>
          <w:sz w:val="24"/>
          <w:szCs w:val="24"/>
          <w:shd w:val="clear" w:color="auto" w:fill="FFFFFF"/>
          <w:lang w:val="es-MX"/>
        </w:rPr>
        <w:t xml:space="preserve"> </w:t>
      </w:r>
      <w:proofErr w:type="spellStart"/>
      <w:r w:rsidR="00973CDD" w:rsidRPr="00EC278E">
        <w:rPr>
          <w:rFonts w:ascii="Times New Roman" w:hAnsi="Times New Roman"/>
          <w:color w:val="000000"/>
          <w:sz w:val="24"/>
          <w:szCs w:val="24"/>
          <w:shd w:val="clear" w:color="auto" w:fill="FFFFFF"/>
          <w:lang w:val="es-MX"/>
        </w:rPr>
        <w:t>Kosonoy</w:t>
      </w:r>
      <w:proofErr w:type="spellEnd"/>
      <w:r w:rsidR="00973CDD" w:rsidRPr="00EC278E">
        <w:rPr>
          <w:rFonts w:ascii="Times New Roman" w:hAnsi="Times New Roman"/>
          <w:color w:val="000000"/>
          <w:sz w:val="24"/>
          <w:szCs w:val="24"/>
          <w:shd w:val="clear" w:color="auto" w:fill="FFFFFF"/>
          <w:lang w:val="es-MX"/>
        </w:rPr>
        <w:t>-Aceves, D</w:t>
      </w:r>
      <w:r w:rsidRPr="00EC278E">
        <w:rPr>
          <w:rFonts w:ascii="Times New Roman" w:hAnsi="Times New Roman"/>
          <w:color w:val="000000"/>
          <w:sz w:val="24"/>
          <w:szCs w:val="24"/>
          <w:shd w:val="clear" w:color="auto" w:fill="FFFFFF"/>
          <w:lang w:val="es-MX"/>
        </w:rPr>
        <w:t xml:space="preserve">. </w:t>
      </w:r>
      <w:r w:rsidR="00973CDD" w:rsidRPr="00EC278E">
        <w:rPr>
          <w:rFonts w:ascii="Times New Roman" w:hAnsi="Times New Roman"/>
          <w:color w:val="000000"/>
          <w:sz w:val="24"/>
          <w:szCs w:val="24"/>
          <w:shd w:val="clear" w:color="auto" w:fill="FFFFFF"/>
          <w:lang w:val="es-MX"/>
        </w:rPr>
        <w:t xml:space="preserve">(2019). </w:t>
      </w:r>
      <w:r w:rsidRPr="00EC278E">
        <w:rPr>
          <w:rFonts w:ascii="Times New Roman" w:hAnsi="Times New Roman"/>
          <w:color w:val="000000"/>
          <w:sz w:val="24"/>
          <w:szCs w:val="24"/>
          <w:shd w:val="clear" w:color="auto" w:fill="FFFFFF"/>
          <w:lang w:val="en-US"/>
        </w:rPr>
        <w:t xml:space="preserve">Diet composition and its relation to the characteristics of the digestive tract of the blue sea catfish, </w:t>
      </w:r>
      <w:proofErr w:type="spellStart"/>
      <w:r w:rsidRPr="00EC278E">
        <w:rPr>
          <w:rFonts w:ascii="Times New Roman" w:hAnsi="Times New Roman"/>
          <w:i/>
          <w:iCs/>
          <w:color w:val="000000"/>
          <w:sz w:val="24"/>
          <w:szCs w:val="24"/>
          <w:shd w:val="clear" w:color="auto" w:fill="FFFFFF"/>
          <w:lang w:val="en-US"/>
        </w:rPr>
        <w:t>Ariopsis</w:t>
      </w:r>
      <w:proofErr w:type="spellEnd"/>
      <w:r w:rsidRPr="00EC278E">
        <w:rPr>
          <w:rFonts w:ascii="Times New Roman" w:hAnsi="Times New Roman"/>
          <w:i/>
          <w:iCs/>
          <w:color w:val="000000"/>
          <w:sz w:val="24"/>
          <w:szCs w:val="24"/>
          <w:shd w:val="clear" w:color="auto" w:fill="FFFFFF"/>
          <w:lang w:val="en-US"/>
        </w:rPr>
        <w:t xml:space="preserve"> </w:t>
      </w:r>
      <w:proofErr w:type="spellStart"/>
      <w:r w:rsidRPr="00EC278E">
        <w:rPr>
          <w:rFonts w:ascii="Times New Roman" w:hAnsi="Times New Roman"/>
          <w:i/>
          <w:iCs/>
          <w:color w:val="000000"/>
          <w:sz w:val="24"/>
          <w:szCs w:val="24"/>
          <w:shd w:val="clear" w:color="auto" w:fill="FFFFFF"/>
          <w:lang w:val="en-US"/>
        </w:rPr>
        <w:t>guatemalensis</w:t>
      </w:r>
      <w:proofErr w:type="spellEnd"/>
      <w:r w:rsidRPr="00EC278E">
        <w:rPr>
          <w:rFonts w:ascii="Times New Roman" w:hAnsi="Times New Roman"/>
          <w:color w:val="000000"/>
          <w:sz w:val="24"/>
          <w:szCs w:val="24"/>
          <w:shd w:val="clear" w:color="auto" w:fill="FFFFFF"/>
          <w:lang w:val="en-US"/>
        </w:rPr>
        <w:t xml:space="preserve"> (Actinopterygii: </w:t>
      </w:r>
      <w:proofErr w:type="spellStart"/>
      <w:r w:rsidRPr="00EC278E">
        <w:rPr>
          <w:rFonts w:ascii="Times New Roman" w:hAnsi="Times New Roman"/>
          <w:color w:val="000000"/>
          <w:sz w:val="24"/>
          <w:szCs w:val="24"/>
          <w:shd w:val="clear" w:color="auto" w:fill="FFFFFF"/>
          <w:lang w:val="en-US"/>
        </w:rPr>
        <w:t>Ariidae</w:t>
      </w:r>
      <w:proofErr w:type="spellEnd"/>
      <w:r w:rsidRPr="00EC278E">
        <w:rPr>
          <w:rFonts w:ascii="Times New Roman" w:hAnsi="Times New Roman"/>
          <w:color w:val="000000"/>
          <w:sz w:val="24"/>
          <w:szCs w:val="24"/>
          <w:shd w:val="clear" w:color="auto" w:fill="FFFFFF"/>
          <w:lang w:val="en-US"/>
        </w:rPr>
        <w:t xml:space="preserve">), in Barra de Navidad Lagoon, Jalisco, Mexico. </w:t>
      </w:r>
      <w:r w:rsidRPr="00EC278E">
        <w:rPr>
          <w:rFonts w:ascii="Times New Roman" w:hAnsi="Times New Roman"/>
          <w:i/>
          <w:iCs/>
          <w:color w:val="000000"/>
          <w:sz w:val="24"/>
          <w:szCs w:val="24"/>
          <w:shd w:val="clear" w:color="auto" w:fill="FFFFFF"/>
          <w:lang w:val="es-MX"/>
        </w:rPr>
        <w:t>Cienc</w:t>
      </w:r>
      <w:r w:rsidR="00A92B83" w:rsidRPr="00EC278E">
        <w:rPr>
          <w:rFonts w:ascii="Times New Roman" w:hAnsi="Times New Roman"/>
          <w:i/>
          <w:iCs/>
          <w:color w:val="000000"/>
          <w:sz w:val="24"/>
          <w:szCs w:val="24"/>
          <w:shd w:val="clear" w:color="auto" w:fill="FFFFFF"/>
          <w:lang w:val="es-MX"/>
        </w:rPr>
        <w:t>ias</w:t>
      </w:r>
      <w:r w:rsidRPr="00EC278E">
        <w:rPr>
          <w:rFonts w:ascii="Times New Roman" w:hAnsi="Times New Roman"/>
          <w:i/>
          <w:iCs/>
          <w:color w:val="000000"/>
          <w:sz w:val="24"/>
          <w:szCs w:val="24"/>
          <w:shd w:val="clear" w:color="auto" w:fill="FFFFFF"/>
          <w:lang w:val="es-MX"/>
        </w:rPr>
        <w:t xml:space="preserve"> Mar</w:t>
      </w:r>
      <w:r w:rsidR="00A92B83" w:rsidRPr="00EC278E">
        <w:rPr>
          <w:rFonts w:ascii="Times New Roman" w:hAnsi="Times New Roman"/>
          <w:i/>
          <w:iCs/>
          <w:color w:val="000000"/>
          <w:sz w:val="24"/>
          <w:szCs w:val="24"/>
          <w:shd w:val="clear" w:color="auto" w:fill="FFFFFF"/>
          <w:lang w:val="es-MX"/>
        </w:rPr>
        <w:t>inas</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w:t>
      </w:r>
      <w:r w:rsidRPr="00990755">
        <w:rPr>
          <w:rFonts w:ascii="Times New Roman" w:hAnsi="Times New Roman"/>
          <w:i/>
          <w:iCs/>
          <w:color w:val="000000"/>
          <w:sz w:val="24"/>
          <w:szCs w:val="24"/>
          <w:shd w:val="clear" w:color="auto" w:fill="FFFFFF"/>
          <w:lang w:val="es-MX"/>
        </w:rPr>
        <w:t>45</w:t>
      </w:r>
      <w:r w:rsidRPr="00EC278E">
        <w:rPr>
          <w:rFonts w:ascii="Times New Roman" w:hAnsi="Times New Roman"/>
          <w:color w:val="000000"/>
          <w:sz w:val="24"/>
          <w:szCs w:val="24"/>
          <w:shd w:val="clear" w:color="auto" w:fill="FFFFFF"/>
          <w:lang w:val="es-MX"/>
        </w:rPr>
        <w:t>(4)</w:t>
      </w:r>
      <w:r w:rsidR="006D5E26"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 xml:space="preserve">151-162. </w:t>
      </w:r>
      <w:hyperlink r:id="rId30" w:history="1">
        <w:r w:rsidRPr="00EC278E">
          <w:rPr>
            <w:rStyle w:val="Hipervnculo"/>
            <w:rFonts w:ascii="Times New Roman" w:hAnsi="Times New Roman"/>
            <w:sz w:val="24"/>
            <w:szCs w:val="24"/>
            <w:shd w:val="clear" w:color="auto" w:fill="FFFFFF"/>
            <w:lang w:val="es-MX"/>
          </w:rPr>
          <w:t>https://doi.org/10.7773/cm.v45i4.3005</w:t>
        </w:r>
      </w:hyperlink>
    </w:p>
    <w:p w14:paraId="622C4D4B" w14:textId="125B81DF" w:rsidR="00DB4177" w:rsidRPr="00EC278E" w:rsidRDefault="00DB4177"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r w:rsidRPr="00EC278E">
        <w:rPr>
          <w:rFonts w:ascii="Times New Roman" w:hAnsi="Times New Roman"/>
          <w:color w:val="000000"/>
          <w:sz w:val="24"/>
          <w:szCs w:val="24"/>
          <w:shd w:val="clear" w:color="auto" w:fill="FFFFFF"/>
          <w:lang w:val="es-MX"/>
        </w:rPr>
        <w:t>Betancur</w:t>
      </w:r>
      <w:r w:rsidR="00DF438B"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R</w:t>
      </w:r>
      <w:r w:rsidR="00973CDD" w:rsidRPr="00EC278E">
        <w:rPr>
          <w:rFonts w:ascii="Times New Roman" w:hAnsi="Times New Roman"/>
          <w:color w:val="000000"/>
          <w:sz w:val="24"/>
          <w:szCs w:val="24"/>
          <w:shd w:val="clear" w:color="auto" w:fill="FFFFFF"/>
          <w:lang w:val="es-MX"/>
        </w:rPr>
        <w:t>,</w:t>
      </w:r>
      <w:r w:rsidR="00DF438B" w:rsidRPr="00EC278E">
        <w:rPr>
          <w:rFonts w:ascii="Times New Roman" w:hAnsi="Times New Roman"/>
          <w:color w:val="000000"/>
          <w:sz w:val="24"/>
          <w:szCs w:val="24"/>
          <w:shd w:val="clear" w:color="auto" w:fill="FFFFFF"/>
          <w:lang w:val="es-MX"/>
        </w:rPr>
        <w:t xml:space="preserve"> R</w:t>
      </w:r>
      <w:r w:rsidR="00973CDD" w:rsidRPr="00EC278E">
        <w:rPr>
          <w:rFonts w:ascii="Times New Roman" w:hAnsi="Times New Roman"/>
          <w:color w:val="000000"/>
          <w:sz w:val="24"/>
          <w:szCs w:val="24"/>
          <w:shd w:val="clear" w:color="auto" w:fill="FFFFFF"/>
          <w:lang w:val="es-MX"/>
        </w:rPr>
        <w:t xml:space="preserve">. </w:t>
      </w:r>
      <w:r w:rsidR="00DD69C2" w:rsidRPr="00EC278E">
        <w:rPr>
          <w:rFonts w:ascii="Times New Roman" w:hAnsi="Times New Roman"/>
          <w:color w:val="000000"/>
          <w:sz w:val="24"/>
          <w:szCs w:val="24"/>
          <w:shd w:val="clear" w:color="auto" w:fill="FFFFFF"/>
          <w:lang w:val="es-MX"/>
        </w:rPr>
        <w:t>and</w:t>
      </w:r>
      <w:r w:rsidRPr="00EC278E">
        <w:rPr>
          <w:rFonts w:ascii="Times New Roman" w:hAnsi="Times New Roman"/>
          <w:color w:val="000000"/>
          <w:sz w:val="24"/>
          <w:szCs w:val="24"/>
          <w:shd w:val="clear" w:color="auto" w:fill="FFFFFF"/>
          <w:lang w:val="es-MX"/>
        </w:rPr>
        <w:t xml:space="preserve"> Acero</w:t>
      </w:r>
      <w:r w:rsidR="00973CDD"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A. </w:t>
      </w:r>
      <w:r w:rsidR="00973CDD" w:rsidRPr="00EC278E">
        <w:rPr>
          <w:rFonts w:ascii="Times New Roman" w:hAnsi="Times New Roman"/>
          <w:color w:val="000000"/>
          <w:sz w:val="24"/>
          <w:szCs w:val="24"/>
          <w:shd w:val="clear" w:color="auto" w:fill="FFFFFF"/>
          <w:lang w:val="es-MX"/>
        </w:rPr>
        <w:t xml:space="preserve">(2005). </w:t>
      </w:r>
      <w:r w:rsidRPr="00EC278E">
        <w:rPr>
          <w:rFonts w:ascii="Times New Roman" w:hAnsi="Times New Roman"/>
          <w:color w:val="000000"/>
          <w:sz w:val="24"/>
          <w:szCs w:val="24"/>
          <w:shd w:val="clear" w:color="auto" w:fill="FFFFFF"/>
          <w:lang w:val="en-US"/>
        </w:rPr>
        <w:t xml:space="preserve">Description of </w:t>
      </w:r>
      <w:proofErr w:type="spellStart"/>
      <w:r w:rsidRPr="00EC278E">
        <w:rPr>
          <w:rFonts w:ascii="Times New Roman" w:hAnsi="Times New Roman"/>
          <w:i/>
          <w:iCs/>
          <w:color w:val="000000"/>
          <w:sz w:val="24"/>
          <w:szCs w:val="24"/>
          <w:shd w:val="clear" w:color="auto" w:fill="FFFFFF"/>
          <w:lang w:val="en-US"/>
        </w:rPr>
        <w:t>Cathorops</w:t>
      </w:r>
      <w:proofErr w:type="spellEnd"/>
      <w:r w:rsidRPr="00EC278E">
        <w:rPr>
          <w:rFonts w:ascii="Times New Roman" w:hAnsi="Times New Roman"/>
          <w:i/>
          <w:iCs/>
          <w:color w:val="000000"/>
          <w:sz w:val="24"/>
          <w:szCs w:val="24"/>
          <w:shd w:val="clear" w:color="auto" w:fill="FFFFFF"/>
          <w:lang w:val="en-US"/>
        </w:rPr>
        <w:t xml:space="preserve"> </w:t>
      </w:r>
      <w:proofErr w:type="spellStart"/>
      <w:r w:rsidRPr="00EC278E">
        <w:rPr>
          <w:rFonts w:ascii="Times New Roman" w:hAnsi="Times New Roman"/>
          <w:i/>
          <w:iCs/>
          <w:color w:val="000000"/>
          <w:sz w:val="24"/>
          <w:szCs w:val="24"/>
          <w:shd w:val="clear" w:color="auto" w:fill="FFFFFF"/>
          <w:lang w:val="en-US"/>
        </w:rPr>
        <w:t>mapale</w:t>
      </w:r>
      <w:proofErr w:type="spellEnd"/>
      <w:r w:rsidRPr="00EC278E">
        <w:rPr>
          <w:rFonts w:ascii="Times New Roman" w:hAnsi="Times New Roman"/>
          <w:color w:val="000000"/>
          <w:sz w:val="24"/>
          <w:szCs w:val="24"/>
          <w:shd w:val="clear" w:color="auto" w:fill="FFFFFF"/>
          <w:lang w:val="en-US"/>
        </w:rPr>
        <w:t xml:space="preserve">, a new species of ariid catfish (Pisces: </w:t>
      </w:r>
      <w:proofErr w:type="spellStart"/>
      <w:r w:rsidRPr="00EC278E">
        <w:rPr>
          <w:rFonts w:ascii="Times New Roman" w:hAnsi="Times New Roman"/>
          <w:color w:val="000000"/>
          <w:sz w:val="24"/>
          <w:szCs w:val="24"/>
          <w:shd w:val="clear" w:color="auto" w:fill="FFFFFF"/>
          <w:lang w:val="en-US"/>
        </w:rPr>
        <w:t>Siluriformes</w:t>
      </w:r>
      <w:proofErr w:type="spellEnd"/>
      <w:r w:rsidRPr="00EC278E">
        <w:rPr>
          <w:rFonts w:ascii="Times New Roman" w:hAnsi="Times New Roman"/>
          <w:color w:val="000000"/>
          <w:sz w:val="24"/>
          <w:szCs w:val="24"/>
          <w:shd w:val="clear" w:color="auto" w:fill="FFFFFF"/>
          <w:lang w:val="en-US"/>
        </w:rPr>
        <w:t xml:space="preserve">) from the Colombian Caribbean, based on morphological and </w:t>
      </w:r>
      <w:proofErr w:type="spellStart"/>
      <w:r w:rsidRPr="00EC278E">
        <w:rPr>
          <w:rFonts w:ascii="Times New Roman" w:hAnsi="Times New Roman"/>
          <w:color w:val="000000"/>
          <w:sz w:val="24"/>
          <w:szCs w:val="24"/>
          <w:shd w:val="clear" w:color="auto" w:fill="FFFFFF"/>
          <w:lang w:val="en-US"/>
        </w:rPr>
        <w:t>mitocondrial</w:t>
      </w:r>
      <w:proofErr w:type="spellEnd"/>
      <w:r w:rsidRPr="00EC278E">
        <w:rPr>
          <w:rFonts w:ascii="Times New Roman" w:hAnsi="Times New Roman"/>
          <w:color w:val="000000"/>
          <w:sz w:val="24"/>
          <w:szCs w:val="24"/>
          <w:shd w:val="clear" w:color="auto" w:fill="FFFFFF"/>
          <w:lang w:val="en-US"/>
        </w:rPr>
        <w:t xml:space="preserve"> evidence.</w:t>
      </w:r>
      <w:r w:rsidRPr="00EC278E">
        <w:rPr>
          <w:rFonts w:ascii="Times New Roman" w:hAnsi="Times New Roman"/>
          <w:i/>
          <w:iCs/>
          <w:color w:val="000000"/>
          <w:sz w:val="24"/>
          <w:szCs w:val="24"/>
          <w:shd w:val="clear" w:color="auto" w:fill="FFFFFF"/>
          <w:lang w:val="en-US"/>
        </w:rPr>
        <w:t xml:space="preserve"> </w:t>
      </w:r>
      <w:proofErr w:type="spellStart"/>
      <w:r w:rsidRPr="00EC278E">
        <w:rPr>
          <w:rFonts w:ascii="Times New Roman" w:hAnsi="Times New Roman"/>
          <w:i/>
          <w:iCs/>
          <w:color w:val="000000"/>
          <w:sz w:val="24"/>
          <w:szCs w:val="24"/>
          <w:shd w:val="clear" w:color="auto" w:fill="FFFFFF"/>
          <w:lang w:val="en-US"/>
        </w:rPr>
        <w:t>Zootaxa</w:t>
      </w:r>
      <w:proofErr w:type="spellEnd"/>
      <w:r w:rsidR="00973CDD"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w:t>
      </w:r>
      <w:r w:rsidRPr="00990755">
        <w:rPr>
          <w:rFonts w:ascii="Times New Roman" w:hAnsi="Times New Roman"/>
          <w:i/>
          <w:iCs/>
          <w:color w:val="000000"/>
          <w:sz w:val="24"/>
          <w:szCs w:val="24"/>
          <w:shd w:val="clear" w:color="auto" w:fill="FFFFFF"/>
          <w:lang w:val="en-US"/>
        </w:rPr>
        <w:t>1045</w:t>
      </w:r>
      <w:r w:rsidR="000521EE" w:rsidRPr="00EC278E">
        <w:rPr>
          <w:rFonts w:ascii="Times New Roman" w:hAnsi="Times New Roman"/>
          <w:color w:val="000000"/>
          <w:sz w:val="24"/>
          <w:szCs w:val="24"/>
          <w:shd w:val="clear" w:color="auto" w:fill="FFFFFF"/>
          <w:lang w:val="en-US"/>
        </w:rPr>
        <w:t>(1)</w:t>
      </w:r>
      <w:r w:rsidR="006D5E26"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45-60.</w:t>
      </w:r>
      <w:r w:rsidR="00380971" w:rsidRPr="00EC278E">
        <w:rPr>
          <w:rFonts w:ascii="Times New Roman" w:hAnsi="Times New Roman"/>
          <w:color w:val="000000"/>
          <w:sz w:val="24"/>
          <w:szCs w:val="24"/>
          <w:shd w:val="clear" w:color="auto" w:fill="FFFFFF"/>
          <w:lang w:val="en-US"/>
        </w:rPr>
        <w:t xml:space="preserve"> </w:t>
      </w:r>
      <w:hyperlink r:id="rId31" w:history="1">
        <w:r w:rsidR="00380971" w:rsidRPr="00EC278E">
          <w:rPr>
            <w:rStyle w:val="Hipervnculo"/>
            <w:rFonts w:ascii="Times New Roman" w:hAnsi="Times New Roman"/>
            <w:sz w:val="24"/>
            <w:szCs w:val="24"/>
            <w:shd w:val="clear" w:color="auto" w:fill="FFFFFF"/>
            <w:lang w:val="pt-BR"/>
          </w:rPr>
          <w:t>https://doi.org/10.11646/zootaxa.1045.1.4</w:t>
        </w:r>
      </w:hyperlink>
    </w:p>
    <w:p w14:paraId="589E0EE3" w14:textId="5BCAC03A" w:rsidR="00D80E0E" w:rsidRPr="00EC278E" w:rsidRDefault="00D80E0E" w:rsidP="00D80E0E">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proofErr w:type="spellStart"/>
      <w:r w:rsidRPr="00EC278E">
        <w:rPr>
          <w:rFonts w:ascii="Times New Roman" w:hAnsi="Times New Roman"/>
          <w:color w:val="000000"/>
          <w:sz w:val="24"/>
          <w:szCs w:val="24"/>
          <w:shd w:val="clear" w:color="auto" w:fill="FFFFFF"/>
          <w:lang w:val="en-US"/>
        </w:rPr>
        <w:t>Blaxter</w:t>
      </w:r>
      <w:proofErr w:type="spellEnd"/>
      <w:r w:rsidR="00414BFD"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J</w:t>
      </w:r>
      <w:r w:rsidR="00414BFD"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H</w:t>
      </w:r>
      <w:r w:rsidR="00414BFD"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S</w:t>
      </w:r>
      <w:r w:rsidR="006A1AF7" w:rsidRPr="00EC278E">
        <w:rPr>
          <w:rFonts w:ascii="Times New Roman" w:hAnsi="Times New Roman"/>
          <w:color w:val="000000"/>
          <w:sz w:val="24"/>
          <w:szCs w:val="24"/>
          <w:shd w:val="clear" w:color="auto" w:fill="FFFFFF"/>
          <w:lang w:val="en-US"/>
        </w:rPr>
        <w:t xml:space="preserve">. </w:t>
      </w:r>
      <w:r w:rsidR="00DD69C2" w:rsidRPr="00EC278E">
        <w:rPr>
          <w:rFonts w:ascii="Times New Roman" w:hAnsi="Times New Roman"/>
          <w:color w:val="000000"/>
          <w:sz w:val="24"/>
          <w:szCs w:val="24"/>
          <w:shd w:val="clear" w:color="auto" w:fill="FFFFFF"/>
          <w:lang w:val="en-US"/>
        </w:rPr>
        <w:t>and</w:t>
      </w:r>
      <w:r w:rsidR="006A1AF7"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Hunter</w:t>
      </w:r>
      <w:r w:rsidR="006A1AF7"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J</w:t>
      </w:r>
      <w:r w:rsidR="006A1AF7"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S</w:t>
      </w:r>
      <w:r w:rsidR="006A1AF7"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w:t>
      </w:r>
      <w:r w:rsidR="006A1AF7" w:rsidRPr="00EC278E">
        <w:rPr>
          <w:rFonts w:ascii="Times New Roman" w:hAnsi="Times New Roman"/>
          <w:color w:val="000000"/>
          <w:sz w:val="24"/>
          <w:szCs w:val="24"/>
          <w:shd w:val="clear" w:color="auto" w:fill="FFFFFF"/>
          <w:lang w:val="en-US"/>
        </w:rPr>
        <w:t xml:space="preserve">(1982). </w:t>
      </w:r>
      <w:r w:rsidRPr="00EC278E">
        <w:rPr>
          <w:rFonts w:ascii="Times New Roman" w:hAnsi="Times New Roman"/>
          <w:color w:val="000000"/>
          <w:sz w:val="24"/>
          <w:szCs w:val="24"/>
          <w:shd w:val="clear" w:color="auto" w:fill="FFFFFF"/>
          <w:lang w:val="en-US"/>
        </w:rPr>
        <w:t xml:space="preserve">The biology of the clupeoid fishes. </w:t>
      </w:r>
      <w:r w:rsidRPr="00EC278E">
        <w:rPr>
          <w:rFonts w:ascii="Times New Roman" w:hAnsi="Times New Roman"/>
          <w:i/>
          <w:iCs/>
          <w:color w:val="000000"/>
          <w:sz w:val="24"/>
          <w:szCs w:val="24"/>
          <w:shd w:val="clear" w:color="auto" w:fill="FFFFFF"/>
          <w:lang w:val="en-US"/>
        </w:rPr>
        <w:t>Adv</w:t>
      </w:r>
      <w:r w:rsidR="00995343" w:rsidRPr="00EC278E">
        <w:rPr>
          <w:rFonts w:ascii="Times New Roman" w:hAnsi="Times New Roman"/>
          <w:i/>
          <w:iCs/>
          <w:color w:val="000000"/>
          <w:sz w:val="24"/>
          <w:szCs w:val="24"/>
          <w:shd w:val="clear" w:color="auto" w:fill="FFFFFF"/>
          <w:lang w:val="en-US"/>
        </w:rPr>
        <w:t>ances in</w:t>
      </w:r>
      <w:r w:rsidRPr="00EC278E">
        <w:rPr>
          <w:rFonts w:ascii="Times New Roman" w:hAnsi="Times New Roman"/>
          <w:i/>
          <w:iCs/>
          <w:color w:val="000000"/>
          <w:sz w:val="24"/>
          <w:szCs w:val="24"/>
          <w:shd w:val="clear" w:color="auto" w:fill="FFFFFF"/>
          <w:lang w:val="en-US"/>
        </w:rPr>
        <w:t xml:space="preserve"> Mar</w:t>
      </w:r>
      <w:r w:rsidR="00995343" w:rsidRPr="00EC278E">
        <w:rPr>
          <w:rFonts w:ascii="Times New Roman" w:hAnsi="Times New Roman"/>
          <w:i/>
          <w:iCs/>
          <w:color w:val="000000"/>
          <w:sz w:val="24"/>
          <w:szCs w:val="24"/>
          <w:shd w:val="clear" w:color="auto" w:fill="FFFFFF"/>
          <w:lang w:val="en-US"/>
        </w:rPr>
        <w:t>ine</w:t>
      </w:r>
      <w:r w:rsidRPr="00EC278E">
        <w:rPr>
          <w:rFonts w:ascii="Times New Roman" w:hAnsi="Times New Roman"/>
          <w:i/>
          <w:iCs/>
          <w:color w:val="000000"/>
          <w:sz w:val="24"/>
          <w:szCs w:val="24"/>
          <w:shd w:val="clear" w:color="auto" w:fill="FFFFFF"/>
          <w:lang w:val="en-US"/>
        </w:rPr>
        <w:t xml:space="preserve"> Biol</w:t>
      </w:r>
      <w:r w:rsidR="00995343" w:rsidRPr="00EC278E">
        <w:rPr>
          <w:rFonts w:ascii="Times New Roman" w:hAnsi="Times New Roman"/>
          <w:i/>
          <w:iCs/>
          <w:color w:val="000000"/>
          <w:sz w:val="24"/>
          <w:szCs w:val="24"/>
          <w:shd w:val="clear" w:color="auto" w:fill="FFFFFF"/>
          <w:lang w:val="en-US"/>
        </w:rPr>
        <w:t>ogy</w:t>
      </w:r>
      <w:r w:rsidR="006A1AF7"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w:t>
      </w:r>
      <w:r w:rsidRPr="00917474">
        <w:rPr>
          <w:rFonts w:ascii="Times New Roman" w:hAnsi="Times New Roman"/>
          <w:i/>
          <w:iCs/>
          <w:color w:val="000000"/>
          <w:sz w:val="24"/>
          <w:szCs w:val="24"/>
          <w:shd w:val="clear" w:color="auto" w:fill="FFFFFF"/>
          <w:lang w:val="en-US"/>
        </w:rPr>
        <w:t>20</w:t>
      </w:r>
      <w:r w:rsidR="006D5E26"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1-223.</w:t>
      </w:r>
      <w:r w:rsidR="000521EE" w:rsidRPr="00EC278E">
        <w:rPr>
          <w:rFonts w:ascii="Times New Roman" w:hAnsi="Times New Roman"/>
          <w:color w:val="000000"/>
          <w:sz w:val="24"/>
          <w:szCs w:val="24"/>
          <w:shd w:val="clear" w:color="auto" w:fill="FFFFFF"/>
          <w:lang w:val="en-US"/>
        </w:rPr>
        <w:t xml:space="preserve"> </w:t>
      </w:r>
      <w:hyperlink r:id="rId32" w:history="1">
        <w:r w:rsidR="000521EE" w:rsidRPr="00EC278E">
          <w:rPr>
            <w:rStyle w:val="Hipervnculo"/>
            <w:rFonts w:ascii="Times New Roman" w:hAnsi="Times New Roman"/>
            <w:sz w:val="24"/>
            <w:szCs w:val="24"/>
            <w:shd w:val="clear" w:color="auto" w:fill="FFFFFF"/>
            <w:lang w:val="en-US"/>
          </w:rPr>
          <w:t>https://doi.org/10.1016/S0065-2881(08)60140-6</w:t>
        </w:r>
      </w:hyperlink>
      <w:r w:rsidR="000521EE" w:rsidRPr="00EC278E">
        <w:rPr>
          <w:rFonts w:ascii="Times New Roman" w:hAnsi="Times New Roman"/>
          <w:color w:val="000000"/>
          <w:sz w:val="24"/>
          <w:szCs w:val="24"/>
          <w:shd w:val="clear" w:color="auto" w:fill="FFFFFF"/>
          <w:lang w:val="en-US"/>
        </w:rPr>
        <w:t xml:space="preserve"> </w:t>
      </w:r>
    </w:p>
    <w:p w14:paraId="42ADEFBC" w14:textId="0C3D5E78" w:rsidR="00380971" w:rsidRPr="00EC278E" w:rsidRDefault="00380971" w:rsidP="00D80E0E">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en-US"/>
        </w:rPr>
        <w:t>Burns</w:t>
      </w:r>
      <w:r w:rsidR="00262B50"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J</w:t>
      </w:r>
      <w:r w:rsidR="00262B50"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R</w:t>
      </w:r>
      <w:r w:rsidR="00262B50" w:rsidRPr="00EC278E">
        <w:rPr>
          <w:rFonts w:ascii="Times New Roman" w:hAnsi="Times New Roman"/>
          <w:color w:val="000000"/>
          <w:sz w:val="24"/>
          <w:szCs w:val="24"/>
          <w:shd w:val="clear" w:color="auto" w:fill="FFFFFF"/>
          <w:lang w:val="en-US"/>
        </w:rPr>
        <w:t xml:space="preserve">. </w:t>
      </w:r>
      <w:r w:rsidR="00DD69C2" w:rsidRPr="00EC278E">
        <w:rPr>
          <w:rFonts w:ascii="Times New Roman" w:hAnsi="Times New Roman"/>
          <w:color w:val="000000"/>
          <w:sz w:val="24"/>
          <w:szCs w:val="24"/>
          <w:shd w:val="clear" w:color="auto" w:fill="FFFFFF"/>
          <w:lang w:val="en-US"/>
        </w:rPr>
        <w:t>and</w:t>
      </w:r>
      <w:r w:rsidRPr="00EC278E">
        <w:rPr>
          <w:rFonts w:ascii="Times New Roman" w:hAnsi="Times New Roman"/>
          <w:color w:val="000000"/>
          <w:sz w:val="24"/>
          <w:szCs w:val="24"/>
          <w:shd w:val="clear" w:color="auto" w:fill="FFFFFF"/>
          <w:lang w:val="en-US"/>
        </w:rPr>
        <w:t xml:space="preserve"> Ramirez</w:t>
      </w:r>
      <w:r w:rsidR="00262B50"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M</w:t>
      </w:r>
      <w:r w:rsidR="00262B50"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 xml:space="preserve">A. </w:t>
      </w:r>
      <w:r w:rsidR="00262B50" w:rsidRPr="00EC278E">
        <w:rPr>
          <w:rFonts w:ascii="Times New Roman" w:hAnsi="Times New Roman"/>
          <w:color w:val="000000"/>
          <w:sz w:val="24"/>
          <w:szCs w:val="24"/>
          <w:shd w:val="clear" w:color="auto" w:fill="FFFFFF"/>
          <w:lang w:val="en-US"/>
        </w:rPr>
        <w:t xml:space="preserve">(1990). </w:t>
      </w:r>
      <w:r w:rsidRPr="00EC278E">
        <w:rPr>
          <w:rFonts w:ascii="Times New Roman" w:hAnsi="Times New Roman"/>
          <w:color w:val="000000"/>
          <w:sz w:val="24"/>
          <w:szCs w:val="24"/>
          <w:shd w:val="clear" w:color="auto" w:fill="FFFFFF"/>
          <w:lang w:val="en-US"/>
        </w:rPr>
        <w:t xml:space="preserve">Annual pattern of reproduction of the </w:t>
      </w:r>
      <w:proofErr w:type="spellStart"/>
      <w:r w:rsidRPr="00EC278E">
        <w:rPr>
          <w:rFonts w:ascii="Times New Roman" w:hAnsi="Times New Roman"/>
          <w:color w:val="000000"/>
          <w:sz w:val="24"/>
          <w:szCs w:val="24"/>
          <w:shd w:val="clear" w:color="auto" w:fill="FFFFFF"/>
          <w:lang w:val="en-US"/>
        </w:rPr>
        <w:t>bagre</w:t>
      </w:r>
      <w:proofErr w:type="spellEnd"/>
      <w:r w:rsidRPr="00EC278E">
        <w:rPr>
          <w:rFonts w:ascii="Times New Roman" w:hAnsi="Times New Roman"/>
          <w:color w:val="000000"/>
          <w:sz w:val="24"/>
          <w:szCs w:val="24"/>
          <w:shd w:val="clear" w:color="auto" w:fill="FFFFFF"/>
          <w:lang w:val="en-US"/>
        </w:rPr>
        <w:t xml:space="preserve">, </w:t>
      </w:r>
      <w:r w:rsidRPr="00EC278E">
        <w:rPr>
          <w:rFonts w:ascii="Times New Roman" w:hAnsi="Times New Roman"/>
          <w:i/>
          <w:iCs/>
          <w:color w:val="000000"/>
          <w:sz w:val="24"/>
          <w:szCs w:val="24"/>
          <w:shd w:val="clear" w:color="auto" w:fill="FFFFFF"/>
          <w:lang w:val="en-US"/>
        </w:rPr>
        <w:t xml:space="preserve">Arius </w:t>
      </w:r>
      <w:proofErr w:type="spellStart"/>
      <w:r w:rsidRPr="00EC278E">
        <w:rPr>
          <w:rFonts w:ascii="Times New Roman" w:hAnsi="Times New Roman"/>
          <w:i/>
          <w:iCs/>
          <w:color w:val="000000"/>
          <w:sz w:val="24"/>
          <w:szCs w:val="24"/>
          <w:shd w:val="clear" w:color="auto" w:fill="FFFFFF"/>
          <w:lang w:val="en-US"/>
        </w:rPr>
        <w:t>guatemalensis</w:t>
      </w:r>
      <w:proofErr w:type="spellEnd"/>
      <w:r w:rsidRPr="00EC278E">
        <w:rPr>
          <w:rFonts w:ascii="Times New Roman" w:hAnsi="Times New Roman"/>
          <w:color w:val="000000"/>
          <w:sz w:val="24"/>
          <w:szCs w:val="24"/>
          <w:shd w:val="clear" w:color="auto" w:fill="FFFFFF"/>
          <w:lang w:val="en-US"/>
        </w:rPr>
        <w:t xml:space="preserve"> (Pisces: </w:t>
      </w:r>
      <w:proofErr w:type="spellStart"/>
      <w:r w:rsidRPr="00EC278E">
        <w:rPr>
          <w:rFonts w:ascii="Times New Roman" w:hAnsi="Times New Roman"/>
          <w:color w:val="000000"/>
          <w:sz w:val="24"/>
          <w:szCs w:val="24"/>
          <w:shd w:val="clear" w:color="auto" w:fill="FFFFFF"/>
          <w:lang w:val="en-US"/>
        </w:rPr>
        <w:t>Ariide</w:t>
      </w:r>
      <w:proofErr w:type="spellEnd"/>
      <w:r w:rsidRPr="00EC278E">
        <w:rPr>
          <w:rFonts w:ascii="Times New Roman" w:hAnsi="Times New Roman"/>
          <w:color w:val="000000"/>
          <w:sz w:val="24"/>
          <w:szCs w:val="24"/>
          <w:shd w:val="clear" w:color="auto" w:fill="FFFFFF"/>
          <w:lang w:val="en-US"/>
        </w:rPr>
        <w:t xml:space="preserve">), in El Salvador. </w:t>
      </w:r>
      <w:r w:rsidRPr="00EC278E">
        <w:rPr>
          <w:rFonts w:ascii="Times New Roman" w:hAnsi="Times New Roman"/>
          <w:i/>
          <w:iCs/>
          <w:color w:val="000000"/>
          <w:sz w:val="24"/>
          <w:szCs w:val="24"/>
          <w:shd w:val="clear" w:color="auto" w:fill="FFFFFF"/>
          <w:lang w:val="es-MX"/>
        </w:rPr>
        <w:t>Rev</w:t>
      </w:r>
      <w:r w:rsidR="00995343" w:rsidRPr="00EC278E">
        <w:rPr>
          <w:rFonts w:ascii="Times New Roman" w:hAnsi="Times New Roman"/>
          <w:i/>
          <w:iCs/>
          <w:color w:val="000000"/>
          <w:sz w:val="24"/>
          <w:szCs w:val="24"/>
          <w:shd w:val="clear" w:color="auto" w:fill="FFFFFF"/>
          <w:lang w:val="es-MX"/>
        </w:rPr>
        <w:t>ista de</w:t>
      </w:r>
      <w:r w:rsidRPr="00EC278E">
        <w:rPr>
          <w:rFonts w:ascii="Times New Roman" w:hAnsi="Times New Roman"/>
          <w:i/>
          <w:iCs/>
          <w:color w:val="000000"/>
          <w:sz w:val="24"/>
          <w:szCs w:val="24"/>
          <w:shd w:val="clear" w:color="auto" w:fill="FFFFFF"/>
          <w:lang w:val="es-MX"/>
        </w:rPr>
        <w:t xml:space="preserve"> Biol</w:t>
      </w:r>
      <w:r w:rsidR="00995343" w:rsidRPr="00EC278E">
        <w:rPr>
          <w:rFonts w:ascii="Times New Roman" w:hAnsi="Times New Roman"/>
          <w:i/>
          <w:iCs/>
          <w:color w:val="000000"/>
          <w:sz w:val="24"/>
          <w:szCs w:val="24"/>
          <w:shd w:val="clear" w:color="auto" w:fill="FFFFFF"/>
          <w:lang w:val="es-MX"/>
        </w:rPr>
        <w:t>ogía</w:t>
      </w:r>
      <w:r w:rsidRPr="00EC278E">
        <w:rPr>
          <w:rFonts w:ascii="Times New Roman" w:hAnsi="Times New Roman"/>
          <w:i/>
          <w:iCs/>
          <w:color w:val="000000"/>
          <w:sz w:val="24"/>
          <w:szCs w:val="24"/>
          <w:shd w:val="clear" w:color="auto" w:fill="FFFFFF"/>
          <w:lang w:val="es-MX"/>
        </w:rPr>
        <w:t xml:space="preserve"> Trop</w:t>
      </w:r>
      <w:r w:rsidR="00995343" w:rsidRPr="00EC278E">
        <w:rPr>
          <w:rFonts w:ascii="Times New Roman" w:hAnsi="Times New Roman"/>
          <w:i/>
          <w:iCs/>
          <w:color w:val="000000"/>
          <w:sz w:val="24"/>
          <w:szCs w:val="24"/>
          <w:shd w:val="clear" w:color="auto" w:fill="FFFFFF"/>
          <w:lang w:val="es-MX"/>
        </w:rPr>
        <w:t>ical</w:t>
      </w:r>
      <w:r w:rsidR="00262B50"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w:t>
      </w:r>
      <w:r w:rsidRPr="00917474">
        <w:rPr>
          <w:rFonts w:ascii="Times New Roman" w:hAnsi="Times New Roman"/>
          <w:i/>
          <w:iCs/>
          <w:color w:val="000000"/>
          <w:sz w:val="24"/>
          <w:szCs w:val="24"/>
          <w:shd w:val="clear" w:color="auto" w:fill="FFFFFF"/>
          <w:lang w:val="es-MX"/>
        </w:rPr>
        <w:t>38</w:t>
      </w:r>
      <w:r w:rsidRPr="00EC278E">
        <w:rPr>
          <w:rFonts w:ascii="Times New Roman" w:hAnsi="Times New Roman"/>
          <w:color w:val="000000"/>
          <w:sz w:val="24"/>
          <w:szCs w:val="24"/>
          <w:shd w:val="clear" w:color="auto" w:fill="FFFFFF"/>
          <w:lang w:val="es-MX"/>
        </w:rPr>
        <w:t>(2B)</w:t>
      </w:r>
      <w:r w:rsidR="006D5E26"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487-490.</w:t>
      </w:r>
    </w:p>
    <w:p w14:paraId="25D2CDE6" w14:textId="293F068B" w:rsidR="0065063B" w:rsidRPr="00EC278E" w:rsidRDefault="0065063B"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es-MX"/>
        </w:rPr>
        <w:t>Candia</w:t>
      </w:r>
      <w:r w:rsidR="006C607E"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C</w:t>
      </w:r>
      <w:r w:rsidR="006C607E"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R</w:t>
      </w:r>
      <w:r w:rsidR="006C607E"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w:t>
      </w:r>
      <w:proofErr w:type="spellStart"/>
      <w:r w:rsidRPr="00EC278E">
        <w:rPr>
          <w:rFonts w:ascii="Times New Roman" w:hAnsi="Times New Roman"/>
          <w:color w:val="000000"/>
          <w:sz w:val="24"/>
          <w:szCs w:val="24"/>
          <w:shd w:val="clear" w:color="auto" w:fill="FFFFFF"/>
          <w:lang w:val="es-MX"/>
        </w:rPr>
        <w:t>Baiz</w:t>
      </w:r>
      <w:proofErr w:type="spellEnd"/>
      <w:r w:rsidR="006C607E"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M</w:t>
      </w:r>
      <w:r w:rsidR="006C607E"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L</w:t>
      </w:r>
      <w:r w:rsidR="006C607E" w:rsidRPr="00EC278E">
        <w:rPr>
          <w:rFonts w:ascii="Times New Roman" w:hAnsi="Times New Roman"/>
          <w:color w:val="000000"/>
          <w:sz w:val="24"/>
          <w:szCs w:val="24"/>
          <w:shd w:val="clear" w:color="auto" w:fill="FFFFFF"/>
          <w:lang w:val="es-MX"/>
        </w:rPr>
        <w:t>. y</w:t>
      </w:r>
      <w:r w:rsidRPr="00EC278E">
        <w:rPr>
          <w:rFonts w:ascii="Times New Roman" w:hAnsi="Times New Roman"/>
          <w:color w:val="000000"/>
          <w:sz w:val="24"/>
          <w:szCs w:val="24"/>
          <w:shd w:val="clear" w:color="auto" w:fill="FFFFFF"/>
          <w:lang w:val="es-MX"/>
        </w:rPr>
        <w:t xml:space="preserve"> Cabrera</w:t>
      </w:r>
      <w:r w:rsidR="006C607E"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S</w:t>
      </w:r>
      <w:r w:rsidR="006C607E"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 xml:space="preserve">E. </w:t>
      </w:r>
      <w:r w:rsidR="006C607E" w:rsidRPr="00EC278E">
        <w:rPr>
          <w:rFonts w:ascii="Times New Roman" w:hAnsi="Times New Roman"/>
          <w:color w:val="000000"/>
          <w:sz w:val="24"/>
          <w:szCs w:val="24"/>
          <w:shd w:val="clear" w:color="auto" w:fill="FFFFFF"/>
          <w:lang w:val="es-MX"/>
        </w:rPr>
        <w:t xml:space="preserve">(1973). </w:t>
      </w:r>
      <w:r w:rsidRPr="00EC278E">
        <w:rPr>
          <w:rFonts w:ascii="Times New Roman" w:hAnsi="Times New Roman"/>
          <w:i/>
          <w:iCs/>
          <w:color w:val="000000"/>
          <w:sz w:val="24"/>
          <w:szCs w:val="24"/>
          <w:shd w:val="clear" w:color="auto" w:fill="FFFFFF"/>
          <w:lang w:val="es-MX"/>
        </w:rPr>
        <w:t xml:space="preserve">Algunos aspectos biológicos de las especies de ictiofauna de la zona de Punta Lara (Río de la Plata). III. Estudio de la edad y </w:t>
      </w:r>
      <w:r w:rsidRPr="00EC278E">
        <w:rPr>
          <w:rFonts w:ascii="Times New Roman" w:hAnsi="Times New Roman"/>
          <w:i/>
          <w:iCs/>
          <w:color w:val="000000"/>
          <w:sz w:val="24"/>
          <w:szCs w:val="24"/>
          <w:shd w:val="clear" w:color="auto" w:fill="FFFFFF"/>
          <w:lang w:val="es-MX"/>
        </w:rPr>
        <w:lastRenderedPageBreak/>
        <w:t>crecimiento del bagre porteño (</w:t>
      </w:r>
      <w:proofErr w:type="spellStart"/>
      <w:r w:rsidRPr="00EC278E">
        <w:rPr>
          <w:rFonts w:ascii="Times New Roman" w:hAnsi="Times New Roman"/>
          <w:i/>
          <w:iCs/>
          <w:color w:val="000000"/>
          <w:sz w:val="24"/>
          <w:szCs w:val="24"/>
          <w:shd w:val="clear" w:color="auto" w:fill="FFFFFF"/>
          <w:lang w:val="es-MX"/>
        </w:rPr>
        <w:t>Parapimelodus</w:t>
      </w:r>
      <w:proofErr w:type="spellEnd"/>
      <w:r w:rsidRPr="00EC278E">
        <w:rPr>
          <w:rFonts w:ascii="Times New Roman" w:hAnsi="Times New Roman"/>
          <w:i/>
          <w:iCs/>
          <w:color w:val="000000"/>
          <w:sz w:val="24"/>
          <w:szCs w:val="24"/>
          <w:shd w:val="clear" w:color="auto" w:fill="FFFFFF"/>
          <w:lang w:val="es-MX"/>
        </w:rPr>
        <w:t xml:space="preserve"> </w:t>
      </w:r>
      <w:proofErr w:type="spellStart"/>
      <w:r w:rsidRPr="00EC278E">
        <w:rPr>
          <w:rFonts w:ascii="Times New Roman" w:hAnsi="Times New Roman"/>
          <w:i/>
          <w:iCs/>
          <w:color w:val="000000"/>
          <w:sz w:val="24"/>
          <w:szCs w:val="24"/>
          <w:shd w:val="clear" w:color="auto" w:fill="FFFFFF"/>
          <w:lang w:val="es-MX"/>
        </w:rPr>
        <w:t>valenciennesi</w:t>
      </w:r>
      <w:proofErr w:type="spellEnd"/>
      <w:r w:rsidRPr="00EC278E">
        <w:rPr>
          <w:rFonts w:ascii="Times New Roman" w:hAnsi="Times New Roman"/>
          <w:i/>
          <w:iCs/>
          <w:color w:val="000000"/>
          <w:sz w:val="24"/>
          <w:szCs w:val="24"/>
          <w:shd w:val="clear" w:color="auto" w:fill="FFFFFF"/>
          <w:lang w:val="es-MX"/>
        </w:rPr>
        <w:t>) con algunos datos sobre su reproducción.</w:t>
      </w:r>
      <w:r w:rsidRPr="00EC278E">
        <w:rPr>
          <w:rFonts w:ascii="Times New Roman" w:hAnsi="Times New Roman"/>
          <w:color w:val="000000"/>
          <w:sz w:val="24"/>
          <w:szCs w:val="24"/>
          <w:shd w:val="clear" w:color="auto" w:fill="FFFFFF"/>
          <w:lang w:val="es-MX"/>
        </w:rPr>
        <w:t xml:space="preserve"> Servicio de Hidrografía Naval.</w:t>
      </w:r>
    </w:p>
    <w:p w14:paraId="2331B8CA" w14:textId="3280D279" w:rsidR="00F45BF3" w:rsidRPr="00EC278E" w:rsidRDefault="00F45BF3"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es-MX"/>
        </w:rPr>
        <w:t>Carrillo-</w:t>
      </w:r>
      <w:proofErr w:type="spellStart"/>
      <w:r w:rsidRPr="00EC278E">
        <w:rPr>
          <w:rFonts w:ascii="Times New Roman" w:hAnsi="Times New Roman"/>
          <w:color w:val="000000"/>
          <w:sz w:val="24"/>
          <w:szCs w:val="24"/>
          <w:shd w:val="clear" w:color="auto" w:fill="FFFFFF"/>
          <w:lang w:val="es-MX"/>
        </w:rPr>
        <w:t>Isiordia</w:t>
      </w:r>
      <w:proofErr w:type="spellEnd"/>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D</w:t>
      </w:r>
      <w:r w:rsidR="001C5A5F"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A</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Zavala-Leal</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O</w:t>
      </w:r>
      <w:r w:rsidR="001C5A5F"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I</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Flores-Ortega</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J</w:t>
      </w:r>
      <w:r w:rsidR="001C5A5F"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R</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Cuevas-Rodríguez</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B</w:t>
      </w:r>
      <w:r w:rsidR="001C5A5F"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L</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Valdez-González</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F</w:t>
      </w:r>
      <w:r w:rsidR="001C5A5F"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J</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González-Huerta</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C</w:t>
      </w:r>
      <w:r w:rsidR="001C5A5F" w:rsidRPr="00EC278E">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es-MX"/>
        </w:rPr>
        <w:t>A</w:t>
      </w:r>
      <w:r w:rsidR="001C5A5F" w:rsidRPr="00EC278E">
        <w:rPr>
          <w:rFonts w:ascii="Times New Roman" w:hAnsi="Times New Roman"/>
          <w:color w:val="000000"/>
          <w:sz w:val="24"/>
          <w:szCs w:val="24"/>
          <w:shd w:val="clear" w:color="auto" w:fill="FFFFFF"/>
          <w:lang w:val="es-MX"/>
        </w:rPr>
        <w:t xml:space="preserve">. y </w:t>
      </w:r>
      <w:proofErr w:type="spellStart"/>
      <w:r w:rsidR="001C5A5F" w:rsidRPr="00EC278E">
        <w:rPr>
          <w:rFonts w:ascii="Times New Roman" w:hAnsi="Times New Roman"/>
          <w:color w:val="000000"/>
          <w:sz w:val="24"/>
          <w:szCs w:val="24"/>
          <w:shd w:val="clear" w:color="auto" w:fill="FFFFFF"/>
          <w:lang w:val="es-MX"/>
        </w:rPr>
        <w:t>Isiordia</w:t>
      </w:r>
      <w:proofErr w:type="spellEnd"/>
      <w:r w:rsidR="001C5A5F" w:rsidRPr="00EC278E">
        <w:rPr>
          <w:rFonts w:ascii="Times New Roman" w:hAnsi="Times New Roman"/>
          <w:color w:val="000000"/>
          <w:sz w:val="24"/>
          <w:szCs w:val="24"/>
          <w:shd w:val="clear" w:color="auto" w:fill="FFFFFF"/>
          <w:lang w:val="es-MX"/>
        </w:rPr>
        <w:t>-Pérez, E. (2023)</w:t>
      </w:r>
      <w:r w:rsidRPr="00EC278E">
        <w:rPr>
          <w:rFonts w:ascii="Times New Roman" w:hAnsi="Times New Roman"/>
          <w:color w:val="000000"/>
          <w:sz w:val="24"/>
          <w:szCs w:val="24"/>
          <w:shd w:val="clear" w:color="auto" w:fill="FFFFFF"/>
          <w:lang w:val="es-MX"/>
        </w:rPr>
        <w:t xml:space="preserve">. Biología reproductiva de la corvina rayada </w:t>
      </w:r>
      <w:proofErr w:type="spellStart"/>
      <w:r w:rsidRPr="00EC278E">
        <w:rPr>
          <w:rFonts w:ascii="Times New Roman" w:hAnsi="Times New Roman"/>
          <w:i/>
          <w:iCs/>
          <w:color w:val="000000"/>
          <w:sz w:val="24"/>
          <w:szCs w:val="24"/>
          <w:shd w:val="clear" w:color="auto" w:fill="FFFFFF"/>
          <w:lang w:val="es-MX"/>
        </w:rPr>
        <w:t>Cynoscion</w:t>
      </w:r>
      <w:proofErr w:type="spellEnd"/>
      <w:r w:rsidRPr="00EC278E">
        <w:rPr>
          <w:rFonts w:ascii="Times New Roman" w:hAnsi="Times New Roman"/>
          <w:i/>
          <w:iCs/>
          <w:color w:val="000000"/>
          <w:sz w:val="24"/>
          <w:szCs w:val="24"/>
          <w:shd w:val="clear" w:color="auto" w:fill="FFFFFF"/>
          <w:lang w:val="es-MX"/>
        </w:rPr>
        <w:t xml:space="preserve"> </w:t>
      </w:r>
      <w:proofErr w:type="spellStart"/>
      <w:r w:rsidRPr="00EC278E">
        <w:rPr>
          <w:rFonts w:ascii="Times New Roman" w:hAnsi="Times New Roman"/>
          <w:i/>
          <w:iCs/>
          <w:color w:val="000000"/>
          <w:sz w:val="24"/>
          <w:szCs w:val="24"/>
          <w:shd w:val="clear" w:color="auto" w:fill="FFFFFF"/>
          <w:lang w:val="es-MX"/>
        </w:rPr>
        <w:t>reticulatus</w:t>
      </w:r>
      <w:proofErr w:type="spellEnd"/>
      <w:r w:rsidRPr="00EC278E">
        <w:rPr>
          <w:rFonts w:ascii="Times New Roman" w:hAnsi="Times New Roman"/>
          <w:color w:val="000000"/>
          <w:sz w:val="24"/>
          <w:szCs w:val="24"/>
          <w:shd w:val="clear" w:color="auto" w:fill="FFFFFF"/>
          <w:lang w:val="es-MX"/>
        </w:rPr>
        <w:t xml:space="preserve"> en una localidad del sureste del Golfo de California. </w:t>
      </w:r>
      <w:r w:rsidRPr="00EC278E">
        <w:rPr>
          <w:rFonts w:ascii="Times New Roman" w:hAnsi="Times New Roman"/>
          <w:i/>
          <w:iCs/>
          <w:color w:val="000000"/>
          <w:sz w:val="24"/>
          <w:szCs w:val="24"/>
          <w:shd w:val="clear" w:color="auto" w:fill="FFFFFF"/>
          <w:lang w:val="es-MX"/>
        </w:rPr>
        <w:t>Bol</w:t>
      </w:r>
      <w:r w:rsidR="00317DF0" w:rsidRPr="00EC278E">
        <w:rPr>
          <w:rFonts w:ascii="Times New Roman" w:hAnsi="Times New Roman"/>
          <w:i/>
          <w:iCs/>
          <w:color w:val="000000"/>
          <w:sz w:val="24"/>
          <w:szCs w:val="24"/>
          <w:shd w:val="clear" w:color="auto" w:fill="FFFFFF"/>
          <w:lang w:val="es-MX"/>
        </w:rPr>
        <w:t>etín de</w:t>
      </w:r>
      <w:r w:rsidRPr="00EC278E">
        <w:rPr>
          <w:rFonts w:ascii="Times New Roman" w:hAnsi="Times New Roman"/>
          <w:i/>
          <w:iCs/>
          <w:color w:val="000000"/>
          <w:sz w:val="24"/>
          <w:szCs w:val="24"/>
          <w:shd w:val="clear" w:color="auto" w:fill="FFFFFF"/>
          <w:lang w:val="es-MX"/>
        </w:rPr>
        <w:t xml:space="preserve"> Investig</w:t>
      </w:r>
      <w:r w:rsidR="00317DF0" w:rsidRPr="00EC278E">
        <w:rPr>
          <w:rFonts w:ascii="Times New Roman" w:hAnsi="Times New Roman"/>
          <w:i/>
          <w:iCs/>
          <w:color w:val="000000"/>
          <w:sz w:val="24"/>
          <w:szCs w:val="24"/>
          <w:shd w:val="clear" w:color="auto" w:fill="FFFFFF"/>
          <w:lang w:val="es-MX"/>
        </w:rPr>
        <w:t>aciones</w:t>
      </w:r>
      <w:r w:rsidRPr="00EC278E">
        <w:rPr>
          <w:rFonts w:ascii="Times New Roman" w:hAnsi="Times New Roman"/>
          <w:i/>
          <w:iCs/>
          <w:color w:val="000000"/>
          <w:sz w:val="24"/>
          <w:szCs w:val="24"/>
          <w:shd w:val="clear" w:color="auto" w:fill="FFFFFF"/>
          <w:lang w:val="es-MX"/>
        </w:rPr>
        <w:t xml:space="preserve"> Mar</w:t>
      </w:r>
      <w:r w:rsidR="00317DF0" w:rsidRPr="00EC278E">
        <w:rPr>
          <w:rFonts w:ascii="Times New Roman" w:hAnsi="Times New Roman"/>
          <w:i/>
          <w:iCs/>
          <w:color w:val="000000"/>
          <w:sz w:val="24"/>
          <w:szCs w:val="24"/>
          <w:shd w:val="clear" w:color="auto" w:fill="FFFFFF"/>
          <w:lang w:val="es-MX"/>
        </w:rPr>
        <w:t>inas y</w:t>
      </w:r>
      <w:r w:rsidRPr="00EC278E">
        <w:rPr>
          <w:rFonts w:ascii="Times New Roman" w:hAnsi="Times New Roman"/>
          <w:i/>
          <w:iCs/>
          <w:color w:val="000000"/>
          <w:sz w:val="24"/>
          <w:szCs w:val="24"/>
          <w:shd w:val="clear" w:color="auto" w:fill="FFFFFF"/>
          <w:lang w:val="es-MX"/>
        </w:rPr>
        <w:t xml:space="preserve"> Costeras</w:t>
      </w:r>
      <w:r w:rsidR="001C5A5F" w:rsidRPr="00EC278E">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es-MX"/>
        </w:rPr>
        <w:t xml:space="preserve"> </w:t>
      </w:r>
      <w:r w:rsidR="007547AD" w:rsidRPr="00776CB8">
        <w:rPr>
          <w:rFonts w:ascii="Times New Roman" w:hAnsi="Times New Roman"/>
          <w:i/>
          <w:iCs/>
          <w:color w:val="000000"/>
          <w:sz w:val="24"/>
          <w:szCs w:val="24"/>
          <w:shd w:val="clear" w:color="auto" w:fill="FFFFFF"/>
          <w:lang w:val="es-MX"/>
        </w:rPr>
        <w:t>52</w:t>
      </w:r>
      <w:r w:rsidR="007547AD" w:rsidRPr="00EC278E">
        <w:rPr>
          <w:rFonts w:ascii="Times New Roman" w:hAnsi="Times New Roman"/>
          <w:color w:val="000000"/>
          <w:sz w:val="24"/>
          <w:szCs w:val="24"/>
          <w:shd w:val="clear" w:color="auto" w:fill="FFFFFF"/>
          <w:lang w:val="es-MX"/>
        </w:rPr>
        <w:t>(2)</w:t>
      </w:r>
      <w:r w:rsidR="006D5E26" w:rsidRPr="00EC278E">
        <w:rPr>
          <w:rFonts w:ascii="Times New Roman" w:hAnsi="Times New Roman"/>
          <w:color w:val="000000"/>
          <w:sz w:val="24"/>
          <w:szCs w:val="24"/>
          <w:shd w:val="clear" w:color="auto" w:fill="FFFFFF"/>
          <w:lang w:val="es-MX"/>
        </w:rPr>
        <w:t xml:space="preserve">, </w:t>
      </w:r>
      <w:r w:rsidR="007547AD" w:rsidRPr="00EC278E">
        <w:rPr>
          <w:rFonts w:ascii="Times New Roman" w:hAnsi="Times New Roman"/>
          <w:color w:val="000000"/>
          <w:sz w:val="24"/>
          <w:szCs w:val="24"/>
          <w:shd w:val="clear" w:color="auto" w:fill="FFFFFF"/>
          <w:lang w:val="es-MX"/>
        </w:rPr>
        <w:t xml:space="preserve">41-56. </w:t>
      </w:r>
      <w:hyperlink r:id="rId33" w:history="1">
        <w:r w:rsidR="007547AD" w:rsidRPr="00EC278E">
          <w:rPr>
            <w:rStyle w:val="Hipervnculo"/>
            <w:rFonts w:ascii="Times New Roman" w:hAnsi="Times New Roman"/>
            <w:sz w:val="24"/>
            <w:szCs w:val="24"/>
            <w:shd w:val="clear" w:color="auto" w:fill="FFFFFF"/>
            <w:lang w:val="es-MX"/>
          </w:rPr>
          <w:t>https://doi.org/10.25268/bimc.invemar.2023.52.2.1198</w:t>
        </w:r>
      </w:hyperlink>
    </w:p>
    <w:p w14:paraId="458AD4C1" w14:textId="71EAC076" w:rsidR="00C049F4" w:rsidRPr="00EC278E" w:rsidRDefault="00FE4CC4"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s-MX"/>
        </w:rPr>
      </w:pPr>
      <w:r w:rsidRPr="00EC278E">
        <w:rPr>
          <w:rFonts w:ascii="Times New Roman" w:hAnsi="Times New Roman"/>
          <w:color w:val="000000"/>
          <w:sz w:val="24"/>
          <w:szCs w:val="24"/>
          <w:shd w:val="clear" w:color="auto" w:fill="FFFFFF"/>
          <w:lang w:val="es-MX"/>
        </w:rPr>
        <w:t>CONAPESCA</w:t>
      </w:r>
      <w:r w:rsidR="00710C10" w:rsidRPr="00EC278E">
        <w:rPr>
          <w:rFonts w:ascii="Times New Roman" w:hAnsi="Times New Roman"/>
          <w:color w:val="000000"/>
          <w:sz w:val="24"/>
          <w:szCs w:val="24"/>
          <w:shd w:val="clear" w:color="auto" w:fill="FFFFFF"/>
          <w:lang w:val="es-MX"/>
        </w:rPr>
        <w:t>.</w:t>
      </w:r>
      <w:r w:rsidR="00F223B8" w:rsidRPr="00EC278E">
        <w:rPr>
          <w:rFonts w:ascii="Times New Roman" w:hAnsi="Times New Roman"/>
          <w:color w:val="000000"/>
          <w:sz w:val="24"/>
          <w:szCs w:val="24"/>
          <w:shd w:val="clear" w:color="auto" w:fill="FFFFFF"/>
          <w:lang w:val="es-MX"/>
        </w:rPr>
        <w:t xml:space="preserve"> (2022).</w:t>
      </w:r>
      <w:r w:rsidR="00C049F4" w:rsidRPr="00EC278E">
        <w:rPr>
          <w:rFonts w:ascii="Times New Roman" w:hAnsi="Times New Roman"/>
          <w:color w:val="000000"/>
          <w:sz w:val="24"/>
          <w:szCs w:val="24"/>
          <w:shd w:val="clear" w:color="auto" w:fill="FFFFFF"/>
          <w:lang w:val="es-MX"/>
        </w:rPr>
        <w:t xml:space="preserve"> Anuario estadístico de acuacultura y pesca 20</w:t>
      </w:r>
      <w:r w:rsidR="00710C10" w:rsidRPr="00EC278E">
        <w:rPr>
          <w:rFonts w:ascii="Times New Roman" w:hAnsi="Times New Roman"/>
          <w:color w:val="000000"/>
          <w:sz w:val="24"/>
          <w:szCs w:val="24"/>
          <w:shd w:val="clear" w:color="auto" w:fill="FFFFFF"/>
          <w:lang w:val="es-MX"/>
        </w:rPr>
        <w:t>22</w:t>
      </w:r>
      <w:r w:rsidR="00C049F4" w:rsidRPr="00EC278E">
        <w:rPr>
          <w:rFonts w:ascii="Times New Roman" w:hAnsi="Times New Roman"/>
          <w:color w:val="000000"/>
          <w:sz w:val="24"/>
          <w:szCs w:val="24"/>
          <w:shd w:val="clear" w:color="auto" w:fill="FFFFFF"/>
          <w:lang w:val="es-MX"/>
        </w:rPr>
        <w:t xml:space="preserve">. </w:t>
      </w:r>
      <w:r w:rsidR="00710C10" w:rsidRPr="00EC278E">
        <w:rPr>
          <w:rFonts w:ascii="Times New Roman" w:hAnsi="Times New Roman"/>
          <w:color w:val="000000"/>
          <w:sz w:val="24"/>
          <w:szCs w:val="24"/>
          <w:shd w:val="clear" w:color="auto" w:fill="FFFFFF"/>
          <w:lang w:val="es-MX"/>
        </w:rPr>
        <w:t>Secretaría de Agricultura, Desarrollo Rural, Pesca y Alimentación (SAGARPA), Mazatlán</w:t>
      </w:r>
      <w:r w:rsidR="00C049F4" w:rsidRPr="00EC278E">
        <w:rPr>
          <w:rFonts w:ascii="Times New Roman" w:hAnsi="Times New Roman"/>
          <w:color w:val="000000"/>
          <w:sz w:val="24"/>
          <w:szCs w:val="24"/>
          <w:shd w:val="clear" w:color="auto" w:fill="FFFFFF"/>
          <w:lang w:val="es-MX"/>
        </w:rPr>
        <w:t xml:space="preserve">. </w:t>
      </w:r>
      <w:r w:rsidR="00710C10" w:rsidRPr="00EC278E">
        <w:rPr>
          <w:rFonts w:ascii="Times New Roman" w:hAnsi="Times New Roman"/>
          <w:color w:val="000000"/>
          <w:sz w:val="24"/>
          <w:szCs w:val="24"/>
          <w:shd w:val="clear" w:color="auto" w:fill="FFFFFF"/>
          <w:lang w:val="es-MX"/>
        </w:rPr>
        <w:t>Disponible en</w:t>
      </w:r>
      <w:r w:rsidR="00C049F4" w:rsidRPr="00EC278E">
        <w:rPr>
          <w:rFonts w:ascii="Times New Roman" w:hAnsi="Times New Roman"/>
          <w:color w:val="000000"/>
          <w:sz w:val="24"/>
          <w:szCs w:val="24"/>
          <w:shd w:val="clear" w:color="auto" w:fill="FFFFFF"/>
          <w:lang w:val="es-MX"/>
        </w:rPr>
        <w:t xml:space="preserve">: </w:t>
      </w:r>
      <w:hyperlink r:id="rId34" w:history="1">
        <w:r w:rsidR="00C049F4" w:rsidRPr="00EC278E">
          <w:rPr>
            <w:rStyle w:val="Hipervnculo"/>
            <w:rFonts w:ascii="Times New Roman" w:hAnsi="Times New Roman"/>
            <w:sz w:val="24"/>
            <w:szCs w:val="24"/>
            <w:shd w:val="clear" w:color="auto" w:fill="FFFFFF"/>
            <w:lang w:val="es-MX"/>
          </w:rPr>
          <w:t>https://www.gob.mx/conapesca/documentos/anuario-estadistico-de-acuacultura-y-pesca</w:t>
        </w:r>
      </w:hyperlink>
    </w:p>
    <w:p w14:paraId="7A10D2DE" w14:textId="4F2CB25E" w:rsidR="00523F5F" w:rsidRPr="00EC278E" w:rsidRDefault="00523F5F"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r w:rsidRPr="00EC278E">
        <w:rPr>
          <w:rFonts w:ascii="Times New Roman" w:hAnsi="Times New Roman"/>
          <w:color w:val="000000"/>
          <w:sz w:val="24"/>
          <w:szCs w:val="24"/>
          <w:shd w:val="clear" w:color="auto" w:fill="FFFFFF"/>
          <w:lang w:val="en-US"/>
        </w:rPr>
        <w:t xml:space="preserve">De </w:t>
      </w:r>
      <w:proofErr w:type="spellStart"/>
      <w:r w:rsidRPr="00EC278E">
        <w:rPr>
          <w:rFonts w:ascii="Times New Roman" w:hAnsi="Times New Roman"/>
          <w:color w:val="000000"/>
          <w:sz w:val="24"/>
          <w:szCs w:val="24"/>
          <w:shd w:val="clear" w:color="auto" w:fill="FFFFFF"/>
          <w:lang w:val="en-US"/>
        </w:rPr>
        <w:t>Vlaming</w:t>
      </w:r>
      <w:proofErr w:type="spellEnd"/>
      <w:r w:rsidR="0037359C"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V</w:t>
      </w:r>
      <w:r w:rsidR="0037359C"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Grossman</w:t>
      </w:r>
      <w:r w:rsidR="0037359C" w:rsidRPr="00EC278E">
        <w:rPr>
          <w:rFonts w:ascii="Times New Roman" w:hAnsi="Times New Roman"/>
          <w:color w:val="000000"/>
          <w:sz w:val="24"/>
          <w:szCs w:val="24"/>
          <w:shd w:val="clear" w:color="auto" w:fill="FFFFFF"/>
          <w:lang w:val="en-US"/>
        </w:rPr>
        <w:t>,</w:t>
      </w:r>
      <w:r w:rsidR="00F45BF3" w:rsidRPr="00EC278E">
        <w:rPr>
          <w:rFonts w:ascii="Times New Roman" w:hAnsi="Times New Roman"/>
          <w:color w:val="000000"/>
          <w:sz w:val="24"/>
          <w:szCs w:val="24"/>
          <w:shd w:val="clear" w:color="auto" w:fill="FFFFFF"/>
          <w:lang w:val="en-US"/>
        </w:rPr>
        <w:t xml:space="preserve"> G</w:t>
      </w:r>
      <w:r w:rsidR="0037359C" w:rsidRPr="00EC278E">
        <w:rPr>
          <w:rFonts w:ascii="Times New Roman" w:hAnsi="Times New Roman"/>
          <w:color w:val="000000"/>
          <w:sz w:val="24"/>
          <w:szCs w:val="24"/>
          <w:shd w:val="clear" w:color="auto" w:fill="FFFFFF"/>
          <w:lang w:val="en-US"/>
        </w:rPr>
        <w:t xml:space="preserve">. </w:t>
      </w:r>
      <w:r w:rsidR="00DD69C2" w:rsidRPr="00EC278E">
        <w:rPr>
          <w:rFonts w:ascii="Times New Roman" w:hAnsi="Times New Roman"/>
          <w:color w:val="000000"/>
          <w:sz w:val="24"/>
          <w:szCs w:val="24"/>
          <w:shd w:val="clear" w:color="auto" w:fill="FFFFFF"/>
          <w:lang w:val="en-US"/>
        </w:rPr>
        <w:t>and</w:t>
      </w:r>
      <w:r w:rsidRPr="00EC278E">
        <w:rPr>
          <w:rFonts w:ascii="Times New Roman" w:hAnsi="Times New Roman"/>
          <w:color w:val="000000"/>
          <w:sz w:val="24"/>
          <w:szCs w:val="24"/>
          <w:shd w:val="clear" w:color="auto" w:fill="FFFFFF"/>
          <w:lang w:val="en-US"/>
        </w:rPr>
        <w:t xml:space="preserve"> Chapman</w:t>
      </w:r>
      <w:r w:rsidR="0037359C" w:rsidRPr="00EC278E">
        <w:rPr>
          <w:rFonts w:ascii="Times New Roman" w:hAnsi="Times New Roman"/>
          <w:color w:val="000000"/>
          <w:sz w:val="24"/>
          <w:szCs w:val="24"/>
          <w:shd w:val="clear" w:color="auto" w:fill="FFFFFF"/>
          <w:lang w:val="en-US"/>
        </w:rPr>
        <w:t>,</w:t>
      </w:r>
      <w:r w:rsidR="00F45BF3" w:rsidRPr="00EC278E">
        <w:rPr>
          <w:rFonts w:ascii="Times New Roman" w:hAnsi="Times New Roman"/>
          <w:color w:val="000000"/>
          <w:sz w:val="24"/>
          <w:szCs w:val="24"/>
          <w:shd w:val="clear" w:color="auto" w:fill="FFFFFF"/>
          <w:lang w:val="en-US"/>
        </w:rPr>
        <w:t xml:space="preserve"> F</w:t>
      </w:r>
      <w:r w:rsidRPr="00EC278E">
        <w:rPr>
          <w:rFonts w:ascii="Times New Roman" w:hAnsi="Times New Roman"/>
          <w:color w:val="000000"/>
          <w:sz w:val="24"/>
          <w:szCs w:val="24"/>
          <w:shd w:val="clear" w:color="auto" w:fill="FFFFFF"/>
          <w:lang w:val="en-US"/>
        </w:rPr>
        <w:t xml:space="preserve">. </w:t>
      </w:r>
      <w:r w:rsidR="001B5B91" w:rsidRPr="00EC278E">
        <w:rPr>
          <w:rFonts w:ascii="Times New Roman" w:hAnsi="Times New Roman"/>
          <w:color w:val="000000"/>
          <w:sz w:val="24"/>
          <w:szCs w:val="24"/>
          <w:shd w:val="clear" w:color="auto" w:fill="FFFFFF"/>
          <w:lang w:val="en-US"/>
        </w:rPr>
        <w:t xml:space="preserve">(1982). </w:t>
      </w:r>
      <w:r w:rsidRPr="00EC278E">
        <w:rPr>
          <w:rFonts w:ascii="Times New Roman" w:hAnsi="Times New Roman"/>
          <w:color w:val="000000"/>
          <w:sz w:val="24"/>
          <w:szCs w:val="24"/>
          <w:shd w:val="clear" w:color="auto" w:fill="FFFFFF"/>
          <w:lang w:val="en-US"/>
        </w:rPr>
        <w:t>On the use of the gonadosomatic index.</w:t>
      </w:r>
      <w:r w:rsidRPr="00EC278E">
        <w:rPr>
          <w:rFonts w:ascii="Times New Roman" w:hAnsi="Times New Roman"/>
          <w:i/>
          <w:iCs/>
          <w:color w:val="000000"/>
          <w:sz w:val="24"/>
          <w:szCs w:val="24"/>
          <w:shd w:val="clear" w:color="auto" w:fill="FFFFFF"/>
          <w:lang w:val="en-US"/>
        </w:rPr>
        <w:t xml:space="preserve"> Comp</w:t>
      </w:r>
      <w:r w:rsidR="00BE759E" w:rsidRPr="00EC278E">
        <w:rPr>
          <w:rFonts w:ascii="Times New Roman" w:hAnsi="Times New Roman"/>
          <w:i/>
          <w:iCs/>
          <w:color w:val="000000"/>
          <w:sz w:val="24"/>
          <w:szCs w:val="24"/>
          <w:shd w:val="clear" w:color="auto" w:fill="FFFFFF"/>
          <w:lang w:val="en-US"/>
        </w:rPr>
        <w:t>arative</w:t>
      </w:r>
      <w:r w:rsidRPr="00EC278E">
        <w:rPr>
          <w:rFonts w:ascii="Times New Roman" w:hAnsi="Times New Roman"/>
          <w:i/>
          <w:iCs/>
          <w:color w:val="000000"/>
          <w:sz w:val="24"/>
          <w:szCs w:val="24"/>
          <w:shd w:val="clear" w:color="auto" w:fill="FFFFFF"/>
          <w:lang w:val="en-US"/>
        </w:rPr>
        <w:t xml:space="preserve"> </w:t>
      </w:r>
      <w:r w:rsidR="00A92C33" w:rsidRPr="00EC278E">
        <w:rPr>
          <w:rFonts w:ascii="Times New Roman" w:hAnsi="Times New Roman"/>
          <w:i/>
          <w:iCs/>
          <w:color w:val="000000"/>
          <w:sz w:val="24"/>
          <w:szCs w:val="24"/>
          <w:shd w:val="clear" w:color="auto" w:fill="FFFFFF"/>
          <w:lang w:val="en-US"/>
        </w:rPr>
        <w:t>Biochemistry</w:t>
      </w:r>
      <w:r w:rsidRPr="00EC278E">
        <w:rPr>
          <w:rFonts w:ascii="Times New Roman" w:hAnsi="Times New Roman"/>
          <w:i/>
          <w:iCs/>
          <w:color w:val="000000"/>
          <w:sz w:val="24"/>
          <w:szCs w:val="24"/>
          <w:shd w:val="clear" w:color="auto" w:fill="FFFFFF"/>
          <w:lang w:val="en-US"/>
        </w:rPr>
        <w:t xml:space="preserve"> </w:t>
      </w:r>
      <w:r w:rsidR="00BE759E" w:rsidRPr="00EC278E">
        <w:rPr>
          <w:rFonts w:ascii="Times New Roman" w:hAnsi="Times New Roman"/>
          <w:i/>
          <w:iCs/>
          <w:color w:val="000000"/>
          <w:sz w:val="24"/>
          <w:szCs w:val="24"/>
          <w:shd w:val="clear" w:color="auto" w:fill="FFFFFF"/>
          <w:lang w:val="en-US"/>
        </w:rPr>
        <w:t xml:space="preserve">and </w:t>
      </w:r>
      <w:r w:rsidRPr="00EC278E">
        <w:rPr>
          <w:rFonts w:ascii="Times New Roman" w:hAnsi="Times New Roman"/>
          <w:i/>
          <w:iCs/>
          <w:color w:val="000000"/>
          <w:sz w:val="24"/>
          <w:szCs w:val="24"/>
          <w:shd w:val="clear" w:color="auto" w:fill="FFFFFF"/>
          <w:lang w:val="en-US"/>
        </w:rPr>
        <w:t>Physiol</w:t>
      </w:r>
      <w:r w:rsidR="00BE759E" w:rsidRPr="00EC278E">
        <w:rPr>
          <w:rFonts w:ascii="Times New Roman" w:hAnsi="Times New Roman"/>
          <w:i/>
          <w:iCs/>
          <w:color w:val="000000"/>
          <w:sz w:val="24"/>
          <w:szCs w:val="24"/>
          <w:shd w:val="clear" w:color="auto" w:fill="FFFFFF"/>
          <w:lang w:val="en-US"/>
        </w:rPr>
        <w:t>ogy</w:t>
      </w:r>
      <w:r w:rsidRPr="00EC278E">
        <w:rPr>
          <w:rFonts w:ascii="Times New Roman" w:hAnsi="Times New Roman"/>
          <w:i/>
          <w:iCs/>
          <w:color w:val="000000"/>
          <w:sz w:val="24"/>
          <w:szCs w:val="24"/>
          <w:shd w:val="clear" w:color="auto" w:fill="FFFFFF"/>
          <w:lang w:val="en-US"/>
        </w:rPr>
        <w:t xml:space="preserve"> </w:t>
      </w:r>
      <w:r w:rsidR="00BE759E" w:rsidRPr="00EC278E">
        <w:rPr>
          <w:rFonts w:ascii="Times New Roman" w:hAnsi="Times New Roman"/>
          <w:i/>
          <w:iCs/>
          <w:color w:val="000000"/>
          <w:sz w:val="24"/>
          <w:szCs w:val="24"/>
          <w:shd w:val="clear" w:color="auto" w:fill="FFFFFF"/>
          <w:lang w:val="en-US"/>
        </w:rPr>
        <w:t xml:space="preserve">Part </w:t>
      </w:r>
      <w:r w:rsidRPr="00EC278E">
        <w:rPr>
          <w:rFonts w:ascii="Times New Roman" w:hAnsi="Times New Roman"/>
          <w:i/>
          <w:iCs/>
          <w:color w:val="000000"/>
          <w:sz w:val="24"/>
          <w:szCs w:val="24"/>
          <w:shd w:val="clear" w:color="auto" w:fill="FFFFFF"/>
          <w:lang w:val="en-US"/>
        </w:rPr>
        <w:t>A</w:t>
      </w:r>
      <w:r w:rsidR="0037359C" w:rsidRPr="00EC278E">
        <w:rPr>
          <w:rFonts w:ascii="Times New Roman" w:hAnsi="Times New Roman"/>
          <w:color w:val="000000"/>
          <w:sz w:val="24"/>
          <w:szCs w:val="24"/>
          <w:shd w:val="clear" w:color="auto" w:fill="FFFFFF"/>
          <w:lang w:val="en-US"/>
        </w:rPr>
        <w:t xml:space="preserve">, </w:t>
      </w:r>
      <w:r w:rsidRPr="00776CB8">
        <w:rPr>
          <w:rFonts w:ascii="Times New Roman" w:hAnsi="Times New Roman"/>
          <w:i/>
          <w:iCs/>
          <w:color w:val="000000"/>
          <w:sz w:val="24"/>
          <w:szCs w:val="24"/>
          <w:shd w:val="clear" w:color="auto" w:fill="FFFFFF"/>
          <w:lang w:val="en-US"/>
        </w:rPr>
        <w:t>73</w:t>
      </w:r>
      <w:r w:rsidRPr="00EC278E">
        <w:rPr>
          <w:rFonts w:ascii="Times New Roman" w:hAnsi="Times New Roman"/>
          <w:color w:val="000000"/>
          <w:sz w:val="24"/>
          <w:szCs w:val="24"/>
          <w:shd w:val="clear" w:color="auto" w:fill="FFFFFF"/>
          <w:lang w:val="en-US"/>
        </w:rPr>
        <w:t>(1)</w:t>
      </w:r>
      <w:r w:rsidR="006D5E26"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 xml:space="preserve">31-39. </w:t>
      </w:r>
      <w:hyperlink r:id="rId35" w:tgtFrame="_blank" w:history="1">
        <w:r w:rsidR="000521EE" w:rsidRPr="00D4516A">
          <w:rPr>
            <w:rStyle w:val="Hipervnculo"/>
            <w:rFonts w:ascii="Times New Roman" w:hAnsi="Times New Roman"/>
            <w:sz w:val="24"/>
            <w:szCs w:val="24"/>
            <w:shd w:val="clear" w:color="auto" w:fill="FFFFFF"/>
            <w:lang w:val="en-US"/>
          </w:rPr>
          <w:t>https://doi.org/10.1016/0300-9629(82)90088-3</w:t>
        </w:r>
      </w:hyperlink>
    </w:p>
    <w:p w14:paraId="727677EC" w14:textId="63E9ED97" w:rsidR="002D18C5" w:rsidRPr="00EC278E" w:rsidRDefault="002D18C5"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r w:rsidRPr="00EC278E">
        <w:rPr>
          <w:rFonts w:ascii="Times New Roman" w:hAnsi="Times New Roman"/>
          <w:color w:val="000000"/>
          <w:sz w:val="24"/>
          <w:szCs w:val="24"/>
          <w:shd w:val="clear" w:color="auto" w:fill="FFFFFF"/>
          <w:lang w:val="en-US"/>
        </w:rPr>
        <w:t>Eschmeyer</w:t>
      </w:r>
      <w:r w:rsidR="00C430B7"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W</w:t>
      </w:r>
      <w:r w:rsidR="00C430B7"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N</w:t>
      </w:r>
      <w:r w:rsidR="00C430B7" w:rsidRPr="00EC278E">
        <w:rPr>
          <w:rFonts w:ascii="Times New Roman" w:hAnsi="Times New Roman"/>
          <w:color w:val="000000"/>
          <w:sz w:val="24"/>
          <w:szCs w:val="24"/>
          <w:shd w:val="clear" w:color="auto" w:fill="FFFFFF"/>
          <w:lang w:val="en-US"/>
        </w:rPr>
        <w:t xml:space="preserve">. </w:t>
      </w:r>
      <w:r w:rsidR="00DD69C2" w:rsidRPr="00EC278E">
        <w:rPr>
          <w:rFonts w:ascii="Times New Roman" w:hAnsi="Times New Roman"/>
          <w:color w:val="000000"/>
          <w:sz w:val="24"/>
          <w:szCs w:val="24"/>
          <w:shd w:val="clear" w:color="auto" w:fill="FFFFFF"/>
          <w:lang w:val="en-US"/>
        </w:rPr>
        <w:t>and</w:t>
      </w:r>
      <w:r w:rsidRPr="00EC278E">
        <w:rPr>
          <w:rFonts w:ascii="Times New Roman" w:hAnsi="Times New Roman"/>
          <w:color w:val="000000"/>
          <w:sz w:val="24"/>
          <w:szCs w:val="24"/>
          <w:shd w:val="clear" w:color="auto" w:fill="FFFFFF"/>
          <w:lang w:val="en-US"/>
        </w:rPr>
        <w:t xml:space="preserve"> Fong</w:t>
      </w:r>
      <w:r w:rsidR="00C430B7" w:rsidRPr="00EC278E">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en-US"/>
        </w:rPr>
        <w:t xml:space="preserve"> J</w:t>
      </w:r>
      <w:r w:rsidR="00C430B7" w:rsidRPr="00EC278E">
        <w:rPr>
          <w:rFonts w:ascii="Times New Roman" w:hAnsi="Times New Roman"/>
          <w:color w:val="000000"/>
          <w:sz w:val="24"/>
          <w:szCs w:val="24"/>
          <w:shd w:val="clear" w:color="auto" w:fill="FFFFFF"/>
          <w:lang w:val="en-US"/>
        </w:rPr>
        <w:t xml:space="preserve">. </w:t>
      </w:r>
      <w:r w:rsidRPr="00EC278E">
        <w:rPr>
          <w:rFonts w:ascii="Times New Roman" w:hAnsi="Times New Roman"/>
          <w:color w:val="000000"/>
          <w:sz w:val="24"/>
          <w:szCs w:val="24"/>
          <w:shd w:val="clear" w:color="auto" w:fill="FFFFFF"/>
          <w:lang w:val="en-US"/>
        </w:rPr>
        <w:t xml:space="preserve">D. </w:t>
      </w:r>
      <w:r w:rsidR="00C430B7" w:rsidRPr="00EC278E">
        <w:rPr>
          <w:rFonts w:ascii="Times New Roman" w:hAnsi="Times New Roman"/>
          <w:color w:val="000000"/>
          <w:sz w:val="24"/>
          <w:szCs w:val="24"/>
          <w:shd w:val="clear" w:color="auto" w:fill="FFFFFF"/>
          <w:lang w:val="en-US"/>
        </w:rPr>
        <w:t xml:space="preserve">(2020). </w:t>
      </w:r>
      <w:r w:rsidRPr="00EC278E">
        <w:rPr>
          <w:rFonts w:ascii="Times New Roman" w:hAnsi="Times New Roman"/>
          <w:color w:val="000000"/>
          <w:sz w:val="24"/>
          <w:szCs w:val="24"/>
          <w:shd w:val="clear" w:color="auto" w:fill="FFFFFF"/>
          <w:lang w:val="en-US"/>
        </w:rPr>
        <w:t>Species by family/ subfamily in the Catalog of Fishes.</w:t>
      </w:r>
    </w:p>
    <w:p w14:paraId="45E37A84" w14:textId="78B34F91" w:rsidR="004E5875" w:rsidRPr="00EC278E" w:rsidRDefault="008353C5"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Estrada-</w:t>
      </w:r>
      <w:proofErr w:type="spellStart"/>
      <w:r w:rsidRPr="00EC278E">
        <w:rPr>
          <w:rFonts w:ascii="Times New Roman" w:hAnsi="Times New Roman"/>
          <w:color w:val="000000"/>
          <w:sz w:val="24"/>
          <w:szCs w:val="24"/>
          <w:shd w:val="clear" w:color="auto" w:fill="FFFFFF"/>
          <w:lang w:val="pt-BR"/>
        </w:rPr>
        <w:t>Godínez</w:t>
      </w:r>
      <w:proofErr w:type="spellEnd"/>
      <w:r w:rsidR="00C23042"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C23042"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A. </w:t>
      </w:r>
      <w:r w:rsidR="00C23042" w:rsidRPr="00EC278E">
        <w:rPr>
          <w:rFonts w:ascii="Times New Roman" w:hAnsi="Times New Roman"/>
          <w:color w:val="000000"/>
          <w:sz w:val="24"/>
          <w:szCs w:val="24"/>
          <w:shd w:val="clear" w:color="auto" w:fill="FFFFFF"/>
          <w:lang w:val="pt-BR"/>
        </w:rPr>
        <w:t>(2012</w:t>
      </w:r>
      <w:r w:rsidR="00C23042" w:rsidRPr="00A92C33">
        <w:rPr>
          <w:rFonts w:ascii="Times New Roman" w:hAnsi="Times New Roman"/>
          <w:color w:val="000000"/>
          <w:sz w:val="24"/>
          <w:szCs w:val="24"/>
          <w:shd w:val="clear" w:color="auto" w:fill="FFFFFF"/>
          <w:lang w:val="es-MX"/>
        </w:rPr>
        <w:t xml:space="preserve">). </w:t>
      </w:r>
      <w:r w:rsidRPr="00A92C33">
        <w:rPr>
          <w:rFonts w:ascii="Times New Roman" w:hAnsi="Times New Roman"/>
          <w:color w:val="000000"/>
          <w:sz w:val="24"/>
          <w:szCs w:val="24"/>
          <w:shd w:val="clear" w:color="auto" w:fill="FFFFFF"/>
          <w:lang w:val="es-MX"/>
        </w:rPr>
        <w:t xml:space="preserve">Ciclo reproductivo y composición bioquímica de la cabrilla sardinera </w:t>
      </w:r>
      <w:proofErr w:type="spellStart"/>
      <w:r w:rsidRPr="00A92C33">
        <w:rPr>
          <w:rFonts w:ascii="Times New Roman" w:hAnsi="Times New Roman"/>
          <w:i/>
          <w:iCs/>
          <w:color w:val="000000"/>
          <w:sz w:val="24"/>
          <w:szCs w:val="24"/>
          <w:shd w:val="clear" w:color="auto" w:fill="FFFFFF"/>
          <w:lang w:val="es-MX"/>
        </w:rPr>
        <w:t>Mycteroperca</w:t>
      </w:r>
      <w:proofErr w:type="spellEnd"/>
      <w:r w:rsidRPr="00A92C33">
        <w:rPr>
          <w:rFonts w:ascii="Times New Roman" w:hAnsi="Times New Roman"/>
          <w:i/>
          <w:iCs/>
          <w:color w:val="000000"/>
          <w:sz w:val="24"/>
          <w:szCs w:val="24"/>
          <w:shd w:val="clear" w:color="auto" w:fill="FFFFFF"/>
          <w:lang w:val="es-MX"/>
        </w:rPr>
        <w:t xml:space="preserve"> </w:t>
      </w:r>
      <w:proofErr w:type="spellStart"/>
      <w:r w:rsidRPr="00A92C33">
        <w:rPr>
          <w:rFonts w:ascii="Times New Roman" w:hAnsi="Times New Roman"/>
          <w:i/>
          <w:iCs/>
          <w:color w:val="000000"/>
          <w:sz w:val="24"/>
          <w:szCs w:val="24"/>
          <w:shd w:val="clear" w:color="auto" w:fill="FFFFFF"/>
          <w:lang w:val="es-MX"/>
        </w:rPr>
        <w:t>rosacea</w:t>
      </w:r>
      <w:proofErr w:type="spellEnd"/>
      <w:r w:rsidRPr="00A92C33">
        <w:rPr>
          <w:rFonts w:ascii="Times New Roman" w:hAnsi="Times New Roman"/>
          <w:color w:val="000000"/>
          <w:sz w:val="24"/>
          <w:szCs w:val="24"/>
          <w:shd w:val="clear" w:color="auto" w:fill="FFFFFF"/>
          <w:lang w:val="es-MX"/>
        </w:rPr>
        <w:t xml:space="preserve"> (Streets), en el medio natural</w:t>
      </w:r>
      <w:r w:rsidR="004E5875" w:rsidRPr="00A92C33">
        <w:rPr>
          <w:rFonts w:ascii="Times New Roman" w:hAnsi="Times New Roman"/>
          <w:color w:val="000000"/>
          <w:sz w:val="24"/>
          <w:szCs w:val="24"/>
          <w:shd w:val="clear" w:color="auto" w:fill="FFFFFF"/>
          <w:lang w:val="es-MX"/>
        </w:rPr>
        <w:t xml:space="preserve"> </w:t>
      </w:r>
      <w:r w:rsidR="0093414C" w:rsidRPr="00A92C33">
        <w:rPr>
          <w:rFonts w:ascii="Times New Roman" w:hAnsi="Times New Roman"/>
          <w:color w:val="000000"/>
          <w:sz w:val="24"/>
          <w:szCs w:val="24"/>
          <w:shd w:val="clear" w:color="auto" w:fill="FFFFFF"/>
          <w:lang w:val="es-MX"/>
        </w:rPr>
        <w:t>[T</w:t>
      </w:r>
      <w:r w:rsidR="004E5875" w:rsidRPr="00A92C33">
        <w:rPr>
          <w:rFonts w:ascii="Times New Roman" w:hAnsi="Times New Roman"/>
          <w:color w:val="000000"/>
          <w:sz w:val="24"/>
          <w:szCs w:val="24"/>
          <w:shd w:val="clear" w:color="auto" w:fill="FFFFFF"/>
          <w:lang w:val="es-MX"/>
        </w:rPr>
        <w:t>esis de doctorado</w:t>
      </w:r>
      <w:r w:rsidR="0093414C" w:rsidRPr="00A92C33">
        <w:rPr>
          <w:rFonts w:ascii="Times New Roman" w:hAnsi="Times New Roman"/>
          <w:color w:val="000000"/>
          <w:sz w:val="24"/>
          <w:szCs w:val="24"/>
          <w:shd w:val="clear" w:color="auto" w:fill="FFFFFF"/>
          <w:lang w:val="es-MX"/>
        </w:rPr>
        <w:t>]</w:t>
      </w:r>
      <w:r w:rsidRPr="00A92C33">
        <w:rPr>
          <w:rFonts w:ascii="Times New Roman" w:hAnsi="Times New Roman"/>
          <w:color w:val="000000"/>
          <w:sz w:val="24"/>
          <w:szCs w:val="24"/>
          <w:shd w:val="clear" w:color="auto" w:fill="FFFFFF"/>
          <w:lang w:val="es-MX"/>
        </w:rPr>
        <w:t>. Centro de Investigaciones Biológicas del Noroeste</w:t>
      </w:r>
      <w:r w:rsidRPr="00EC278E">
        <w:rPr>
          <w:rFonts w:ascii="Times New Roman" w:hAnsi="Times New Roman"/>
          <w:color w:val="000000"/>
          <w:sz w:val="24"/>
          <w:szCs w:val="24"/>
          <w:shd w:val="clear" w:color="auto" w:fill="FFFFFF"/>
          <w:lang w:val="pt-BR"/>
        </w:rPr>
        <w:t xml:space="preserve"> S.C.,</w:t>
      </w:r>
      <w:r w:rsidR="004E5875" w:rsidRPr="00EC278E">
        <w:rPr>
          <w:rFonts w:ascii="Times New Roman" w:hAnsi="Times New Roman"/>
          <w:color w:val="000000"/>
          <w:sz w:val="24"/>
          <w:szCs w:val="24"/>
          <w:shd w:val="clear" w:color="auto" w:fill="FFFFFF"/>
          <w:lang w:val="pt-BR"/>
        </w:rPr>
        <w:t>132 p.</w:t>
      </w:r>
      <w:r w:rsidRPr="00EC278E">
        <w:rPr>
          <w:rFonts w:ascii="Times New Roman" w:hAnsi="Times New Roman"/>
          <w:color w:val="000000"/>
          <w:sz w:val="24"/>
          <w:szCs w:val="24"/>
          <w:shd w:val="clear" w:color="auto" w:fill="FFFFFF"/>
          <w:lang w:val="pt-BR"/>
        </w:rPr>
        <w:t xml:space="preserve"> </w:t>
      </w:r>
      <w:hyperlink r:id="rId36" w:history="1">
        <w:r w:rsidR="00C23042" w:rsidRPr="00EC278E">
          <w:rPr>
            <w:rStyle w:val="Hipervnculo"/>
            <w:rFonts w:ascii="Times New Roman" w:hAnsi="Times New Roman"/>
            <w:sz w:val="24"/>
            <w:szCs w:val="24"/>
            <w:shd w:val="clear" w:color="auto" w:fill="FFFFFF"/>
            <w:lang w:val="pt-BR"/>
          </w:rPr>
          <w:t>http://dspace.cibnor.mx:8080/handle/123456789/2206</w:t>
        </w:r>
      </w:hyperlink>
    </w:p>
    <w:p w14:paraId="42DFF571" w14:textId="2515A2C4" w:rsidR="00370C5B" w:rsidRPr="00EC278E" w:rsidRDefault="00370C5B"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lastRenderedPageBreak/>
        <w:t xml:space="preserve">FAO. </w:t>
      </w:r>
      <w:r w:rsidR="00C23042" w:rsidRPr="00EC278E">
        <w:rPr>
          <w:rFonts w:ascii="Times New Roman" w:hAnsi="Times New Roman"/>
          <w:color w:val="000000"/>
          <w:sz w:val="24"/>
          <w:szCs w:val="24"/>
          <w:shd w:val="clear" w:color="auto" w:fill="FFFFFF"/>
          <w:lang w:val="pt-BR"/>
        </w:rPr>
        <w:t xml:space="preserve">(2024). </w:t>
      </w:r>
      <w:r w:rsidRPr="00EC278E">
        <w:rPr>
          <w:rFonts w:ascii="Times New Roman" w:hAnsi="Times New Roman"/>
          <w:i/>
          <w:iCs/>
          <w:color w:val="000000"/>
          <w:sz w:val="24"/>
          <w:szCs w:val="24"/>
          <w:shd w:val="clear" w:color="auto" w:fill="FFFFFF"/>
          <w:lang w:val="pt-BR"/>
        </w:rPr>
        <w:t xml:space="preserve">The </w:t>
      </w:r>
      <w:proofErr w:type="spellStart"/>
      <w:r w:rsidRPr="00EC278E">
        <w:rPr>
          <w:rFonts w:ascii="Times New Roman" w:hAnsi="Times New Roman"/>
          <w:i/>
          <w:iCs/>
          <w:color w:val="000000"/>
          <w:sz w:val="24"/>
          <w:szCs w:val="24"/>
          <w:shd w:val="clear" w:color="auto" w:fill="FFFFFF"/>
          <w:lang w:val="pt-BR"/>
        </w:rPr>
        <w:t>sustainable</w:t>
      </w:r>
      <w:proofErr w:type="spellEnd"/>
      <w:r w:rsidRPr="00EC278E">
        <w:rPr>
          <w:rFonts w:ascii="Times New Roman" w:hAnsi="Times New Roman"/>
          <w:i/>
          <w:iCs/>
          <w:color w:val="000000"/>
          <w:sz w:val="24"/>
          <w:szCs w:val="24"/>
          <w:shd w:val="clear" w:color="auto" w:fill="FFFFFF"/>
          <w:lang w:val="pt-BR"/>
        </w:rPr>
        <w:t xml:space="preserve"> </w:t>
      </w:r>
      <w:proofErr w:type="spellStart"/>
      <w:r w:rsidRPr="00EC278E">
        <w:rPr>
          <w:rFonts w:ascii="Times New Roman" w:hAnsi="Times New Roman"/>
          <w:i/>
          <w:iCs/>
          <w:color w:val="000000"/>
          <w:sz w:val="24"/>
          <w:szCs w:val="24"/>
          <w:shd w:val="clear" w:color="auto" w:fill="FFFFFF"/>
          <w:lang w:val="pt-BR"/>
        </w:rPr>
        <w:t>development</w:t>
      </w:r>
      <w:proofErr w:type="spellEnd"/>
      <w:r w:rsidRPr="00EC278E">
        <w:rPr>
          <w:rFonts w:ascii="Times New Roman" w:hAnsi="Times New Roman"/>
          <w:i/>
          <w:iCs/>
          <w:color w:val="000000"/>
          <w:sz w:val="24"/>
          <w:szCs w:val="24"/>
          <w:shd w:val="clear" w:color="auto" w:fill="FFFFFF"/>
          <w:lang w:val="pt-BR"/>
        </w:rPr>
        <w:t xml:space="preserve"> </w:t>
      </w:r>
      <w:proofErr w:type="spellStart"/>
      <w:r w:rsidRPr="00EC278E">
        <w:rPr>
          <w:rFonts w:ascii="Times New Roman" w:hAnsi="Times New Roman"/>
          <w:i/>
          <w:iCs/>
          <w:color w:val="000000"/>
          <w:sz w:val="24"/>
          <w:szCs w:val="24"/>
          <w:shd w:val="clear" w:color="auto" w:fill="FFFFFF"/>
          <w:lang w:val="pt-BR"/>
        </w:rPr>
        <w:t>goals</w:t>
      </w:r>
      <w:proofErr w:type="spellEnd"/>
      <w:r w:rsidRPr="00EC278E">
        <w:rPr>
          <w:rFonts w:ascii="Times New Roman" w:hAnsi="Times New Roman"/>
          <w:i/>
          <w:iCs/>
          <w:color w:val="000000"/>
          <w:sz w:val="24"/>
          <w:szCs w:val="24"/>
          <w:shd w:val="clear" w:color="auto" w:fill="FFFFFF"/>
          <w:lang w:val="pt-BR"/>
        </w:rPr>
        <w:t xml:space="preserve"> </w:t>
      </w:r>
      <w:proofErr w:type="spellStart"/>
      <w:r w:rsidRPr="00EC278E">
        <w:rPr>
          <w:rFonts w:ascii="Times New Roman" w:hAnsi="Times New Roman"/>
          <w:i/>
          <w:iCs/>
          <w:color w:val="000000"/>
          <w:sz w:val="24"/>
          <w:szCs w:val="24"/>
          <w:shd w:val="clear" w:color="auto" w:fill="FFFFFF"/>
          <w:lang w:val="pt-BR"/>
        </w:rPr>
        <w:t>report</w:t>
      </w:r>
      <w:proofErr w:type="spellEnd"/>
      <w:r w:rsidRPr="00EC278E">
        <w:rPr>
          <w:rFonts w:ascii="Times New Roman" w:hAnsi="Times New Roman"/>
          <w:i/>
          <w:iCs/>
          <w:color w:val="000000"/>
          <w:sz w:val="24"/>
          <w:szCs w:val="24"/>
          <w:shd w:val="clear" w:color="auto" w:fill="FFFFFF"/>
          <w:lang w:val="pt-BR"/>
        </w:rPr>
        <w:t xml:space="preserve"> 2024</w:t>
      </w:r>
      <w:r w:rsidRPr="00EC278E">
        <w:rPr>
          <w:rFonts w:ascii="Times New Roman" w:hAnsi="Times New Roman"/>
          <w:color w:val="000000"/>
          <w:sz w:val="24"/>
          <w:szCs w:val="24"/>
          <w:shd w:val="clear" w:color="auto" w:fill="FFFFFF"/>
          <w:lang w:val="pt-BR"/>
        </w:rPr>
        <w:t>. FAO.</w:t>
      </w:r>
    </w:p>
    <w:p w14:paraId="15E2587C" w14:textId="78617D5B" w:rsidR="00E4673F" w:rsidRPr="00EC278E" w:rsidRDefault="00E4673F" w:rsidP="00E4673F">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 xml:space="preserve">Fischer, W., Krupp, F., Schneider, W., </w:t>
      </w:r>
      <w:proofErr w:type="spellStart"/>
      <w:r w:rsidRPr="00EC278E">
        <w:rPr>
          <w:rFonts w:ascii="Times New Roman" w:hAnsi="Times New Roman"/>
          <w:color w:val="000000"/>
          <w:sz w:val="24"/>
          <w:szCs w:val="24"/>
          <w:shd w:val="clear" w:color="auto" w:fill="FFFFFF"/>
          <w:lang w:val="pt-BR"/>
        </w:rPr>
        <w:t>Sommer</w:t>
      </w:r>
      <w:proofErr w:type="spellEnd"/>
      <w:r w:rsidRPr="00EC278E">
        <w:rPr>
          <w:rFonts w:ascii="Times New Roman" w:hAnsi="Times New Roman"/>
          <w:color w:val="000000"/>
          <w:sz w:val="24"/>
          <w:szCs w:val="24"/>
          <w:shd w:val="clear" w:color="auto" w:fill="FFFFFF"/>
          <w:lang w:val="pt-BR"/>
        </w:rPr>
        <w:t xml:space="preserve">, C., </w:t>
      </w:r>
      <w:proofErr w:type="spellStart"/>
      <w:r w:rsidRPr="00EC278E">
        <w:rPr>
          <w:rFonts w:ascii="Times New Roman" w:hAnsi="Times New Roman"/>
          <w:color w:val="000000"/>
          <w:sz w:val="24"/>
          <w:szCs w:val="24"/>
          <w:shd w:val="clear" w:color="auto" w:fill="FFFFFF"/>
          <w:lang w:val="pt-BR"/>
        </w:rPr>
        <w:t>Carpen</w:t>
      </w:r>
      <w:proofErr w:type="spellEnd"/>
      <w:r w:rsidRPr="00B86D5B">
        <w:rPr>
          <w:rFonts w:ascii="Times New Roman" w:hAnsi="Times New Roman"/>
          <w:color w:val="000000"/>
          <w:sz w:val="24"/>
          <w:szCs w:val="24"/>
          <w:shd w:val="clear" w:color="auto" w:fill="FFFFFF"/>
          <w:lang w:val="de-DE"/>
        </w:rPr>
        <w:t xml:space="preserve">ter, K. E. </w:t>
      </w:r>
      <w:r w:rsidR="00BA1AE2" w:rsidRPr="00B86D5B">
        <w:rPr>
          <w:rFonts w:ascii="Times New Roman" w:hAnsi="Times New Roman"/>
          <w:color w:val="000000"/>
          <w:sz w:val="24"/>
          <w:szCs w:val="24"/>
          <w:shd w:val="clear" w:color="auto" w:fill="FFFFFF"/>
          <w:lang w:val="de-DE"/>
        </w:rPr>
        <w:t>y</w:t>
      </w:r>
      <w:r w:rsidRPr="00B86D5B">
        <w:rPr>
          <w:rFonts w:ascii="Times New Roman" w:hAnsi="Times New Roman"/>
          <w:color w:val="000000"/>
          <w:sz w:val="24"/>
          <w:szCs w:val="24"/>
          <w:shd w:val="clear" w:color="auto" w:fill="FFFFFF"/>
          <w:lang w:val="de-DE"/>
        </w:rPr>
        <w:t xml:space="preserve"> Niem, V. H. (1995). </w:t>
      </w:r>
      <w:r w:rsidRPr="00A92C33">
        <w:rPr>
          <w:rFonts w:ascii="Times New Roman" w:hAnsi="Times New Roman"/>
          <w:color w:val="000000"/>
          <w:sz w:val="24"/>
          <w:szCs w:val="24"/>
          <w:shd w:val="clear" w:color="auto" w:fill="FFFFFF"/>
          <w:lang w:val="es-MX"/>
        </w:rPr>
        <w:t>Guía FAO para la identificación de especies para los fines de</w:t>
      </w:r>
      <w:r w:rsidRPr="00EC278E">
        <w:rPr>
          <w:rFonts w:ascii="Times New Roman" w:hAnsi="Times New Roman"/>
          <w:color w:val="000000"/>
          <w:sz w:val="24"/>
          <w:szCs w:val="24"/>
          <w:shd w:val="clear" w:color="auto" w:fill="FFFFFF"/>
          <w:lang w:val="pt-BR"/>
        </w:rPr>
        <w:t xml:space="preserve"> pesca, Pacífico Centro-Oriental. Vertebrados-Part 1 y 2. FAO.</w:t>
      </w:r>
    </w:p>
    <w:p w14:paraId="24D7C193" w14:textId="61DAEADA" w:rsidR="00B476AB" w:rsidRPr="00EC278E" w:rsidRDefault="00B476AB" w:rsidP="00E4673F">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t>Froese</w:t>
      </w:r>
      <w:proofErr w:type="spellEnd"/>
      <w:r w:rsidR="00735BB8"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R. </w:t>
      </w:r>
      <w:r w:rsidR="00735BB8" w:rsidRPr="00EC278E">
        <w:rPr>
          <w:rFonts w:ascii="Times New Roman" w:hAnsi="Times New Roman"/>
          <w:color w:val="000000"/>
          <w:sz w:val="24"/>
          <w:szCs w:val="24"/>
          <w:shd w:val="clear" w:color="auto" w:fill="FFFFFF"/>
          <w:lang w:val="pt-BR"/>
        </w:rPr>
        <w:t xml:space="preserve">(2006). </w:t>
      </w:r>
      <w:r w:rsidRPr="00A92C33">
        <w:rPr>
          <w:rFonts w:ascii="Times New Roman" w:hAnsi="Times New Roman"/>
          <w:color w:val="000000"/>
          <w:sz w:val="24"/>
          <w:szCs w:val="24"/>
          <w:shd w:val="clear" w:color="auto" w:fill="FFFFFF"/>
          <w:lang w:val="en-US"/>
        </w:rPr>
        <w:t xml:space="preserve">Cube law, condition factor and weight–length relationships: history, meta-analysis and recommendations. </w:t>
      </w:r>
      <w:r w:rsidRPr="00A92C33">
        <w:rPr>
          <w:rFonts w:ascii="Times New Roman" w:hAnsi="Times New Roman"/>
          <w:i/>
          <w:iCs/>
          <w:color w:val="000000"/>
          <w:sz w:val="24"/>
          <w:szCs w:val="24"/>
          <w:shd w:val="clear" w:color="auto" w:fill="FFFFFF"/>
          <w:lang w:val="en-US"/>
        </w:rPr>
        <w:t>J</w:t>
      </w:r>
      <w:r w:rsidR="00D90824" w:rsidRPr="00A92C33">
        <w:rPr>
          <w:rFonts w:ascii="Times New Roman" w:hAnsi="Times New Roman"/>
          <w:i/>
          <w:iCs/>
          <w:color w:val="000000"/>
          <w:sz w:val="24"/>
          <w:szCs w:val="24"/>
          <w:shd w:val="clear" w:color="auto" w:fill="FFFFFF"/>
          <w:lang w:val="en-US"/>
        </w:rPr>
        <w:t>ournal</w:t>
      </w:r>
      <w:r w:rsidRPr="00A92C33">
        <w:rPr>
          <w:rFonts w:ascii="Times New Roman" w:hAnsi="Times New Roman"/>
          <w:i/>
          <w:iCs/>
          <w:color w:val="000000"/>
          <w:sz w:val="24"/>
          <w:szCs w:val="24"/>
          <w:shd w:val="clear" w:color="auto" w:fill="FFFFFF"/>
          <w:lang w:val="en-US"/>
        </w:rPr>
        <w:t xml:space="preserve"> </w:t>
      </w:r>
      <w:r w:rsidR="00D90824" w:rsidRPr="00A92C33">
        <w:rPr>
          <w:rFonts w:ascii="Times New Roman" w:hAnsi="Times New Roman"/>
          <w:i/>
          <w:iCs/>
          <w:color w:val="000000"/>
          <w:sz w:val="24"/>
          <w:szCs w:val="24"/>
          <w:shd w:val="clear" w:color="auto" w:fill="FFFFFF"/>
          <w:lang w:val="en-US"/>
        </w:rPr>
        <w:t xml:space="preserve">of </w:t>
      </w:r>
      <w:r w:rsidRPr="00A92C33">
        <w:rPr>
          <w:rFonts w:ascii="Times New Roman" w:hAnsi="Times New Roman"/>
          <w:i/>
          <w:iCs/>
          <w:color w:val="000000"/>
          <w:sz w:val="24"/>
          <w:szCs w:val="24"/>
          <w:shd w:val="clear" w:color="auto" w:fill="FFFFFF"/>
          <w:lang w:val="en-US"/>
        </w:rPr>
        <w:t>Appl</w:t>
      </w:r>
      <w:r w:rsidR="00D90824" w:rsidRPr="00A92C33">
        <w:rPr>
          <w:rFonts w:ascii="Times New Roman" w:hAnsi="Times New Roman"/>
          <w:i/>
          <w:iCs/>
          <w:color w:val="000000"/>
          <w:sz w:val="24"/>
          <w:szCs w:val="24"/>
          <w:shd w:val="clear" w:color="auto" w:fill="FFFFFF"/>
          <w:lang w:val="en-US"/>
        </w:rPr>
        <w:t>ied</w:t>
      </w:r>
      <w:r w:rsidRPr="00A92C33">
        <w:rPr>
          <w:rFonts w:ascii="Times New Roman" w:hAnsi="Times New Roman"/>
          <w:i/>
          <w:iCs/>
          <w:color w:val="000000"/>
          <w:sz w:val="24"/>
          <w:szCs w:val="24"/>
          <w:shd w:val="clear" w:color="auto" w:fill="FFFFFF"/>
          <w:lang w:val="en-US"/>
        </w:rPr>
        <w:t xml:space="preserve"> Ichthyol</w:t>
      </w:r>
      <w:r w:rsidR="00D90824" w:rsidRPr="00A92C33">
        <w:rPr>
          <w:rFonts w:ascii="Times New Roman" w:hAnsi="Times New Roman"/>
          <w:i/>
          <w:iCs/>
          <w:color w:val="000000"/>
          <w:sz w:val="24"/>
          <w:szCs w:val="24"/>
          <w:shd w:val="clear" w:color="auto" w:fill="FFFFFF"/>
          <w:lang w:val="en-US"/>
        </w:rPr>
        <w:t>ogy</w:t>
      </w:r>
      <w:r w:rsidR="00735BB8" w:rsidRPr="00A92C33">
        <w:rPr>
          <w:rFonts w:ascii="Times New Roman" w:hAnsi="Times New Roman"/>
          <w:color w:val="000000"/>
          <w:sz w:val="24"/>
          <w:szCs w:val="24"/>
          <w:shd w:val="clear" w:color="auto" w:fill="FFFFFF"/>
          <w:lang w:val="en-US"/>
        </w:rPr>
        <w:t>,</w:t>
      </w:r>
      <w:r w:rsidRPr="00A92C33">
        <w:rPr>
          <w:rFonts w:ascii="Times New Roman" w:hAnsi="Times New Roman"/>
          <w:color w:val="000000"/>
          <w:sz w:val="24"/>
          <w:szCs w:val="24"/>
          <w:shd w:val="clear" w:color="auto" w:fill="FFFFFF"/>
          <w:lang w:val="en-US"/>
        </w:rPr>
        <w:t xml:space="preserve"> </w:t>
      </w:r>
      <w:r w:rsidRPr="00A92C33">
        <w:rPr>
          <w:rFonts w:ascii="Times New Roman" w:hAnsi="Times New Roman"/>
          <w:i/>
          <w:iCs/>
          <w:color w:val="000000"/>
          <w:sz w:val="24"/>
          <w:szCs w:val="24"/>
          <w:shd w:val="clear" w:color="auto" w:fill="FFFFFF"/>
          <w:lang w:val="en-US"/>
        </w:rPr>
        <w:t>22</w:t>
      </w:r>
      <w:r w:rsidR="006D5E26"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241-253.</w:t>
      </w:r>
      <w:r w:rsidR="0093414C" w:rsidRPr="00EC278E">
        <w:rPr>
          <w:rFonts w:ascii="Times New Roman" w:hAnsi="Times New Roman"/>
          <w:color w:val="000000"/>
          <w:sz w:val="24"/>
          <w:szCs w:val="24"/>
          <w:shd w:val="clear" w:color="auto" w:fill="FFFFFF"/>
          <w:lang w:val="pt-BR"/>
        </w:rPr>
        <w:t xml:space="preserve"> </w:t>
      </w:r>
      <w:hyperlink r:id="rId37" w:tgtFrame="_blank" w:history="1">
        <w:r w:rsidR="0093414C" w:rsidRPr="00D4516A">
          <w:rPr>
            <w:rStyle w:val="Hipervnculo"/>
            <w:rFonts w:ascii="Times New Roman" w:hAnsi="Times New Roman"/>
            <w:sz w:val="24"/>
            <w:szCs w:val="24"/>
            <w:shd w:val="clear" w:color="auto" w:fill="FFFFFF"/>
            <w:lang w:val="en-US"/>
          </w:rPr>
          <w:t>https://doi.org/10.1111/j.1439-0426.2006.00805.x</w:t>
        </w:r>
      </w:hyperlink>
    </w:p>
    <w:p w14:paraId="57E37B06" w14:textId="462259BE" w:rsidR="00C81DAC" w:rsidRPr="00EC278E" w:rsidRDefault="00C81DAC"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t>Galvis</w:t>
      </w:r>
      <w:proofErr w:type="spellEnd"/>
      <w:r w:rsidRPr="00EC278E">
        <w:rPr>
          <w:rFonts w:ascii="Times New Roman" w:hAnsi="Times New Roman"/>
          <w:color w:val="000000"/>
          <w:sz w:val="24"/>
          <w:szCs w:val="24"/>
          <w:shd w:val="clear" w:color="auto" w:fill="FFFFFF"/>
          <w:lang w:val="pt-BR"/>
        </w:rPr>
        <w:t>-Cortés</w:t>
      </w:r>
      <w:r w:rsidR="00571B22"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O. </w:t>
      </w:r>
      <w:r w:rsidR="00571B22" w:rsidRPr="00EC278E">
        <w:rPr>
          <w:rFonts w:ascii="Times New Roman" w:hAnsi="Times New Roman"/>
          <w:color w:val="000000"/>
          <w:sz w:val="24"/>
          <w:szCs w:val="24"/>
          <w:shd w:val="clear" w:color="auto" w:fill="FFFFFF"/>
          <w:lang w:val="pt-BR"/>
        </w:rPr>
        <w:t xml:space="preserve">(1984). </w:t>
      </w:r>
      <w:r w:rsidRPr="00A92C33">
        <w:rPr>
          <w:rFonts w:ascii="Times New Roman" w:hAnsi="Times New Roman"/>
          <w:color w:val="000000"/>
          <w:sz w:val="24"/>
          <w:szCs w:val="24"/>
          <w:shd w:val="clear" w:color="auto" w:fill="FFFFFF"/>
          <w:lang w:val="es-MX"/>
        </w:rPr>
        <w:t xml:space="preserve">Estimación del crecimiento y mortalidad del chivo cabezón </w:t>
      </w:r>
      <w:proofErr w:type="spellStart"/>
      <w:r w:rsidRPr="00A92C33">
        <w:rPr>
          <w:rFonts w:ascii="Times New Roman" w:hAnsi="Times New Roman"/>
          <w:i/>
          <w:iCs/>
          <w:color w:val="000000"/>
          <w:sz w:val="24"/>
          <w:szCs w:val="24"/>
          <w:shd w:val="clear" w:color="auto" w:fill="FFFFFF"/>
          <w:lang w:val="es-MX"/>
        </w:rPr>
        <w:t>Ariopsis</w:t>
      </w:r>
      <w:proofErr w:type="spellEnd"/>
      <w:r w:rsidRPr="00A92C33">
        <w:rPr>
          <w:rFonts w:ascii="Times New Roman" w:hAnsi="Times New Roman"/>
          <w:i/>
          <w:iCs/>
          <w:color w:val="000000"/>
          <w:sz w:val="24"/>
          <w:szCs w:val="24"/>
          <w:shd w:val="clear" w:color="auto" w:fill="FFFFFF"/>
          <w:lang w:val="es-MX"/>
        </w:rPr>
        <w:t xml:space="preserve"> </w:t>
      </w:r>
      <w:proofErr w:type="spellStart"/>
      <w:r w:rsidRPr="00A92C33">
        <w:rPr>
          <w:rFonts w:ascii="Times New Roman" w:hAnsi="Times New Roman"/>
          <w:i/>
          <w:iCs/>
          <w:color w:val="000000"/>
          <w:sz w:val="24"/>
          <w:szCs w:val="24"/>
          <w:shd w:val="clear" w:color="auto" w:fill="FFFFFF"/>
          <w:lang w:val="es-MX"/>
        </w:rPr>
        <w:t>bonillai</w:t>
      </w:r>
      <w:proofErr w:type="spellEnd"/>
      <w:r w:rsidRPr="00A92C33">
        <w:rPr>
          <w:rFonts w:ascii="Times New Roman" w:hAnsi="Times New Roman"/>
          <w:color w:val="000000"/>
          <w:sz w:val="24"/>
          <w:szCs w:val="24"/>
          <w:shd w:val="clear" w:color="auto" w:fill="FFFFFF"/>
          <w:lang w:val="es-MX"/>
        </w:rPr>
        <w:t xml:space="preserve"> (Miles, 1945) (</w:t>
      </w:r>
      <w:proofErr w:type="spellStart"/>
      <w:r w:rsidRPr="00A92C33">
        <w:rPr>
          <w:rFonts w:ascii="Times New Roman" w:hAnsi="Times New Roman"/>
          <w:color w:val="000000"/>
          <w:sz w:val="24"/>
          <w:szCs w:val="24"/>
          <w:shd w:val="clear" w:color="auto" w:fill="FFFFFF"/>
          <w:lang w:val="es-MX"/>
        </w:rPr>
        <w:t>Pisces</w:t>
      </w:r>
      <w:proofErr w:type="spellEnd"/>
      <w:r w:rsidRPr="00A92C33">
        <w:rPr>
          <w:rFonts w:ascii="Times New Roman" w:hAnsi="Times New Roman"/>
          <w:color w:val="000000"/>
          <w:sz w:val="24"/>
          <w:szCs w:val="24"/>
          <w:shd w:val="clear" w:color="auto" w:fill="FFFFFF"/>
          <w:lang w:val="es-MX"/>
        </w:rPr>
        <w:t xml:space="preserve">: </w:t>
      </w:r>
      <w:proofErr w:type="spellStart"/>
      <w:r w:rsidRPr="00A92C33">
        <w:rPr>
          <w:rFonts w:ascii="Times New Roman" w:hAnsi="Times New Roman"/>
          <w:color w:val="000000"/>
          <w:sz w:val="24"/>
          <w:szCs w:val="24"/>
          <w:shd w:val="clear" w:color="auto" w:fill="FFFFFF"/>
          <w:lang w:val="es-MX"/>
        </w:rPr>
        <w:t>Siluriformes</w:t>
      </w:r>
      <w:proofErr w:type="spellEnd"/>
      <w:r w:rsidRPr="00A92C33">
        <w:rPr>
          <w:rFonts w:ascii="Times New Roman" w:hAnsi="Times New Roman"/>
          <w:color w:val="000000"/>
          <w:sz w:val="24"/>
          <w:szCs w:val="24"/>
          <w:shd w:val="clear" w:color="auto" w:fill="FFFFFF"/>
          <w:lang w:val="es-MX"/>
        </w:rPr>
        <w:t xml:space="preserve">: </w:t>
      </w:r>
      <w:proofErr w:type="spellStart"/>
      <w:r w:rsidRPr="00A92C33">
        <w:rPr>
          <w:rFonts w:ascii="Times New Roman" w:hAnsi="Times New Roman"/>
          <w:color w:val="000000"/>
          <w:sz w:val="24"/>
          <w:szCs w:val="24"/>
          <w:shd w:val="clear" w:color="auto" w:fill="FFFFFF"/>
          <w:lang w:val="es-MX"/>
        </w:rPr>
        <w:t>Ariidae</w:t>
      </w:r>
      <w:proofErr w:type="spellEnd"/>
      <w:r w:rsidRPr="00A92C33">
        <w:rPr>
          <w:rFonts w:ascii="Times New Roman" w:hAnsi="Times New Roman"/>
          <w:color w:val="000000"/>
          <w:sz w:val="24"/>
          <w:szCs w:val="24"/>
          <w:shd w:val="clear" w:color="auto" w:fill="FFFFFF"/>
          <w:lang w:val="es-MX"/>
        </w:rPr>
        <w:t xml:space="preserve">) en la Ciénaga Grande de Santa Marta, Colombia. </w:t>
      </w:r>
      <w:r w:rsidRPr="00A92C33">
        <w:rPr>
          <w:rFonts w:ascii="Times New Roman" w:hAnsi="Times New Roman"/>
          <w:i/>
          <w:iCs/>
          <w:color w:val="000000"/>
          <w:sz w:val="24"/>
          <w:szCs w:val="24"/>
          <w:shd w:val="clear" w:color="auto" w:fill="FFFFFF"/>
          <w:lang w:val="es-MX"/>
        </w:rPr>
        <w:t>An</w:t>
      </w:r>
      <w:r w:rsidR="00D90824" w:rsidRPr="00A92C33">
        <w:rPr>
          <w:rFonts w:ascii="Times New Roman" w:hAnsi="Times New Roman"/>
          <w:i/>
          <w:iCs/>
          <w:color w:val="000000"/>
          <w:sz w:val="24"/>
          <w:szCs w:val="24"/>
          <w:shd w:val="clear" w:color="auto" w:fill="FFFFFF"/>
          <w:lang w:val="es-MX"/>
        </w:rPr>
        <w:t>ales del</w:t>
      </w:r>
      <w:r w:rsidRPr="00A92C33">
        <w:rPr>
          <w:rFonts w:ascii="Times New Roman" w:hAnsi="Times New Roman"/>
          <w:i/>
          <w:iCs/>
          <w:color w:val="000000"/>
          <w:sz w:val="24"/>
          <w:szCs w:val="24"/>
          <w:shd w:val="clear" w:color="auto" w:fill="FFFFFF"/>
          <w:lang w:val="es-MX"/>
        </w:rPr>
        <w:t xml:space="preserve"> Inst</w:t>
      </w:r>
      <w:r w:rsidR="00D90824" w:rsidRPr="00A92C33">
        <w:rPr>
          <w:rFonts w:ascii="Times New Roman" w:hAnsi="Times New Roman"/>
          <w:i/>
          <w:iCs/>
          <w:color w:val="000000"/>
          <w:sz w:val="24"/>
          <w:szCs w:val="24"/>
          <w:shd w:val="clear" w:color="auto" w:fill="FFFFFF"/>
          <w:lang w:val="es-MX"/>
        </w:rPr>
        <w:t>ituto de</w:t>
      </w:r>
      <w:r w:rsidRPr="00A92C33">
        <w:rPr>
          <w:rFonts w:ascii="Times New Roman" w:hAnsi="Times New Roman"/>
          <w:i/>
          <w:iCs/>
          <w:color w:val="000000"/>
          <w:sz w:val="24"/>
          <w:szCs w:val="24"/>
          <w:shd w:val="clear" w:color="auto" w:fill="FFFFFF"/>
          <w:lang w:val="es-MX"/>
        </w:rPr>
        <w:t xml:space="preserve"> Inv</w:t>
      </w:r>
      <w:r w:rsidR="00D90824" w:rsidRPr="00A92C33">
        <w:rPr>
          <w:rFonts w:ascii="Times New Roman" w:hAnsi="Times New Roman"/>
          <w:i/>
          <w:iCs/>
          <w:color w:val="000000"/>
          <w:sz w:val="24"/>
          <w:szCs w:val="24"/>
          <w:shd w:val="clear" w:color="auto" w:fill="FFFFFF"/>
          <w:lang w:val="es-MX"/>
        </w:rPr>
        <w:t>estigaciones</w:t>
      </w:r>
      <w:r w:rsidRPr="00A92C33">
        <w:rPr>
          <w:rFonts w:ascii="Times New Roman" w:hAnsi="Times New Roman"/>
          <w:i/>
          <w:iCs/>
          <w:color w:val="000000"/>
          <w:sz w:val="24"/>
          <w:szCs w:val="24"/>
          <w:shd w:val="clear" w:color="auto" w:fill="FFFFFF"/>
          <w:lang w:val="es-MX"/>
        </w:rPr>
        <w:t xml:space="preserve"> Mar</w:t>
      </w:r>
      <w:r w:rsidR="00D90824" w:rsidRPr="00A92C33">
        <w:rPr>
          <w:rFonts w:ascii="Times New Roman" w:hAnsi="Times New Roman"/>
          <w:i/>
          <w:iCs/>
          <w:color w:val="000000"/>
          <w:sz w:val="24"/>
          <w:szCs w:val="24"/>
          <w:shd w:val="clear" w:color="auto" w:fill="FFFFFF"/>
          <w:lang w:val="es-MX"/>
        </w:rPr>
        <w:t>inas</w:t>
      </w:r>
      <w:r w:rsidRPr="00A92C33">
        <w:rPr>
          <w:rFonts w:ascii="Times New Roman" w:hAnsi="Times New Roman"/>
          <w:i/>
          <w:iCs/>
          <w:color w:val="000000"/>
          <w:sz w:val="24"/>
          <w:szCs w:val="24"/>
          <w:shd w:val="clear" w:color="auto" w:fill="FFFFFF"/>
          <w:lang w:val="es-MX"/>
        </w:rPr>
        <w:t xml:space="preserve"> Punta </w:t>
      </w:r>
      <w:proofErr w:type="spellStart"/>
      <w:r w:rsidRPr="00A92C33">
        <w:rPr>
          <w:rFonts w:ascii="Times New Roman" w:hAnsi="Times New Roman"/>
          <w:i/>
          <w:iCs/>
          <w:color w:val="000000"/>
          <w:sz w:val="24"/>
          <w:szCs w:val="24"/>
          <w:shd w:val="clear" w:color="auto" w:fill="FFFFFF"/>
          <w:lang w:val="es-MX"/>
        </w:rPr>
        <w:t>Betín</w:t>
      </w:r>
      <w:proofErr w:type="spellEnd"/>
      <w:r w:rsidR="00571B22" w:rsidRPr="00A92C33">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pt-BR"/>
        </w:rPr>
        <w:t xml:space="preserve"> </w:t>
      </w:r>
      <w:r w:rsidRPr="004E728C">
        <w:rPr>
          <w:rFonts w:ascii="Times New Roman" w:hAnsi="Times New Roman"/>
          <w:i/>
          <w:iCs/>
          <w:color w:val="000000"/>
          <w:sz w:val="24"/>
          <w:szCs w:val="24"/>
          <w:shd w:val="clear" w:color="auto" w:fill="FFFFFF"/>
          <w:lang w:val="pt-BR"/>
        </w:rPr>
        <w:t>14</w:t>
      </w:r>
      <w:r w:rsidR="006D5E26"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67-84</w:t>
      </w:r>
      <w:r w:rsidR="0093414C" w:rsidRPr="00EC278E">
        <w:rPr>
          <w:rFonts w:ascii="Times New Roman" w:hAnsi="Times New Roman"/>
          <w:color w:val="000000"/>
          <w:sz w:val="24"/>
          <w:szCs w:val="24"/>
          <w:shd w:val="clear" w:color="auto" w:fill="FFFFFF"/>
          <w:lang w:val="pt-BR"/>
        </w:rPr>
        <w:t xml:space="preserve">. </w:t>
      </w:r>
    </w:p>
    <w:p w14:paraId="0C0C994A" w14:textId="65929304" w:rsidR="00710D88" w:rsidRPr="00EC278E" w:rsidRDefault="00710D88"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Gilbert, S.</w:t>
      </w:r>
      <w:r w:rsidR="00AA4DAE" w:rsidRPr="00EC278E">
        <w:rPr>
          <w:rFonts w:ascii="Times New Roman" w:hAnsi="Times New Roman"/>
          <w:color w:val="000000"/>
          <w:sz w:val="24"/>
          <w:szCs w:val="24"/>
          <w:shd w:val="clear" w:color="auto" w:fill="FFFFFF"/>
          <w:lang w:val="pt-BR"/>
        </w:rPr>
        <w:t xml:space="preserve"> F.</w:t>
      </w:r>
      <w:r w:rsidRPr="00EC278E">
        <w:rPr>
          <w:rFonts w:ascii="Times New Roman" w:hAnsi="Times New Roman"/>
          <w:color w:val="000000"/>
          <w:sz w:val="24"/>
          <w:szCs w:val="24"/>
          <w:shd w:val="clear" w:color="auto" w:fill="FFFFFF"/>
          <w:lang w:val="pt-BR"/>
        </w:rPr>
        <w:t xml:space="preserve"> </w:t>
      </w:r>
      <w:r w:rsidR="00AA4DAE"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2000</w:t>
      </w:r>
      <w:r w:rsidR="00AA4DAE"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w:t>
      </w:r>
      <w:r w:rsidR="00AA4DAE" w:rsidRPr="00EC278E">
        <w:rPr>
          <w:rFonts w:ascii="Times New Roman" w:hAnsi="Times New Roman"/>
          <w:color w:val="000000"/>
          <w:sz w:val="24"/>
          <w:szCs w:val="24"/>
          <w:shd w:val="clear" w:color="auto" w:fill="FFFFFF"/>
          <w:lang w:val="pt-BR"/>
        </w:rPr>
        <w:t xml:space="preserve"> </w:t>
      </w:r>
      <w:r w:rsidR="00AA4DAE" w:rsidRPr="00A92C33">
        <w:rPr>
          <w:rFonts w:ascii="Times New Roman" w:hAnsi="Times New Roman"/>
          <w:i/>
          <w:iCs/>
          <w:color w:val="000000"/>
          <w:sz w:val="24"/>
          <w:szCs w:val="24"/>
          <w:shd w:val="clear" w:color="auto" w:fill="FFFFFF"/>
          <w:lang w:val="en-US"/>
        </w:rPr>
        <w:t>Development biology, sixth edition</w:t>
      </w:r>
      <w:r w:rsidR="00AA4DAE" w:rsidRPr="00A92C33">
        <w:rPr>
          <w:rFonts w:ascii="Times New Roman" w:hAnsi="Times New Roman"/>
          <w:color w:val="000000"/>
          <w:sz w:val="24"/>
          <w:szCs w:val="24"/>
          <w:shd w:val="clear" w:color="auto" w:fill="FFFFFF"/>
          <w:lang w:val="en-US"/>
        </w:rPr>
        <w:t xml:space="preserve">. Sinauer </w:t>
      </w:r>
      <w:proofErr w:type="spellStart"/>
      <w:r w:rsidR="00AA4DAE" w:rsidRPr="00A92C33">
        <w:rPr>
          <w:rFonts w:ascii="Times New Roman" w:hAnsi="Times New Roman"/>
          <w:color w:val="000000"/>
          <w:sz w:val="24"/>
          <w:szCs w:val="24"/>
          <w:shd w:val="clear" w:color="auto" w:fill="FFFFFF"/>
          <w:lang w:val="en-US"/>
        </w:rPr>
        <w:t>Asociates</w:t>
      </w:r>
      <w:proofErr w:type="spellEnd"/>
      <w:r w:rsidR="00AA4DAE" w:rsidRPr="00A92C33">
        <w:rPr>
          <w:rFonts w:ascii="Times New Roman" w:hAnsi="Times New Roman"/>
          <w:color w:val="000000"/>
          <w:sz w:val="24"/>
          <w:szCs w:val="24"/>
          <w:shd w:val="clear" w:color="auto" w:fill="FFFFFF"/>
          <w:lang w:val="en-US"/>
        </w:rPr>
        <w:t>,</w:t>
      </w:r>
      <w:r w:rsidR="00AA4DAE" w:rsidRPr="00EC278E">
        <w:rPr>
          <w:rFonts w:ascii="Times New Roman" w:hAnsi="Times New Roman"/>
          <w:color w:val="000000"/>
          <w:sz w:val="24"/>
          <w:szCs w:val="24"/>
          <w:shd w:val="clear" w:color="auto" w:fill="FFFFFF"/>
          <w:lang w:val="pt-BR"/>
        </w:rPr>
        <w:t xml:space="preserve"> Inc.</w:t>
      </w:r>
    </w:p>
    <w:p w14:paraId="4CF3868C" w14:textId="63728622" w:rsidR="0061630C" w:rsidRPr="00EC278E" w:rsidRDefault="0061630C"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Gomes</w:t>
      </w:r>
      <w:r w:rsidR="00781E8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I</w:t>
      </w:r>
      <w:r w:rsidR="00781E8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D</w:t>
      </w:r>
      <w:r w:rsidR="00781E8D" w:rsidRPr="00EC278E">
        <w:rPr>
          <w:rFonts w:ascii="Times New Roman" w:hAnsi="Times New Roman"/>
          <w:color w:val="000000"/>
          <w:sz w:val="24"/>
          <w:szCs w:val="24"/>
          <w:shd w:val="clear" w:color="auto" w:fill="FFFFFF"/>
          <w:lang w:val="pt-BR"/>
        </w:rPr>
        <w:t xml:space="preserve">. </w:t>
      </w:r>
      <w:proofErr w:type="spellStart"/>
      <w:r w:rsidR="00DD69C2" w:rsidRPr="00EC278E">
        <w:rPr>
          <w:rFonts w:ascii="Times New Roman" w:hAnsi="Times New Roman"/>
          <w:color w:val="000000"/>
          <w:sz w:val="24"/>
          <w:szCs w:val="24"/>
          <w:shd w:val="clear" w:color="auto" w:fill="FFFFFF"/>
          <w:lang w:val="pt-BR"/>
        </w:rPr>
        <w:t>and</w:t>
      </w:r>
      <w:proofErr w:type="spellEnd"/>
      <w:r w:rsidR="00781E8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Ara</w:t>
      </w:r>
      <w:r w:rsidR="0093414C" w:rsidRPr="00EC278E">
        <w:rPr>
          <w:rFonts w:ascii="Times New Roman" w:hAnsi="Times New Roman"/>
          <w:color w:val="000000"/>
          <w:sz w:val="24"/>
          <w:szCs w:val="24"/>
          <w:shd w:val="clear" w:color="auto" w:fill="FFFFFF"/>
          <w:lang w:val="pt-BR"/>
        </w:rPr>
        <w:t>ú</w:t>
      </w:r>
      <w:r w:rsidRPr="00EC278E">
        <w:rPr>
          <w:rFonts w:ascii="Times New Roman" w:hAnsi="Times New Roman"/>
          <w:color w:val="000000"/>
          <w:sz w:val="24"/>
          <w:szCs w:val="24"/>
          <w:shd w:val="clear" w:color="auto" w:fill="FFFFFF"/>
          <w:lang w:val="pt-BR"/>
        </w:rPr>
        <w:t>jo</w:t>
      </w:r>
      <w:r w:rsidR="00781E8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F</w:t>
      </w:r>
      <w:r w:rsidR="00781E8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G. </w:t>
      </w:r>
      <w:r w:rsidR="00781E8D" w:rsidRPr="00EC278E">
        <w:rPr>
          <w:rFonts w:ascii="Times New Roman" w:hAnsi="Times New Roman"/>
          <w:color w:val="000000"/>
          <w:sz w:val="24"/>
          <w:szCs w:val="24"/>
          <w:shd w:val="clear" w:color="auto" w:fill="FFFFFF"/>
          <w:lang w:val="pt-BR"/>
        </w:rPr>
        <w:t xml:space="preserve">(2004). </w:t>
      </w:r>
      <w:r w:rsidRPr="00A92C33">
        <w:rPr>
          <w:rFonts w:ascii="Times New Roman" w:hAnsi="Times New Roman"/>
          <w:color w:val="000000"/>
          <w:sz w:val="24"/>
          <w:szCs w:val="24"/>
          <w:shd w:val="clear" w:color="auto" w:fill="FFFFFF"/>
          <w:lang w:val="en-US"/>
        </w:rPr>
        <w:t>Reproductive biology of two marine catfishes (</w:t>
      </w:r>
      <w:proofErr w:type="spellStart"/>
      <w:r w:rsidRPr="00A92C33">
        <w:rPr>
          <w:rFonts w:ascii="Times New Roman" w:hAnsi="Times New Roman"/>
          <w:color w:val="000000"/>
          <w:sz w:val="24"/>
          <w:szCs w:val="24"/>
          <w:shd w:val="clear" w:color="auto" w:fill="FFFFFF"/>
          <w:lang w:val="en-US"/>
        </w:rPr>
        <w:t>Siluriformes</w:t>
      </w:r>
      <w:proofErr w:type="spellEnd"/>
      <w:r w:rsidRPr="00A92C33">
        <w:rPr>
          <w:rFonts w:ascii="Times New Roman" w:hAnsi="Times New Roman"/>
          <w:color w:val="000000"/>
          <w:sz w:val="24"/>
          <w:szCs w:val="24"/>
          <w:shd w:val="clear" w:color="auto" w:fill="FFFFFF"/>
          <w:lang w:val="en-US"/>
        </w:rPr>
        <w:t xml:space="preserve">, </w:t>
      </w:r>
      <w:proofErr w:type="spellStart"/>
      <w:r w:rsidRPr="00A92C33">
        <w:rPr>
          <w:rFonts w:ascii="Times New Roman" w:hAnsi="Times New Roman"/>
          <w:color w:val="000000"/>
          <w:sz w:val="24"/>
          <w:szCs w:val="24"/>
          <w:shd w:val="clear" w:color="auto" w:fill="FFFFFF"/>
          <w:lang w:val="en-US"/>
        </w:rPr>
        <w:t>Ariidae</w:t>
      </w:r>
      <w:proofErr w:type="spellEnd"/>
      <w:r w:rsidRPr="00A92C33">
        <w:rPr>
          <w:rFonts w:ascii="Times New Roman" w:hAnsi="Times New Roman"/>
          <w:color w:val="000000"/>
          <w:sz w:val="24"/>
          <w:szCs w:val="24"/>
          <w:shd w:val="clear" w:color="auto" w:fill="FFFFFF"/>
          <w:lang w:val="en-US"/>
        </w:rPr>
        <w:t xml:space="preserve">) in the </w:t>
      </w:r>
      <w:proofErr w:type="spellStart"/>
      <w:r w:rsidRPr="00A92C33">
        <w:rPr>
          <w:rFonts w:ascii="Times New Roman" w:hAnsi="Times New Roman"/>
          <w:color w:val="000000"/>
          <w:sz w:val="24"/>
          <w:szCs w:val="24"/>
          <w:shd w:val="clear" w:color="auto" w:fill="FFFFFF"/>
          <w:lang w:val="en-US"/>
        </w:rPr>
        <w:t>Sepetiba</w:t>
      </w:r>
      <w:proofErr w:type="spellEnd"/>
      <w:r w:rsidRPr="00A92C33">
        <w:rPr>
          <w:rFonts w:ascii="Times New Roman" w:hAnsi="Times New Roman"/>
          <w:color w:val="000000"/>
          <w:sz w:val="24"/>
          <w:szCs w:val="24"/>
          <w:shd w:val="clear" w:color="auto" w:fill="FFFFFF"/>
          <w:lang w:val="en-US"/>
        </w:rPr>
        <w:t xml:space="preserve"> Bay, Brazil.</w:t>
      </w:r>
      <w:r w:rsidRPr="00EC278E">
        <w:rPr>
          <w:rFonts w:ascii="Times New Roman" w:hAnsi="Times New Roman"/>
          <w:color w:val="000000"/>
          <w:sz w:val="24"/>
          <w:szCs w:val="24"/>
          <w:shd w:val="clear" w:color="auto" w:fill="FFFFFF"/>
          <w:lang w:val="pt-BR"/>
        </w:rPr>
        <w:t xml:space="preserve"> </w:t>
      </w:r>
      <w:r w:rsidRPr="00EC278E">
        <w:rPr>
          <w:rFonts w:ascii="Times New Roman" w:hAnsi="Times New Roman"/>
          <w:i/>
          <w:iCs/>
          <w:color w:val="000000"/>
          <w:sz w:val="24"/>
          <w:szCs w:val="24"/>
          <w:shd w:val="clear" w:color="auto" w:fill="FFFFFF"/>
          <w:lang w:val="pt-BR"/>
        </w:rPr>
        <w:t>Rev</w:t>
      </w:r>
      <w:r w:rsidR="005E4B2A" w:rsidRPr="00EC278E">
        <w:rPr>
          <w:rFonts w:ascii="Times New Roman" w:hAnsi="Times New Roman"/>
          <w:i/>
          <w:iCs/>
          <w:color w:val="000000"/>
          <w:sz w:val="24"/>
          <w:szCs w:val="24"/>
          <w:shd w:val="clear" w:color="auto" w:fill="FFFFFF"/>
          <w:lang w:val="pt-BR"/>
        </w:rPr>
        <w:t>ista de</w:t>
      </w:r>
      <w:r w:rsidRPr="00EC278E">
        <w:rPr>
          <w:rFonts w:ascii="Times New Roman" w:hAnsi="Times New Roman"/>
          <w:i/>
          <w:iCs/>
          <w:color w:val="000000"/>
          <w:sz w:val="24"/>
          <w:szCs w:val="24"/>
          <w:shd w:val="clear" w:color="auto" w:fill="FFFFFF"/>
          <w:lang w:val="pt-BR"/>
        </w:rPr>
        <w:t xml:space="preserve"> </w:t>
      </w:r>
      <w:proofErr w:type="spellStart"/>
      <w:r w:rsidRPr="00EC278E">
        <w:rPr>
          <w:rFonts w:ascii="Times New Roman" w:hAnsi="Times New Roman"/>
          <w:i/>
          <w:iCs/>
          <w:color w:val="000000"/>
          <w:sz w:val="24"/>
          <w:szCs w:val="24"/>
          <w:shd w:val="clear" w:color="auto" w:fill="FFFFFF"/>
          <w:lang w:val="pt-BR"/>
        </w:rPr>
        <w:t>Biol</w:t>
      </w:r>
      <w:r w:rsidR="005E4B2A" w:rsidRPr="00EC278E">
        <w:rPr>
          <w:rFonts w:ascii="Times New Roman" w:hAnsi="Times New Roman"/>
          <w:i/>
          <w:iCs/>
          <w:color w:val="000000"/>
          <w:sz w:val="24"/>
          <w:szCs w:val="24"/>
          <w:shd w:val="clear" w:color="auto" w:fill="FFFFFF"/>
          <w:lang w:val="pt-BR"/>
        </w:rPr>
        <w:t>ogía</w:t>
      </w:r>
      <w:proofErr w:type="spellEnd"/>
      <w:r w:rsidRPr="00EC278E">
        <w:rPr>
          <w:rFonts w:ascii="Times New Roman" w:hAnsi="Times New Roman"/>
          <w:i/>
          <w:iCs/>
          <w:color w:val="000000"/>
          <w:sz w:val="24"/>
          <w:szCs w:val="24"/>
          <w:shd w:val="clear" w:color="auto" w:fill="FFFFFF"/>
          <w:lang w:val="pt-BR"/>
        </w:rPr>
        <w:t xml:space="preserve"> Trop</w:t>
      </w:r>
      <w:r w:rsidR="005E4B2A" w:rsidRPr="00EC278E">
        <w:rPr>
          <w:rFonts w:ascii="Times New Roman" w:hAnsi="Times New Roman"/>
          <w:i/>
          <w:iCs/>
          <w:color w:val="000000"/>
          <w:sz w:val="24"/>
          <w:szCs w:val="24"/>
          <w:shd w:val="clear" w:color="auto" w:fill="FFFFFF"/>
          <w:lang w:val="pt-BR"/>
        </w:rPr>
        <w:t>ical</w:t>
      </w:r>
      <w:r w:rsidR="00781E8D" w:rsidRPr="00EC278E">
        <w:rPr>
          <w:rFonts w:ascii="Times New Roman" w:hAnsi="Times New Roman"/>
          <w:i/>
          <w:iCs/>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r w:rsidRPr="00420060">
        <w:rPr>
          <w:rFonts w:ascii="Times New Roman" w:hAnsi="Times New Roman"/>
          <w:i/>
          <w:iCs/>
          <w:color w:val="000000"/>
          <w:sz w:val="24"/>
          <w:szCs w:val="24"/>
          <w:shd w:val="clear" w:color="auto" w:fill="FFFFFF"/>
          <w:lang w:val="pt-BR"/>
        </w:rPr>
        <w:t>52</w:t>
      </w:r>
      <w:r w:rsidRPr="00EC278E">
        <w:rPr>
          <w:rFonts w:ascii="Times New Roman" w:hAnsi="Times New Roman"/>
          <w:color w:val="000000"/>
          <w:sz w:val="24"/>
          <w:szCs w:val="24"/>
          <w:shd w:val="clear" w:color="auto" w:fill="FFFFFF"/>
          <w:lang w:val="pt-BR"/>
        </w:rPr>
        <w:t>(1)</w:t>
      </w:r>
      <w:r w:rsidR="006D5E26"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143-156.</w:t>
      </w:r>
      <w:r w:rsidR="0093414C" w:rsidRPr="00EC278E">
        <w:rPr>
          <w:rFonts w:ascii="Times New Roman" w:hAnsi="Times New Roman"/>
          <w:color w:val="000000"/>
          <w:sz w:val="24"/>
          <w:szCs w:val="24"/>
          <w:shd w:val="clear" w:color="auto" w:fill="FFFFFF"/>
          <w:lang w:val="pt-BR"/>
        </w:rPr>
        <w:t xml:space="preserve"> </w:t>
      </w:r>
      <w:hyperlink r:id="rId38" w:tgtFrame="_blank" w:history="1">
        <w:r w:rsidR="0093414C" w:rsidRPr="00EC278E">
          <w:rPr>
            <w:rStyle w:val="Hipervnculo"/>
            <w:rFonts w:ascii="Times New Roman" w:hAnsi="Times New Roman"/>
            <w:sz w:val="24"/>
            <w:szCs w:val="24"/>
            <w:shd w:val="clear" w:color="auto" w:fill="FFFFFF"/>
          </w:rPr>
          <w:t>https://doi.org/10.15517/rbt.v52i1.14763</w:t>
        </w:r>
      </w:hyperlink>
      <w:r w:rsidR="0093414C" w:rsidRPr="00EC278E">
        <w:rPr>
          <w:rFonts w:ascii="Times New Roman" w:hAnsi="Times New Roman"/>
          <w:color w:val="000000"/>
          <w:sz w:val="24"/>
          <w:szCs w:val="24"/>
          <w:shd w:val="clear" w:color="auto" w:fill="FFFFFF"/>
          <w:lang w:val="pt-BR"/>
        </w:rPr>
        <w:t xml:space="preserve"> </w:t>
      </w:r>
    </w:p>
    <w:p w14:paraId="716D0BD9" w14:textId="49D75988" w:rsidR="008206C8" w:rsidRPr="00EC278E" w:rsidRDefault="008206C8" w:rsidP="00D939C0">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Gómez-</w:t>
      </w:r>
      <w:r w:rsidRPr="00A92C33">
        <w:rPr>
          <w:rFonts w:ascii="Times New Roman" w:hAnsi="Times New Roman"/>
          <w:color w:val="000000"/>
          <w:sz w:val="24"/>
          <w:szCs w:val="24"/>
          <w:shd w:val="clear" w:color="auto" w:fill="FFFFFF"/>
          <w:lang w:val="es-MX"/>
        </w:rPr>
        <w:t xml:space="preserve">Márquez, J. L., Peña-Mendoza, B., Guzmán-Santiago, J. L., Salgado-Ugarte, I. H., Cervantes-Sandoval, A., Bautista-Reyes, C. y Alejo-Plata, M. C. (2020). </w:t>
      </w:r>
      <w:r w:rsidRPr="00A92C33">
        <w:rPr>
          <w:rFonts w:ascii="Times New Roman" w:hAnsi="Times New Roman"/>
          <w:i/>
          <w:iCs/>
          <w:color w:val="000000"/>
          <w:sz w:val="24"/>
          <w:szCs w:val="24"/>
          <w:shd w:val="clear" w:color="auto" w:fill="FFFFFF"/>
          <w:lang w:val="es-MX"/>
        </w:rPr>
        <w:t xml:space="preserve">Determinación de la edad y crecimiento de organismos acuáticos con énfasis en peces. </w:t>
      </w:r>
      <w:r w:rsidRPr="00B86D5B">
        <w:rPr>
          <w:rFonts w:ascii="Times New Roman" w:hAnsi="Times New Roman"/>
          <w:color w:val="000000"/>
          <w:sz w:val="24"/>
          <w:szCs w:val="24"/>
          <w:shd w:val="clear" w:color="auto" w:fill="FFFFFF"/>
          <w:lang w:val="en-US"/>
        </w:rPr>
        <w:t>UNAM-FES Zaragoza.</w:t>
      </w:r>
    </w:p>
    <w:p w14:paraId="2A064A78" w14:textId="267E87EC" w:rsidR="006D6E53" w:rsidRPr="00EC278E" w:rsidRDefault="006D6E53" w:rsidP="00D939C0">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E41AD">
        <w:rPr>
          <w:rFonts w:ascii="Times New Roman" w:hAnsi="Times New Roman"/>
          <w:color w:val="000000"/>
          <w:sz w:val="24"/>
          <w:szCs w:val="24"/>
          <w:shd w:val="clear" w:color="auto" w:fill="FFFFFF"/>
          <w:lang w:val="en-US"/>
        </w:rPr>
        <w:lastRenderedPageBreak/>
        <w:t>Kahru</w:t>
      </w:r>
      <w:proofErr w:type="spellEnd"/>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M</w:t>
      </w:r>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Marinone</w:t>
      </w:r>
      <w:proofErr w:type="spellEnd"/>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S</w:t>
      </w:r>
      <w:r w:rsidR="00411211"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G</w:t>
      </w:r>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Lluch</w:t>
      </w:r>
      <w:proofErr w:type="spellEnd"/>
      <w:r w:rsidRPr="00EE41AD">
        <w:rPr>
          <w:rFonts w:ascii="Times New Roman" w:hAnsi="Times New Roman"/>
          <w:color w:val="000000"/>
          <w:sz w:val="24"/>
          <w:szCs w:val="24"/>
          <w:shd w:val="clear" w:color="auto" w:fill="FFFFFF"/>
          <w:lang w:val="en-US"/>
        </w:rPr>
        <w:t>-Cota</w:t>
      </w:r>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S</w:t>
      </w:r>
      <w:r w:rsidR="00411211"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E</w:t>
      </w:r>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Parés</w:t>
      </w:r>
      <w:proofErr w:type="spellEnd"/>
      <w:r w:rsidRPr="00EE41AD">
        <w:rPr>
          <w:rFonts w:ascii="Times New Roman" w:hAnsi="Times New Roman"/>
          <w:color w:val="000000"/>
          <w:sz w:val="24"/>
          <w:szCs w:val="24"/>
          <w:shd w:val="clear" w:color="auto" w:fill="FFFFFF"/>
          <w:lang w:val="en-US"/>
        </w:rPr>
        <w:t>-Sierra</w:t>
      </w:r>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A</w:t>
      </w:r>
      <w:r w:rsidR="00411211" w:rsidRPr="00EE41AD">
        <w:rPr>
          <w:rFonts w:ascii="Times New Roman" w:hAnsi="Times New Roman"/>
          <w:color w:val="000000"/>
          <w:sz w:val="24"/>
          <w:szCs w:val="24"/>
          <w:shd w:val="clear" w:color="auto" w:fill="FFFFFF"/>
          <w:lang w:val="en-US"/>
        </w:rPr>
        <w:t xml:space="preserve">. </w:t>
      </w:r>
      <w:r w:rsidR="00DD69C2" w:rsidRPr="00EE41AD">
        <w:rPr>
          <w:rFonts w:ascii="Times New Roman" w:hAnsi="Times New Roman"/>
          <w:color w:val="000000"/>
          <w:sz w:val="24"/>
          <w:szCs w:val="24"/>
          <w:shd w:val="clear" w:color="auto" w:fill="FFFFFF"/>
          <w:lang w:val="en-US"/>
        </w:rPr>
        <w:t>and</w:t>
      </w:r>
      <w:r w:rsidRPr="00EE41AD">
        <w:rPr>
          <w:rFonts w:ascii="Times New Roman" w:hAnsi="Times New Roman"/>
          <w:color w:val="000000"/>
          <w:sz w:val="24"/>
          <w:szCs w:val="24"/>
          <w:shd w:val="clear" w:color="auto" w:fill="FFFFFF"/>
          <w:lang w:val="en-US"/>
        </w:rPr>
        <w:t xml:space="preserve"> Mitchell</w:t>
      </w:r>
      <w:r w:rsidR="00411211"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G</w:t>
      </w:r>
      <w:r w:rsidR="00411211"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 xml:space="preserve">B. </w:t>
      </w:r>
      <w:r w:rsidR="004242D0" w:rsidRPr="00EE41AD">
        <w:rPr>
          <w:rFonts w:ascii="Times New Roman" w:hAnsi="Times New Roman"/>
          <w:color w:val="000000"/>
          <w:sz w:val="24"/>
          <w:szCs w:val="24"/>
          <w:shd w:val="clear" w:color="auto" w:fill="FFFFFF"/>
          <w:lang w:val="en-US"/>
        </w:rPr>
        <w:t xml:space="preserve">(2004). </w:t>
      </w:r>
      <w:r w:rsidRPr="00EE41AD">
        <w:rPr>
          <w:rFonts w:ascii="Times New Roman" w:hAnsi="Times New Roman"/>
          <w:color w:val="000000"/>
          <w:sz w:val="24"/>
          <w:szCs w:val="24"/>
          <w:shd w:val="clear" w:color="auto" w:fill="FFFFFF"/>
          <w:lang w:val="en-US"/>
        </w:rPr>
        <w:t xml:space="preserve">Ocean-color variability in the Gulf of California: Scales from days to ENSO. </w:t>
      </w:r>
      <w:r w:rsidRPr="00EE41AD">
        <w:rPr>
          <w:rFonts w:ascii="Times New Roman" w:hAnsi="Times New Roman"/>
          <w:i/>
          <w:iCs/>
          <w:color w:val="000000"/>
          <w:sz w:val="24"/>
          <w:szCs w:val="24"/>
          <w:shd w:val="clear" w:color="auto" w:fill="FFFFFF"/>
          <w:lang w:val="en-US"/>
        </w:rPr>
        <w:t>Deep-Sea Research</w:t>
      </w:r>
      <w:r w:rsidR="007D5B99" w:rsidRPr="00EE41AD">
        <w:rPr>
          <w:rFonts w:ascii="Times New Roman" w:hAnsi="Times New Roman"/>
          <w:i/>
          <w:iCs/>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r w:rsidRPr="00EE41AD">
        <w:rPr>
          <w:rFonts w:ascii="Times New Roman" w:hAnsi="Times New Roman"/>
          <w:i/>
          <w:iCs/>
          <w:color w:val="000000"/>
          <w:sz w:val="24"/>
          <w:szCs w:val="24"/>
          <w:shd w:val="clear" w:color="auto" w:fill="FFFFFF"/>
          <w:lang w:val="en-US"/>
        </w:rPr>
        <w:t>51</w:t>
      </w:r>
      <w:r w:rsidRPr="00EC278E">
        <w:rPr>
          <w:rFonts w:ascii="Times New Roman" w:hAnsi="Times New Roman"/>
          <w:color w:val="000000"/>
          <w:sz w:val="24"/>
          <w:szCs w:val="24"/>
          <w:shd w:val="clear" w:color="auto" w:fill="FFFFFF"/>
          <w:lang w:val="pt-BR"/>
        </w:rPr>
        <w:t>(1-3)</w:t>
      </w:r>
      <w:r w:rsidR="006D5E26"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139-146.</w:t>
      </w:r>
      <w:r w:rsidR="0093414C" w:rsidRPr="00EC278E">
        <w:rPr>
          <w:rFonts w:ascii="Times New Roman" w:hAnsi="Times New Roman"/>
          <w:color w:val="000000"/>
          <w:sz w:val="24"/>
          <w:szCs w:val="24"/>
          <w:shd w:val="clear" w:color="auto" w:fill="FFFFFF"/>
          <w:lang w:val="pt-BR"/>
        </w:rPr>
        <w:t xml:space="preserve"> </w:t>
      </w:r>
      <w:hyperlink r:id="rId39" w:tgtFrame="_blank" w:history="1">
        <w:r w:rsidR="0093414C" w:rsidRPr="00D4516A">
          <w:rPr>
            <w:rStyle w:val="Hipervnculo"/>
            <w:rFonts w:ascii="Times New Roman" w:hAnsi="Times New Roman"/>
            <w:sz w:val="24"/>
            <w:szCs w:val="24"/>
            <w:shd w:val="clear" w:color="auto" w:fill="FFFFFF"/>
            <w:lang w:val="en-US"/>
          </w:rPr>
          <w:t>https://doi.org/10.1016/j.dsr2.2003.04.001</w:t>
        </w:r>
      </w:hyperlink>
      <w:r w:rsidR="0093414C" w:rsidRPr="00EC278E">
        <w:rPr>
          <w:rFonts w:ascii="Times New Roman" w:hAnsi="Times New Roman"/>
          <w:color w:val="000000"/>
          <w:sz w:val="24"/>
          <w:szCs w:val="24"/>
          <w:shd w:val="clear" w:color="auto" w:fill="FFFFFF"/>
          <w:lang w:val="pt-BR"/>
        </w:rPr>
        <w:t xml:space="preserve"> </w:t>
      </w:r>
    </w:p>
    <w:p w14:paraId="4E63AE5E" w14:textId="1780E00D" w:rsidR="00CE5A48" w:rsidRPr="00EC278E" w:rsidRDefault="00CE5A48"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E41AD">
        <w:rPr>
          <w:rFonts w:ascii="Times New Roman" w:hAnsi="Times New Roman"/>
          <w:color w:val="000000"/>
          <w:sz w:val="24"/>
          <w:szCs w:val="24"/>
          <w:shd w:val="clear" w:color="auto" w:fill="FFFFFF"/>
          <w:lang w:val="en-US"/>
        </w:rPr>
        <w:t>Maitra</w:t>
      </w:r>
      <w:r w:rsidR="00AC255F"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S</w:t>
      </w:r>
      <w:r w:rsidR="00AC255F" w:rsidRPr="00EE41AD">
        <w:rPr>
          <w:rFonts w:ascii="Times New Roman" w:hAnsi="Times New Roman"/>
          <w:color w:val="000000"/>
          <w:sz w:val="24"/>
          <w:szCs w:val="24"/>
          <w:shd w:val="clear" w:color="auto" w:fill="FFFFFF"/>
          <w:lang w:val="en-US"/>
        </w:rPr>
        <w:t>.</w:t>
      </w:r>
      <w:r w:rsidR="00FC7827"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K</w:t>
      </w:r>
      <w:r w:rsidR="00AC255F"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Seth</w:t>
      </w:r>
      <w:r w:rsidR="00AC255F"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M</w:t>
      </w:r>
      <w:r w:rsidR="00AC255F" w:rsidRPr="00EE41AD">
        <w:rPr>
          <w:rFonts w:ascii="Times New Roman" w:hAnsi="Times New Roman"/>
          <w:color w:val="000000"/>
          <w:sz w:val="24"/>
          <w:szCs w:val="24"/>
          <w:shd w:val="clear" w:color="auto" w:fill="FFFFFF"/>
          <w:lang w:val="en-US"/>
        </w:rPr>
        <w:t xml:space="preserve">. </w:t>
      </w:r>
      <w:r w:rsidR="00DD69C2" w:rsidRPr="00EE41AD">
        <w:rPr>
          <w:rFonts w:ascii="Times New Roman" w:hAnsi="Times New Roman"/>
          <w:color w:val="000000"/>
          <w:sz w:val="24"/>
          <w:szCs w:val="24"/>
          <w:shd w:val="clear" w:color="auto" w:fill="FFFFFF"/>
          <w:lang w:val="en-US"/>
        </w:rPr>
        <w:t>and</w:t>
      </w:r>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Chattoraj</w:t>
      </w:r>
      <w:proofErr w:type="spellEnd"/>
      <w:r w:rsidR="00AC255F"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A. </w:t>
      </w:r>
      <w:r w:rsidR="00AC255F" w:rsidRPr="00EE41AD">
        <w:rPr>
          <w:rFonts w:ascii="Times New Roman" w:hAnsi="Times New Roman"/>
          <w:color w:val="000000"/>
          <w:sz w:val="24"/>
          <w:szCs w:val="24"/>
          <w:shd w:val="clear" w:color="auto" w:fill="FFFFFF"/>
          <w:lang w:val="en-US"/>
        </w:rPr>
        <w:t xml:space="preserve">(2006). </w:t>
      </w:r>
      <w:r w:rsidRPr="00EE41AD">
        <w:rPr>
          <w:rFonts w:ascii="Times New Roman" w:hAnsi="Times New Roman"/>
          <w:color w:val="000000"/>
          <w:sz w:val="24"/>
          <w:szCs w:val="24"/>
          <w:shd w:val="clear" w:color="auto" w:fill="FFFFFF"/>
          <w:lang w:val="en-US"/>
        </w:rPr>
        <w:t xml:space="preserve">Photoperiod, pineal photoreceptors and melatonin as the signal of photoperiod in the regulation of reproduction in fish. </w:t>
      </w:r>
      <w:r w:rsidRPr="00EE41AD">
        <w:rPr>
          <w:rFonts w:ascii="Times New Roman" w:hAnsi="Times New Roman"/>
          <w:i/>
          <w:iCs/>
          <w:color w:val="000000"/>
          <w:sz w:val="24"/>
          <w:szCs w:val="24"/>
          <w:shd w:val="clear" w:color="auto" w:fill="FFFFFF"/>
          <w:lang w:val="en-US"/>
        </w:rPr>
        <w:t>J</w:t>
      </w:r>
      <w:r w:rsidR="00FC7827" w:rsidRPr="00EE41AD">
        <w:rPr>
          <w:rFonts w:ascii="Times New Roman" w:hAnsi="Times New Roman"/>
          <w:i/>
          <w:iCs/>
          <w:color w:val="000000"/>
          <w:sz w:val="24"/>
          <w:szCs w:val="24"/>
          <w:shd w:val="clear" w:color="auto" w:fill="FFFFFF"/>
          <w:lang w:val="en-US"/>
        </w:rPr>
        <w:t>ournal</w:t>
      </w:r>
      <w:r w:rsidRPr="00EE41AD">
        <w:rPr>
          <w:rFonts w:ascii="Times New Roman" w:hAnsi="Times New Roman"/>
          <w:i/>
          <w:iCs/>
          <w:color w:val="000000"/>
          <w:sz w:val="24"/>
          <w:szCs w:val="24"/>
          <w:shd w:val="clear" w:color="auto" w:fill="FFFFFF"/>
          <w:lang w:val="en-US"/>
        </w:rPr>
        <w:t xml:space="preserve"> </w:t>
      </w:r>
      <w:r w:rsidR="00FC7827" w:rsidRPr="00EE41AD">
        <w:rPr>
          <w:rFonts w:ascii="Times New Roman" w:hAnsi="Times New Roman"/>
          <w:i/>
          <w:iCs/>
          <w:color w:val="000000"/>
          <w:sz w:val="24"/>
          <w:szCs w:val="24"/>
          <w:shd w:val="clear" w:color="auto" w:fill="FFFFFF"/>
          <w:lang w:val="en-US"/>
        </w:rPr>
        <w:t xml:space="preserve">of </w:t>
      </w:r>
      <w:r w:rsidRPr="00EE41AD">
        <w:rPr>
          <w:rFonts w:ascii="Times New Roman" w:hAnsi="Times New Roman"/>
          <w:i/>
          <w:iCs/>
          <w:color w:val="000000"/>
          <w:sz w:val="24"/>
          <w:szCs w:val="24"/>
          <w:shd w:val="clear" w:color="auto" w:fill="FFFFFF"/>
          <w:lang w:val="en-US"/>
        </w:rPr>
        <w:t>Endocrinol</w:t>
      </w:r>
      <w:r w:rsidR="00FC7827" w:rsidRPr="00EE41AD">
        <w:rPr>
          <w:rFonts w:ascii="Times New Roman" w:hAnsi="Times New Roman"/>
          <w:i/>
          <w:iCs/>
          <w:color w:val="000000"/>
          <w:sz w:val="24"/>
          <w:szCs w:val="24"/>
          <w:shd w:val="clear" w:color="auto" w:fill="FFFFFF"/>
          <w:lang w:val="en-US"/>
        </w:rPr>
        <w:t>ogy</w:t>
      </w:r>
      <w:r w:rsidRPr="00EE41AD">
        <w:rPr>
          <w:rFonts w:ascii="Times New Roman" w:hAnsi="Times New Roman"/>
          <w:i/>
          <w:iCs/>
          <w:color w:val="000000"/>
          <w:sz w:val="24"/>
          <w:szCs w:val="24"/>
          <w:shd w:val="clear" w:color="auto" w:fill="FFFFFF"/>
          <w:lang w:val="en-US"/>
        </w:rPr>
        <w:t xml:space="preserve"> Reprod</w:t>
      </w:r>
      <w:r w:rsidR="00FC7827" w:rsidRPr="00EE41AD">
        <w:rPr>
          <w:rFonts w:ascii="Times New Roman" w:hAnsi="Times New Roman"/>
          <w:i/>
          <w:iCs/>
          <w:color w:val="000000"/>
          <w:sz w:val="24"/>
          <w:szCs w:val="24"/>
          <w:shd w:val="clear" w:color="auto" w:fill="FFFFFF"/>
          <w:lang w:val="en-US"/>
        </w:rPr>
        <w:t>uction</w:t>
      </w:r>
      <w:r w:rsidR="00AC255F"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r w:rsidRPr="00EE41AD">
        <w:rPr>
          <w:rFonts w:ascii="Times New Roman" w:hAnsi="Times New Roman"/>
          <w:i/>
          <w:iCs/>
          <w:color w:val="000000"/>
          <w:sz w:val="24"/>
          <w:szCs w:val="24"/>
          <w:shd w:val="clear" w:color="auto" w:fill="FFFFFF"/>
          <w:lang w:val="en-US"/>
        </w:rPr>
        <w:t>10</w:t>
      </w:r>
      <w:r w:rsidR="006D5E26"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73-87.</w:t>
      </w:r>
    </w:p>
    <w:p w14:paraId="61251EA5" w14:textId="4F140733" w:rsidR="000F6765" w:rsidRPr="00EE41AD" w:rsidRDefault="000F6765" w:rsidP="000F6765">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proofErr w:type="spellStart"/>
      <w:r w:rsidRPr="00EE41AD">
        <w:rPr>
          <w:rFonts w:ascii="Times New Roman" w:hAnsi="Times New Roman"/>
          <w:color w:val="000000"/>
          <w:sz w:val="24"/>
          <w:szCs w:val="24"/>
          <w:shd w:val="clear" w:color="auto" w:fill="FFFFFF"/>
          <w:lang w:val="en-US"/>
        </w:rPr>
        <w:t>Mansor</w:t>
      </w:r>
      <w:proofErr w:type="spellEnd"/>
      <w:r w:rsidR="00C32F2C"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M</w:t>
      </w:r>
      <w:r w:rsidR="00C32F2C"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I</w:t>
      </w:r>
      <w:r w:rsidR="00C32F2C"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Nurul-</w:t>
      </w:r>
      <w:proofErr w:type="spellStart"/>
      <w:r w:rsidRPr="00EE41AD">
        <w:rPr>
          <w:rFonts w:ascii="Times New Roman" w:hAnsi="Times New Roman"/>
          <w:color w:val="000000"/>
          <w:sz w:val="24"/>
          <w:szCs w:val="24"/>
          <w:shd w:val="clear" w:color="auto" w:fill="FFFFFF"/>
          <w:lang w:val="en-US"/>
        </w:rPr>
        <w:t>Shafikah</w:t>
      </w:r>
      <w:proofErr w:type="spellEnd"/>
      <w:r w:rsidR="00C32F2C"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M</w:t>
      </w:r>
      <w:r w:rsidR="00C32F2C"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N</w:t>
      </w:r>
      <w:r w:rsidR="00C32F2C"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Khairun</w:t>
      </w:r>
      <w:proofErr w:type="spellEnd"/>
      <w:r w:rsidR="00C32F2C"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Y</w:t>
      </w:r>
      <w:r w:rsidR="00C32F2C" w:rsidRPr="00EE41AD">
        <w:rPr>
          <w:rFonts w:ascii="Times New Roman" w:hAnsi="Times New Roman"/>
          <w:color w:val="000000"/>
          <w:sz w:val="24"/>
          <w:szCs w:val="24"/>
          <w:shd w:val="clear" w:color="auto" w:fill="FFFFFF"/>
          <w:lang w:val="en-US"/>
        </w:rPr>
        <w:t xml:space="preserve">. </w:t>
      </w:r>
      <w:r w:rsidR="00DD69C2" w:rsidRPr="00EE41AD">
        <w:rPr>
          <w:rFonts w:ascii="Times New Roman" w:hAnsi="Times New Roman"/>
          <w:color w:val="000000"/>
          <w:sz w:val="24"/>
          <w:szCs w:val="24"/>
          <w:shd w:val="clear" w:color="auto" w:fill="FFFFFF"/>
          <w:lang w:val="en-US"/>
        </w:rPr>
        <w:t>and</w:t>
      </w:r>
      <w:r w:rsidRPr="00EE41AD">
        <w:rPr>
          <w:rFonts w:ascii="Times New Roman" w:hAnsi="Times New Roman"/>
          <w:color w:val="000000"/>
          <w:sz w:val="24"/>
          <w:szCs w:val="24"/>
          <w:shd w:val="clear" w:color="auto" w:fill="FFFFFF"/>
          <w:lang w:val="en-US"/>
        </w:rPr>
        <w:t xml:space="preserve"> Siti-</w:t>
      </w:r>
      <w:proofErr w:type="spellStart"/>
      <w:r w:rsidRPr="00EE41AD">
        <w:rPr>
          <w:rFonts w:ascii="Times New Roman" w:hAnsi="Times New Roman"/>
          <w:color w:val="000000"/>
          <w:sz w:val="24"/>
          <w:szCs w:val="24"/>
          <w:shd w:val="clear" w:color="auto" w:fill="FFFFFF"/>
          <w:lang w:val="en-US"/>
        </w:rPr>
        <w:t>Azizah</w:t>
      </w:r>
      <w:proofErr w:type="spellEnd"/>
      <w:r w:rsidR="00C32F2C"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M</w:t>
      </w:r>
      <w:r w:rsidR="00C32F2C"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 xml:space="preserve">N. </w:t>
      </w:r>
      <w:r w:rsidR="00C32F2C" w:rsidRPr="00EE41AD">
        <w:rPr>
          <w:rFonts w:ascii="Times New Roman" w:hAnsi="Times New Roman"/>
          <w:color w:val="000000"/>
          <w:sz w:val="24"/>
          <w:szCs w:val="24"/>
          <w:shd w:val="clear" w:color="auto" w:fill="FFFFFF"/>
          <w:lang w:val="en-US"/>
        </w:rPr>
        <w:t xml:space="preserve">(2012). </w:t>
      </w:r>
      <w:r w:rsidRPr="00EE41AD">
        <w:rPr>
          <w:rFonts w:ascii="Times New Roman" w:hAnsi="Times New Roman"/>
          <w:color w:val="000000"/>
          <w:sz w:val="24"/>
          <w:szCs w:val="24"/>
          <w:shd w:val="clear" w:color="auto" w:fill="FFFFFF"/>
          <w:lang w:val="en-US"/>
        </w:rPr>
        <w:t xml:space="preserve">Reproductive biology of estuarine catfish, </w:t>
      </w:r>
      <w:r w:rsidRPr="00EE41AD">
        <w:rPr>
          <w:rFonts w:ascii="Times New Roman" w:hAnsi="Times New Roman"/>
          <w:i/>
          <w:iCs/>
          <w:color w:val="000000"/>
          <w:sz w:val="24"/>
          <w:szCs w:val="24"/>
          <w:shd w:val="clear" w:color="auto" w:fill="FFFFFF"/>
          <w:lang w:val="en-US"/>
        </w:rPr>
        <w:t xml:space="preserve">Arius </w:t>
      </w:r>
      <w:proofErr w:type="spellStart"/>
      <w:r w:rsidRPr="00EE41AD">
        <w:rPr>
          <w:rFonts w:ascii="Times New Roman" w:hAnsi="Times New Roman"/>
          <w:i/>
          <w:iCs/>
          <w:color w:val="000000"/>
          <w:sz w:val="24"/>
          <w:szCs w:val="24"/>
          <w:shd w:val="clear" w:color="auto" w:fill="FFFFFF"/>
          <w:lang w:val="en-US"/>
        </w:rPr>
        <w:t>argyropleuron</w:t>
      </w:r>
      <w:proofErr w:type="spellEnd"/>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Siluriformes</w:t>
      </w:r>
      <w:proofErr w:type="spellEnd"/>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Ariidae</w:t>
      </w:r>
      <w:proofErr w:type="spellEnd"/>
      <w:r w:rsidRPr="00EE41AD">
        <w:rPr>
          <w:rFonts w:ascii="Times New Roman" w:hAnsi="Times New Roman"/>
          <w:color w:val="000000"/>
          <w:sz w:val="24"/>
          <w:szCs w:val="24"/>
          <w:shd w:val="clear" w:color="auto" w:fill="FFFFFF"/>
          <w:lang w:val="en-US"/>
        </w:rPr>
        <w:t xml:space="preserve">) in the northern part of Peninsular Malaysia. </w:t>
      </w:r>
      <w:r w:rsidRPr="00EE41AD">
        <w:rPr>
          <w:rFonts w:ascii="Times New Roman" w:hAnsi="Times New Roman"/>
          <w:i/>
          <w:iCs/>
          <w:color w:val="000000"/>
          <w:sz w:val="24"/>
          <w:szCs w:val="24"/>
          <w:shd w:val="clear" w:color="auto" w:fill="FFFFFF"/>
          <w:lang w:val="en-US"/>
        </w:rPr>
        <w:t>Journal of Biology, Agriculture and Healthcare</w:t>
      </w:r>
      <w:r w:rsidR="00C32F2C"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r w:rsidRPr="00EE41AD">
        <w:rPr>
          <w:rFonts w:ascii="Times New Roman" w:hAnsi="Times New Roman"/>
          <w:i/>
          <w:iCs/>
          <w:color w:val="000000"/>
          <w:sz w:val="24"/>
          <w:szCs w:val="24"/>
          <w:shd w:val="clear" w:color="auto" w:fill="FFFFFF"/>
          <w:lang w:val="en-US"/>
        </w:rPr>
        <w:t>2</w:t>
      </w:r>
      <w:r w:rsidRPr="00EE41AD">
        <w:rPr>
          <w:rFonts w:ascii="Times New Roman" w:hAnsi="Times New Roman"/>
          <w:color w:val="000000"/>
          <w:sz w:val="24"/>
          <w:szCs w:val="24"/>
          <w:shd w:val="clear" w:color="auto" w:fill="FFFFFF"/>
          <w:lang w:val="en-US"/>
        </w:rPr>
        <w:t>(3)</w:t>
      </w:r>
      <w:r w:rsidR="006D5E26"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14-28.</w:t>
      </w:r>
    </w:p>
    <w:p w14:paraId="1AD9A03C" w14:textId="2B7CED8E" w:rsidR="00AE4796" w:rsidRPr="00EC278E" w:rsidRDefault="00AE4796"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Mazzoni</w:t>
      </w:r>
      <w:r w:rsidR="00DD69C2"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R</w:t>
      </w:r>
      <w:r w:rsidR="00DD69C2"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Petito</w:t>
      </w:r>
      <w:proofErr w:type="spellEnd"/>
      <w:r w:rsidR="00DD69C2"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DD69C2" w:rsidRPr="00EC278E">
        <w:rPr>
          <w:rFonts w:ascii="Times New Roman" w:hAnsi="Times New Roman"/>
          <w:color w:val="000000"/>
          <w:sz w:val="24"/>
          <w:szCs w:val="24"/>
          <w:shd w:val="clear" w:color="auto" w:fill="FFFFFF"/>
          <w:lang w:val="pt-BR"/>
        </w:rPr>
        <w:t xml:space="preserve">. </w:t>
      </w:r>
      <w:proofErr w:type="spellStart"/>
      <w:r w:rsidR="00DD69C2"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Miranda</w:t>
      </w:r>
      <w:r w:rsidR="00DD69C2"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DD69C2"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C.</w:t>
      </w:r>
      <w:r w:rsidR="00DD69C2" w:rsidRPr="00EC278E">
        <w:rPr>
          <w:rFonts w:ascii="Times New Roman" w:hAnsi="Times New Roman"/>
          <w:color w:val="000000"/>
          <w:sz w:val="24"/>
          <w:szCs w:val="24"/>
          <w:shd w:val="clear" w:color="auto" w:fill="FFFFFF"/>
          <w:lang w:val="pt-BR"/>
        </w:rPr>
        <w:t xml:space="preserve"> (2000).</w:t>
      </w:r>
      <w:r w:rsidRPr="00EC278E">
        <w:rPr>
          <w:rFonts w:ascii="Times New Roman" w:hAnsi="Times New Roman"/>
          <w:color w:val="000000"/>
          <w:sz w:val="24"/>
          <w:szCs w:val="24"/>
          <w:shd w:val="clear" w:color="auto" w:fill="FFFFFF"/>
          <w:lang w:val="pt-BR"/>
        </w:rPr>
        <w:t xml:space="preserve"> </w:t>
      </w:r>
      <w:r w:rsidRPr="00EE41AD">
        <w:rPr>
          <w:rFonts w:ascii="Times New Roman" w:hAnsi="Times New Roman"/>
          <w:color w:val="000000"/>
          <w:sz w:val="24"/>
          <w:szCs w:val="24"/>
          <w:shd w:val="clear" w:color="auto" w:fill="FFFFFF"/>
          <w:lang w:val="en-US"/>
        </w:rPr>
        <w:t xml:space="preserve">Reproductive biology of </w:t>
      </w:r>
      <w:proofErr w:type="spellStart"/>
      <w:r w:rsidRPr="00EE41AD">
        <w:rPr>
          <w:rFonts w:ascii="Times New Roman" w:hAnsi="Times New Roman"/>
          <w:i/>
          <w:iCs/>
          <w:color w:val="000000"/>
          <w:sz w:val="24"/>
          <w:szCs w:val="24"/>
          <w:shd w:val="clear" w:color="auto" w:fill="FFFFFF"/>
          <w:lang w:val="en-US"/>
        </w:rPr>
        <w:t>Genidens</w:t>
      </w:r>
      <w:proofErr w:type="spellEnd"/>
      <w:r w:rsidRPr="00EE41AD">
        <w:rPr>
          <w:rFonts w:ascii="Times New Roman" w:hAnsi="Times New Roman"/>
          <w:i/>
          <w:iCs/>
          <w:color w:val="000000"/>
          <w:sz w:val="24"/>
          <w:szCs w:val="24"/>
          <w:shd w:val="clear" w:color="auto" w:fill="FFFFFF"/>
          <w:lang w:val="en-US"/>
        </w:rPr>
        <w:t xml:space="preserve"> </w:t>
      </w:r>
      <w:proofErr w:type="spellStart"/>
      <w:r w:rsidRPr="00EE41AD">
        <w:rPr>
          <w:rFonts w:ascii="Times New Roman" w:hAnsi="Times New Roman"/>
          <w:i/>
          <w:iCs/>
          <w:color w:val="000000"/>
          <w:sz w:val="24"/>
          <w:szCs w:val="24"/>
          <w:shd w:val="clear" w:color="auto" w:fill="FFFFFF"/>
          <w:lang w:val="en-US"/>
        </w:rPr>
        <w:t>genidens</w:t>
      </w:r>
      <w:proofErr w:type="spellEnd"/>
      <w:r w:rsidRPr="00EE41AD">
        <w:rPr>
          <w:rFonts w:ascii="Times New Roman" w:hAnsi="Times New Roman"/>
          <w:color w:val="000000"/>
          <w:sz w:val="24"/>
          <w:szCs w:val="24"/>
          <w:shd w:val="clear" w:color="auto" w:fill="FFFFFF"/>
          <w:lang w:val="en-US"/>
        </w:rPr>
        <w:t xml:space="preserve"> an catfish from the </w:t>
      </w:r>
      <w:proofErr w:type="spellStart"/>
      <w:r w:rsidRPr="00EE41AD">
        <w:rPr>
          <w:rFonts w:ascii="Times New Roman" w:hAnsi="Times New Roman"/>
          <w:color w:val="000000"/>
          <w:sz w:val="24"/>
          <w:szCs w:val="24"/>
          <w:shd w:val="clear" w:color="auto" w:fill="FFFFFF"/>
          <w:lang w:val="en-US"/>
        </w:rPr>
        <w:t>Maricá</w:t>
      </w:r>
      <w:proofErr w:type="spellEnd"/>
      <w:r w:rsidRPr="00EE41AD">
        <w:rPr>
          <w:rFonts w:ascii="Times New Roman" w:hAnsi="Times New Roman"/>
          <w:color w:val="000000"/>
          <w:sz w:val="24"/>
          <w:szCs w:val="24"/>
          <w:shd w:val="clear" w:color="auto" w:fill="FFFFFF"/>
          <w:lang w:val="en-US"/>
        </w:rPr>
        <w:t xml:space="preserve"> lagoon, RJ. </w:t>
      </w:r>
      <w:r w:rsidR="004A776F" w:rsidRPr="00EC278E">
        <w:rPr>
          <w:rFonts w:ascii="Times New Roman" w:hAnsi="Times New Roman"/>
          <w:i/>
          <w:iCs/>
          <w:color w:val="000000"/>
          <w:sz w:val="24"/>
          <w:szCs w:val="24"/>
          <w:shd w:val="clear" w:color="auto" w:fill="FFFFFF"/>
          <w:lang w:val="pt-BR"/>
        </w:rPr>
        <w:t>Ciência e</w:t>
      </w:r>
      <w:r w:rsidRPr="00EC278E">
        <w:rPr>
          <w:rFonts w:ascii="Times New Roman" w:hAnsi="Times New Roman"/>
          <w:i/>
          <w:iCs/>
          <w:color w:val="000000"/>
          <w:sz w:val="24"/>
          <w:szCs w:val="24"/>
          <w:shd w:val="clear" w:color="auto" w:fill="FFFFFF"/>
          <w:lang w:val="pt-BR"/>
        </w:rPr>
        <w:t xml:space="preserve"> Cult</w:t>
      </w:r>
      <w:r w:rsidR="004A776F" w:rsidRPr="00EC278E">
        <w:rPr>
          <w:rFonts w:ascii="Times New Roman" w:hAnsi="Times New Roman"/>
          <w:i/>
          <w:iCs/>
          <w:color w:val="000000"/>
          <w:sz w:val="24"/>
          <w:szCs w:val="24"/>
          <w:shd w:val="clear" w:color="auto" w:fill="FFFFFF"/>
          <w:lang w:val="pt-BR"/>
        </w:rPr>
        <w:t>ura</w:t>
      </w:r>
      <w:r w:rsidR="00DD69C2"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r w:rsidRPr="003F798D">
        <w:rPr>
          <w:rFonts w:ascii="Times New Roman" w:hAnsi="Times New Roman"/>
          <w:i/>
          <w:iCs/>
          <w:color w:val="000000"/>
          <w:sz w:val="24"/>
          <w:szCs w:val="24"/>
          <w:shd w:val="clear" w:color="auto" w:fill="FFFFFF"/>
          <w:lang w:val="pt-BR"/>
        </w:rPr>
        <w:t>52</w:t>
      </w:r>
      <w:r w:rsidR="006D5E26"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121-126.</w:t>
      </w:r>
      <w:r w:rsidR="0093414C" w:rsidRPr="00EC278E">
        <w:rPr>
          <w:rFonts w:ascii="Times New Roman" w:hAnsi="Times New Roman"/>
          <w:color w:val="000000"/>
          <w:sz w:val="24"/>
          <w:szCs w:val="24"/>
          <w:shd w:val="clear" w:color="auto" w:fill="FFFFFF"/>
          <w:lang w:val="pt-BR"/>
        </w:rPr>
        <w:t xml:space="preserve"> </w:t>
      </w:r>
    </w:p>
    <w:p w14:paraId="29E4EDAC" w14:textId="0BD4EFE1" w:rsidR="00991C8D" w:rsidRPr="00EC278E" w:rsidRDefault="00991C8D"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Muro</w:t>
      </w:r>
      <w:r w:rsidR="002F79C5"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V</w:t>
      </w:r>
      <w:r w:rsidR="002F79C5" w:rsidRPr="00EC278E">
        <w:rPr>
          <w:rFonts w:ascii="Times New Roman" w:hAnsi="Times New Roman"/>
          <w:color w:val="000000"/>
          <w:sz w:val="24"/>
          <w:szCs w:val="24"/>
          <w:shd w:val="clear" w:color="auto" w:fill="FFFFFF"/>
          <w:lang w:val="pt-BR"/>
        </w:rPr>
        <w:t xml:space="preserve">. </w:t>
      </w:r>
      <w:proofErr w:type="spellStart"/>
      <w:r w:rsidR="002F79C5"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Amezcua</w:t>
      </w:r>
      <w:proofErr w:type="spellEnd"/>
      <w:r w:rsidR="002F79C5"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F</w:t>
      </w:r>
      <w:r w:rsidR="002F79C5" w:rsidRPr="00EC278E">
        <w:rPr>
          <w:rFonts w:ascii="Times New Roman" w:hAnsi="Times New Roman"/>
          <w:color w:val="000000"/>
          <w:sz w:val="24"/>
          <w:szCs w:val="24"/>
          <w:shd w:val="clear" w:color="auto" w:fill="FFFFFF"/>
          <w:lang w:val="pt-BR"/>
        </w:rPr>
        <w:t>. (2011</w:t>
      </w:r>
      <w:r w:rsidR="002F79C5"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Observations on the reproductive biology of the </w:t>
      </w:r>
      <w:proofErr w:type="spellStart"/>
      <w:r w:rsidRPr="00EE41AD">
        <w:rPr>
          <w:rFonts w:ascii="Times New Roman" w:hAnsi="Times New Roman"/>
          <w:color w:val="000000"/>
          <w:sz w:val="24"/>
          <w:szCs w:val="24"/>
          <w:shd w:val="clear" w:color="auto" w:fill="FFFFFF"/>
          <w:lang w:val="en-US"/>
        </w:rPr>
        <w:t>chihuil</w:t>
      </w:r>
      <w:proofErr w:type="spellEnd"/>
      <w:r w:rsidRPr="00EE41AD">
        <w:rPr>
          <w:rFonts w:ascii="Times New Roman" w:hAnsi="Times New Roman"/>
          <w:color w:val="000000"/>
          <w:sz w:val="24"/>
          <w:szCs w:val="24"/>
          <w:shd w:val="clear" w:color="auto" w:fill="FFFFFF"/>
          <w:lang w:val="en-US"/>
        </w:rPr>
        <w:t xml:space="preserve"> sea catfish in the southeast gulf of California: Implications for management. </w:t>
      </w:r>
      <w:r w:rsidRPr="00EE41AD">
        <w:rPr>
          <w:rFonts w:ascii="Times New Roman" w:hAnsi="Times New Roman"/>
          <w:i/>
          <w:iCs/>
          <w:color w:val="000000"/>
          <w:sz w:val="24"/>
          <w:szCs w:val="24"/>
          <w:shd w:val="clear" w:color="auto" w:fill="FFFFFF"/>
          <w:lang w:val="en-US"/>
        </w:rPr>
        <w:t>Am</w:t>
      </w:r>
      <w:r w:rsidR="00750B61" w:rsidRPr="00EE41AD">
        <w:rPr>
          <w:rFonts w:ascii="Times New Roman" w:hAnsi="Times New Roman"/>
          <w:i/>
          <w:iCs/>
          <w:color w:val="000000"/>
          <w:sz w:val="24"/>
          <w:szCs w:val="24"/>
          <w:shd w:val="clear" w:color="auto" w:fill="FFFFFF"/>
          <w:lang w:val="en-US"/>
        </w:rPr>
        <w:t>erican</w:t>
      </w:r>
      <w:r w:rsidRPr="00EE41AD">
        <w:rPr>
          <w:rFonts w:ascii="Times New Roman" w:hAnsi="Times New Roman"/>
          <w:i/>
          <w:iCs/>
          <w:color w:val="000000"/>
          <w:sz w:val="24"/>
          <w:szCs w:val="24"/>
          <w:shd w:val="clear" w:color="auto" w:fill="FFFFFF"/>
          <w:lang w:val="en-US"/>
        </w:rPr>
        <w:t xml:space="preserve"> Fish</w:t>
      </w:r>
      <w:r w:rsidR="00750B61" w:rsidRPr="00EE41AD">
        <w:rPr>
          <w:rFonts w:ascii="Times New Roman" w:hAnsi="Times New Roman"/>
          <w:i/>
          <w:iCs/>
          <w:color w:val="000000"/>
          <w:sz w:val="24"/>
          <w:szCs w:val="24"/>
          <w:shd w:val="clear" w:color="auto" w:fill="FFFFFF"/>
          <w:lang w:val="en-US"/>
        </w:rPr>
        <w:t>eries</w:t>
      </w:r>
      <w:r w:rsidRPr="00EE41AD">
        <w:rPr>
          <w:rFonts w:ascii="Times New Roman" w:hAnsi="Times New Roman"/>
          <w:i/>
          <w:iCs/>
          <w:color w:val="000000"/>
          <w:sz w:val="24"/>
          <w:szCs w:val="24"/>
          <w:shd w:val="clear" w:color="auto" w:fill="FFFFFF"/>
          <w:lang w:val="en-US"/>
        </w:rPr>
        <w:t xml:space="preserve"> Soc</w:t>
      </w:r>
      <w:r w:rsidR="00750B61" w:rsidRPr="00EE41AD">
        <w:rPr>
          <w:rFonts w:ascii="Times New Roman" w:hAnsi="Times New Roman"/>
          <w:i/>
          <w:iCs/>
          <w:color w:val="000000"/>
          <w:sz w:val="24"/>
          <w:szCs w:val="24"/>
          <w:shd w:val="clear" w:color="auto" w:fill="FFFFFF"/>
          <w:lang w:val="en-US"/>
        </w:rPr>
        <w:t>iety</w:t>
      </w:r>
      <w:r w:rsidRPr="00EE41AD">
        <w:rPr>
          <w:rFonts w:ascii="Times New Roman" w:hAnsi="Times New Roman"/>
          <w:i/>
          <w:iCs/>
          <w:color w:val="000000"/>
          <w:sz w:val="24"/>
          <w:szCs w:val="24"/>
          <w:shd w:val="clear" w:color="auto" w:fill="FFFFFF"/>
          <w:lang w:val="en-US"/>
        </w:rPr>
        <w:t xml:space="preserve"> Symp</w:t>
      </w:r>
      <w:r w:rsidR="00750B61" w:rsidRPr="00EE41AD">
        <w:rPr>
          <w:rFonts w:ascii="Times New Roman" w:hAnsi="Times New Roman"/>
          <w:i/>
          <w:iCs/>
          <w:color w:val="000000"/>
          <w:sz w:val="24"/>
          <w:szCs w:val="24"/>
          <w:shd w:val="clear" w:color="auto" w:fill="FFFFFF"/>
          <w:lang w:val="en-US"/>
        </w:rPr>
        <w:t>osium</w:t>
      </w:r>
      <w:r w:rsidR="002F79C5"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r w:rsidRPr="003F798D">
        <w:rPr>
          <w:rFonts w:ascii="Times New Roman" w:hAnsi="Times New Roman"/>
          <w:i/>
          <w:iCs/>
          <w:color w:val="000000"/>
          <w:sz w:val="24"/>
          <w:szCs w:val="24"/>
          <w:shd w:val="clear" w:color="auto" w:fill="FFFFFF"/>
          <w:lang w:val="pt-BR"/>
        </w:rPr>
        <w:t>77</w:t>
      </w:r>
      <w:r w:rsidR="006D5E26"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1-9. </w:t>
      </w:r>
      <w:hyperlink r:id="rId40" w:history="1">
        <w:r w:rsidRPr="00EC278E">
          <w:rPr>
            <w:rStyle w:val="Hipervnculo"/>
            <w:rFonts w:ascii="Times New Roman" w:hAnsi="Times New Roman"/>
            <w:sz w:val="24"/>
            <w:szCs w:val="24"/>
            <w:shd w:val="clear" w:color="auto" w:fill="FFFFFF"/>
            <w:lang w:val="pt-BR"/>
          </w:rPr>
          <w:t>https://doi.org/10.47886/9781934874257.ch28</w:t>
        </w:r>
      </w:hyperlink>
    </w:p>
    <w:p w14:paraId="4E7EAB16" w14:textId="4F20EDAD" w:rsidR="00A3551E" w:rsidRPr="00EE41AD" w:rsidRDefault="00A3551E"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en-US"/>
        </w:rPr>
      </w:pPr>
      <w:proofErr w:type="spellStart"/>
      <w:r w:rsidRPr="00EE41AD">
        <w:rPr>
          <w:rFonts w:ascii="Times New Roman" w:hAnsi="Times New Roman"/>
          <w:color w:val="000000"/>
          <w:sz w:val="24"/>
          <w:szCs w:val="24"/>
          <w:shd w:val="clear" w:color="auto" w:fill="FFFFFF"/>
          <w:lang w:val="en-US"/>
        </w:rPr>
        <w:t>Nikolsky</w:t>
      </w:r>
      <w:proofErr w:type="spellEnd"/>
      <w:r w:rsidR="003F53D8"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G</w:t>
      </w:r>
      <w:r w:rsidR="003F53D8" w:rsidRPr="00EE41AD">
        <w:rPr>
          <w:rFonts w:ascii="Times New Roman" w:hAnsi="Times New Roman"/>
          <w:color w:val="000000"/>
          <w:sz w:val="24"/>
          <w:szCs w:val="24"/>
          <w:shd w:val="clear" w:color="auto" w:fill="FFFFFF"/>
          <w:lang w:val="en-US"/>
        </w:rPr>
        <w:t>.</w:t>
      </w:r>
      <w:r w:rsidR="0093414C"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V.</w:t>
      </w:r>
      <w:r w:rsidR="003F53D8" w:rsidRPr="00EE41AD">
        <w:rPr>
          <w:rFonts w:ascii="Times New Roman" w:hAnsi="Times New Roman"/>
          <w:color w:val="000000"/>
          <w:sz w:val="24"/>
          <w:szCs w:val="24"/>
          <w:shd w:val="clear" w:color="auto" w:fill="FFFFFF"/>
          <w:lang w:val="en-US"/>
        </w:rPr>
        <w:t xml:space="preserve"> (1963).</w:t>
      </w:r>
      <w:r w:rsidRPr="00EE41AD">
        <w:rPr>
          <w:rFonts w:ascii="Times New Roman" w:hAnsi="Times New Roman"/>
          <w:color w:val="000000"/>
          <w:sz w:val="24"/>
          <w:szCs w:val="24"/>
          <w:shd w:val="clear" w:color="auto" w:fill="FFFFFF"/>
          <w:lang w:val="en-US"/>
        </w:rPr>
        <w:t xml:space="preserve"> </w:t>
      </w:r>
      <w:r w:rsidRPr="00EE41AD">
        <w:rPr>
          <w:rFonts w:ascii="Times New Roman" w:hAnsi="Times New Roman"/>
          <w:i/>
          <w:iCs/>
          <w:color w:val="000000"/>
          <w:sz w:val="24"/>
          <w:szCs w:val="24"/>
          <w:shd w:val="clear" w:color="auto" w:fill="FFFFFF"/>
          <w:lang w:val="en-US"/>
        </w:rPr>
        <w:t>The ecology of fishes</w:t>
      </w:r>
      <w:r w:rsidRPr="00EE41AD">
        <w:rPr>
          <w:rFonts w:ascii="Times New Roman" w:hAnsi="Times New Roman"/>
          <w:color w:val="000000"/>
          <w:sz w:val="24"/>
          <w:szCs w:val="24"/>
          <w:shd w:val="clear" w:color="auto" w:fill="FFFFFF"/>
          <w:lang w:val="en-US"/>
        </w:rPr>
        <w:t>. Academic Pres.</w:t>
      </w:r>
    </w:p>
    <w:p w14:paraId="6C764F65" w14:textId="5B29F6A9" w:rsidR="00A466CB" w:rsidRPr="00EC278E" w:rsidRDefault="00A466CB"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t>Olim</w:t>
      </w:r>
      <w:proofErr w:type="spellEnd"/>
      <w:r w:rsidR="001A05B3"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S</w:t>
      </w:r>
      <w:r w:rsidR="001A05B3" w:rsidRPr="00EC278E">
        <w:rPr>
          <w:rFonts w:ascii="Times New Roman" w:hAnsi="Times New Roman"/>
          <w:color w:val="000000"/>
          <w:sz w:val="24"/>
          <w:szCs w:val="24"/>
          <w:shd w:val="clear" w:color="auto" w:fill="FFFFFF"/>
          <w:lang w:val="pt-BR"/>
        </w:rPr>
        <w:t xml:space="preserve">. </w:t>
      </w:r>
      <w:proofErr w:type="spellStart"/>
      <w:r w:rsidR="001A05B3"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Borges</w:t>
      </w:r>
      <w:r w:rsidR="001A05B3"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T</w:t>
      </w:r>
      <w:r w:rsidR="001A05B3" w:rsidRPr="00EC278E">
        <w:rPr>
          <w:rFonts w:ascii="Times New Roman" w:hAnsi="Times New Roman"/>
          <w:color w:val="000000"/>
          <w:sz w:val="24"/>
          <w:szCs w:val="24"/>
          <w:shd w:val="clear" w:color="auto" w:fill="FFFFFF"/>
          <w:lang w:val="pt-BR"/>
        </w:rPr>
        <w:t>.</w:t>
      </w:r>
      <w:r w:rsidR="004242D0"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C.</w:t>
      </w:r>
      <w:r w:rsidR="001A05B3" w:rsidRPr="00EC278E">
        <w:rPr>
          <w:rFonts w:ascii="Times New Roman" w:hAnsi="Times New Roman"/>
          <w:color w:val="000000"/>
          <w:sz w:val="24"/>
          <w:szCs w:val="24"/>
          <w:shd w:val="clear" w:color="auto" w:fill="FFFFFF"/>
          <w:lang w:val="pt-BR"/>
        </w:rPr>
        <w:t xml:space="preserve"> (2006).</w:t>
      </w:r>
      <w:r w:rsidRPr="00EC278E">
        <w:rPr>
          <w:rFonts w:ascii="Times New Roman" w:hAnsi="Times New Roman"/>
          <w:color w:val="000000"/>
          <w:sz w:val="24"/>
          <w:szCs w:val="24"/>
          <w:shd w:val="clear" w:color="auto" w:fill="FFFFFF"/>
          <w:lang w:val="pt-BR"/>
        </w:rPr>
        <w:t xml:space="preserve"> </w:t>
      </w:r>
      <w:r w:rsidRPr="00EE41AD">
        <w:rPr>
          <w:rFonts w:ascii="Times New Roman" w:hAnsi="Times New Roman"/>
          <w:color w:val="000000"/>
          <w:sz w:val="24"/>
          <w:szCs w:val="24"/>
          <w:shd w:val="clear" w:color="auto" w:fill="FFFFFF"/>
          <w:lang w:val="en-US"/>
        </w:rPr>
        <w:t xml:space="preserve">Weight-length relationships for eight species of the family </w:t>
      </w:r>
      <w:proofErr w:type="spellStart"/>
      <w:r w:rsidRPr="00EE41AD">
        <w:rPr>
          <w:rFonts w:ascii="Times New Roman" w:hAnsi="Times New Roman"/>
          <w:color w:val="000000"/>
          <w:sz w:val="24"/>
          <w:szCs w:val="24"/>
          <w:shd w:val="clear" w:color="auto" w:fill="FFFFFF"/>
          <w:lang w:val="en-US"/>
        </w:rPr>
        <w:t>Triglidae</w:t>
      </w:r>
      <w:proofErr w:type="spellEnd"/>
      <w:r w:rsidRPr="00EE41AD">
        <w:rPr>
          <w:rFonts w:ascii="Times New Roman" w:hAnsi="Times New Roman"/>
          <w:color w:val="000000"/>
          <w:sz w:val="24"/>
          <w:szCs w:val="24"/>
          <w:shd w:val="clear" w:color="auto" w:fill="FFFFFF"/>
          <w:lang w:val="en-US"/>
        </w:rPr>
        <w:t xml:space="preserve"> discarded on the south coast of Portugal. </w:t>
      </w:r>
      <w:r w:rsidRPr="00EE41AD">
        <w:rPr>
          <w:rFonts w:ascii="Times New Roman" w:hAnsi="Times New Roman"/>
          <w:i/>
          <w:iCs/>
          <w:color w:val="000000"/>
          <w:sz w:val="24"/>
          <w:szCs w:val="24"/>
          <w:shd w:val="clear" w:color="auto" w:fill="FFFFFF"/>
          <w:lang w:val="en-US"/>
        </w:rPr>
        <w:t>J</w:t>
      </w:r>
      <w:r w:rsidR="00753AAA" w:rsidRPr="00EE41AD">
        <w:rPr>
          <w:rFonts w:ascii="Times New Roman" w:hAnsi="Times New Roman"/>
          <w:i/>
          <w:iCs/>
          <w:color w:val="000000"/>
          <w:sz w:val="24"/>
          <w:szCs w:val="24"/>
          <w:shd w:val="clear" w:color="auto" w:fill="FFFFFF"/>
          <w:lang w:val="en-US"/>
        </w:rPr>
        <w:t>ournal</w:t>
      </w:r>
      <w:r w:rsidRPr="00EE41AD">
        <w:rPr>
          <w:rFonts w:ascii="Times New Roman" w:hAnsi="Times New Roman"/>
          <w:i/>
          <w:iCs/>
          <w:color w:val="000000"/>
          <w:sz w:val="24"/>
          <w:szCs w:val="24"/>
          <w:shd w:val="clear" w:color="auto" w:fill="FFFFFF"/>
          <w:lang w:val="en-US"/>
        </w:rPr>
        <w:t xml:space="preserve"> </w:t>
      </w:r>
      <w:r w:rsidR="00753AAA" w:rsidRPr="00EE41AD">
        <w:rPr>
          <w:rFonts w:ascii="Times New Roman" w:hAnsi="Times New Roman"/>
          <w:i/>
          <w:iCs/>
          <w:color w:val="000000"/>
          <w:sz w:val="24"/>
          <w:szCs w:val="24"/>
          <w:shd w:val="clear" w:color="auto" w:fill="FFFFFF"/>
          <w:lang w:val="en-US"/>
        </w:rPr>
        <w:t xml:space="preserve">of </w:t>
      </w:r>
      <w:r w:rsidRPr="00EE41AD">
        <w:rPr>
          <w:rFonts w:ascii="Times New Roman" w:hAnsi="Times New Roman"/>
          <w:i/>
          <w:iCs/>
          <w:color w:val="000000"/>
          <w:sz w:val="24"/>
          <w:szCs w:val="24"/>
          <w:shd w:val="clear" w:color="auto" w:fill="FFFFFF"/>
          <w:lang w:val="en-US"/>
        </w:rPr>
        <w:t>Appl</w:t>
      </w:r>
      <w:r w:rsidR="00753AAA" w:rsidRPr="00EE41AD">
        <w:rPr>
          <w:rFonts w:ascii="Times New Roman" w:hAnsi="Times New Roman"/>
          <w:i/>
          <w:iCs/>
          <w:color w:val="000000"/>
          <w:sz w:val="24"/>
          <w:szCs w:val="24"/>
          <w:shd w:val="clear" w:color="auto" w:fill="FFFFFF"/>
          <w:lang w:val="en-US"/>
        </w:rPr>
        <w:t>ied</w:t>
      </w:r>
      <w:r w:rsidRPr="00EE41AD">
        <w:rPr>
          <w:rFonts w:ascii="Times New Roman" w:hAnsi="Times New Roman"/>
          <w:i/>
          <w:iCs/>
          <w:color w:val="000000"/>
          <w:sz w:val="24"/>
          <w:szCs w:val="24"/>
          <w:shd w:val="clear" w:color="auto" w:fill="FFFFFF"/>
          <w:lang w:val="en-US"/>
        </w:rPr>
        <w:t xml:space="preserve"> Ichthyol</w:t>
      </w:r>
      <w:r w:rsidR="00753AAA" w:rsidRPr="00EE41AD">
        <w:rPr>
          <w:rFonts w:ascii="Times New Roman" w:hAnsi="Times New Roman"/>
          <w:i/>
          <w:iCs/>
          <w:color w:val="000000"/>
          <w:sz w:val="24"/>
          <w:szCs w:val="24"/>
          <w:shd w:val="clear" w:color="auto" w:fill="FFFFFF"/>
          <w:lang w:val="en-US"/>
        </w:rPr>
        <w:t>ogy</w:t>
      </w:r>
      <w:r w:rsidR="001A05B3" w:rsidRPr="00EE41AD">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pt-BR"/>
        </w:rPr>
        <w:t xml:space="preserve"> </w:t>
      </w:r>
      <w:r w:rsidRPr="003F798D">
        <w:rPr>
          <w:rFonts w:ascii="Times New Roman" w:hAnsi="Times New Roman"/>
          <w:i/>
          <w:iCs/>
          <w:color w:val="000000"/>
          <w:sz w:val="24"/>
          <w:szCs w:val="24"/>
          <w:shd w:val="clear" w:color="auto" w:fill="FFFFFF"/>
          <w:lang w:val="pt-BR"/>
        </w:rPr>
        <w:t>22</w:t>
      </w:r>
      <w:r w:rsidRPr="00EC278E">
        <w:rPr>
          <w:rFonts w:ascii="Times New Roman" w:hAnsi="Times New Roman"/>
          <w:color w:val="000000"/>
          <w:sz w:val="24"/>
          <w:szCs w:val="24"/>
          <w:shd w:val="clear" w:color="auto" w:fill="FFFFFF"/>
          <w:lang w:val="pt-BR"/>
        </w:rPr>
        <w:t>(4)</w:t>
      </w:r>
      <w:r w:rsidR="00B6277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257-259. </w:t>
      </w:r>
      <w:hyperlink r:id="rId41" w:history="1">
        <w:r w:rsidRPr="00EC278E">
          <w:rPr>
            <w:rStyle w:val="Hipervnculo"/>
            <w:rFonts w:ascii="Times New Roman" w:hAnsi="Times New Roman"/>
            <w:sz w:val="24"/>
            <w:szCs w:val="24"/>
            <w:shd w:val="clear" w:color="auto" w:fill="FFFFFF"/>
            <w:lang w:val="pt-BR"/>
          </w:rPr>
          <w:t>https://doi.org/10.1111/j.1439-0426.2006.00644.x</w:t>
        </w:r>
      </w:hyperlink>
    </w:p>
    <w:p w14:paraId="11D0BED2" w14:textId="4BE29953" w:rsidR="00E26130" w:rsidRPr="00EC278E" w:rsidRDefault="00E26130"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lastRenderedPageBreak/>
        <w:t>Pérez</w:t>
      </w:r>
      <w:r w:rsidR="00942119"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A</w:t>
      </w:r>
      <w:r w:rsidR="00942119"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Castillo</w:t>
      </w:r>
      <w:r w:rsidR="00942119"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O</w:t>
      </w:r>
      <w:r w:rsidR="00942119"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Barbarino</w:t>
      </w:r>
      <w:proofErr w:type="spellEnd"/>
      <w:r w:rsidR="00942119"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A</w:t>
      </w:r>
      <w:r w:rsidR="00942119" w:rsidRPr="00EC278E">
        <w:rPr>
          <w:rFonts w:ascii="Times New Roman" w:hAnsi="Times New Roman"/>
          <w:color w:val="000000"/>
          <w:sz w:val="24"/>
          <w:szCs w:val="24"/>
          <w:shd w:val="clear" w:color="auto" w:fill="FFFFFF"/>
          <w:lang w:val="pt-BR"/>
        </w:rPr>
        <w:t>. y</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Fabré</w:t>
      </w:r>
      <w:proofErr w:type="spellEnd"/>
      <w:r w:rsidR="00942119"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N. </w:t>
      </w:r>
      <w:r w:rsidR="00942119" w:rsidRPr="00EC278E">
        <w:rPr>
          <w:rFonts w:ascii="Times New Roman" w:hAnsi="Times New Roman"/>
          <w:color w:val="000000"/>
          <w:sz w:val="24"/>
          <w:szCs w:val="24"/>
          <w:shd w:val="clear" w:color="auto" w:fill="FFFFFF"/>
          <w:lang w:val="pt-BR"/>
        </w:rPr>
        <w:t xml:space="preserve"> (2012). </w:t>
      </w:r>
      <w:r w:rsidRPr="00EE41AD">
        <w:rPr>
          <w:rFonts w:ascii="Times New Roman" w:hAnsi="Times New Roman"/>
          <w:color w:val="000000"/>
          <w:sz w:val="24"/>
          <w:szCs w:val="24"/>
          <w:shd w:val="clear" w:color="auto" w:fill="FFFFFF"/>
          <w:lang w:val="es-MX"/>
        </w:rPr>
        <w:t xml:space="preserve">Aspectos reproductivos del bagre rayado </w:t>
      </w:r>
      <w:proofErr w:type="spellStart"/>
      <w:r w:rsidRPr="00EE41AD">
        <w:rPr>
          <w:rFonts w:ascii="Times New Roman" w:hAnsi="Times New Roman"/>
          <w:i/>
          <w:iCs/>
          <w:color w:val="000000"/>
          <w:sz w:val="24"/>
          <w:szCs w:val="24"/>
          <w:shd w:val="clear" w:color="auto" w:fill="FFFFFF"/>
          <w:lang w:val="es-MX"/>
        </w:rPr>
        <w:t>Pseudoplatystoma</w:t>
      </w:r>
      <w:proofErr w:type="spellEnd"/>
      <w:r w:rsidRPr="00EE41AD">
        <w:rPr>
          <w:rFonts w:ascii="Times New Roman" w:hAnsi="Times New Roman"/>
          <w:i/>
          <w:iCs/>
          <w:color w:val="000000"/>
          <w:sz w:val="24"/>
          <w:szCs w:val="24"/>
          <w:shd w:val="clear" w:color="auto" w:fill="FFFFFF"/>
          <w:lang w:val="es-MX"/>
        </w:rPr>
        <w:t xml:space="preserve"> </w:t>
      </w:r>
      <w:proofErr w:type="spellStart"/>
      <w:r w:rsidRPr="00EE41AD">
        <w:rPr>
          <w:rFonts w:ascii="Times New Roman" w:hAnsi="Times New Roman"/>
          <w:i/>
          <w:iCs/>
          <w:color w:val="000000"/>
          <w:sz w:val="24"/>
          <w:szCs w:val="24"/>
          <w:shd w:val="clear" w:color="auto" w:fill="FFFFFF"/>
          <w:lang w:val="es-MX"/>
        </w:rPr>
        <w:t>tigrinum</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Siluriformes</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Pimelodidae</w:t>
      </w:r>
      <w:proofErr w:type="spellEnd"/>
      <w:r w:rsidRPr="00EE41AD">
        <w:rPr>
          <w:rFonts w:ascii="Times New Roman" w:hAnsi="Times New Roman"/>
          <w:color w:val="000000"/>
          <w:sz w:val="24"/>
          <w:szCs w:val="24"/>
          <w:shd w:val="clear" w:color="auto" w:fill="FFFFFF"/>
          <w:lang w:val="es-MX"/>
        </w:rPr>
        <w:t xml:space="preserve">) en la Cuenca del río Apure, Venezuela. </w:t>
      </w:r>
      <w:r w:rsidRPr="00EE41AD">
        <w:rPr>
          <w:rFonts w:ascii="Times New Roman" w:hAnsi="Times New Roman"/>
          <w:i/>
          <w:iCs/>
          <w:color w:val="000000"/>
          <w:sz w:val="24"/>
          <w:szCs w:val="24"/>
          <w:shd w:val="clear" w:color="auto" w:fill="FFFFFF"/>
          <w:lang w:val="es-MX"/>
        </w:rPr>
        <w:t>Zootec</w:t>
      </w:r>
      <w:r w:rsidR="008A1137" w:rsidRPr="00EE41AD">
        <w:rPr>
          <w:rFonts w:ascii="Times New Roman" w:hAnsi="Times New Roman"/>
          <w:i/>
          <w:iCs/>
          <w:color w:val="000000"/>
          <w:sz w:val="24"/>
          <w:szCs w:val="24"/>
          <w:shd w:val="clear" w:color="auto" w:fill="FFFFFF"/>
          <w:lang w:val="es-MX"/>
        </w:rPr>
        <w:t>nia</w:t>
      </w:r>
      <w:r w:rsidRPr="00EE41AD">
        <w:rPr>
          <w:rFonts w:ascii="Times New Roman" w:hAnsi="Times New Roman"/>
          <w:i/>
          <w:iCs/>
          <w:color w:val="000000"/>
          <w:sz w:val="24"/>
          <w:szCs w:val="24"/>
          <w:shd w:val="clear" w:color="auto" w:fill="FFFFFF"/>
          <w:lang w:val="es-MX"/>
        </w:rPr>
        <w:t xml:space="preserve"> Trop</w:t>
      </w:r>
      <w:r w:rsidR="008A1137" w:rsidRPr="00EE41AD">
        <w:rPr>
          <w:rFonts w:ascii="Times New Roman" w:hAnsi="Times New Roman"/>
          <w:i/>
          <w:iCs/>
          <w:color w:val="000000"/>
          <w:sz w:val="24"/>
          <w:szCs w:val="24"/>
          <w:shd w:val="clear" w:color="auto" w:fill="FFFFFF"/>
          <w:lang w:val="es-MX"/>
        </w:rPr>
        <w:t>ical</w:t>
      </w:r>
      <w:r w:rsidR="00942119" w:rsidRPr="00EE41AD">
        <w:rPr>
          <w:rFonts w:ascii="Times New Roman" w:hAnsi="Times New Roman"/>
          <w:color w:val="000000"/>
          <w:sz w:val="24"/>
          <w:szCs w:val="24"/>
          <w:shd w:val="clear" w:color="auto" w:fill="FFFFFF"/>
          <w:lang w:val="es-MX"/>
        </w:rPr>
        <w:t xml:space="preserve">, </w:t>
      </w:r>
      <w:r w:rsidRPr="00EE41AD">
        <w:rPr>
          <w:rFonts w:ascii="Times New Roman" w:hAnsi="Times New Roman"/>
          <w:i/>
          <w:iCs/>
          <w:color w:val="000000"/>
          <w:sz w:val="24"/>
          <w:szCs w:val="24"/>
          <w:shd w:val="clear" w:color="auto" w:fill="FFFFFF"/>
          <w:lang w:val="es-MX"/>
        </w:rPr>
        <w:t>30</w:t>
      </w:r>
      <w:r w:rsidRPr="00EC278E">
        <w:rPr>
          <w:rFonts w:ascii="Times New Roman" w:hAnsi="Times New Roman"/>
          <w:color w:val="000000"/>
          <w:sz w:val="24"/>
          <w:szCs w:val="24"/>
          <w:shd w:val="clear" w:color="auto" w:fill="FFFFFF"/>
          <w:lang w:val="pt-BR"/>
        </w:rPr>
        <w:t>(3)</w:t>
      </w:r>
      <w:r w:rsidR="00B6277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251-262.</w:t>
      </w:r>
    </w:p>
    <w:p w14:paraId="27D25A65" w14:textId="0C4E9209" w:rsidR="003F798D" w:rsidRDefault="00B438EE"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B86D5B">
        <w:rPr>
          <w:rFonts w:ascii="Times New Roman" w:hAnsi="Times New Roman"/>
          <w:color w:val="000000"/>
          <w:sz w:val="24"/>
          <w:szCs w:val="24"/>
          <w:shd w:val="clear" w:color="auto" w:fill="FFFFFF"/>
          <w:lang w:val="es-MX"/>
        </w:rPr>
        <w:t>Prayogo</w:t>
      </w:r>
      <w:proofErr w:type="spellEnd"/>
      <w:r w:rsidR="00B62777" w:rsidRPr="00B86D5B">
        <w:rPr>
          <w:rFonts w:ascii="Times New Roman" w:hAnsi="Times New Roman"/>
          <w:color w:val="000000"/>
          <w:sz w:val="24"/>
          <w:szCs w:val="24"/>
          <w:shd w:val="clear" w:color="auto" w:fill="FFFFFF"/>
          <w:lang w:val="es-MX"/>
        </w:rPr>
        <w:t>,</w:t>
      </w:r>
      <w:r w:rsidRPr="00B86D5B">
        <w:rPr>
          <w:rFonts w:ascii="Times New Roman" w:hAnsi="Times New Roman"/>
          <w:color w:val="000000"/>
          <w:sz w:val="24"/>
          <w:szCs w:val="24"/>
          <w:shd w:val="clear" w:color="auto" w:fill="FFFFFF"/>
          <w:lang w:val="es-MX"/>
        </w:rPr>
        <w:t xml:space="preserve"> N</w:t>
      </w:r>
      <w:r w:rsidR="00B62777" w:rsidRPr="00B86D5B">
        <w:rPr>
          <w:rFonts w:ascii="Times New Roman" w:hAnsi="Times New Roman"/>
          <w:color w:val="000000"/>
          <w:sz w:val="24"/>
          <w:szCs w:val="24"/>
          <w:shd w:val="clear" w:color="auto" w:fill="FFFFFF"/>
          <w:lang w:val="es-MX"/>
        </w:rPr>
        <w:t xml:space="preserve">. </w:t>
      </w:r>
      <w:r w:rsidRPr="00B86D5B">
        <w:rPr>
          <w:rFonts w:ascii="Times New Roman" w:hAnsi="Times New Roman"/>
          <w:color w:val="000000"/>
          <w:sz w:val="24"/>
          <w:szCs w:val="24"/>
          <w:shd w:val="clear" w:color="auto" w:fill="FFFFFF"/>
          <w:lang w:val="es-MX"/>
        </w:rPr>
        <w:t>A</w:t>
      </w:r>
      <w:r w:rsidR="00B62777" w:rsidRPr="00B86D5B">
        <w:rPr>
          <w:rFonts w:ascii="Times New Roman" w:hAnsi="Times New Roman"/>
          <w:color w:val="000000"/>
          <w:sz w:val="24"/>
          <w:szCs w:val="24"/>
          <w:shd w:val="clear" w:color="auto" w:fill="FFFFFF"/>
          <w:lang w:val="es-MX"/>
        </w:rPr>
        <w:t>.</w:t>
      </w:r>
      <w:r w:rsidRPr="00B86D5B">
        <w:rPr>
          <w:rFonts w:ascii="Times New Roman" w:hAnsi="Times New Roman"/>
          <w:color w:val="000000"/>
          <w:sz w:val="24"/>
          <w:szCs w:val="24"/>
          <w:shd w:val="clear" w:color="auto" w:fill="FFFFFF"/>
          <w:lang w:val="es-MX"/>
        </w:rPr>
        <w:t xml:space="preserve">, </w:t>
      </w:r>
      <w:proofErr w:type="spellStart"/>
      <w:r w:rsidRPr="00B86D5B">
        <w:rPr>
          <w:rFonts w:ascii="Times New Roman" w:hAnsi="Times New Roman"/>
          <w:color w:val="000000"/>
          <w:sz w:val="24"/>
          <w:szCs w:val="24"/>
          <w:shd w:val="clear" w:color="auto" w:fill="FFFFFF"/>
          <w:lang w:val="es-MX"/>
        </w:rPr>
        <w:t>Wijayanti</w:t>
      </w:r>
      <w:proofErr w:type="spellEnd"/>
      <w:r w:rsidR="00B62777" w:rsidRPr="00B86D5B">
        <w:rPr>
          <w:rFonts w:ascii="Times New Roman" w:hAnsi="Times New Roman"/>
          <w:color w:val="000000"/>
          <w:sz w:val="24"/>
          <w:szCs w:val="24"/>
          <w:shd w:val="clear" w:color="auto" w:fill="FFFFFF"/>
          <w:lang w:val="es-MX"/>
        </w:rPr>
        <w:t>,</w:t>
      </w:r>
      <w:r w:rsidRPr="00B86D5B">
        <w:rPr>
          <w:rFonts w:ascii="Times New Roman" w:hAnsi="Times New Roman"/>
          <w:color w:val="000000"/>
          <w:sz w:val="24"/>
          <w:szCs w:val="24"/>
          <w:shd w:val="clear" w:color="auto" w:fill="FFFFFF"/>
          <w:lang w:val="es-MX"/>
        </w:rPr>
        <w:t xml:space="preserve"> G</w:t>
      </w:r>
      <w:r w:rsidR="00B62777" w:rsidRPr="00B86D5B">
        <w:rPr>
          <w:rFonts w:ascii="Times New Roman" w:hAnsi="Times New Roman"/>
          <w:color w:val="000000"/>
          <w:sz w:val="24"/>
          <w:szCs w:val="24"/>
          <w:shd w:val="clear" w:color="auto" w:fill="FFFFFF"/>
          <w:lang w:val="es-MX"/>
        </w:rPr>
        <w:t xml:space="preserve">. </w:t>
      </w:r>
      <w:r w:rsidRPr="00B86D5B">
        <w:rPr>
          <w:rFonts w:ascii="Times New Roman" w:hAnsi="Times New Roman"/>
          <w:color w:val="000000"/>
          <w:sz w:val="24"/>
          <w:szCs w:val="24"/>
          <w:shd w:val="clear" w:color="auto" w:fill="FFFFFF"/>
          <w:lang w:val="es-MX"/>
        </w:rPr>
        <w:t>E</w:t>
      </w:r>
      <w:r w:rsidR="00B62777" w:rsidRPr="00B86D5B">
        <w:rPr>
          <w:rFonts w:ascii="Times New Roman" w:hAnsi="Times New Roman"/>
          <w:color w:val="000000"/>
          <w:sz w:val="24"/>
          <w:szCs w:val="24"/>
          <w:shd w:val="clear" w:color="auto" w:fill="FFFFFF"/>
          <w:lang w:val="es-MX"/>
        </w:rPr>
        <w:t>.</w:t>
      </w:r>
      <w:r w:rsidRPr="00B86D5B">
        <w:rPr>
          <w:rFonts w:ascii="Times New Roman" w:hAnsi="Times New Roman"/>
          <w:color w:val="000000"/>
          <w:sz w:val="24"/>
          <w:szCs w:val="24"/>
          <w:shd w:val="clear" w:color="auto" w:fill="FFFFFF"/>
          <w:lang w:val="es-MX"/>
        </w:rPr>
        <w:t xml:space="preserve">, </w:t>
      </w:r>
      <w:proofErr w:type="spellStart"/>
      <w:r w:rsidRPr="00B86D5B">
        <w:rPr>
          <w:rFonts w:ascii="Times New Roman" w:hAnsi="Times New Roman"/>
          <w:color w:val="000000"/>
          <w:sz w:val="24"/>
          <w:szCs w:val="24"/>
          <w:shd w:val="clear" w:color="auto" w:fill="FFFFFF"/>
          <w:lang w:val="es-MX"/>
        </w:rPr>
        <w:t>Murwantoko</w:t>
      </w:r>
      <w:proofErr w:type="spellEnd"/>
      <w:r w:rsidRPr="00B86D5B">
        <w:rPr>
          <w:rFonts w:ascii="Times New Roman" w:hAnsi="Times New Roman"/>
          <w:color w:val="000000"/>
          <w:sz w:val="24"/>
          <w:szCs w:val="24"/>
          <w:shd w:val="clear" w:color="auto" w:fill="FFFFFF"/>
          <w:lang w:val="es-MX"/>
        </w:rPr>
        <w:t xml:space="preserve">, </w:t>
      </w:r>
      <w:proofErr w:type="spellStart"/>
      <w:r w:rsidRPr="00B86D5B">
        <w:rPr>
          <w:rFonts w:ascii="Times New Roman" w:hAnsi="Times New Roman"/>
          <w:color w:val="000000"/>
          <w:sz w:val="24"/>
          <w:szCs w:val="24"/>
          <w:shd w:val="clear" w:color="auto" w:fill="FFFFFF"/>
          <w:lang w:val="es-MX"/>
        </w:rPr>
        <w:t>Kawaichi</w:t>
      </w:r>
      <w:proofErr w:type="spellEnd"/>
      <w:r w:rsidR="00B62777" w:rsidRPr="00B86D5B">
        <w:rPr>
          <w:rFonts w:ascii="Times New Roman" w:hAnsi="Times New Roman"/>
          <w:color w:val="000000"/>
          <w:sz w:val="24"/>
          <w:szCs w:val="24"/>
          <w:shd w:val="clear" w:color="auto" w:fill="FFFFFF"/>
          <w:lang w:val="es-MX"/>
        </w:rPr>
        <w:t>,</w:t>
      </w:r>
      <w:r w:rsidRPr="00B86D5B">
        <w:rPr>
          <w:rFonts w:ascii="Times New Roman" w:hAnsi="Times New Roman"/>
          <w:color w:val="000000"/>
          <w:sz w:val="24"/>
          <w:szCs w:val="24"/>
          <w:shd w:val="clear" w:color="auto" w:fill="FFFFFF"/>
          <w:lang w:val="es-MX"/>
        </w:rPr>
        <w:t xml:space="preserve"> M</w:t>
      </w:r>
      <w:r w:rsidR="00B62777" w:rsidRPr="00B86D5B">
        <w:rPr>
          <w:rFonts w:ascii="Times New Roman" w:hAnsi="Times New Roman"/>
          <w:color w:val="000000"/>
          <w:sz w:val="24"/>
          <w:szCs w:val="24"/>
          <w:shd w:val="clear" w:color="auto" w:fill="FFFFFF"/>
          <w:lang w:val="es-MX"/>
        </w:rPr>
        <w:t>. and</w:t>
      </w:r>
      <w:r w:rsidRPr="00B86D5B">
        <w:rPr>
          <w:rFonts w:ascii="Times New Roman" w:hAnsi="Times New Roman"/>
          <w:color w:val="000000"/>
          <w:sz w:val="24"/>
          <w:szCs w:val="24"/>
          <w:shd w:val="clear" w:color="auto" w:fill="FFFFFF"/>
          <w:lang w:val="es-MX"/>
        </w:rPr>
        <w:t xml:space="preserve"> </w:t>
      </w:r>
      <w:proofErr w:type="spellStart"/>
      <w:r w:rsidRPr="00B86D5B">
        <w:rPr>
          <w:rFonts w:ascii="Times New Roman" w:hAnsi="Times New Roman"/>
          <w:color w:val="000000"/>
          <w:sz w:val="24"/>
          <w:szCs w:val="24"/>
          <w:shd w:val="clear" w:color="auto" w:fill="FFFFFF"/>
          <w:lang w:val="es-MX"/>
        </w:rPr>
        <w:t>Astuti</w:t>
      </w:r>
      <w:proofErr w:type="spellEnd"/>
      <w:r w:rsidR="00B62777" w:rsidRPr="00B86D5B">
        <w:rPr>
          <w:rFonts w:ascii="Times New Roman" w:hAnsi="Times New Roman"/>
          <w:color w:val="000000"/>
          <w:sz w:val="24"/>
          <w:szCs w:val="24"/>
          <w:shd w:val="clear" w:color="auto" w:fill="FFFFFF"/>
          <w:lang w:val="es-MX"/>
        </w:rPr>
        <w:t>,</w:t>
      </w:r>
      <w:r w:rsidRPr="00B86D5B">
        <w:rPr>
          <w:rFonts w:ascii="Times New Roman" w:hAnsi="Times New Roman"/>
          <w:color w:val="000000"/>
          <w:sz w:val="24"/>
          <w:szCs w:val="24"/>
          <w:shd w:val="clear" w:color="auto" w:fill="FFFFFF"/>
          <w:lang w:val="es-MX"/>
        </w:rPr>
        <w:t xml:space="preserve"> P.</w:t>
      </w:r>
      <w:r w:rsidR="00B62777" w:rsidRPr="00B86D5B">
        <w:rPr>
          <w:rFonts w:ascii="Times New Roman" w:hAnsi="Times New Roman"/>
          <w:color w:val="000000"/>
          <w:sz w:val="24"/>
          <w:szCs w:val="24"/>
          <w:shd w:val="clear" w:color="auto" w:fill="FFFFFF"/>
          <w:lang w:val="es-MX"/>
        </w:rPr>
        <w:t xml:space="preserve"> (2012).</w:t>
      </w:r>
      <w:r w:rsidRPr="00B86D5B">
        <w:rPr>
          <w:rFonts w:ascii="Times New Roman" w:hAnsi="Times New Roman"/>
          <w:color w:val="000000"/>
          <w:sz w:val="24"/>
          <w:szCs w:val="24"/>
          <w:shd w:val="clear" w:color="auto" w:fill="FFFFFF"/>
          <w:lang w:val="es-MX"/>
        </w:rPr>
        <w:t xml:space="preserve"> </w:t>
      </w:r>
      <w:r w:rsidRPr="00EE41AD">
        <w:rPr>
          <w:rFonts w:ascii="Times New Roman" w:hAnsi="Times New Roman"/>
          <w:color w:val="000000"/>
          <w:sz w:val="24"/>
          <w:szCs w:val="24"/>
          <w:shd w:val="clear" w:color="auto" w:fill="FFFFFF"/>
          <w:lang w:val="en-US"/>
        </w:rPr>
        <w:t xml:space="preserve">Effect of photoperiods on melatonin levels, the expression of </w:t>
      </w:r>
      <w:proofErr w:type="spellStart"/>
      <w:r w:rsidRPr="00EE41AD">
        <w:rPr>
          <w:rFonts w:ascii="Times New Roman" w:hAnsi="Times New Roman"/>
          <w:color w:val="000000"/>
          <w:sz w:val="24"/>
          <w:szCs w:val="24"/>
          <w:shd w:val="clear" w:color="auto" w:fill="FFFFFF"/>
          <w:lang w:val="en-US"/>
        </w:rPr>
        <w:t>cGnRH</w:t>
      </w:r>
      <w:proofErr w:type="spellEnd"/>
      <w:r w:rsidRPr="00EE41AD">
        <w:rPr>
          <w:rFonts w:ascii="Times New Roman" w:hAnsi="Times New Roman"/>
          <w:color w:val="000000"/>
          <w:sz w:val="24"/>
          <w:szCs w:val="24"/>
          <w:shd w:val="clear" w:color="auto" w:fill="FFFFFF"/>
          <w:lang w:val="en-US"/>
        </w:rPr>
        <w:t xml:space="preserve">-II and </w:t>
      </w:r>
      <w:proofErr w:type="spellStart"/>
      <w:r w:rsidRPr="00EE41AD">
        <w:rPr>
          <w:rFonts w:ascii="Times New Roman" w:hAnsi="Times New Roman"/>
          <w:color w:val="000000"/>
          <w:sz w:val="24"/>
          <w:szCs w:val="24"/>
          <w:shd w:val="clear" w:color="auto" w:fill="FFFFFF"/>
          <w:lang w:val="en-US"/>
        </w:rPr>
        <w:t>sGnRH</w:t>
      </w:r>
      <w:proofErr w:type="spellEnd"/>
      <w:r w:rsidRPr="00EE41AD">
        <w:rPr>
          <w:rFonts w:ascii="Times New Roman" w:hAnsi="Times New Roman"/>
          <w:color w:val="000000"/>
          <w:sz w:val="24"/>
          <w:szCs w:val="24"/>
          <w:shd w:val="clear" w:color="auto" w:fill="FFFFFF"/>
          <w:lang w:val="en-US"/>
        </w:rPr>
        <w:t xml:space="preserve"> genes and estradiol level in hard-lipped barb (</w:t>
      </w:r>
      <w:proofErr w:type="spellStart"/>
      <w:r w:rsidRPr="00EE41AD">
        <w:rPr>
          <w:rFonts w:ascii="Times New Roman" w:hAnsi="Times New Roman"/>
          <w:i/>
          <w:iCs/>
          <w:color w:val="000000"/>
          <w:sz w:val="24"/>
          <w:szCs w:val="24"/>
          <w:shd w:val="clear" w:color="auto" w:fill="FFFFFF"/>
          <w:lang w:val="en-US"/>
        </w:rPr>
        <w:t>Osteochilus</w:t>
      </w:r>
      <w:proofErr w:type="spellEnd"/>
      <w:r w:rsidRPr="00EE41AD">
        <w:rPr>
          <w:rFonts w:ascii="Times New Roman" w:hAnsi="Times New Roman"/>
          <w:i/>
          <w:iCs/>
          <w:color w:val="000000"/>
          <w:sz w:val="24"/>
          <w:szCs w:val="24"/>
          <w:shd w:val="clear" w:color="auto" w:fill="FFFFFF"/>
          <w:lang w:val="en-US"/>
        </w:rPr>
        <w:t xml:space="preserve"> </w:t>
      </w:r>
      <w:proofErr w:type="spellStart"/>
      <w:r w:rsidRPr="00EE41AD">
        <w:rPr>
          <w:rFonts w:ascii="Times New Roman" w:hAnsi="Times New Roman"/>
          <w:i/>
          <w:iCs/>
          <w:color w:val="000000"/>
          <w:sz w:val="24"/>
          <w:szCs w:val="24"/>
          <w:shd w:val="clear" w:color="auto" w:fill="FFFFFF"/>
          <w:lang w:val="en-US"/>
        </w:rPr>
        <w:t>hasselti</w:t>
      </w:r>
      <w:proofErr w:type="spellEnd"/>
      <w:r w:rsidRPr="00EE41AD">
        <w:rPr>
          <w:rFonts w:ascii="Times New Roman" w:hAnsi="Times New Roman"/>
          <w:i/>
          <w:iCs/>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 xml:space="preserve">C.V.). </w:t>
      </w:r>
      <w:r w:rsidRPr="00EE41AD">
        <w:rPr>
          <w:rFonts w:ascii="Times New Roman" w:hAnsi="Times New Roman"/>
          <w:i/>
          <w:iCs/>
          <w:color w:val="000000"/>
          <w:sz w:val="24"/>
          <w:szCs w:val="24"/>
          <w:shd w:val="clear" w:color="auto" w:fill="FFFFFF"/>
          <w:lang w:val="en-US"/>
        </w:rPr>
        <w:t>Glob</w:t>
      </w:r>
      <w:r w:rsidR="00E13C95" w:rsidRPr="00EE41AD">
        <w:rPr>
          <w:rFonts w:ascii="Times New Roman" w:hAnsi="Times New Roman"/>
          <w:i/>
          <w:iCs/>
          <w:color w:val="000000"/>
          <w:sz w:val="24"/>
          <w:szCs w:val="24"/>
          <w:shd w:val="clear" w:color="auto" w:fill="FFFFFF"/>
          <w:lang w:val="en-US"/>
        </w:rPr>
        <w:t>al</w:t>
      </w:r>
      <w:r w:rsidRPr="00EE41AD">
        <w:rPr>
          <w:rFonts w:ascii="Times New Roman" w:hAnsi="Times New Roman"/>
          <w:i/>
          <w:iCs/>
          <w:color w:val="000000"/>
          <w:sz w:val="24"/>
          <w:szCs w:val="24"/>
          <w:shd w:val="clear" w:color="auto" w:fill="FFFFFF"/>
          <w:lang w:val="en-US"/>
        </w:rPr>
        <w:t xml:space="preserve"> </w:t>
      </w:r>
      <w:proofErr w:type="spellStart"/>
      <w:r w:rsidRPr="00EE41AD">
        <w:rPr>
          <w:rFonts w:ascii="Times New Roman" w:hAnsi="Times New Roman"/>
          <w:i/>
          <w:iCs/>
          <w:color w:val="000000"/>
          <w:sz w:val="24"/>
          <w:szCs w:val="24"/>
          <w:shd w:val="clear" w:color="auto" w:fill="FFFFFF"/>
          <w:lang w:val="en-US"/>
        </w:rPr>
        <w:t>Vet</w:t>
      </w:r>
      <w:r w:rsidR="00E13C95" w:rsidRPr="00EE41AD">
        <w:rPr>
          <w:rFonts w:ascii="Times New Roman" w:hAnsi="Times New Roman"/>
          <w:i/>
          <w:iCs/>
          <w:color w:val="000000"/>
          <w:sz w:val="24"/>
          <w:szCs w:val="24"/>
          <w:shd w:val="clear" w:color="auto" w:fill="FFFFFF"/>
          <w:lang w:val="en-US"/>
        </w:rPr>
        <w:t>erinaria</w:t>
      </w:r>
      <w:proofErr w:type="spellEnd"/>
      <w:r w:rsidR="00B62777" w:rsidRPr="00EE41AD">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pt-BR"/>
        </w:rPr>
        <w:t xml:space="preserve"> </w:t>
      </w:r>
      <w:r w:rsidRPr="003F798D">
        <w:rPr>
          <w:rFonts w:ascii="Times New Roman" w:hAnsi="Times New Roman"/>
          <w:i/>
          <w:iCs/>
          <w:color w:val="000000"/>
          <w:sz w:val="24"/>
          <w:szCs w:val="24"/>
          <w:shd w:val="clear" w:color="auto" w:fill="FFFFFF"/>
          <w:lang w:val="pt-BR"/>
        </w:rPr>
        <w:t>8</w:t>
      </w:r>
      <w:r w:rsidRPr="00EC278E">
        <w:rPr>
          <w:rFonts w:ascii="Times New Roman" w:hAnsi="Times New Roman"/>
          <w:color w:val="000000"/>
          <w:sz w:val="24"/>
          <w:szCs w:val="24"/>
          <w:shd w:val="clear" w:color="auto" w:fill="FFFFFF"/>
          <w:lang w:val="pt-BR"/>
        </w:rPr>
        <w:t>(6)</w:t>
      </w:r>
      <w:r w:rsidR="00B6277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591-597.</w:t>
      </w:r>
    </w:p>
    <w:p w14:paraId="62DD0838" w14:textId="594ADB77" w:rsidR="004014F9" w:rsidRPr="00EC278E" w:rsidRDefault="004014F9"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t>Pensinger</w:t>
      </w:r>
      <w:proofErr w:type="spellEnd"/>
      <w:r w:rsidR="00B6277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L</w:t>
      </w:r>
      <w:r w:rsidR="00B6277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G</w:t>
      </w:r>
      <w:r w:rsidR="00B6277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Brown-Peterson</w:t>
      </w:r>
      <w:r w:rsidR="00B6277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N</w:t>
      </w:r>
      <w:r w:rsidR="00B6277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J</w:t>
      </w:r>
      <w:r w:rsidR="00B6277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Green</w:t>
      </w:r>
      <w:r w:rsidR="00B6277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C</w:t>
      </w:r>
      <w:r w:rsidR="00B6277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C</w:t>
      </w:r>
      <w:r w:rsidR="00B62777" w:rsidRPr="00EE41AD">
        <w:rPr>
          <w:rFonts w:ascii="Times New Roman" w:hAnsi="Times New Roman"/>
          <w:color w:val="000000"/>
          <w:sz w:val="24"/>
          <w:szCs w:val="24"/>
          <w:shd w:val="clear" w:color="auto" w:fill="FFFFFF"/>
          <w:lang w:val="en-US"/>
        </w:rPr>
        <w:t>. and</w:t>
      </w:r>
      <w:r w:rsidRPr="00EE41AD">
        <w:rPr>
          <w:rFonts w:ascii="Times New Roman" w:hAnsi="Times New Roman"/>
          <w:color w:val="000000"/>
          <w:sz w:val="24"/>
          <w:szCs w:val="24"/>
          <w:shd w:val="clear" w:color="auto" w:fill="FFFFFF"/>
          <w:lang w:val="en-US"/>
        </w:rPr>
        <w:t xml:space="preserve"> Midway</w:t>
      </w:r>
      <w:r w:rsidR="00B62777"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S</w:t>
      </w:r>
      <w:r w:rsidR="00B62777" w:rsidRPr="00EE41AD">
        <w:rPr>
          <w:rFonts w:ascii="Times New Roman" w:hAnsi="Times New Roman"/>
          <w:color w:val="000000"/>
          <w:sz w:val="24"/>
          <w:szCs w:val="24"/>
          <w:shd w:val="clear" w:color="auto" w:fill="FFFFFF"/>
          <w:lang w:val="en-US"/>
        </w:rPr>
        <w:t xml:space="preserve">. </w:t>
      </w:r>
      <w:r w:rsidRPr="00EE41AD">
        <w:rPr>
          <w:rFonts w:ascii="Times New Roman" w:hAnsi="Times New Roman"/>
          <w:color w:val="000000"/>
          <w:sz w:val="24"/>
          <w:szCs w:val="24"/>
          <w:shd w:val="clear" w:color="auto" w:fill="FFFFFF"/>
          <w:lang w:val="en-US"/>
        </w:rPr>
        <w:t>R.</w:t>
      </w:r>
      <w:r w:rsidR="00B62777" w:rsidRPr="00EE41AD">
        <w:rPr>
          <w:rFonts w:ascii="Times New Roman" w:hAnsi="Times New Roman"/>
          <w:color w:val="000000"/>
          <w:sz w:val="24"/>
          <w:szCs w:val="24"/>
          <w:shd w:val="clear" w:color="auto" w:fill="FFFFFF"/>
          <w:lang w:val="en-US"/>
        </w:rPr>
        <w:t xml:space="preserve"> (2021).</w:t>
      </w:r>
      <w:r w:rsidRPr="00EE41AD">
        <w:rPr>
          <w:rFonts w:ascii="Times New Roman" w:hAnsi="Times New Roman"/>
          <w:color w:val="000000"/>
          <w:sz w:val="24"/>
          <w:szCs w:val="24"/>
          <w:shd w:val="clear" w:color="auto" w:fill="FFFFFF"/>
          <w:lang w:val="en-US"/>
        </w:rPr>
        <w:t xml:space="preserve"> Reproductive biology of hardhead catfish </w:t>
      </w:r>
      <w:proofErr w:type="spellStart"/>
      <w:r w:rsidRPr="00EE41AD">
        <w:rPr>
          <w:rFonts w:ascii="Times New Roman" w:hAnsi="Times New Roman"/>
          <w:i/>
          <w:iCs/>
          <w:color w:val="000000"/>
          <w:sz w:val="24"/>
          <w:szCs w:val="24"/>
          <w:shd w:val="clear" w:color="auto" w:fill="FFFFFF"/>
          <w:lang w:val="en-US"/>
        </w:rPr>
        <w:t>Ariopsis</w:t>
      </w:r>
      <w:proofErr w:type="spellEnd"/>
      <w:r w:rsidRPr="00EE41AD">
        <w:rPr>
          <w:rFonts w:ascii="Times New Roman" w:hAnsi="Times New Roman"/>
          <w:i/>
          <w:iCs/>
          <w:color w:val="000000"/>
          <w:sz w:val="24"/>
          <w:szCs w:val="24"/>
          <w:shd w:val="clear" w:color="auto" w:fill="FFFFFF"/>
          <w:lang w:val="en-US"/>
        </w:rPr>
        <w:t xml:space="preserve"> </w:t>
      </w:r>
      <w:proofErr w:type="spellStart"/>
      <w:r w:rsidRPr="00EE41AD">
        <w:rPr>
          <w:rFonts w:ascii="Times New Roman" w:hAnsi="Times New Roman"/>
          <w:i/>
          <w:iCs/>
          <w:color w:val="000000"/>
          <w:sz w:val="24"/>
          <w:szCs w:val="24"/>
          <w:shd w:val="clear" w:color="auto" w:fill="FFFFFF"/>
          <w:lang w:val="en-US"/>
        </w:rPr>
        <w:t>felis</w:t>
      </w:r>
      <w:proofErr w:type="spellEnd"/>
      <w:r w:rsidRPr="00EE41AD">
        <w:rPr>
          <w:rFonts w:ascii="Times New Roman" w:hAnsi="Times New Roman"/>
          <w:color w:val="000000"/>
          <w:sz w:val="24"/>
          <w:szCs w:val="24"/>
          <w:shd w:val="clear" w:color="auto" w:fill="FFFFFF"/>
          <w:lang w:val="en-US"/>
        </w:rPr>
        <w:t xml:space="preserve">: evidence for overwintering oocytes. </w:t>
      </w:r>
      <w:r w:rsidRPr="00EE41AD">
        <w:rPr>
          <w:rFonts w:ascii="Times New Roman" w:hAnsi="Times New Roman"/>
          <w:i/>
          <w:iCs/>
          <w:color w:val="000000"/>
          <w:sz w:val="24"/>
          <w:szCs w:val="24"/>
          <w:shd w:val="clear" w:color="auto" w:fill="FFFFFF"/>
          <w:lang w:val="en-US"/>
        </w:rPr>
        <w:t>J</w:t>
      </w:r>
      <w:r w:rsidR="008514B7" w:rsidRPr="00EE41AD">
        <w:rPr>
          <w:rFonts w:ascii="Times New Roman" w:hAnsi="Times New Roman"/>
          <w:i/>
          <w:iCs/>
          <w:color w:val="000000"/>
          <w:sz w:val="24"/>
          <w:szCs w:val="24"/>
          <w:shd w:val="clear" w:color="auto" w:fill="FFFFFF"/>
          <w:lang w:val="en-US"/>
        </w:rPr>
        <w:t>ournal of</w:t>
      </w:r>
      <w:r w:rsidRPr="00EE41AD">
        <w:rPr>
          <w:rFonts w:ascii="Times New Roman" w:hAnsi="Times New Roman"/>
          <w:i/>
          <w:iCs/>
          <w:color w:val="000000"/>
          <w:sz w:val="24"/>
          <w:szCs w:val="24"/>
          <w:shd w:val="clear" w:color="auto" w:fill="FFFFFF"/>
          <w:lang w:val="en-US"/>
        </w:rPr>
        <w:t xml:space="preserve"> Fish Biol</w:t>
      </w:r>
      <w:r w:rsidR="008514B7" w:rsidRPr="00EE41AD">
        <w:rPr>
          <w:rFonts w:ascii="Times New Roman" w:hAnsi="Times New Roman"/>
          <w:i/>
          <w:iCs/>
          <w:color w:val="000000"/>
          <w:sz w:val="24"/>
          <w:szCs w:val="24"/>
          <w:shd w:val="clear" w:color="auto" w:fill="FFFFFF"/>
          <w:lang w:val="en-US"/>
        </w:rPr>
        <w:t>ogy</w:t>
      </w:r>
      <w:r w:rsidR="00B62777"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r w:rsidRPr="003F798D">
        <w:rPr>
          <w:rFonts w:ascii="Times New Roman" w:hAnsi="Times New Roman"/>
          <w:i/>
          <w:iCs/>
          <w:color w:val="000000"/>
          <w:sz w:val="24"/>
          <w:szCs w:val="24"/>
          <w:shd w:val="clear" w:color="auto" w:fill="FFFFFF"/>
          <w:lang w:val="pt-BR"/>
        </w:rPr>
        <w:t>99</w:t>
      </w:r>
      <w:r w:rsidR="0093414C" w:rsidRPr="00EC278E">
        <w:rPr>
          <w:rFonts w:ascii="Times New Roman" w:hAnsi="Times New Roman"/>
          <w:color w:val="000000"/>
          <w:sz w:val="24"/>
          <w:szCs w:val="24"/>
          <w:shd w:val="clear" w:color="auto" w:fill="FFFFFF"/>
          <w:lang w:val="pt-BR"/>
        </w:rPr>
        <w:t>(2)</w:t>
      </w:r>
      <w:r w:rsidR="00B6277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308-320. </w:t>
      </w:r>
      <w:hyperlink r:id="rId42" w:history="1">
        <w:r w:rsidRPr="00EC278E">
          <w:rPr>
            <w:rStyle w:val="Hipervnculo"/>
            <w:rFonts w:ascii="Times New Roman" w:hAnsi="Times New Roman"/>
            <w:sz w:val="24"/>
            <w:szCs w:val="24"/>
            <w:shd w:val="clear" w:color="auto" w:fill="FFFFFF"/>
            <w:lang w:val="pt-BR"/>
          </w:rPr>
          <w:t>https://doi.org/10.1111/jfb.14717</w:t>
        </w:r>
      </w:hyperlink>
    </w:p>
    <w:p w14:paraId="0D29FE50" w14:textId="77777777" w:rsidR="00E655A7" w:rsidRDefault="00EF0769" w:rsidP="00C574B5">
      <w:pPr>
        <w:shd w:val="clear" w:color="auto" w:fill="FFFFFF"/>
        <w:spacing w:before="100" w:beforeAutospacing="1" w:after="100" w:afterAutospacing="1" w:line="480" w:lineRule="auto"/>
        <w:rPr>
          <w:rStyle w:val="Hipervnculo"/>
          <w:rFonts w:ascii="Times New Roman" w:hAnsi="Times New Roman"/>
          <w:sz w:val="24"/>
          <w:szCs w:val="24"/>
          <w:shd w:val="clear" w:color="auto" w:fill="FFFFFF"/>
          <w:lang w:val="pt-BR"/>
        </w:rPr>
      </w:pPr>
      <w:r w:rsidRPr="00EC278E">
        <w:rPr>
          <w:rFonts w:ascii="Times New Roman" w:hAnsi="Times New Roman"/>
          <w:color w:val="000000"/>
          <w:sz w:val="24"/>
          <w:szCs w:val="24"/>
          <w:shd w:val="clear" w:color="auto" w:fill="FFFFFF"/>
          <w:lang w:val="pt-BR"/>
        </w:rPr>
        <w:t>Queiroga</w:t>
      </w:r>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F</w:t>
      </w:r>
      <w:r w:rsidR="003667B4"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R</w:t>
      </w:r>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Golzio</w:t>
      </w:r>
      <w:proofErr w:type="spellEnd"/>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3667B4"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E</w:t>
      </w:r>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Santos</w:t>
      </w:r>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R</w:t>
      </w:r>
      <w:r w:rsidR="003667B4"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B</w:t>
      </w:r>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Martins</w:t>
      </w:r>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T</w:t>
      </w:r>
      <w:r w:rsidR="003667B4"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O</w:t>
      </w:r>
      <w:r w:rsidR="003667B4" w:rsidRPr="00EC278E">
        <w:rPr>
          <w:rFonts w:ascii="Times New Roman" w:hAnsi="Times New Roman"/>
          <w:color w:val="000000"/>
          <w:sz w:val="24"/>
          <w:szCs w:val="24"/>
          <w:shd w:val="clear" w:color="auto" w:fill="FFFFFF"/>
          <w:lang w:val="pt-BR"/>
        </w:rPr>
        <w:t xml:space="preserve">. </w:t>
      </w:r>
      <w:proofErr w:type="spellStart"/>
      <w:r w:rsidR="003667B4"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Vendel</w:t>
      </w:r>
      <w:proofErr w:type="spellEnd"/>
      <w:r w:rsidR="003667B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A</w:t>
      </w:r>
      <w:r w:rsidR="003667B4"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L. </w:t>
      </w:r>
      <w:r w:rsidR="003667B4" w:rsidRPr="00EC278E">
        <w:rPr>
          <w:rFonts w:ascii="Times New Roman" w:hAnsi="Times New Roman"/>
          <w:color w:val="000000"/>
          <w:sz w:val="24"/>
          <w:szCs w:val="24"/>
          <w:shd w:val="clear" w:color="auto" w:fill="FFFFFF"/>
          <w:lang w:val="pt-BR"/>
        </w:rPr>
        <w:t xml:space="preserve">(2012). </w:t>
      </w:r>
      <w:r w:rsidRPr="00EE41AD">
        <w:rPr>
          <w:rFonts w:ascii="Times New Roman" w:hAnsi="Times New Roman"/>
          <w:color w:val="000000"/>
          <w:sz w:val="24"/>
          <w:szCs w:val="24"/>
          <w:shd w:val="clear" w:color="auto" w:fill="FFFFFF"/>
          <w:lang w:val="en-US"/>
        </w:rPr>
        <w:t xml:space="preserve">Reproductive biology of </w:t>
      </w:r>
      <w:proofErr w:type="spellStart"/>
      <w:r w:rsidRPr="00EE41AD">
        <w:rPr>
          <w:rFonts w:ascii="Times New Roman" w:hAnsi="Times New Roman"/>
          <w:i/>
          <w:iCs/>
          <w:color w:val="000000"/>
          <w:sz w:val="24"/>
          <w:szCs w:val="24"/>
          <w:shd w:val="clear" w:color="auto" w:fill="FFFFFF"/>
          <w:lang w:val="en-US"/>
        </w:rPr>
        <w:t>Sciades</w:t>
      </w:r>
      <w:proofErr w:type="spellEnd"/>
      <w:r w:rsidRPr="00EE41AD">
        <w:rPr>
          <w:rFonts w:ascii="Times New Roman" w:hAnsi="Times New Roman"/>
          <w:i/>
          <w:iCs/>
          <w:color w:val="000000"/>
          <w:sz w:val="24"/>
          <w:szCs w:val="24"/>
          <w:shd w:val="clear" w:color="auto" w:fill="FFFFFF"/>
          <w:lang w:val="en-US"/>
        </w:rPr>
        <w:t xml:space="preserve"> </w:t>
      </w:r>
      <w:proofErr w:type="spellStart"/>
      <w:r w:rsidRPr="00EE41AD">
        <w:rPr>
          <w:rFonts w:ascii="Times New Roman" w:hAnsi="Times New Roman"/>
          <w:i/>
          <w:iCs/>
          <w:color w:val="000000"/>
          <w:sz w:val="24"/>
          <w:szCs w:val="24"/>
          <w:shd w:val="clear" w:color="auto" w:fill="FFFFFF"/>
          <w:lang w:val="en-US"/>
        </w:rPr>
        <w:t>herzbergii</w:t>
      </w:r>
      <w:proofErr w:type="spellEnd"/>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Siluriformes</w:t>
      </w:r>
      <w:proofErr w:type="spellEnd"/>
      <w:r w:rsidRPr="00EE41AD">
        <w:rPr>
          <w:rFonts w:ascii="Times New Roman" w:hAnsi="Times New Roman"/>
          <w:color w:val="000000"/>
          <w:sz w:val="24"/>
          <w:szCs w:val="24"/>
          <w:shd w:val="clear" w:color="auto" w:fill="FFFFFF"/>
          <w:lang w:val="en-US"/>
        </w:rPr>
        <w:t xml:space="preserve">: </w:t>
      </w:r>
      <w:proofErr w:type="spellStart"/>
      <w:r w:rsidRPr="00EE41AD">
        <w:rPr>
          <w:rFonts w:ascii="Times New Roman" w:hAnsi="Times New Roman"/>
          <w:color w:val="000000"/>
          <w:sz w:val="24"/>
          <w:szCs w:val="24"/>
          <w:shd w:val="clear" w:color="auto" w:fill="FFFFFF"/>
          <w:lang w:val="en-US"/>
        </w:rPr>
        <w:t>Ariidae</w:t>
      </w:r>
      <w:proofErr w:type="spellEnd"/>
      <w:r w:rsidRPr="00EE41AD">
        <w:rPr>
          <w:rFonts w:ascii="Times New Roman" w:hAnsi="Times New Roman"/>
          <w:color w:val="000000"/>
          <w:sz w:val="24"/>
          <w:szCs w:val="24"/>
          <w:shd w:val="clear" w:color="auto" w:fill="FFFFFF"/>
          <w:lang w:val="en-US"/>
        </w:rPr>
        <w:t xml:space="preserve">) in a tropical estuary in Brazil. </w:t>
      </w:r>
      <w:proofErr w:type="spellStart"/>
      <w:r w:rsidRPr="00EE41AD">
        <w:rPr>
          <w:rFonts w:ascii="Times New Roman" w:hAnsi="Times New Roman"/>
          <w:i/>
          <w:iCs/>
          <w:color w:val="000000"/>
          <w:sz w:val="24"/>
          <w:szCs w:val="24"/>
          <w:shd w:val="clear" w:color="auto" w:fill="FFFFFF"/>
          <w:lang w:val="en-US"/>
        </w:rPr>
        <w:t>Zoologia</w:t>
      </w:r>
      <w:proofErr w:type="spellEnd"/>
      <w:r w:rsidRPr="00EC278E">
        <w:rPr>
          <w:rFonts w:ascii="Times New Roman" w:hAnsi="Times New Roman"/>
          <w:i/>
          <w:iCs/>
          <w:color w:val="000000"/>
          <w:sz w:val="24"/>
          <w:szCs w:val="24"/>
          <w:shd w:val="clear" w:color="auto" w:fill="FFFFFF"/>
          <w:lang w:val="pt-BR"/>
        </w:rPr>
        <w:t>. (Curitiba)</w:t>
      </w:r>
      <w:r w:rsidR="00F249B6" w:rsidRPr="00EC278E">
        <w:rPr>
          <w:rFonts w:ascii="Times New Roman" w:hAnsi="Times New Roman"/>
          <w:color w:val="000000"/>
          <w:sz w:val="24"/>
          <w:szCs w:val="24"/>
          <w:shd w:val="clear" w:color="auto" w:fill="FFFFFF"/>
          <w:lang w:val="pt-BR"/>
        </w:rPr>
        <w:t>,</w:t>
      </w:r>
      <w:r w:rsidRPr="00E655A7">
        <w:rPr>
          <w:rFonts w:ascii="Times New Roman" w:hAnsi="Times New Roman"/>
          <w:i/>
          <w:iCs/>
          <w:color w:val="000000"/>
          <w:sz w:val="24"/>
          <w:szCs w:val="24"/>
          <w:shd w:val="clear" w:color="auto" w:fill="FFFFFF"/>
          <w:lang w:val="pt-BR"/>
        </w:rPr>
        <w:t xml:space="preserve"> 29</w:t>
      </w:r>
      <w:r w:rsidRPr="00EC278E">
        <w:rPr>
          <w:rFonts w:ascii="Times New Roman" w:hAnsi="Times New Roman"/>
          <w:color w:val="000000"/>
          <w:sz w:val="24"/>
          <w:szCs w:val="24"/>
          <w:shd w:val="clear" w:color="auto" w:fill="FFFFFF"/>
          <w:lang w:val="pt-BR"/>
        </w:rPr>
        <w:t>(5)</w:t>
      </w:r>
      <w:r w:rsidR="003667B4"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397-404.</w:t>
      </w:r>
      <w:r w:rsidR="004F7E07" w:rsidRPr="00EC278E">
        <w:rPr>
          <w:rFonts w:ascii="Times New Roman" w:hAnsi="Times New Roman"/>
          <w:color w:val="000000"/>
          <w:sz w:val="24"/>
          <w:szCs w:val="24"/>
          <w:shd w:val="clear" w:color="auto" w:fill="FFFFFF"/>
          <w:lang w:val="pt-BR"/>
        </w:rPr>
        <w:t xml:space="preserve"> </w:t>
      </w:r>
      <w:hyperlink r:id="rId43" w:history="1">
        <w:r w:rsidR="004F7E07" w:rsidRPr="00EC278E">
          <w:rPr>
            <w:rStyle w:val="Hipervnculo"/>
            <w:rFonts w:ascii="Times New Roman" w:hAnsi="Times New Roman"/>
            <w:sz w:val="24"/>
            <w:szCs w:val="24"/>
            <w:shd w:val="clear" w:color="auto" w:fill="FFFFFF"/>
            <w:lang w:val="pt-BR"/>
          </w:rPr>
          <w:t>https://doi.org/10.1590/S1984-46702012000500002</w:t>
        </w:r>
      </w:hyperlink>
    </w:p>
    <w:p w14:paraId="0436DF0A" w14:textId="1872F4E7" w:rsidR="00C574B5" w:rsidRPr="00EC278E" w:rsidRDefault="00C574B5" w:rsidP="00C574B5">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 xml:space="preserve">Rizzo, E. </w:t>
      </w:r>
      <w:proofErr w:type="spellStart"/>
      <w:r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Bazzoli</w:t>
      </w:r>
      <w:proofErr w:type="spellEnd"/>
      <w:r w:rsidRPr="00EC278E">
        <w:rPr>
          <w:rFonts w:ascii="Times New Roman" w:hAnsi="Times New Roman"/>
          <w:color w:val="000000"/>
          <w:sz w:val="24"/>
          <w:szCs w:val="24"/>
          <w:shd w:val="clear" w:color="auto" w:fill="FFFFFF"/>
          <w:lang w:val="pt-BR"/>
        </w:rPr>
        <w:t xml:space="preserve">, N. (2020). </w:t>
      </w:r>
      <w:r w:rsidRPr="00EE41AD">
        <w:rPr>
          <w:rFonts w:ascii="Times New Roman" w:hAnsi="Times New Roman"/>
          <w:color w:val="000000"/>
          <w:sz w:val="24"/>
          <w:szCs w:val="24"/>
          <w:shd w:val="clear" w:color="auto" w:fill="FFFFFF"/>
          <w:lang w:val="en-US"/>
        </w:rPr>
        <w:t xml:space="preserve">Reproduction and embryogenesis. In B. </w:t>
      </w:r>
      <w:proofErr w:type="spellStart"/>
      <w:r w:rsidRPr="00EE41AD">
        <w:rPr>
          <w:rFonts w:ascii="Times New Roman" w:hAnsi="Times New Roman"/>
          <w:color w:val="000000"/>
          <w:sz w:val="24"/>
          <w:szCs w:val="24"/>
          <w:shd w:val="clear" w:color="auto" w:fill="FFFFFF"/>
          <w:lang w:val="en-US"/>
        </w:rPr>
        <w:t>Baldisserotto</w:t>
      </w:r>
      <w:proofErr w:type="spellEnd"/>
      <w:r w:rsidRPr="00EE41AD">
        <w:rPr>
          <w:rFonts w:ascii="Times New Roman" w:hAnsi="Times New Roman"/>
          <w:color w:val="000000"/>
          <w:sz w:val="24"/>
          <w:szCs w:val="24"/>
          <w:shd w:val="clear" w:color="auto" w:fill="FFFFFF"/>
          <w:lang w:val="en-US"/>
        </w:rPr>
        <w:t xml:space="preserve">, E. C. </w:t>
      </w:r>
      <w:proofErr w:type="spellStart"/>
      <w:r w:rsidRPr="00EE41AD">
        <w:rPr>
          <w:rFonts w:ascii="Times New Roman" w:hAnsi="Times New Roman"/>
          <w:color w:val="000000"/>
          <w:sz w:val="24"/>
          <w:szCs w:val="24"/>
          <w:shd w:val="clear" w:color="auto" w:fill="FFFFFF"/>
          <w:lang w:val="en-US"/>
        </w:rPr>
        <w:t>Urbinati</w:t>
      </w:r>
      <w:proofErr w:type="spellEnd"/>
      <w:r w:rsidRPr="00EE41AD">
        <w:rPr>
          <w:rFonts w:ascii="Times New Roman" w:hAnsi="Times New Roman"/>
          <w:color w:val="000000"/>
          <w:sz w:val="24"/>
          <w:szCs w:val="24"/>
          <w:shd w:val="clear" w:color="auto" w:fill="FFFFFF"/>
          <w:lang w:val="en-US"/>
        </w:rPr>
        <w:t xml:space="preserve">, and J. E. P. </w:t>
      </w:r>
      <w:proofErr w:type="spellStart"/>
      <w:r w:rsidRPr="00EE41AD">
        <w:rPr>
          <w:rFonts w:ascii="Times New Roman" w:hAnsi="Times New Roman"/>
          <w:color w:val="000000"/>
          <w:sz w:val="24"/>
          <w:szCs w:val="24"/>
          <w:shd w:val="clear" w:color="auto" w:fill="FFFFFF"/>
          <w:lang w:val="en-US"/>
        </w:rPr>
        <w:t>Cyrino</w:t>
      </w:r>
      <w:proofErr w:type="spellEnd"/>
      <w:r w:rsidRPr="00EE41AD">
        <w:rPr>
          <w:rFonts w:ascii="Times New Roman" w:hAnsi="Times New Roman"/>
          <w:color w:val="000000"/>
          <w:sz w:val="24"/>
          <w:szCs w:val="24"/>
          <w:shd w:val="clear" w:color="auto" w:fill="FFFFFF"/>
          <w:lang w:val="en-US"/>
        </w:rPr>
        <w:t xml:space="preserve"> (Eds.), </w:t>
      </w:r>
      <w:r w:rsidRPr="00EE41AD">
        <w:rPr>
          <w:rFonts w:ascii="Times New Roman" w:hAnsi="Times New Roman"/>
          <w:i/>
          <w:iCs/>
          <w:color w:val="000000"/>
          <w:sz w:val="24"/>
          <w:szCs w:val="24"/>
          <w:shd w:val="clear" w:color="auto" w:fill="FFFFFF"/>
          <w:lang w:val="en-US"/>
        </w:rPr>
        <w:t xml:space="preserve">Biology and Physiology of Freshwater Neotropical Fish </w:t>
      </w:r>
      <w:r w:rsidRPr="00EE41AD">
        <w:rPr>
          <w:rFonts w:ascii="Times New Roman" w:hAnsi="Times New Roman"/>
          <w:color w:val="000000"/>
          <w:sz w:val="24"/>
          <w:szCs w:val="24"/>
          <w:shd w:val="clear" w:color="auto" w:fill="FFFFFF"/>
          <w:lang w:val="en-US"/>
        </w:rPr>
        <w:t>(pp. 287-313). Academic Press</w:t>
      </w:r>
      <w:r w:rsidRPr="00EC278E">
        <w:rPr>
          <w:rFonts w:ascii="Times New Roman" w:hAnsi="Times New Roman"/>
          <w:color w:val="000000"/>
          <w:sz w:val="24"/>
          <w:szCs w:val="24"/>
          <w:shd w:val="clear" w:color="auto" w:fill="FFFFFF"/>
          <w:lang w:val="pt-BR"/>
        </w:rPr>
        <w:t xml:space="preserve">. </w:t>
      </w:r>
      <w:hyperlink r:id="rId44" w:history="1">
        <w:r w:rsidRPr="00EC278E">
          <w:rPr>
            <w:rStyle w:val="Hipervnculo"/>
            <w:rFonts w:ascii="Times New Roman" w:hAnsi="Times New Roman"/>
            <w:sz w:val="24"/>
            <w:szCs w:val="24"/>
            <w:shd w:val="clear" w:color="auto" w:fill="FFFFFF"/>
            <w:lang w:val="pt-BR"/>
          </w:rPr>
          <w:t>https://doi.org/10.1016/B978-0-12-815872-2.00013-0</w:t>
        </w:r>
      </w:hyperlink>
    </w:p>
    <w:p w14:paraId="68823AFA" w14:textId="5491015C" w:rsidR="008650A5" w:rsidRPr="00EC278E" w:rsidRDefault="008650A5" w:rsidP="008650A5">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Robertson, D.</w:t>
      </w:r>
      <w:r w:rsidR="003F54C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R.</w:t>
      </w:r>
      <w:r w:rsidR="003F54C7"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ab/>
        <w:t>Allen,</w:t>
      </w:r>
      <w:r w:rsidRPr="00EC278E">
        <w:rPr>
          <w:rFonts w:ascii="Times New Roman" w:hAnsi="Times New Roman"/>
          <w:color w:val="000000"/>
          <w:sz w:val="24"/>
          <w:szCs w:val="24"/>
          <w:shd w:val="clear" w:color="auto" w:fill="FFFFFF"/>
          <w:lang w:val="pt-BR"/>
        </w:rPr>
        <w:tab/>
        <w:t xml:space="preserve">G. R. (2015). </w:t>
      </w:r>
      <w:r w:rsidRPr="00EE41AD">
        <w:rPr>
          <w:rFonts w:ascii="Times New Roman" w:hAnsi="Times New Roman"/>
          <w:color w:val="000000"/>
          <w:sz w:val="24"/>
          <w:szCs w:val="24"/>
          <w:shd w:val="clear" w:color="auto" w:fill="FFFFFF"/>
          <w:lang w:val="en-US"/>
        </w:rPr>
        <w:t>Shore fishes of</w:t>
      </w:r>
      <w:r w:rsidRPr="00EE41AD">
        <w:rPr>
          <w:rFonts w:ascii="Times New Roman" w:hAnsi="Times New Roman"/>
          <w:color w:val="000000"/>
          <w:sz w:val="24"/>
          <w:szCs w:val="24"/>
          <w:shd w:val="clear" w:color="auto" w:fill="FFFFFF"/>
          <w:lang w:val="en-US"/>
        </w:rPr>
        <w:tab/>
        <w:t>the tropical Eastern Pacific:  online information system. Ver 2.0. Smithsonian Tropical Research Institute, Balboa</w:t>
      </w:r>
      <w:r w:rsidRPr="00EC278E">
        <w:rPr>
          <w:rFonts w:ascii="Times New Roman" w:hAnsi="Times New Roman"/>
          <w:color w:val="000000"/>
          <w:sz w:val="24"/>
          <w:szCs w:val="24"/>
          <w:shd w:val="clear" w:color="auto" w:fill="FFFFFF"/>
          <w:lang w:val="pt-BR"/>
        </w:rPr>
        <w:t xml:space="preserve">, Panamá. </w:t>
      </w:r>
      <w:hyperlink r:id="rId45" w:history="1">
        <w:r w:rsidRPr="00EC278E">
          <w:rPr>
            <w:rStyle w:val="Hipervnculo"/>
            <w:rFonts w:ascii="Times New Roman" w:hAnsi="Times New Roman"/>
            <w:sz w:val="24"/>
            <w:szCs w:val="24"/>
            <w:shd w:val="clear" w:color="auto" w:fill="FFFFFF"/>
            <w:lang w:val="pt-BR"/>
          </w:rPr>
          <w:t>http://biogeodb.stri.si.edu/sftep/en/pages</w:t>
        </w:r>
      </w:hyperlink>
    </w:p>
    <w:p w14:paraId="62CB4435" w14:textId="720099D2" w:rsidR="00F468B6" w:rsidRPr="00EC278E" w:rsidRDefault="00F468B6" w:rsidP="00E561F8">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lastRenderedPageBreak/>
        <w:t>Robertson</w:t>
      </w:r>
      <w:r w:rsidR="00C802F8"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D</w:t>
      </w:r>
      <w:r w:rsidR="00C802F8"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R</w:t>
      </w:r>
      <w:r w:rsidR="00C802F8" w:rsidRPr="00EC278E">
        <w:rPr>
          <w:rFonts w:ascii="Times New Roman" w:hAnsi="Times New Roman"/>
          <w:color w:val="000000"/>
          <w:sz w:val="24"/>
          <w:szCs w:val="24"/>
          <w:shd w:val="clear" w:color="auto" w:fill="FFFFFF"/>
          <w:lang w:val="pt-BR"/>
        </w:rPr>
        <w:t xml:space="preserve">. </w:t>
      </w:r>
      <w:proofErr w:type="spellStart"/>
      <w:r w:rsidR="00C802F8"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Allen</w:t>
      </w:r>
      <w:r w:rsidR="00C802F8"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G</w:t>
      </w:r>
      <w:r w:rsidR="00C802F8"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R.</w:t>
      </w:r>
      <w:r w:rsidR="00C802F8" w:rsidRPr="00EC278E">
        <w:rPr>
          <w:rFonts w:ascii="Times New Roman" w:hAnsi="Times New Roman"/>
          <w:color w:val="000000"/>
          <w:sz w:val="24"/>
          <w:szCs w:val="24"/>
          <w:shd w:val="clear" w:color="auto" w:fill="FFFFFF"/>
          <w:lang w:val="pt-BR"/>
        </w:rPr>
        <w:t xml:space="preserve"> (2023).</w:t>
      </w:r>
      <w:r w:rsidRPr="00EC278E">
        <w:rPr>
          <w:rFonts w:ascii="Times New Roman" w:hAnsi="Times New Roman"/>
          <w:color w:val="000000"/>
          <w:sz w:val="24"/>
          <w:szCs w:val="24"/>
          <w:shd w:val="clear" w:color="auto" w:fill="FFFFFF"/>
          <w:lang w:val="pt-BR"/>
        </w:rPr>
        <w:t xml:space="preserve"> </w:t>
      </w:r>
      <w:r w:rsidRPr="00EE41AD">
        <w:rPr>
          <w:rFonts w:ascii="Times New Roman" w:hAnsi="Times New Roman"/>
          <w:color w:val="000000"/>
          <w:sz w:val="24"/>
          <w:szCs w:val="24"/>
          <w:shd w:val="clear" w:color="auto" w:fill="FFFFFF"/>
          <w:lang w:val="en-US"/>
        </w:rPr>
        <w:t xml:space="preserve">Shore fishes of the </w:t>
      </w:r>
      <w:r w:rsidR="006C4D38" w:rsidRPr="00EE41AD">
        <w:rPr>
          <w:rFonts w:ascii="Times New Roman" w:hAnsi="Times New Roman"/>
          <w:color w:val="000000"/>
          <w:sz w:val="24"/>
          <w:szCs w:val="24"/>
          <w:shd w:val="clear" w:color="auto" w:fill="FFFFFF"/>
          <w:lang w:val="en-US"/>
        </w:rPr>
        <w:t>t</w:t>
      </w:r>
      <w:r w:rsidRPr="00EE41AD">
        <w:rPr>
          <w:rFonts w:ascii="Times New Roman" w:hAnsi="Times New Roman"/>
          <w:color w:val="000000"/>
          <w:sz w:val="24"/>
          <w:szCs w:val="24"/>
          <w:shd w:val="clear" w:color="auto" w:fill="FFFFFF"/>
          <w:lang w:val="en-US"/>
        </w:rPr>
        <w:t xml:space="preserve">ropical </w:t>
      </w:r>
      <w:r w:rsidR="006C4D38" w:rsidRPr="00EE41AD">
        <w:rPr>
          <w:rFonts w:ascii="Times New Roman" w:hAnsi="Times New Roman"/>
          <w:color w:val="000000"/>
          <w:sz w:val="24"/>
          <w:szCs w:val="24"/>
          <w:shd w:val="clear" w:color="auto" w:fill="FFFFFF"/>
          <w:lang w:val="en-US"/>
        </w:rPr>
        <w:t>e</w:t>
      </w:r>
      <w:r w:rsidRPr="00EE41AD">
        <w:rPr>
          <w:rFonts w:ascii="Times New Roman" w:hAnsi="Times New Roman"/>
          <w:color w:val="000000"/>
          <w:sz w:val="24"/>
          <w:szCs w:val="24"/>
          <w:shd w:val="clear" w:color="auto" w:fill="FFFFFF"/>
          <w:lang w:val="en-US"/>
        </w:rPr>
        <w:t xml:space="preserve">astern Pacific: an information system on line. </w:t>
      </w:r>
      <w:r w:rsidRPr="00B86D5B">
        <w:rPr>
          <w:rFonts w:ascii="Times New Roman" w:hAnsi="Times New Roman"/>
          <w:color w:val="000000"/>
          <w:sz w:val="24"/>
          <w:szCs w:val="24"/>
          <w:shd w:val="clear" w:color="auto" w:fill="FFFFFF"/>
          <w:lang w:val="es-MX"/>
        </w:rPr>
        <w:t xml:space="preserve">Versión </w:t>
      </w:r>
      <w:r w:rsidR="008650A5" w:rsidRPr="00B86D5B">
        <w:rPr>
          <w:rFonts w:ascii="Times New Roman" w:hAnsi="Times New Roman"/>
          <w:color w:val="000000"/>
          <w:sz w:val="24"/>
          <w:szCs w:val="24"/>
          <w:shd w:val="clear" w:color="auto" w:fill="FFFFFF"/>
          <w:lang w:val="es-MX"/>
        </w:rPr>
        <w:t>2</w:t>
      </w:r>
      <w:r w:rsidRPr="00B86D5B">
        <w:rPr>
          <w:rFonts w:ascii="Times New Roman" w:hAnsi="Times New Roman"/>
          <w:color w:val="000000"/>
          <w:sz w:val="24"/>
          <w:szCs w:val="24"/>
          <w:shd w:val="clear" w:color="auto" w:fill="FFFFFF"/>
          <w:lang w:val="es-MX"/>
        </w:rPr>
        <w:t xml:space="preserve">.0 [Internet]. </w:t>
      </w:r>
      <w:proofErr w:type="spellStart"/>
      <w:r w:rsidRPr="00B86D5B">
        <w:rPr>
          <w:rFonts w:ascii="Times New Roman" w:hAnsi="Times New Roman"/>
          <w:color w:val="000000"/>
          <w:sz w:val="24"/>
          <w:szCs w:val="24"/>
          <w:shd w:val="clear" w:color="auto" w:fill="FFFFFF"/>
          <w:lang w:val="es-MX"/>
        </w:rPr>
        <w:t>Smithsonian</w:t>
      </w:r>
      <w:proofErr w:type="spellEnd"/>
      <w:r w:rsidRPr="00B86D5B">
        <w:rPr>
          <w:rFonts w:ascii="Times New Roman" w:hAnsi="Times New Roman"/>
          <w:color w:val="000000"/>
          <w:sz w:val="24"/>
          <w:szCs w:val="24"/>
          <w:shd w:val="clear" w:color="auto" w:fill="FFFFFF"/>
          <w:lang w:val="es-MX"/>
        </w:rPr>
        <w:t xml:space="preserve"> Tropical </w:t>
      </w:r>
      <w:proofErr w:type="spellStart"/>
      <w:r w:rsidRPr="00B86D5B">
        <w:rPr>
          <w:rFonts w:ascii="Times New Roman" w:hAnsi="Times New Roman"/>
          <w:color w:val="000000"/>
          <w:sz w:val="24"/>
          <w:szCs w:val="24"/>
          <w:shd w:val="clear" w:color="auto" w:fill="FFFFFF"/>
          <w:lang w:val="es-MX"/>
        </w:rPr>
        <w:t>Research</w:t>
      </w:r>
      <w:proofErr w:type="spellEnd"/>
      <w:r w:rsidRPr="00B86D5B">
        <w:rPr>
          <w:rFonts w:ascii="Times New Roman" w:hAnsi="Times New Roman"/>
          <w:color w:val="000000"/>
          <w:sz w:val="24"/>
          <w:szCs w:val="24"/>
          <w:shd w:val="clear" w:color="auto" w:fill="FFFFFF"/>
          <w:lang w:val="es-MX"/>
        </w:rPr>
        <w:t xml:space="preserve"> </w:t>
      </w:r>
      <w:proofErr w:type="spellStart"/>
      <w:r w:rsidRPr="00B86D5B">
        <w:rPr>
          <w:rFonts w:ascii="Times New Roman" w:hAnsi="Times New Roman"/>
          <w:color w:val="000000"/>
          <w:sz w:val="24"/>
          <w:szCs w:val="24"/>
          <w:shd w:val="clear" w:color="auto" w:fill="FFFFFF"/>
          <w:lang w:val="es-MX"/>
        </w:rPr>
        <w:t>Institute</w:t>
      </w:r>
      <w:proofErr w:type="spellEnd"/>
      <w:r w:rsidRPr="00B86D5B">
        <w:rPr>
          <w:rFonts w:ascii="Times New Roman" w:hAnsi="Times New Roman"/>
          <w:color w:val="000000"/>
          <w:sz w:val="24"/>
          <w:szCs w:val="24"/>
          <w:shd w:val="clear" w:color="auto" w:fill="FFFFFF"/>
          <w:lang w:val="es-MX"/>
        </w:rPr>
        <w:t xml:space="preserve">, Balboa, Panamá. </w:t>
      </w:r>
      <w:proofErr w:type="spellStart"/>
      <w:r w:rsidRPr="00B86D5B">
        <w:rPr>
          <w:rFonts w:ascii="Times New Roman" w:hAnsi="Times New Roman"/>
          <w:color w:val="000000"/>
          <w:sz w:val="24"/>
          <w:szCs w:val="24"/>
          <w:shd w:val="clear" w:color="auto" w:fill="FFFFFF"/>
          <w:lang w:val="es-MX"/>
        </w:rPr>
        <w:t>Avaliable</w:t>
      </w:r>
      <w:proofErr w:type="spellEnd"/>
      <w:r w:rsidRPr="00B86D5B">
        <w:rPr>
          <w:rFonts w:ascii="Times New Roman" w:hAnsi="Times New Roman"/>
          <w:color w:val="000000"/>
          <w:sz w:val="24"/>
          <w:szCs w:val="24"/>
          <w:shd w:val="clear" w:color="auto" w:fill="FFFFFF"/>
          <w:lang w:val="es-MX"/>
        </w:rPr>
        <w:t xml:space="preserve"> </w:t>
      </w:r>
      <w:proofErr w:type="spellStart"/>
      <w:r w:rsidRPr="00B86D5B">
        <w:rPr>
          <w:rFonts w:ascii="Times New Roman" w:hAnsi="Times New Roman"/>
          <w:color w:val="000000"/>
          <w:sz w:val="24"/>
          <w:szCs w:val="24"/>
          <w:shd w:val="clear" w:color="auto" w:fill="FFFFFF"/>
          <w:lang w:val="es-MX"/>
        </w:rPr>
        <w:t>from</w:t>
      </w:r>
      <w:proofErr w:type="spellEnd"/>
      <w:r w:rsidRPr="00B86D5B">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pt-BR"/>
        </w:rPr>
        <w:t xml:space="preserve"> </w:t>
      </w:r>
      <w:hyperlink r:id="rId46" w:history="1">
        <w:r w:rsidRPr="00EC278E">
          <w:rPr>
            <w:rStyle w:val="Hipervnculo"/>
            <w:rFonts w:ascii="Times New Roman" w:hAnsi="Times New Roman"/>
            <w:sz w:val="24"/>
            <w:szCs w:val="24"/>
            <w:shd w:val="clear" w:color="auto" w:fill="FFFFFF"/>
            <w:lang w:val="pt-BR"/>
          </w:rPr>
          <w:t>http://www.neotropicalfishes.org/sftep 2008</w:t>
        </w:r>
      </w:hyperlink>
    </w:p>
    <w:p w14:paraId="2B047E32" w14:textId="27BECFE6" w:rsidR="006B6610" w:rsidRPr="00EC278E" w:rsidRDefault="006B6610" w:rsidP="001336FE">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Rojas-Herrera</w:t>
      </w:r>
      <w:r w:rsidR="0051117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A</w:t>
      </w:r>
      <w:r w:rsidR="0051117B"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A</w:t>
      </w:r>
      <w:r w:rsidR="0051117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Violante-González</w:t>
      </w:r>
      <w:r w:rsidR="0051117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51117B" w:rsidRPr="00EC278E">
        <w:rPr>
          <w:rFonts w:ascii="Times New Roman" w:hAnsi="Times New Roman"/>
          <w:color w:val="000000"/>
          <w:sz w:val="24"/>
          <w:szCs w:val="24"/>
          <w:shd w:val="clear" w:color="auto" w:fill="FFFFFF"/>
          <w:lang w:val="pt-BR"/>
        </w:rPr>
        <w:t xml:space="preserve">. </w:t>
      </w:r>
      <w:proofErr w:type="spellStart"/>
      <w:r w:rsidR="0051117B"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Palacios</w:t>
      </w:r>
      <w:proofErr w:type="spellEnd"/>
      <w:r w:rsidRPr="00EC278E">
        <w:rPr>
          <w:rFonts w:ascii="Times New Roman" w:hAnsi="Times New Roman"/>
          <w:color w:val="000000"/>
          <w:sz w:val="24"/>
          <w:szCs w:val="24"/>
          <w:shd w:val="clear" w:color="auto" w:fill="FFFFFF"/>
          <w:lang w:val="pt-BR"/>
        </w:rPr>
        <w:t>-Salgado</w:t>
      </w:r>
      <w:r w:rsidR="0051117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D</w:t>
      </w:r>
      <w:r w:rsidR="0051117B" w:rsidRPr="00EC278E">
        <w:rPr>
          <w:rFonts w:ascii="Times New Roman" w:hAnsi="Times New Roman"/>
          <w:color w:val="000000"/>
          <w:sz w:val="24"/>
          <w:szCs w:val="24"/>
          <w:shd w:val="clear" w:color="auto" w:fill="FFFFFF"/>
          <w:lang w:val="pt-BR"/>
        </w:rPr>
        <w:t>.</w:t>
      </w:r>
      <w:r w:rsidR="004242D0"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S. </w:t>
      </w:r>
      <w:r w:rsidR="0051117B" w:rsidRPr="00EC278E">
        <w:rPr>
          <w:rFonts w:ascii="Times New Roman" w:hAnsi="Times New Roman"/>
          <w:color w:val="000000"/>
          <w:sz w:val="24"/>
          <w:szCs w:val="24"/>
          <w:shd w:val="clear" w:color="auto" w:fill="FFFFFF"/>
          <w:lang w:val="pt-BR"/>
        </w:rPr>
        <w:t>(2009</w:t>
      </w:r>
      <w:r w:rsidR="0051117B" w:rsidRPr="00B86D5B">
        <w:rPr>
          <w:rFonts w:ascii="Times New Roman" w:hAnsi="Times New Roman"/>
          <w:color w:val="000000"/>
          <w:sz w:val="24"/>
          <w:szCs w:val="24"/>
          <w:shd w:val="clear" w:color="auto" w:fill="FFFFFF"/>
          <w:lang w:val="es-MX"/>
        </w:rPr>
        <w:t xml:space="preserve">). </w:t>
      </w:r>
      <w:r w:rsidR="001336FE" w:rsidRPr="00EE41AD">
        <w:rPr>
          <w:rFonts w:ascii="Times New Roman" w:hAnsi="Times New Roman"/>
          <w:color w:val="000000"/>
          <w:sz w:val="24"/>
          <w:szCs w:val="24"/>
          <w:shd w:val="clear" w:color="auto" w:fill="FFFFFF"/>
          <w:lang w:val="en-US"/>
        </w:rPr>
        <w:t xml:space="preserve">Length–weight relationships and seasonality in reproduction of six commercially utilized fish species in the coastal lagoon of Tres Palos (Mexico). </w:t>
      </w:r>
      <w:r w:rsidR="001336FE" w:rsidRPr="00EE41AD">
        <w:rPr>
          <w:rFonts w:ascii="Times New Roman" w:hAnsi="Times New Roman"/>
          <w:i/>
          <w:iCs/>
          <w:color w:val="000000"/>
          <w:sz w:val="24"/>
          <w:szCs w:val="24"/>
          <w:shd w:val="clear" w:color="auto" w:fill="FFFFFF"/>
          <w:lang w:val="en-US"/>
        </w:rPr>
        <w:t>J</w:t>
      </w:r>
      <w:r w:rsidR="00DA4740" w:rsidRPr="00EE41AD">
        <w:rPr>
          <w:rFonts w:ascii="Times New Roman" w:hAnsi="Times New Roman"/>
          <w:i/>
          <w:iCs/>
          <w:color w:val="000000"/>
          <w:sz w:val="24"/>
          <w:szCs w:val="24"/>
          <w:shd w:val="clear" w:color="auto" w:fill="FFFFFF"/>
          <w:lang w:val="en-US"/>
        </w:rPr>
        <w:t>ournal of</w:t>
      </w:r>
      <w:r w:rsidR="001336FE" w:rsidRPr="00EE41AD">
        <w:rPr>
          <w:rFonts w:ascii="Times New Roman" w:hAnsi="Times New Roman"/>
          <w:i/>
          <w:iCs/>
          <w:color w:val="000000"/>
          <w:sz w:val="24"/>
          <w:szCs w:val="24"/>
          <w:shd w:val="clear" w:color="auto" w:fill="FFFFFF"/>
          <w:lang w:val="en-US"/>
        </w:rPr>
        <w:t xml:space="preserve"> Appl</w:t>
      </w:r>
      <w:r w:rsidR="00DA4740" w:rsidRPr="00EE41AD">
        <w:rPr>
          <w:rFonts w:ascii="Times New Roman" w:hAnsi="Times New Roman"/>
          <w:i/>
          <w:iCs/>
          <w:color w:val="000000"/>
          <w:sz w:val="24"/>
          <w:szCs w:val="24"/>
          <w:shd w:val="clear" w:color="auto" w:fill="FFFFFF"/>
          <w:lang w:val="en-US"/>
        </w:rPr>
        <w:t>ied</w:t>
      </w:r>
      <w:r w:rsidR="001336FE" w:rsidRPr="00EE41AD">
        <w:rPr>
          <w:rFonts w:ascii="Times New Roman" w:hAnsi="Times New Roman"/>
          <w:i/>
          <w:iCs/>
          <w:color w:val="000000"/>
          <w:sz w:val="24"/>
          <w:szCs w:val="24"/>
          <w:shd w:val="clear" w:color="auto" w:fill="FFFFFF"/>
          <w:lang w:val="en-US"/>
        </w:rPr>
        <w:t xml:space="preserve"> Ichthyol</w:t>
      </w:r>
      <w:r w:rsidR="00DA4740" w:rsidRPr="00EE41AD">
        <w:rPr>
          <w:rFonts w:ascii="Times New Roman" w:hAnsi="Times New Roman"/>
          <w:i/>
          <w:iCs/>
          <w:color w:val="000000"/>
          <w:sz w:val="24"/>
          <w:szCs w:val="24"/>
          <w:shd w:val="clear" w:color="auto" w:fill="FFFFFF"/>
          <w:lang w:val="en-US"/>
        </w:rPr>
        <w:t>ogy</w:t>
      </w:r>
      <w:r w:rsidR="0051117B" w:rsidRPr="00EE41AD">
        <w:rPr>
          <w:rFonts w:ascii="Times New Roman" w:hAnsi="Times New Roman"/>
          <w:color w:val="000000"/>
          <w:sz w:val="24"/>
          <w:szCs w:val="24"/>
          <w:shd w:val="clear" w:color="auto" w:fill="FFFFFF"/>
          <w:lang w:val="en-US"/>
        </w:rPr>
        <w:t>,</w:t>
      </w:r>
      <w:r w:rsidR="001336FE" w:rsidRPr="00EC278E">
        <w:rPr>
          <w:rFonts w:ascii="Times New Roman" w:hAnsi="Times New Roman"/>
          <w:color w:val="000000"/>
          <w:sz w:val="24"/>
          <w:szCs w:val="24"/>
          <w:shd w:val="clear" w:color="auto" w:fill="FFFFFF"/>
          <w:lang w:val="pt-BR"/>
        </w:rPr>
        <w:t xml:space="preserve"> </w:t>
      </w:r>
      <w:r w:rsidR="001336FE" w:rsidRPr="00E655A7">
        <w:rPr>
          <w:rFonts w:ascii="Times New Roman" w:hAnsi="Times New Roman"/>
          <w:i/>
          <w:iCs/>
          <w:color w:val="000000"/>
          <w:sz w:val="24"/>
          <w:szCs w:val="24"/>
          <w:shd w:val="clear" w:color="auto" w:fill="FFFFFF"/>
          <w:lang w:val="pt-BR"/>
        </w:rPr>
        <w:t>25</w:t>
      </w:r>
      <w:r w:rsidR="0051117B" w:rsidRPr="00EC278E">
        <w:rPr>
          <w:rFonts w:ascii="Times New Roman" w:hAnsi="Times New Roman"/>
          <w:color w:val="000000"/>
          <w:sz w:val="24"/>
          <w:szCs w:val="24"/>
          <w:shd w:val="clear" w:color="auto" w:fill="FFFFFF"/>
          <w:lang w:val="pt-BR"/>
        </w:rPr>
        <w:t xml:space="preserve">, </w:t>
      </w:r>
      <w:r w:rsidR="001336FE" w:rsidRPr="00EC278E">
        <w:rPr>
          <w:rFonts w:ascii="Times New Roman" w:hAnsi="Times New Roman"/>
          <w:color w:val="000000"/>
          <w:sz w:val="24"/>
          <w:szCs w:val="24"/>
          <w:shd w:val="clear" w:color="auto" w:fill="FFFFFF"/>
          <w:lang w:val="pt-BR"/>
        </w:rPr>
        <w:t xml:space="preserve">234-235. </w:t>
      </w:r>
      <w:hyperlink r:id="rId47" w:history="1">
        <w:r w:rsidR="001336FE" w:rsidRPr="00EC278E">
          <w:rPr>
            <w:rStyle w:val="Hipervnculo"/>
            <w:rFonts w:ascii="Times New Roman" w:hAnsi="Times New Roman"/>
            <w:sz w:val="24"/>
            <w:szCs w:val="24"/>
            <w:shd w:val="clear" w:color="auto" w:fill="FFFFFF"/>
            <w:lang w:val="pt-BR"/>
          </w:rPr>
          <w:t xml:space="preserve">https://doi: 10.1111/j.1439-0426.2009.01219.x </w:t>
        </w:r>
      </w:hyperlink>
    </w:p>
    <w:p w14:paraId="666A0EF1" w14:textId="424DF7CD" w:rsidR="00927115" w:rsidRPr="00EC278E" w:rsidRDefault="00927115" w:rsidP="00927115">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Rodríguez-Gutiérrez</w:t>
      </w:r>
      <w:r w:rsidR="0051117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M.</w:t>
      </w:r>
      <w:r w:rsidR="0051117B" w:rsidRPr="00EC278E">
        <w:rPr>
          <w:rFonts w:ascii="Times New Roman" w:hAnsi="Times New Roman"/>
          <w:color w:val="000000"/>
          <w:sz w:val="24"/>
          <w:szCs w:val="24"/>
          <w:shd w:val="clear" w:color="auto" w:fill="FFFFFF"/>
          <w:lang w:val="pt-BR"/>
        </w:rPr>
        <w:t xml:space="preserve"> (1992).</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i/>
          <w:iCs/>
          <w:color w:val="000000"/>
          <w:sz w:val="24"/>
          <w:szCs w:val="24"/>
          <w:shd w:val="clear" w:color="auto" w:fill="FFFFFF"/>
          <w:lang w:val="pt-BR"/>
        </w:rPr>
        <w:t>Técni</w:t>
      </w:r>
      <w:proofErr w:type="spellEnd"/>
      <w:r w:rsidRPr="00EE41AD">
        <w:rPr>
          <w:rFonts w:ascii="Times New Roman" w:hAnsi="Times New Roman"/>
          <w:i/>
          <w:iCs/>
          <w:color w:val="000000"/>
          <w:sz w:val="24"/>
          <w:szCs w:val="24"/>
          <w:shd w:val="clear" w:color="auto" w:fill="FFFFFF"/>
          <w:lang w:val="es-MX"/>
        </w:rPr>
        <w:t>cas de evaluación cuantitativa de la madurez gonádica en peces</w:t>
      </w:r>
      <w:r w:rsidR="00897A8B" w:rsidRPr="00EE41AD">
        <w:rPr>
          <w:rFonts w:ascii="Times New Roman" w:hAnsi="Times New Roman"/>
          <w:color w:val="000000"/>
          <w:sz w:val="24"/>
          <w:szCs w:val="24"/>
          <w:shd w:val="clear" w:color="auto" w:fill="FFFFFF"/>
          <w:lang w:val="es-MX"/>
        </w:rPr>
        <w:t>.</w:t>
      </w:r>
      <w:r w:rsidRPr="00EE41AD">
        <w:rPr>
          <w:rFonts w:ascii="Times New Roman" w:hAnsi="Times New Roman"/>
          <w:color w:val="000000"/>
          <w:sz w:val="24"/>
          <w:szCs w:val="24"/>
          <w:shd w:val="clear" w:color="auto" w:fill="FFFFFF"/>
          <w:lang w:val="es-MX"/>
        </w:rPr>
        <w:t xml:space="preserve"> AGT </w:t>
      </w:r>
      <w:r w:rsidRPr="00EC278E">
        <w:rPr>
          <w:rFonts w:ascii="Times New Roman" w:hAnsi="Times New Roman"/>
          <w:color w:val="000000"/>
          <w:sz w:val="24"/>
          <w:szCs w:val="24"/>
          <w:shd w:val="clear" w:color="auto" w:fill="FFFFFF"/>
          <w:lang w:val="pt-BR"/>
        </w:rPr>
        <w:t>Editor</w:t>
      </w:r>
      <w:r w:rsidR="00897A8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
    <w:p w14:paraId="0DCC1808" w14:textId="2815BCA9" w:rsidR="009D7BA2" w:rsidRPr="00EC278E" w:rsidRDefault="009D7BA2" w:rsidP="00927115">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Ruíz-Ramírez</w:t>
      </w:r>
      <w:r w:rsidR="0051117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S. </w:t>
      </w:r>
      <w:r w:rsidR="0051117B" w:rsidRPr="00EC278E">
        <w:rPr>
          <w:rFonts w:ascii="Times New Roman" w:hAnsi="Times New Roman"/>
          <w:color w:val="000000"/>
          <w:sz w:val="24"/>
          <w:szCs w:val="24"/>
          <w:shd w:val="clear" w:color="auto" w:fill="FFFFFF"/>
          <w:lang w:val="pt-BR"/>
        </w:rPr>
        <w:t xml:space="preserve">(2012). </w:t>
      </w:r>
      <w:r w:rsidRPr="00EE41AD">
        <w:rPr>
          <w:rFonts w:ascii="Times New Roman" w:hAnsi="Times New Roman"/>
          <w:color w:val="000000"/>
          <w:sz w:val="24"/>
          <w:szCs w:val="24"/>
          <w:shd w:val="clear" w:color="auto" w:fill="FFFFFF"/>
          <w:lang w:val="es-MX"/>
        </w:rPr>
        <w:t xml:space="preserve">Ecología reproductiva de las especies de la familia </w:t>
      </w:r>
      <w:proofErr w:type="spellStart"/>
      <w:r w:rsidRPr="00EE41AD">
        <w:rPr>
          <w:rFonts w:ascii="Times New Roman" w:hAnsi="Times New Roman"/>
          <w:color w:val="000000"/>
          <w:sz w:val="24"/>
          <w:szCs w:val="24"/>
          <w:shd w:val="clear" w:color="auto" w:fill="FFFFFF"/>
          <w:lang w:val="es-MX"/>
        </w:rPr>
        <w:t>Haemulidae</w:t>
      </w:r>
      <w:proofErr w:type="spellEnd"/>
      <w:r w:rsidRPr="00EE41AD">
        <w:rPr>
          <w:rFonts w:ascii="Times New Roman" w:hAnsi="Times New Roman"/>
          <w:color w:val="000000"/>
          <w:sz w:val="24"/>
          <w:szCs w:val="24"/>
          <w:shd w:val="clear" w:color="auto" w:fill="FFFFFF"/>
          <w:lang w:val="es-MX"/>
        </w:rPr>
        <w:t xml:space="preserve"> en la costa sur de Jalisco, México </w:t>
      </w:r>
      <w:r w:rsidR="002148D0" w:rsidRPr="00EE41AD">
        <w:rPr>
          <w:rFonts w:ascii="Times New Roman" w:hAnsi="Times New Roman"/>
          <w:color w:val="000000"/>
          <w:sz w:val="24"/>
          <w:szCs w:val="24"/>
          <w:shd w:val="clear" w:color="auto" w:fill="FFFFFF"/>
          <w:lang w:val="es-MX"/>
        </w:rPr>
        <w:t>[T</w:t>
      </w:r>
      <w:r w:rsidRPr="00EE41AD">
        <w:rPr>
          <w:rFonts w:ascii="Times New Roman" w:hAnsi="Times New Roman"/>
          <w:color w:val="000000"/>
          <w:sz w:val="24"/>
          <w:szCs w:val="24"/>
          <w:shd w:val="clear" w:color="auto" w:fill="FFFFFF"/>
          <w:lang w:val="es-MX"/>
        </w:rPr>
        <w:t>esis de doctorado</w:t>
      </w:r>
      <w:r w:rsidR="002148D0" w:rsidRPr="00EE41AD">
        <w:rPr>
          <w:rFonts w:ascii="Times New Roman" w:hAnsi="Times New Roman"/>
          <w:color w:val="000000"/>
          <w:sz w:val="24"/>
          <w:szCs w:val="24"/>
          <w:shd w:val="clear" w:color="auto" w:fill="FFFFFF"/>
          <w:lang w:val="es-MX"/>
        </w:rPr>
        <w:t>]</w:t>
      </w:r>
      <w:r w:rsidRPr="00EE41AD">
        <w:rPr>
          <w:rFonts w:ascii="Times New Roman" w:hAnsi="Times New Roman"/>
          <w:color w:val="000000"/>
          <w:sz w:val="24"/>
          <w:szCs w:val="24"/>
          <w:shd w:val="clear" w:color="auto" w:fill="FFFFFF"/>
          <w:lang w:val="es-MX"/>
        </w:rPr>
        <w:t>. San Patricio-Melaque, Jalisco: Centro Universitario de la Costa Sur, Universidad de</w:t>
      </w:r>
      <w:r w:rsidRPr="00EC278E">
        <w:rPr>
          <w:rFonts w:ascii="Times New Roman" w:hAnsi="Times New Roman"/>
          <w:color w:val="000000"/>
          <w:sz w:val="24"/>
          <w:szCs w:val="24"/>
          <w:shd w:val="clear" w:color="auto" w:fill="FFFFFF"/>
          <w:lang w:val="pt-BR"/>
        </w:rPr>
        <w:t xml:space="preserve"> Guadalajara.</w:t>
      </w:r>
      <w:r w:rsidR="008F1DC2" w:rsidRPr="00EC278E">
        <w:rPr>
          <w:rFonts w:ascii="Times New Roman" w:hAnsi="Times New Roman"/>
          <w:color w:val="000000"/>
          <w:sz w:val="24"/>
          <w:szCs w:val="24"/>
          <w:shd w:val="clear" w:color="auto" w:fill="FFFFFF"/>
          <w:lang w:val="pt-BR"/>
        </w:rPr>
        <w:t xml:space="preserve"> 112 p.</w:t>
      </w:r>
    </w:p>
    <w:p w14:paraId="69C2B4A2" w14:textId="1E9873A2" w:rsidR="00CA396F" w:rsidRPr="00EC278E" w:rsidRDefault="00CA396F" w:rsidP="00CA396F">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Sánchez-</w:t>
      </w:r>
      <w:proofErr w:type="spellStart"/>
      <w:r w:rsidRPr="00EC278E">
        <w:rPr>
          <w:rFonts w:ascii="Times New Roman" w:hAnsi="Times New Roman"/>
          <w:color w:val="000000"/>
          <w:sz w:val="24"/>
          <w:szCs w:val="24"/>
          <w:shd w:val="clear" w:color="auto" w:fill="FFFFFF"/>
          <w:lang w:val="pt-BR"/>
        </w:rPr>
        <w:t>Vázquez</w:t>
      </w:r>
      <w:proofErr w:type="spellEnd"/>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F</w:t>
      </w:r>
      <w:r w:rsidR="00C0682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J</w:t>
      </w:r>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López-</w:t>
      </w:r>
      <w:proofErr w:type="spellStart"/>
      <w:r w:rsidRPr="00EC278E">
        <w:rPr>
          <w:rFonts w:ascii="Times New Roman" w:hAnsi="Times New Roman"/>
          <w:color w:val="000000"/>
          <w:sz w:val="24"/>
          <w:szCs w:val="24"/>
          <w:shd w:val="clear" w:color="auto" w:fill="FFFFFF"/>
          <w:lang w:val="pt-BR"/>
        </w:rPr>
        <w:t>Olmeda</w:t>
      </w:r>
      <w:proofErr w:type="spellEnd"/>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C0682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F</w:t>
      </w:r>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Vera</w:t>
      </w:r>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L</w:t>
      </w:r>
      <w:r w:rsidR="00C0682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M</w:t>
      </w:r>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Migaud</w:t>
      </w:r>
      <w:proofErr w:type="spellEnd"/>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H</w:t>
      </w:r>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López-</w:t>
      </w:r>
      <w:proofErr w:type="spellStart"/>
      <w:r w:rsidRPr="00EC278E">
        <w:rPr>
          <w:rFonts w:ascii="Times New Roman" w:hAnsi="Times New Roman"/>
          <w:color w:val="000000"/>
          <w:sz w:val="24"/>
          <w:szCs w:val="24"/>
          <w:shd w:val="clear" w:color="auto" w:fill="FFFFFF"/>
          <w:lang w:val="pt-BR"/>
        </w:rPr>
        <w:t>Patiño</w:t>
      </w:r>
      <w:proofErr w:type="spellEnd"/>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M</w:t>
      </w:r>
      <w:r w:rsidR="00C0682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A</w:t>
      </w:r>
      <w:r w:rsidR="00C0682D" w:rsidRPr="00EC278E">
        <w:rPr>
          <w:rFonts w:ascii="Times New Roman" w:hAnsi="Times New Roman"/>
          <w:color w:val="000000"/>
          <w:sz w:val="24"/>
          <w:szCs w:val="24"/>
          <w:shd w:val="clear" w:color="auto" w:fill="FFFFFF"/>
          <w:lang w:val="pt-BR"/>
        </w:rPr>
        <w:t xml:space="preserve">. </w:t>
      </w:r>
      <w:proofErr w:type="spellStart"/>
      <w:r w:rsidR="00C0682D"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Míguez</w:t>
      </w:r>
      <w:proofErr w:type="spellEnd"/>
      <w:r w:rsidR="00C0682D"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C0682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M. </w:t>
      </w:r>
      <w:r w:rsidR="00C0682D" w:rsidRPr="00EC278E">
        <w:rPr>
          <w:rFonts w:ascii="Times New Roman" w:hAnsi="Times New Roman"/>
          <w:color w:val="000000"/>
          <w:sz w:val="24"/>
          <w:szCs w:val="24"/>
          <w:shd w:val="clear" w:color="auto" w:fill="FFFFFF"/>
          <w:lang w:val="pt-BR"/>
        </w:rPr>
        <w:t>(2019</w:t>
      </w:r>
      <w:r w:rsidR="00C0682D" w:rsidRPr="00B86D5B">
        <w:rPr>
          <w:rFonts w:ascii="Times New Roman" w:hAnsi="Times New Roman"/>
          <w:color w:val="000000"/>
          <w:sz w:val="24"/>
          <w:szCs w:val="24"/>
          <w:shd w:val="clear" w:color="auto" w:fill="FFFFFF"/>
          <w:lang w:val="es-MX"/>
        </w:rPr>
        <w:t xml:space="preserve">). </w:t>
      </w:r>
      <w:r w:rsidRPr="00EE41AD">
        <w:rPr>
          <w:rFonts w:ascii="Times New Roman" w:hAnsi="Times New Roman"/>
          <w:color w:val="000000"/>
          <w:sz w:val="24"/>
          <w:szCs w:val="24"/>
          <w:shd w:val="clear" w:color="auto" w:fill="FFFFFF"/>
          <w:lang w:val="en-US"/>
        </w:rPr>
        <w:t xml:space="preserve">Environmental cycles, melatonin, and circadian control of stress response in fish. </w:t>
      </w:r>
      <w:proofErr w:type="spellStart"/>
      <w:r w:rsidRPr="00B86D5B">
        <w:rPr>
          <w:rFonts w:ascii="Times New Roman" w:hAnsi="Times New Roman"/>
          <w:i/>
          <w:iCs/>
          <w:color w:val="000000"/>
          <w:sz w:val="24"/>
          <w:szCs w:val="24"/>
          <w:shd w:val="clear" w:color="auto" w:fill="FFFFFF"/>
          <w:lang w:val="es-MX"/>
        </w:rPr>
        <w:t>Front</w:t>
      </w:r>
      <w:r w:rsidR="00F249B6" w:rsidRPr="00B86D5B">
        <w:rPr>
          <w:rFonts w:ascii="Times New Roman" w:hAnsi="Times New Roman"/>
          <w:i/>
          <w:iCs/>
          <w:color w:val="000000"/>
          <w:sz w:val="24"/>
          <w:szCs w:val="24"/>
          <w:shd w:val="clear" w:color="auto" w:fill="FFFFFF"/>
          <w:lang w:val="es-MX"/>
        </w:rPr>
        <w:t>iers</w:t>
      </w:r>
      <w:proofErr w:type="spellEnd"/>
      <w:r w:rsidR="00F249B6" w:rsidRPr="00B86D5B">
        <w:rPr>
          <w:rFonts w:ascii="Times New Roman" w:hAnsi="Times New Roman"/>
          <w:i/>
          <w:iCs/>
          <w:color w:val="000000"/>
          <w:sz w:val="24"/>
          <w:szCs w:val="24"/>
          <w:shd w:val="clear" w:color="auto" w:fill="FFFFFF"/>
          <w:lang w:val="es-MX"/>
        </w:rPr>
        <w:t xml:space="preserve"> in</w:t>
      </w:r>
      <w:r w:rsidRPr="00B86D5B">
        <w:rPr>
          <w:rFonts w:ascii="Times New Roman" w:hAnsi="Times New Roman"/>
          <w:i/>
          <w:iCs/>
          <w:color w:val="000000"/>
          <w:sz w:val="24"/>
          <w:szCs w:val="24"/>
          <w:shd w:val="clear" w:color="auto" w:fill="FFFFFF"/>
          <w:lang w:val="es-MX"/>
        </w:rPr>
        <w:t xml:space="preserve"> </w:t>
      </w:r>
      <w:proofErr w:type="spellStart"/>
      <w:r w:rsidRPr="00B86D5B">
        <w:rPr>
          <w:rFonts w:ascii="Times New Roman" w:hAnsi="Times New Roman"/>
          <w:i/>
          <w:iCs/>
          <w:color w:val="000000"/>
          <w:sz w:val="24"/>
          <w:szCs w:val="24"/>
          <w:shd w:val="clear" w:color="auto" w:fill="FFFFFF"/>
          <w:lang w:val="es-MX"/>
        </w:rPr>
        <w:t>Endocrinol</w:t>
      </w:r>
      <w:r w:rsidR="00F249B6" w:rsidRPr="00B86D5B">
        <w:rPr>
          <w:rFonts w:ascii="Times New Roman" w:hAnsi="Times New Roman"/>
          <w:i/>
          <w:iCs/>
          <w:color w:val="000000"/>
          <w:sz w:val="24"/>
          <w:szCs w:val="24"/>
          <w:shd w:val="clear" w:color="auto" w:fill="FFFFFF"/>
          <w:lang w:val="es-MX"/>
        </w:rPr>
        <w:t>ogy</w:t>
      </w:r>
      <w:proofErr w:type="spellEnd"/>
      <w:r w:rsidR="00F249B6" w:rsidRPr="00EC278E">
        <w:rPr>
          <w:rFonts w:ascii="Times New Roman" w:hAnsi="Times New Roman"/>
          <w:i/>
          <w:iCs/>
          <w:color w:val="000000"/>
          <w:sz w:val="24"/>
          <w:szCs w:val="24"/>
          <w:shd w:val="clear" w:color="auto" w:fill="FFFFFF"/>
          <w:lang w:val="pt-BR"/>
        </w:rPr>
        <w:t>,</w:t>
      </w:r>
      <w:r w:rsidR="00C0682D" w:rsidRPr="00776CB8">
        <w:rPr>
          <w:rFonts w:ascii="Times New Roman" w:hAnsi="Times New Roman"/>
          <w:i/>
          <w:iCs/>
          <w:color w:val="000000"/>
          <w:sz w:val="24"/>
          <w:szCs w:val="24"/>
          <w:shd w:val="clear" w:color="auto" w:fill="FFFFFF"/>
          <w:lang w:val="pt-BR"/>
        </w:rPr>
        <w:t xml:space="preserve"> </w:t>
      </w:r>
      <w:r w:rsidRPr="00776CB8">
        <w:rPr>
          <w:rFonts w:ascii="Times New Roman" w:hAnsi="Times New Roman"/>
          <w:i/>
          <w:iCs/>
          <w:color w:val="000000"/>
          <w:sz w:val="24"/>
          <w:szCs w:val="24"/>
          <w:shd w:val="clear" w:color="auto" w:fill="FFFFFF"/>
          <w:lang w:val="pt-BR"/>
        </w:rPr>
        <w:t>10</w:t>
      </w:r>
      <w:r w:rsidR="00C0682D"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279. </w:t>
      </w:r>
      <w:hyperlink r:id="rId48" w:history="1">
        <w:r w:rsidRPr="00EC278E">
          <w:rPr>
            <w:rStyle w:val="Hipervnculo"/>
            <w:rFonts w:ascii="Times New Roman" w:hAnsi="Times New Roman"/>
            <w:sz w:val="24"/>
            <w:szCs w:val="24"/>
            <w:shd w:val="clear" w:color="auto" w:fill="FFFFFF"/>
            <w:lang w:val="pt-BR"/>
          </w:rPr>
          <w:t>https://doi: 10.3389/fendo.2019.00279</w:t>
        </w:r>
      </w:hyperlink>
    </w:p>
    <w:p w14:paraId="13601B59" w14:textId="5935FF27" w:rsidR="000F2773" w:rsidRPr="00EC278E" w:rsidRDefault="000F2773" w:rsidP="00927115">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Segura-</w:t>
      </w:r>
      <w:proofErr w:type="spellStart"/>
      <w:r w:rsidRPr="00EC278E">
        <w:rPr>
          <w:rFonts w:ascii="Times New Roman" w:hAnsi="Times New Roman"/>
          <w:color w:val="000000"/>
          <w:sz w:val="24"/>
          <w:szCs w:val="24"/>
          <w:shd w:val="clear" w:color="auto" w:fill="FFFFFF"/>
          <w:lang w:val="pt-BR"/>
        </w:rPr>
        <w:t>Berttolini</w:t>
      </w:r>
      <w:proofErr w:type="spellEnd"/>
      <w:r w:rsidR="000A18CC"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E</w:t>
      </w:r>
      <w:r w:rsidR="000A18CC"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C</w:t>
      </w:r>
      <w:r w:rsidR="000A18CC" w:rsidRPr="00EC278E">
        <w:rPr>
          <w:rFonts w:ascii="Times New Roman" w:hAnsi="Times New Roman"/>
          <w:color w:val="000000"/>
          <w:sz w:val="24"/>
          <w:szCs w:val="24"/>
          <w:shd w:val="clear" w:color="auto" w:fill="FFFFFF"/>
          <w:lang w:val="pt-BR"/>
        </w:rPr>
        <w:t>. y</w:t>
      </w:r>
      <w:r w:rsidRPr="00EC278E">
        <w:rPr>
          <w:rFonts w:ascii="Times New Roman" w:hAnsi="Times New Roman"/>
          <w:color w:val="000000"/>
          <w:sz w:val="24"/>
          <w:szCs w:val="24"/>
          <w:shd w:val="clear" w:color="auto" w:fill="FFFFFF"/>
          <w:lang w:val="pt-BR"/>
        </w:rPr>
        <w:t xml:space="preserve"> Mendoza-</w:t>
      </w:r>
      <w:proofErr w:type="spellStart"/>
      <w:r w:rsidRPr="00EC278E">
        <w:rPr>
          <w:rFonts w:ascii="Times New Roman" w:hAnsi="Times New Roman"/>
          <w:color w:val="000000"/>
          <w:sz w:val="24"/>
          <w:szCs w:val="24"/>
          <w:shd w:val="clear" w:color="auto" w:fill="FFFFFF"/>
          <w:lang w:val="pt-BR"/>
        </w:rPr>
        <w:t>Carranza</w:t>
      </w:r>
      <w:proofErr w:type="spellEnd"/>
      <w:r w:rsidR="000A18CC"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M. </w:t>
      </w:r>
      <w:r w:rsidR="000A18CC" w:rsidRPr="00EC278E">
        <w:rPr>
          <w:rFonts w:ascii="Times New Roman" w:hAnsi="Times New Roman"/>
          <w:color w:val="000000"/>
          <w:sz w:val="24"/>
          <w:szCs w:val="24"/>
          <w:shd w:val="clear" w:color="auto" w:fill="FFFFFF"/>
          <w:lang w:val="pt-BR"/>
        </w:rPr>
        <w:t xml:space="preserve">(2013). </w:t>
      </w:r>
      <w:r w:rsidRPr="00EE41AD">
        <w:rPr>
          <w:rFonts w:ascii="Times New Roman" w:hAnsi="Times New Roman"/>
          <w:color w:val="000000"/>
          <w:sz w:val="24"/>
          <w:szCs w:val="24"/>
          <w:shd w:val="clear" w:color="auto" w:fill="FFFFFF"/>
          <w:lang w:val="es-MX"/>
        </w:rPr>
        <w:t xml:space="preserve">La importancia de los machos del bagre bandera, </w:t>
      </w:r>
      <w:r w:rsidRPr="00EE41AD">
        <w:rPr>
          <w:rFonts w:ascii="Times New Roman" w:hAnsi="Times New Roman"/>
          <w:i/>
          <w:iCs/>
          <w:color w:val="000000"/>
          <w:sz w:val="24"/>
          <w:szCs w:val="24"/>
          <w:shd w:val="clear" w:color="auto" w:fill="FFFFFF"/>
          <w:lang w:val="es-MX"/>
        </w:rPr>
        <w:t xml:space="preserve">Bagre </w:t>
      </w:r>
      <w:proofErr w:type="spellStart"/>
      <w:r w:rsidRPr="00EE41AD">
        <w:rPr>
          <w:rFonts w:ascii="Times New Roman" w:hAnsi="Times New Roman"/>
          <w:i/>
          <w:iCs/>
          <w:color w:val="000000"/>
          <w:sz w:val="24"/>
          <w:szCs w:val="24"/>
          <w:shd w:val="clear" w:color="auto" w:fill="FFFFFF"/>
          <w:lang w:val="es-MX"/>
        </w:rPr>
        <w:t>marinus</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Pisces</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Ariidae</w:t>
      </w:r>
      <w:proofErr w:type="spellEnd"/>
      <w:r w:rsidRPr="00EE41AD">
        <w:rPr>
          <w:rFonts w:ascii="Times New Roman" w:hAnsi="Times New Roman"/>
          <w:color w:val="000000"/>
          <w:sz w:val="24"/>
          <w:szCs w:val="24"/>
          <w:shd w:val="clear" w:color="auto" w:fill="FFFFFF"/>
          <w:lang w:val="es-MX"/>
        </w:rPr>
        <w:t xml:space="preserve">), en el proceso reproductivo. </w:t>
      </w:r>
      <w:r w:rsidRPr="00EE41AD">
        <w:rPr>
          <w:rFonts w:ascii="Times New Roman" w:hAnsi="Times New Roman"/>
          <w:i/>
          <w:iCs/>
          <w:color w:val="000000"/>
          <w:sz w:val="24"/>
          <w:szCs w:val="24"/>
          <w:shd w:val="clear" w:color="auto" w:fill="FFFFFF"/>
          <w:lang w:val="es-MX"/>
        </w:rPr>
        <w:t>Cienc</w:t>
      </w:r>
      <w:r w:rsidR="00AD6DE8" w:rsidRPr="00EE41AD">
        <w:rPr>
          <w:rFonts w:ascii="Times New Roman" w:hAnsi="Times New Roman"/>
          <w:i/>
          <w:iCs/>
          <w:color w:val="000000"/>
          <w:sz w:val="24"/>
          <w:szCs w:val="24"/>
          <w:shd w:val="clear" w:color="auto" w:fill="FFFFFF"/>
          <w:lang w:val="es-MX"/>
        </w:rPr>
        <w:t>ias</w:t>
      </w:r>
      <w:r w:rsidRPr="00EE41AD">
        <w:rPr>
          <w:rFonts w:ascii="Times New Roman" w:hAnsi="Times New Roman"/>
          <w:i/>
          <w:iCs/>
          <w:color w:val="000000"/>
          <w:sz w:val="24"/>
          <w:szCs w:val="24"/>
          <w:shd w:val="clear" w:color="auto" w:fill="FFFFFF"/>
          <w:lang w:val="es-MX"/>
        </w:rPr>
        <w:t xml:space="preserve"> Mar</w:t>
      </w:r>
      <w:r w:rsidR="00AD6DE8" w:rsidRPr="00EE41AD">
        <w:rPr>
          <w:rFonts w:ascii="Times New Roman" w:hAnsi="Times New Roman"/>
          <w:i/>
          <w:iCs/>
          <w:color w:val="000000"/>
          <w:sz w:val="24"/>
          <w:szCs w:val="24"/>
          <w:shd w:val="clear" w:color="auto" w:fill="FFFFFF"/>
          <w:lang w:val="es-MX"/>
        </w:rPr>
        <w:t>inas</w:t>
      </w:r>
      <w:r w:rsidR="000A18CC" w:rsidRPr="00EE41AD">
        <w:rPr>
          <w:rFonts w:ascii="Times New Roman" w:hAnsi="Times New Roman"/>
          <w:color w:val="000000"/>
          <w:sz w:val="24"/>
          <w:szCs w:val="24"/>
          <w:shd w:val="clear" w:color="auto" w:fill="FFFFFF"/>
          <w:lang w:val="es-MX"/>
        </w:rPr>
        <w:t>,</w:t>
      </w:r>
      <w:r w:rsidRPr="00EE41AD">
        <w:rPr>
          <w:rFonts w:ascii="Times New Roman" w:hAnsi="Times New Roman"/>
          <w:color w:val="000000"/>
          <w:sz w:val="24"/>
          <w:szCs w:val="24"/>
          <w:shd w:val="clear" w:color="auto" w:fill="FFFFFF"/>
          <w:lang w:val="es-MX"/>
        </w:rPr>
        <w:t xml:space="preserve"> </w:t>
      </w:r>
      <w:r w:rsidRPr="00EE41AD">
        <w:rPr>
          <w:rFonts w:ascii="Times New Roman" w:hAnsi="Times New Roman"/>
          <w:i/>
          <w:iCs/>
          <w:color w:val="000000"/>
          <w:sz w:val="24"/>
          <w:szCs w:val="24"/>
          <w:shd w:val="clear" w:color="auto" w:fill="FFFFFF"/>
          <w:lang w:val="es-MX"/>
        </w:rPr>
        <w:t>39</w:t>
      </w:r>
      <w:r w:rsidRPr="00EE41AD">
        <w:rPr>
          <w:rFonts w:ascii="Times New Roman" w:hAnsi="Times New Roman"/>
          <w:color w:val="000000"/>
          <w:sz w:val="24"/>
          <w:szCs w:val="24"/>
          <w:shd w:val="clear" w:color="auto" w:fill="FFFFFF"/>
          <w:lang w:val="es-MX"/>
        </w:rPr>
        <w:t>(1)</w:t>
      </w:r>
      <w:r w:rsidR="000A18CC" w:rsidRPr="00EE41AD">
        <w:rPr>
          <w:rFonts w:ascii="Times New Roman" w:hAnsi="Times New Roman"/>
          <w:color w:val="000000"/>
          <w:sz w:val="24"/>
          <w:szCs w:val="24"/>
          <w:shd w:val="clear" w:color="auto" w:fill="FFFFFF"/>
          <w:lang w:val="es-MX"/>
        </w:rPr>
        <w:t xml:space="preserve">, </w:t>
      </w:r>
      <w:r w:rsidRPr="00EC278E">
        <w:rPr>
          <w:rFonts w:ascii="Times New Roman" w:hAnsi="Times New Roman"/>
          <w:color w:val="000000"/>
          <w:sz w:val="24"/>
          <w:szCs w:val="24"/>
          <w:shd w:val="clear" w:color="auto" w:fill="FFFFFF"/>
          <w:lang w:val="pt-BR"/>
        </w:rPr>
        <w:t>29-39.</w:t>
      </w:r>
      <w:r w:rsidR="002148D0" w:rsidRPr="00EC278E">
        <w:rPr>
          <w:rFonts w:ascii="Times New Roman" w:hAnsi="Times New Roman"/>
          <w:color w:val="000000"/>
          <w:sz w:val="24"/>
          <w:szCs w:val="24"/>
          <w:shd w:val="clear" w:color="auto" w:fill="FFFFFF"/>
          <w:lang w:val="pt-BR"/>
        </w:rPr>
        <w:t xml:space="preserve"> </w:t>
      </w:r>
      <w:hyperlink r:id="rId49" w:tgtFrame="_blank" w:history="1">
        <w:r w:rsidR="002148D0" w:rsidRPr="00B86D5B">
          <w:rPr>
            <w:rStyle w:val="Hipervnculo"/>
            <w:rFonts w:ascii="Times New Roman" w:hAnsi="Times New Roman"/>
            <w:sz w:val="24"/>
            <w:szCs w:val="24"/>
            <w:shd w:val="clear" w:color="auto" w:fill="FFFFFF"/>
            <w:lang w:val="es-MX"/>
          </w:rPr>
          <w:t>https://doi.org/10.7773/cm.v39i1.2136</w:t>
        </w:r>
      </w:hyperlink>
    </w:p>
    <w:p w14:paraId="6905EFE2" w14:textId="120F746A" w:rsidR="00DB169E" w:rsidRPr="00EC278E" w:rsidRDefault="00DB169E" w:rsidP="00C16D9D">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lastRenderedPageBreak/>
        <w:t>Sundararaj</w:t>
      </w:r>
      <w:proofErr w:type="spellEnd"/>
      <w:r w:rsidR="00CA1671"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B</w:t>
      </w:r>
      <w:r w:rsidR="00CA1671"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I</w:t>
      </w:r>
      <w:r w:rsidR="00CA1671" w:rsidRPr="00EC278E">
        <w:rPr>
          <w:rFonts w:ascii="Times New Roman" w:hAnsi="Times New Roman"/>
          <w:color w:val="000000"/>
          <w:sz w:val="24"/>
          <w:szCs w:val="24"/>
          <w:shd w:val="clear" w:color="auto" w:fill="FFFFFF"/>
          <w:lang w:val="pt-BR"/>
        </w:rPr>
        <w:t xml:space="preserve">. </w:t>
      </w:r>
      <w:proofErr w:type="spellStart"/>
      <w:r w:rsidR="00CA1671"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Nath</w:t>
      </w:r>
      <w:r w:rsidR="00CA1671"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P. </w:t>
      </w:r>
      <w:r w:rsidR="00CA1671" w:rsidRPr="00EC278E">
        <w:rPr>
          <w:rFonts w:ascii="Times New Roman" w:hAnsi="Times New Roman"/>
          <w:color w:val="000000"/>
          <w:sz w:val="24"/>
          <w:szCs w:val="24"/>
          <w:shd w:val="clear" w:color="auto" w:fill="FFFFFF"/>
          <w:lang w:val="pt-BR"/>
        </w:rPr>
        <w:t xml:space="preserve">(1981). </w:t>
      </w:r>
      <w:r w:rsidRPr="00EE41AD">
        <w:rPr>
          <w:rFonts w:ascii="Times New Roman" w:hAnsi="Times New Roman"/>
          <w:color w:val="000000"/>
          <w:sz w:val="24"/>
          <w:szCs w:val="24"/>
          <w:shd w:val="clear" w:color="auto" w:fill="FFFFFF"/>
          <w:lang w:val="en-US"/>
        </w:rPr>
        <w:t xml:space="preserve">Steroid-induced synthesis of vitellogenin in the catfish, </w:t>
      </w:r>
      <w:proofErr w:type="spellStart"/>
      <w:r w:rsidRPr="00EE41AD">
        <w:rPr>
          <w:rFonts w:ascii="Times New Roman" w:hAnsi="Times New Roman"/>
          <w:i/>
          <w:iCs/>
          <w:color w:val="000000"/>
          <w:sz w:val="24"/>
          <w:szCs w:val="24"/>
          <w:shd w:val="clear" w:color="auto" w:fill="FFFFFF"/>
          <w:lang w:val="en-US"/>
        </w:rPr>
        <w:t>Heteropneustes</w:t>
      </w:r>
      <w:proofErr w:type="spellEnd"/>
      <w:r w:rsidRPr="00EE41AD">
        <w:rPr>
          <w:rFonts w:ascii="Times New Roman" w:hAnsi="Times New Roman"/>
          <w:i/>
          <w:iCs/>
          <w:color w:val="000000"/>
          <w:sz w:val="24"/>
          <w:szCs w:val="24"/>
          <w:shd w:val="clear" w:color="auto" w:fill="FFFFFF"/>
          <w:lang w:val="en-US"/>
        </w:rPr>
        <w:t xml:space="preserve"> </w:t>
      </w:r>
      <w:proofErr w:type="spellStart"/>
      <w:r w:rsidRPr="00EE41AD">
        <w:rPr>
          <w:rFonts w:ascii="Times New Roman" w:hAnsi="Times New Roman"/>
          <w:i/>
          <w:iCs/>
          <w:color w:val="000000"/>
          <w:sz w:val="24"/>
          <w:szCs w:val="24"/>
          <w:shd w:val="clear" w:color="auto" w:fill="FFFFFF"/>
          <w:lang w:val="en-US"/>
        </w:rPr>
        <w:t>fossilis</w:t>
      </w:r>
      <w:proofErr w:type="spellEnd"/>
      <w:r w:rsidRPr="00EE41AD">
        <w:rPr>
          <w:rFonts w:ascii="Times New Roman" w:hAnsi="Times New Roman"/>
          <w:color w:val="000000"/>
          <w:sz w:val="24"/>
          <w:szCs w:val="24"/>
          <w:shd w:val="clear" w:color="auto" w:fill="FFFFFF"/>
          <w:lang w:val="en-US"/>
        </w:rPr>
        <w:t xml:space="preserve"> (Bloch). </w:t>
      </w:r>
      <w:r w:rsidRPr="00EE41AD">
        <w:rPr>
          <w:rFonts w:ascii="Times New Roman" w:hAnsi="Times New Roman"/>
          <w:i/>
          <w:iCs/>
          <w:color w:val="000000"/>
          <w:sz w:val="24"/>
          <w:szCs w:val="24"/>
          <w:shd w:val="clear" w:color="auto" w:fill="FFFFFF"/>
          <w:lang w:val="en-US"/>
        </w:rPr>
        <w:t>Gen</w:t>
      </w:r>
      <w:r w:rsidR="009A5776" w:rsidRPr="00EE41AD">
        <w:rPr>
          <w:rFonts w:ascii="Times New Roman" w:hAnsi="Times New Roman"/>
          <w:i/>
          <w:iCs/>
          <w:color w:val="000000"/>
          <w:sz w:val="24"/>
          <w:szCs w:val="24"/>
          <w:shd w:val="clear" w:color="auto" w:fill="FFFFFF"/>
          <w:lang w:val="en-US"/>
        </w:rPr>
        <w:t>eral and</w:t>
      </w:r>
      <w:r w:rsidRPr="00EE41AD">
        <w:rPr>
          <w:rFonts w:ascii="Times New Roman" w:hAnsi="Times New Roman"/>
          <w:i/>
          <w:iCs/>
          <w:color w:val="000000"/>
          <w:sz w:val="24"/>
          <w:szCs w:val="24"/>
          <w:shd w:val="clear" w:color="auto" w:fill="FFFFFF"/>
          <w:lang w:val="en-US"/>
        </w:rPr>
        <w:t xml:space="preserve"> Comp</w:t>
      </w:r>
      <w:r w:rsidR="009A5776" w:rsidRPr="00EE41AD">
        <w:rPr>
          <w:rFonts w:ascii="Times New Roman" w:hAnsi="Times New Roman"/>
          <w:i/>
          <w:iCs/>
          <w:color w:val="000000"/>
          <w:sz w:val="24"/>
          <w:szCs w:val="24"/>
          <w:shd w:val="clear" w:color="auto" w:fill="FFFFFF"/>
          <w:lang w:val="en-US"/>
        </w:rPr>
        <w:t>arative</w:t>
      </w:r>
      <w:r w:rsidRPr="00EE41AD">
        <w:rPr>
          <w:rFonts w:ascii="Times New Roman" w:hAnsi="Times New Roman"/>
          <w:i/>
          <w:iCs/>
          <w:color w:val="000000"/>
          <w:sz w:val="24"/>
          <w:szCs w:val="24"/>
          <w:shd w:val="clear" w:color="auto" w:fill="FFFFFF"/>
          <w:lang w:val="en-US"/>
        </w:rPr>
        <w:t xml:space="preserve"> Endocrinol</w:t>
      </w:r>
      <w:r w:rsidR="009A5776" w:rsidRPr="00EE41AD">
        <w:rPr>
          <w:rFonts w:ascii="Times New Roman" w:hAnsi="Times New Roman"/>
          <w:i/>
          <w:iCs/>
          <w:color w:val="000000"/>
          <w:sz w:val="24"/>
          <w:szCs w:val="24"/>
          <w:shd w:val="clear" w:color="auto" w:fill="FFFFFF"/>
          <w:lang w:val="en-US"/>
        </w:rPr>
        <w:t>ogy</w:t>
      </w:r>
      <w:r w:rsidR="00CA1671" w:rsidRPr="00EE41AD">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pt-BR"/>
        </w:rPr>
        <w:t xml:space="preserve"> </w:t>
      </w:r>
      <w:r w:rsidRPr="00776CB8">
        <w:rPr>
          <w:rFonts w:ascii="Times New Roman" w:hAnsi="Times New Roman"/>
          <w:i/>
          <w:iCs/>
          <w:color w:val="000000"/>
          <w:sz w:val="24"/>
          <w:szCs w:val="24"/>
          <w:shd w:val="clear" w:color="auto" w:fill="FFFFFF"/>
          <w:lang w:val="pt-BR"/>
        </w:rPr>
        <w:t>43</w:t>
      </w:r>
      <w:r w:rsidRPr="00EC278E">
        <w:rPr>
          <w:rFonts w:ascii="Times New Roman" w:hAnsi="Times New Roman"/>
          <w:color w:val="000000"/>
          <w:sz w:val="24"/>
          <w:szCs w:val="24"/>
          <w:shd w:val="clear" w:color="auto" w:fill="FFFFFF"/>
          <w:lang w:val="pt-BR"/>
        </w:rPr>
        <w:t>(2)</w:t>
      </w:r>
      <w:r w:rsidR="00CA1671"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201-210. </w:t>
      </w:r>
      <w:hyperlink r:id="rId50" w:history="1">
        <w:r w:rsidRPr="00EC278E">
          <w:rPr>
            <w:rStyle w:val="Hipervnculo"/>
            <w:rFonts w:ascii="Times New Roman" w:hAnsi="Times New Roman"/>
            <w:sz w:val="24"/>
            <w:szCs w:val="24"/>
            <w:shd w:val="clear" w:color="auto" w:fill="FFFFFF"/>
            <w:lang w:val="pt-BR"/>
          </w:rPr>
          <w:t>https://doi.org/10.1016/0016-6480(81)90313-0</w:t>
        </w:r>
      </w:hyperlink>
    </w:p>
    <w:p w14:paraId="16A500BA" w14:textId="027341BC" w:rsidR="00EB5381" w:rsidRPr="00EC278E" w:rsidRDefault="00EB5381" w:rsidP="00C16D9D">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Wallace</w:t>
      </w:r>
      <w:r w:rsidR="006C2C1B"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R</w:t>
      </w:r>
      <w:r w:rsidR="006C2C1B"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A. </w:t>
      </w:r>
      <w:r w:rsidR="006C2C1B" w:rsidRPr="00EC278E">
        <w:rPr>
          <w:rFonts w:ascii="Times New Roman" w:hAnsi="Times New Roman"/>
          <w:color w:val="000000"/>
          <w:sz w:val="24"/>
          <w:szCs w:val="24"/>
          <w:shd w:val="clear" w:color="auto" w:fill="FFFFFF"/>
          <w:lang w:val="pt-BR"/>
        </w:rPr>
        <w:t xml:space="preserve">(1978). </w:t>
      </w:r>
      <w:r w:rsidRPr="00EE41AD">
        <w:rPr>
          <w:rFonts w:ascii="Times New Roman" w:hAnsi="Times New Roman"/>
          <w:color w:val="000000"/>
          <w:sz w:val="24"/>
          <w:szCs w:val="24"/>
          <w:shd w:val="clear" w:color="auto" w:fill="FFFFFF"/>
          <w:lang w:val="en-US"/>
        </w:rPr>
        <w:t xml:space="preserve">Oocyte growth in nonmammalian vertebrates. In </w:t>
      </w:r>
      <w:r w:rsidR="00B9198E" w:rsidRPr="00EE41AD">
        <w:rPr>
          <w:rFonts w:ascii="Times New Roman" w:hAnsi="Times New Roman"/>
          <w:color w:val="000000"/>
          <w:sz w:val="24"/>
          <w:szCs w:val="24"/>
          <w:shd w:val="clear" w:color="auto" w:fill="FFFFFF"/>
          <w:lang w:val="en-US"/>
        </w:rPr>
        <w:t xml:space="preserve">R.E. </w:t>
      </w:r>
      <w:r w:rsidRPr="00EE41AD">
        <w:rPr>
          <w:rFonts w:ascii="Times New Roman" w:hAnsi="Times New Roman"/>
          <w:color w:val="000000"/>
          <w:sz w:val="24"/>
          <w:szCs w:val="24"/>
          <w:shd w:val="clear" w:color="auto" w:fill="FFFFFF"/>
          <w:lang w:val="en-US"/>
        </w:rPr>
        <w:t>Jones</w:t>
      </w:r>
      <w:r w:rsidR="00B9198E" w:rsidRPr="00EE41AD">
        <w:rPr>
          <w:rFonts w:ascii="Times New Roman" w:hAnsi="Times New Roman"/>
          <w:color w:val="000000"/>
          <w:sz w:val="24"/>
          <w:szCs w:val="24"/>
          <w:shd w:val="clear" w:color="auto" w:fill="FFFFFF"/>
          <w:lang w:val="en-US"/>
        </w:rPr>
        <w:t xml:space="preserve"> (Ed</w:t>
      </w:r>
      <w:r w:rsidRPr="00EE41AD">
        <w:rPr>
          <w:rFonts w:ascii="Times New Roman" w:hAnsi="Times New Roman"/>
          <w:color w:val="000000"/>
          <w:sz w:val="24"/>
          <w:szCs w:val="24"/>
          <w:shd w:val="clear" w:color="auto" w:fill="FFFFFF"/>
          <w:lang w:val="en-US"/>
        </w:rPr>
        <w:t>.</w:t>
      </w:r>
      <w:r w:rsidR="00B9198E" w:rsidRPr="00EE41AD">
        <w:rPr>
          <w:rFonts w:ascii="Times New Roman" w:hAnsi="Times New Roman"/>
          <w:color w:val="000000"/>
          <w:sz w:val="24"/>
          <w:szCs w:val="24"/>
          <w:shd w:val="clear" w:color="auto" w:fill="FFFFFF"/>
          <w:lang w:val="en-US"/>
        </w:rPr>
        <w:t>),</w:t>
      </w:r>
      <w:r w:rsidRPr="00EE41AD">
        <w:rPr>
          <w:rFonts w:ascii="Times New Roman" w:hAnsi="Times New Roman"/>
          <w:color w:val="000000"/>
          <w:sz w:val="24"/>
          <w:szCs w:val="24"/>
          <w:shd w:val="clear" w:color="auto" w:fill="FFFFFF"/>
          <w:lang w:val="en-US"/>
        </w:rPr>
        <w:t xml:space="preserve"> </w:t>
      </w:r>
      <w:r w:rsidRPr="00EE41AD">
        <w:rPr>
          <w:rFonts w:ascii="Times New Roman" w:hAnsi="Times New Roman"/>
          <w:i/>
          <w:iCs/>
          <w:color w:val="000000"/>
          <w:sz w:val="24"/>
          <w:szCs w:val="24"/>
          <w:shd w:val="clear" w:color="auto" w:fill="FFFFFF"/>
          <w:lang w:val="en-US"/>
        </w:rPr>
        <w:t>The vertebrate ovary</w:t>
      </w:r>
      <w:r w:rsidR="00B9198E" w:rsidRPr="00EE41AD">
        <w:rPr>
          <w:rFonts w:ascii="Times New Roman" w:hAnsi="Times New Roman"/>
          <w:color w:val="000000"/>
          <w:sz w:val="24"/>
          <w:szCs w:val="24"/>
          <w:shd w:val="clear" w:color="auto" w:fill="FFFFFF"/>
          <w:lang w:val="en-US"/>
        </w:rPr>
        <w:t xml:space="preserve"> (pp. 469-502)</w:t>
      </w:r>
      <w:r w:rsidRPr="00EE41AD">
        <w:rPr>
          <w:rFonts w:ascii="Times New Roman" w:hAnsi="Times New Roman"/>
          <w:color w:val="000000"/>
          <w:sz w:val="24"/>
          <w:szCs w:val="24"/>
          <w:shd w:val="clear" w:color="auto" w:fill="FFFFFF"/>
          <w:lang w:val="en-US"/>
        </w:rPr>
        <w:t>. Plenum</w:t>
      </w:r>
      <w:r w:rsidRPr="00EC278E">
        <w:rPr>
          <w:rFonts w:ascii="Times New Roman" w:hAnsi="Times New Roman"/>
          <w:color w:val="000000"/>
          <w:sz w:val="24"/>
          <w:szCs w:val="24"/>
          <w:shd w:val="clear" w:color="auto" w:fill="FFFFFF"/>
          <w:lang w:val="pt-BR"/>
        </w:rPr>
        <w:t xml:space="preserve"> Press.</w:t>
      </w:r>
    </w:p>
    <w:p w14:paraId="5319AE18" w14:textId="446E383B" w:rsidR="00153816" w:rsidRPr="00EC278E" w:rsidRDefault="007E1D11" w:rsidP="00C16D9D">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t>Yáñez-Arancibia</w:t>
      </w:r>
      <w:proofErr w:type="spellEnd"/>
      <w:r w:rsidR="00207930"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A</w:t>
      </w:r>
      <w:r w:rsidR="00207930"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Curiel</w:t>
      </w:r>
      <w:proofErr w:type="spellEnd"/>
      <w:r w:rsidRPr="00EC278E">
        <w:rPr>
          <w:rFonts w:ascii="Times New Roman" w:hAnsi="Times New Roman"/>
          <w:color w:val="000000"/>
          <w:sz w:val="24"/>
          <w:szCs w:val="24"/>
          <w:shd w:val="clear" w:color="auto" w:fill="FFFFFF"/>
          <w:lang w:val="pt-BR"/>
        </w:rPr>
        <w:t>-Gómez</w:t>
      </w:r>
      <w:r w:rsidR="00207930"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207930" w:rsidRPr="00EC278E">
        <w:rPr>
          <w:rFonts w:ascii="Times New Roman" w:hAnsi="Times New Roman"/>
          <w:color w:val="000000"/>
          <w:sz w:val="24"/>
          <w:szCs w:val="24"/>
          <w:shd w:val="clear" w:color="auto" w:fill="FFFFFF"/>
          <w:lang w:val="pt-BR"/>
        </w:rPr>
        <w:t>. y</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Yáñez</w:t>
      </w:r>
      <w:proofErr w:type="spellEnd"/>
      <w:r w:rsidR="00207930"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V</w:t>
      </w:r>
      <w:r w:rsidR="00207930"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 xml:space="preserve">L. </w:t>
      </w:r>
      <w:r w:rsidR="00207930" w:rsidRPr="00EC278E">
        <w:rPr>
          <w:rFonts w:ascii="Times New Roman" w:hAnsi="Times New Roman"/>
          <w:color w:val="000000"/>
          <w:sz w:val="24"/>
          <w:szCs w:val="24"/>
          <w:shd w:val="clear" w:color="auto" w:fill="FFFFFF"/>
          <w:lang w:val="pt-BR"/>
        </w:rPr>
        <w:t xml:space="preserve">(1976). </w:t>
      </w:r>
      <w:r w:rsidRPr="00EE41AD">
        <w:rPr>
          <w:rFonts w:ascii="Times New Roman" w:hAnsi="Times New Roman"/>
          <w:color w:val="000000"/>
          <w:sz w:val="24"/>
          <w:szCs w:val="24"/>
          <w:shd w:val="clear" w:color="auto" w:fill="FFFFFF"/>
          <w:lang w:val="es-MX"/>
        </w:rPr>
        <w:t xml:space="preserve">Prospección biológica y ecológica del bagre marino </w:t>
      </w:r>
      <w:proofErr w:type="spellStart"/>
      <w:r w:rsidRPr="00EE41AD">
        <w:rPr>
          <w:rFonts w:ascii="Times New Roman" w:hAnsi="Times New Roman"/>
          <w:i/>
          <w:iCs/>
          <w:color w:val="000000"/>
          <w:sz w:val="24"/>
          <w:szCs w:val="24"/>
          <w:shd w:val="clear" w:color="auto" w:fill="FFFFFF"/>
          <w:lang w:val="es-MX"/>
        </w:rPr>
        <w:t>Galeichthys</w:t>
      </w:r>
      <w:proofErr w:type="spellEnd"/>
      <w:r w:rsidRPr="00EE41AD">
        <w:rPr>
          <w:rFonts w:ascii="Times New Roman" w:hAnsi="Times New Roman"/>
          <w:i/>
          <w:iCs/>
          <w:color w:val="000000"/>
          <w:sz w:val="24"/>
          <w:szCs w:val="24"/>
          <w:shd w:val="clear" w:color="auto" w:fill="FFFFFF"/>
          <w:lang w:val="es-MX"/>
        </w:rPr>
        <w:t xml:space="preserve"> </w:t>
      </w:r>
      <w:proofErr w:type="spellStart"/>
      <w:r w:rsidRPr="00EE41AD">
        <w:rPr>
          <w:rFonts w:ascii="Times New Roman" w:hAnsi="Times New Roman"/>
          <w:i/>
          <w:iCs/>
          <w:color w:val="000000"/>
          <w:sz w:val="24"/>
          <w:szCs w:val="24"/>
          <w:shd w:val="clear" w:color="auto" w:fill="FFFFFF"/>
          <w:lang w:val="es-MX"/>
        </w:rPr>
        <w:t>caerulescens</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Gunther</w:t>
      </w:r>
      <w:proofErr w:type="spellEnd"/>
      <w:r w:rsidRPr="00EE41AD">
        <w:rPr>
          <w:rFonts w:ascii="Times New Roman" w:hAnsi="Times New Roman"/>
          <w:color w:val="000000"/>
          <w:sz w:val="24"/>
          <w:szCs w:val="24"/>
          <w:shd w:val="clear" w:color="auto" w:fill="FFFFFF"/>
          <w:lang w:val="es-MX"/>
        </w:rPr>
        <w:t>) en el sistema lagunar costero de Guerrero, México (</w:t>
      </w:r>
      <w:proofErr w:type="spellStart"/>
      <w:r w:rsidRPr="00EE41AD">
        <w:rPr>
          <w:rFonts w:ascii="Times New Roman" w:hAnsi="Times New Roman"/>
          <w:color w:val="000000"/>
          <w:sz w:val="24"/>
          <w:szCs w:val="24"/>
          <w:shd w:val="clear" w:color="auto" w:fill="FFFFFF"/>
          <w:lang w:val="es-MX"/>
        </w:rPr>
        <w:t>Pisces</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Ariidae</w:t>
      </w:r>
      <w:proofErr w:type="spellEnd"/>
      <w:r w:rsidRPr="00EE41AD">
        <w:rPr>
          <w:rFonts w:ascii="Times New Roman" w:hAnsi="Times New Roman"/>
          <w:color w:val="000000"/>
          <w:sz w:val="24"/>
          <w:szCs w:val="24"/>
          <w:shd w:val="clear" w:color="auto" w:fill="FFFFFF"/>
          <w:lang w:val="es-MX"/>
        </w:rPr>
        <w:t xml:space="preserve">). </w:t>
      </w:r>
      <w:r w:rsidRPr="00EE41AD">
        <w:rPr>
          <w:rFonts w:ascii="Times New Roman" w:hAnsi="Times New Roman"/>
          <w:i/>
          <w:iCs/>
          <w:color w:val="000000"/>
          <w:sz w:val="24"/>
          <w:szCs w:val="24"/>
          <w:shd w:val="clear" w:color="auto" w:fill="FFFFFF"/>
          <w:lang w:val="es-MX"/>
        </w:rPr>
        <w:t>An</w:t>
      </w:r>
      <w:r w:rsidR="00D67528" w:rsidRPr="00EE41AD">
        <w:rPr>
          <w:rFonts w:ascii="Times New Roman" w:hAnsi="Times New Roman"/>
          <w:i/>
          <w:iCs/>
          <w:color w:val="000000"/>
          <w:sz w:val="24"/>
          <w:szCs w:val="24"/>
          <w:shd w:val="clear" w:color="auto" w:fill="FFFFFF"/>
          <w:lang w:val="es-MX"/>
        </w:rPr>
        <w:t>ales del</w:t>
      </w:r>
      <w:r w:rsidRPr="00EE41AD">
        <w:rPr>
          <w:rFonts w:ascii="Times New Roman" w:hAnsi="Times New Roman"/>
          <w:i/>
          <w:iCs/>
          <w:color w:val="000000"/>
          <w:sz w:val="24"/>
          <w:szCs w:val="24"/>
          <w:shd w:val="clear" w:color="auto" w:fill="FFFFFF"/>
          <w:lang w:val="es-MX"/>
        </w:rPr>
        <w:t xml:space="preserve"> Inst</w:t>
      </w:r>
      <w:r w:rsidR="00D67528" w:rsidRPr="00EE41AD">
        <w:rPr>
          <w:rFonts w:ascii="Times New Roman" w:hAnsi="Times New Roman"/>
          <w:i/>
          <w:iCs/>
          <w:color w:val="000000"/>
          <w:sz w:val="24"/>
          <w:szCs w:val="24"/>
          <w:shd w:val="clear" w:color="auto" w:fill="FFFFFF"/>
          <w:lang w:val="es-MX"/>
        </w:rPr>
        <w:t>ituto de</w:t>
      </w:r>
      <w:r w:rsidRPr="00EE41AD">
        <w:rPr>
          <w:rFonts w:ascii="Times New Roman" w:hAnsi="Times New Roman"/>
          <w:i/>
          <w:iCs/>
          <w:color w:val="000000"/>
          <w:sz w:val="24"/>
          <w:szCs w:val="24"/>
          <w:shd w:val="clear" w:color="auto" w:fill="FFFFFF"/>
          <w:lang w:val="es-MX"/>
        </w:rPr>
        <w:t xml:space="preserve"> Biol</w:t>
      </w:r>
      <w:r w:rsidR="00D67528" w:rsidRPr="00EE41AD">
        <w:rPr>
          <w:rFonts w:ascii="Times New Roman" w:hAnsi="Times New Roman"/>
          <w:i/>
          <w:iCs/>
          <w:color w:val="000000"/>
          <w:sz w:val="24"/>
          <w:szCs w:val="24"/>
          <w:shd w:val="clear" w:color="auto" w:fill="FFFFFF"/>
          <w:lang w:val="es-MX"/>
        </w:rPr>
        <w:t>ogía</w:t>
      </w:r>
      <w:r w:rsidRPr="00EE41AD">
        <w:rPr>
          <w:rFonts w:ascii="Times New Roman" w:hAnsi="Times New Roman"/>
          <w:i/>
          <w:iCs/>
          <w:color w:val="000000"/>
          <w:sz w:val="24"/>
          <w:szCs w:val="24"/>
          <w:shd w:val="clear" w:color="auto" w:fill="FFFFFF"/>
          <w:lang w:val="es-MX"/>
        </w:rPr>
        <w:t>, Univ</w:t>
      </w:r>
      <w:r w:rsidR="00D67528" w:rsidRPr="00EE41AD">
        <w:rPr>
          <w:rFonts w:ascii="Times New Roman" w:hAnsi="Times New Roman"/>
          <w:i/>
          <w:iCs/>
          <w:color w:val="000000"/>
          <w:sz w:val="24"/>
          <w:szCs w:val="24"/>
          <w:shd w:val="clear" w:color="auto" w:fill="FFFFFF"/>
          <w:lang w:val="es-MX"/>
        </w:rPr>
        <w:t>ersidad</w:t>
      </w:r>
      <w:r w:rsidRPr="00EE41AD">
        <w:rPr>
          <w:rFonts w:ascii="Times New Roman" w:hAnsi="Times New Roman"/>
          <w:i/>
          <w:iCs/>
          <w:color w:val="000000"/>
          <w:sz w:val="24"/>
          <w:szCs w:val="24"/>
          <w:shd w:val="clear" w:color="auto" w:fill="FFFFFF"/>
          <w:lang w:val="es-MX"/>
        </w:rPr>
        <w:t xml:space="preserve"> Nac</w:t>
      </w:r>
      <w:r w:rsidR="00D67528" w:rsidRPr="00EE41AD">
        <w:rPr>
          <w:rFonts w:ascii="Times New Roman" w:hAnsi="Times New Roman"/>
          <w:i/>
          <w:iCs/>
          <w:color w:val="000000"/>
          <w:sz w:val="24"/>
          <w:szCs w:val="24"/>
          <w:shd w:val="clear" w:color="auto" w:fill="FFFFFF"/>
          <w:lang w:val="es-MX"/>
        </w:rPr>
        <w:t>ional</w:t>
      </w:r>
      <w:r w:rsidRPr="00EE41AD">
        <w:rPr>
          <w:rFonts w:ascii="Times New Roman" w:hAnsi="Times New Roman"/>
          <w:i/>
          <w:iCs/>
          <w:color w:val="000000"/>
          <w:sz w:val="24"/>
          <w:szCs w:val="24"/>
          <w:shd w:val="clear" w:color="auto" w:fill="FFFFFF"/>
          <w:lang w:val="es-MX"/>
        </w:rPr>
        <w:t xml:space="preserve"> Aut</w:t>
      </w:r>
      <w:r w:rsidR="00D67528" w:rsidRPr="00EE41AD">
        <w:rPr>
          <w:rFonts w:ascii="Times New Roman" w:hAnsi="Times New Roman"/>
          <w:i/>
          <w:iCs/>
          <w:color w:val="000000"/>
          <w:sz w:val="24"/>
          <w:szCs w:val="24"/>
          <w:shd w:val="clear" w:color="auto" w:fill="FFFFFF"/>
          <w:lang w:val="es-MX"/>
        </w:rPr>
        <w:t>ó</w:t>
      </w:r>
      <w:r w:rsidRPr="00EE41AD">
        <w:rPr>
          <w:rFonts w:ascii="Times New Roman" w:hAnsi="Times New Roman"/>
          <w:i/>
          <w:iCs/>
          <w:color w:val="000000"/>
          <w:sz w:val="24"/>
          <w:szCs w:val="24"/>
          <w:shd w:val="clear" w:color="auto" w:fill="FFFFFF"/>
          <w:lang w:val="es-MX"/>
        </w:rPr>
        <w:t>n</w:t>
      </w:r>
      <w:r w:rsidR="00D67528" w:rsidRPr="00EE41AD">
        <w:rPr>
          <w:rFonts w:ascii="Times New Roman" w:hAnsi="Times New Roman"/>
          <w:i/>
          <w:iCs/>
          <w:color w:val="000000"/>
          <w:sz w:val="24"/>
          <w:szCs w:val="24"/>
          <w:shd w:val="clear" w:color="auto" w:fill="FFFFFF"/>
          <w:lang w:val="es-MX"/>
        </w:rPr>
        <w:t>oma de</w:t>
      </w:r>
      <w:r w:rsidRPr="00EE41AD">
        <w:rPr>
          <w:rFonts w:ascii="Times New Roman" w:hAnsi="Times New Roman"/>
          <w:i/>
          <w:iCs/>
          <w:color w:val="000000"/>
          <w:sz w:val="24"/>
          <w:szCs w:val="24"/>
          <w:shd w:val="clear" w:color="auto" w:fill="FFFFFF"/>
          <w:lang w:val="es-MX"/>
        </w:rPr>
        <w:t xml:space="preserve"> M</w:t>
      </w:r>
      <w:r w:rsidR="00D67528" w:rsidRPr="00EE41AD">
        <w:rPr>
          <w:rFonts w:ascii="Times New Roman" w:hAnsi="Times New Roman"/>
          <w:i/>
          <w:iCs/>
          <w:color w:val="000000"/>
          <w:sz w:val="24"/>
          <w:szCs w:val="24"/>
          <w:shd w:val="clear" w:color="auto" w:fill="FFFFFF"/>
          <w:lang w:val="es-MX"/>
        </w:rPr>
        <w:t>éxico</w:t>
      </w:r>
      <w:r w:rsidRPr="00EE41AD">
        <w:rPr>
          <w:rFonts w:ascii="Times New Roman" w:hAnsi="Times New Roman"/>
          <w:i/>
          <w:iCs/>
          <w:color w:val="000000"/>
          <w:sz w:val="24"/>
          <w:szCs w:val="24"/>
          <w:shd w:val="clear" w:color="auto" w:fill="FFFFFF"/>
          <w:lang w:val="es-MX"/>
        </w:rPr>
        <w:t>, Ser</w:t>
      </w:r>
      <w:r w:rsidR="00D67528" w:rsidRPr="00EE41AD">
        <w:rPr>
          <w:rFonts w:ascii="Times New Roman" w:hAnsi="Times New Roman"/>
          <w:i/>
          <w:iCs/>
          <w:color w:val="000000"/>
          <w:sz w:val="24"/>
          <w:szCs w:val="24"/>
          <w:shd w:val="clear" w:color="auto" w:fill="FFFFFF"/>
          <w:lang w:val="es-MX"/>
        </w:rPr>
        <w:t>ies</w:t>
      </w:r>
      <w:r w:rsidRPr="00EE41AD">
        <w:rPr>
          <w:rFonts w:ascii="Times New Roman" w:hAnsi="Times New Roman"/>
          <w:i/>
          <w:iCs/>
          <w:color w:val="000000"/>
          <w:sz w:val="24"/>
          <w:szCs w:val="24"/>
          <w:shd w:val="clear" w:color="auto" w:fill="FFFFFF"/>
          <w:lang w:val="es-MX"/>
        </w:rPr>
        <w:t xml:space="preserve"> Cienc</w:t>
      </w:r>
      <w:r w:rsidR="00D67528" w:rsidRPr="00EE41AD">
        <w:rPr>
          <w:rFonts w:ascii="Times New Roman" w:hAnsi="Times New Roman"/>
          <w:i/>
          <w:iCs/>
          <w:color w:val="000000"/>
          <w:sz w:val="24"/>
          <w:szCs w:val="24"/>
          <w:shd w:val="clear" w:color="auto" w:fill="FFFFFF"/>
          <w:lang w:val="es-MX"/>
        </w:rPr>
        <w:t>ias del</w:t>
      </w:r>
      <w:r w:rsidRPr="00EE41AD">
        <w:rPr>
          <w:rFonts w:ascii="Times New Roman" w:hAnsi="Times New Roman"/>
          <w:i/>
          <w:iCs/>
          <w:color w:val="000000"/>
          <w:sz w:val="24"/>
          <w:szCs w:val="24"/>
          <w:shd w:val="clear" w:color="auto" w:fill="FFFFFF"/>
          <w:lang w:val="es-MX"/>
        </w:rPr>
        <w:t xml:space="preserve"> Mar </w:t>
      </w:r>
      <w:r w:rsidR="00D67528" w:rsidRPr="00EE41AD">
        <w:rPr>
          <w:rFonts w:ascii="Times New Roman" w:hAnsi="Times New Roman"/>
          <w:i/>
          <w:iCs/>
          <w:color w:val="000000"/>
          <w:sz w:val="24"/>
          <w:szCs w:val="24"/>
          <w:shd w:val="clear" w:color="auto" w:fill="FFFFFF"/>
          <w:lang w:val="es-MX"/>
        </w:rPr>
        <w:t xml:space="preserve">y </w:t>
      </w:r>
      <w:r w:rsidRPr="00EE41AD">
        <w:rPr>
          <w:rFonts w:ascii="Times New Roman" w:hAnsi="Times New Roman"/>
          <w:i/>
          <w:iCs/>
          <w:color w:val="000000"/>
          <w:sz w:val="24"/>
          <w:szCs w:val="24"/>
          <w:shd w:val="clear" w:color="auto" w:fill="FFFFFF"/>
          <w:lang w:val="es-MX"/>
        </w:rPr>
        <w:t>Limnol</w:t>
      </w:r>
      <w:r w:rsidR="00D67528" w:rsidRPr="00EE41AD">
        <w:rPr>
          <w:rFonts w:ascii="Times New Roman" w:hAnsi="Times New Roman"/>
          <w:i/>
          <w:iCs/>
          <w:color w:val="000000"/>
          <w:sz w:val="24"/>
          <w:szCs w:val="24"/>
          <w:shd w:val="clear" w:color="auto" w:fill="FFFFFF"/>
          <w:lang w:val="es-MX"/>
        </w:rPr>
        <w:t>ogía</w:t>
      </w:r>
      <w:r w:rsidR="00207930"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r w:rsidRPr="00776CB8">
        <w:rPr>
          <w:rFonts w:ascii="Times New Roman" w:hAnsi="Times New Roman"/>
          <w:i/>
          <w:iCs/>
          <w:color w:val="000000"/>
          <w:sz w:val="24"/>
          <w:szCs w:val="24"/>
          <w:shd w:val="clear" w:color="auto" w:fill="FFFFFF"/>
          <w:lang w:val="pt-BR"/>
        </w:rPr>
        <w:t>3</w:t>
      </w:r>
      <w:r w:rsidR="00207930"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125-138.</w:t>
      </w:r>
    </w:p>
    <w:p w14:paraId="1B38B659" w14:textId="5CFB28C3" w:rsidR="00633F4E" w:rsidRPr="00EC278E" w:rsidRDefault="00633F4E" w:rsidP="000F5314">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t>Zanuy</w:t>
      </w:r>
      <w:proofErr w:type="spellEnd"/>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S</w:t>
      </w:r>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Carrillo</w:t>
      </w:r>
      <w:proofErr w:type="spellEnd"/>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M</w:t>
      </w:r>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Prat</w:t>
      </w:r>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F</w:t>
      </w:r>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Copeland</w:t>
      </w:r>
      <w:proofErr w:type="spellEnd"/>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P</w:t>
      </w:r>
      <w:r w:rsidR="00D01744" w:rsidRPr="00EC278E">
        <w:rPr>
          <w:rFonts w:ascii="Times New Roman" w:hAnsi="Times New Roman"/>
          <w:color w:val="000000"/>
          <w:sz w:val="24"/>
          <w:szCs w:val="24"/>
          <w:shd w:val="clear" w:color="auto" w:fill="FFFFFF"/>
          <w:lang w:val="pt-BR"/>
        </w:rPr>
        <w:t>. y</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Covens</w:t>
      </w:r>
      <w:proofErr w:type="spellEnd"/>
      <w:r w:rsidR="00D01744"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M. </w:t>
      </w:r>
      <w:r w:rsidR="00D01744" w:rsidRPr="00EC278E">
        <w:rPr>
          <w:rFonts w:ascii="Times New Roman" w:hAnsi="Times New Roman"/>
          <w:color w:val="000000"/>
          <w:sz w:val="24"/>
          <w:szCs w:val="24"/>
          <w:shd w:val="clear" w:color="auto" w:fill="FFFFFF"/>
          <w:lang w:val="pt-BR"/>
        </w:rPr>
        <w:t xml:space="preserve">(1987). </w:t>
      </w:r>
      <w:r w:rsidRPr="00EE41AD">
        <w:rPr>
          <w:rFonts w:ascii="Times New Roman" w:hAnsi="Times New Roman"/>
          <w:color w:val="000000"/>
          <w:sz w:val="24"/>
          <w:szCs w:val="24"/>
          <w:shd w:val="clear" w:color="auto" w:fill="FFFFFF"/>
          <w:lang w:val="es-MX"/>
        </w:rPr>
        <w:t xml:space="preserve">Aislamiento y caracterización de la </w:t>
      </w:r>
      <w:proofErr w:type="spellStart"/>
      <w:r w:rsidRPr="00EE41AD">
        <w:rPr>
          <w:rFonts w:ascii="Times New Roman" w:hAnsi="Times New Roman"/>
          <w:color w:val="000000"/>
          <w:sz w:val="24"/>
          <w:szCs w:val="24"/>
          <w:shd w:val="clear" w:color="auto" w:fill="FFFFFF"/>
          <w:lang w:val="es-MX"/>
        </w:rPr>
        <w:t>vitelogenina</w:t>
      </w:r>
      <w:proofErr w:type="spellEnd"/>
      <w:r w:rsidRPr="00EE41AD">
        <w:rPr>
          <w:rFonts w:ascii="Times New Roman" w:hAnsi="Times New Roman"/>
          <w:color w:val="000000"/>
          <w:sz w:val="24"/>
          <w:szCs w:val="24"/>
          <w:shd w:val="clear" w:color="auto" w:fill="FFFFFF"/>
          <w:lang w:val="es-MX"/>
        </w:rPr>
        <w:t xml:space="preserve"> en lubina, </w:t>
      </w:r>
      <w:proofErr w:type="spellStart"/>
      <w:r w:rsidRPr="00EE41AD">
        <w:rPr>
          <w:rFonts w:ascii="Times New Roman" w:hAnsi="Times New Roman"/>
          <w:i/>
          <w:iCs/>
          <w:color w:val="000000"/>
          <w:sz w:val="24"/>
          <w:szCs w:val="24"/>
          <w:shd w:val="clear" w:color="auto" w:fill="FFFFFF"/>
          <w:lang w:val="es-MX"/>
        </w:rPr>
        <w:t>Dicentrarchus</w:t>
      </w:r>
      <w:proofErr w:type="spellEnd"/>
      <w:r w:rsidRPr="00EE41AD">
        <w:rPr>
          <w:rFonts w:ascii="Times New Roman" w:hAnsi="Times New Roman"/>
          <w:i/>
          <w:iCs/>
          <w:color w:val="000000"/>
          <w:sz w:val="24"/>
          <w:szCs w:val="24"/>
          <w:shd w:val="clear" w:color="auto" w:fill="FFFFFF"/>
          <w:lang w:val="es-MX"/>
        </w:rPr>
        <w:t xml:space="preserve"> </w:t>
      </w:r>
      <w:proofErr w:type="spellStart"/>
      <w:r w:rsidRPr="00EE41AD">
        <w:rPr>
          <w:rFonts w:ascii="Times New Roman" w:hAnsi="Times New Roman"/>
          <w:i/>
          <w:iCs/>
          <w:color w:val="000000"/>
          <w:sz w:val="24"/>
          <w:szCs w:val="24"/>
          <w:shd w:val="clear" w:color="auto" w:fill="FFFFFF"/>
          <w:lang w:val="es-MX"/>
        </w:rPr>
        <w:t>labrax</w:t>
      </w:r>
      <w:proofErr w:type="spellEnd"/>
      <w:r w:rsidRPr="00EE41AD">
        <w:rPr>
          <w:rFonts w:ascii="Times New Roman" w:hAnsi="Times New Roman"/>
          <w:color w:val="000000"/>
          <w:sz w:val="24"/>
          <w:szCs w:val="24"/>
          <w:shd w:val="clear" w:color="auto" w:fill="FFFFFF"/>
          <w:lang w:val="es-MX"/>
        </w:rPr>
        <w:t xml:space="preserve"> (Linneo, 1766) (</w:t>
      </w:r>
      <w:proofErr w:type="spellStart"/>
      <w:r w:rsidRPr="00EE41AD">
        <w:rPr>
          <w:rFonts w:ascii="Times New Roman" w:hAnsi="Times New Roman"/>
          <w:color w:val="000000"/>
          <w:sz w:val="24"/>
          <w:szCs w:val="24"/>
          <w:shd w:val="clear" w:color="auto" w:fill="FFFFFF"/>
          <w:lang w:val="es-MX"/>
        </w:rPr>
        <w:t>Teleostei</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serranidae</w:t>
      </w:r>
      <w:proofErr w:type="spellEnd"/>
      <w:r w:rsidRPr="00EE41AD">
        <w:rPr>
          <w:rFonts w:ascii="Times New Roman" w:hAnsi="Times New Roman"/>
          <w:color w:val="000000"/>
          <w:sz w:val="24"/>
          <w:szCs w:val="24"/>
          <w:shd w:val="clear" w:color="auto" w:fill="FFFFFF"/>
          <w:lang w:val="es-MX"/>
        </w:rPr>
        <w:t xml:space="preserve">). </w:t>
      </w:r>
      <w:r w:rsidRPr="00EE41AD">
        <w:rPr>
          <w:rFonts w:ascii="Times New Roman" w:hAnsi="Times New Roman"/>
          <w:i/>
          <w:iCs/>
          <w:color w:val="000000"/>
          <w:sz w:val="24"/>
          <w:szCs w:val="24"/>
          <w:shd w:val="clear" w:color="auto" w:fill="FFFFFF"/>
          <w:lang w:val="es-MX"/>
        </w:rPr>
        <w:t>Inv</w:t>
      </w:r>
      <w:r w:rsidR="00D67528" w:rsidRPr="00EE41AD">
        <w:rPr>
          <w:rFonts w:ascii="Times New Roman" w:hAnsi="Times New Roman"/>
          <w:i/>
          <w:iCs/>
          <w:color w:val="000000"/>
          <w:sz w:val="24"/>
          <w:szCs w:val="24"/>
          <w:shd w:val="clear" w:color="auto" w:fill="FFFFFF"/>
          <w:lang w:val="es-MX"/>
        </w:rPr>
        <w:t>estigación</w:t>
      </w:r>
      <w:r w:rsidRPr="00EE41AD">
        <w:rPr>
          <w:rFonts w:ascii="Times New Roman" w:hAnsi="Times New Roman"/>
          <w:i/>
          <w:iCs/>
          <w:color w:val="000000"/>
          <w:sz w:val="24"/>
          <w:szCs w:val="24"/>
          <w:shd w:val="clear" w:color="auto" w:fill="FFFFFF"/>
          <w:lang w:val="es-MX"/>
        </w:rPr>
        <w:t xml:space="preserve"> Pesq</w:t>
      </w:r>
      <w:r w:rsidR="00D67528" w:rsidRPr="00EE41AD">
        <w:rPr>
          <w:rFonts w:ascii="Times New Roman" w:hAnsi="Times New Roman"/>
          <w:i/>
          <w:iCs/>
          <w:color w:val="000000"/>
          <w:sz w:val="24"/>
          <w:szCs w:val="24"/>
          <w:shd w:val="clear" w:color="auto" w:fill="FFFFFF"/>
          <w:lang w:val="es-MX"/>
        </w:rPr>
        <w:t>uera</w:t>
      </w:r>
      <w:r w:rsidR="00D01744" w:rsidRPr="00EE41AD">
        <w:rPr>
          <w:rFonts w:ascii="Times New Roman" w:hAnsi="Times New Roman"/>
          <w:color w:val="000000"/>
          <w:sz w:val="24"/>
          <w:szCs w:val="24"/>
          <w:shd w:val="clear" w:color="auto" w:fill="FFFFFF"/>
          <w:lang w:val="es-MX"/>
        </w:rPr>
        <w:t>,</w:t>
      </w:r>
      <w:r w:rsidRPr="00EC278E">
        <w:rPr>
          <w:rFonts w:ascii="Times New Roman" w:hAnsi="Times New Roman"/>
          <w:color w:val="000000"/>
          <w:sz w:val="24"/>
          <w:szCs w:val="24"/>
          <w:shd w:val="clear" w:color="auto" w:fill="FFFFFF"/>
          <w:lang w:val="pt-BR"/>
        </w:rPr>
        <w:t xml:space="preserve"> </w:t>
      </w:r>
      <w:r w:rsidRPr="00776CB8">
        <w:rPr>
          <w:rFonts w:ascii="Times New Roman" w:hAnsi="Times New Roman"/>
          <w:i/>
          <w:iCs/>
          <w:color w:val="000000"/>
          <w:sz w:val="24"/>
          <w:szCs w:val="24"/>
          <w:shd w:val="clear" w:color="auto" w:fill="FFFFFF"/>
          <w:lang w:val="pt-BR"/>
        </w:rPr>
        <w:t>51</w:t>
      </w:r>
      <w:r w:rsidRPr="00EC278E">
        <w:rPr>
          <w:rFonts w:ascii="Times New Roman" w:hAnsi="Times New Roman"/>
          <w:color w:val="000000"/>
          <w:sz w:val="24"/>
          <w:szCs w:val="24"/>
          <w:shd w:val="clear" w:color="auto" w:fill="FFFFFF"/>
          <w:lang w:val="pt-BR"/>
        </w:rPr>
        <w:t>(3)</w:t>
      </w:r>
      <w:r w:rsidR="00D01744"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467-477.</w:t>
      </w:r>
    </w:p>
    <w:p w14:paraId="69B82FD3" w14:textId="21D0A949" w:rsidR="000F5314" w:rsidRPr="00EC278E" w:rsidRDefault="000F5314" w:rsidP="000F5314">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Zavala-Leal</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I</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Palacios</w:t>
      </w:r>
      <w:proofErr w:type="spellEnd"/>
      <w:r w:rsidRPr="00EC278E">
        <w:rPr>
          <w:rFonts w:ascii="Times New Roman" w:hAnsi="Times New Roman"/>
          <w:color w:val="000000"/>
          <w:sz w:val="24"/>
          <w:szCs w:val="24"/>
          <w:shd w:val="clear" w:color="auto" w:fill="FFFFFF"/>
          <w:lang w:val="pt-BR"/>
        </w:rPr>
        <w:t>-Salgado</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D</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Ruiz-Velazco</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M</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Nieto</w:t>
      </w:r>
      <w:proofErr w:type="spellEnd"/>
      <w:r w:rsidRPr="00EC278E">
        <w:rPr>
          <w:rFonts w:ascii="Times New Roman" w:hAnsi="Times New Roman"/>
          <w:color w:val="000000"/>
          <w:sz w:val="24"/>
          <w:szCs w:val="24"/>
          <w:shd w:val="clear" w:color="auto" w:fill="FFFFFF"/>
          <w:lang w:val="pt-BR"/>
        </w:rPr>
        <w:t>-Navarro</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J</w:t>
      </w:r>
      <w:r w:rsidR="001F320F"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T</w:t>
      </w:r>
      <w:r w:rsidR="001F320F"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w:t>
      </w:r>
      <w:r w:rsidRPr="00EE41AD">
        <w:rPr>
          <w:rFonts w:ascii="Times New Roman" w:hAnsi="Times New Roman"/>
          <w:color w:val="000000"/>
          <w:sz w:val="24"/>
          <w:szCs w:val="24"/>
          <w:shd w:val="clear" w:color="auto" w:fill="FFFFFF"/>
          <w:lang w:val="es-MX"/>
        </w:rPr>
        <w:t xml:space="preserve"> Cadena-Roa</w:t>
      </w:r>
      <w:r w:rsidR="001F320F" w:rsidRPr="00EE41AD">
        <w:rPr>
          <w:rFonts w:ascii="Times New Roman" w:hAnsi="Times New Roman"/>
          <w:color w:val="000000"/>
          <w:sz w:val="24"/>
          <w:szCs w:val="24"/>
          <w:shd w:val="clear" w:color="auto" w:fill="FFFFFF"/>
          <w:lang w:val="es-MX"/>
        </w:rPr>
        <w:t>,</w:t>
      </w:r>
      <w:r w:rsidRPr="00EE41AD">
        <w:rPr>
          <w:rFonts w:ascii="Times New Roman" w:hAnsi="Times New Roman"/>
          <w:color w:val="000000"/>
          <w:sz w:val="24"/>
          <w:szCs w:val="24"/>
          <w:shd w:val="clear" w:color="auto" w:fill="FFFFFF"/>
          <w:lang w:val="es-MX"/>
        </w:rPr>
        <w:t xml:space="preserve"> M</w:t>
      </w:r>
      <w:r w:rsidR="001F320F" w:rsidRPr="00EE41AD">
        <w:rPr>
          <w:rFonts w:ascii="Times New Roman" w:hAnsi="Times New Roman"/>
          <w:color w:val="000000"/>
          <w:sz w:val="24"/>
          <w:szCs w:val="24"/>
          <w:shd w:val="clear" w:color="auto" w:fill="FFFFFF"/>
          <w:lang w:val="es-MX"/>
        </w:rPr>
        <w:t xml:space="preserve">. </w:t>
      </w:r>
      <w:r w:rsidRPr="00EE41AD">
        <w:rPr>
          <w:rFonts w:ascii="Times New Roman" w:hAnsi="Times New Roman"/>
          <w:color w:val="000000"/>
          <w:sz w:val="24"/>
          <w:szCs w:val="24"/>
          <w:shd w:val="clear" w:color="auto" w:fill="FFFFFF"/>
          <w:lang w:val="es-MX"/>
        </w:rPr>
        <w:t>A</w:t>
      </w:r>
      <w:r w:rsidR="001F320F" w:rsidRPr="00EE41AD">
        <w:rPr>
          <w:rFonts w:ascii="Times New Roman" w:hAnsi="Times New Roman"/>
          <w:color w:val="000000"/>
          <w:sz w:val="24"/>
          <w:szCs w:val="24"/>
          <w:shd w:val="clear" w:color="auto" w:fill="FFFFFF"/>
          <w:lang w:val="es-MX"/>
        </w:rPr>
        <w:t>.</w:t>
      </w:r>
      <w:r w:rsidRPr="00EE41AD">
        <w:rPr>
          <w:rFonts w:ascii="Times New Roman" w:hAnsi="Times New Roman"/>
          <w:color w:val="000000"/>
          <w:sz w:val="24"/>
          <w:szCs w:val="24"/>
          <w:shd w:val="clear" w:color="auto" w:fill="FFFFFF"/>
          <w:lang w:val="es-MX"/>
        </w:rPr>
        <w:t>, Domínguez-Ojeda</w:t>
      </w:r>
      <w:r w:rsidR="001F320F" w:rsidRPr="00EE41AD">
        <w:rPr>
          <w:rFonts w:ascii="Times New Roman" w:hAnsi="Times New Roman"/>
          <w:color w:val="000000"/>
          <w:sz w:val="24"/>
          <w:szCs w:val="24"/>
          <w:shd w:val="clear" w:color="auto" w:fill="FFFFFF"/>
          <w:lang w:val="es-MX"/>
        </w:rPr>
        <w:t>,</w:t>
      </w:r>
      <w:r w:rsidRPr="00EE41AD">
        <w:rPr>
          <w:rFonts w:ascii="Times New Roman" w:hAnsi="Times New Roman"/>
          <w:color w:val="000000"/>
          <w:sz w:val="24"/>
          <w:szCs w:val="24"/>
          <w:shd w:val="clear" w:color="auto" w:fill="FFFFFF"/>
          <w:lang w:val="es-MX"/>
        </w:rPr>
        <w:t xml:space="preserve"> D</w:t>
      </w:r>
      <w:r w:rsidR="001F320F" w:rsidRPr="00EE41AD">
        <w:rPr>
          <w:rFonts w:ascii="Times New Roman" w:hAnsi="Times New Roman"/>
          <w:color w:val="000000"/>
          <w:sz w:val="24"/>
          <w:szCs w:val="24"/>
          <w:shd w:val="clear" w:color="auto" w:fill="FFFFFF"/>
          <w:lang w:val="es-MX"/>
        </w:rPr>
        <w:t>. Pacheco-Vega, J. M. y Valdez-González, F. J. (2019).</w:t>
      </w:r>
      <w:r w:rsidRPr="00EE41AD">
        <w:rPr>
          <w:rFonts w:ascii="Times New Roman" w:hAnsi="Times New Roman"/>
          <w:color w:val="000000"/>
          <w:sz w:val="24"/>
          <w:szCs w:val="24"/>
          <w:shd w:val="clear" w:color="auto" w:fill="FFFFFF"/>
          <w:lang w:val="es-MX"/>
        </w:rPr>
        <w:t xml:space="preserve"> Periodo reproductivo del bagre </w:t>
      </w:r>
      <w:proofErr w:type="spellStart"/>
      <w:r w:rsidRPr="00EE41AD">
        <w:rPr>
          <w:rFonts w:ascii="Times New Roman" w:hAnsi="Times New Roman"/>
          <w:color w:val="000000"/>
          <w:sz w:val="24"/>
          <w:szCs w:val="24"/>
          <w:shd w:val="clear" w:color="auto" w:fill="FFFFFF"/>
          <w:lang w:val="es-MX"/>
        </w:rPr>
        <w:t>chihuil</w:t>
      </w:r>
      <w:proofErr w:type="spellEnd"/>
      <w:r w:rsidRPr="00EE41AD">
        <w:rPr>
          <w:rFonts w:ascii="Times New Roman" w:hAnsi="Times New Roman"/>
          <w:color w:val="000000"/>
          <w:sz w:val="24"/>
          <w:szCs w:val="24"/>
          <w:shd w:val="clear" w:color="auto" w:fill="FFFFFF"/>
          <w:lang w:val="es-MX"/>
        </w:rPr>
        <w:t xml:space="preserve"> </w:t>
      </w:r>
      <w:r w:rsidRPr="00EE41AD">
        <w:rPr>
          <w:rFonts w:ascii="Times New Roman" w:hAnsi="Times New Roman"/>
          <w:i/>
          <w:iCs/>
          <w:color w:val="000000"/>
          <w:sz w:val="24"/>
          <w:szCs w:val="24"/>
          <w:shd w:val="clear" w:color="auto" w:fill="FFFFFF"/>
          <w:lang w:val="es-MX"/>
        </w:rPr>
        <w:t xml:space="preserve">Bagre </w:t>
      </w:r>
      <w:proofErr w:type="spellStart"/>
      <w:r w:rsidRPr="00EE41AD">
        <w:rPr>
          <w:rFonts w:ascii="Times New Roman" w:hAnsi="Times New Roman"/>
          <w:i/>
          <w:iCs/>
          <w:color w:val="000000"/>
          <w:sz w:val="24"/>
          <w:szCs w:val="24"/>
          <w:shd w:val="clear" w:color="auto" w:fill="FFFFFF"/>
          <w:lang w:val="es-MX"/>
        </w:rPr>
        <w:t>panamensis</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Siluriformes</w:t>
      </w:r>
      <w:proofErr w:type="spellEnd"/>
      <w:r w:rsidRPr="00EE41AD">
        <w:rPr>
          <w:rFonts w:ascii="Times New Roman" w:hAnsi="Times New Roman"/>
          <w:color w:val="000000"/>
          <w:sz w:val="24"/>
          <w:szCs w:val="24"/>
          <w:shd w:val="clear" w:color="auto" w:fill="FFFFFF"/>
          <w:lang w:val="es-MX"/>
        </w:rPr>
        <w:t xml:space="preserve">: </w:t>
      </w:r>
      <w:proofErr w:type="spellStart"/>
      <w:r w:rsidRPr="00EE41AD">
        <w:rPr>
          <w:rFonts w:ascii="Times New Roman" w:hAnsi="Times New Roman"/>
          <w:color w:val="000000"/>
          <w:sz w:val="24"/>
          <w:szCs w:val="24"/>
          <w:shd w:val="clear" w:color="auto" w:fill="FFFFFF"/>
          <w:lang w:val="es-MX"/>
        </w:rPr>
        <w:t>Ariidae</w:t>
      </w:r>
      <w:proofErr w:type="spellEnd"/>
      <w:r w:rsidRPr="00EE41AD">
        <w:rPr>
          <w:rFonts w:ascii="Times New Roman" w:hAnsi="Times New Roman"/>
          <w:color w:val="000000"/>
          <w:sz w:val="24"/>
          <w:szCs w:val="24"/>
          <w:shd w:val="clear" w:color="auto" w:fill="FFFFFF"/>
          <w:lang w:val="es-MX"/>
        </w:rPr>
        <w:t>) en el sureste del Golfo de California</w:t>
      </w:r>
      <w:r w:rsidR="006C389F" w:rsidRPr="00EE41AD">
        <w:rPr>
          <w:rFonts w:ascii="Times New Roman" w:hAnsi="Times New Roman"/>
          <w:color w:val="000000"/>
          <w:sz w:val="24"/>
          <w:szCs w:val="24"/>
          <w:shd w:val="clear" w:color="auto" w:fill="FFFFFF"/>
          <w:lang w:val="es-MX"/>
        </w:rPr>
        <w:t xml:space="preserve">. </w:t>
      </w:r>
      <w:r w:rsidR="006C389F" w:rsidRPr="00EE41AD">
        <w:rPr>
          <w:rFonts w:ascii="Times New Roman" w:hAnsi="Times New Roman"/>
          <w:i/>
          <w:iCs/>
          <w:color w:val="000000"/>
          <w:sz w:val="24"/>
          <w:szCs w:val="24"/>
          <w:shd w:val="clear" w:color="auto" w:fill="FFFFFF"/>
          <w:lang w:val="es-MX"/>
        </w:rPr>
        <w:t>Rev</w:t>
      </w:r>
      <w:r w:rsidR="00774E34" w:rsidRPr="00EE41AD">
        <w:rPr>
          <w:rFonts w:ascii="Times New Roman" w:hAnsi="Times New Roman"/>
          <w:i/>
          <w:iCs/>
          <w:color w:val="000000"/>
          <w:sz w:val="24"/>
          <w:szCs w:val="24"/>
          <w:shd w:val="clear" w:color="auto" w:fill="FFFFFF"/>
          <w:lang w:val="es-MX"/>
        </w:rPr>
        <w:t xml:space="preserve">ista de </w:t>
      </w:r>
      <w:r w:rsidR="006C389F" w:rsidRPr="00EE41AD">
        <w:rPr>
          <w:rFonts w:ascii="Times New Roman" w:hAnsi="Times New Roman"/>
          <w:i/>
          <w:iCs/>
          <w:color w:val="000000"/>
          <w:sz w:val="24"/>
          <w:szCs w:val="24"/>
          <w:shd w:val="clear" w:color="auto" w:fill="FFFFFF"/>
          <w:lang w:val="es-MX"/>
        </w:rPr>
        <w:t>Biol</w:t>
      </w:r>
      <w:r w:rsidR="00774E34" w:rsidRPr="00EE41AD">
        <w:rPr>
          <w:rFonts w:ascii="Times New Roman" w:hAnsi="Times New Roman"/>
          <w:i/>
          <w:iCs/>
          <w:color w:val="000000"/>
          <w:sz w:val="24"/>
          <w:szCs w:val="24"/>
          <w:shd w:val="clear" w:color="auto" w:fill="FFFFFF"/>
          <w:lang w:val="es-MX"/>
        </w:rPr>
        <w:t xml:space="preserve">ogía </w:t>
      </w:r>
      <w:r w:rsidR="006C389F" w:rsidRPr="00EE41AD">
        <w:rPr>
          <w:rFonts w:ascii="Times New Roman" w:hAnsi="Times New Roman"/>
          <w:i/>
          <w:iCs/>
          <w:color w:val="000000"/>
          <w:sz w:val="24"/>
          <w:szCs w:val="24"/>
          <w:shd w:val="clear" w:color="auto" w:fill="FFFFFF"/>
          <w:lang w:val="es-MX"/>
        </w:rPr>
        <w:t>Mar</w:t>
      </w:r>
      <w:r w:rsidR="00774E34" w:rsidRPr="00EE41AD">
        <w:rPr>
          <w:rFonts w:ascii="Times New Roman" w:hAnsi="Times New Roman"/>
          <w:i/>
          <w:iCs/>
          <w:color w:val="000000"/>
          <w:sz w:val="24"/>
          <w:szCs w:val="24"/>
          <w:shd w:val="clear" w:color="auto" w:fill="FFFFFF"/>
          <w:lang w:val="es-MX"/>
        </w:rPr>
        <w:t xml:space="preserve">ina y </w:t>
      </w:r>
      <w:r w:rsidR="006C389F" w:rsidRPr="00EE41AD">
        <w:rPr>
          <w:rFonts w:ascii="Times New Roman" w:hAnsi="Times New Roman"/>
          <w:i/>
          <w:iCs/>
          <w:color w:val="000000"/>
          <w:sz w:val="24"/>
          <w:szCs w:val="24"/>
          <w:shd w:val="clear" w:color="auto" w:fill="FFFFFF"/>
          <w:lang w:val="es-MX"/>
        </w:rPr>
        <w:t>Ocean</w:t>
      </w:r>
      <w:r w:rsidR="00E86F6C" w:rsidRPr="00EE41AD">
        <w:rPr>
          <w:rFonts w:ascii="Times New Roman" w:hAnsi="Times New Roman"/>
          <w:i/>
          <w:iCs/>
          <w:color w:val="000000"/>
          <w:sz w:val="24"/>
          <w:szCs w:val="24"/>
          <w:shd w:val="clear" w:color="auto" w:fill="FFFFFF"/>
          <w:lang w:val="es-MX"/>
        </w:rPr>
        <w:t>ogr</w:t>
      </w:r>
      <w:r w:rsidR="00774E34" w:rsidRPr="00EE41AD">
        <w:rPr>
          <w:rFonts w:ascii="Times New Roman" w:hAnsi="Times New Roman"/>
          <w:i/>
          <w:iCs/>
          <w:color w:val="000000"/>
          <w:sz w:val="24"/>
          <w:szCs w:val="24"/>
          <w:shd w:val="clear" w:color="auto" w:fill="FFFFFF"/>
          <w:lang w:val="es-MX"/>
        </w:rPr>
        <w:t>afía</w:t>
      </w:r>
      <w:r w:rsidR="001F320F" w:rsidRPr="00EE41AD">
        <w:rPr>
          <w:rFonts w:ascii="Times New Roman" w:hAnsi="Times New Roman"/>
          <w:color w:val="000000"/>
          <w:sz w:val="24"/>
          <w:szCs w:val="24"/>
          <w:shd w:val="clear" w:color="auto" w:fill="FFFFFF"/>
          <w:lang w:val="es-MX"/>
        </w:rPr>
        <w:t>,</w:t>
      </w:r>
      <w:r w:rsidR="006C389F" w:rsidRPr="00EE41AD">
        <w:rPr>
          <w:rFonts w:ascii="Times New Roman" w:hAnsi="Times New Roman"/>
          <w:color w:val="000000"/>
          <w:sz w:val="24"/>
          <w:szCs w:val="24"/>
          <w:shd w:val="clear" w:color="auto" w:fill="FFFFFF"/>
          <w:lang w:val="es-MX"/>
        </w:rPr>
        <w:t xml:space="preserve"> </w:t>
      </w:r>
      <w:r w:rsidR="006C389F" w:rsidRPr="00EE41AD">
        <w:rPr>
          <w:rFonts w:ascii="Times New Roman" w:hAnsi="Times New Roman"/>
          <w:i/>
          <w:iCs/>
          <w:color w:val="000000"/>
          <w:sz w:val="24"/>
          <w:szCs w:val="24"/>
          <w:shd w:val="clear" w:color="auto" w:fill="FFFFFF"/>
          <w:lang w:val="es-MX"/>
        </w:rPr>
        <w:t>5</w:t>
      </w:r>
      <w:r w:rsidR="002148D0" w:rsidRPr="00EE41AD">
        <w:rPr>
          <w:rFonts w:ascii="Times New Roman" w:hAnsi="Times New Roman"/>
          <w:i/>
          <w:iCs/>
          <w:color w:val="000000"/>
          <w:sz w:val="24"/>
          <w:szCs w:val="24"/>
          <w:shd w:val="clear" w:color="auto" w:fill="FFFFFF"/>
          <w:lang w:val="es-MX"/>
        </w:rPr>
        <w:t>4</w:t>
      </w:r>
      <w:r w:rsidR="002148D0" w:rsidRPr="00EC278E">
        <w:rPr>
          <w:rFonts w:ascii="Times New Roman" w:hAnsi="Times New Roman"/>
          <w:color w:val="000000"/>
          <w:sz w:val="24"/>
          <w:szCs w:val="24"/>
          <w:shd w:val="clear" w:color="auto" w:fill="FFFFFF"/>
          <w:lang w:val="pt-BR"/>
        </w:rPr>
        <w:t>(1)</w:t>
      </w:r>
      <w:r w:rsidR="001F320F" w:rsidRPr="00EC278E">
        <w:rPr>
          <w:rFonts w:ascii="Times New Roman" w:hAnsi="Times New Roman"/>
          <w:color w:val="000000"/>
          <w:sz w:val="24"/>
          <w:szCs w:val="24"/>
          <w:shd w:val="clear" w:color="auto" w:fill="FFFFFF"/>
          <w:lang w:val="pt-BR"/>
        </w:rPr>
        <w:t xml:space="preserve">, </w:t>
      </w:r>
      <w:r w:rsidR="006C389F" w:rsidRPr="00EC278E">
        <w:rPr>
          <w:rFonts w:ascii="Times New Roman" w:hAnsi="Times New Roman"/>
          <w:color w:val="000000"/>
          <w:sz w:val="24"/>
          <w:szCs w:val="24"/>
          <w:shd w:val="clear" w:color="auto" w:fill="FFFFFF"/>
          <w:lang w:val="pt-BR"/>
        </w:rPr>
        <w:t>21-2</w:t>
      </w:r>
      <w:r w:rsidR="002148D0" w:rsidRPr="00EC278E">
        <w:rPr>
          <w:rFonts w:ascii="Times New Roman" w:hAnsi="Times New Roman"/>
          <w:color w:val="000000"/>
          <w:sz w:val="24"/>
          <w:szCs w:val="24"/>
          <w:shd w:val="clear" w:color="auto" w:fill="FFFFFF"/>
          <w:lang w:val="pt-BR"/>
        </w:rPr>
        <w:t>7</w:t>
      </w:r>
      <w:r w:rsidR="006C389F" w:rsidRPr="00EC278E">
        <w:rPr>
          <w:rFonts w:ascii="Times New Roman" w:hAnsi="Times New Roman"/>
          <w:color w:val="000000"/>
          <w:sz w:val="24"/>
          <w:szCs w:val="24"/>
          <w:shd w:val="clear" w:color="auto" w:fill="FFFFFF"/>
          <w:lang w:val="pt-BR"/>
        </w:rPr>
        <w:t xml:space="preserve">. </w:t>
      </w:r>
      <w:hyperlink r:id="rId51" w:history="1">
        <w:r w:rsidR="006C389F" w:rsidRPr="00EC278E">
          <w:rPr>
            <w:rStyle w:val="Hipervnculo"/>
            <w:rFonts w:ascii="Times New Roman" w:hAnsi="Times New Roman"/>
            <w:sz w:val="24"/>
            <w:szCs w:val="24"/>
            <w:shd w:val="clear" w:color="auto" w:fill="FFFFFF"/>
            <w:lang w:val="pt-BR"/>
          </w:rPr>
          <w:t>https://doi.org/10.22370/rbmo.2019.54.1.1459</w:t>
        </w:r>
      </w:hyperlink>
    </w:p>
    <w:p w14:paraId="408C8ADD" w14:textId="38123F93" w:rsidR="00872DE0" w:rsidRPr="00EC278E" w:rsidRDefault="00872DE0" w:rsidP="00872DE0">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r w:rsidRPr="00EC278E">
        <w:rPr>
          <w:rFonts w:ascii="Times New Roman" w:hAnsi="Times New Roman"/>
          <w:color w:val="000000"/>
          <w:sz w:val="24"/>
          <w:szCs w:val="24"/>
          <w:shd w:val="clear" w:color="auto" w:fill="FFFFFF"/>
          <w:lang w:val="pt-BR"/>
        </w:rPr>
        <w:t>Zavala-Leal, O.I., Mena-</w:t>
      </w:r>
      <w:proofErr w:type="spellStart"/>
      <w:r w:rsidRPr="00EC278E">
        <w:rPr>
          <w:rFonts w:ascii="Times New Roman" w:hAnsi="Times New Roman"/>
          <w:color w:val="000000"/>
          <w:sz w:val="24"/>
          <w:szCs w:val="24"/>
          <w:shd w:val="clear" w:color="auto" w:fill="FFFFFF"/>
          <w:lang w:val="pt-BR"/>
        </w:rPr>
        <w:t>Alcántar</w:t>
      </w:r>
      <w:proofErr w:type="spellEnd"/>
      <w:r w:rsidRPr="00EC278E">
        <w:rPr>
          <w:rFonts w:ascii="Times New Roman" w:hAnsi="Times New Roman"/>
          <w:color w:val="000000"/>
          <w:sz w:val="24"/>
          <w:szCs w:val="24"/>
          <w:shd w:val="clear" w:color="auto" w:fill="FFFFFF"/>
          <w:lang w:val="pt-BR"/>
        </w:rPr>
        <w:t xml:space="preserve">, </w:t>
      </w:r>
      <w:r w:rsidR="00136933" w:rsidRPr="00EC278E">
        <w:rPr>
          <w:rFonts w:ascii="Times New Roman" w:hAnsi="Times New Roman"/>
          <w:color w:val="000000"/>
          <w:sz w:val="24"/>
          <w:szCs w:val="24"/>
          <w:shd w:val="clear" w:color="auto" w:fill="FFFFFF"/>
          <w:lang w:val="pt-BR"/>
        </w:rPr>
        <w:t>M.,</w:t>
      </w:r>
      <w:r w:rsidRPr="00EC278E">
        <w:rPr>
          <w:rFonts w:ascii="Times New Roman" w:hAnsi="Times New Roman"/>
          <w:color w:val="000000"/>
          <w:sz w:val="24"/>
          <w:szCs w:val="24"/>
          <w:shd w:val="clear" w:color="auto" w:fill="FFFFFF"/>
          <w:lang w:val="pt-BR"/>
        </w:rPr>
        <w:t xml:space="preserve"> Valdez-González, </w:t>
      </w:r>
      <w:r w:rsidR="00136933" w:rsidRPr="00EC278E">
        <w:rPr>
          <w:rFonts w:ascii="Times New Roman" w:hAnsi="Times New Roman"/>
          <w:color w:val="000000"/>
          <w:sz w:val="24"/>
          <w:szCs w:val="24"/>
          <w:shd w:val="clear" w:color="auto" w:fill="FFFFFF"/>
          <w:lang w:val="pt-BR"/>
        </w:rPr>
        <w:t>F. J.,</w:t>
      </w:r>
      <w:r w:rsidRPr="00EC278E">
        <w:rPr>
          <w:rFonts w:ascii="Times New Roman" w:hAnsi="Times New Roman"/>
          <w:color w:val="000000"/>
          <w:sz w:val="24"/>
          <w:szCs w:val="24"/>
          <w:shd w:val="clear" w:color="auto" w:fill="FFFFFF"/>
          <w:lang w:val="pt-BR"/>
        </w:rPr>
        <w:t xml:space="preserve"> González-</w:t>
      </w:r>
      <w:proofErr w:type="spellStart"/>
      <w:r w:rsidRPr="00EC278E">
        <w:rPr>
          <w:rFonts w:ascii="Times New Roman" w:hAnsi="Times New Roman"/>
          <w:color w:val="000000"/>
          <w:sz w:val="24"/>
          <w:szCs w:val="24"/>
          <w:shd w:val="clear" w:color="auto" w:fill="FFFFFF"/>
          <w:lang w:val="pt-BR"/>
        </w:rPr>
        <w:t>Huerta</w:t>
      </w:r>
      <w:proofErr w:type="spellEnd"/>
      <w:r w:rsidRPr="00EC278E">
        <w:rPr>
          <w:rFonts w:ascii="Times New Roman" w:hAnsi="Times New Roman"/>
          <w:color w:val="000000"/>
          <w:sz w:val="24"/>
          <w:szCs w:val="24"/>
          <w:shd w:val="clear" w:color="auto" w:fill="FFFFFF"/>
          <w:lang w:val="pt-BR"/>
        </w:rPr>
        <w:t xml:space="preserve">, </w:t>
      </w:r>
      <w:r w:rsidR="00136933" w:rsidRPr="00EC278E">
        <w:rPr>
          <w:rFonts w:ascii="Times New Roman" w:hAnsi="Times New Roman"/>
          <w:color w:val="000000"/>
          <w:sz w:val="24"/>
          <w:szCs w:val="24"/>
          <w:shd w:val="clear" w:color="auto" w:fill="FFFFFF"/>
          <w:lang w:val="pt-BR"/>
        </w:rPr>
        <w:t xml:space="preserve">C. A., </w:t>
      </w:r>
      <w:proofErr w:type="spellStart"/>
      <w:r w:rsidRPr="00EC278E">
        <w:rPr>
          <w:rFonts w:ascii="Times New Roman" w:hAnsi="Times New Roman"/>
          <w:color w:val="000000"/>
          <w:sz w:val="24"/>
          <w:szCs w:val="24"/>
          <w:shd w:val="clear" w:color="auto" w:fill="FFFFFF"/>
          <w:lang w:val="pt-BR"/>
        </w:rPr>
        <w:t>Cepeda</w:t>
      </w:r>
      <w:proofErr w:type="spellEnd"/>
      <w:r w:rsidRPr="00EC278E">
        <w:rPr>
          <w:rFonts w:ascii="Times New Roman" w:hAnsi="Times New Roman"/>
          <w:color w:val="000000"/>
          <w:sz w:val="24"/>
          <w:szCs w:val="24"/>
          <w:shd w:val="clear" w:color="auto" w:fill="FFFFFF"/>
          <w:lang w:val="pt-BR"/>
        </w:rPr>
        <w:t xml:space="preserve">-Morales, </w:t>
      </w:r>
      <w:r w:rsidR="00136933" w:rsidRPr="00EC278E">
        <w:rPr>
          <w:rFonts w:ascii="Times New Roman" w:hAnsi="Times New Roman"/>
          <w:color w:val="000000"/>
          <w:sz w:val="24"/>
          <w:szCs w:val="24"/>
          <w:shd w:val="clear" w:color="auto" w:fill="FFFFFF"/>
          <w:lang w:val="pt-BR"/>
        </w:rPr>
        <w:t>J.,</w:t>
      </w:r>
      <w:r w:rsidRPr="00EC278E">
        <w:rPr>
          <w:rFonts w:ascii="Times New Roman" w:hAnsi="Times New Roman"/>
          <w:color w:val="000000"/>
          <w:sz w:val="24"/>
          <w:szCs w:val="24"/>
          <w:shd w:val="clear" w:color="auto" w:fill="FFFFFF"/>
          <w:lang w:val="pt-BR"/>
        </w:rPr>
        <w:t xml:space="preserve"> Pacheco-</w:t>
      </w:r>
      <w:r w:rsidR="00136933" w:rsidRPr="00EC278E">
        <w:rPr>
          <w:rFonts w:ascii="Times New Roman" w:hAnsi="Times New Roman"/>
          <w:color w:val="000000"/>
          <w:sz w:val="24"/>
          <w:szCs w:val="24"/>
          <w:shd w:val="clear" w:color="auto" w:fill="FFFFFF"/>
          <w:lang w:val="pt-BR"/>
        </w:rPr>
        <w:t>Veja, J. M.</w:t>
      </w:r>
      <w:r w:rsidRPr="00EC278E">
        <w:rPr>
          <w:rFonts w:ascii="Times New Roman" w:hAnsi="Times New Roman"/>
          <w:color w:val="000000"/>
          <w:sz w:val="24"/>
          <w:szCs w:val="24"/>
          <w:shd w:val="clear" w:color="auto" w:fill="FFFFFF"/>
          <w:lang w:val="pt-BR"/>
        </w:rPr>
        <w:t xml:space="preserve"> y </w:t>
      </w:r>
      <w:proofErr w:type="spellStart"/>
      <w:r w:rsidRPr="00EC278E">
        <w:rPr>
          <w:rFonts w:ascii="Times New Roman" w:hAnsi="Times New Roman"/>
          <w:color w:val="000000"/>
          <w:sz w:val="24"/>
          <w:szCs w:val="24"/>
          <w:shd w:val="clear" w:color="auto" w:fill="FFFFFF"/>
          <w:lang w:val="pt-BR"/>
        </w:rPr>
        <w:t>Cuevas</w:t>
      </w:r>
      <w:proofErr w:type="spellEnd"/>
      <w:r w:rsidRPr="00EC278E">
        <w:rPr>
          <w:rFonts w:ascii="Times New Roman" w:hAnsi="Times New Roman"/>
          <w:color w:val="000000"/>
          <w:sz w:val="24"/>
          <w:szCs w:val="24"/>
          <w:shd w:val="clear" w:color="auto" w:fill="FFFFFF"/>
          <w:lang w:val="pt-BR"/>
        </w:rPr>
        <w:t>-Rodríguez</w:t>
      </w:r>
      <w:r w:rsidR="00136933" w:rsidRPr="00EC278E">
        <w:rPr>
          <w:rFonts w:ascii="Times New Roman" w:hAnsi="Times New Roman"/>
          <w:color w:val="000000"/>
          <w:sz w:val="24"/>
          <w:szCs w:val="24"/>
          <w:shd w:val="clear" w:color="auto" w:fill="FFFFFF"/>
          <w:lang w:val="pt-BR"/>
        </w:rPr>
        <w:t>, B.</w:t>
      </w:r>
      <w:r w:rsidRPr="00EC278E">
        <w:rPr>
          <w:rFonts w:ascii="Times New Roman" w:hAnsi="Times New Roman"/>
          <w:color w:val="000000"/>
          <w:sz w:val="24"/>
          <w:szCs w:val="24"/>
          <w:shd w:val="clear" w:color="auto" w:fill="FFFFFF"/>
          <w:lang w:val="pt-BR"/>
        </w:rPr>
        <w:t xml:space="preserve"> </w:t>
      </w:r>
      <w:r w:rsidR="00136933"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2022</w:t>
      </w:r>
      <w:r w:rsidR="00136933"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w:t>
      </w:r>
      <w:r w:rsidRPr="00EE41AD">
        <w:rPr>
          <w:rFonts w:ascii="Times New Roman" w:hAnsi="Times New Roman"/>
          <w:color w:val="000000"/>
          <w:sz w:val="24"/>
          <w:szCs w:val="24"/>
          <w:shd w:val="clear" w:color="auto" w:fill="FFFFFF"/>
          <w:lang w:val="es-MX"/>
        </w:rPr>
        <w:t xml:space="preserve"> Biología </w:t>
      </w:r>
      <w:r w:rsidRPr="00EE41AD">
        <w:rPr>
          <w:rFonts w:ascii="Times New Roman" w:hAnsi="Times New Roman"/>
          <w:color w:val="000000"/>
          <w:sz w:val="24"/>
          <w:szCs w:val="24"/>
          <w:shd w:val="clear" w:color="auto" w:fill="FFFFFF"/>
          <w:lang w:val="es-MX"/>
        </w:rPr>
        <w:lastRenderedPageBreak/>
        <w:t xml:space="preserve">reproductiva del ostión de roca </w:t>
      </w:r>
      <w:proofErr w:type="spellStart"/>
      <w:r w:rsidRPr="00EE41AD">
        <w:rPr>
          <w:rFonts w:ascii="Times New Roman" w:hAnsi="Times New Roman"/>
          <w:i/>
          <w:iCs/>
          <w:color w:val="000000"/>
          <w:sz w:val="24"/>
          <w:szCs w:val="24"/>
          <w:shd w:val="clear" w:color="auto" w:fill="FFFFFF"/>
          <w:lang w:val="es-MX"/>
        </w:rPr>
        <w:t>Striostrea</w:t>
      </w:r>
      <w:proofErr w:type="spellEnd"/>
      <w:r w:rsidRPr="00EE41AD">
        <w:rPr>
          <w:rFonts w:ascii="Times New Roman" w:hAnsi="Times New Roman"/>
          <w:i/>
          <w:iCs/>
          <w:color w:val="000000"/>
          <w:sz w:val="24"/>
          <w:szCs w:val="24"/>
          <w:shd w:val="clear" w:color="auto" w:fill="FFFFFF"/>
          <w:lang w:val="es-MX"/>
        </w:rPr>
        <w:t xml:space="preserve"> </w:t>
      </w:r>
      <w:proofErr w:type="spellStart"/>
      <w:r w:rsidRPr="00EE41AD">
        <w:rPr>
          <w:rFonts w:ascii="Times New Roman" w:hAnsi="Times New Roman"/>
          <w:i/>
          <w:iCs/>
          <w:color w:val="000000"/>
          <w:sz w:val="24"/>
          <w:szCs w:val="24"/>
          <w:shd w:val="clear" w:color="auto" w:fill="FFFFFF"/>
          <w:lang w:val="es-MX"/>
        </w:rPr>
        <w:t>prismatica</w:t>
      </w:r>
      <w:proofErr w:type="spellEnd"/>
      <w:r w:rsidRPr="00EE41AD">
        <w:rPr>
          <w:rFonts w:ascii="Times New Roman" w:hAnsi="Times New Roman"/>
          <w:color w:val="000000"/>
          <w:sz w:val="24"/>
          <w:szCs w:val="24"/>
          <w:shd w:val="clear" w:color="auto" w:fill="FFFFFF"/>
          <w:lang w:val="es-MX"/>
        </w:rPr>
        <w:t xml:space="preserve"> en el sureste del Golfo de California. </w:t>
      </w:r>
      <w:r w:rsidRPr="00EE41AD">
        <w:rPr>
          <w:rFonts w:ascii="Times New Roman" w:hAnsi="Times New Roman"/>
          <w:i/>
          <w:iCs/>
          <w:color w:val="000000"/>
          <w:sz w:val="24"/>
          <w:szCs w:val="24"/>
          <w:shd w:val="clear" w:color="auto" w:fill="FFFFFF"/>
          <w:lang w:val="es-MX"/>
        </w:rPr>
        <w:t>Ecosistemas y Recursos Agropecuarios,</w:t>
      </w:r>
      <w:r w:rsidRPr="00EE41AD">
        <w:rPr>
          <w:rFonts w:ascii="Times New Roman" w:hAnsi="Times New Roman"/>
          <w:color w:val="000000"/>
          <w:sz w:val="24"/>
          <w:szCs w:val="24"/>
          <w:shd w:val="clear" w:color="auto" w:fill="FFFFFF"/>
          <w:lang w:val="es-MX"/>
        </w:rPr>
        <w:t xml:space="preserve"> </w:t>
      </w:r>
      <w:r w:rsidRPr="00EE41AD">
        <w:rPr>
          <w:rFonts w:ascii="Times New Roman" w:hAnsi="Times New Roman"/>
          <w:i/>
          <w:iCs/>
          <w:color w:val="000000"/>
          <w:sz w:val="24"/>
          <w:szCs w:val="24"/>
          <w:shd w:val="clear" w:color="auto" w:fill="FFFFFF"/>
          <w:lang w:val="es-MX"/>
        </w:rPr>
        <w:t>9</w:t>
      </w:r>
      <w:r w:rsidRPr="00EE41AD">
        <w:rPr>
          <w:rFonts w:ascii="Times New Roman" w:hAnsi="Times New Roman"/>
          <w:color w:val="000000"/>
          <w:sz w:val="24"/>
          <w:szCs w:val="24"/>
          <w:shd w:val="clear" w:color="auto" w:fill="FFFFFF"/>
          <w:lang w:val="es-MX"/>
        </w:rPr>
        <w:t>(</w:t>
      </w:r>
      <w:r w:rsidR="002148D0" w:rsidRPr="00EC278E">
        <w:rPr>
          <w:rFonts w:ascii="Times New Roman" w:hAnsi="Times New Roman"/>
          <w:color w:val="000000"/>
          <w:sz w:val="24"/>
          <w:szCs w:val="24"/>
          <w:shd w:val="clear" w:color="auto" w:fill="FFFFFF"/>
          <w:lang w:val="pt-BR"/>
        </w:rPr>
        <w:t>3</w:t>
      </w:r>
      <w:r w:rsidRPr="00EC278E">
        <w:rPr>
          <w:rFonts w:ascii="Times New Roman" w:hAnsi="Times New Roman"/>
          <w:color w:val="000000"/>
          <w:sz w:val="24"/>
          <w:szCs w:val="24"/>
          <w:shd w:val="clear" w:color="auto" w:fill="FFFFFF"/>
          <w:lang w:val="pt-BR"/>
        </w:rPr>
        <w:t>): e3153.</w:t>
      </w:r>
    </w:p>
    <w:p w14:paraId="5A0F9408" w14:textId="204CA993" w:rsidR="0096553F" w:rsidRPr="00EC278E" w:rsidRDefault="0096553F" w:rsidP="000F5314">
      <w:pPr>
        <w:shd w:val="clear" w:color="auto" w:fill="FFFFFF"/>
        <w:spacing w:before="100" w:beforeAutospacing="1" w:after="100" w:afterAutospacing="1" w:line="480" w:lineRule="auto"/>
        <w:rPr>
          <w:rFonts w:ascii="Times New Roman" w:hAnsi="Times New Roman"/>
          <w:color w:val="000000"/>
          <w:sz w:val="24"/>
          <w:szCs w:val="24"/>
          <w:shd w:val="clear" w:color="auto" w:fill="FFFFFF"/>
          <w:lang w:val="pt-BR"/>
        </w:rPr>
      </w:pPr>
      <w:proofErr w:type="spellStart"/>
      <w:r w:rsidRPr="00EC278E">
        <w:rPr>
          <w:rFonts w:ascii="Times New Roman" w:hAnsi="Times New Roman"/>
          <w:color w:val="000000"/>
          <w:sz w:val="24"/>
          <w:szCs w:val="24"/>
          <w:shd w:val="clear" w:color="auto" w:fill="FFFFFF"/>
          <w:lang w:val="pt-BR"/>
        </w:rPr>
        <w:t>Zorica</w:t>
      </w:r>
      <w:proofErr w:type="spellEnd"/>
      <w:r w:rsidR="00625E9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B</w:t>
      </w:r>
      <w:r w:rsidR="00625E9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Sinovčić</w:t>
      </w:r>
      <w:proofErr w:type="spellEnd"/>
      <w:r w:rsidR="00625E9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G</w:t>
      </w:r>
      <w:r w:rsidR="00625E9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Pallaoro</w:t>
      </w:r>
      <w:proofErr w:type="spellEnd"/>
      <w:r w:rsidR="00625E9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A</w:t>
      </w:r>
      <w:r w:rsidR="00625E97" w:rsidRPr="00EC278E">
        <w:rPr>
          <w:rFonts w:ascii="Times New Roman" w:hAnsi="Times New Roman"/>
          <w:color w:val="000000"/>
          <w:sz w:val="24"/>
          <w:szCs w:val="24"/>
          <w:shd w:val="clear" w:color="auto" w:fill="FFFFFF"/>
          <w:lang w:val="pt-BR"/>
        </w:rPr>
        <w:t xml:space="preserve">. </w:t>
      </w:r>
      <w:proofErr w:type="spellStart"/>
      <w:r w:rsidR="00625E97" w:rsidRPr="00EC278E">
        <w:rPr>
          <w:rFonts w:ascii="Times New Roman" w:hAnsi="Times New Roman"/>
          <w:color w:val="000000"/>
          <w:sz w:val="24"/>
          <w:szCs w:val="24"/>
          <w:shd w:val="clear" w:color="auto" w:fill="FFFFFF"/>
          <w:lang w:val="pt-BR"/>
        </w:rPr>
        <w:t>and</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Čikeš</w:t>
      </w:r>
      <w:proofErr w:type="spellEnd"/>
      <w:r w:rsidRPr="00EC278E">
        <w:rPr>
          <w:rFonts w:ascii="Times New Roman" w:hAnsi="Times New Roman"/>
          <w:color w:val="000000"/>
          <w:sz w:val="24"/>
          <w:szCs w:val="24"/>
          <w:shd w:val="clear" w:color="auto" w:fill="FFFFFF"/>
          <w:lang w:val="pt-BR"/>
        </w:rPr>
        <w:t xml:space="preserve"> </w:t>
      </w:r>
      <w:proofErr w:type="spellStart"/>
      <w:r w:rsidRPr="00EC278E">
        <w:rPr>
          <w:rFonts w:ascii="Times New Roman" w:hAnsi="Times New Roman"/>
          <w:color w:val="000000"/>
          <w:sz w:val="24"/>
          <w:szCs w:val="24"/>
          <w:shd w:val="clear" w:color="auto" w:fill="FFFFFF"/>
          <w:lang w:val="pt-BR"/>
        </w:rPr>
        <w:t>Keč</w:t>
      </w:r>
      <w:proofErr w:type="spellEnd"/>
      <w:r w:rsidR="00625E9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 V. </w:t>
      </w:r>
      <w:r w:rsidR="00625E97" w:rsidRPr="00EC278E">
        <w:rPr>
          <w:rFonts w:ascii="Times New Roman" w:hAnsi="Times New Roman"/>
          <w:color w:val="000000"/>
          <w:sz w:val="24"/>
          <w:szCs w:val="24"/>
          <w:shd w:val="clear" w:color="auto" w:fill="FFFFFF"/>
          <w:lang w:val="pt-BR"/>
        </w:rPr>
        <w:t xml:space="preserve">(2006). </w:t>
      </w:r>
      <w:r w:rsidRPr="00EE41AD">
        <w:rPr>
          <w:rFonts w:ascii="Times New Roman" w:hAnsi="Times New Roman"/>
          <w:color w:val="000000"/>
          <w:sz w:val="24"/>
          <w:szCs w:val="24"/>
          <w:shd w:val="clear" w:color="auto" w:fill="FFFFFF"/>
          <w:lang w:val="en-US"/>
        </w:rPr>
        <w:t xml:space="preserve">Reproductive biology and length-weight relationship of painted comber, </w:t>
      </w:r>
      <w:r w:rsidRPr="00EE41AD">
        <w:rPr>
          <w:rFonts w:ascii="Times New Roman" w:hAnsi="Times New Roman"/>
          <w:i/>
          <w:iCs/>
          <w:color w:val="000000"/>
          <w:sz w:val="24"/>
          <w:szCs w:val="24"/>
          <w:shd w:val="clear" w:color="auto" w:fill="FFFFFF"/>
          <w:lang w:val="en-US"/>
        </w:rPr>
        <w:t xml:space="preserve">Serranus </w:t>
      </w:r>
      <w:proofErr w:type="spellStart"/>
      <w:r w:rsidRPr="00EE41AD">
        <w:rPr>
          <w:rFonts w:ascii="Times New Roman" w:hAnsi="Times New Roman"/>
          <w:i/>
          <w:iCs/>
          <w:color w:val="000000"/>
          <w:sz w:val="24"/>
          <w:szCs w:val="24"/>
          <w:shd w:val="clear" w:color="auto" w:fill="FFFFFF"/>
          <w:lang w:val="en-US"/>
        </w:rPr>
        <w:t>scriba</w:t>
      </w:r>
      <w:proofErr w:type="spellEnd"/>
      <w:r w:rsidRPr="00EE41AD">
        <w:rPr>
          <w:rFonts w:ascii="Times New Roman" w:hAnsi="Times New Roman"/>
          <w:color w:val="000000"/>
          <w:sz w:val="24"/>
          <w:szCs w:val="24"/>
          <w:shd w:val="clear" w:color="auto" w:fill="FFFFFF"/>
          <w:lang w:val="en-US"/>
        </w:rPr>
        <w:t xml:space="preserve"> (Linnaeus, 1758), in the </w:t>
      </w:r>
      <w:proofErr w:type="spellStart"/>
      <w:r w:rsidRPr="00EE41AD">
        <w:rPr>
          <w:rFonts w:ascii="Times New Roman" w:hAnsi="Times New Roman"/>
          <w:color w:val="000000"/>
          <w:sz w:val="24"/>
          <w:szCs w:val="24"/>
          <w:shd w:val="clear" w:color="auto" w:fill="FFFFFF"/>
          <w:lang w:val="en-US"/>
        </w:rPr>
        <w:t>Trogir</w:t>
      </w:r>
      <w:proofErr w:type="spellEnd"/>
      <w:r w:rsidRPr="00EE41AD">
        <w:rPr>
          <w:rFonts w:ascii="Times New Roman" w:hAnsi="Times New Roman"/>
          <w:color w:val="000000"/>
          <w:sz w:val="24"/>
          <w:szCs w:val="24"/>
          <w:shd w:val="clear" w:color="auto" w:fill="FFFFFF"/>
          <w:lang w:val="en-US"/>
        </w:rPr>
        <w:t xml:space="preserve"> Bay area (middle-eastern Adriatic). </w:t>
      </w:r>
      <w:r w:rsidRPr="00EE41AD">
        <w:rPr>
          <w:rFonts w:ascii="Times New Roman" w:hAnsi="Times New Roman"/>
          <w:i/>
          <w:iCs/>
          <w:color w:val="000000"/>
          <w:sz w:val="24"/>
          <w:szCs w:val="24"/>
          <w:shd w:val="clear" w:color="auto" w:fill="FFFFFF"/>
          <w:lang w:val="en-US"/>
        </w:rPr>
        <w:t>J</w:t>
      </w:r>
      <w:r w:rsidR="00D20882" w:rsidRPr="00EE41AD">
        <w:rPr>
          <w:rFonts w:ascii="Times New Roman" w:hAnsi="Times New Roman"/>
          <w:i/>
          <w:iCs/>
          <w:color w:val="000000"/>
          <w:sz w:val="24"/>
          <w:szCs w:val="24"/>
          <w:shd w:val="clear" w:color="auto" w:fill="FFFFFF"/>
          <w:lang w:val="en-US"/>
        </w:rPr>
        <w:t>ournal of</w:t>
      </w:r>
      <w:r w:rsidRPr="00EE41AD">
        <w:rPr>
          <w:rFonts w:ascii="Times New Roman" w:hAnsi="Times New Roman"/>
          <w:i/>
          <w:iCs/>
          <w:color w:val="000000"/>
          <w:sz w:val="24"/>
          <w:szCs w:val="24"/>
          <w:shd w:val="clear" w:color="auto" w:fill="FFFFFF"/>
          <w:lang w:val="en-US"/>
        </w:rPr>
        <w:t xml:space="preserve"> Appl</w:t>
      </w:r>
      <w:r w:rsidR="00D20882" w:rsidRPr="00EE41AD">
        <w:rPr>
          <w:rFonts w:ascii="Times New Roman" w:hAnsi="Times New Roman"/>
          <w:i/>
          <w:iCs/>
          <w:color w:val="000000"/>
          <w:sz w:val="24"/>
          <w:szCs w:val="24"/>
          <w:shd w:val="clear" w:color="auto" w:fill="FFFFFF"/>
          <w:lang w:val="en-US"/>
        </w:rPr>
        <w:t>ied</w:t>
      </w:r>
      <w:r w:rsidRPr="00EE41AD">
        <w:rPr>
          <w:rFonts w:ascii="Times New Roman" w:hAnsi="Times New Roman"/>
          <w:i/>
          <w:iCs/>
          <w:color w:val="000000"/>
          <w:sz w:val="24"/>
          <w:szCs w:val="24"/>
          <w:shd w:val="clear" w:color="auto" w:fill="FFFFFF"/>
          <w:lang w:val="en-US"/>
        </w:rPr>
        <w:t xml:space="preserve"> Ichthyol</w:t>
      </w:r>
      <w:r w:rsidR="00D20882" w:rsidRPr="00EE41AD">
        <w:rPr>
          <w:rFonts w:ascii="Times New Roman" w:hAnsi="Times New Roman"/>
          <w:i/>
          <w:iCs/>
          <w:color w:val="000000"/>
          <w:sz w:val="24"/>
          <w:szCs w:val="24"/>
          <w:shd w:val="clear" w:color="auto" w:fill="FFFFFF"/>
          <w:lang w:val="en-US"/>
        </w:rPr>
        <w:t>ogy</w:t>
      </w:r>
      <w:r w:rsidR="00625E97" w:rsidRPr="00EE41AD">
        <w:rPr>
          <w:rFonts w:ascii="Times New Roman" w:hAnsi="Times New Roman"/>
          <w:color w:val="000000"/>
          <w:sz w:val="24"/>
          <w:szCs w:val="24"/>
          <w:shd w:val="clear" w:color="auto" w:fill="FFFFFF"/>
          <w:lang w:val="en-US"/>
        </w:rPr>
        <w:t>,</w:t>
      </w:r>
      <w:r w:rsidRPr="00EC278E">
        <w:rPr>
          <w:rFonts w:ascii="Times New Roman" w:hAnsi="Times New Roman"/>
          <w:color w:val="000000"/>
          <w:sz w:val="24"/>
          <w:szCs w:val="24"/>
          <w:shd w:val="clear" w:color="auto" w:fill="FFFFFF"/>
          <w:lang w:val="pt-BR"/>
        </w:rPr>
        <w:t xml:space="preserve"> </w:t>
      </w:r>
      <w:r w:rsidRPr="00776CB8">
        <w:rPr>
          <w:rFonts w:ascii="Times New Roman" w:hAnsi="Times New Roman"/>
          <w:i/>
          <w:iCs/>
          <w:color w:val="000000"/>
          <w:sz w:val="24"/>
          <w:szCs w:val="24"/>
          <w:shd w:val="clear" w:color="auto" w:fill="FFFFFF"/>
          <w:lang w:val="pt-BR"/>
        </w:rPr>
        <w:t>22</w:t>
      </w:r>
      <w:r w:rsidR="00625E97" w:rsidRPr="00EC278E">
        <w:rPr>
          <w:rFonts w:ascii="Times New Roman" w:hAnsi="Times New Roman"/>
          <w:color w:val="000000"/>
          <w:sz w:val="24"/>
          <w:szCs w:val="24"/>
          <w:shd w:val="clear" w:color="auto" w:fill="FFFFFF"/>
          <w:lang w:val="pt-BR"/>
        </w:rPr>
        <w:t xml:space="preserve">, </w:t>
      </w:r>
      <w:r w:rsidRPr="00EC278E">
        <w:rPr>
          <w:rFonts w:ascii="Times New Roman" w:hAnsi="Times New Roman"/>
          <w:color w:val="000000"/>
          <w:sz w:val="24"/>
          <w:szCs w:val="24"/>
          <w:shd w:val="clear" w:color="auto" w:fill="FFFFFF"/>
          <w:lang w:val="pt-BR"/>
        </w:rPr>
        <w:t>260</w:t>
      </w:r>
      <w:r w:rsidR="00625E97" w:rsidRPr="00EC278E">
        <w:rPr>
          <w:rFonts w:ascii="Times New Roman" w:hAnsi="Times New Roman"/>
          <w:color w:val="000000"/>
          <w:sz w:val="24"/>
          <w:szCs w:val="24"/>
          <w:shd w:val="clear" w:color="auto" w:fill="FFFFFF"/>
          <w:lang w:val="pt-BR"/>
        </w:rPr>
        <w:t>-</w:t>
      </w:r>
      <w:r w:rsidRPr="00EC278E">
        <w:rPr>
          <w:rFonts w:ascii="Times New Roman" w:hAnsi="Times New Roman"/>
          <w:color w:val="000000"/>
          <w:sz w:val="24"/>
          <w:szCs w:val="24"/>
          <w:shd w:val="clear" w:color="auto" w:fill="FFFFFF"/>
          <w:lang w:val="pt-BR"/>
        </w:rPr>
        <w:t xml:space="preserve">263. </w:t>
      </w:r>
      <w:hyperlink r:id="rId52" w:history="1">
        <w:r w:rsidRPr="00EC278E">
          <w:rPr>
            <w:rStyle w:val="Hipervnculo"/>
            <w:rFonts w:ascii="Times New Roman" w:hAnsi="Times New Roman"/>
            <w:sz w:val="24"/>
            <w:szCs w:val="24"/>
            <w:shd w:val="clear" w:color="auto" w:fill="FFFFFF"/>
            <w:lang w:val="pt-BR"/>
          </w:rPr>
          <w:t>https://doi.org/10.1111/j.1439-0426.2006.00632.x</w:t>
        </w:r>
      </w:hyperlink>
    </w:p>
    <w:p w14:paraId="22AEE3B4" w14:textId="77777777" w:rsidR="0065662D" w:rsidRPr="00D4516A" w:rsidRDefault="0065662D" w:rsidP="00455AA6">
      <w:pPr>
        <w:shd w:val="clear" w:color="auto" w:fill="FFFFFF"/>
        <w:spacing w:before="100" w:beforeAutospacing="1" w:after="100" w:afterAutospacing="1" w:line="480" w:lineRule="auto"/>
        <w:rPr>
          <w:rFonts w:ascii="Times New Roman" w:hAnsi="Times New Roman"/>
          <w:b/>
          <w:bCs/>
          <w:color w:val="111111"/>
          <w:szCs w:val="24"/>
          <w:lang w:val="en-US"/>
        </w:rPr>
      </w:pPr>
    </w:p>
    <w:p w14:paraId="49B0239E" w14:textId="734637C3" w:rsidR="00455AA6" w:rsidRPr="00D4516A" w:rsidRDefault="00455AA6" w:rsidP="00A12CA0">
      <w:pPr>
        <w:shd w:val="clear" w:color="auto" w:fill="FFFFFF"/>
        <w:spacing w:after="0" w:line="480" w:lineRule="auto"/>
        <w:rPr>
          <w:rFonts w:ascii="Times New Roman" w:hAnsi="Times New Roman"/>
          <w:b/>
          <w:bCs/>
          <w:color w:val="111111"/>
          <w:szCs w:val="24"/>
          <w:lang w:val="en-US"/>
        </w:rPr>
      </w:pPr>
      <w:r w:rsidRPr="00D4516A">
        <w:rPr>
          <w:rFonts w:ascii="Times New Roman" w:hAnsi="Times New Roman"/>
          <w:b/>
          <w:bCs/>
          <w:color w:val="111111"/>
          <w:szCs w:val="24"/>
          <w:lang w:val="en-US"/>
        </w:rPr>
        <w:t>TABLAS Y FIGURAS. </w:t>
      </w:r>
    </w:p>
    <w:p w14:paraId="05534F66" w14:textId="77777777" w:rsidR="00455AA6" w:rsidRDefault="0065662D" w:rsidP="00A12CA0">
      <w:pPr>
        <w:shd w:val="clear" w:color="auto" w:fill="FFFFFF"/>
        <w:spacing w:after="0" w:line="480" w:lineRule="auto"/>
        <w:rPr>
          <w:rFonts w:ascii="Times New Roman" w:hAnsi="Times New Roman"/>
          <w:color w:val="111111"/>
          <w:sz w:val="24"/>
          <w:szCs w:val="24"/>
        </w:rPr>
      </w:pPr>
      <w:r w:rsidRPr="0065662D">
        <w:rPr>
          <w:rFonts w:ascii="Times New Roman" w:hAnsi="Times New Roman"/>
          <w:color w:val="111111"/>
          <w:sz w:val="24"/>
          <w:szCs w:val="24"/>
        </w:rPr>
        <w:t xml:space="preserve">Tabla 1. Desarrollo gonádico del bagre cuatete </w:t>
      </w:r>
      <w:proofErr w:type="spellStart"/>
      <w:r w:rsidRPr="0065662D">
        <w:rPr>
          <w:rFonts w:ascii="Times New Roman" w:hAnsi="Times New Roman"/>
          <w:i/>
          <w:iCs/>
          <w:color w:val="111111"/>
          <w:sz w:val="24"/>
          <w:szCs w:val="24"/>
        </w:rPr>
        <w:t>Ariopsis</w:t>
      </w:r>
      <w:proofErr w:type="spellEnd"/>
      <w:r w:rsidRPr="0065662D">
        <w:rPr>
          <w:rFonts w:ascii="Times New Roman" w:hAnsi="Times New Roman"/>
          <w:i/>
          <w:iCs/>
          <w:color w:val="111111"/>
          <w:sz w:val="24"/>
          <w:szCs w:val="24"/>
        </w:rPr>
        <w:t xml:space="preserve"> </w:t>
      </w:r>
      <w:proofErr w:type="spellStart"/>
      <w:r w:rsidRPr="0065662D">
        <w:rPr>
          <w:rFonts w:ascii="Times New Roman" w:hAnsi="Times New Roman"/>
          <w:i/>
          <w:iCs/>
          <w:color w:val="111111"/>
          <w:sz w:val="24"/>
          <w:szCs w:val="24"/>
        </w:rPr>
        <w:t>guatemalensis</w:t>
      </w:r>
      <w:proofErr w:type="spellEnd"/>
      <w:r w:rsidRPr="0065662D">
        <w:rPr>
          <w:rFonts w:ascii="Times New Roman" w:hAnsi="Times New Roman"/>
          <w:color w:val="111111"/>
          <w:sz w:val="24"/>
          <w:szCs w:val="24"/>
        </w:rPr>
        <w:t xml:space="preserve"> en un sistema estuarino del Golfo de California.</w:t>
      </w:r>
    </w:p>
    <w:tbl>
      <w:tblPr>
        <w:tblW w:w="0" w:type="auto"/>
        <w:tblLook w:val="04A0" w:firstRow="1" w:lastRow="0" w:firstColumn="1" w:lastColumn="0" w:noHBand="0" w:noVBand="1"/>
      </w:tblPr>
      <w:tblGrid>
        <w:gridCol w:w="4414"/>
        <w:gridCol w:w="4414"/>
      </w:tblGrid>
      <w:tr w:rsidR="00A12CA0" w:rsidRPr="002250AD" w14:paraId="14F7D93A" w14:textId="77777777" w:rsidTr="00DA63AD">
        <w:trPr>
          <w:trHeight w:val="320"/>
        </w:trPr>
        <w:tc>
          <w:tcPr>
            <w:tcW w:w="4414" w:type="dxa"/>
            <w:tcBorders>
              <w:top w:val="single" w:sz="4" w:space="0" w:color="auto"/>
              <w:bottom w:val="single" w:sz="4" w:space="0" w:color="auto"/>
            </w:tcBorders>
            <w:vAlign w:val="center"/>
          </w:tcPr>
          <w:p w14:paraId="6819BE37" w14:textId="77777777" w:rsidR="00A12CA0" w:rsidRPr="00DA63AD" w:rsidRDefault="00A12CA0" w:rsidP="00DA63AD">
            <w:pPr>
              <w:jc w:val="center"/>
              <w:rPr>
                <w:rFonts w:ascii="Times New Roman" w:eastAsia="Calibri" w:hAnsi="Times New Roman"/>
                <w:b/>
                <w:bCs/>
                <w:kern w:val="2"/>
                <w:sz w:val="24"/>
                <w:szCs w:val="24"/>
              </w:rPr>
            </w:pPr>
            <w:bookmarkStart w:id="1" w:name="_Hlk181311067"/>
            <w:r w:rsidRPr="00DA63AD">
              <w:rPr>
                <w:rFonts w:ascii="Times New Roman" w:eastAsia="Calibri" w:hAnsi="Times New Roman"/>
                <w:b/>
                <w:bCs/>
                <w:kern w:val="2"/>
                <w:sz w:val="24"/>
                <w:szCs w:val="24"/>
              </w:rPr>
              <w:t>Hembras</w:t>
            </w:r>
          </w:p>
        </w:tc>
        <w:tc>
          <w:tcPr>
            <w:tcW w:w="4414" w:type="dxa"/>
            <w:tcBorders>
              <w:top w:val="single" w:sz="4" w:space="0" w:color="auto"/>
              <w:bottom w:val="single" w:sz="4" w:space="0" w:color="auto"/>
            </w:tcBorders>
            <w:vAlign w:val="center"/>
          </w:tcPr>
          <w:p w14:paraId="3EA32CBB" w14:textId="77777777" w:rsidR="00A12CA0" w:rsidRPr="00DA63AD" w:rsidRDefault="00A12CA0" w:rsidP="00DA63AD">
            <w:pPr>
              <w:jc w:val="center"/>
              <w:rPr>
                <w:rFonts w:ascii="Times New Roman" w:eastAsia="Calibri" w:hAnsi="Times New Roman"/>
                <w:b/>
                <w:bCs/>
                <w:kern w:val="2"/>
                <w:sz w:val="24"/>
                <w:szCs w:val="24"/>
              </w:rPr>
            </w:pPr>
            <w:r w:rsidRPr="00DA63AD">
              <w:rPr>
                <w:rFonts w:ascii="Times New Roman" w:eastAsia="Calibri" w:hAnsi="Times New Roman"/>
                <w:b/>
                <w:bCs/>
                <w:kern w:val="2"/>
                <w:sz w:val="24"/>
                <w:szCs w:val="24"/>
              </w:rPr>
              <w:t>Machos</w:t>
            </w:r>
          </w:p>
        </w:tc>
      </w:tr>
      <w:tr w:rsidR="00A12CA0" w:rsidRPr="008411F7" w14:paraId="5EC68F93" w14:textId="77777777" w:rsidTr="00DA63AD">
        <w:trPr>
          <w:trHeight w:val="1132"/>
        </w:trPr>
        <w:tc>
          <w:tcPr>
            <w:tcW w:w="4414" w:type="dxa"/>
            <w:tcBorders>
              <w:top w:val="single" w:sz="4" w:space="0" w:color="auto"/>
            </w:tcBorders>
          </w:tcPr>
          <w:p w14:paraId="03555101"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Inmaduro:</w:t>
            </w:r>
            <w:r w:rsidRPr="00DA63AD">
              <w:rPr>
                <w:rFonts w:ascii="Times New Roman" w:eastAsia="Calibri" w:hAnsi="Times New Roman"/>
                <w:kern w:val="2"/>
              </w:rPr>
              <w:t xml:space="preserve"> Se observan ovocitos en las fases de crecimiento primario (cromatina nuclear y nucleolos perinucleares). La pared ovárica es gruesa.</w:t>
            </w:r>
          </w:p>
        </w:tc>
        <w:tc>
          <w:tcPr>
            <w:tcW w:w="4414" w:type="dxa"/>
            <w:tcBorders>
              <w:top w:val="single" w:sz="4" w:space="0" w:color="auto"/>
            </w:tcBorders>
          </w:tcPr>
          <w:p w14:paraId="7B11390D"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Inmaduro:</w:t>
            </w:r>
            <w:r w:rsidRPr="00DA63AD">
              <w:rPr>
                <w:rFonts w:ascii="Times New Roman" w:eastAsia="Calibri" w:hAnsi="Times New Roman"/>
                <w:kern w:val="2"/>
              </w:rPr>
              <w:t xml:space="preserve"> Se observan solo espermatogonias, aún no hay una organización tubular presente en la gónada.</w:t>
            </w:r>
          </w:p>
        </w:tc>
      </w:tr>
      <w:tr w:rsidR="00A12CA0" w:rsidRPr="008411F7" w14:paraId="646C3FA8" w14:textId="77777777" w:rsidTr="00DA63AD">
        <w:trPr>
          <w:trHeight w:val="1415"/>
        </w:trPr>
        <w:tc>
          <w:tcPr>
            <w:tcW w:w="4414" w:type="dxa"/>
          </w:tcPr>
          <w:p w14:paraId="027EE1E2"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Desarrollo inicial</w:t>
            </w:r>
            <w:r w:rsidRPr="00DA63AD">
              <w:rPr>
                <w:rFonts w:ascii="Times New Roman" w:eastAsia="Calibri" w:hAnsi="Times New Roman"/>
                <w:kern w:val="2"/>
              </w:rPr>
              <w:t xml:space="preserve">: Baja presencia de ovocitos en crecimiento primario, gran cantidad de ovocitos en alvéolo cortical y algunos en </w:t>
            </w:r>
            <w:proofErr w:type="spellStart"/>
            <w:r w:rsidRPr="00DA63AD">
              <w:rPr>
                <w:rFonts w:ascii="Times New Roman" w:eastAsia="Calibri" w:hAnsi="Times New Roman"/>
                <w:kern w:val="2"/>
              </w:rPr>
              <w:t>vitelogénesis</w:t>
            </w:r>
            <w:proofErr w:type="spellEnd"/>
            <w:r w:rsidRPr="00DA63AD">
              <w:rPr>
                <w:rFonts w:ascii="Times New Roman" w:eastAsia="Calibri" w:hAnsi="Times New Roman"/>
                <w:kern w:val="2"/>
              </w:rPr>
              <w:t xml:space="preserve"> temprana.</w:t>
            </w:r>
          </w:p>
        </w:tc>
        <w:tc>
          <w:tcPr>
            <w:tcW w:w="4414" w:type="dxa"/>
          </w:tcPr>
          <w:p w14:paraId="58AC48A8"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Desarrollo inicial:</w:t>
            </w:r>
            <w:r w:rsidRPr="00DA63AD">
              <w:rPr>
                <w:rFonts w:ascii="Times New Roman" w:eastAsia="Calibri" w:hAnsi="Times New Roman"/>
                <w:kern w:val="2"/>
              </w:rPr>
              <w:t xml:space="preserve"> Los espermatocitos son el tipo celular más abundante. Comienza a observarse una estructura de tipo concéntrica y se aprecia el lumen de los </w:t>
            </w:r>
            <w:proofErr w:type="spellStart"/>
            <w:r w:rsidRPr="00DA63AD">
              <w:rPr>
                <w:rFonts w:ascii="Times New Roman" w:eastAsia="Calibri" w:hAnsi="Times New Roman"/>
                <w:kern w:val="2"/>
              </w:rPr>
              <w:t>acinos</w:t>
            </w:r>
            <w:proofErr w:type="spellEnd"/>
            <w:r w:rsidRPr="00DA63AD">
              <w:rPr>
                <w:rFonts w:ascii="Times New Roman" w:eastAsia="Calibri" w:hAnsi="Times New Roman"/>
                <w:kern w:val="2"/>
              </w:rPr>
              <w:t>.</w:t>
            </w:r>
          </w:p>
        </w:tc>
      </w:tr>
      <w:tr w:rsidR="00A12CA0" w:rsidRPr="008411F7" w14:paraId="07EC87D0" w14:textId="77777777" w:rsidTr="00DA63AD">
        <w:trPr>
          <w:trHeight w:val="1136"/>
        </w:trPr>
        <w:tc>
          <w:tcPr>
            <w:tcW w:w="4414" w:type="dxa"/>
          </w:tcPr>
          <w:p w14:paraId="27D2ECB8"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Desarrollo avanzado:</w:t>
            </w:r>
            <w:r w:rsidRPr="00DA63AD">
              <w:rPr>
                <w:rFonts w:ascii="Times New Roman" w:eastAsia="Calibri" w:hAnsi="Times New Roman"/>
                <w:kern w:val="2"/>
              </w:rPr>
              <w:t xml:space="preserve"> En esta fase predominan los ovocitos en </w:t>
            </w:r>
            <w:proofErr w:type="spellStart"/>
            <w:r w:rsidRPr="00DA63AD">
              <w:rPr>
                <w:rFonts w:ascii="Times New Roman" w:eastAsia="Calibri" w:hAnsi="Times New Roman"/>
                <w:kern w:val="2"/>
              </w:rPr>
              <w:t>vitelogénesis</w:t>
            </w:r>
            <w:proofErr w:type="spellEnd"/>
            <w:r w:rsidRPr="00DA63AD">
              <w:rPr>
                <w:rFonts w:ascii="Times New Roman" w:eastAsia="Calibri" w:hAnsi="Times New Roman"/>
                <w:kern w:val="2"/>
              </w:rPr>
              <w:t xml:space="preserve"> tardía, se observa gran cantidad de gránulos de vitelo.</w:t>
            </w:r>
          </w:p>
        </w:tc>
        <w:tc>
          <w:tcPr>
            <w:tcW w:w="4414" w:type="dxa"/>
          </w:tcPr>
          <w:p w14:paraId="61D01CC4"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Desarrollo avanzado:</w:t>
            </w:r>
            <w:r w:rsidRPr="00DA63AD">
              <w:rPr>
                <w:rFonts w:ascii="Times New Roman" w:eastAsia="Calibri" w:hAnsi="Times New Roman"/>
                <w:kern w:val="2"/>
              </w:rPr>
              <w:t xml:space="preserve"> Además de la presencia de espermatocitos, se observa gran cantidad de espermátidas. Existe una mayor estructura al interior de los </w:t>
            </w:r>
            <w:proofErr w:type="spellStart"/>
            <w:r w:rsidRPr="00DA63AD">
              <w:rPr>
                <w:rFonts w:ascii="Times New Roman" w:eastAsia="Calibri" w:hAnsi="Times New Roman"/>
                <w:kern w:val="2"/>
              </w:rPr>
              <w:t>acinos</w:t>
            </w:r>
            <w:proofErr w:type="spellEnd"/>
            <w:r w:rsidRPr="00DA63AD">
              <w:rPr>
                <w:rFonts w:ascii="Times New Roman" w:eastAsia="Calibri" w:hAnsi="Times New Roman"/>
                <w:kern w:val="2"/>
              </w:rPr>
              <w:t>.</w:t>
            </w:r>
          </w:p>
        </w:tc>
      </w:tr>
      <w:tr w:rsidR="00A12CA0" w:rsidRPr="008411F7" w14:paraId="731E2AE5" w14:textId="77777777" w:rsidTr="00DA63AD">
        <w:trPr>
          <w:trHeight w:val="1691"/>
        </w:trPr>
        <w:tc>
          <w:tcPr>
            <w:tcW w:w="4414" w:type="dxa"/>
          </w:tcPr>
          <w:p w14:paraId="1822ECAA"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lastRenderedPageBreak/>
              <w:t>Madurez:</w:t>
            </w:r>
            <w:r w:rsidRPr="00DA63AD">
              <w:rPr>
                <w:rFonts w:ascii="Times New Roman" w:eastAsia="Calibri" w:hAnsi="Times New Roman"/>
                <w:kern w:val="2"/>
              </w:rPr>
              <w:t xml:space="preserve"> Predominan ovocitos con proteólisis de vitelo, migración y rompimiento de la vesícula germinal, se observan escasos folículos </w:t>
            </w:r>
            <w:proofErr w:type="spellStart"/>
            <w:r w:rsidRPr="00DA63AD">
              <w:rPr>
                <w:rFonts w:ascii="Times New Roman" w:eastAsia="Calibri" w:hAnsi="Times New Roman"/>
                <w:kern w:val="2"/>
              </w:rPr>
              <w:t>post-ovulatorios</w:t>
            </w:r>
            <w:proofErr w:type="spellEnd"/>
            <w:r w:rsidRPr="00DA63AD">
              <w:rPr>
                <w:rFonts w:ascii="Times New Roman" w:eastAsia="Calibri" w:hAnsi="Times New Roman"/>
                <w:kern w:val="2"/>
              </w:rPr>
              <w:t>.</w:t>
            </w:r>
          </w:p>
        </w:tc>
        <w:tc>
          <w:tcPr>
            <w:tcW w:w="4414" w:type="dxa"/>
          </w:tcPr>
          <w:p w14:paraId="0EDDEEC8"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Madurez:</w:t>
            </w:r>
            <w:r w:rsidRPr="00DA63AD">
              <w:rPr>
                <w:rFonts w:ascii="Times New Roman" w:eastAsia="Calibri" w:hAnsi="Times New Roman"/>
                <w:kern w:val="2"/>
              </w:rPr>
              <w:t xml:space="preserve"> Se observa la presencia de espermatozoides en los </w:t>
            </w:r>
            <w:proofErr w:type="spellStart"/>
            <w:r w:rsidRPr="00DA63AD">
              <w:rPr>
                <w:rFonts w:ascii="Times New Roman" w:eastAsia="Calibri" w:hAnsi="Times New Roman"/>
                <w:kern w:val="2"/>
              </w:rPr>
              <w:t>acinos</w:t>
            </w:r>
            <w:proofErr w:type="spellEnd"/>
            <w:r w:rsidRPr="00DA63AD">
              <w:rPr>
                <w:rFonts w:ascii="Times New Roman" w:eastAsia="Calibri" w:hAnsi="Times New Roman"/>
                <w:kern w:val="2"/>
              </w:rPr>
              <w:t xml:space="preserve">, y en los conductos. Los </w:t>
            </w:r>
            <w:proofErr w:type="spellStart"/>
            <w:r w:rsidRPr="00DA63AD">
              <w:rPr>
                <w:rFonts w:ascii="Times New Roman" w:eastAsia="Calibri" w:hAnsi="Times New Roman"/>
                <w:kern w:val="2"/>
              </w:rPr>
              <w:t>acinos</w:t>
            </w:r>
            <w:proofErr w:type="spellEnd"/>
            <w:r w:rsidRPr="00DA63AD">
              <w:rPr>
                <w:rFonts w:ascii="Times New Roman" w:eastAsia="Calibri" w:hAnsi="Times New Roman"/>
                <w:kern w:val="2"/>
              </w:rPr>
              <w:t xml:space="preserve"> muestran un espacio vacío entre la pared y las células sexuales. Puede existir presencia de espermátidas y espermatocitos.</w:t>
            </w:r>
          </w:p>
        </w:tc>
      </w:tr>
      <w:tr w:rsidR="00A12CA0" w:rsidRPr="008411F7" w14:paraId="5C57FDDB" w14:textId="77777777" w:rsidTr="00DA63AD">
        <w:trPr>
          <w:trHeight w:val="1418"/>
        </w:trPr>
        <w:tc>
          <w:tcPr>
            <w:tcW w:w="4414" w:type="dxa"/>
          </w:tcPr>
          <w:p w14:paraId="676094E4" w14:textId="77777777" w:rsidR="00A12CA0" w:rsidRPr="00DA63AD" w:rsidRDefault="00A12CA0" w:rsidP="00DA63AD">
            <w:pPr>
              <w:jc w:val="both"/>
              <w:rPr>
                <w:rFonts w:ascii="Times New Roman" w:eastAsia="Calibri" w:hAnsi="Times New Roman"/>
                <w:kern w:val="2"/>
              </w:rPr>
            </w:pPr>
            <w:proofErr w:type="spellStart"/>
            <w:r w:rsidRPr="00DA63AD">
              <w:rPr>
                <w:rFonts w:ascii="Times New Roman" w:eastAsia="Calibri" w:hAnsi="Times New Roman"/>
                <w:b/>
                <w:bCs/>
                <w:kern w:val="2"/>
              </w:rPr>
              <w:t>Post-desove</w:t>
            </w:r>
            <w:proofErr w:type="spellEnd"/>
            <w:r w:rsidRPr="00DA63AD">
              <w:rPr>
                <w:rFonts w:ascii="Times New Roman" w:eastAsia="Calibri" w:hAnsi="Times New Roman"/>
                <w:b/>
                <w:bCs/>
                <w:kern w:val="2"/>
              </w:rPr>
              <w:t>:</w:t>
            </w:r>
            <w:r w:rsidRPr="00DA63AD">
              <w:rPr>
                <w:rFonts w:ascii="Times New Roman" w:eastAsia="Calibri" w:hAnsi="Times New Roman"/>
                <w:kern w:val="2"/>
              </w:rPr>
              <w:t xml:space="preserve"> Se observa gran cantidad de folículos </w:t>
            </w:r>
            <w:proofErr w:type="spellStart"/>
            <w:r w:rsidRPr="00DA63AD">
              <w:rPr>
                <w:rFonts w:ascii="Times New Roman" w:eastAsia="Calibri" w:hAnsi="Times New Roman"/>
                <w:kern w:val="2"/>
              </w:rPr>
              <w:t>post-ovulatorios</w:t>
            </w:r>
            <w:proofErr w:type="spellEnd"/>
            <w:r w:rsidRPr="00DA63AD">
              <w:rPr>
                <w:rFonts w:ascii="Times New Roman" w:eastAsia="Calibri" w:hAnsi="Times New Roman"/>
                <w:kern w:val="2"/>
              </w:rPr>
              <w:t xml:space="preserve"> y atresias, además de escasos ovocitos en crecimiento primario. La pared ovárica muestra adelgazamiento.</w:t>
            </w:r>
          </w:p>
        </w:tc>
        <w:tc>
          <w:tcPr>
            <w:tcW w:w="4414" w:type="dxa"/>
          </w:tcPr>
          <w:p w14:paraId="7F3CD8D9"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Regresión:</w:t>
            </w:r>
            <w:r w:rsidRPr="00DA63AD">
              <w:rPr>
                <w:rFonts w:ascii="Times New Roman" w:eastAsia="Calibri" w:hAnsi="Times New Roman"/>
                <w:kern w:val="2"/>
              </w:rPr>
              <w:t xml:space="preserve"> Se observa una gran cantidad de tejido conectivo. Los </w:t>
            </w:r>
            <w:proofErr w:type="spellStart"/>
            <w:r w:rsidRPr="00DA63AD">
              <w:rPr>
                <w:rFonts w:ascii="Times New Roman" w:eastAsia="Calibri" w:hAnsi="Times New Roman"/>
                <w:kern w:val="2"/>
              </w:rPr>
              <w:t>acinos</w:t>
            </w:r>
            <w:proofErr w:type="spellEnd"/>
            <w:r w:rsidRPr="00DA63AD">
              <w:rPr>
                <w:rFonts w:ascii="Times New Roman" w:eastAsia="Calibri" w:hAnsi="Times New Roman"/>
                <w:kern w:val="2"/>
              </w:rPr>
              <w:t xml:space="preserve"> pierden su forma redonda y al centro de los mismos se observan células en todas las fases en proceso de reabsorción.</w:t>
            </w:r>
          </w:p>
        </w:tc>
      </w:tr>
      <w:tr w:rsidR="00A12CA0" w:rsidRPr="008411F7" w14:paraId="5CD37AC9" w14:textId="77777777" w:rsidTr="00DA63AD">
        <w:tc>
          <w:tcPr>
            <w:tcW w:w="4414" w:type="dxa"/>
            <w:tcBorders>
              <w:bottom w:val="single" w:sz="4" w:space="0" w:color="auto"/>
            </w:tcBorders>
          </w:tcPr>
          <w:p w14:paraId="36B2B2AB" w14:textId="77777777" w:rsidR="00A12CA0" w:rsidRPr="00DA63AD" w:rsidRDefault="00A12CA0" w:rsidP="00DA63AD">
            <w:pPr>
              <w:jc w:val="both"/>
              <w:rPr>
                <w:rFonts w:ascii="Times New Roman" w:eastAsia="Calibri" w:hAnsi="Times New Roman"/>
                <w:kern w:val="2"/>
              </w:rPr>
            </w:pPr>
            <w:r w:rsidRPr="00DA63AD">
              <w:rPr>
                <w:rFonts w:ascii="Times New Roman" w:eastAsia="Calibri" w:hAnsi="Times New Roman"/>
                <w:b/>
                <w:bCs/>
                <w:kern w:val="2"/>
              </w:rPr>
              <w:t>Regresión:</w:t>
            </w:r>
            <w:r w:rsidRPr="00DA63AD">
              <w:rPr>
                <w:rFonts w:ascii="Times New Roman" w:eastAsia="Calibri" w:hAnsi="Times New Roman"/>
                <w:kern w:val="2"/>
              </w:rPr>
              <w:t xml:space="preserve"> Se pueden observar rastros de atresias y ovocitos en crecimiento primario. Además, se presenta una reestructuración de tejido mediante uniones de fibras musculares.</w:t>
            </w:r>
          </w:p>
        </w:tc>
        <w:tc>
          <w:tcPr>
            <w:tcW w:w="4414" w:type="dxa"/>
            <w:tcBorders>
              <w:bottom w:val="single" w:sz="4" w:space="0" w:color="auto"/>
            </w:tcBorders>
          </w:tcPr>
          <w:p w14:paraId="007D2A7C" w14:textId="77777777" w:rsidR="00A12CA0" w:rsidRPr="00DA63AD" w:rsidRDefault="00A12CA0" w:rsidP="00DA63AD">
            <w:pPr>
              <w:jc w:val="both"/>
              <w:rPr>
                <w:rFonts w:ascii="Times New Roman" w:eastAsia="Calibri" w:hAnsi="Times New Roman"/>
                <w:kern w:val="2"/>
              </w:rPr>
            </w:pPr>
          </w:p>
        </w:tc>
      </w:tr>
      <w:bookmarkEnd w:id="1"/>
    </w:tbl>
    <w:p w14:paraId="381A6383" w14:textId="77777777" w:rsidR="00A12CA0" w:rsidRDefault="00A12CA0" w:rsidP="00A12CA0">
      <w:pPr>
        <w:shd w:val="clear" w:color="auto" w:fill="FFFFFF"/>
        <w:spacing w:after="0" w:line="480" w:lineRule="auto"/>
        <w:rPr>
          <w:rFonts w:ascii="Times New Roman" w:hAnsi="Times New Roman"/>
          <w:color w:val="111111"/>
          <w:sz w:val="24"/>
          <w:szCs w:val="24"/>
        </w:rPr>
      </w:pPr>
    </w:p>
    <w:p w14:paraId="67686C82" w14:textId="77777777" w:rsidR="00090CE3" w:rsidRDefault="00090CE3" w:rsidP="00A12CA0">
      <w:pPr>
        <w:shd w:val="clear" w:color="auto" w:fill="FFFFFF"/>
        <w:spacing w:after="0" w:line="480" w:lineRule="auto"/>
        <w:rPr>
          <w:rFonts w:ascii="Times New Roman" w:hAnsi="Times New Roman"/>
          <w:color w:val="111111"/>
          <w:sz w:val="24"/>
          <w:szCs w:val="24"/>
        </w:rPr>
      </w:pPr>
    </w:p>
    <w:p w14:paraId="335B8EFB" w14:textId="77777777" w:rsidR="0055553E" w:rsidRDefault="0055553E" w:rsidP="00A12CA0">
      <w:pPr>
        <w:shd w:val="clear" w:color="auto" w:fill="FFFFFF"/>
        <w:spacing w:after="0" w:line="480" w:lineRule="auto"/>
        <w:rPr>
          <w:rFonts w:ascii="Times New Roman" w:hAnsi="Times New Roman"/>
          <w:color w:val="111111"/>
          <w:sz w:val="24"/>
          <w:szCs w:val="24"/>
        </w:rPr>
      </w:pPr>
    </w:p>
    <w:p w14:paraId="39C062E3" w14:textId="762E44B0" w:rsidR="0055553E" w:rsidRDefault="0055553E" w:rsidP="0055553E">
      <w:pPr>
        <w:pStyle w:val="NormalWeb"/>
      </w:pPr>
      <w:r>
        <w:rPr>
          <w:noProof/>
        </w:rPr>
        <w:lastRenderedPageBreak/>
        <w:drawing>
          <wp:inline distT="0" distB="0" distL="0" distR="0" wp14:anchorId="0695BEAB" wp14:editId="55CB22D2">
            <wp:extent cx="5612130" cy="3964305"/>
            <wp:effectExtent l="0" t="0" r="7620" b="0"/>
            <wp:docPr id="1704191590" name="Imagen 1"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1590" name="Imagen 1" descr="Mapa&#10;&#10;Descripción generada automáticamente con confianza medi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12130" cy="3964305"/>
                    </a:xfrm>
                    <a:prstGeom prst="rect">
                      <a:avLst/>
                    </a:prstGeom>
                    <a:noFill/>
                    <a:ln>
                      <a:noFill/>
                    </a:ln>
                  </pic:spPr>
                </pic:pic>
              </a:graphicData>
            </a:graphic>
          </wp:inline>
        </w:drawing>
      </w:r>
    </w:p>
    <w:p w14:paraId="08ADC458" w14:textId="1EE8EE65" w:rsidR="0055553E" w:rsidRDefault="0055553E" w:rsidP="00A12CA0">
      <w:pPr>
        <w:shd w:val="clear" w:color="auto" w:fill="FFFFFF"/>
        <w:spacing w:after="0" w:line="480" w:lineRule="auto"/>
        <w:rPr>
          <w:rFonts w:ascii="Times New Roman" w:hAnsi="Times New Roman"/>
          <w:color w:val="111111"/>
          <w:sz w:val="24"/>
          <w:szCs w:val="24"/>
        </w:rPr>
      </w:pPr>
      <w:r>
        <w:rPr>
          <w:rFonts w:ascii="Times New Roman" w:hAnsi="Times New Roman"/>
          <w:color w:val="111111"/>
          <w:sz w:val="24"/>
          <w:szCs w:val="24"/>
        </w:rPr>
        <w:t xml:space="preserve">Figura 1. Localización del sistema estuarino utilizado para la captura de </w:t>
      </w:r>
      <w:proofErr w:type="spellStart"/>
      <w:r w:rsidRPr="00D76D72">
        <w:rPr>
          <w:rFonts w:ascii="Times New Roman" w:hAnsi="Times New Roman"/>
          <w:i/>
          <w:iCs/>
          <w:color w:val="111111"/>
          <w:sz w:val="24"/>
          <w:szCs w:val="24"/>
        </w:rPr>
        <w:t>Ariopsis</w:t>
      </w:r>
      <w:proofErr w:type="spellEnd"/>
      <w:r w:rsidRPr="00D76D72">
        <w:rPr>
          <w:rFonts w:ascii="Times New Roman" w:hAnsi="Times New Roman"/>
          <w:i/>
          <w:iCs/>
          <w:color w:val="111111"/>
          <w:sz w:val="24"/>
          <w:szCs w:val="24"/>
        </w:rPr>
        <w:t xml:space="preserve"> </w:t>
      </w:r>
      <w:proofErr w:type="spellStart"/>
      <w:r w:rsidRPr="00D76D72">
        <w:rPr>
          <w:rFonts w:ascii="Times New Roman" w:hAnsi="Times New Roman"/>
          <w:i/>
          <w:iCs/>
          <w:color w:val="111111"/>
          <w:sz w:val="24"/>
          <w:szCs w:val="24"/>
        </w:rPr>
        <w:t>guatemalensis</w:t>
      </w:r>
      <w:proofErr w:type="spellEnd"/>
      <w:r>
        <w:rPr>
          <w:rFonts w:ascii="Times New Roman" w:hAnsi="Times New Roman"/>
          <w:color w:val="111111"/>
          <w:sz w:val="24"/>
          <w:szCs w:val="24"/>
        </w:rPr>
        <w:t xml:space="preserve"> por los pescadores de San Blas, Nayarit, en el suroriente del Golfo de California.</w:t>
      </w:r>
    </w:p>
    <w:p w14:paraId="3F69B7A4" w14:textId="77777777" w:rsidR="0055553E" w:rsidRDefault="0055553E" w:rsidP="00A12CA0">
      <w:pPr>
        <w:shd w:val="clear" w:color="auto" w:fill="FFFFFF"/>
        <w:spacing w:after="0" w:line="480" w:lineRule="auto"/>
        <w:rPr>
          <w:rFonts w:ascii="Times New Roman" w:hAnsi="Times New Roman"/>
          <w:color w:val="111111"/>
          <w:sz w:val="24"/>
          <w:szCs w:val="24"/>
        </w:rPr>
      </w:pPr>
    </w:p>
    <w:p w14:paraId="3DA03DD4" w14:textId="77777777" w:rsidR="0055553E" w:rsidRDefault="0055553E" w:rsidP="00A12CA0">
      <w:pPr>
        <w:shd w:val="clear" w:color="auto" w:fill="FFFFFF"/>
        <w:spacing w:after="0" w:line="480" w:lineRule="auto"/>
        <w:rPr>
          <w:rFonts w:ascii="Times New Roman" w:hAnsi="Times New Roman"/>
          <w:color w:val="111111"/>
          <w:sz w:val="24"/>
          <w:szCs w:val="24"/>
        </w:rPr>
      </w:pPr>
    </w:p>
    <w:p w14:paraId="2C17A1DA" w14:textId="77777777" w:rsidR="00090CE3" w:rsidRDefault="00090CE3" w:rsidP="00A12CA0">
      <w:pPr>
        <w:shd w:val="clear" w:color="auto" w:fill="FFFFFF"/>
        <w:spacing w:after="0" w:line="480" w:lineRule="auto"/>
        <w:rPr>
          <w:rFonts w:ascii="Times New Roman" w:hAnsi="Times New Roman"/>
          <w:color w:val="111111"/>
          <w:sz w:val="24"/>
          <w:szCs w:val="24"/>
        </w:rPr>
      </w:pPr>
    </w:p>
    <w:p w14:paraId="74171A0D" w14:textId="77777777" w:rsidR="00C05E93" w:rsidRDefault="00C05E93" w:rsidP="00A12CA0">
      <w:pPr>
        <w:shd w:val="clear" w:color="auto" w:fill="FFFFFF"/>
        <w:spacing w:after="0" w:line="480" w:lineRule="auto"/>
        <w:rPr>
          <w:rFonts w:ascii="Times New Roman" w:hAnsi="Times New Roman"/>
          <w:color w:val="111111"/>
          <w:sz w:val="24"/>
          <w:szCs w:val="24"/>
        </w:rPr>
      </w:pPr>
    </w:p>
    <w:p w14:paraId="4DAC6765" w14:textId="77777777" w:rsidR="00C05E93" w:rsidRDefault="00C05E93" w:rsidP="00A12CA0">
      <w:pPr>
        <w:shd w:val="clear" w:color="auto" w:fill="FFFFFF"/>
        <w:spacing w:after="0" w:line="480" w:lineRule="auto"/>
        <w:rPr>
          <w:rFonts w:ascii="Times New Roman" w:hAnsi="Times New Roman"/>
          <w:color w:val="111111"/>
          <w:sz w:val="24"/>
          <w:szCs w:val="24"/>
        </w:rPr>
      </w:pPr>
    </w:p>
    <w:p w14:paraId="583C8275" w14:textId="77777777" w:rsidR="00C05E93" w:rsidRDefault="00C05E93" w:rsidP="00A12CA0">
      <w:pPr>
        <w:shd w:val="clear" w:color="auto" w:fill="FFFFFF"/>
        <w:spacing w:after="0" w:line="480" w:lineRule="auto"/>
        <w:rPr>
          <w:rFonts w:ascii="Times New Roman" w:hAnsi="Times New Roman"/>
          <w:color w:val="111111"/>
          <w:sz w:val="24"/>
          <w:szCs w:val="24"/>
        </w:rPr>
      </w:pPr>
    </w:p>
    <w:p w14:paraId="462BA59F" w14:textId="77777777" w:rsidR="00C05E93" w:rsidRDefault="00C05E93" w:rsidP="00A12CA0">
      <w:pPr>
        <w:shd w:val="clear" w:color="auto" w:fill="FFFFFF"/>
        <w:spacing w:after="0" w:line="480" w:lineRule="auto"/>
        <w:rPr>
          <w:rFonts w:ascii="Times New Roman" w:hAnsi="Times New Roman"/>
          <w:color w:val="111111"/>
          <w:sz w:val="24"/>
          <w:szCs w:val="24"/>
        </w:rPr>
      </w:pPr>
    </w:p>
    <w:p w14:paraId="21A8EDE1" w14:textId="67688345" w:rsidR="00090CE3" w:rsidRDefault="00D03B29" w:rsidP="0089175C">
      <w:pPr>
        <w:shd w:val="clear" w:color="auto" w:fill="FFFFFF"/>
        <w:spacing w:after="0" w:line="480" w:lineRule="auto"/>
        <w:jc w:val="center"/>
        <w:rPr>
          <w:rFonts w:ascii="Times New Roman" w:hAnsi="Times New Roman"/>
          <w:color w:val="111111"/>
          <w:sz w:val="24"/>
          <w:szCs w:val="24"/>
        </w:rPr>
      </w:pPr>
      <w:r>
        <w:rPr>
          <w:noProof/>
        </w:rPr>
        <w:lastRenderedPageBreak/>
        <w:drawing>
          <wp:inline distT="0" distB="0" distL="0" distR="0" wp14:anchorId="5A9A0A23" wp14:editId="5555C09D">
            <wp:extent cx="5867400" cy="4267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l="5809" t="25134" b="26341"/>
                    <a:stretch>
                      <a:fillRect/>
                    </a:stretch>
                  </pic:blipFill>
                  <pic:spPr bwMode="auto">
                    <a:xfrm>
                      <a:off x="0" y="0"/>
                      <a:ext cx="5867400" cy="4267200"/>
                    </a:xfrm>
                    <a:prstGeom prst="rect">
                      <a:avLst/>
                    </a:prstGeom>
                    <a:noFill/>
                    <a:ln>
                      <a:noFill/>
                    </a:ln>
                  </pic:spPr>
                </pic:pic>
              </a:graphicData>
            </a:graphic>
          </wp:inline>
        </w:drawing>
      </w:r>
    </w:p>
    <w:p w14:paraId="68BAA7BA" w14:textId="01F33BA1" w:rsidR="00090CE3" w:rsidRDefault="0068635A" w:rsidP="00A12CA0">
      <w:pPr>
        <w:shd w:val="clear" w:color="auto" w:fill="FFFFFF"/>
        <w:spacing w:after="0" w:line="480" w:lineRule="auto"/>
        <w:rPr>
          <w:rFonts w:ascii="Times New Roman" w:hAnsi="Times New Roman"/>
          <w:color w:val="111111"/>
          <w:sz w:val="24"/>
          <w:szCs w:val="24"/>
        </w:rPr>
      </w:pPr>
      <w:r>
        <w:rPr>
          <w:rFonts w:ascii="Times New Roman" w:hAnsi="Times New Roman"/>
          <w:color w:val="111111"/>
          <w:sz w:val="24"/>
          <w:szCs w:val="24"/>
        </w:rPr>
        <w:t xml:space="preserve">Figura </w:t>
      </w:r>
      <w:r w:rsidR="003D614D">
        <w:rPr>
          <w:rFonts w:ascii="Times New Roman" w:hAnsi="Times New Roman"/>
          <w:color w:val="111111"/>
          <w:sz w:val="24"/>
          <w:szCs w:val="24"/>
        </w:rPr>
        <w:t>2</w:t>
      </w:r>
      <w:r>
        <w:rPr>
          <w:rFonts w:ascii="Times New Roman" w:hAnsi="Times New Roman"/>
          <w:color w:val="111111"/>
          <w:sz w:val="24"/>
          <w:szCs w:val="24"/>
        </w:rPr>
        <w:t xml:space="preserve">. Índices </w:t>
      </w:r>
      <w:proofErr w:type="spellStart"/>
      <w:r>
        <w:rPr>
          <w:rFonts w:ascii="Times New Roman" w:hAnsi="Times New Roman"/>
          <w:color w:val="111111"/>
          <w:sz w:val="24"/>
          <w:szCs w:val="24"/>
        </w:rPr>
        <w:t>morfofisiológicos</w:t>
      </w:r>
      <w:proofErr w:type="spellEnd"/>
      <w:r>
        <w:rPr>
          <w:rFonts w:ascii="Times New Roman" w:hAnsi="Times New Roman"/>
          <w:color w:val="111111"/>
          <w:sz w:val="24"/>
          <w:szCs w:val="24"/>
        </w:rPr>
        <w:t xml:space="preserve"> </w:t>
      </w:r>
      <w:r w:rsidRPr="0065662D">
        <w:rPr>
          <w:rFonts w:ascii="Times New Roman" w:hAnsi="Times New Roman"/>
          <w:color w:val="111111"/>
          <w:sz w:val="24"/>
          <w:szCs w:val="24"/>
        </w:rPr>
        <w:t xml:space="preserve">del bagre cuatete </w:t>
      </w:r>
      <w:r w:rsidR="00756C07">
        <w:rPr>
          <w:rFonts w:ascii="Times New Roman" w:hAnsi="Times New Roman"/>
          <w:color w:val="111111"/>
          <w:sz w:val="24"/>
          <w:szCs w:val="24"/>
        </w:rPr>
        <w:t>(</w:t>
      </w:r>
      <w:proofErr w:type="spellStart"/>
      <w:r w:rsidRPr="0065662D">
        <w:rPr>
          <w:rFonts w:ascii="Times New Roman" w:hAnsi="Times New Roman"/>
          <w:i/>
          <w:iCs/>
          <w:color w:val="111111"/>
          <w:sz w:val="24"/>
          <w:szCs w:val="24"/>
        </w:rPr>
        <w:t>Ariopsis</w:t>
      </w:r>
      <w:proofErr w:type="spellEnd"/>
      <w:r w:rsidRPr="0065662D">
        <w:rPr>
          <w:rFonts w:ascii="Times New Roman" w:hAnsi="Times New Roman"/>
          <w:i/>
          <w:iCs/>
          <w:color w:val="111111"/>
          <w:sz w:val="24"/>
          <w:szCs w:val="24"/>
        </w:rPr>
        <w:t xml:space="preserve"> </w:t>
      </w:r>
      <w:proofErr w:type="spellStart"/>
      <w:r w:rsidRPr="0065662D">
        <w:rPr>
          <w:rFonts w:ascii="Times New Roman" w:hAnsi="Times New Roman"/>
          <w:i/>
          <w:iCs/>
          <w:color w:val="111111"/>
          <w:sz w:val="24"/>
          <w:szCs w:val="24"/>
        </w:rPr>
        <w:t>guatemalensis</w:t>
      </w:r>
      <w:proofErr w:type="spellEnd"/>
      <w:r w:rsidR="00756C07">
        <w:rPr>
          <w:rFonts w:ascii="Times New Roman" w:hAnsi="Times New Roman"/>
          <w:color w:val="111111"/>
          <w:sz w:val="24"/>
          <w:szCs w:val="24"/>
        </w:rPr>
        <w:t xml:space="preserve">) </w:t>
      </w:r>
      <w:r w:rsidRPr="0065662D">
        <w:rPr>
          <w:rFonts w:ascii="Times New Roman" w:hAnsi="Times New Roman"/>
          <w:color w:val="111111"/>
          <w:sz w:val="24"/>
          <w:szCs w:val="24"/>
        </w:rPr>
        <w:t xml:space="preserve">en un sistema estuarino del Golfo de </w:t>
      </w:r>
      <w:r w:rsidRPr="00EE41AD">
        <w:rPr>
          <w:rFonts w:ascii="Times New Roman" w:hAnsi="Times New Roman"/>
          <w:color w:val="111111"/>
          <w:sz w:val="24"/>
          <w:szCs w:val="24"/>
        </w:rPr>
        <w:t>California</w:t>
      </w:r>
      <w:r w:rsidR="00835598" w:rsidRPr="00EE41AD">
        <w:rPr>
          <w:rFonts w:ascii="Times New Roman" w:hAnsi="Times New Roman"/>
          <w:color w:val="111111"/>
          <w:sz w:val="24"/>
          <w:szCs w:val="24"/>
        </w:rPr>
        <w:t>.</w:t>
      </w:r>
      <w:r w:rsidR="005656A5" w:rsidRPr="00EE41AD">
        <w:rPr>
          <w:rFonts w:ascii="Times New Roman" w:hAnsi="Times New Roman"/>
          <w:color w:val="111111"/>
          <w:sz w:val="24"/>
          <w:szCs w:val="24"/>
        </w:rPr>
        <w:t xml:space="preserve"> H = hembras, M = machos, IGS = índice </w:t>
      </w:r>
      <w:proofErr w:type="spellStart"/>
      <w:r w:rsidR="005656A5" w:rsidRPr="00EE41AD">
        <w:rPr>
          <w:rFonts w:ascii="Times New Roman" w:hAnsi="Times New Roman"/>
          <w:color w:val="111111"/>
          <w:sz w:val="24"/>
          <w:szCs w:val="24"/>
        </w:rPr>
        <w:t>gonadosomático</w:t>
      </w:r>
      <w:proofErr w:type="spellEnd"/>
      <w:r w:rsidR="005656A5" w:rsidRPr="00EE41AD">
        <w:rPr>
          <w:rFonts w:ascii="Times New Roman" w:hAnsi="Times New Roman"/>
          <w:color w:val="111111"/>
          <w:sz w:val="24"/>
          <w:szCs w:val="24"/>
        </w:rPr>
        <w:t xml:space="preserve">, IHS = índice </w:t>
      </w:r>
      <w:proofErr w:type="spellStart"/>
      <w:r w:rsidR="005656A5" w:rsidRPr="00EE41AD">
        <w:rPr>
          <w:rFonts w:ascii="Times New Roman" w:hAnsi="Times New Roman"/>
          <w:color w:val="111111"/>
          <w:sz w:val="24"/>
          <w:szCs w:val="24"/>
        </w:rPr>
        <w:t>hepatosomático</w:t>
      </w:r>
      <w:proofErr w:type="spellEnd"/>
      <w:r w:rsidR="005656A5" w:rsidRPr="00EE41AD">
        <w:rPr>
          <w:rFonts w:ascii="Times New Roman" w:hAnsi="Times New Roman"/>
          <w:color w:val="111111"/>
          <w:sz w:val="24"/>
          <w:szCs w:val="24"/>
        </w:rPr>
        <w:t>, K = Factor de condición.</w:t>
      </w:r>
    </w:p>
    <w:p w14:paraId="5BC1865A" w14:textId="4D8E00EB" w:rsidR="00090CE3" w:rsidRDefault="005656A5" w:rsidP="00A12CA0">
      <w:pPr>
        <w:shd w:val="clear" w:color="auto" w:fill="FFFFFF"/>
        <w:spacing w:after="0" w:line="480" w:lineRule="auto"/>
        <w:rPr>
          <w:rFonts w:ascii="Times New Roman" w:hAnsi="Times New Roman"/>
          <w:color w:val="111111"/>
          <w:sz w:val="24"/>
          <w:szCs w:val="24"/>
        </w:rPr>
      </w:pPr>
      <w:r>
        <w:rPr>
          <w:rFonts w:ascii="Times New Roman" w:hAnsi="Times New Roman"/>
          <w:color w:val="111111"/>
          <w:sz w:val="24"/>
          <w:szCs w:val="24"/>
        </w:rPr>
        <w:t xml:space="preserve"> </w:t>
      </w:r>
    </w:p>
    <w:p w14:paraId="2A4C073C" w14:textId="77777777" w:rsidR="00090CE3" w:rsidRDefault="00090CE3" w:rsidP="00A12CA0">
      <w:pPr>
        <w:shd w:val="clear" w:color="auto" w:fill="FFFFFF"/>
        <w:spacing w:after="0" w:line="480" w:lineRule="auto"/>
        <w:rPr>
          <w:rFonts w:ascii="Times New Roman" w:hAnsi="Times New Roman"/>
          <w:color w:val="111111"/>
          <w:sz w:val="24"/>
          <w:szCs w:val="24"/>
        </w:rPr>
      </w:pPr>
    </w:p>
    <w:p w14:paraId="41BE48C9" w14:textId="77777777" w:rsidR="00090CE3" w:rsidRDefault="00090CE3" w:rsidP="00A12CA0">
      <w:pPr>
        <w:shd w:val="clear" w:color="auto" w:fill="FFFFFF"/>
        <w:spacing w:after="0" w:line="480" w:lineRule="auto"/>
        <w:rPr>
          <w:rFonts w:ascii="Times New Roman" w:hAnsi="Times New Roman"/>
          <w:color w:val="111111"/>
          <w:sz w:val="24"/>
          <w:szCs w:val="24"/>
        </w:rPr>
      </w:pPr>
    </w:p>
    <w:p w14:paraId="3BFB2581" w14:textId="77777777" w:rsidR="00090CE3" w:rsidRDefault="00090CE3" w:rsidP="00A12CA0">
      <w:pPr>
        <w:shd w:val="clear" w:color="auto" w:fill="FFFFFF"/>
        <w:spacing w:after="0" w:line="480" w:lineRule="auto"/>
        <w:rPr>
          <w:rFonts w:ascii="Times New Roman" w:hAnsi="Times New Roman"/>
          <w:color w:val="111111"/>
          <w:sz w:val="24"/>
          <w:szCs w:val="24"/>
        </w:rPr>
      </w:pPr>
    </w:p>
    <w:p w14:paraId="551B57DE" w14:textId="77777777" w:rsidR="00C05E93" w:rsidRDefault="00C05E93" w:rsidP="00A12CA0">
      <w:pPr>
        <w:shd w:val="clear" w:color="auto" w:fill="FFFFFF"/>
        <w:spacing w:after="0" w:line="480" w:lineRule="auto"/>
        <w:rPr>
          <w:rFonts w:ascii="Times New Roman" w:hAnsi="Times New Roman"/>
          <w:color w:val="111111"/>
          <w:sz w:val="24"/>
          <w:szCs w:val="24"/>
        </w:rPr>
      </w:pPr>
    </w:p>
    <w:p w14:paraId="60E648CF" w14:textId="77777777" w:rsidR="00C05E93" w:rsidRDefault="00C05E93" w:rsidP="00A12CA0">
      <w:pPr>
        <w:shd w:val="clear" w:color="auto" w:fill="FFFFFF"/>
        <w:spacing w:after="0" w:line="480" w:lineRule="auto"/>
        <w:rPr>
          <w:rFonts w:ascii="Times New Roman" w:hAnsi="Times New Roman"/>
          <w:color w:val="111111"/>
          <w:sz w:val="24"/>
          <w:szCs w:val="24"/>
        </w:rPr>
      </w:pPr>
    </w:p>
    <w:p w14:paraId="7FC9429A" w14:textId="77777777" w:rsidR="00C05E93" w:rsidRDefault="00C05E93" w:rsidP="00A12CA0">
      <w:pPr>
        <w:shd w:val="clear" w:color="auto" w:fill="FFFFFF"/>
        <w:spacing w:after="0" w:line="480" w:lineRule="auto"/>
        <w:rPr>
          <w:rFonts w:ascii="Times New Roman" w:hAnsi="Times New Roman"/>
          <w:color w:val="111111"/>
          <w:sz w:val="24"/>
          <w:szCs w:val="24"/>
        </w:rPr>
      </w:pPr>
    </w:p>
    <w:p w14:paraId="2CDAA194" w14:textId="716645EA" w:rsidR="00FA132B" w:rsidRDefault="00D03B29" w:rsidP="0089175C">
      <w:pPr>
        <w:shd w:val="clear" w:color="auto" w:fill="FFFFFF"/>
        <w:spacing w:after="0" w:line="480" w:lineRule="auto"/>
        <w:jc w:val="center"/>
        <w:rPr>
          <w:rFonts w:ascii="Times New Roman" w:hAnsi="Times New Roman"/>
          <w:color w:val="111111"/>
          <w:sz w:val="24"/>
          <w:szCs w:val="24"/>
        </w:rPr>
      </w:pPr>
      <w:r>
        <w:rPr>
          <w:noProof/>
        </w:rPr>
        <w:lastRenderedPageBreak/>
        <w:drawing>
          <wp:inline distT="0" distB="0" distL="0" distR="0" wp14:anchorId="6283C75D" wp14:editId="4821D784">
            <wp:extent cx="5476875" cy="62293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l="6213" t="12746" b="11696"/>
                    <a:stretch>
                      <a:fillRect/>
                    </a:stretch>
                  </pic:blipFill>
                  <pic:spPr bwMode="auto">
                    <a:xfrm>
                      <a:off x="0" y="0"/>
                      <a:ext cx="5476875" cy="6229350"/>
                    </a:xfrm>
                    <a:prstGeom prst="rect">
                      <a:avLst/>
                    </a:prstGeom>
                    <a:noFill/>
                    <a:ln>
                      <a:noFill/>
                    </a:ln>
                  </pic:spPr>
                </pic:pic>
              </a:graphicData>
            </a:graphic>
          </wp:inline>
        </w:drawing>
      </w:r>
    </w:p>
    <w:p w14:paraId="5A756AD4" w14:textId="499B5E4F" w:rsidR="00090CE3" w:rsidRDefault="00FA132B" w:rsidP="00A12CA0">
      <w:pPr>
        <w:shd w:val="clear" w:color="auto" w:fill="FFFFFF"/>
        <w:spacing w:after="0" w:line="480" w:lineRule="auto"/>
        <w:rPr>
          <w:rFonts w:ascii="Times New Roman" w:hAnsi="Times New Roman"/>
          <w:color w:val="111111"/>
          <w:sz w:val="24"/>
          <w:szCs w:val="24"/>
        </w:rPr>
      </w:pPr>
      <w:r>
        <w:rPr>
          <w:rFonts w:ascii="Times New Roman" w:hAnsi="Times New Roman"/>
          <w:color w:val="111111"/>
          <w:sz w:val="24"/>
          <w:szCs w:val="24"/>
        </w:rPr>
        <w:t xml:space="preserve">Figura </w:t>
      </w:r>
      <w:r w:rsidR="003D614D">
        <w:rPr>
          <w:rFonts w:ascii="Times New Roman" w:hAnsi="Times New Roman"/>
          <w:color w:val="111111"/>
          <w:sz w:val="24"/>
          <w:szCs w:val="24"/>
        </w:rPr>
        <w:t>3</w:t>
      </w:r>
      <w:r>
        <w:rPr>
          <w:rFonts w:ascii="Times New Roman" w:hAnsi="Times New Roman"/>
          <w:color w:val="111111"/>
          <w:sz w:val="24"/>
          <w:szCs w:val="24"/>
        </w:rPr>
        <w:t>. Frecuencia relativa de las fases de desarrollo gonádico</w:t>
      </w:r>
      <w:r w:rsidRPr="00FA132B">
        <w:rPr>
          <w:rFonts w:ascii="Times New Roman" w:hAnsi="Times New Roman"/>
          <w:color w:val="111111"/>
          <w:sz w:val="24"/>
          <w:szCs w:val="24"/>
        </w:rPr>
        <w:t xml:space="preserve"> </w:t>
      </w:r>
      <w:r w:rsidRPr="0065662D">
        <w:rPr>
          <w:rFonts w:ascii="Times New Roman" w:hAnsi="Times New Roman"/>
          <w:color w:val="111111"/>
          <w:sz w:val="24"/>
          <w:szCs w:val="24"/>
        </w:rPr>
        <w:t>del bagre cuatete</w:t>
      </w:r>
      <w:r>
        <w:rPr>
          <w:rFonts w:ascii="Times New Roman" w:hAnsi="Times New Roman"/>
          <w:color w:val="111111"/>
          <w:sz w:val="24"/>
          <w:szCs w:val="24"/>
        </w:rPr>
        <w:t xml:space="preserve"> (</w:t>
      </w:r>
      <w:proofErr w:type="spellStart"/>
      <w:r w:rsidRPr="0065662D">
        <w:rPr>
          <w:rFonts w:ascii="Times New Roman" w:hAnsi="Times New Roman"/>
          <w:i/>
          <w:iCs/>
          <w:color w:val="111111"/>
          <w:sz w:val="24"/>
          <w:szCs w:val="24"/>
        </w:rPr>
        <w:t>Ariopsis</w:t>
      </w:r>
      <w:proofErr w:type="spellEnd"/>
      <w:r w:rsidRPr="0065662D">
        <w:rPr>
          <w:rFonts w:ascii="Times New Roman" w:hAnsi="Times New Roman"/>
          <w:i/>
          <w:iCs/>
          <w:color w:val="111111"/>
          <w:sz w:val="24"/>
          <w:szCs w:val="24"/>
        </w:rPr>
        <w:t xml:space="preserve"> </w:t>
      </w:r>
      <w:proofErr w:type="spellStart"/>
      <w:r w:rsidRPr="0065662D">
        <w:rPr>
          <w:rFonts w:ascii="Times New Roman" w:hAnsi="Times New Roman"/>
          <w:i/>
          <w:iCs/>
          <w:color w:val="111111"/>
          <w:sz w:val="24"/>
          <w:szCs w:val="24"/>
        </w:rPr>
        <w:t>guatemalensis</w:t>
      </w:r>
      <w:proofErr w:type="spellEnd"/>
      <w:r>
        <w:rPr>
          <w:rFonts w:ascii="Times New Roman" w:hAnsi="Times New Roman"/>
          <w:color w:val="111111"/>
          <w:sz w:val="24"/>
          <w:szCs w:val="24"/>
        </w:rPr>
        <w:t>)</w:t>
      </w:r>
      <w:r w:rsidRPr="0065662D">
        <w:rPr>
          <w:rFonts w:ascii="Times New Roman" w:hAnsi="Times New Roman"/>
          <w:color w:val="111111"/>
          <w:sz w:val="24"/>
          <w:szCs w:val="24"/>
        </w:rPr>
        <w:t xml:space="preserve"> en un sistema estuarino del Golfo de California.</w:t>
      </w:r>
      <w:r w:rsidR="008D3542">
        <w:rPr>
          <w:rFonts w:ascii="Times New Roman" w:hAnsi="Times New Roman"/>
          <w:color w:val="111111"/>
          <w:sz w:val="24"/>
          <w:szCs w:val="24"/>
        </w:rPr>
        <w:t xml:space="preserve"> </w:t>
      </w:r>
      <w:r w:rsidR="008D3542" w:rsidRPr="00EE41AD">
        <w:rPr>
          <w:rFonts w:ascii="Times New Roman" w:hAnsi="Times New Roman"/>
          <w:color w:val="111111"/>
          <w:sz w:val="24"/>
          <w:szCs w:val="24"/>
        </w:rPr>
        <w:t>Imagen superior corresponde a hembras e inferior a machos.</w:t>
      </w:r>
    </w:p>
    <w:p w14:paraId="44EC930B" w14:textId="77777777" w:rsidR="00C05E93" w:rsidRDefault="00C05E93" w:rsidP="00A12CA0">
      <w:pPr>
        <w:shd w:val="clear" w:color="auto" w:fill="FFFFFF"/>
        <w:spacing w:after="0" w:line="480" w:lineRule="auto"/>
        <w:rPr>
          <w:rFonts w:ascii="Times New Roman" w:hAnsi="Times New Roman"/>
          <w:color w:val="111111"/>
          <w:sz w:val="24"/>
          <w:szCs w:val="24"/>
        </w:rPr>
      </w:pPr>
    </w:p>
    <w:p w14:paraId="65902C77" w14:textId="52FA41C0" w:rsidR="00FA132B" w:rsidRDefault="00D03B29" w:rsidP="0089175C">
      <w:pPr>
        <w:shd w:val="clear" w:color="auto" w:fill="FFFFFF"/>
        <w:spacing w:after="0" w:line="480" w:lineRule="auto"/>
        <w:jc w:val="center"/>
        <w:rPr>
          <w:rFonts w:ascii="Times New Roman" w:hAnsi="Times New Roman"/>
          <w:color w:val="111111"/>
          <w:sz w:val="24"/>
          <w:szCs w:val="24"/>
        </w:rPr>
      </w:pPr>
      <w:r>
        <w:rPr>
          <w:noProof/>
        </w:rPr>
        <w:lastRenderedPageBreak/>
        <w:drawing>
          <wp:inline distT="0" distB="0" distL="0" distR="0" wp14:anchorId="74843524" wp14:editId="4A58B4ED">
            <wp:extent cx="4105275" cy="585787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l="9436" t="6804" r="13760" b="15686"/>
                    <a:stretch>
                      <a:fillRect/>
                    </a:stretch>
                  </pic:blipFill>
                  <pic:spPr bwMode="auto">
                    <a:xfrm>
                      <a:off x="0" y="0"/>
                      <a:ext cx="4105275" cy="5857875"/>
                    </a:xfrm>
                    <a:prstGeom prst="rect">
                      <a:avLst/>
                    </a:prstGeom>
                    <a:noFill/>
                    <a:ln>
                      <a:noFill/>
                    </a:ln>
                  </pic:spPr>
                </pic:pic>
              </a:graphicData>
            </a:graphic>
          </wp:inline>
        </w:drawing>
      </w:r>
    </w:p>
    <w:p w14:paraId="6706CF2F" w14:textId="6766021C" w:rsidR="008B5512" w:rsidRDefault="00CE1106" w:rsidP="008B5512">
      <w:pPr>
        <w:shd w:val="clear" w:color="auto" w:fill="FFFFFF"/>
        <w:spacing w:after="0" w:line="480" w:lineRule="auto"/>
        <w:rPr>
          <w:rFonts w:ascii="Times New Roman" w:hAnsi="Times New Roman"/>
          <w:color w:val="111111"/>
          <w:sz w:val="24"/>
          <w:szCs w:val="24"/>
        </w:rPr>
      </w:pPr>
      <w:r>
        <w:rPr>
          <w:rFonts w:ascii="Times New Roman" w:hAnsi="Times New Roman"/>
          <w:color w:val="111111"/>
          <w:sz w:val="24"/>
          <w:szCs w:val="24"/>
        </w:rPr>
        <w:t xml:space="preserve">Figura </w:t>
      </w:r>
      <w:r w:rsidR="003D614D">
        <w:rPr>
          <w:rFonts w:ascii="Times New Roman" w:hAnsi="Times New Roman"/>
          <w:color w:val="111111"/>
          <w:sz w:val="24"/>
          <w:szCs w:val="24"/>
        </w:rPr>
        <w:t>4</w:t>
      </w:r>
      <w:r>
        <w:rPr>
          <w:rFonts w:ascii="Times New Roman" w:hAnsi="Times New Roman"/>
          <w:color w:val="111111"/>
          <w:sz w:val="24"/>
          <w:szCs w:val="24"/>
        </w:rPr>
        <w:t xml:space="preserve">. Talla media de madurez sexual </w:t>
      </w:r>
      <w:r w:rsidR="008B5512" w:rsidRPr="0065662D">
        <w:rPr>
          <w:rFonts w:ascii="Times New Roman" w:hAnsi="Times New Roman"/>
          <w:color w:val="111111"/>
          <w:sz w:val="24"/>
          <w:szCs w:val="24"/>
        </w:rPr>
        <w:t>del bagre cuatete</w:t>
      </w:r>
      <w:r w:rsidR="008B5512">
        <w:rPr>
          <w:rFonts w:ascii="Times New Roman" w:hAnsi="Times New Roman"/>
          <w:color w:val="111111"/>
          <w:sz w:val="24"/>
          <w:szCs w:val="24"/>
        </w:rPr>
        <w:t xml:space="preserve"> (</w:t>
      </w:r>
      <w:proofErr w:type="spellStart"/>
      <w:r w:rsidR="008B5512" w:rsidRPr="0065662D">
        <w:rPr>
          <w:rFonts w:ascii="Times New Roman" w:hAnsi="Times New Roman"/>
          <w:i/>
          <w:iCs/>
          <w:color w:val="111111"/>
          <w:sz w:val="24"/>
          <w:szCs w:val="24"/>
        </w:rPr>
        <w:t>Ariopsis</w:t>
      </w:r>
      <w:proofErr w:type="spellEnd"/>
      <w:r w:rsidR="008B5512" w:rsidRPr="0065662D">
        <w:rPr>
          <w:rFonts w:ascii="Times New Roman" w:hAnsi="Times New Roman"/>
          <w:i/>
          <w:iCs/>
          <w:color w:val="111111"/>
          <w:sz w:val="24"/>
          <w:szCs w:val="24"/>
        </w:rPr>
        <w:t xml:space="preserve"> </w:t>
      </w:r>
      <w:proofErr w:type="spellStart"/>
      <w:r w:rsidR="008B5512" w:rsidRPr="0065662D">
        <w:rPr>
          <w:rFonts w:ascii="Times New Roman" w:hAnsi="Times New Roman"/>
          <w:i/>
          <w:iCs/>
          <w:color w:val="111111"/>
          <w:sz w:val="24"/>
          <w:szCs w:val="24"/>
        </w:rPr>
        <w:t>guatemalensis</w:t>
      </w:r>
      <w:proofErr w:type="spellEnd"/>
      <w:r w:rsidR="008B5512">
        <w:rPr>
          <w:rFonts w:ascii="Times New Roman" w:hAnsi="Times New Roman"/>
          <w:color w:val="111111"/>
          <w:sz w:val="24"/>
          <w:szCs w:val="24"/>
        </w:rPr>
        <w:t>)</w:t>
      </w:r>
      <w:r w:rsidR="008B5512" w:rsidRPr="0065662D">
        <w:rPr>
          <w:rFonts w:ascii="Times New Roman" w:hAnsi="Times New Roman"/>
          <w:color w:val="111111"/>
          <w:sz w:val="24"/>
          <w:szCs w:val="24"/>
        </w:rPr>
        <w:t xml:space="preserve"> en un sistema estuarino del Golfo de California</w:t>
      </w:r>
      <w:r w:rsidR="008B5512">
        <w:rPr>
          <w:rFonts w:ascii="Times New Roman" w:hAnsi="Times New Roman"/>
          <w:color w:val="111111"/>
          <w:sz w:val="24"/>
          <w:szCs w:val="24"/>
        </w:rPr>
        <w:t>.</w:t>
      </w:r>
    </w:p>
    <w:sectPr w:rsidR="008B5512" w:rsidSect="000521EE">
      <w:headerReference w:type="even" r:id="rId57"/>
      <w:headerReference w:type="default" r:id="rId58"/>
      <w:footerReference w:type="even" r:id="rId59"/>
      <w:footerReference w:type="default" r:id="rId60"/>
      <w:headerReference w:type="first" r:id="rId61"/>
      <w:footerReference w:type="first" r:id="rId62"/>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6FAC" w14:textId="77777777" w:rsidR="008E0373" w:rsidRDefault="008E0373" w:rsidP="0073789F">
      <w:pPr>
        <w:spacing w:after="0" w:line="240" w:lineRule="auto"/>
      </w:pPr>
      <w:r>
        <w:separator/>
      </w:r>
    </w:p>
  </w:endnote>
  <w:endnote w:type="continuationSeparator" w:id="0">
    <w:p w14:paraId="34906040" w14:textId="77777777" w:rsidR="008E0373" w:rsidRDefault="008E0373" w:rsidP="0073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72E0" w14:textId="77777777" w:rsidR="000521EE" w:rsidRDefault="000521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A428" w14:textId="77777777" w:rsidR="000056C2" w:rsidRDefault="00AF3F87">
    <w:pPr>
      <w:pStyle w:val="Piedepgina"/>
      <w:jc w:val="right"/>
    </w:pPr>
    <w:r>
      <w:fldChar w:fldCharType="begin"/>
    </w:r>
    <w:r w:rsidR="006A51E8">
      <w:instrText>PAGE</w:instrText>
    </w:r>
    <w:r w:rsidR="000056C2">
      <w:instrText xml:space="preserve">   \* MERGEFORMAT</w:instrText>
    </w:r>
    <w:r>
      <w:fldChar w:fldCharType="separate"/>
    </w:r>
    <w:r w:rsidR="0099605E" w:rsidRPr="0099605E">
      <w:rPr>
        <w:noProof/>
        <w:lang w:val="es-ES"/>
      </w:rPr>
      <w:t>20</w:t>
    </w:r>
    <w:r>
      <w:fldChar w:fldCharType="end"/>
    </w:r>
  </w:p>
  <w:p w14:paraId="671A7655" w14:textId="77777777" w:rsidR="000056C2" w:rsidRDefault="000056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3392" w14:textId="77777777" w:rsidR="000521EE" w:rsidRDefault="000521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F7B4" w14:textId="77777777" w:rsidR="008E0373" w:rsidRDefault="008E0373" w:rsidP="0073789F">
      <w:pPr>
        <w:spacing w:after="0" w:line="240" w:lineRule="auto"/>
      </w:pPr>
      <w:r>
        <w:separator/>
      </w:r>
    </w:p>
  </w:footnote>
  <w:footnote w:type="continuationSeparator" w:id="0">
    <w:p w14:paraId="55C7CF54" w14:textId="77777777" w:rsidR="008E0373" w:rsidRDefault="008E0373" w:rsidP="00737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8C42" w14:textId="2D6C8F91" w:rsidR="000521EE" w:rsidRDefault="008E0373">
    <w:pPr>
      <w:pStyle w:val="Encabezado"/>
    </w:pPr>
    <w:r>
      <w:rPr>
        <w:noProof/>
      </w:rPr>
      <w:pict w14:anchorId="2B12E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05407" o:spid="_x0000_s2051" type="#_x0000_t136" alt="" style="position:absolute;margin-left:0;margin-top:0;width:538.05pt;height:84.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ANUSCRITO ACEP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EF8C" w14:textId="7A0B0874" w:rsidR="000521EE" w:rsidRDefault="008E0373">
    <w:pPr>
      <w:pStyle w:val="Encabezado"/>
    </w:pPr>
    <w:r>
      <w:rPr>
        <w:noProof/>
      </w:rPr>
      <w:pict w14:anchorId="31CCF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05408" o:spid="_x0000_s2050" type="#_x0000_t136" alt="" style="position:absolute;margin-left:0;margin-top:0;width:538.05pt;height:84.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ANUSCRITO ACEP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E2AF" w14:textId="4258574E" w:rsidR="000521EE" w:rsidRDefault="008E0373">
    <w:pPr>
      <w:pStyle w:val="Encabezado"/>
    </w:pPr>
    <w:r>
      <w:rPr>
        <w:noProof/>
      </w:rPr>
      <w:pict w14:anchorId="76315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05406" o:spid="_x0000_s2049" type="#_x0000_t136" alt="" style="position:absolute;margin-left:0;margin-top:0;width:538.05pt;height:84.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ANUSCRITO ACEP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4493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06972"/>
    <w:multiLevelType w:val="hybridMultilevel"/>
    <w:tmpl w:val="A43AD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2347C2"/>
    <w:multiLevelType w:val="multilevel"/>
    <w:tmpl w:val="4C3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42C6D"/>
    <w:multiLevelType w:val="multilevel"/>
    <w:tmpl w:val="3B2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23053"/>
    <w:multiLevelType w:val="multilevel"/>
    <w:tmpl w:val="4D3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022AA"/>
    <w:multiLevelType w:val="multilevel"/>
    <w:tmpl w:val="28F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64593"/>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1079DA"/>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846CCF"/>
    <w:multiLevelType w:val="multilevel"/>
    <w:tmpl w:val="FF9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17ED6"/>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531EA3"/>
    <w:multiLevelType w:val="hybridMultilevel"/>
    <w:tmpl w:val="10DAD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5A35CD"/>
    <w:multiLevelType w:val="multilevel"/>
    <w:tmpl w:val="586C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0594F"/>
    <w:multiLevelType w:val="multilevel"/>
    <w:tmpl w:val="FBE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37F12"/>
    <w:multiLevelType w:val="multilevel"/>
    <w:tmpl w:val="552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1135AB"/>
    <w:multiLevelType w:val="multilevel"/>
    <w:tmpl w:val="2BD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554A11"/>
    <w:multiLevelType w:val="multilevel"/>
    <w:tmpl w:val="780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ED1AA8"/>
    <w:multiLevelType w:val="multilevel"/>
    <w:tmpl w:val="AF6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FA1122"/>
    <w:multiLevelType w:val="multilevel"/>
    <w:tmpl w:val="F252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615491"/>
    <w:multiLevelType w:val="multilevel"/>
    <w:tmpl w:val="EEB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3B6B37"/>
    <w:multiLevelType w:val="multilevel"/>
    <w:tmpl w:val="D14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C20660"/>
    <w:multiLevelType w:val="multilevel"/>
    <w:tmpl w:val="63F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C157CD"/>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74E33E5"/>
    <w:multiLevelType w:val="multilevel"/>
    <w:tmpl w:val="3CE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4C3480"/>
    <w:multiLevelType w:val="multilevel"/>
    <w:tmpl w:val="873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2"/>
  </w:num>
  <w:num w:numId="3">
    <w:abstractNumId w:val="20"/>
  </w:num>
  <w:num w:numId="4">
    <w:abstractNumId w:val="18"/>
  </w:num>
  <w:num w:numId="5">
    <w:abstractNumId w:val="2"/>
  </w:num>
  <w:num w:numId="6">
    <w:abstractNumId w:val="5"/>
  </w:num>
  <w:num w:numId="7">
    <w:abstractNumId w:val="14"/>
  </w:num>
  <w:num w:numId="8">
    <w:abstractNumId w:val="3"/>
  </w:num>
  <w:num w:numId="9">
    <w:abstractNumId w:val="4"/>
  </w:num>
  <w:num w:numId="10">
    <w:abstractNumId w:val="16"/>
  </w:num>
  <w:num w:numId="11">
    <w:abstractNumId w:val="11"/>
  </w:num>
  <w:num w:numId="12">
    <w:abstractNumId w:val="23"/>
  </w:num>
  <w:num w:numId="13">
    <w:abstractNumId w:val="15"/>
  </w:num>
  <w:num w:numId="14">
    <w:abstractNumId w:val="13"/>
  </w:num>
  <w:num w:numId="15">
    <w:abstractNumId w:val="17"/>
  </w:num>
  <w:num w:numId="16">
    <w:abstractNumId w:val="8"/>
  </w:num>
  <w:num w:numId="17">
    <w:abstractNumId w:val="12"/>
  </w:num>
  <w:num w:numId="18">
    <w:abstractNumId w:val="10"/>
  </w:num>
  <w:num w:numId="19">
    <w:abstractNumId w:val="1"/>
  </w:num>
  <w:num w:numId="20">
    <w:abstractNumId w:val="6"/>
  </w:num>
  <w:num w:numId="21">
    <w:abstractNumId w:val="9"/>
  </w:num>
  <w:num w:numId="22">
    <w:abstractNumId w:val="21"/>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es-CO" w:vendorID="64" w:dllVersion="6" w:nlCheck="1" w:checkStyle="0"/>
  <w:activeWritingStyle w:appName="MSWord" w:lang="es-ES"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14"/>
    <w:rsid w:val="00003353"/>
    <w:rsid w:val="00003E81"/>
    <w:rsid w:val="0000454A"/>
    <w:rsid w:val="00004E47"/>
    <w:rsid w:val="000056C2"/>
    <w:rsid w:val="00010994"/>
    <w:rsid w:val="000173F0"/>
    <w:rsid w:val="00020C5E"/>
    <w:rsid w:val="00026276"/>
    <w:rsid w:val="0003630E"/>
    <w:rsid w:val="000508F6"/>
    <w:rsid w:val="000521EE"/>
    <w:rsid w:val="00053F2B"/>
    <w:rsid w:val="00055543"/>
    <w:rsid w:val="0006094C"/>
    <w:rsid w:val="00060E9F"/>
    <w:rsid w:val="00061CC5"/>
    <w:rsid w:val="00063DBC"/>
    <w:rsid w:val="00070FE6"/>
    <w:rsid w:val="000726BC"/>
    <w:rsid w:val="00081B09"/>
    <w:rsid w:val="00084B19"/>
    <w:rsid w:val="00086E67"/>
    <w:rsid w:val="0009053A"/>
    <w:rsid w:val="00090CE3"/>
    <w:rsid w:val="000914E2"/>
    <w:rsid w:val="00097394"/>
    <w:rsid w:val="000A117A"/>
    <w:rsid w:val="000A18CC"/>
    <w:rsid w:val="000A5832"/>
    <w:rsid w:val="000B1C8D"/>
    <w:rsid w:val="000B2136"/>
    <w:rsid w:val="000B5D45"/>
    <w:rsid w:val="000C2143"/>
    <w:rsid w:val="000C27D6"/>
    <w:rsid w:val="000C54AF"/>
    <w:rsid w:val="000C660C"/>
    <w:rsid w:val="000C7817"/>
    <w:rsid w:val="000D0664"/>
    <w:rsid w:val="000D463B"/>
    <w:rsid w:val="000D52A6"/>
    <w:rsid w:val="000E111F"/>
    <w:rsid w:val="000E4DB9"/>
    <w:rsid w:val="000F2773"/>
    <w:rsid w:val="000F5314"/>
    <w:rsid w:val="000F5A69"/>
    <w:rsid w:val="000F5F13"/>
    <w:rsid w:val="000F6765"/>
    <w:rsid w:val="00102EC7"/>
    <w:rsid w:val="00103953"/>
    <w:rsid w:val="00104EB8"/>
    <w:rsid w:val="00107017"/>
    <w:rsid w:val="0011072C"/>
    <w:rsid w:val="00110A9B"/>
    <w:rsid w:val="00115940"/>
    <w:rsid w:val="001159D0"/>
    <w:rsid w:val="00115D9D"/>
    <w:rsid w:val="00117424"/>
    <w:rsid w:val="00117DAB"/>
    <w:rsid w:val="00125825"/>
    <w:rsid w:val="00126664"/>
    <w:rsid w:val="00127BCA"/>
    <w:rsid w:val="001336FE"/>
    <w:rsid w:val="001338DB"/>
    <w:rsid w:val="00133DF9"/>
    <w:rsid w:val="001348CF"/>
    <w:rsid w:val="00136933"/>
    <w:rsid w:val="00136BBE"/>
    <w:rsid w:val="001400E8"/>
    <w:rsid w:val="00142BDD"/>
    <w:rsid w:val="00144CA8"/>
    <w:rsid w:val="001519CD"/>
    <w:rsid w:val="00151B69"/>
    <w:rsid w:val="0015254D"/>
    <w:rsid w:val="00152F9F"/>
    <w:rsid w:val="00153816"/>
    <w:rsid w:val="00153BF1"/>
    <w:rsid w:val="001553D3"/>
    <w:rsid w:val="00156E41"/>
    <w:rsid w:val="00167A2E"/>
    <w:rsid w:val="0017188A"/>
    <w:rsid w:val="001825DE"/>
    <w:rsid w:val="001827FB"/>
    <w:rsid w:val="00191E91"/>
    <w:rsid w:val="0019222F"/>
    <w:rsid w:val="001925D8"/>
    <w:rsid w:val="0019391F"/>
    <w:rsid w:val="00194112"/>
    <w:rsid w:val="00197D0C"/>
    <w:rsid w:val="001A05B3"/>
    <w:rsid w:val="001A2040"/>
    <w:rsid w:val="001A33DF"/>
    <w:rsid w:val="001A3AE2"/>
    <w:rsid w:val="001A42FD"/>
    <w:rsid w:val="001B0CC1"/>
    <w:rsid w:val="001B5B91"/>
    <w:rsid w:val="001C18CB"/>
    <w:rsid w:val="001C2EF7"/>
    <w:rsid w:val="001C5A5F"/>
    <w:rsid w:val="001C6098"/>
    <w:rsid w:val="001C7328"/>
    <w:rsid w:val="001D359E"/>
    <w:rsid w:val="001D3F9F"/>
    <w:rsid w:val="001D6373"/>
    <w:rsid w:val="001D6D00"/>
    <w:rsid w:val="001E1B55"/>
    <w:rsid w:val="001F03C9"/>
    <w:rsid w:val="001F1139"/>
    <w:rsid w:val="001F30D3"/>
    <w:rsid w:val="001F320F"/>
    <w:rsid w:val="001F55AB"/>
    <w:rsid w:val="001F66FD"/>
    <w:rsid w:val="0020158A"/>
    <w:rsid w:val="0020522B"/>
    <w:rsid w:val="0020580D"/>
    <w:rsid w:val="00207930"/>
    <w:rsid w:val="002126AF"/>
    <w:rsid w:val="002148D0"/>
    <w:rsid w:val="00215D1F"/>
    <w:rsid w:val="00217A91"/>
    <w:rsid w:val="00220A5B"/>
    <w:rsid w:val="00220F85"/>
    <w:rsid w:val="00223289"/>
    <w:rsid w:val="00223CBD"/>
    <w:rsid w:val="00224A4F"/>
    <w:rsid w:val="00230413"/>
    <w:rsid w:val="00230E4C"/>
    <w:rsid w:val="002317B8"/>
    <w:rsid w:val="00232BBC"/>
    <w:rsid w:val="00236FFD"/>
    <w:rsid w:val="0024245C"/>
    <w:rsid w:val="002448D8"/>
    <w:rsid w:val="00244919"/>
    <w:rsid w:val="00246D8B"/>
    <w:rsid w:val="002470E1"/>
    <w:rsid w:val="00247695"/>
    <w:rsid w:val="002476DF"/>
    <w:rsid w:val="00247DFA"/>
    <w:rsid w:val="002500A6"/>
    <w:rsid w:val="002500DC"/>
    <w:rsid w:val="00251825"/>
    <w:rsid w:val="00254316"/>
    <w:rsid w:val="002546F9"/>
    <w:rsid w:val="00256364"/>
    <w:rsid w:val="002609F8"/>
    <w:rsid w:val="00260E56"/>
    <w:rsid w:val="00262B50"/>
    <w:rsid w:val="0026450C"/>
    <w:rsid w:val="0026716E"/>
    <w:rsid w:val="002702D8"/>
    <w:rsid w:val="002757AD"/>
    <w:rsid w:val="00276A4C"/>
    <w:rsid w:val="0027785D"/>
    <w:rsid w:val="0028014E"/>
    <w:rsid w:val="00284E3E"/>
    <w:rsid w:val="00286296"/>
    <w:rsid w:val="00287753"/>
    <w:rsid w:val="00291A65"/>
    <w:rsid w:val="002928AB"/>
    <w:rsid w:val="00293F00"/>
    <w:rsid w:val="002A07B7"/>
    <w:rsid w:val="002A531E"/>
    <w:rsid w:val="002B0993"/>
    <w:rsid w:val="002B1E08"/>
    <w:rsid w:val="002B423C"/>
    <w:rsid w:val="002B4A23"/>
    <w:rsid w:val="002B751B"/>
    <w:rsid w:val="002C6654"/>
    <w:rsid w:val="002D18C5"/>
    <w:rsid w:val="002D211D"/>
    <w:rsid w:val="002D23CB"/>
    <w:rsid w:val="002D6D7F"/>
    <w:rsid w:val="002D76A3"/>
    <w:rsid w:val="002E281E"/>
    <w:rsid w:val="002E45C9"/>
    <w:rsid w:val="002E49CA"/>
    <w:rsid w:val="002E53F3"/>
    <w:rsid w:val="002E57B8"/>
    <w:rsid w:val="002F3580"/>
    <w:rsid w:val="002F3B62"/>
    <w:rsid w:val="002F416E"/>
    <w:rsid w:val="002F79C5"/>
    <w:rsid w:val="002F7EA9"/>
    <w:rsid w:val="00302054"/>
    <w:rsid w:val="00307417"/>
    <w:rsid w:val="00307ABC"/>
    <w:rsid w:val="00310DB5"/>
    <w:rsid w:val="00312223"/>
    <w:rsid w:val="003164C2"/>
    <w:rsid w:val="003169CB"/>
    <w:rsid w:val="00317DF0"/>
    <w:rsid w:val="00321CBD"/>
    <w:rsid w:val="00324AD7"/>
    <w:rsid w:val="00327D6C"/>
    <w:rsid w:val="00327D8C"/>
    <w:rsid w:val="00333D3C"/>
    <w:rsid w:val="00336CDE"/>
    <w:rsid w:val="00340D69"/>
    <w:rsid w:val="00343FF0"/>
    <w:rsid w:val="00345FAD"/>
    <w:rsid w:val="003503E5"/>
    <w:rsid w:val="0036349C"/>
    <w:rsid w:val="00363947"/>
    <w:rsid w:val="00364582"/>
    <w:rsid w:val="003667B4"/>
    <w:rsid w:val="00370C5B"/>
    <w:rsid w:val="0037359C"/>
    <w:rsid w:val="00376540"/>
    <w:rsid w:val="00380933"/>
    <w:rsid w:val="00380971"/>
    <w:rsid w:val="003816DD"/>
    <w:rsid w:val="003823F9"/>
    <w:rsid w:val="003833ED"/>
    <w:rsid w:val="00386415"/>
    <w:rsid w:val="00394CCD"/>
    <w:rsid w:val="003958FC"/>
    <w:rsid w:val="003A008A"/>
    <w:rsid w:val="003A2400"/>
    <w:rsid w:val="003A6741"/>
    <w:rsid w:val="003B5F88"/>
    <w:rsid w:val="003B627A"/>
    <w:rsid w:val="003B7C0B"/>
    <w:rsid w:val="003C31BB"/>
    <w:rsid w:val="003C7115"/>
    <w:rsid w:val="003D08F7"/>
    <w:rsid w:val="003D614D"/>
    <w:rsid w:val="003E052D"/>
    <w:rsid w:val="003E21E7"/>
    <w:rsid w:val="003E68CE"/>
    <w:rsid w:val="003F2067"/>
    <w:rsid w:val="003F53D8"/>
    <w:rsid w:val="003F54C7"/>
    <w:rsid w:val="003F5BCB"/>
    <w:rsid w:val="003F5DF7"/>
    <w:rsid w:val="003F798D"/>
    <w:rsid w:val="004014F9"/>
    <w:rsid w:val="00401B22"/>
    <w:rsid w:val="0040532B"/>
    <w:rsid w:val="00411015"/>
    <w:rsid w:val="00411211"/>
    <w:rsid w:val="00413AB9"/>
    <w:rsid w:val="00414BFD"/>
    <w:rsid w:val="00415786"/>
    <w:rsid w:val="004168FF"/>
    <w:rsid w:val="004172C2"/>
    <w:rsid w:val="00420060"/>
    <w:rsid w:val="00422BFB"/>
    <w:rsid w:val="004242D0"/>
    <w:rsid w:val="004254BB"/>
    <w:rsid w:val="004260FB"/>
    <w:rsid w:val="0042785E"/>
    <w:rsid w:val="00432708"/>
    <w:rsid w:val="0043314D"/>
    <w:rsid w:val="00434CB5"/>
    <w:rsid w:val="00440CC9"/>
    <w:rsid w:val="0044177D"/>
    <w:rsid w:val="004418B9"/>
    <w:rsid w:val="00441B8A"/>
    <w:rsid w:val="0044275C"/>
    <w:rsid w:val="004437BF"/>
    <w:rsid w:val="004472D1"/>
    <w:rsid w:val="00450DA9"/>
    <w:rsid w:val="00452A29"/>
    <w:rsid w:val="0045315B"/>
    <w:rsid w:val="00453979"/>
    <w:rsid w:val="00455AA6"/>
    <w:rsid w:val="004637D7"/>
    <w:rsid w:val="00466BE6"/>
    <w:rsid w:val="00470FF1"/>
    <w:rsid w:val="00476AFA"/>
    <w:rsid w:val="004821BC"/>
    <w:rsid w:val="00482CE6"/>
    <w:rsid w:val="00483FAB"/>
    <w:rsid w:val="00485C63"/>
    <w:rsid w:val="00487DDA"/>
    <w:rsid w:val="00487FA4"/>
    <w:rsid w:val="0049070A"/>
    <w:rsid w:val="0049210C"/>
    <w:rsid w:val="00492DE5"/>
    <w:rsid w:val="004954A6"/>
    <w:rsid w:val="004964FC"/>
    <w:rsid w:val="004A0045"/>
    <w:rsid w:val="004A3F8D"/>
    <w:rsid w:val="004A400C"/>
    <w:rsid w:val="004A5287"/>
    <w:rsid w:val="004A5BEA"/>
    <w:rsid w:val="004A776F"/>
    <w:rsid w:val="004B406B"/>
    <w:rsid w:val="004B788D"/>
    <w:rsid w:val="004C1895"/>
    <w:rsid w:val="004C1991"/>
    <w:rsid w:val="004C2A18"/>
    <w:rsid w:val="004C5662"/>
    <w:rsid w:val="004C754D"/>
    <w:rsid w:val="004D1D29"/>
    <w:rsid w:val="004D46FB"/>
    <w:rsid w:val="004D5164"/>
    <w:rsid w:val="004D6510"/>
    <w:rsid w:val="004D697D"/>
    <w:rsid w:val="004E1AD0"/>
    <w:rsid w:val="004E2806"/>
    <w:rsid w:val="004E5875"/>
    <w:rsid w:val="004E728C"/>
    <w:rsid w:val="004F3FDF"/>
    <w:rsid w:val="004F595F"/>
    <w:rsid w:val="004F7E07"/>
    <w:rsid w:val="00501791"/>
    <w:rsid w:val="00501C3C"/>
    <w:rsid w:val="005066AD"/>
    <w:rsid w:val="0051117B"/>
    <w:rsid w:val="00523F5F"/>
    <w:rsid w:val="0052692E"/>
    <w:rsid w:val="00527CB0"/>
    <w:rsid w:val="005302E8"/>
    <w:rsid w:val="00535F67"/>
    <w:rsid w:val="005408F6"/>
    <w:rsid w:val="0054194F"/>
    <w:rsid w:val="00541DED"/>
    <w:rsid w:val="00543501"/>
    <w:rsid w:val="005460F9"/>
    <w:rsid w:val="00550F06"/>
    <w:rsid w:val="00552C3C"/>
    <w:rsid w:val="0055553E"/>
    <w:rsid w:val="00557324"/>
    <w:rsid w:val="0056049D"/>
    <w:rsid w:val="00562886"/>
    <w:rsid w:val="00564AF9"/>
    <w:rsid w:val="00564B2E"/>
    <w:rsid w:val="00564BD7"/>
    <w:rsid w:val="005656A5"/>
    <w:rsid w:val="005677B6"/>
    <w:rsid w:val="00570180"/>
    <w:rsid w:val="00571B22"/>
    <w:rsid w:val="0057705C"/>
    <w:rsid w:val="00577151"/>
    <w:rsid w:val="0057766B"/>
    <w:rsid w:val="00581689"/>
    <w:rsid w:val="005859D2"/>
    <w:rsid w:val="00592068"/>
    <w:rsid w:val="0059472F"/>
    <w:rsid w:val="005978D1"/>
    <w:rsid w:val="005A251C"/>
    <w:rsid w:val="005A3889"/>
    <w:rsid w:val="005A42A1"/>
    <w:rsid w:val="005B0B00"/>
    <w:rsid w:val="005B4E9E"/>
    <w:rsid w:val="005C466A"/>
    <w:rsid w:val="005C66D9"/>
    <w:rsid w:val="005D64BE"/>
    <w:rsid w:val="005E370A"/>
    <w:rsid w:val="005E3A46"/>
    <w:rsid w:val="005E3F7E"/>
    <w:rsid w:val="005E4B2A"/>
    <w:rsid w:val="005F036B"/>
    <w:rsid w:val="005F24DD"/>
    <w:rsid w:val="005F6DF3"/>
    <w:rsid w:val="005F77DE"/>
    <w:rsid w:val="005F7AE5"/>
    <w:rsid w:val="0060006A"/>
    <w:rsid w:val="006005DB"/>
    <w:rsid w:val="00600D60"/>
    <w:rsid w:val="00600EBE"/>
    <w:rsid w:val="00601065"/>
    <w:rsid w:val="0060421E"/>
    <w:rsid w:val="00605659"/>
    <w:rsid w:val="00610C56"/>
    <w:rsid w:val="0061189C"/>
    <w:rsid w:val="0061275F"/>
    <w:rsid w:val="0061630C"/>
    <w:rsid w:val="00616784"/>
    <w:rsid w:val="00616DAF"/>
    <w:rsid w:val="00616FC2"/>
    <w:rsid w:val="00620DD3"/>
    <w:rsid w:val="00625072"/>
    <w:rsid w:val="0062508A"/>
    <w:rsid w:val="00625ADE"/>
    <w:rsid w:val="00625E97"/>
    <w:rsid w:val="00627819"/>
    <w:rsid w:val="00630A83"/>
    <w:rsid w:val="00632CC9"/>
    <w:rsid w:val="00633F4E"/>
    <w:rsid w:val="006340CB"/>
    <w:rsid w:val="006347E1"/>
    <w:rsid w:val="00635E7A"/>
    <w:rsid w:val="00641C2F"/>
    <w:rsid w:val="00642AE5"/>
    <w:rsid w:val="00646630"/>
    <w:rsid w:val="0065063B"/>
    <w:rsid w:val="00655356"/>
    <w:rsid w:val="0065662D"/>
    <w:rsid w:val="006576AA"/>
    <w:rsid w:val="0066002A"/>
    <w:rsid w:val="00661855"/>
    <w:rsid w:val="006649A3"/>
    <w:rsid w:val="006653C3"/>
    <w:rsid w:val="00665806"/>
    <w:rsid w:val="00666532"/>
    <w:rsid w:val="00667953"/>
    <w:rsid w:val="006724E4"/>
    <w:rsid w:val="00675D47"/>
    <w:rsid w:val="00680454"/>
    <w:rsid w:val="0068308B"/>
    <w:rsid w:val="00683371"/>
    <w:rsid w:val="0068376B"/>
    <w:rsid w:val="0068635A"/>
    <w:rsid w:val="00686880"/>
    <w:rsid w:val="006948F3"/>
    <w:rsid w:val="00696DB0"/>
    <w:rsid w:val="006A0355"/>
    <w:rsid w:val="006A1AF7"/>
    <w:rsid w:val="006A51E8"/>
    <w:rsid w:val="006B0C9E"/>
    <w:rsid w:val="006B2A11"/>
    <w:rsid w:val="006B34AE"/>
    <w:rsid w:val="006B3A68"/>
    <w:rsid w:val="006B45F7"/>
    <w:rsid w:val="006B6610"/>
    <w:rsid w:val="006C1C95"/>
    <w:rsid w:val="006C20AB"/>
    <w:rsid w:val="006C2C1B"/>
    <w:rsid w:val="006C389F"/>
    <w:rsid w:val="006C4D38"/>
    <w:rsid w:val="006C5D45"/>
    <w:rsid w:val="006C607E"/>
    <w:rsid w:val="006C6120"/>
    <w:rsid w:val="006D0676"/>
    <w:rsid w:val="006D0BBB"/>
    <w:rsid w:val="006D3DF5"/>
    <w:rsid w:val="006D5B0F"/>
    <w:rsid w:val="006D5E26"/>
    <w:rsid w:val="006D6E53"/>
    <w:rsid w:val="006E0057"/>
    <w:rsid w:val="006E3988"/>
    <w:rsid w:val="006E3A40"/>
    <w:rsid w:val="006F346A"/>
    <w:rsid w:val="006F4A48"/>
    <w:rsid w:val="006F7D77"/>
    <w:rsid w:val="00703764"/>
    <w:rsid w:val="007060A3"/>
    <w:rsid w:val="007073D3"/>
    <w:rsid w:val="0071037B"/>
    <w:rsid w:val="00710748"/>
    <w:rsid w:val="00710C10"/>
    <w:rsid w:val="00710D88"/>
    <w:rsid w:val="00716D6B"/>
    <w:rsid w:val="007172B3"/>
    <w:rsid w:val="00720144"/>
    <w:rsid w:val="00723E14"/>
    <w:rsid w:val="0072637B"/>
    <w:rsid w:val="00727B7D"/>
    <w:rsid w:val="007311E7"/>
    <w:rsid w:val="00735BB8"/>
    <w:rsid w:val="0073789F"/>
    <w:rsid w:val="007413F8"/>
    <w:rsid w:val="0074203A"/>
    <w:rsid w:val="007428DF"/>
    <w:rsid w:val="007450AD"/>
    <w:rsid w:val="00745A7E"/>
    <w:rsid w:val="007509B9"/>
    <w:rsid w:val="00750B61"/>
    <w:rsid w:val="00750C68"/>
    <w:rsid w:val="00753AAA"/>
    <w:rsid w:val="007547AD"/>
    <w:rsid w:val="0075624A"/>
    <w:rsid w:val="00756C07"/>
    <w:rsid w:val="007572EC"/>
    <w:rsid w:val="00763DED"/>
    <w:rsid w:val="00774E34"/>
    <w:rsid w:val="007751B7"/>
    <w:rsid w:val="00776CB8"/>
    <w:rsid w:val="00781482"/>
    <w:rsid w:val="007816A7"/>
    <w:rsid w:val="00781B58"/>
    <w:rsid w:val="00781E8D"/>
    <w:rsid w:val="00784E5F"/>
    <w:rsid w:val="00786A82"/>
    <w:rsid w:val="00791EB4"/>
    <w:rsid w:val="0079227B"/>
    <w:rsid w:val="0079351C"/>
    <w:rsid w:val="00793D8B"/>
    <w:rsid w:val="00794E21"/>
    <w:rsid w:val="007A3FBB"/>
    <w:rsid w:val="007A4BC2"/>
    <w:rsid w:val="007A6409"/>
    <w:rsid w:val="007B0291"/>
    <w:rsid w:val="007B14A6"/>
    <w:rsid w:val="007B1796"/>
    <w:rsid w:val="007B1AB2"/>
    <w:rsid w:val="007B6A0E"/>
    <w:rsid w:val="007B6AA2"/>
    <w:rsid w:val="007C0C5B"/>
    <w:rsid w:val="007C3574"/>
    <w:rsid w:val="007C3904"/>
    <w:rsid w:val="007C4C34"/>
    <w:rsid w:val="007D5B99"/>
    <w:rsid w:val="007D6CA2"/>
    <w:rsid w:val="007E1D11"/>
    <w:rsid w:val="007E1FBE"/>
    <w:rsid w:val="007E51B5"/>
    <w:rsid w:val="007E542C"/>
    <w:rsid w:val="007E701A"/>
    <w:rsid w:val="007E7EFB"/>
    <w:rsid w:val="007F2626"/>
    <w:rsid w:val="00800D03"/>
    <w:rsid w:val="0080211C"/>
    <w:rsid w:val="0080285D"/>
    <w:rsid w:val="008042AB"/>
    <w:rsid w:val="008057F7"/>
    <w:rsid w:val="00806BAE"/>
    <w:rsid w:val="008206C8"/>
    <w:rsid w:val="008206CC"/>
    <w:rsid w:val="00820DEB"/>
    <w:rsid w:val="00826C60"/>
    <w:rsid w:val="00826FB6"/>
    <w:rsid w:val="00832B33"/>
    <w:rsid w:val="00834AB5"/>
    <w:rsid w:val="008353C5"/>
    <w:rsid w:val="00835598"/>
    <w:rsid w:val="0084022C"/>
    <w:rsid w:val="00840604"/>
    <w:rsid w:val="00841AD9"/>
    <w:rsid w:val="0084287B"/>
    <w:rsid w:val="00843A68"/>
    <w:rsid w:val="00844ED0"/>
    <w:rsid w:val="00850458"/>
    <w:rsid w:val="008514B7"/>
    <w:rsid w:val="00854F0A"/>
    <w:rsid w:val="00856C6A"/>
    <w:rsid w:val="008650A5"/>
    <w:rsid w:val="00866649"/>
    <w:rsid w:val="00867AAF"/>
    <w:rsid w:val="00872DE0"/>
    <w:rsid w:val="00873998"/>
    <w:rsid w:val="00874736"/>
    <w:rsid w:val="00877BF9"/>
    <w:rsid w:val="00883EDB"/>
    <w:rsid w:val="0088550B"/>
    <w:rsid w:val="00886368"/>
    <w:rsid w:val="00887108"/>
    <w:rsid w:val="0088791F"/>
    <w:rsid w:val="008906E9"/>
    <w:rsid w:val="00890D20"/>
    <w:rsid w:val="0089175C"/>
    <w:rsid w:val="008945A3"/>
    <w:rsid w:val="00896468"/>
    <w:rsid w:val="00897A8B"/>
    <w:rsid w:val="00897F94"/>
    <w:rsid w:val="008A1137"/>
    <w:rsid w:val="008A11D1"/>
    <w:rsid w:val="008A3026"/>
    <w:rsid w:val="008A4184"/>
    <w:rsid w:val="008A6966"/>
    <w:rsid w:val="008B1467"/>
    <w:rsid w:val="008B3555"/>
    <w:rsid w:val="008B4181"/>
    <w:rsid w:val="008B539E"/>
    <w:rsid w:val="008B5512"/>
    <w:rsid w:val="008B6131"/>
    <w:rsid w:val="008B7027"/>
    <w:rsid w:val="008B775E"/>
    <w:rsid w:val="008C2E3F"/>
    <w:rsid w:val="008C4941"/>
    <w:rsid w:val="008C4E50"/>
    <w:rsid w:val="008C4E9A"/>
    <w:rsid w:val="008C518E"/>
    <w:rsid w:val="008D3542"/>
    <w:rsid w:val="008D36B8"/>
    <w:rsid w:val="008D3BF8"/>
    <w:rsid w:val="008E0373"/>
    <w:rsid w:val="008E1304"/>
    <w:rsid w:val="008E1A4B"/>
    <w:rsid w:val="008E7E87"/>
    <w:rsid w:val="008F1DC2"/>
    <w:rsid w:val="008F2C86"/>
    <w:rsid w:val="008F30CA"/>
    <w:rsid w:val="008F3FB0"/>
    <w:rsid w:val="008F45BD"/>
    <w:rsid w:val="008F5F79"/>
    <w:rsid w:val="009055DC"/>
    <w:rsid w:val="00905695"/>
    <w:rsid w:val="009074A2"/>
    <w:rsid w:val="00911149"/>
    <w:rsid w:val="00913D58"/>
    <w:rsid w:val="00916349"/>
    <w:rsid w:val="0091701F"/>
    <w:rsid w:val="00917474"/>
    <w:rsid w:val="00920618"/>
    <w:rsid w:val="00922439"/>
    <w:rsid w:val="00925AAA"/>
    <w:rsid w:val="00927115"/>
    <w:rsid w:val="00932CDA"/>
    <w:rsid w:val="0093414C"/>
    <w:rsid w:val="009356FB"/>
    <w:rsid w:val="00937A25"/>
    <w:rsid w:val="00942119"/>
    <w:rsid w:val="009422F3"/>
    <w:rsid w:val="00943002"/>
    <w:rsid w:val="00945419"/>
    <w:rsid w:val="00951385"/>
    <w:rsid w:val="0095328A"/>
    <w:rsid w:val="00960BE0"/>
    <w:rsid w:val="00962C86"/>
    <w:rsid w:val="0096553F"/>
    <w:rsid w:val="0096688A"/>
    <w:rsid w:val="0097285B"/>
    <w:rsid w:val="00973CDD"/>
    <w:rsid w:val="0098262B"/>
    <w:rsid w:val="00990755"/>
    <w:rsid w:val="00991C8D"/>
    <w:rsid w:val="00993C3F"/>
    <w:rsid w:val="00994639"/>
    <w:rsid w:val="00995343"/>
    <w:rsid w:val="0099605E"/>
    <w:rsid w:val="009A00AE"/>
    <w:rsid w:val="009A3EFF"/>
    <w:rsid w:val="009A5776"/>
    <w:rsid w:val="009B3DF0"/>
    <w:rsid w:val="009B69A9"/>
    <w:rsid w:val="009C2890"/>
    <w:rsid w:val="009C36D1"/>
    <w:rsid w:val="009C58CC"/>
    <w:rsid w:val="009C75C9"/>
    <w:rsid w:val="009D741B"/>
    <w:rsid w:val="009D7BA2"/>
    <w:rsid w:val="009E6379"/>
    <w:rsid w:val="009E64D2"/>
    <w:rsid w:val="009F2155"/>
    <w:rsid w:val="009F38D0"/>
    <w:rsid w:val="009F41AB"/>
    <w:rsid w:val="009F588D"/>
    <w:rsid w:val="009F6380"/>
    <w:rsid w:val="00A0216C"/>
    <w:rsid w:val="00A11F9A"/>
    <w:rsid w:val="00A12CA0"/>
    <w:rsid w:val="00A22A3F"/>
    <w:rsid w:val="00A24F78"/>
    <w:rsid w:val="00A2661A"/>
    <w:rsid w:val="00A272FE"/>
    <w:rsid w:val="00A3294C"/>
    <w:rsid w:val="00A3551E"/>
    <w:rsid w:val="00A357D9"/>
    <w:rsid w:val="00A35BC4"/>
    <w:rsid w:val="00A36C2A"/>
    <w:rsid w:val="00A41BA5"/>
    <w:rsid w:val="00A466CB"/>
    <w:rsid w:val="00A518C0"/>
    <w:rsid w:val="00A52544"/>
    <w:rsid w:val="00A54799"/>
    <w:rsid w:val="00A622C9"/>
    <w:rsid w:val="00A62847"/>
    <w:rsid w:val="00A6346B"/>
    <w:rsid w:val="00A65905"/>
    <w:rsid w:val="00A70D3E"/>
    <w:rsid w:val="00A85988"/>
    <w:rsid w:val="00A87E44"/>
    <w:rsid w:val="00A90860"/>
    <w:rsid w:val="00A91B85"/>
    <w:rsid w:val="00A92B83"/>
    <w:rsid w:val="00A92C33"/>
    <w:rsid w:val="00A936BF"/>
    <w:rsid w:val="00A93F62"/>
    <w:rsid w:val="00A9452C"/>
    <w:rsid w:val="00A97FB8"/>
    <w:rsid w:val="00AA0D1E"/>
    <w:rsid w:val="00AA46C1"/>
    <w:rsid w:val="00AA4DAE"/>
    <w:rsid w:val="00AA5EFD"/>
    <w:rsid w:val="00AB0FC9"/>
    <w:rsid w:val="00AB17AB"/>
    <w:rsid w:val="00AB4F3B"/>
    <w:rsid w:val="00AB67FF"/>
    <w:rsid w:val="00AB6F1F"/>
    <w:rsid w:val="00AB7F82"/>
    <w:rsid w:val="00AC255F"/>
    <w:rsid w:val="00AC48AE"/>
    <w:rsid w:val="00AC589D"/>
    <w:rsid w:val="00AC6504"/>
    <w:rsid w:val="00AD259C"/>
    <w:rsid w:val="00AD27BF"/>
    <w:rsid w:val="00AD6DE8"/>
    <w:rsid w:val="00AE01C8"/>
    <w:rsid w:val="00AE4314"/>
    <w:rsid w:val="00AE46BE"/>
    <w:rsid w:val="00AE4796"/>
    <w:rsid w:val="00AE5229"/>
    <w:rsid w:val="00AE6502"/>
    <w:rsid w:val="00AE7A62"/>
    <w:rsid w:val="00AF16D4"/>
    <w:rsid w:val="00AF31AD"/>
    <w:rsid w:val="00AF3F87"/>
    <w:rsid w:val="00B053B1"/>
    <w:rsid w:val="00B15393"/>
    <w:rsid w:val="00B158A5"/>
    <w:rsid w:val="00B20514"/>
    <w:rsid w:val="00B20C64"/>
    <w:rsid w:val="00B21F61"/>
    <w:rsid w:val="00B2258F"/>
    <w:rsid w:val="00B22D53"/>
    <w:rsid w:val="00B34474"/>
    <w:rsid w:val="00B360F5"/>
    <w:rsid w:val="00B36174"/>
    <w:rsid w:val="00B36F82"/>
    <w:rsid w:val="00B4100B"/>
    <w:rsid w:val="00B438EE"/>
    <w:rsid w:val="00B476AB"/>
    <w:rsid w:val="00B56632"/>
    <w:rsid w:val="00B62777"/>
    <w:rsid w:val="00B664F9"/>
    <w:rsid w:val="00B70A22"/>
    <w:rsid w:val="00B71377"/>
    <w:rsid w:val="00B74DB7"/>
    <w:rsid w:val="00B752DB"/>
    <w:rsid w:val="00B80ABE"/>
    <w:rsid w:val="00B816E2"/>
    <w:rsid w:val="00B82558"/>
    <w:rsid w:val="00B82D57"/>
    <w:rsid w:val="00B859C3"/>
    <w:rsid w:val="00B85A67"/>
    <w:rsid w:val="00B86D5B"/>
    <w:rsid w:val="00B874F4"/>
    <w:rsid w:val="00B9198E"/>
    <w:rsid w:val="00B92136"/>
    <w:rsid w:val="00B93153"/>
    <w:rsid w:val="00B94B5B"/>
    <w:rsid w:val="00B952B6"/>
    <w:rsid w:val="00B95FD5"/>
    <w:rsid w:val="00B9769F"/>
    <w:rsid w:val="00BA0D49"/>
    <w:rsid w:val="00BA1A8B"/>
    <w:rsid w:val="00BA1AE2"/>
    <w:rsid w:val="00BA1F24"/>
    <w:rsid w:val="00BA4A3C"/>
    <w:rsid w:val="00BA7ABD"/>
    <w:rsid w:val="00BB03FD"/>
    <w:rsid w:val="00BB0934"/>
    <w:rsid w:val="00BB1846"/>
    <w:rsid w:val="00BB32A1"/>
    <w:rsid w:val="00BB4695"/>
    <w:rsid w:val="00BB7050"/>
    <w:rsid w:val="00BD0414"/>
    <w:rsid w:val="00BD0597"/>
    <w:rsid w:val="00BD0686"/>
    <w:rsid w:val="00BD06CE"/>
    <w:rsid w:val="00BD3D9B"/>
    <w:rsid w:val="00BD5666"/>
    <w:rsid w:val="00BD57CB"/>
    <w:rsid w:val="00BD7DCE"/>
    <w:rsid w:val="00BD7FC6"/>
    <w:rsid w:val="00BE1564"/>
    <w:rsid w:val="00BE15BE"/>
    <w:rsid w:val="00BE305C"/>
    <w:rsid w:val="00BE3584"/>
    <w:rsid w:val="00BE389F"/>
    <w:rsid w:val="00BE759E"/>
    <w:rsid w:val="00BF474B"/>
    <w:rsid w:val="00BF6D31"/>
    <w:rsid w:val="00BF7A95"/>
    <w:rsid w:val="00C047CD"/>
    <w:rsid w:val="00C049F4"/>
    <w:rsid w:val="00C05E93"/>
    <w:rsid w:val="00C0682D"/>
    <w:rsid w:val="00C06BE9"/>
    <w:rsid w:val="00C120E6"/>
    <w:rsid w:val="00C16D9D"/>
    <w:rsid w:val="00C23042"/>
    <w:rsid w:val="00C315DF"/>
    <w:rsid w:val="00C32F2C"/>
    <w:rsid w:val="00C33A87"/>
    <w:rsid w:val="00C34DD4"/>
    <w:rsid w:val="00C351AE"/>
    <w:rsid w:val="00C4273E"/>
    <w:rsid w:val="00C430B7"/>
    <w:rsid w:val="00C44DC5"/>
    <w:rsid w:val="00C4504E"/>
    <w:rsid w:val="00C45795"/>
    <w:rsid w:val="00C47052"/>
    <w:rsid w:val="00C543A8"/>
    <w:rsid w:val="00C56A3A"/>
    <w:rsid w:val="00C5704B"/>
    <w:rsid w:val="00C574B5"/>
    <w:rsid w:val="00C62483"/>
    <w:rsid w:val="00C63BC5"/>
    <w:rsid w:val="00C65DCA"/>
    <w:rsid w:val="00C66FBA"/>
    <w:rsid w:val="00C70D31"/>
    <w:rsid w:val="00C70DBD"/>
    <w:rsid w:val="00C77E88"/>
    <w:rsid w:val="00C802F8"/>
    <w:rsid w:val="00C81DAC"/>
    <w:rsid w:val="00C8380C"/>
    <w:rsid w:val="00C85EEC"/>
    <w:rsid w:val="00C8731B"/>
    <w:rsid w:val="00C96119"/>
    <w:rsid w:val="00C96176"/>
    <w:rsid w:val="00CA1671"/>
    <w:rsid w:val="00CA1E4B"/>
    <w:rsid w:val="00CA396F"/>
    <w:rsid w:val="00CA68EC"/>
    <w:rsid w:val="00CA7AE6"/>
    <w:rsid w:val="00CB3E5D"/>
    <w:rsid w:val="00CB5CE0"/>
    <w:rsid w:val="00CB6BA9"/>
    <w:rsid w:val="00CB705A"/>
    <w:rsid w:val="00CC06C5"/>
    <w:rsid w:val="00CC6D3A"/>
    <w:rsid w:val="00CD004C"/>
    <w:rsid w:val="00CD3391"/>
    <w:rsid w:val="00CD592A"/>
    <w:rsid w:val="00CD61DC"/>
    <w:rsid w:val="00CE0F0F"/>
    <w:rsid w:val="00CE1106"/>
    <w:rsid w:val="00CE576C"/>
    <w:rsid w:val="00CE5A48"/>
    <w:rsid w:val="00CE5FEF"/>
    <w:rsid w:val="00CE6777"/>
    <w:rsid w:val="00CF0EDF"/>
    <w:rsid w:val="00CF1375"/>
    <w:rsid w:val="00CF2E20"/>
    <w:rsid w:val="00CF752A"/>
    <w:rsid w:val="00CF7B59"/>
    <w:rsid w:val="00D00C95"/>
    <w:rsid w:val="00D01744"/>
    <w:rsid w:val="00D02D89"/>
    <w:rsid w:val="00D03B29"/>
    <w:rsid w:val="00D04B8A"/>
    <w:rsid w:val="00D053E6"/>
    <w:rsid w:val="00D067F5"/>
    <w:rsid w:val="00D116A3"/>
    <w:rsid w:val="00D1190B"/>
    <w:rsid w:val="00D12BF0"/>
    <w:rsid w:val="00D15B8F"/>
    <w:rsid w:val="00D204DA"/>
    <w:rsid w:val="00D2075C"/>
    <w:rsid w:val="00D20882"/>
    <w:rsid w:val="00D20DC3"/>
    <w:rsid w:val="00D22241"/>
    <w:rsid w:val="00D22593"/>
    <w:rsid w:val="00D248AE"/>
    <w:rsid w:val="00D27814"/>
    <w:rsid w:val="00D3159D"/>
    <w:rsid w:val="00D33231"/>
    <w:rsid w:val="00D3383B"/>
    <w:rsid w:val="00D34FF1"/>
    <w:rsid w:val="00D353A5"/>
    <w:rsid w:val="00D36395"/>
    <w:rsid w:val="00D378EB"/>
    <w:rsid w:val="00D400B0"/>
    <w:rsid w:val="00D423CB"/>
    <w:rsid w:val="00D431A5"/>
    <w:rsid w:val="00D43E0B"/>
    <w:rsid w:val="00D44DDA"/>
    <w:rsid w:val="00D4516A"/>
    <w:rsid w:val="00D458AB"/>
    <w:rsid w:val="00D54213"/>
    <w:rsid w:val="00D549CB"/>
    <w:rsid w:val="00D55CEE"/>
    <w:rsid w:val="00D67528"/>
    <w:rsid w:val="00D72D1D"/>
    <w:rsid w:val="00D72F39"/>
    <w:rsid w:val="00D73041"/>
    <w:rsid w:val="00D73FFA"/>
    <w:rsid w:val="00D80E0E"/>
    <w:rsid w:val="00D815C4"/>
    <w:rsid w:val="00D81614"/>
    <w:rsid w:val="00D82604"/>
    <w:rsid w:val="00D82D28"/>
    <w:rsid w:val="00D8331E"/>
    <w:rsid w:val="00D84D06"/>
    <w:rsid w:val="00D87D19"/>
    <w:rsid w:val="00D90824"/>
    <w:rsid w:val="00D90A31"/>
    <w:rsid w:val="00D91DBB"/>
    <w:rsid w:val="00D92189"/>
    <w:rsid w:val="00D939C0"/>
    <w:rsid w:val="00D93FD3"/>
    <w:rsid w:val="00DA4740"/>
    <w:rsid w:val="00DA63AD"/>
    <w:rsid w:val="00DB169E"/>
    <w:rsid w:val="00DB4177"/>
    <w:rsid w:val="00DB47FD"/>
    <w:rsid w:val="00DC5D94"/>
    <w:rsid w:val="00DC6A44"/>
    <w:rsid w:val="00DC7981"/>
    <w:rsid w:val="00DD043D"/>
    <w:rsid w:val="00DD08E0"/>
    <w:rsid w:val="00DD380F"/>
    <w:rsid w:val="00DD5ECC"/>
    <w:rsid w:val="00DD69C2"/>
    <w:rsid w:val="00DE0C0D"/>
    <w:rsid w:val="00DE0EE6"/>
    <w:rsid w:val="00DE191A"/>
    <w:rsid w:val="00DE2B5A"/>
    <w:rsid w:val="00DE7023"/>
    <w:rsid w:val="00DF08D2"/>
    <w:rsid w:val="00DF0C32"/>
    <w:rsid w:val="00DF31F0"/>
    <w:rsid w:val="00DF438B"/>
    <w:rsid w:val="00DF4983"/>
    <w:rsid w:val="00DF5D00"/>
    <w:rsid w:val="00DF7997"/>
    <w:rsid w:val="00DF7D0F"/>
    <w:rsid w:val="00E03B5C"/>
    <w:rsid w:val="00E11076"/>
    <w:rsid w:val="00E11E89"/>
    <w:rsid w:val="00E13C95"/>
    <w:rsid w:val="00E13FC1"/>
    <w:rsid w:val="00E144B1"/>
    <w:rsid w:val="00E14AE5"/>
    <w:rsid w:val="00E172F1"/>
    <w:rsid w:val="00E24CCA"/>
    <w:rsid w:val="00E26130"/>
    <w:rsid w:val="00E35AE5"/>
    <w:rsid w:val="00E37415"/>
    <w:rsid w:val="00E40FB9"/>
    <w:rsid w:val="00E4486E"/>
    <w:rsid w:val="00E4673F"/>
    <w:rsid w:val="00E519EF"/>
    <w:rsid w:val="00E5331B"/>
    <w:rsid w:val="00E537C8"/>
    <w:rsid w:val="00E561F8"/>
    <w:rsid w:val="00E60CD1"/>
    <w:rsid w:val="00E616A8"/>
    <w:rsid w:val="00E63BFE"/>
    <w:rsid w:val="00E6411E"/>
    <w:rsid w:val="00E655A7"/>
    <w:rsid w:val="00E7073C"/>
    <w:rsid w:val="00E75A67"/>
    <w:rsid w:val="00E75E0D"/>
    <w:rsid w:val="00E8649D"/>
    <w:rsid w:val="00E86F6C"/>
    <w:rsid w:val="00E87CDC"/>
    <w:rsid w:val="00E90C6F"/>
    <w:rsid w:val="00E92B4B"/>
    <w:rsid w:val="00E94581"/>
    <w:rsid w:val="00E96B5D"/>
    <w:rsid w:val="00EA4B80"/>
    <w:rsid w:val="00EA6233"/>
    <w:rsid w:val="00EA70FA"/>
    <w:rsid w:val="00EB0521"/>
    <w:rsid w:val="00EB0B2D"/>
    <w:rsid w:val="00EB45F8"/>
    <w:rsid w:val="00EB5381"/>
    <w:rsid w:val="00EB6C3E"/>
    <w:rsid w:val="00EB72E4"/>
    <w:rsid w:val="00EC278E"/>
    <w:rsid w:val="00EC5A04"/>
    <w:rsid w:val="00EC63B4"/>
    <w:rsid w:val="00ED3B65"/>
    <w:rsid w:val="00ED77A7"/>
    <w:rsid w:val="00EE2F62"/>
    <w:rsid w:val="00EE41AD"/>
    <w:rsid w:val="00EE43B8"/>
    <w:rsid w:val="00EE4C49"/>
    <w:rsid w:val="00EF0769"/>
    <w:rsid w:val="00F10F03"/>
    <w:rsid w:val="00F10F8A"/>
    <w:rsid w:val="00F12B24"/>
    <w:rsid w:val="00F14A9A"/>
    <w:rsid w:val="00F168B6"/>
    <w:rsid w:val="00F223B8"/>
    <w:rsid w:val="00F249B6"/>
    <w:rsid w:val="00F24EF8"/>
    <w:rsid w:val="00F256A2"/>
    <w:rsid w:val="00F321FB"/>
    <w:rsid w:val="00F33428"/>
    <w:rsid w:val="00F353CF"/>
    <w:rsid w:val="00F45BF3"/>
    <w:rsid w:val="00F468B6"/>
    <w:rsid w:val="00F5088D"/>
    <w:rsid w:val="00F51DF4"/>
    <w:rsid w:val="00F520F7"/>
    <w:rsid w:val="00F52B44"/>
    <w:rsid w:val="00F536C2"/>
    <w:rsid w:val="00F53912"/>
    <w:rsid w:val="00F54A7A"/>
    <w:rsid w:val="00F56471"/>
    <w:rsid w:val="00F57E88"/>
    <w:rsid w:val="00F60B37"/>
    <w:rsid w:val="00F627AD"/>
    <w:rsid w:val="00F74211"/>
    <w:rsid w:val="00F82584"/>
    <w:rsid w:val="00F9395D"/>
    <w:rsid w:val="00F95E42"/>
    <w:rsid w:val="00FA09D7"/>
    <w:rsid w:val="00FA132B"/>
    <w:rsid w:val="00FA4436"/>
    <w:rsid w:val="00FB0CC8"/>
    <w:rsid w:val="00FC1AF6"/>
    <w:rsid w:val="00FC3236"/>
    <w:rsid w:val="00FC4A35"/>
    <w:rsid w:val="00FC5E60"/>
    <w:rsid w:val="00FC7827"/>
    <w:rsid w:val="00FD0776"/>
    <w:rsid w:val="00FD4231"/>
    <w:rsid w:val="00FD6DFA"/>
    <w:rsid w:val="00FD7F7F"/>
    <w:rsid w:val="00FE184F"/>
    <w:rsid w:val="00FE2BD6"/>
    <w:rsid w:val="00FE4CC4"/>
    <w:rsid w:val="00FE513C"/>
    <w:rsid w:val="00FE5B27"/>
    <w:rsid w:val="00FE6EE8"/>
    <w:rsid w:val="00FE7F21"/>
    <w:rsid w:val="00FF0450"/>
    <w:rsid w:val="00FF1A89"/>
    <w:rsid w:val="00FF282B"/>
    <w:rsid w:val="00FF5537"/>
    <w:rsid w:val="00FF78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76A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87"/>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adrculamedia11">
    <w:name w:val="Cuadrícula media 11"/>
    <w:uiPriority w:val="99"/>
    <w:semiHidden/>
    <w:rsid w:val="008D3BF8"/>
    <w:rPr>
      <w:color w:val="808080"/>
    </w:rPr>
  </w:style>
  <w:style w:type="character" w:customStyle="1" w:styleId="apple-converted-space">
    <w:name w:val="apple-converted-space"/>
    <w:basedOn w:val="Fuentedeprrafopredeter"/>
    <w:rsid w:val="008D3BF8"/>
  </w:style>
  <w:style w:type="paragraph" w:styleId="Textodeglobo">
    <w:name w:val="Balloon Text"/>
    <w:basedOn w:val="Normal"/>
    <w:link w:val="TextodegloboCar"/>
    <w:uiPriority w:val="99"/>
    <w:semiHidden/>
    <w:unhideWhenUsed/>
    <w:rsid w:val="008D3BF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D3BF8"/>
    <w:rPr>
      <w:rFonts w:ascii="Tahoma" w:hAnsi="Tahoma" w:cs="Tahoma"/>
      <w:sz w:val="16"/>
      <w:szCs w:val="16"/>
    </w:rPr>
  </w:style>
  <w:style w:type="paragraph" w:customStyle="1" w:styleId="EstiloActa">
    <w:name w:val="Estilo Acta"/>
    <w:basedOn w:val="Normal"/>
    <w:link w:val="EstiloActaCar"/>
    <w:qFormat/>
    <w:rsid w:val="00C33A87"/>
    <w:pPr>
      <w:spacing w:line="480" w:lineRule="auto"/>
    </w:pPr>
    <w:rPr>
      <w:rFonts w:ascii="Times New Roman" w:hAnsi="Times New Roman"/>
      <w:sz w:val="24"/>
    </w:rPr>
  </w:style>
  <w:style w:type="paragraph" w:customStyle="1" w:styleId="Listavistosa-nfasis11">
    <w:name w:val="Lista vistosa - Énfasis 11"/>
    <w:basedOn w:val="Normal"/>
    <w:link w:val="Listavistosa-nfasis1Car"/>
    <w:uiPriority w:val="34"/>
    <w:qFormat/>
    <w:rsid w:val="00A62847"/>
    <w:pPr>
      <w:ind w:left="720"/>
      <w:contextualSpacing/>
    </w:pPr>
  </w:style>
  <w:style w:type="character" w:customStyle="1" w:styleId="EstiloActaCar">
    <w:name w:val="Estilo Acta Car"/>
    <w:link w:val="EstiloActa"/>
    <w:rsid w:val="00C33A87"/>
    <w:rPr>
      <w:rFonts w:ascii="Times New Roman" w:hAnsi="Times New Roman"/>
      <w:sz w:val="24"/>
    </w:rPr>
  </w:style>
  <w:style w:type="character" w:customStyle="1" w:styleId="EstiloActa2">
    <w:name w:val="Estilo Acta 2"/>
    <w:uiPriority w:val="1"/>
    <w:rsid w:val="00A62847"/>
    <w:rPr>
      <w:rFonts w:ascii="Times New Roman" w:hAnsi="Times New Roman"/>
      <w:caps/>
      <w:smallCaps w:val="0"/>
      <w:sz w:val="24"/>
    </w:rPr>
  </w:style>
  <w:style w:type="paragraph" w:customStyle="1" w:styleId="Estilo1">
    <w:name w:val="Estilo1"/>
    <w:basedOn w:val="Listavistosa-nfasis11"/>
    <w:link w:val="Estilo1Car"/>
    <w:rsid w:val="008F45BD"/>
    <w:rPr>
      <w:rFonts w:ascii="Times New Roman" w:hAnsi="Times New Roman"/>
      <w:color w:val="0070C0"/>
      <w:sz w:val="24"/>
      <w:u w:val="single"/>
    </w:rPr>
  </w:style>
  <w:style w:type="character" w:customStyle="1" w:styleId="EstiloActa3">
    <w:name w:val="Estilo Acta 3"/>
    <w:uiPriority w:val="1"/>
    <w:rsid w:val="008B3555"/>
    <w:rPr>
      <w:rFonts w:ascii="Times New Roman" w:hAnsi="Times New Roman"/>
      <w:sz w:val="24"/>
      <w:lang w:val="en-US"/>
    </w:rPr>
  </w:style>
  <w:style w:type="character" w:customStyle="1" w:styleId="Listavistosa-nfasis1Car">
    <w:name w:val="Lista vistosa - Énfasis 1 Car"/>
    <w:basedOn w:val="Fuentedeprrafopredeter"/>
    <w:link w:val="Listavistosa-nfasis11"/>
    <w:uiPriority w:val="34"/>
    <w:rsid w:val="008F45BD"/>
  </w:style>
  <w:style w:type="character" w:customStyle="1" w:styleId="Estilo1Car">
    <w:name w:val="Estilo1 Car"/>
    <w:link w:val="Estilo1"/>
    <w:rsid w:val="008F45BD"/>
    <w:rPr>
      <w:rFonts w:ascii="Times New Roman" w:hAnsi="Times New Roman"/>
      <w:color w:val="0070C0"/>
      <w:sz w:val="24"/>
      <w:u w:val="single"/>
    </w:rPr>
  </w:style>
  <w:style w:type="character" w:customStyle="1" w:styleId="ActaIngles">
    <w:name w:val="Acta Ingles"/>
    <w:uiPriority w:val="1"/>
    <w:rsid w:val="008B3555"/>
    <w:rPr>
      <w:rFonts w:ascii="Times New Roman" w:hAnsi="Times New Roman"/>
      <w:sz w:val="24"/>
      <w:lang w:val="en-US"/>
    </w:rPr>
  </w:style>
  <w:style w:type="character" w:customStyle="1" w:styleId="ActaPort">
    <w:name w:val="Acta Port"/>
    <w:uiPriority w:val="1"/>
    <w:rsid w:val="00DB47FD"/>
    <w:rPr>
      <w:rFonts w:ascii="Times New Roman" w:hAnsi="Times New Roman"/>
      <w:sz w:val="24"/>
      <w:lang w:val="pt-BR"/>
    </w:rPr>
  </w:style>
  <w:style w:type="paragraph" w:styleId="Encabezado">
    <w:name w:val="header"/>
    <w:basedOn w:val="Normal"/>
    <w:link w:val="EncabezadoCar"/>
    <w:uiPriority w:val="99"/>
    <w:unhideWhenUsed/>
    <w:rsid w:val="00737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89F"/>
  </w:style>
  <w:style w:type="paragraph" w:styleId="Piedepgina">
    <w:name w:val="footer"/>
    <w:basedOn w:val="Normal"/>
    <w:link w:val="PiedepginaCar"/>
    <w:uiPriority w:val="99"/>
    <w:unhideWhenUsed/>
    <w:rsid w:val="00737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89F"/>
  </w:style>
  <w:style w:type="character" w:customStyle="1" w:styleId="Estilo2">
    <w:name w:val="Estilo2"/>
    <w:uiPriority w:val="1"/>
    <w:rsid w:val="00E144B1"/>
    <w:rPr>
      <w:rFonts w:ascii="Times New Roman" w:hAnsi="Times New Roman"/>
      <w:b/>
      <w:caps/>
      <w:smallCaps w:val="0"/>
      <w:sz w:val="24"/>
    </w:rPr>
  </w:style>
  <w:style w:type="character" w:customStyle="1" w:styleId="Estilo3">
    <w:name w:val="Estilo3"/>
    <w:uiPriority w:val="1"/>
    <w:rsid w:val="00E144B1"/>
    <w:rPr>
      <w:rFonts w:ascii="Times New Roman" w:hAnsi="Times New Roman"/>
      <w:b/>
      <w:sz w:val="24"/>
    </w:rPr>
  </w:style>
  <w:style w:type="character" w:styleId="Nmerodelnea">
    <w:name w:val="line number"/>
    <w:basedOn w:val="Fuentedeprrafopredeter"/>
    <w:uiPriority w:val="99"/>
    <w:semiHidden/>
    <w:unhideWhenUsed/>
    <w:rsid w:val="0079227B"/>
  </w:style>
  <w:style w:type="character" w:styleId="Textoennegrita">
    <w:name w:val="Strong"/>
    <w:uiPriority w:val="22"/>
    <w:qFormat/>
    <w:rsid w:val="00455AA6"/>
    <w:rPr>
      <w:b/>
      <w:bCs/>
    </w:rPr>
  </w:style>
  <w:style w:type="character" w:styleId="Hipervnculo">
    <w:name w:val="Hyperlink"/>
    <w:uiPriority w:val="99"/>
    <w:unhideWhenUsed/>
    <w:rsid w:val="00E561F8"/>
    <w:rPr>
      <w:color w:val="0000FF"/>
      <w:u w:val="single"/>
    </w:rPr>
  </w:style>
  <w:style w:type="character" w:styleId="Mencinsinresolver">
    <w:name w:val="Unresolved Mention"/>
    <w:uiPriority w:val="99"/>
    <w:semiHidden/>
    <w:unhideWhenUsed/>
    <w:rsid w:val="00153816"/>
    <w:rPr>
      <w:color w:val="605E5C"/>
      <w:shd w:val="clear" w:color="auto" w:fill="E1DFDD"/>
    </w:rPr>
  </w:style>
  <w:style w:type="character" w:customStyle="1" w:styleId="jatsparserdoi-label">
    <w:name w:val="jatsparser__doi-label"/>
    <w:basedOn w:val="Fuentedeprrafopredeter"/>
    <w:rsid w:val="00DF438B"/>
  </w:style>
  <w:style w:type="character" w:customStyle="1" w:styleId="jatsparsermeta-doi-value">
    <w:name w:val="jatsparser__meta-doi-value"/>
    <w:basedOn w:val="Fuentedeprrafopredeter"/>
    <w:rsid w:val="00DF438B"/>
  </w:style>
  <w:style w:type="table" w:styleId="Tablaconcuadrcula">
    <w:name w:val="Table Grid"/>
    <w:basedOn w:val="Tablanormal"/>
    <w:uiPriority w:val="39"/>
    <w:rsid w:val="0065662D"/>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F6D31"/>
    <w:rPr>
      <w:sz w:val="16"/>
      <w:szCs w:val="16"/>
    </w:rPr>
  </w:style>
  <w:style w:type="paragraph" w:styleId="Textocomentario">
    <w:name w:val="annotation text"/>
    <w:basedOn w:val="Normal"/>
    <w:link w:val="TextocomentarioCar"/>
    <w:uiPriority w:val="99"/>
    <w:unhideWhenUsed/>
    <w:rsid w:val="00BF6D31"/>
    <w:rPr>
      <w:sz w:val="20"/>
      <w:szCs w:val="20"/>
    </w:rPr>
  </w:style>
  <w:style w:type="character" w:customStyle="1" w:styleId="TextocomentarioCar">
    <w:name w:val="Texto comentario Car"/>
    <w:link w:val="Textocomentario"/>
    <w:uiPriority w:val="99"/>
    <w:rsid w:val="00BF6D31"/>
    <w:rPr>
      <w:lang w:val="es-CO" w:eastAsia="es-CO"/>
    </w:rPr>
  </w:style>
  <w:style w:type="paragraph" w:styleId="Asuntodelcomentario">
    <w:name w:val="annotation subject"/>
    <w:basedOn w:val="Textocomentario"/>
    <w:next w:val="Textocomentario"/>
    <w:link w:val="AsuntodelcomentarioCar"/>
    <w:uiPriority w:val="99"/>
    <w:semiHidden/>
    <w:unhideWhenUsed/>
    <w:rsid w:val="00BF6D31"/>
    <w:rPr>
      <w:b/>
      <w:bCs/>
    </w:rPr>
  </w:style>
  <w:style w:type="character" w:customStyle="1" w:styleId="AsuntodelcomentarioCar">
    <w:name w:val="Asunto del comentario Car"/>
    <w:link w:val="Asuntodelcomentario"/>
    <w:uiPriority w:val="99"/>
    <w:semiHidden/>
    <w:rsid w:val="00BF6D31"/>
    <w:rPr>
      <w:b/>
      <w:bCs/>
      <w:lang w:val="es-CO" w:eastAsia="es-CO"/>
    </w:rPr>
  </w:style>
  <w:style w:type="paragraph" w:styleId="Revisin">
    <w:name w:val="Revision"/>
    <w:hidden/>
    <w:uiPriority w:val="99"/>
    <w:semiHidden/>
    <w:rsid w:val="00B9769F"/>
    <w:rPr>
      <w:sz w:val="22"/>
      <w:szCs w:val="22"/>
    </w:rPr>
  </w:style>
  <w:style w:type="paragraph" w:styleId="NormalWeb">
    <w:name w:val="Normal (Web)"/>
    <w:basedOn w:val="Normal"/>
    <w:uiPriority w:val="99"/>
    <w:semiHidden/>
    <w:unhideWhenUsed/>
    <w:rsid w:val="0055553E"/>
    <w:pPr>
      <w:spacing w:before="100" w:beforeAutospacing="1" w:after="100" w:afterAutospacing="1" w:line="240" w:lineRule="auto"/>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91175">
      <w:bodyDiv w:val="1"/>
      <w:marLeft w:val="0"/>
      <w:marRight w:val="0"/>
      <w:marTop w:val="0"/>
      <w:marBottom w:val="0"/>
      <w:divBdr>
        <w:top w:val="none" w:sz="0" w:space="0" w:color="auto"/>
        <w:left w:val="none" w:sz="0" w:space="0" w:color="auto"/>
        <w:bottom w:val="none" w:sz="0" w:space="0" w:color="auto"/>
        <w:right w:val="none" w:sz="0" w:space="0" w:color="auto"/>
      </w:divBdr>
    </w:div>
    <w:div w:id="842355808">
      <w:bodyDiv w:val="1"/>
      <w:marLeft w:val="0"/>
      <w:marRight w:val="0"/>
      <w:marTop w:val="0"/>
      <w:marBottom w:val="0"/>
      <w:divBdr>
        <w:top w:val="none" w:sz="0" w:space="0" w:color="auto"/>
        <w:left w:val="none" w:sz="0" w:space="0" w:color="auto"/>
        <w:bottom w:val="none" w:sz="0" w:space="0" w:color="auto"/>
        <w:right w:val="none" w:sz="0" w:space="0" w:color="auto"/>
      </w:divBdr>
    </w:div>
    <w:div w:id="1517159481">
      <w:bodyDiv w:val="1"/>
      <w:marLeft w:val="0"/>
      <w:marRight w:val="0"/>
      <w:marTop w:val="0"/>
      <w:marBottom w:val="0"/>
      <w:divBdr>
        <w:top w:val="none" w:sz="0" w:space="0" w:color="auto"/>
        <w:left w:val="none" w:sz="0" w:space="0" w:color="auto"/>
        <w:bottom w:val="none" w:sz="0" w:space="0" w:color="auto"/>
        <w:right w:val="none" w:sz="0" w:space="0" w:color="auto"/>
      </w:divBdr>
      <w:divsChild>
        <w:div w:id="968709458">
          <w:marLeft w:val="0"/>
          <w:marRight w:val="0"/>
          <w:marTop w:val="15"/>
          <w:marBottom w:val="0"/>
          <w:divBdr>
            <w:top w:val="single" w:sz="48" w:space="0" w:color="auto"/>
            <w:left w:val="single" w:sz="48" w:space="0" w:color="auto"/>
            <w:bottom w:val="single" w:sz="48" w:space="0" w:color="auto"/>
            <w:right w:val="single" w:sz="48" w:space="0" w:color="auto"/>
          </w:divBdr>
          <w:divsChild>
            <w:div w:id="1321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8497">
      <w:bodyDiv w:val="1"/>
      <w:marLeft w:val="0"/>
      <w:marRight w:val="0"/>
      <w:marTop w:val="0"/>
      <w:marBottom w:val="0"/>
      <w:divBdr>
        <w:top w:val="none" w:sz="0" w:space="0" w:color="auto"/>
        <w:left w:val="none" w:sz="0" w:space="0" w:color="auto"/>
        <w:bottom w:val="none" w:sz="0" w:space="0" w:color="auto"/>
        <w:right w:val="none" w:sz="0" w:space="0" w:color="auto"/>
      </w:divBdr>
    </w:div>
    <w:div w:id="1919555137">
      <w:bodyDiv w:val="1"/>
      <w:marLeft w:val="0"/>
      <w:marRight w:val="0"/>
      <w:marTop w:val="0"/>
      <w:marBottom w:val="0"/>
      <w:divBdr>
        <w:top w:val="none" w:sz="0" w:space="0" w:color="auto"/>
        <w:left w:val="none" w:sz="0" w:space="0" w:color="auto"/>
        <w:bottom w:val="none" w:sz="0" w:space="0" w:color="auto"/>
        <w:right w:val="none" w:sz="0" w:space="0" w:color="auto"/>
      </w:divBdr>
    </w:div>
    <w:div w:id="20371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ancisco.gonzalez@uan.edu.mx" TargetMode="External"/><Relationship Id="rId18" Type="http://schemas.openxmlformats.org/officeDocument/2006/relationships/hyperlink" Target="https://orcid.org/0000-0003-1193-2164" TargetMode="External"/><Relationship Id="rId26" Type="http://schemas.openxmlformats.org/officeDocument/2006/relationships/hyperlink" Target="https://doi.org/10.11646/zootaxa.1416.1.1" TargetMode="External"/><Relationship Id="rId39" Type="http://schemas.openxmlformats.org/officeDocument/2006/relationships/hyperlink" Target="https://doi.org/10.1016/j.dsr2.2003.04.001" TargetMode="External"/><Relationship Id="rId21" Type="http://schemas.openxmlformats.org/officeDocument/2006/relationships/hyperlink" Target="mailto:j.granados@uan.edu.mx" TargetMode="External"/><Relationship Id="rId34" Type="http://schemas.openxmlformats.org/officeDocument/2006/relationships/hyperlink" Target="https://www.gob.mx/conapesca/documentos/anuario-estadistico-de-acuacultura-y-pesca" TargetMode="External"/><Relationship Id="rId42" Type="http://schemas.openxmlformats.org/officeDocument/2006/relationships/hyperlink" Target="https://doi.org/10.1111/jfb.14717" TargetMode="External"/><Relationship Id="rId47" Type="http://schemas.openxmlformats.org/officeDocument/2006/relationships/hyperlink" Target="https://doi:%2010.1111/j.1439-0426.2009.01219.x%20" TargetMode="External"/><Relationship Id="rId50" Type="http://schemas.openxmlformats.org/officeDocument/2006/relationships/hyperlink" Target="https://doi.org/10.1016/0016-6480(81)90313-0" TargetMode="External"/><Relationship Id="rId55" Type="http://schemas.openxmlformats.org/officeDocument/2006/relationships/image" Target="media/image4.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3489-202X" TargetMode="External"/><Relationship Id="rId29" Type="http://schemas.openxmlformats.org/officeDocument/2006/relationships/hyperlink" Target="http://dx.doi.org/10.7773/cm.v39i1.2136" TargetMode="External"/><Relationship Id="rId11" Type="http://schemas.openxmlformats.org/officeDocument/2006/relationships/hyperlink" Target="mailto:mvzmarianamena@gmail.com" TargetMode="External"/><Relationship Id="rId24" Type="http://schemas.openxmlformats.org/officeDocument/2006/relationships/hyperlink" Target="https://orcid.org/0000-0001-9175-178X" TargetMode="External"/><Relationship Id="rId32" Type="http://schemas.openxmlformats.org/officeDocument/2006/relationships/hyperlink" Target="https://doi.org/10.1016/S0065-2881(08)60140-6" TargetMode="External"/><Relationship Id="rId37" Type="http://schemas.openxmlformats.org/officeDocument/2006/relationships/hyperlink" Target="https://doi.org/10.1111/j.1439-0426.2006.00805.x" TargetMode="External"/><Relationship Id="rId40" Type="http://schemas.openxmlformats.org/officeDocument/2006/relationships/hyperlink" Target="https://doi.org/10.47886/9781934874257.ch28" TargetMode="External"/><Relationship Id="rId45" Type="http://schemas.openxmlformats.org/officeDocument/2006/relationships/hyperlink" Target="http://biogeodb.stri.si.edu/sftep/en/pages" TargetMode="External"/><Relationship Id="rId53" Type="http://schemas.openxmlformats.org/officeDocument/2006/relationships/image" Target="media/image2.jpe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mailto:jramirezp@uas.edu.mx" TargetMode="External"/><Relationship Id="rId14" Type="http://schemas.openxmlformats.org/officeDocument/2006/relationships/hyperlink" Target="https://orcid.org/0000-0002-2517-4811" TargetMode="External"/><Relationship Id="rId22" Type="http://schemas.openxmlformats.org/officeDocument/2006/relationships/hyperlink" Target="https://orcid.org/0000-0003-4486-4399" TargetMode="External"/><Relationship Id="rId27" Type="http://schemas.openxmlformats.org/officeDocument/2006/relationships/hyperlink" Target="https://doi.org/10.3856/vol40-issue2-fulltext-17" TargetMode="External"/><Relationship Id="rId30" Type="http://schemas.openxmlformats.org/officeDocument/2006/relationships/hyperlink" Target="https://doi.org/10.7773/cm.v45i4.3005" TargetMode="External"/><Relationship Id="rId35" Type="http://schemas.openxmlformats.org/officeDocument/2006/relationships/hyperlink" Target="https://doi.org/10.1016/0300-9629(82)90088-3" TargetMode="External"/><Relationship Id="rId43" Type="http://schemas.openxmlformats.org/officeDocument/2006/relationships/hyperlink" Target="https://doi.org/10.1590/S1984-46702012000500002" TargetMode="External"/><Relationship Id="rId48" Type="http://schemas.openxmlformats.org/officeDocument/2006/relationships/hyperlink" Target="https://doi:%2010.3389/fendo.2019.00279" TargetMode="External"/><Relationship Id="rId56" Type="http://schemas.openxmlformats.org/officeDocument/2006/relationships/image" Target="media/image5.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22370/rbmo.2019.54.1.1459" TargetMode="External"/><Relationship Id="rId3" Type="http://schemas.openxmlformats.org/officeDocument/2006/relationships/styles" Target="styles.xml"/><Relationship Id="rId12" Type="http://schemas.openxmlformats.org/officeDocument/2006/relationships/hyperlink" Target="https://orcid.org/0000-0003-1416-5300" TargetMode="External"/><Relationship Id="rId17" Type="http://schemas.openxmlformats.org/officeDocument/2006/relationships/hyperlink" Target="mailto:marcialj@uan.edu.mx" TargetMode="External"/><Relationship Id="rId25" Type="http://schemas.openxmlformats.org/officeDocument/2006/relationships/hyperlink" Target="mailto:iram.zavala@uan.edu.mx" TargetMode="External"/><Relationship Id="rId33" Type="http://schemas.openxmlformats.org/officeDocument/2006/relationships/hyperlink" Target="https://doi.org/10.25268/bimc.invemar.2023.52.2.1198" TargetMode="External"/><Relationship Id="rId38" Type="http://schemas.openxmlformats.org/officeDocument/2006/relationships/hyperlink" Target="https://doi.org/10.15517/rbt.v52i1.14763" TargetMode="External"/><Relationship Id="rId46" Type="http://schemas.openxmlformats.org/officeDocument/2006/relationships/hyperlink" Target="http://www.neotropicalfishes.org/sftep%202008" TargetMode="External"/><Relationship Id="rId59" Type="http://schemas.openxmlformats.org/officeDocument/2006/relationships/footer" Target="footer1.xml"/><Relationship Id="rId20" Type="http://schemas.openxmlformats.org/officeDocument/2006/relationships/hyperlink" Target="https://orcid.org/0000-0002-3994-424X" TargetMode="External"/><Relationship Id="rId41" Type="http://schemas.openxmlformats.org/officeDocument/2006/relationships/hyperlink" Target="https://doi.org/10.1111/j.1439-0426.2006.00644.x" TargetMode="External"/><Relationship Id="rId54" Type="http://schemas.openxmlformats.org/officeDocument/2006/relationships/image" Target="media/image3.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laudia.gonzalez@uan.edu.mx" TargetMode="External"/><Relationship Id="rId23" Type="http://schemas.openxmlformats.org/officeDocument/2006/relationships/hyperlink" Target="mailto:pablo_gonzalez@uan.edu.mx" TargetMode="External"/><Relationship Id="rId28" Type="http://schemas.openxmlformats.org/officeDocument/2006/relationships/hyperlink" Target="https://doi.org/10.7773/cm.v34i4.1416" TargetMode="External"/><Relationship Id="rId36" Type="http://schemas.openxmlformats.org/officeDocument/2006/relationships/hyperlink" Target="http://dspace.cibnor.mx:8080/handle/123456789/2206" TargetMode="External"/><Relationship Id="rId49" Type="http://schemas.openxmlformats.org/officeDocument/2006/relationships/hyperlink" Target="https://doi.org/10.7773/cm.v39i1.2136" TargetMode="External"/><Relationship Id="rId57" Type="http://schemas.openxmlformats.org/officeDocument/2006/relationships/header" Target="header1.xml"/><Relationship Id="rId10" Type="http://schemas.openxmlformats.org/officeDocument/2006/relationships/hyperlink" Target="https://orcid.org/0000-0001-8581-5724" TargetMode="External"/><Relationship Id="rId31" Type="http://schemas.openxmlformats.org/officeDocument/2006/relationships/hyperlink" Target="https://doi.org/10.11646/zootaxa.1045.1.4" TargetMode="External"/><Relationship Id="rId44" Type="http://schemas.openxmlformats.org/officeDocument/2006/relationships/hyperlink" Target="https://doi.org/10.1016/B978-0-12-815872-2.00013-0" TargetMode="External"/><Relationship Id="rId52" Type="http://schemas.openxmlformats.org/officeDocument/2006/relationships/hyperlink" Target="https://doi.org/10.1111/j.1439-0426.2006.00632.x"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ram.zavala@uan.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E5B9-83CE-40FA-BD1E-CDC6EA83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7823</Words>
  <Characters>43027</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50749</CharactersWithSpaces>
  <SharedDoc>false</SharedDoc>
  <HLinks>
    <vt:vector size="114" baseType="variant">
      <vt:variant>
        <vt:i4>5701660</vt:i4>
      </vt:variant>
      <vt:variant>
        <vt:i4>54</vt:i4>
      </vt:variant>
      <vt:variant>
        <vt:i4>0</vt:i4>
      </vt:variant>
      <vt:variant>
        <vt:i4>5</vt:i4>
      </vt:variant>
      <vt:variant>
        <vt:lpwstr>https://doi.org/10.1111/j.1439-0426.2006.00632.x</vt:lpwstr>
      </vt:variant>
      <vt:variant>
        <vt:lpwstr/>
      </vt:variant>
      <vt:variant>
        <vt:i4>786513</vt:i4>
      </vt:variant>
      <vt:variant>
        <vt:i4>51</vt:i4>
      </vt:variant>
      <vt:variant>
        <vt:i4>0</vt:i4>
      </vt:variant>
      <vt:variant>
        <vt:i4>5</vt:i4>
      </vt:variant>
      <vt:variant>
        <vt:lpwstr>https://doi.org/10.22370/rbmo.2019.54.1.1459</vt:lpwstr>
      </vt:variant>
      <vt:variant>
        <vt:lpwstr/>
      </vt:variant>
      <vt:variant>
        <vt:i4>655433</vt:i4>
      </vt:variant>
      <vt:variant>
        <vt:i4>48</vt:i4>
      </vt:variant>
      <vt:variant>
        <vt:i4>0</vt:i4>
      </vt:variant>
      <vt:variant>
        <vt:i4>5</vt:i4>
      </vt:variant>
      <vt:variant>
        <vt:lpwstr>https://doi.org/10.1016/0016-6480(81)90313-0</vt:lpwstr>
      </vt:variant>
      <vt:variant>
        <vt:lpwstr/>
      </vt:variant>
      <vt:variant>
        <vt:i4>5308444</vt:i4>
      </vt:variant>
      <vt:variant>
        <vt:i4>45</vt:i4>
      </vt:variant>
      <vt:variant>
        <vt:i4>0</vt:i4>
      </vt:variant>
      <vt:variant>
        <vt:i4>5</vt:i4>
      </vt:variant>
      <vt:variant>
        <vt:lpwstr>https://doi.org/10.1111/j.1439-0426.2006.00735.x</vt:lpwstr>
      </vt:variant>
      <vt:variant>
        <vt:lpwstr/>
      </vt:variant>
      <vt:variant>
        <vt:i4>1835101</vt:i4>
      </vt:variant>
      <vt:variant>
        <vt:i4>42</vt:i4>
      </vt:variant>
      <vt:variant>
        <vt:i4>0</vt:i4>
      </vt:variant>
      <vt:variant>
        <vt:i4>5</vt:i4>
      </vt:variant>
      <vt:variant>
        <vt:lpwstr>https://doi: 10.3389/fendo.2019.00279</vt:lpwstr>
      </vt:variant>
      <vt:variant>
        <vt:lpwstr/>
      </vt:variant>
      <vt:variant>
        <vt:i4>4063287</vt:i4>
      </vt:variant>
      <vt:variant>
        <vt:i4>39</vt:i4>
      </vt:variant>
      <vt:variant>
        <vt:i4>0</vt:i4>
      </vt:variant>
      <vt:variant>
        <vt:i4>5</vt:i4>
      </vt:variant>
      <vt:variant>
        <vt:lpwstr>https://doi: 10.1111/j.1439-0426.2009.01219.x </vt:lpwstr>
      </vt:variant>
      <vt:variant>
        <vt:lpwstr/>
      </vt:variant>
      <vt:variant>
        <vt:i4>2621494</vt:i4>
      </vt:variant>
      <vt:variant>
        <vt:i4>36</vt:i4>
      </vt:variant>
      <vt:variant>
        <vt:i4>0</vt:i4>
      </vt:variant>
      <vt:variant>
        <vt:i4>5</vt:i4>
      </vt:variant>
      <vt:variant>
        <vt:lpwstr>http://www.neotropicalfishes.org/sftep 2008</vt:lpwstr>
      </vt:variant>
      <vt:variant>
        <vt:lpwstr/>
      </vt:variant>
      <vt:variant>
        <vt:i4>4128801</vt:i4>
      </vt:variant>
      <vt:variant>
        <vt:i4>33</vt:i4>
      </vt:variant>
      <vt:variant>
        <vt:i4>0</vt:i4>
      </vt:variant>
      <vt:variant>
        <vt:i4>5</vt:i4>
      </vt:variant>
      <vt:variant>
        <vt:lpwstr>https://doi.org/10.1590/S1984-46702012000500002</vt:lpwstr>
      </vt:variant>
      <vt:variant>
        <vt:lpwstr/>
      </vt:variant>
      <vt:variant>
        <vt:i4>6226004</vt:i4>
      </vt:variant>
      <vt:variant>
        <vt:i4>30</vt:i4>
      </vt:variant>
      <vt:variant>
        <vt:i4>0</vt:i4>
      </vt:variant>
      <vt:variant>
        <vt:i4>5</vt:i4>
      </vt:variant>
      <vt:variant>
        <vt:lpwstr>https://doi.org/10.1111/jfb.14717</vt:lpwstr>
      </vt:variant>
      <vt:variant>
        <vt:lpwstr/>
      </vt:variant>
      <vt:variant>
        <vt:i4>5308443</vt:i4>
      </vt:variant>
      <vt:variant>
        <vt:i4>27</vt:i4>
      </vt:variant>
      <vt:variant>
        <vt:i4>0</vt:i4>
      </vt:variant>
      <vt:variant>
        <vt:i4>5</vt:i4>
      </vt:variant>
      <vt:variant>
        <vt:lpwstr>https://doi.org/10.1111/j.1439-0426.2006.00644.x</vt:lpwstr>
      </vt:variant>
      <vt:variant>
        <vt:lpwstr/>
      </vt:variant>
      <vt:variant>
        <vt:i4>6815792</vt:i4>
      </vt:variant>
      <vt:variant>
        <vt:i4>24</vt:i4>
      </vt:variant>
      <vt:variant>
        <vt:i4>0</vt:i4>
      </vt:variant>
      <vt:variant>
        <vt:i4>5</vt:i4>
      </vt:variant>
      <vt:variant>
        <vt:lpwstr>https://doi.org/10.47886/9781934874257.ch28</vt:lpwstr>
      </vt:variant>
      <vt:variant>
        <vt:lpwstr/>
      </vt:variant>
      <vt:variant>
        <vt:i4>1638414</vt:i4>
      </vt:variant>
      <vt:variant>
        <vt:i4>21</vt:i4>
      </vt:variant>
      <vt:variant>
        <vt:i4>0</vt:i4>
      </vt:variant>
      <vt:variant>
        <vt:i4>5</vt:i4>
      </vt:variant>
      <vt:variant>
        <vt:lpwstr>https://doi.org/10.11646/zootaxa.1416.1.1</vt:lpwstr>
      </vt:variant>
      <vt:variant>
        <vt:lpwstr/>
      </vt:variant>
      <vt:variant>
        <vt:i4>3538994</vt:i4>
      </vt:variant>
      <vt:variant>
        <vt:i4>18</vt:i4>
      </vt:variant>
      <vt:variant>
        <vt:i4>0</vt:i4>
      </vt:variant>
      <vt:variant>
        <vt:i4>5</vt:i4>
      </vt:variant>
      <vt:variant>
        <vt:lpwstr>http://dspace.cibnor.mx:8080/handle/123456789/2206</vt:lpwstr>
      </vt:variant>
      <vt:variant>
        <vt:lpwstr/>
      </vt:variant>
      <vt:variant>
        <vt:i4>2162799</vt:i4>
      </vt:variant>
      <vt:variant>
        <vt:i4>15</vt:i4>
      </vt:variant>
      <vt:variant>
        <vt:i4>0</vt:i4>
      </vt:variant>
      <vt:variant>
        <vt:i4>5</vt:i4>
      </vt:variant>
      <vt:variant>
        <vt:lpwstr>https://www.gob.mx/conapesca/documentos/anuario-estadistico-de-acuacultura-y-pesca</vt:lpwstr>
      </vt:variant>
      <vt:variant>
        <vt:lpwstr/>
      </vt:variant>
      <vt:variant>
        <vt:i4>6226010</vt:i4>
      </vt:variant>
      <vt:variant>
        <vt:i4>12</vt:i4>
      </vt:variant>
      <vt:variant>
        <vt:i4>0</vt:i4>
      </vt:variant>
      <vt:variant>
        <vt:i4>5</vt:i4>
      </vt:variant>
      <vt:variant>
        <vt:lpwstr>https://doi.org/10.25268/bimc.invemar.2023.52.2.1198</vt:lpwstr>
      </vt:variant>
      <vt:variant>
        <vt:lpwstr/>
      </vt:variant>
      <vt:variant>
        <vt:i4>1835017</vt:i4>
      </vt:variant>
      <vt:variant>
        <vt:i4>9</vt:i4>
      </vt:variant>
      <vt:variant>
        <vt:i4>0</vt:i4>
      </vt:variant>
      <vt:variant>
        <vt:i4>5</vt:i4>
      </vt:variant>
      <vt:variant>
        <vt:lpwstr>https://doi.org/10.11646/zootaxa.1045.1.4</vt:lpwstr>
      </vt:variant>
      <vt:variant>
        <vt:lpwstr/>
      </vt:variant>
      <vt:variant>
        <vt:i4>720976</vt:i4>
      </vt:variant>
      <vt:variant>
        <vt:i4>6</vt:i4>
      </vt:variant>
      <vt:variant>
        <vt:i4>0</vt:i4>
      </vt:variant>
      <vt:variant>
        <vt:i4>5</vt:i4>
      </vt:variant>
      <vt:variant>
        <vt:lpwstr>https://doi.org/10.7773/cm.v45i4.3005</vt:lpwstr>
      </vt:variant>
      <vt:variant>
        <vt:lpwstr/>
      </vt:variant>
      <vt:variant>
        <vt:i4>7340135</vt:i4>
      </vt:variant>
      <vt:variant>
        <vt:i4>3</vt:i4>
      </vt:variant>
      <vt:variant>
        <vt:i4>0</vt:i4>
      </vt:variant>
      <vt:variant>
        <vt:i4>5</vt:i4>
      </vt:variant>
      <vt:variant>
        <vt:lpwstr>http://dx.doi.org/10.7773/cm.v39i1.2136</vt:lpwstr>
      </vt:variant>
      <vt:variant>
        <vt:lpwstr/>
      </vt:variant>
      <vt:variant>
        <vt:i4>4849685</vt:i4>
      </vt:variant>
      <vt:variant>
        <vt:i4>0</vt:i4>
      </vt:variant>
      <vt:variant>
        <vt:i4>0</vt:i4>
      </vt:variant>
      <vt:variant>
        <vt:i4>5</vt:i4>
      </vt:variant>
      <vt:variant>
        <vt:lpwstr>https://doi.org/10.3856/vol40-issue2-fulltext-17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2025-11-20T22:53:00Z</dcterms:created>
  <dcterms:modified xsi:type="dcterms:W3CDTF">2025-11-20T22:53:00Z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891288888537f151640c18d656586988450ab7d257092f9bfbb31a52c5d1fbd3</vt:lpwstr>
  </property>
</Properties>
</file>