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EB4" w:rsidRDefault="008B7EA8" w:rsidP="00E40EB4">
      <w:pPr>
        <w:pStyle w:val="NormalWeb"/>
        <w:spacing w:before="0" w:beforeAutospacing="0" w:after="0" w:afterAutospacing="0"/>
        <w:jc w:val="center"/>
        <w:rPr>
          <w:b/>
          <w:i/>
        </w:rPr>
      </w:pPr>
      <w:r w:rsidRPr="00C53E4B">
        <w:rPr>
          <w:b/>
          <w:color w:val="000000"/>
        </w:rPr>
        <w:t>Efecto biofertilizante de</w:t>
      </w:r>
      <w:r>
        <w:rPr>
          <w:b/>
          <w:color w:val="000000"/>
        </w:rPr>
        <w:t>l</w:t>
      </w:r>
      <w:r w:rsidRPr="00C53E4B">
        <w:rPr>
          <w:b/>
          <w:color w:val="000000"/>
        </w:rPr>
        <w:t xml:space="preserve"> preparado</w:t>
      </w:r>
      <w:r>
        <w:rPr>
          <w:b/>
          <w:color w:val="000000"/>
        </w:rPr>
        <w:t>:</w:t>
      </w:r>
      <w:r w:rsidRPr="00C53E4B">
        <w:rPr>
          <w:b/>
          <w:color w:val="000000"/>
        </w:rPr>
        <w:t xml:space="preserve"> residuos vegetales </w:t>
      </w:r>
      <w:r>
        <w:rPr>
          <w:b/>
          <w:color w:val="000000"/>
        </w:rPr>
        <w:t>-</w:t>
      </w:r>
      <w:r w:rsidRPr="00C53E4B">
        <w:rPr>
          <w:b/>
          <w:color w:val="000000"/>
        </w:rPr>
        <w:t>bacteria nativa diazótrofa</w:t>
      </w:r>
      <w:r>
        <w:rPr>
          <w:b/>
          <w:color w:val="000000"/>
        </w:rPr>
        <w:t>,</w:t>
      </w:r>
      <w:r w:rsidRPr="008B7EA8">
        <w:rPr>
          <w:b/>
        </w:rPr>
        <w:t xml:space="preserve"> sobre las variables biométricas en plántulas de </w:t>
      </w:r>
      <w:r w:rsidR="002E2EE1" w:rsidRPr="002E2EE1">
        <w:rPr>
          <w:b/>
          <w:i/>
        </w:rPr>
        <w:t>Rhapanus sativus</w:t>
      </w:r>
    </w:p>
    <w:p w:rsidR="008B7EA8" w:rsidRPr="00BF5ADD" w:rsidRDefault="008B7EA8" w:rsidP="00E40EB4">
      <w:pPr>
        <w:pStyle w:val="NormalWeb"/>
        <w:spacing w:before="0" w:beforeAutospacing="0" w:after="0" w:afterAutospacing="0"/>
        <w:jc w:val="center"/>
        <w:rPr>
          <w:b/>
        </w:rPr>
      </w:pPr>
    </w:p>
    <w:p w:rsidR="007A73C8" w:rsidRPr="00B83750" w:rsidRDefault="007A73C8" w:rsidP="00E40EB4">
      <w:pPr>
        <w:pStyle w:val="NormalWeb"/>
        <w:spacing w:before="0" w:beforeAutospacing="0" w:after="0" w:afterAutospacing="0"/>
        <w:jc w:val="center"/>
        <w:rPr>
          <w:rStyle w:val="hps"/>
          <w:b/>
          <w:color w:val="000000"/>
          <w:lang w:val="en-US"/>
        </w:rPr>
      </w:pPr>
      <w:r w:rsidRPr="00B83750">
        <w:rPr>
          <w:rStyle w:val="hps"/>
          <w:b/>
          <w:color w:val="000000"/>
          <w:lang w:val="en-US"/>
        </w:rPr>
        <w:t xml:space="preserve">Biofertilizer effect of the prepared from vegetales wastes </w:t>
      </w:r>
      <w:r w:rsidR="00591137">
        <w:rPr>
          <w:rStyle w:val="hps"/>
          <w:b/>
          <w:color w:val="000000"/>
          <w:lang w:val="en-US"/>
        </w:rPr>
        <w:t>-</w:t>
      </w:r>
      <w:r w:rsidRPr="00B83750">
        <w:rPr>
          <w:rStyle w:val="hps"/>
          <w:b/>
          <w:color w:val="000000"/>
          <w:lang w:val="en-US"/>
        </w:rPr>
        <w:t>diazotroph native bacterium</w:t>
      </w:r>
      <w:r w:rsidR="00380173">
        <w:rPr>
          <w:rStyle w:val="hps"/>
          <w:b/>
          <w:color w:val="000000"/>
          <w:lang w:val="en-US"/>
        </w:rPr>
        <w:t xml:space="preserve"> on biometrics variables </w:t>
      </w:r>
      <w:r w:rsidR="003A46A4">
        <w:rPr>
          <w:rStyle w:val="hps"/>
          <w:b/>
          <w:color w:val="000000"/>
          <w:lang w:val="en-US"/>
        </w:rPr>
        <w:t xml:space="preserve">of </w:t>
      </w:r>
      <w:r w:rsidR="002E2EE1" w:rsidRPr="002E2EE1">
        <w:rPr>
          <w:rStyle w:val="hps"/>
          <w:b/>
          <w:i/>
          <w:color w:val="000000"/>
          <w:lang w:val="en-US"/>
        </w:rPr>
        <w:t>Rhapanus sativus</w:t>
      </w:r>
      <w:r w:rsidR="003A46A4" w:rsidRPr="003A46A4">
        <w:rPr>
          <w:rStyle w:val="hps"/>
          <w:b/>
          <w:color w:val="000000"/>
          <w:lang w:val="en-US"/>
        </w:rPr>
        <w:t xml:space="preserve"> seedlings</w:t>
      </w:r>
    </w:p>
    <w:p w:rsidR="007A73C8" w:rsidRPr="00531915" w:rsidRDefault="007A73C8" w:rsidP="003F0627">
      <w:pPr>
        <w:pStyle w:val="NormalWeb"/>
        <w:spacing w:before="0" w:beforeAutospacing="0" w:after="0" w:afterAutospacing="0"/>
        <w:jc w:val="center"/>
      </w:pPr>
      <w:r w:rsidRPr="00531915">
        <w:rPr>
          <w:iCs/>
        </w:rPr>
        <w:t>Cecilia Lara Mantilla</w:t>
      </w:r>
      <w:r w:rsidR="00BF5ADD" w:rsidRPr="00BF5ADD">
        <w:rPr>
          <w:rStyle w:val="Refdenotaalpie"/>
          <w:iCs/>
        </w:rPr>
        <w:footnoteReference w:customMarkFollows="1" w:id="2"/>
        <w:sym w:font="Symbol" w:char="F02A"/>
      </w:r>
      <w:r w:rsidRPr="00531915">
        <w:rPr>
          <w:iCs/>
        </w:rPr>
        <w:t>, Liliana Pahola García Támara</w:t>
      </w:r>
      <w:r w:rsidR="00BF5ADD" w:rsidRPr="00BF5ADD">
        <w:rPr>
          <w:rStyle w:val="Refdenotaalpie"/>
          <w:iCs/>
        </w:rPr>
        <w:footnoteReference w:customMarkFollows="1" w:id="3"/>
        <w:sym w:font="Symbol" w:char="F02A"/>
      </w:r>
      <w:r w:rsidR="00BF5ADD">
        <w:rPr>
          <w:iCs/>
          <w:vertAlign w:val="superscript"/>
        </w:rPr>
        <w:t>*</w:t>
      </w:r>
      <w:r w:rsidRPr="00531915">
        <w:rPr>
          <w:iCs/>
        </w:rPr>
        <w:t>, Luis E Oviedo Zumaqué</w:t>
      </w:r>
      <w:r w:rsidR="00BF5ADD" w:rsidRPr="00BF5ADD">
        <w:rPr>
          <w:rStyle w:val="Refdenotaalpie"/>
          <w:iCs/>
        </w:rPr>
        <w:footnoteReference w:customMarkFollows="1" w:id="4"/>
        <w:sym w:font="Symbol" w:char="F02A"/>
      </w:r>
      <w:r w:rsidR="00BF5ADD">
        <w:rPr>
          <w:iCs/>
          <w:vertAlign w:val="superscript"/>
        </w:rPr>
        <w:t>**</w:t>
      </w:r>
    </w:p>
    <w:p w:rsidR="007A73C8" w:rsidRPr="00C53E4B" w:rsidRDefault="007A73C8" w:rsidP="003F062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s-ES"/>
        </w:rPr>
      </w:pPr>
    </w:p>
    <w:p w:rsidR="00376E9C" w:rsidRDefault="00376E9C" w:rsidP="003F0627">
      <w:pPr>
        <w:tabs>
          <w:tab w:val="left" w:pos="387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s-ES"/>
        </w:rPr>
      </w:pPr>
    </w:p>
    <w:p w:rsidR="007A73C8" w:rsidRPr="00C53E4B" w:rsidRDefault="00305547" w:rsidP="003F0627">
      <w:pPr>
        <w:tabs>
          <w:tab w:val="left" w:pos="387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s-ES"/>
        </w:rPr>
      </w:pPr>
      <w:r w:rsidRPr="00C53E4B">
        <w:rPr>
          <w:rFonts w:ascii="Times New Roman" w:hAnsi="Times New Roman"/>
          <w:b/>
          <w:sz w:val="24"/>
          <w:szCs w:val="24"/>
          <w:lang w:val="es-ES"/>
        </w:rPr>
        <w:t>RESUMEN</w:t>
      </w:r>
      <w:r w:rsidR="00846297">
        <w:rPr>
          <w:rFonts w:ascii="Times New Roman" w:hAnsi="Times New Roman"/>
          <w:b/>
          <w:sz w:val="24"/>
          <w:szCs w:val="24"/>
          <w:lang w:val="es-ES"/>
        </w:rPr>
        <w:tab/>
      </w:r>
    </w:p>
    <w:p w:rsidR="00B33943" w:rsidRPr="00AC6077" w:rsidRDefault="00B33943" w:rsidP="003F06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077">
        <w:rPr>
          <w:rFonts w:ascii="Times New Roman" w:hAnsi="Times New Roman"/>
          <w:sz w:val="24"/>
          <w:szCs w:val="24"/>
        </w:rPr>
        <w:t xml:space="preserve">El uso de bioinoculantes a base de microorganismos con potencial biofertilizante representa una alternativa económicamente viable y de producción limpia para el sector agrícola. </w:t>
      </w:r>
      <w:r w:rsidRPr="00AC6077">
        <w:rPr>
          <w:rFonts w:ascii="Times New Roman" w:hAnsi="Times New Roman"/>
          <w:sz w:val="24"/>
          <w:szCs w:val="24"/>
          <w:lang w:val="es-AR"/>
        </w:rPr>
        <w:t xml:space="preserve">El objetivo del presente trabajo fue evaluar el efecto biofertilizante de un preparado </w:t>
      </w:r>
      <w:r w:rsidRPr="00AC6077">
        <w:rPr>
          <w:rFonts w:ascii="Times New Roman" w:hAnsi="Times New Roman"/>
          <w:sz w:val="24"/>
          <w:szCs w:val="24"/>
        </w:rPr>
        <w:t>elaborado con residuos sólidos vegetales</w:t>
      </w:r>
      <w:r w:rsidRPr="00AC6077">
        <w:rPr>
          <w:rFonts w:ascii="Times New Roman" w:hAnsi="Times New Roman"/>
          <w:sz w:val="24"/>
          <w:szCs w:val="24"/>
          <w:lang w:bidi="he-IL"/>
        </w:rPr>
        <w:t xml:space="preserve"> </w:t>
      </w:r>
      <w:r w:rsidRPr="00AC6077">
        <w:rPr>
          <w:rFonts w:ascii="Times New Roman" w:hAnsi="Times New Roman"/>
          <w:sz w:val="24"/>
          <w:szCs w:val="24"/>
        </w:rPr>
        <w:t xml:space="preserve">(RSV) </w:t>
      </w:r>
      <w:r w:rsidRPr="00AC6077">
        <w:rPr>
          <w:rFonts w:ascii="Times New Roman" w:hAnsi="Times New Roman"/>
          <w:sz w:val="24"/>
          <w:szCs w:val="24"/>
          <w:lang w:bidi="he-IL"/>
        </w:rPr>
        <w:t xml:space="preserve">procedentes del mercado y </w:t>
      </w:r>
      <w:r w:rsidRPr="00AC6077">
        <w:rPr>
          <w:rFonts w:ascii="Times New Roman" w:hAnsi="Times New Roman"/>
          <w:sz w:val="24"/>
          <w:szCs w:val="24"/>
          <w:lang w:val="es-AR"/>
        </w:rPr>
        <w:t xml:space="preserve">la bacteria nativa diazótrofa </w:t>
      </w:r>
      <w:r w:rsidRPr="00AC6077">
        <w:rPr>
          <w:rFonts w:ascii="Times New Roman" w:hAnsi="Times New Roman"/>
          <w:i/>
          <w:sz w:val="24"/>
          <w:szCs w:val="24"/>
        </w:rPr>
        <w:t xml:space="preserve">Azotobacter </w:t>
      </w:r>
      <w:r w:rsidRPr="00AC6077">
        <w:rPr>
          <w:rFonts w:ascii="Times New Roman" w:hAnsi="Times New Roman"/>
          <w:sz w:val="24"/>
          <w:szCs w:val="24"/>
        </w:rPr>
        <w:t>A15M2G</w:t>
      </w:r>
      <w:r w:rsidRPr="00AC6077">
        <w:rPr>
          <w:rFonts w:ascii="Times New Roman" w:hAnsi="Times New Roman"/>
          <w:sz w:val="24"/>
          <w:szCs w:val="24"/>
          <w:lang w:bidi="he-IL"/>
        </w:rPr>
        <w:t>. Se elaboraron biopreparados utilizando diferentes concentraciones de</w:t>
      </w:r>
      <w:r w:rsidR="003E72BC">
        <w:rPr>
          <w:rFonts w:ascii="Times New Roman" w:hAnsi="Times New Roman"/>
          <w:sz w:val="24"/>
          <w:szCs w:val="24"/>
          <w:lang w:bidi="he-IL"/>
        </w:rPr>
        <w:t xml:space="preserve"> </w:t>
      </w:r>
      <w:r w:rsidR="00893C3D">
        <w:rPr>
          <w:rFonts w:ascii="Times New Roman" w:hAnsi="Times New Roman"/>
          <w:sz w:val="24"/>
          <w:szCs w:val="24"/>
          <w:lang w:bidi="he-IL"/>
        </w:rPr>
        <w:t>bacteria</w:t>
      </w:r>
      <w:r w:rsidR="00BF5ADD">
        <w:rPr>
          <w:rFonts w:ascii="Times New Roman" w:hAnsi="Times New Roman"/>
          <w:sz w:val="24"/>
          <w:szCs w:val="24"/>
          <w:lang w:bidi="he-IL"/>
        </w:rPr>
        <w:t xml:space="preserve"> (</w:t>
      </w:r>
      <w:r w:rsidRPr="00AC6077">
        <w:rPr>
          <w:rFonts w:ascii="Times New Roman" w:hAnsi="Times New Roman"/>
          <w:sz w:val="24"/>
          <w:szCs w:val="24"/>
        </w:rPr>
        <w:t>10</w:t>
      </w:r>
      <w:r w:rsidRPr="00AC6077">
        <w:rPr>
          <w:rFonts w:ascii="Times New Roman" w:hAnsi="Times New Roman"/>
          <w:sz w:val="24"/>
          <w:szCs w:val="24"/>
          <w:vertAlign w:val="superscript"/>
        </w:rPr>
        <w:t>6</w:t>
      </w:r>
      <w:r w:rsidRPr="00AC6077">
        <w:rPr>
          <w:rFonts w:ascii="Times New Roman" w:hAnsi="Times New Roman"/>
          <w:sz w:val="24"/>
          <w:szCs w:val="24"/>
        </w:rPr>
        <w:t>, 10</w:t>
      </w:r>
      <w:r w:rsidRPr="00AC6077">
        <w:rPr>
          <w:rFonts w:ascii="Times New Roman" w:hAnsi="Times New Roman"/>
          <w:sz w:val="24"/>
          <w:szCs w:val="24"/>
          <w:vertAlign w:val="superscript"/>
        </w:rPr>
        <w:t>7</w:t>
      </w:r>
      <w:r w:rsidRPr="00AC6077">
        <w:rPr>
          <w:rFonts w:ascii="Times New Roman" w:hAnsi="Times New Roman"/>
          <w:sz w:val="24"/>
          <w:szCs w:val="24"/>
        </w:rPr>
        <w:t xml:space="preserve"> y 10</w:t>
      </w:r>
      <w:r w:rsidRPr="00AC6077">
        <w:rPr>
          <w:rFonts w:ascii="Times New Roman" w:hAnsi="Times New Roman"/>
          <w:sz w:val="24"/>
          <w:szCs w:val="24"/>
          <w:vertAlign w:val="superscript"/>
        </w:rPr>
        <w:t xml:space="preserve">8 </w:t>
      </w:r>
      <w:r w:rsidRPr="00AC6077">
        <w:rPr>
          <w:rFonts w:ascii="Times New Roman" w:hAnsi="Times New Roman"/>
          <w:sz w:val="24"/>
          <w:szCs w:val="24"/>
        </w:rPr>
        <w:t>UFC</w:t>
      </w:r>
      <w:r w:rsidR="00BF5ADD">
        <w:rPr>
          <w:rFonts w:ascii="Times New Roman" w:hAnsi="Times New Roman"/>
          <w:sz w:val="24"/>
          <w:szCs w:val="24"/>
        </w:rPr>
        <w:t>)</w:t>
      </w:r>
      <w:r w:rsidRPr="00AC6077">
        <w:rPr>
          <w:rFonts w:ascii="Times New Roman" w:hAnsi="Times New Roman"/>
          <w:sz w:val="24"/>
          <w:szCs w:val="24"/>
        </w:rPr>
        <w:t xml:space="preserve"> en un medio de cultivo obtenido a partir del 25% p/v de cada uno de los siguientes RSV</w:t>
      </w:r>
      <w:r w:rsidR="00BF5ADD">
        <w:rPr>
          <w:rFonts w:ascii="Times New Roman" w:hAnsi="Times New Roman"/>
          <w:sz w:val="24"/>
          <w:szCs w:val="24"/>
        </w:rPr>
        <w:t>:</w:t>
      </w:r>
      <w:r w:rsidR="00BF5ADD" w:rsidRPr="00AC6077">
        <w:rPr>
          <w:rFonts w:ascii="Times New Roman" w:hAnsi="Times New Roman"/>
          <w:sz w:val="24"/>
          <w:szCs w:val="24"/>
        </w:rPr>
        <w:t xml:space="preserve"> </w:t>
      </w:r>
      <w:r w:rsidRPr="00AC6077">
        <w:rPr>
          <w:rFonts w:ascii="Times New Roman" w:hAnsi="Times New Roman"/>
          <w:i/>
          <w:iCs/>
          <w:sz w:val="24"/>
          <w:szCs w:val="24"/>
        </w:rPr>
        <w:t>Brassica oleracea</w:t>
      </w:r>
      <w:r w:rsidRPr="00AC6077">
        <w:rPr>
          <w:rFonts w:ascii="Times New Roman" w:hAnsi="Times New Roman"/>
          <w:sz w:val="24"/>
          <w:szCs w:val="24"/>
        </w:rPr>
        <w:t xml:space="preserve"> (repollo), </w:t>
      </w:r>
      <w:r w:rsidRPr="00AC6077">
        <w:rPr>
          <w:rFonts w:ascii="Times New Roman" w:hAnsi="Times New Roman"/>
          <w:i/>
          <w:iCs/>
          <w:sz w:val="24"/>
          <w:szCs w:val="24"/>
        </w:rPr>
        <w:t>Lactu</w:t>
      </w:r>
      <w:r w:rsidR="00783FE8">
        <w:rPr>
          <w:rFonts w:ascii="Times New Roman" w:hAnsi="Times New Roman"/>
          <w:i/>
          <w:iCs/>
          <w:sz w:val="24"/>
          <w:szCs w:val="24"/>
        </w:rPr>
        <w:t>c</w:t>
      </w:r>
      <w:r w:rsidRPr="00AC6077">
        <w:rPr>
          <w:rFonts w:ascii="Times New Roman" w:hAnsi="Times New Roman"/>
          <w:i/>
          <w:iCs/>
          <w:sz w:val="24"/>
          <w:szCs w:val="24"/>
        </w:rPr>
        <w:t>a sativa</w:t>
      </w:r>
      <w:r w:rsidRPr="00AC6077">
        <w:rPr>
          <w:rFonts w:ascii="Times New Roman" w:hAnsi="Times New Roman"/>
          <w:sz w:val="24"/>
          <w:szCs w:val="24"/>
        </w:rPr>
        <w:t xml:space="preserve"> (lechuga) y </w:t>
      </w:r>
      <w:r w:rsidRPr="00AC6077">
        <w:rPr>
          <w:rFonts w:ascii="Times New Roman" w:hAnsi="Times New Roman"/>
          <w:i/>
          <w:iCs/>
          <w:sz w:val="24"/>
          <w:szCs w:val="24"/>
        </w:rPr>
        <w:t>Allium fistulosum</w:t>
      </w:r>
      <w:r w:rsidRPr="00AC6077">
        <w:rPr>
          <w:rFonts w:ascii="Times New Roman" w:hAnsi="Times New Roman"/>
          <w:sz w:val="24"/>
          <w:szCs w:val="24"/>
        </w:rPr>
        <w:t xml:space="preserve"> (cebollín).</w:t>
      </w:r>
      <w:r w:rsidRPr="00AC6077">
        <w:rPr>
          <w:rFonts w:ascii="Times New Roman" w:hAnsi="Times New Roman"/>
          <w:sz w:val="24"/>
          <w:szCs w:val="24"/>
          <w:lang w:bidi="he-IL"/>
        </w:rPr>
        <w:t xml:space="preserve"> Los biopreparados fueron evaluados en plantas de </w:t>
      </w:r>
      <w:r w:rsidRPr="00AC6077">
        <w:rPr>
          <w:rFonts w:ascii="Times New Roman" w:hAnsi="Times New Roman"/>
          <w:sz w:val="24"/>
          <w:szCs w:val="24"/>
          <w:lang w:eastAsia="es-CO"/>
        </w:rPr>
        <w:t>rábano (</w:t>
      </w:r>
      <w:r w:rsidRPr="00AC6077">
        <w:rPr>
          <w:rFonts w:ascii="Times New Roman" w:hAnsi="Times New Roman"/>
          <w:i/>
          <w:sz w:val="24"/>
          <w:szCs w:val="24"/>
        </w:rPr>
        <w:t>Rhapanus sativus</w:t>
      </w:r>
      <w:r w:rsidRPr="00AC6077">
        <w:rPr>
          <w:rFonts w:ascii="Times New Roman" w:hAnsi="Times New Roman"/>
          <w:i/>
          <w:sz w:val="24"/>
          <w:szCs w:val="24"/>
          <w:lang w:eastAsia="es-CO"/>
        </w:rPr>
        <w:t xml:space="preserve">) </w:t>
      </w:r>
      <w:r w:rsidRPr="00AC6077">
        <w:rPr>
          <w:rFonts w:ascii="Times New Roman" w:hAnsi="Times New Roman"/>
          <w:sz w:val="24"/>
          <w:szCs w:val="24"/>
          <w:lang w:eastAsia="es-CO"/>
        </w:rPr>
        <w:t>en invernadero, utilizando un diseño estadístico completamente al azar de 5 tratamientos con 3 repeticiones: T1,</w:t>
      </w:r>
      <w:r w:rsidR="009122B9">
        <w:rPr>
          <w:rFonts w:ascii="Times New Roman" w:hAnsi="Times New Roman"/>
          <w:sz w:val="24"/>
          <w:szCs w:val="24"/>
          <w:lang w:eastAsia="es-CO"/>
        </w:rPr>
        <w:t xml:space="preserve"> control</w:t>
      </w:r>
      <w:r w:rsidRPr="00AC6077">
        <w:rPr>
          <w:rFonts w:ascii="Times New Roman" w:hAnsi="Times New Roman"/>
          <w:sz w:val="24"/>
          <w:szCs w:val="24"/>
          <w:lang w:eastAsia="es-CO"/>
        </w:rPr>
        <w:t xml:space="preserve">; T2, semillas pregerminadas tratadas </w:t>
      </w:r>
      <w:r w:rsidR="00FC5664">
        <w:rPr>
          <w:rFonts w:ascii="Times New Roman" w:hAnsi="Times New Roman"/>
          <w:sz w:val="24"/>
          <w:szCs w:val="24"/>
          <w:lang w:eastAsia="es-CO"/>
        </w:rPr>
        <w:t xml:space="preserve">con </w:t>
      </w:r>
      <w:r w:rsidRPr="00AC6077">
        <w:rPr>
          <w:rFonts w:ascii="Times New Roman" w:hAnsi="Times New Roman"/>
          <w:sz w:val="24"/>
          <w:szCs w:val="24"/>
        </w:rPr>
        <w:t>RSV</w:t>
      </w:r>
      <w:r w:rsidRPr="00AC6077">
        <w:rPr>
          <w:rFonts w:ascii="Times New Roman" w:hAnsi="Times New Roman"/>
          <w:sz w:val="24"/>
          <w:szCs w:val="24"/>
          <w:lang w:eastAsia="es-CO"/>
        </w:rPr>
        <w:t xml:space="preserve"> al 25% p/v; T3, semillas pregerminadas con bioinoculante de 10</w:t>
      </w:r>
      <w:r w:rsidRPr="00AC6077">
        <w:rPr>
          <w:rFonts w:ascii="Times New Roman" w:hAnsi="Times New Roman"/>
          <w:sz w:val="24"/>
          <w:szCs w:val="24"/>
          <w:vertAlign w:val="superscript"/>
          <w:lang w:eastAsia="es-CO"/>
        </w:rPr>
        <w:t xml:space="preserve">6 </w:t>
      </w:r>
      <w:r w:rsidRPr="00AC6077">
        <w:rPr>
          <w:rFonts w:ascii="Times New Roman" w:hAnsi="Times New Roman"/>
          <w:sz w:val="24"/>
          <w:szCs w:val="24"/>
          <w:lang w:eastAsia="es-CO"/>
        </w:rPr>
        <w:t>UFC; T4, semillas pregerminadas con bioinoculante de 10</w:t>
      </w:r>
      <w:r w:rsidRPr="00AC6077">
        <w:rPr>
          <w:rFonts w:ascii="Times New Roman" w:hAnsi="Times New Roman"/>
          <w:sz w:val="24"/>
          <w:szCs w:val="24"/>
          <w:vertAlign w:val="superscript"/>
          <w:lang w:eastAsia="es-CO"/>
        </w:rPr>
        <w:t xml:space="preserve">7 </w:t>
      </w:r>
      <w:r w:rsidRPr="00AC6077">
        <w:rPr>
          <w:rFonts w:ascii="Times New Roman" w:hAnsi="Times New Roman"/>
          <w:sz w:val="24"/>
          <w:szCs w:val="24"/>
          <w:lang w:eastAsia="es-CO"/>
        </w:rPr>
        <w:t>UFC;</w:t>
      </w:r>
      <w:r w:rsidR="00531915">
        <w:rPr>
          <w:rFonts w:ascii="Times New Roman" w:hAnsi="Times New Roman"/>
          <w:sz w:val="24"/>
          <w:szCs w:val="24"/>
          <w:lang w:eastAsia="es-CO"/>
        </w:rPr>
        <w:t xml:space="preserve"> </w:t>
      </w:r>
      <w:r w:rsidRPr="00AC6077">
        <w:rPr>
          <w:rFonts w:ascii="Times New Roman" w:hAnsi="Times New Roman"/>
          <w:sz w:val="24"/>
          <w:szCs w:val="24"/>
          <w:lang w:eastAsia="es-CO"/>
        </w:rPr>
        <w:t>T5, semillas pregerminadas con bioinoculante de 10</w:t>
      </w:r>
      <w:r w:rsidRPr="00AC6077">
        <w:rPr>
          <w:rFonts w:ascii="Times New Roman" w:hAnsi="Times New Roman"/>
          <w:sz w:val="24"/>
          <w:szCs w:val="24"/>
          <w:vertAlign w:val="superscript"/>
          <w:lang w:eastAsia="es-CO"/>
        </w:rPr>
        <w:t xml:space="preserve">8 </w:t>
      </w:r>
      <w:r w:rsidRPr="00AC6077">
        <w:rPr>
          <w:rFonts w:ascii="Times New Roman" w:hAnsi="Times New Roman"/>
          <w:sz w:val="24"/>
          <w:szCs w:val="24"/>
          <w:lang w:eastAsia="es-CO"/>
        </w:rPr>
        <w:t>UFC. Se evaluó: número de hojas, área foliar, longitud de la planta, longitud de la raíz y peso seco de toda la planta (ensayos por triplicado).</w:t>
      </w:r>
      <w:r w:rsidR="00531915">
        <w:rPr>
          <w:rFonts w:ascii="Times New Roman" w:hAnsi="Times New Roman"/>
          <w:sz w:val="24"/>
          <w:szCs w:val="24"/>
          <w:lang w:eastAsia="es-CO"/>
        </w:rPr>
        <w:t xml:space="preserve"> </w:t>
      </w:r>
      <w:r w:rsidRPr="00AC6077">
        <w:rPr>
          <w:rFonts w:ascii="Times New Roman" w:hAnsi="Times New Roman"/>
          <w:sz w:val="24"/>
          <w:szCs w:val="24"/>
          <w:lang w:eastAsia="es-CO"/>
        </w:rPr>
        <w:t>Se observó un incremento altamente significativo en peso seco para</w:t>
      </w:r>
      <w:r w:rsidR="00531915">
        <w:rPr>
          <w:rFonts w:ascii="Times New Roman" w:hAnsi="Times New Roman"/>
          <w:sz w:val="24"/>
          <w:szCs w:val="24"/>
          <w:lang w:eastAsia="es-CO"/>
        </w:rPr>
        <w:t xml:space="preserve"> </w:t>
      </w:r>
      <w:r w:rsidRPr="00AC6077">
        <w:rPr>
          <w:rFonts w:ascii="Times New Roman" w:hAnsi="Times New Roman"/>
          <w:sz w:val="24"/>
          <w:szCs w:val="24"/>
        </w:rPr>
        <w:t xml:space="preserve">T5 (0,88 g) y T4 (1,10 g); </w:t>
      </w:r>
      <w:r w:rsidRPr="00AC6077">
        <w:rPr>
          <w:rFonts w:ascii="Times New Roman" w:hAnsi="Times New Roman"/>
          <w:sz w:val="24"/>
          <w:szCs w:val="24"/>
          <w:lang w:eastAsia="es-CO"/>
        </w:rPr>
        <w:t xml:space="preserve">y diferencias significativas en el área foliar, para los mismos tratamientos, </w:t>
      </w:r>
      <w:r w:rsidRPr="00AC6077">
        <w:rPr>
          <w:rFonts w:ascii="Times New Roman" w:hAnsi="Times New Roman"/>
          <w:sz w:val="24"/>
          <w:szCs w:val="24"/>
        </w:rPr>
        <w:t>con un valor superior a 2000 cm</w:t>
      </w:r>
      <w:r w:rsidRPr="00AC6077">
        <w:rPr>
          <w:rFonts w:ascii="Times New Roman" w:hAnsi="Times New Roman"/>
          <w:sz w:val="24"/>
          <w:szCs w:val="24"/>
          <w:vertAlign w:val="superscript"/>
        </w:rPr>
        <w:t>2</w:t>
      </w:r>
      <w:r w:rsidRPr="00AC6077">
        <w:rPr>
          <w:rFonts w:ascii="Times New Roman" w:hAnsi="Times New Roman"/>
          <w:sz w:val="24"/>
          <w:szCs w:val="24"/>
        </w:rPr>
        <w:t>.</w:t>
      </w:r>
      <w:r w:rsidR="00531915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AC6077">
        <w:rPr>
          <w:rFonts w:ascii="Times New Roman" w:hAnsi="Times New Roman"/>
          <w:sz w:val="24"/>
          <w:szCs w:val="24"/>
        </w:rPr>
        <w:t>El biopreparado con bacterias nativas y RSV mejor</w:t>
      </w:r>
      <w:r w:rsidR="00AD7678">
        <w:rPr>
          <w:rFonts w:ascii="Times New Roman" w:hAnsi="Times New Roman"/>
          <w:sz w:val="24"/>
          <w:szCs w:val="24"/>
        </w:rPr>
        <w:t>ó</w:t>
      </w:r>
      <w:r w:rsidRPr="00AC6077">
        <w:rPr>
          <w:rFonts w:ascii="Times New Roman" w:hAnsi="Times New Roman"/>
          <w:sz w:val="24"/>
          <w:szCs w:val="24"/>
        </w:rPr>
        <w:t xml:space="preserve"> el crecimiento y desarrollo de las plantas de rábano,</w:t>
      </w:r>
      <w:r w:rsidR="00531915">
        <w:rPr>
          <w:rFonts w:ascii="Times New Roman" w:hAnsi="Times New Roman"/>
          <w:sz w:val="24"/>
          <w:szCs w:val="24"/>
        </w:rPr>
        <w:t xml:space="preserve"> </w:t>
      </w:r>
      <w:r w:rsidRPr="00AC6077">
        <w:rPr>
          <w:rFonts w:ascii="Times New Roman" w:hAnsi="Times New Roman"/>
          <w:sz w:val="24"/>
          <w:szCs w:val="24"/>
        </w:rPr>
        <w:t>pudiéndose dar</w:t>
      </w:r>
      <w:r w:rsidR="00531915">
        <w:rPr>
          <w:rFonts w:ascii="Times New Roman" w:hAnsi="Times New Roman"/>
          <w:sz w:val="24"/>
          <w:szCs w:val="24"/>
        </w:rPr>
        <w:t xml:space="preserve"> </w:t>
      </w:r>
      <w:r w:rsidRPr="00AC6077">
        <w:rPr>
          <w:rFonts w:ascii="Times New Roman" w:hAnsi="Times New Roman"/>
          <w:sz w:val="24"/>
          <w:szCs w:val="24"/>
          <w:lang w:val="es-AR" w:bidi="he-IL"/>
        </w:rPr>
        <w:t xml:space="preserve">un valor agregado a </w:t>
      </w:r>
      <w:r w:rsidR="001B4C97">
        <w:rPr>
          <w:rFonts w:ascii="Times New Roman" w:hAnsi="Times New Roman"/>
          <w:sz w:val="24"/>
          <w:szCs w:val="24"/>
          <w:lang w:val="es-AR" w:bidi="he-IL"/>
        </w:rPr>
        <w:t>e</w:t>
      </w:r>
      <w:r w:rsidRPr="00AC6077">
        <w:rPr>
          <w:rFonts w:ascii="Times New Roman" w:hAnsi="Times New Roman"/>
          <w:sz w:val="24"/>
          <w:szCs w:val="24"/>
          <w:lang w:val="es-AR" w:bidi="he-IL"/>
        </w:rPr>
        <w:t xml:space="preserve">stos residuos y </w:t>
      </w:r>
      <w:r w:rsidR="00AD7678">
        <w:rPr>
          <w:rFonts w:ascii="Times New Roman" w:hAnsi="Times New Roman"/>
          <w:sz w:val="24"/>
          <w:szCs w:val="24"/>
          <w:lang w:val="es-AR" w:bidi="he-IL"/>
        </w:rPr>
        <w:t xml:space="preserve">de esta manera </w:t>
      </w:r>
      <w:r w:rsidRPr="00AC6077">
        <w:rPr>
          <w:rFonts w:ascii="Times New Roman" w:hAnsi="Times New Roman"/>
          <w:sz w:val="24"/>
          <w:szCs w:val="24"/>
          <w:lang w:val="es-AR" w:bidi="he-IL"/>
        </w:rPr>
        <w:t>obtener un biofertilizante pote</w:t>
      </w:r>
      <w:r w:rsidR="00FC4B1C">
        <w:rPr>
          <w:rFonts w:ascii="Times New Roman" w:hAnsi="Times New Roman"/>
          <w:sz w:val="24"/>
          <w:szCs w:val="24"/>
          <w:lang w:val="es-AR" w:bidi="he-IL"/>
        </w:rPr>
        <w:t>n</w:t>
      </w:r>
      <w:r w:rsidRPr="00AC6077">
        <w:rPr>
          <w:rFonts w:ascii="Times New Roman" w:hAnsi="Times New Roman"/>
          <w:sz w:val="24"/>
          <w:szCs w:val="24"/>
          <w:lang w:val="es-AR" w:bidi="he-IL"/>
        </w:rPr>
        <w:t>cialmente utilizable en otros cultivos</w:t>
      </w:r>
      <w:r w:rsidR="00FC4B1C">
        <w:rPr>
          <w:rFonts w:ascii="Times New Roman" w:hAnsi="Times New Roman"/>
          <w:sz w:val="24"/>
          <w:szCs w:val="24"/>
          <w:lang w:val="es-AR" w:bidi="he-IL"/>
        </w:rPr>
        <w:t>.</w:t>
      </w:r>
    </w:p>
    <w:p w:rsidR="00B33943" w:rsidRPr="00AC6077" w:rsidRDefault="00B33943" w:rsidP="003F06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s-AR" w:bidi="he-IL"/>
        </w:rPr>
      </w:pPr>
    </w:p>
    <w:p w:rsidR="007A73C8" w:rsidRPr="002A5C55" w:rsidRDefault="002E2EE1" w:rsidP="003F062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2E2EE1">
        <w:rPr>
          <w:rFonts w:ascii="Times New Roman" w:hAnsi="Times New Roman"/>
          <w:b/>
          <w:sz w:val="24"/>
          <w:szCs w:val="24"/>
          <w:lang w:val="en-US"/>
        </w:rPr>
        <w:t>Palabras clave</w:t>
      </w:r>
      <w:r w:rsidRPr="002E2EE1">
        <w:rPr>
          <w:rFonts w:ascii="Times New Roman" w:hAnsi="Times New Roman"/>
          <w:sz w:val="24"/>
          <w:szCs w:val="24"/>
          <w:lang w:val="en-US"/>
        </w:rPr>
        <w:t>:</w:t>
      </w:r>
      <w:r w:rsidRPr="002E2EE1">
        <w:rPr>
          <w:rFonts w:ascii="Times New Roman" w:hAnsi="Times New Roman"/>
          <w:i/>
          <w:sz w:val="24"/>
          <w:szCs w:val="24"/>
          <w:lang w:val="en-US"/>
        </w:rPr>
        <w:t xml:space="preserve"> Azotobacter </w:t>
      </w:r>
      <w:r w:rsidRPr="002E2EE1">
        <w:rPr>
          <w:rFonts w:ascii="Times New Roman" w:hAnsi="Times New Roman"/>
          <w:sz w:val="24"/>
          <w:szCs w:val="24"/>
          <w:lang w:val="en-US"/>
        </w:rPr>
        <w:t>A15M2G</w:t>
      </w:r>
      <w:r w:rsidRPr="002E2EE1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r w:rsidRPr="002E2EE1">
        <w:rPr>
          <w:rFonts w:ascii="Times New Roman" w:hAnsi="Times New Roman"/>
          <w:i/>
          <w:iCs/>
          <w:sz w:val="24"/>
          <w:szCs w:val="24"/>
          <w:lang w:val="en-US"/>
        </w:rPr>
        <w:t>Brassica oleracea</w:t>
      </w:r>
      <w:r w:rsidRPr="002E2EE1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2E2EE1">
        <w:rPr>
          <w:rFonts w:ascii="Times New Roman" w:hAnsi="Times New Roman"/>
          <w:i/>
          <w:iCs/>
          <w:sz w:val="24"/>
          <w:szCs w:val="24"/>
          <w:lang w:val="en-US"/>
        </w:rPr>
        <w:t>Lactuca sativa</w:t>
      </w:r>
      <w:r w:rsidRPr="002E2EE1">
        <w:rPr>
          <w:rFonts w:ascii="Times New Roman" w:hAnsi="Times New Roman"/>
          <w:iCs/>
          <w:sz w:val="24"/>
          <w:szCs w:val="24"/>
          <w:lang w:val="en-US"/>
        </w:rPr>
        <w:t>,</w:t>
      </w:r>
      <w:r w:rsidRPr="002E2EE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E2EE1">
        <w:rPr>
          <w:rFonts w:ascii="Times New Roman" w:hAnsi="Times New Roman"/>
          <w:i/>
          <w:iCs/>
          <w:sz w:val="24"/>
          <w:szCs w:val="24"/>
          <w:lang w:val="en-US"/>
        </w:rPr>
        <w:t>Allium fistulosum</w:t>
      </w:r>
      <w:r w:rsidRPr="002E2EE1">
        <w:rPr>
          <w:rFonts w:ascii="Times New Roman" w:hAnsi="Times New Roman"/>
          <w:sz w:val="24"/>
          <w:szCs w:val="24"/>
          <w:lang w:val="en-US"/>
        </w:rPr>
        <w:t xml:space="preserve">, bioinoculante. </w:t>
      </w:r>
    </w:p>
    <w:p w:rsidR="00E40EB4" w:rsidRDefault="00E40EB4" w:rsidP="003F062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7A73C8" w:rsidRPr="00FB7B8C" w:rsidRDefault="00305547" w:rsidP="003F062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FB7B8C">
        <w:rPr>
          <w:rFonts w:ascii="Times New Roman" w:hAnsi="Times New Roman"/>
          <w:b/>
          <w:sz w:val="24"/>
          <w:szCs w:val="24"/>
          <w:lang w:val="en-US"/>
        </w:rPr>
        <w:t>ABSTRACT</w:t>
      </w:r>
    </w:p>
    <w:p w:rsidR="00EF6BFF" w:rsidRDefault="00FB7B8C" w:rsidP="003F0627">
      <w:pPr>
        <w:spacing w:after="0" w:line="24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B7B8C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The use of bioinoculantes from</w:t>
      </w:r>
      <w:r w:rsidR="00531915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FB7B8C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microorganisms with biofertilizer potential, represents an economically viable alternative and of clean production for the agricultural sector</w:t>
      </w:r>
      <w:r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.</w:t>
      </w:r>
      <w:r w:rsidRPr="00FB7B8C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The aim of this study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was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to evaluate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the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effect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of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biofertilizer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preparation obtained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from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Fonts w:ascii="Times New Roman" w:hAnsi="Times New Roman"/>
          <w:sz w:val="24"/>
          <w:szCs w:val="24"/>
          <w:lang w:val="en-US"/>
        </w:rPr>
        <w:t xml:space="preserve">vegetable solid waste </w:t>
      </w:r>
      <w:r w:rsidRPr="00EF6BFF">
        <w:rPr>
          <w:rFonts w:ascii="Times New Roman" w:hAnsi="Times New Roman"/>
          <w:sz w:val="24"/>
          <w:szCs w:val="24"/>
          <w:lang w:val="en-US"/>
        </w:rPr>
        <w:t xml:space="preserve">(RSV) </w:t>
      </w:r>
      <w:r>
        <w:rPr>
          <w:rFonts w:ascii="Times New Roman" w:hAnsi="Times New Roman"/>
          <w:sz w:val="24"/>
          <w:szCs w:val="24"/>
          <w:lang w:val="en-US"/>
        </w:rPr>
        <w:t xml:space="preserve">of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the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market and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the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native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bacteria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D7DDA">
        <w:rPr>
          <w:rStyle w:val="hps"/>
          <w:rFonts w:ascii="Times New Roman" w:hAnsi="Times New Roman"/>
          <w:i/>
          <w:color w:val="000000"/>
          <w:sz w:val="24"/>
          <w:szCs w:val="24"/>
          <w:lang w:val="en-US"/>
        </w:rPr>
        <w:t>Azotobacter</w:t>
      </w:r>
      <w:r w:rsidRPr="002D7DDA">
        <w:rPr>
          <w:rFonts w:ascii="Times New Roman" w:hAnsi="Times New Roman"/>
          <w:i/>
          <w:color w:val="000000"/>
          <w:sz w:val="24"/>
          <w:szCs w:val="24"/>
          <w:lang w:val="en-US"/>
        </w:rPr>
        <w:t xml:space="preserve"> </w:t>
      </w:r>
      <w:r w:rsidRPr="002D7DDA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A15M2G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 xml:space="preserve"> diazotroph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="00EF6BFF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</w:p>
    <w:p w:rsidR="002E2EE1" w:rsidRDefault="007A73C8" w:rsidP="003F0627">
      <w:pPr>
        <w:spacing w:after="0" w:line="240" w:lineRule="auto"/>
        <w:textAlignment w:val="top"/>
        <w:rPr>
          <w:rFonts w:ascii="Times New Roman" w:hAnsi="Times New Roman"/>
          <w:color w:val="000000"/>
          <w:sz w:val="20"/>
          <w:szCs w:val="20"/>
          <w:lang w:val="en-US"/>
        </w:rPr>
      </w:pPr>
      <w:r w:rsidRPr="00234ED1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Biological cultures</w:t>
      </w:r>
      <w:r w:rsidRPr="00234ED1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34ED1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were prepared</w:t>
      </w:r>
      <w:r w:rsidRPr="00234ED1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34ED1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using</w:t>
      </w:r>
      <w:r w:rsidRPr="00234ED1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34ED1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different inoculum concentrations</w:t>
      </w:r>
      <w:r w:rsidRPr="00234ED1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r w:rsidRPr="00234ED1">
        <w:rPr>
          <w:rFonts w:ascii="Times New Roman" w:hAnsi="Times New Roman"/>
          <w:sz w:val="24"/>
          <w:szCs w:val="24"/>
          <w:lang w:val="en-US"/>
        </w:rPr>
        <w:t>10</w:t>
      </w:r>
      <w:r w:rsidRPr="00234ED1">
        <w:rPr>
          <w:rFonts w:ascii="Times New Roman" w:hAnsi="Times New Roman"/>
          <w:sz w:val="24"/>
          <w:szCs w:val="24"/>
          <w:vertAlign w:val="superscript"/>
          <w:lang w:val="en-US"/>
        </w:rPr>
        <w:t>6</w:t>
      </w:r>
      <w:r w:rsidRPr="00234ED1">
        <w:rPr>
          <w:rFonts w:ascii="Times New Roman" w:hAnsi="Times New Roman"/>
          <w:sz w:val="24"/>
          <w:szCs w:val="24"/>
          <w:lang w:val="en-US"/>
        </w:rPr>
        <w:t>, 10</w:t>
      </w:r>
      <w:r w:rsidRPr="00234ED1">
        <w:rPr>
          <w:rFonts w:ascii="Times New Roman" w:hAnsi="Times New Roman"/>
          <w:sz w:val="24"/>
          <w:szCs w:val="24"/>
          <w:vertAlign w:val="superscript"/>
          <w:lang w:val="en-US"/>
        </w:rPr>
        <w:t>7</w:t>
      </w:r>
      <w:r w:rsidRPr="00234ED1">
        <w:rPr>
          <w:rFonts w:ascii="Times New Roman" w:hAnsi="Times New Roman"/>
          <w:sz w:val="24"/>
          <w:szCs w:val="24"/>
          <w:lang w:val="en-US"/>
        </w:rPr>
        <w:t xml:space="preserve"> y 10</w:t>
      </w:r>
      <w:r w:rsidRPr="00234ED1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8 </w:t>
      </w:r>
      <w:r w:rsidRPr="00234ED1">
        <w:rPr>
          <w:rFonts w:ascii="Times New Roman" w:hAnsi="Times New Roman"/>
          <w:sz w:val="24"/>
          <w:szCs w:val="24"/>
          <w:lang w:val="en-US"/>
        </w:rPr>
        <w:t xml:space="preserve">UFC </w:t>
      </w:r>
      <w:r w:rsidRPr="00234ED1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in</w:t>
      </w:r>
      <w:r w:rsidRPr="00234ED1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34ED1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a culture medium</w:t>
      </w:r>
      <w:r w:rsidRPr="00234ED1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34ED1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obtained</w:t>
      </w:r>
      <w:r w:rsidRPr="00234ED1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34ED1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from 25</w:t>
      </w:r>
      <w:r w:rsidRPr="00234ED1">
        <w:rPr>
          <w:rFonts w:ascii="Times New Roman" w:hAnsi="Times New Roman"/>
          <w:color w:val="000000"/>
          <w:sz w:val="24"/>
          <w:szCs w:val="24"/>
          <w:lang w:val="en-US"/>
        </w:rPr>
        <w:t xml:space="preserve">% </w:t>
      </w:r>
      <w:r w:rsidRPr="00234ED1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w</w:t>
      </w:r>
      <w:r w:rsidRPr="00234ED1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34ED1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/</w:t>
      </w:r>
      <w:r w:rsidRPr="00234ED1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34ED1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v</w:t>
      </w:r>
      <w:r w:rsidRPr="00234ED1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34ED1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of</w:t>
      </w:r>
      <w:r w:rsidRPr="00234ED1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34ED1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each</w:t>
      </w:r>
      <w:r w:rsidRPr="00234ED1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34ED1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of</w:t>
      </w:r>
      <w:r w:rsidRPr="00234ED1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34ED1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the</w:t>
      </w:r>
      <w:r w:rsidRPr="00234ED1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34ED1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following</w:t>
      </w:r>
      <w:r w:rsidRPr="00234ED1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34ED1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substrates</w:t>
      </w:r>
      <w:r w:rsidRPr="00234ED1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234ED1">
        <w:rPr>
          <w:rFonts w:ascii="Times New Roman" w:hAnsi="Times New Roman"/>
          <w:i/>
          <w:iCs/>
          <w:sz w:val="24"/>
          <w:szCs w:val="24"/>
          <w:lang w:val="en-US"/>
        </w:rPr>
        <w:t xml:space="preserve">Brassica </w:t>
      </w:r>
      <w:r w:rsidR="00EC1473" w:rsidRPr="00234ED1">
        <w:rPr>
          <w:rFonts w:ascii="Times New Roman" w:hAnsi="Times New Roman"/>
          <w:i/>
          <w:iCs/>
          <w:sz w:val="24"/>
          <w:szCs w:val="24"/>
          <w:lang w:val="en-US"/>
        </w:rPr>
        <w:t>o</w:t>
      </w:r>
      <w:r w:rsidRPr="00234ED1">
        <w:rPr>
          <w:rFonts w:ascii="Times New Roman" w:hAnsi="Times New Roman"/>
          <w:i/>
          <w:iCs/>
          <w:sz w:val="24"/>
          <w:szCs w:val="24"/>
          <w:lang w:val="en-US"/>
        </w:rPr>
        <w:t>leracea</w:t>
      </w:r>
      <w:r w:rsidRPr="00234ED1">
        <w:rPr>
          <w:rFonts w:ascii="Times New Roman" w:hAnsi="Times New Roman"/>
          <w:sz w:val="24"/>
          <w:szCs w:val="24"/>
          <w:lang w:val="en-US"/>
        </w:rPr>
        <w:t xml:space="preserve"> (cabbage), </w:t>
      </w:r>
      <w:r w:rsidRPr="00234ED1">
        <w:rPr>
          <w:rFonts w:ascii="Times New Roman" w:hAnsi="Times New Roman"/>
          <w:i/>
          <w:iCs/>
          <w:sz w:val="24"/>
          <w:szCs w:val="24"/>
          <w:lang w:val="en-US"/>
        </w:rPr>
        <w:t>Lactu</w:t>
      </w:r>
      <w:r w:rsidR="009F220B" w:rsidRPr="00234ED1">
        <w:rPr>
          <w:rFonts w:ascii="Times New Roman" w:hAnsi="Times New Roman"/>
          <w:i/>
          <w:iCs/>
          <w:sz w:val="24"/>
          <w:szCs w:val="24"/>
          <w:lang w:val="en-US"/>
        </w:rPr>
        <w:t>c</w:t>
      </w:r>
      <w:r w:rsidRPr="00234ED1">
        <w:rPr>
          <w:rFonts w:ascii="Times New Roman" w:hAnsi="Times New Roman"/>
          <w:i/>
          <w:iCs/>
          <w:sz w:val="24"/>
          <w:szCs w:val="24"/>
          <w:lang w:val="en-US"/>
        </w:rPr>
        <w:t>a sativa</w:t>
      </w:r>
      <w:r w:rsidRPr="00234ED1">
        <w:rPr>
          <w:rFonts w:ascii="Times New Roman" w:hAnsi="Times New Roman"/>
          <w:sz w:val="24"/>
          <w:szCs w:val="24"/>
          <w:lang w:val="en-US"/>
        </w:rPr>
        <w:t xml:space="preserve"> (lettuce) and </w:t>
      </w:r>
      <w:r w:rsidRPr="00234ED1">
        <w:rPr>
          <w:rFonts w:ascii="Times New Roman" w:hAnsi="Times New Roman"/>
          <w:i/>
          <w:iCs/>
          <w:sz w:val="24"/>
          <w:szCs w:val="24"/>
          <w:lang w:val="en-US"/>
        </w:rPr>
        <w:t>Allium fistulosum</w:t>
      </w:r>
      <w:r w:rsidRPr="00234ED1">
        <w:rPr>
          <w:rFonts w:ascii="Times New Roman" w:hAnsi="Times New Roman"/>
          <w:sz w:val="24"/>
          <w:szCs w:val="24"/>
          <w:lang w:val="en-US"/>
        </w:rPr>
        <w:t xml:space="preserve"> (chives)</w:t>
      </w:r>
      <w:r w:rsidRPr="00234ED1"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The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D14A05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lastRenderedPageBreak/>
        <w:t xml:space="preserve">microbial inoculants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were evaluated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in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radish plants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atn"/>
          <w:rFonts w:ascii="Times New Roman" w:hAnsi="Times New Roman"/>
          <w:color w:val="000000"/>
          <w:sz w:val="24"/>
          <w:szCs w:val="24"/>
          <w:lang w:val="en-US"/>
        </w:rPr>
        <w:t>(</w:t>
      </w:r>
      <w:r w:rsidRPr="00F723CA">
        <w:rPr>
          <w:rFonts w:ascii="Times New Roman" w:hAnsi="Times New Roman"/>
          <w:i/>
          <w:color w:val="000000"/>
          <w:sz w:val="24"/>
          <w:szCs w:val="24"/>
          <w:lang w:val="en-US"/>
        </w:rPr>
        <w:t xml:space="preserve">Rhapanus </w:t>
      </w:r>
      <w:r w:rsidRPr="00F723CA">
        <w:rPr>
          <w:rStyle w:val="hps"/>
          <w:rFonts w:ascii="Times New Roman" w:hAnsi="Times New Roman"/>
          <w:i/>
          <w:color w:val="000000"/>
          <w:sz w:val="24"/>
          <w:szCs w:val="24"/>
          <w:lang w:val="en-US"/>
        </w:rPr>
        <w:t>sativus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) </w:t>
      </w:r>
      <w:r w:rsidR="00BF2485" w:rsidRPr="00BF2485">
        <w:rPr>
          <w:rStyle w:val="hps"/>
          <w:rFonts w:ascii="Times New Roman" w:hAnsi="Times New Roman"/>
          <w:color w:val="000000" w:themeColor="text1"/>
          <w:sz w:val="24"/>
          <w:szCs w:val="24"/>
          <w:lang w:val="en-US"/>
        </w:rPr>
        <w:t>in greenhouse</w:t>
      </w:r>
      <w:r w:rsidR="00BF2485">
        <w:rPr>
          <w:rStyle w:val="hps"/>
          <w:rFonts w:ascii="Times New Roman" w:hAnsi="Times New Roman"/>
          <w:color w:val="FF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using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a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completely randomized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design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of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5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treatments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with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3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replicates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>:</w:t>
      </w:r>
      <w:r w:rsidR="00194EB0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C05511">
        <w:rPr>
          <w:rFonts w:ascii="Times New Roman" w:hAnsi="Times New Roman"/>
          <w:color w:val="000000"/>
          <w:sz w:val="24"/>
          <w:szCs w:val="24"/>
          <w:lang w:val="en-US"/>
        </w:rPr>
        <w:t xml:space="preserve">T1,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pre-germinated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seeds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without any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treatment</w:t>
      </w:r>
      <w:r w:rsidR="00C05511">
        <w:rPr>
          <w:rFonts w:ascii="Times New Roman" w:hAnsi="Times New Roman"/>
          <w:color w:val="000000"/>
          <w:sz w:val="24"/>
          <w:szCs w:val="24"/>
          <w:lang w:val="en-US"/>
        </w:rPr>
        <w:t>;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C05511">
        <w:rPr>
          <w:rFonts w:ascii="Times New Roman" w:hAnsi="Times New Roman"/>
          <w:color w:val="000000"/>
          <w:sz w:val="24"/>
          <w:szCs w:val="24"/>
          <w:lang w:val="en-US"/>
        </w:rPr>
        <w:t xml:space="preserve">T2,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pre-germinated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seeds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treated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with the dye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waste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vegetables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25%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w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/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v</w:t>
      </w:r>
      <w:r w:rsidR="00C05511">
        <w:rPr>
          <w:rFonts w:ascii="Times New Roman" w:hAnsi="Times New Roman"/>
          <w:color w:val="000000"/>
          <w:sz w:val="24"/>
          <w:szCs w:val="24"/>
          <w:lang w:val="en-US"/>
        </w:rPr>
        <w:t>;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C05511">
        <w:rPr>
          <w:rFonts w:ascii="Times New Roman" w:hAnsi="Times New Roman"/>
          <w:color w:val="000000"/>
          <w:sz w:val="24"/>
          <w:szCs w:val="24"/>
          <w:lang w:val="en-US"/>
        </w:rPr>
        <w:t>T3,</w:t>
      </w:r>
      <w:r w:rsidR="00531915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pre-germinated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seeds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treated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with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bacterial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concentration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bioinoculants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to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D14A05">
        <w:rPr>
          <w:rFonts w:ascii="Times New Roman" w:hAnsi="Times New Roman"/>
          <w:sz w:val="24"/>
          <w:szCs w:val="24"/>
          <w:lang w:val="en-US" w:eastAsia="es-CO"/>
        </w:rPr>
        <w:t>10</w:t>
      </w:r>
      <w:r w:rsidRPr="00D14A05">
        <w:rPr>
          <w:rFonts w:ascii="Times New Roman" w:hAnsi="Times New Roman"/>
          <w:sz w:val="24"/>
          <w:szCs w:val="24"/>
          <w:vertAlign w:val="superscript"/>
          <w:lang w:val="en-US" w:eastAsia="es-CO"/>
        </w:rPr>
        <w:t xml:space="preserve">6 </w:t>
      </w:r>
      <w:r w:rsidRPr="00D14A05">
        <w:rPr>
          <w:rFonts w:ascii="Times New Roman" w:hAnsi="Times New Roman"/>
          <w:sz w:val="24"/>
          <w:szCs w:val="24"/>
          <w:lang w:val="en-US" w:eastAsia="es-CO"/>
        </w:rPr>
        <w:t>UFC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; </w:t>
      </w:r>
      <w:r w:rsidR="00C05511">
        <w:rPr>
          <w:rFonts w:ascii="Times New Roman" w:hAnsi="Times New Roman"/>
          <w:color w:val="000000"/>
          <w:sz w:val="24"/>
          <w:szCs w:val="24"/>
          <w:lang w:val="en-US"/>
        </w:rPr>
        <w:t>T4,</w:t>
      </w:r>
      <w:r w:rsidR="00531915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pre-germinated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seeds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treated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with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bacterial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concentration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bioinoculants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to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D14A05">
        <w:rPr>
          <w:rFonts w:ascii="Times New Roman" w:hAnsi="Times New Roman"/>
          <w:sz w:val="24"/>
          <w:szCs w:val="24"/>
          <w:lang w:val="en-US" w:eastAsia="es-CO"/>
        </w:rPr>
        <w:t>10</w:t>
      </w:r>
      <w:r>
        <w:rPr>
          <w:rFonts w:ascii="Times New Roman" w:hAnsi="Times New Roman"/>
          <w:sz w:val="24"/>
          <w:szCs w:val="24"/>
          <w:vertAlign w:val="superscript"/>
          <w:lang w:val="en-US" w:eastAsia="es-CO"/>
        </w:rPr>
        <w:t>7</w:t>
      </w:r>
      <w:r w:rsidRPr="00D14A05">
        <w:rPr>
          <w:rFonts w:ascii="Times New Roman" w:hAnsi="Times New Roman"/>
          <w:sz w:val="24"/>
          <w:szCs w:val="24"/>
          <w:vertAlign w:val="superscript"/>
          <w:lang w:val="en-US" w:eastAsia="es-CO"/>
        </w:rPr>
        <w:t xml:space="preserve"> </w:t>
      </w:r>
      <w:r w:rsidRPr="00D14A05">
        <w:rPr>
          <w:rFonts w:ascii="Times New Roman" w:hAnsi="Times New Roman"/>
          <w:sz w:val="24"/>
          <w:szCs w:val="24"/>
          <w:lang w:val="en-US" w:eastAsia="es-CO"/>
        </w:rPr>
        <w:t>UFC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, and </w:t>
      </w:r>
      <w:r w:rsidR="00C05511">
        <w:rPr>
          <w:rFonts w:ascii="Times New Roman" w:hAnsi="Times New Roman"/>
          <w:color w:val="000000"/>
          <w:sz w:val="24"/>
          <w:szCs w:val="24"/>
          <w:lang w:val="en-US"/>
        </w:rPr>
        <w:t xml:space="preserve">T5,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pre-germinated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seeds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treated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with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bacterial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concentration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bioinoculants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2A6B28">
        <w:rPr>
          <w:rStyle w:val="hps"/>
          <w:rFonts w:ascii="Times New Roman" w:hAnsi="Times New Roman"/>
          <w:color w:val="000000"/>
          <w:sz w:val="24"/>
          <w:szCs w:val="24"/>
          <w:lang w:val="en-US"/>
        </w:rPr>
        <w:t>to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D14A05">
        <w:rPr>
          <w:rFonts w:ascii="Times New Roman" w:hAnsi="Times New Roman"/>
          <w:sz w:val="24"/>
          <w:szCs w:val="24"/>
          <w:lang w:val="en-US" w:eastAsia="es-CO"/>
        </w:rPr>
        <w:t>10</w:t>
      </w:r>
      <w:r>
        <w:rPr>
          <w:rFonts w:ascii="Times New Roman" w:hAnsi="Times New Roman"/>
          <w:sz w:val="24"/>
          <w:szCs w:val="24"/>
          <w:vertAlign w:val="superscript"/>
          <w:lang w:val="en-US" w:eastAsia="es-CO"/>
        </w:rPr>
        <w:t>8</w:t>
      </w:r>
      <w:r w:rsidRPr="00D14A05">
        <w:rPr>
          <w:rFonts w:ascii="Times New Roman" w:hAnsi="Times New Roman"/>
          <w:sz w:val="24"/>
          <w:szCs w:val="24"/>
          <w:vertAlign w:val="superscript"/>
          <w:lang w:val="en-US" w:eastAsia="es-CO"/>
        </w:rPr>
        <w:t xml:space="preserve"> </w:t>
      </w:r>
      <w:r w:rsidRPr="00D14A05">
        <w:rPr>
          <w:rFonts w:ascii="Times New Roman" w:hAnsi="Times New Roman"/>
          <w:sz w:val="24"/>
          <w:szCs w:val="24"/>
          <w:lang w:val="en-US" w:eastAsia="es-CO"/>
        </w:rPr>
        <w:t>UFC</w:t>
      </w:r>
      <w:r w:rsidRPr="002A6B28"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  <w:r w:rsidR="00703A60" w:rsidRPr="00EF7719">
        <w:rPr>
          <w:rFonts w:ascii="Times New Roman" w:hAnsi="Times New Roman"/>
          <w:sz w:val="24"/>
          <w:szCs w:val="24"/>
          <w:lang w:val="en-US"/>
        </w:rPr>
        <w:t>Assessed variables</w:t>
      </w:r>
      <w:r w:rsidR="00703A6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03A60" w:rsidRPr="00EF7719">
        <w:rPr>
          <w:rStyle w:val="longtext"/>
          <w:rFonts w:ascii="Times New Roman" w:hAnsi="Times New Roman"/>
          <w:sz w:val="24"/>
          <w:szCs w:val="24"/>
          <w:shd w:val="clear" w:color="auto" w:fill="FFFFFF"/>
          <w:lang w:val="en-US"/>
        </w:rPr>
        <w:t>were</w:t>
      </w:r>
      <w:r w:rsidR="00703A60">
        <w:rPr>
          <w:rStyle w:val="longtext"/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: </w:t>
      </w:r>
      <w:r w:rsidR="00703A60" w:rsidRPr="00EF7719">
        <w:rPr>
          <w:rStyle w:val="longtext"/>
          <w:rFonts w:ascii="Times New Roman" w:hAnsi="Times New Roman"/>
          <w:sz w:val="24"/>
          <w:szCs w:val="24"/>
          <w:shd w:val="clear" w:color="auto" w:fill="FFFFFF"/>
          <w:lang w:val="en-US"/>
        </w:rPr>
        <w:t>number of leaves, leaf area, plant length, root length and dry weight of the entire plant (all assays in triplicate).</w:t>
      </w:r>
      <w:r w:rsidR="00703A60">
        <w:rPr>
          <w:rStyle w:val="longtext"/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r w:rsidR="002628A7" w:rsidRPr="002628A7">
        <w:rPr>
          <w:rStyle w:val="longtext"/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The results showed a highly significant increase in dry weight, for T5 </w:t>
      </w:r>
      <w:r w:rsidR="00C05B2F">
        <w:rPr>
          <w:rStyle w:val="longtext"/>
          <w:rFonts w:ascii="Times New Roman" w:hAnsi="Times New Roman"/>
          <w:sz w:val="24"/>
          <w:szCs w:val="24"/>
          <w:shd w:val="clear" w:color="auto" w:fill="FFFFFF"/>
          <w:lang w:val="en-US"/>
        </w:rPr>
        <w:t>(0</w:t>
      </w:r>
      <w:r w:rsidR="00C05B2F" w:rsidRPr="002628A7">
        <w:rPr>
          <w:rStyle w:val="longtext"/>
          <w:rFonts w:ascii="Times New Roman" w:hAnsi="Times New Roman"/>
          <w:sz w:val="24"/>
          <w:szCs w:val="24"/>
          <w:shd w:val="clear" w:color="auto" w:fill="FFFFFF"/>
          <w:lang w:val="en-US"/>
        </w:rPr>
        <w:t>.</w:t>
      </w:r>
      <w:r w:rsidR="00C05B2F">
        <w:rPr>
          <w:rStyle w:val="longtext"/>
          <w:rFonts w:ascii="Times New Roman" w:hAnsi="Times New Roman"/>
          <w:sz w:val="24"/>
          <w:szCs w:val="24"/>
          <w:shd w:val="clear" w:color="auto" w:fill="FFFFFF"/>
          <w:lang w:val="en-US"/>
        </w:rPr>
        <w:t>88</w:t>
      </w:r>
      <w:r w:rsidR="00C05B2F" w:rsidRPr="002628A7">
        <w:rPr>
          <w:rStyle w:val="longtext"/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r w:rsidR="00C05B2F">
        <w:rPr>
          <w:rStyle w:val="longtext"/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g) </w:t>
      </w:r>
      <w:r w:rsidR="002628A7" w:rsidRPr="002628A7">
        <w:rPr>
          <w:rStyle w:val="longtext"/>
          <w:rFonts w:ascii="Times New Roman" w:hAnsi="Times New Roman"/>
          <w:sz w:val="24"/>
          <w:szCs w:val="24"/>
          <w:shd w:val="clear" w:color="auto" w:fill="FFFFFF"/>
          <w:lang w:val="en-US"/>
        </w:rPr>
        <w:t>and T4</w:t>
      </w:r>
      <w:r w:rsidR="00C05B2F">
        <w:rPr>
          <w:rStyle w:val="longtext"/>
          <w:rFonts w:ascii="Times New Roman" w:hAnsi="Times New Roman"/>
          <w:sz w:val="24"/>
          <w:szCs w:val="24"/>
          <w:shd w:val="clear" w:color="auto" w:fill="FFFFFF"/>
          <w:lang w:val="en-US"/>
        </w:rPr>
        <w:t>(</w:t>
      </w:r>
      <w:r w:rsidR="00C05B2F" w:rsidRPr="002628A7">
        <w:rPr>
          <w:rStyle w:val="longtext"/>
          <w:rFonts w:ascii="Times New Roman" w:hAnsi="Times New Roman"/>
          <w:sz w:val="24"/>
          <w:szCs w:val="24"/>
          <w:shd w:val="clear" w:color="auto" w:fill="FFFFFF"/>
          <w:lang w:val="en-US"/>
        </w:rPr>
        <w:t>1.10 g</w:t>
      </w:r>
      <w:r w:rsidR="00C05B2F">
        <w:rPr>
          <w:rStyle w:val="longtext"/>
          <w:rFonts w:ascii="Times New Roman" w:hAnsi="Times New Roman"/>
          <w:sz w:val="24"/>
          <w:szCs w:val="24"/>
          <w:shd w:val="clear" w:color="auto" w:fill="FFFFFF"/>
          <w:lang w:val="en-US"/>
        </w:rPr>
        <w:t>)</w:t>
      </w:r>
      <w:r w:rsidR="00DD2811">
        <w:rPr>
          <w:rStyle w:val="longtext"/>
          <w:rFonts w:ascii="Times New Roman" w:hAnsi="Times New Roman"/>
          <w:sz w:val="24"/>
          <w:szCs w:val="24"/>
          <w:shd w:val="clear" w:color="auto" w:fill="FFFFFF"/>
          <w:lang w:val="en-US"/>
        </w:rPr>
        <w:t>;</w:t>
      </w:r>
      <w:r w:rsidR="00C05B2F">
        <w:rPr>
          <w:rStyle w:val="longtext"/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r w:rsidR="002628A7" w:rsidRPr="002628A7">
        <w:rPr>
          <w:rStyle w:val="longtext"/>
          <w:rFonts w:ascii="Times New Roman" w:hAnsi="Times New Roman"/>
          <w:sz w:val="24"/>
          <w:szCs w:val="24"/>
          <w:shd w:val="clear" w:color="auto" w:fill="FFFFFF"/>
          <w:lang w:val="en-US"/>
        </w:rPr>
        <w:t>and significant differences in leaf area for the same treatments, with a value greater than 2000 cm2, compared to others</w:t>
      </w:r>
      <w:r w:rsidR="00F634A9">
        <w:rPr>
          <w:rStyle w:val="longtext"/>
          <w:rFonts w:ascii="Times New Roman" w:hAnsi="Times New Roman"/>
          <w:sz w:val="24"/>
          <w:szCs w:val="24"/>
          <w:shd w:val="clear" w:color="auto" w:fill="FFFFFF"/>
          <w:lang w:val="en-US"/>
        </w:rPr>
        <w:t>.</w:t>
      </w:r>
      <w:r w:rsidR="00151F73" w:rsidRPr="00151F73">
        <w:rPr>
          <w:lang w:val="en-US"/>
        </w:rPr>
        <w:t xml:space="preserve"> </w:t>
      </w:r>
      <w:r w:rsidR="00151F73" w:rsidRPr="00151F73">
        <w:rPr>
          <w:rStyle w:val="longtext"/>
          <w:rFonts w:ascii="Times New Roman" w:hAnsi="Times New Roman"/>
          <w:sz w:val="24"/>
          <w:szCs w:val="24"/>
          <w:shd w:val="clear" w:color="auto" w:fill="FFFFFF"/>
          <w:lang w:val="en-US"/>
        </w:rPr>
        <w:t>The biopreparado from native bacteria and RSV improved the growth and development of the radish plants, being able to give a added value to these residues and to obtain a potentially usable biofertilizer in other cultures.</w:t>
      </w:r>
    </w:p>
    <w:p w:rsidR="00E40EB4" w:rsidRDefault="00E40EB4" w:rsidP="003F0627">
      <w:pPr>
        <w:spacing w:after="0" w:line="240" w:lineRule="auto"/>
        <w:jc w:val="both"/>
        <w:textAlignment w:val="top"/>
        <w:rPr>
          <w:rStyle w:val="hps"/>
          <w:rFonts w:ascii="Times New Roman" w:hAnsi="Times New Roman"/>
          <w:b/>
          <w:color w:val="000000"/>
          <w:sz w:val="24"/>
          <w:szCs w:val="24"/>
          <w:lang w:val="pt-PT"/>
        </w:rPr>
      </w:pPr>
    </w:p>
    <w:p w:rsidR="007A73C8" w:rsidRPr="00240DA9" w:rsidRDefault="002E2EE1" w:rsidP="003F0627">
      <w:pPr>
        <w:spacing w:after="0" w:line="240" w:lineRule="auto"/>
        <w:jc w:val="both"/>
        <w:textAlignment w:val="top"/>
        <w:rPr>
          <w:rFonts w:ascii="Times New Roman" w:hAnsi="Times New Roman"/>
          <w:color w:val="888888"/>
          <w:sz w:val="24"/>
          <w:szCs w:val="24"/>
          <w:lang w:val="en-US"/>
        </w:rPr>
      </w:pPr>
      <w:r w:rsidRPr="002E2EE1">
        <w:rPr>
          <w:rStyle w:val="hps"/>
          <w:rFonts w:ascii="Times New Roman" w:hAnsi="Times New Roman"/>
          <w:b/>
          <w:color w:val="000000"/>
          <w:sz w:val="24"/>
          <w:szCs w:val="24"/>
          <w:lang w:val="pt-PT"/>
        </w:rPr>
        <w:t>Key</w:t>
      </w:r>
      <w:r w:rsidR="00240DA9">
        <w:rPr>
          <w:rStyle w:val="hps"/>
          <w:rFonts w:ascii="Times New Roman" w:hAnsi="Times New Roman"/>
          <w:b/>
          <w:color w:val="000000"/>
          <w:sz w:val="24"/>
          <w:szCs w:val="24"/>
          <w:lang w:val="pt-PT"/>
        </w:rPr>
        <w:t xml:space="preserve"> </w:t>
      </w:r>
      <w:r w:rsidRPr="002E2EE1">
        <w:rPr>
          <w:rStyle w:val="hps"/>
          <w:rFonts w:ascii="Times New Roman" w:hAnsi="Times New Roman"/>
          <w:b/>
          <w:color w:val="000000"/>
          <w:sz w:val="24"/>
          <w:szCs w:val="24"/>
          <w:lang w:val="pt-PT"/>
        </w:rPr>
        <w:t>words</w:t>
      </w:r>
      <w:r w:rsidRPr="002E2EE1">
        <w:rPr>
          <w:rFonts w:ascii="Times New Roman" w:hAnsi="Times New Roman"/>
          <w:b/>
          <w:color w:val="000000"/>
          <w:sz w:val="24"/>
          <w:szCs w:val="24"/>
          <w:lang w:val="pt-PT"/>
        </w:rPr>
        <w:t>:</w:t>
      </w:r>
      <w:r w:rsidRPr="002E2EE1">
        <w:rPr>
          <w:rFonts w:ascii="Times New Roman" w:hAnsi="Times New Roman"/>
          <w:color w:val="000000"/>
          <w:sz w:val="24"/>
          <w:szCs w:val="24"/>
          <w:lang w:val="pt-PT"/>
        </w:rPr>
        <w:t xml:space="preserve"> </w:t>
      </w:r>
      <w:r w:rsidRPr="002E2EE1">
        <w:rPr>
          <w:rStyle w:val="hps"/>
          <w:rFonts w:ascii="Times New Roman" w:hAnsi="Times New Roman"/>
          <w:i/>
          <w:color w:val="000000"/>
          <w:sz w:val="24"/>
          <w:szCs w:val="24"/>
          <w:lang w:val="pt-PT"/>
        </w:rPr>
        <w:t>Azotobacte</w:t>
      </w:r>
      <w:r w:rsidRPr="002E2EE1">
        <w:rPr>
          <w:rStyle w:val="hps"/>
          <w:rFonts w:ascii="Times New Roman" w:hAnsi="Times New Roman"/>
          <w:color w:val="000000"/>
          <w:sz w:val="24"/>
          <w:szCs w:val="24"/>
          <w:lang w:val="pt-PT"/>
        </w:rPr>
        <w:t>r</w:t>
      </w:r>
      <w:r w:rsidRPr="002E2EE1">
        <w:rPr>
          <w:rFonts w:ascii="Times New Roman" w:hAnsi="Times New Roman"/>
          <w:color w:val="000000"/>
          <w:sz w:val="24"/>
          <w:szCs w:val="24"/>
          <w:lang w:val="pt-PT"/>
        </w:rPr>
        <w:t xml:space="preserve"> </w:t>
      </w:r>
      <w:r w:rsidRPr="002E2EE1">
        <w:rPr>
          <w:rStyle w:val="hps"/>
          <w:rFonts w:ascii="Times New Roman" w:hAnsi="Times New Roman"/>
          <w:color w:val="000000"/>
          <w:sz w:val="24"/>
          <w:szCs w:val="24"/>
          <w:lang w:val="pt-PT"/>
        </w:rPr>
        <w:t>A15M2G</w:t>
      </w:r>
      <w:r w:rsidRPr="002E2EE1">
        <w:rPr>
          <w:rFonts w:ascii="Times New Roman" w:hAnsi="Times New Roman"/>
          <w:color w:val="000000"/>
          <w:sz w:val="24"/>
          <w:szCs w:val="24"/>
          <w:lang w:val="pt-PT"/>
        </w:rPr>
        <w:t xml:space="preserve">, </w:t>
      </w:r>
      <w:r w:rsidRPr="002E2EE1">
        <w:rPr>
          <w:rFonts w:ascii="Times New Roman" w:hAnsi="Times New Roman"/>
          <w:i/>
          <w:iCs/>
          <w:sz w:val="24"/>
          <w:szCs w:val="24"/>
          <w:lang w:val="pt-PT"/>
        </w:rPr>
        <w:t>Brassica oleracea</w:t>
      </w:r>
      <w:r w:rsidRPr="002E2EE1">
        <w:rPr>
          <w:rFonts w:ascii="Times New Roman" w:hAnsi="Times New Roman"/>
          <w:sz w:val="24"/>
          <w:szCs w:val="24"/>
          <w:lang w:val="pt-PT"/>
        </w:rPr>
        <w:t xml:space="preserve">, </w:t>
      </w:r>
      <w:r w:rsidRPr="002E2EE1">
        <w:rPr>
          <w:rFonts w:ascii="Times New Roman" w:hAnsi="Times New Roman"/>
          <w:i/>
          <w:iCs/>
          <w:sz w:val="24"/>
          <w:szCs w:val="24"/>
          <w:lang w:val="pt-PT"/>
        </w:rPr>
        <w:t>Lactuca sativa</w:t>
      </w:r>
      <w:r w:rsidRPr="002E2EE1">
        <w:rPr>
          <w:rFonts w:ascii="Times New Roman" w:hAnsi="Times New Roman"/>
          <w:iCs/>
          <w:sz w:val="24"/>
          <w:szCs w:val="24"/>
          <w:lang w:val="pt-PT"/>
        </w:rPr>
        <w:t>,</w:t>
      </w:r>
      <w:r w:rsidRPr="002E2EE1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2E2EE1">
        <w:rPr>
          <w:rFonts w:ascii="Times New Roman" w:hAnsi="Times New Roman"/>
          <w:i/>
          <w:iCs/>
          <w:sz w:val="24"/>
          <w:szCs w:val="24"/>
          <w:lang w:val="pt-PT"/>
        </w:rPr>
        <w:t>Allium fistulosum</w:t>
      </w:r>
      <w:r w:rsidRPr="002E2EE1">
        <w:rPr>
          <w:rFonts w:ascii="Times New Roman" w:hAnsi="Times New Roman"/>
          <w:sz w:val="24"/>
          <w:szCs w:val="24"/>
          <w:lang w:val="pt-PT"/>
        </w:rPr>
        <w:t xml:space="preserve">, </w:t>
      </w:r>
      <w:r w:rsidRPr="002E2EE1">
        <w:rPr>
          <w:rStyle w:val="hps"/>
          <w:rFonts w:ascii="Times New Roman" w:hAnsi="Times New Roman"/>
          <w:color w:val="000000"/>
          <w:sz w:val="24"/>
          <w:szCs w:val="24"/>
          <w:lang w:val="pt-PT"/>
        </w:rPr>
        <w:t>bioinoculants</w:t>
      </w:r>
      <w:r w:rsidRPr="002E2EE1">
        <w:rPr>
          <w:rFonts w:ascii="Times New Roman" w:hAnsi="Times New Roman"/>
          <w:color w:val="000000"/>
          <w:sz w:val="24"/>
          <w:szCs w:val="24"/>
          <w:lang w:val="pt-PT"/>
        </w:rPr>
        <w:t>.</w:t>
      </w:r>
      <w:r w:rsidRPr="002E2EE1">
        <w:rPr>
          <w:rStyle w:val="gt-icon-text1"/>
          <w:rFonts w:ascii="Times New Roman" w:hAnsi="Times New Roman"/>
          <w:vanish/>
          <w:color w:val="1111CC"/>
          <w:sz w:val="24"/>
          <w:szCs w:val="24"/>
          <w:lang w:val="pt-PT"/>
        </w:rPr>
        <w:t xml:space="preserve"> </w:t>
      </w:r>
      <w:r w:rsidRPr="002E2EE1">
        <w:rPr>
          <w:rStyle w:val="gt-icon-text1"/>
          <w:rFonts w:ascii="Times New Roman" w:hAnsi="Times New Roman"/>
          <w:vanish/>
          <w:color w:val="1111CC"/>
          <w:sz w:val="24"/>
          <w:szCs w:val="24"/>
          <w:lang w:val="en-US"/>
        </w:rPr>
        <w:t>Escuchar</w:t>
      </w:r>
    </w:p>
    <w:p w:rsidR="007A73C8" w:rsidRDefault="007A73C8" w:rsidP="00234ED1">
      <w:pPr>
        <w:spacing w:after="0" w:line="360" w:lineRule="auto"/>
        <w:textAlignment w:val="top"/>
        <w:rPr>
          <w:rStyle w:val="gt-icon-text1"/>
          <w:rFonts w:ascii="Arial" w:hAnsi="Arial" w:cs="Arial"/>
          <w:color w:val="1111CC"/>
          <w:sz w:val="13"/>
          <w:szCs w:val="13"/>
          <w:lang w:val="en-US"/>
        </w:rPr>
      </w:pPr>
    </w:p>
    <w:p w:rsidR="00FF7F49" w:rsidRDefault="009D123F" w:rsidP="00234ED1">
      <w:pPr>
        <w:spacing w:after="0" w:line="360" w:lineRule="auto"/>
        <w:textAlignment w:val="top"/>
        <w:rPr>
          <w:rStyle w:val="hps"/>
          <w:rFonts w:ascii="Times New Roman" w:hAnsi="Times New Roman"/>
          <w:color w:val="000000"/>
          <w:sz w:val="24"/>
          <w:szCs w:val="24"/>
          <w:lang w:val="pt-PT"/>
        </w:rPr>
      </w:pPr>
      <w:r>
        <w:rPr>
          <w:rStyle w:val="hps"/>
          <w:rFonts w:ascii="Times New Roman" w:hAnsi="Times New Roman"/>
          <w:b/>
          <w:color w:val="000000"/>
          <w:sz w:val="24"/>
          <w:szCs w:val="24"/>
          <w:lang w:val="pt-PT"/>
        </w:rPr>
        <w:t>Recibido</w:t>
      </w:r>
      <w:r w:rsidRPr="00D87376">
        <w:rPr>
          <w:rFonts w:ascii="Times New Roman" w:hAnsi="Times New Roman"/>
          <w:b/>
          <w:color w:val="000000"/>
          <w:sz w:val="24"/>
          <w:szCs w:val="24"/>
          <w:lang w:val="pt-PT"/>
        </w:rPr>
        <w:t>:</w:t>
      </w:r>
      <w:r w:rsidRPr="00D87376">
        <w:rPr>
          <w:rFonts w:ascii="Times New Roman" w:hAnsi="Times New Roman"/>
          <w:color w:val="000000"/>
          <w:sz w:val="24"/>
          <w:szCs w:val="24"/>
          <w:lang w:val="pt-PT"/>
        </w:rPr>
        <w:t xml:space="preserve"> </w:t>
      </w:r>
      <w:r>
        <w:rPr>
          <w:rStyle w:val="hps"/>
          <w:rFonts w:ascii="Times New Roman" w:hAnsi="Times New Roman"/>
          <w:color w:val="000000"/>
          <w:sz w:val="24"/>
          <w:szCs w:val="24"/>
          <w:lang w:val="pt-PT"/>
        </w:rPr>
        <w:t>febrero 24 de 2011</w:t>
      </w:r>
    </w:p>
    <w:p w:rsidR="009D123F" w:rsidRDefault="009D123F" w:rsidP="00234ED1">
      <w:pPr>
        <w:spacing w:after="0" w:line="360" w:lineRule="auto"/>
        <w:textAlignment w:val="top"/>
        <w:rPr>
          <w:rStyle w:val="hps"/>
          <w:rFonts w:ascii="Times New Roman" w:hAnsi="Times New Roman"/>
          <w:color w:val="000000"/>
          <w:sz w:val="24"/>
          <w:szCs w:val="24"/>
          <w:lang w:val="pt-PT"/>
        </w:rPr>
      </w:pPr>
      <w:r>
        <w:rPr>
          <w:rStyle w:val="hps"/>
          <w:rFonts w:ascii="Times New Roman" w:hAnsi="Times New Roman"/>
          <w:b/>
          <w:color w:val="000000"/>
          <w:sz w:val="24"/>
          <w:szCs w:val="24"/>
          <w:lang w:val="pt-PT"/>
        </w:rPr>
        <w:t>Aprobado</w:t>
      </w:r>
      <w:r w:rsidRPr="00D87376">
        <w:rPr>
          <w:rFonts w:ascii="Times New Roman" w:hAnsi="Times New Roman"/>
          <w:b/>
          <w:color w:val="000000"/>
          <w:sz w:val="24"/>
          <w:szCs w:val="24"/>
          <w:lang w:val="pt-PT"/>
        </w:rPr>
        <w:t>:</w:t>
      </w:r>
      <w:r w:rsidRPr="00D87376">
        <w:rPr>
          <w:rFonts w:ascii="Times New Roman" w:hAnsi="Times New Roman"/>
          <w:color w:val="000000"/>
          <w:sz w:val="24"/>
          <w:szCs w:val="24"/>
          <w:lang w:val="pt-PT"/>
        </w:rPr>
        <w:t xml:space="preserve"> </w:t>
      </w:r>
      <w:r>
        <w:rPr>
          <w:rStyle w:val="hps"/>
          <w:rFonts w:ascii="Times New Roman" w:hAnsi="Times New Roman"/>
          <w:color w:val="000000"/>
          <w:sz w:val="24"/>
          <w:szCs w:val="24"/>
          <w:lang w:val="pt-PT"/>
        </w:rPr>
        <w:t>mayo 30 de 2011</w:t>
      </w:r>
    </w:p>
    <w:p w:rsidR="009D123F" w:rsidRPr="00240DA9" w:rsidRDefault="009D123F" w:rsidP="00234ED1">
      <w:pPr>
        <w:spacing w:after="0" w:line="360" w:lineRule="auto"/>
        <w:textAlignment w:val="top"/>
        <w:rPr>
          <w:rStyle w:val="gt-icon-text1"/>
          <w:rFonts w:ascii="Arial" w:hAnsi="Arial" w:cs="Arial"/>
          <w:color w:val="1111CC"/>
          <w:sz w:val="13"/>
          <w:szCs w:val="13"/>
          <w:lang w:val="en-US"/>
        </w:rPr>
      </w:pPr>
    </w:p>
    <w:p w:rsidR="007A73C8" w:rsidRPr="00106BF7" w:rsidRDefault="007A73C8" w:rsidP="00234ED1">
      <w:pPr>
        <w:spacing w:line="360" w:lineRule="auto"/>
        <w:textAlignment w:val="top"/>
        <w:rPr>
          <w:rFonts w:ascii="Times New Roman" w:hAnsi="Times New Roman"/>
          <w:vanish/>
          <w:color w:val="1111CC"/>
          <w:sz w:val="24"/>
          <w:szCs w:val="24"/>
        </w:rPr>
      </w:pPr>
      <w:r w:rsidRPr="00106BF7">
        <w:rPr>
          <w:rStyle w:val="gt-icon-text1"/>
          <w:rFonts w:ascii="Times New Roman" w:hAnsi="Times New Roman"/>
          <w:vanish/>
          <w:color w:val="1111CC"/>
          <w:sz w:val="24"/>
          <w:szCs w:val="24"/>
        </w:rPr>
        <w:t>Leer fonéticamente</w:t>
      </w:r>
    </w:p>
    <w:p w:rsidR="007A73C8" w:rsidRPr="00D86DC1" w:rsidRDefault="00305547" w:rsidP="00234ED1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s-ES"/>
        </w:rPr>
      </w:pPr>
      <w:r w:rsidRPr="00D86DC1">
        <w:rPr>
          <w:rFonts w:ascii="Times New Roman" w:hAnsi="Times New Roman"/>
          <w:b/>
          <w:sz w:val="24"/>
          <w:szCs w:val="24"/>
          <w:lang w:val="es-ES"/>
        </w:rPr>
        <w:t>I</w:t>
      </w:r>
      <w:r w:rsidR="00240DA9" w:rsidRPr="00D86DC1">
        <w:rPr>
          <w:rFonts w:ascii="Times New Roman" w:hAnsi="Times New Roman"/>
          <w:b/>
          <w:sz w:val="24"/>
          <w:szCs w:val="24"/>
          <w:lang w:val="es-ES"/>
        </w:rPr>
        <w:t>ntroducción</w:t>
      </w:r>
      <w:r w:rsidR="00240DA9">
        <w:rPr>
          <w:rFonts w:ascii="Times New Roman" w:hAnsi="Times New Roman"/>
          <w:b/>
          <w:sz w:val="24"/>
          <w:szCs w:val="24"/>
          <w:lang w:val="es-ES"/>
        </w:rPr>
        <w:t xml:space="preserve"> </w:t>
      </w:r>
    </w:p>
    <w:p w:rsidR="00A12833" w:rsidRDefault="00A12833" w:rsidP="00234ED1">
      <w:pPr>
        <w:pStyle w:val="Textoindependiente21"/>
        <w:spacing w:line="360" w:lineRule="auto"/>
        <w:rPr>
          <w:szCs w:val="24"/>
          <w:lang w:val="es-AR"/>
        </w:rPr>
      </w:pPr>
      <w:r w:rsidRPr="00BF2485">
        <w:rPr>
          <w:lang w:val="es-ES" w:eastAsia="es-CO"/>
        </w:rPr>
        <w:t>La sobreexplotación de los terrenos y el impacto de los agroquímicos sobre el suelo han generado</w:t>
      </w:r>
      <w:r w:rsidR="00F26A34">
        <w:rPr>
          <w:lang w:val="es-ES" w:eastAsia="es-CO"/>
        </w:rPr>
        <w:t>,</w:t>
      </w:r>
      <w:r w:rsidRPr="00BF2485">
        <w:rPr>
          <w:lang w:val="es-ES" w:eastAsia="es-CO"/>
        </w:rPr>
        <w:t xml:space="preserve"> con el paso del tiempo, un efecto contradictorio en los rendimientos de los cultivos, debido a que se ha propiciado un desequilibrio nutricional del suelo, un aumento considerable de la erosión, una pérdida acelerada de la capa orgánica, resistencia a las plagas y enfermedades, así como un aumento de contaminantes del medioambiente </w:t>
      </w:r>
      <w:r w:rsidRPr="00BF2485">
        <w:rPr>
          <w:iCs/>
          <w:lang w:val="es-ES"/>
        </w:rPr>
        <w:t xml:space="preserve">(Sáenz, 2006; Setboonsarng </w:t>
      </w:r>
      <w:r>
        <w:rPr>
          <w:iCs/>
          <w:lang w:val="es-ES"/>
        </w:rPr>
        <w:t>y</w:t>
      </w:r>
      <w:r w:rsidRPr="00BF2485">
        <w:rPr>
          <w:iCs/>
          <w:lang w:val="es-ES"/>
        </w:rPr>
        <w:t xml:space="preserve"> Gilman, 1999).</w:t>
      </w:r>
      <w:r w:rsidRPr="00BF2485">
        <w:rPr>
          <w:lang w:val="es-ES" w:eastAsia="es-CO"/>
        </w:rPr>
        <w:t xml:space="preserve"> </w:t>
      </w:r>
      <w:r>
        <w:rPr>
          <w:lang w:val="es-ES" w:eastAsia="es-CO"/>
        </w:rPr>
        <w:t xml:space="preserve">Igualmente, </w:t>
      </w:r>
      <w:r w:rsidR="00605AB7">
        <w:rPr>
          <w:lang w:val="es-ES" w:eastAsia="es-CO"/>
        </w:rPr>
        <w:t>se ha afectado</w:t>
      </w:r>
      <w:r>
        <w:rPr>
          <w:lang w:val="es-ES" w:eastAsia="es-CO"/>
        </w:rPr>
        <w:t xml:space="preserve"> la microbiota</w:t>
      </w:r>
      <w:r w:rsidRPr="00BF2485">
        <w:rPr>
          <w:lang w:val="es-ES" w:eastAsia="es-CO"/>
        </w:rPr>
        <w:t xml:space="preserve"> </w:t>
      </w:r>
      <w:r w:rsidRPr="006973EA">
        <w:rPr>
          <w:szCs w:val="24"/>
          <w:lang w:val="es-CO"/>
        </w:rPr>
        <w:t xml:space="preserve">que cumple con funciones importantes </w:t>
      </w:r>
      <w:r>
        <w:rPr>
          <w:szCs w:val="24"/>
          <w:lang w:val="es-CO"/>
        </w:rPr>
        <w:t>como</w:t>
      </w:r>
      <w:r w:rsidRPr="006973EA">
        <w:rPr>
          <w:szCs w:val="24"/>
          <w:lang w:val="es-CO"/>
        </w:rPr>
        <w:t xml:space="preserve"> aport</w:t>
      </w:r>
      <w:r>
        <w:rPr>
          <w:szCs w:val="24"/>
          <w:lang w:val="es-CO"/>
        </w:rPr>
        <w:t>e de</w:t>
      </w:r>
      <w:r w:rsidRPr="006973EA">
        <w:rPr>
          <w:szCs w:val="24"/>
          <w:lang w:val="es-CO"/>
        </w:rPr>
        <w:t xml:space="preserve"> nutrientes y sustancias promotoras de crecimiento vegetal (Moreno </w:t>
      </w:r>
      <w:r w:rsidRPr="00BE36C6">
        <w:rPr>
          <w:szCs w:val="24"/>
          <w:lang w:val="es-CO"/>
        </w:rPr>
        <w:t>y Rojas</w:t>
      </w:r>
      <w:r>
        <w:rPr>
          <w:szCs w:val="24"/>
          <w:lang w:val="es-CO"/>
        </w:rPr>
        <w:t>,</w:t>
      </w:r>
      <w:r>
        <w:rPr>
          <w:i/>
          <w:szCs w:val="24"/>
          <w:lang w:val="es-CO"/>
        </w:rPr>
        <w:t xml:space="preserve"> </w:t>
      </w:r>
      <w:r w:rsidRPr="006973EA">
        <w:rPr>
          <w:szCs w:val="24"/>
          <w:lang w:val="es-CO"/>
        </w:rPr>
        <w:t>2008)</w:t>
      </w:r>
      <w:r>
        <w:rPr>
          <w:szCs w:val="24"/>
          <w:lang w:val="es-CO"/>
        </w:rPr>
        <w:t xml:space="preserve">. </w:t>
      </w:r>
      <w:r w:rsidRPr="008F0731">
        <w:rPr>
          <w:szCs w:val="24"/>
          <w:lang w:val="es-CO"/>
        </w:rPr>
        <w:t xml:space="preserve">Desde el punto de vista de una agricultura sostenible, el </w:t>
      </w:r>
      <w:r w:rsidR="00BA68B3">
        <w:rPr>
          <w:szCs w:val="24"/>
          <w:lang w:val="es-CO"/>
        </w:rPr>
        <w:t>empleo</w:t>
      </w:r>
      <w:r w:rsidRPr="008F0731">
        <w:rPr>
          <w:szCs w:val="24"/>
          <w:lang w:val="es-CO"/>
        </w:rPr>
        <w:t xml:space="preserve"> de bioinoculantes</w:t>
      </w:r>
      <w:r w:rsidR="00573ABC">
        <w:rPr>
          <w:szCs w:val="24"/>
          <w:lang w:val="es-CO"/>
        </w:rPr>
        <w:t xml:space="preserve"> —</w:t>
      </w:r>
      <w:r w:rsidRPr="008F0731">
        <w:rPr>
          <w:szCs w:val="24"/>
          <w:lang w:val="es-CO"/>
        </w:rPr>
        <w:t xml:space="preserve">productos </w:t>
      </w:r>
      <w:r w:rsidRPr="00C53E4B">
        <w:rPr>
          <w:szCs w:val="24"/>
          <w:lang w:val="es-AR"/>
        </w:rPr>
        <w:t>elaborados a partir de microorganismos con potencial biofertilizante</w:t>
      </w:r>
      <w:r w:rsidR="00573ABC">
        <w:rPr>
          <w:szCs w:val="24"/>
          <w:lang w:val="es-AR"/>
        </w:rPr>
        <w:t>—</w:t>
      </w:r>
      <w:r w:rsidR="00573ABC" w:rsidRPr="008F0731">
        <w:rPr>
          <w:szCs w:val="24"/>
          <w:lang w:val="es-CO"/>
        </w:rPr>
        <w:t xml:space="preserve"> </w:t>
      </w:r>
      <w:r w:rsidRPr="008F0731">
        <w:rPr>
          <w:szCs w:val="24"/>
          <w:lang w:val="es-CO"/>
        </w:rPr>
        <w:t xml:space="preserve">representa una importante alternativa para limitar </w:t>
      </w:r>
      <w:r w:rsidR="00573ABC">
        <w:rPr>
          <w:szCs w:val="24"/>
          <w:lang w:val="es-CO"/>
        </w:rPr>
        <w:t xml:space="preserve">el </w:t>
      </w:r>
      <w:r w:rsidR="00BA68B3">
        <w:rPr>
          <w:szCs w:val="24"/>
          <w:lang w:val="es-CO"/>
        </w:rPr>
        <w:t xml:space="preserve">uso </w:t>
      </w:r>
      <w:r w:rsidRPr="008F0731">
        <w:rPr>
          <w:szCs w:val="24"/>
          <w:lang w:val="es-CO"/>
        </w:rPr>
        <w:t>de abonos químicos (Gómez, 2000).</w:t>
      </w:r>
      <w:r w:rsidR="00531915">
        <w:rPr>
          <w:szCs w:val="24"/>
          <w:lang w:val="es-CO" w:eastAsia="es-CO"/>
        </w:rPr>
        <w:t xml:space="preserve"> </w:t>
      </w:r>
    </w:p>
    <w:p w:rsidR="00A12833" w:rsidRDefault="00A12833" w:rsidP="00234ED1">
      <w:pPr>
        <w:spacing w:after="0" w:line="360" w:lineRule="auto"/>
      </w:pPr>
    </w:p>
    <w:p w:rsidR="00B72840" w:rsidRPr="00F33A2A" w:rsidRDefault="00E74657" w:rsidP="00234ED1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D14F3D">
        <w:rPr>
          <w:rFonts w:ascii="Times New Roman" w:hAnsi="Times New Roman"/>
          <w:color w:val="000000" w:themeColor="text1"/>
          <w:sz w:val="24"/>
          <w:szCs w:val="24"/>
        </w:rPr>
        <w:t xml:space="preserve">El empleo de microorganismos fijadores asimbióticos de nitrógeno y productores de sustancias promotoras de crecimiento vegetal como inoculante </w:t>
      </w:r>
      <w:r w:rsidR="00573ABC" w:rsidRPr="00D14F3D">
        <w:rPr>
          <w:rFonts w:ascii="Times New Roman" w:hAnsi="Times New Roman"/>
          <w:color w:val="000000" w:themeColor="text1"/>
          <w:sz w:val="24"/>
          <w:szCs w:val="24"/>
        </w:rPr>
        <w:t xml:space="preserve">toma </w:t>
      </w:r>
      <w:r w:rsidRPr="00D14F3D">
        <w:rPr>
          <w:rFonts w:ascii="Times New Roman" w:hAnsi="Times New Roman"/>
          <w:color w:val="000000" w:themeColor="text1"/>
          <w:sz w:val="24"/>
          <w:szCs w:val="24"/>
        </w:rPr>
        <w:t>cada día mayor auge;</w:t>
      </w:r>
      <w:r w:rsidR="0053191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D14F3D">
        <w:rPr>
          <w:rFonts w:ascii="Times New Roman" w:hAnsi="Times New Roman"/>
          <w:color w:val="000000" w:themeColor="text1"/>
          <w:sz w:val="24"/>
          <w:szCs w:val="24"/>
        </w:rPr>
        <w:t xml:space="preserve">bacterias del género </w:t>
      </w:r>
      <w:r w:rsidRPr="00D14F3D">
        <w:rPr>
          <w:rFonts w:ascii="Times New Roman" w:hAnsi="Times New Roman"/>
          <w:i/>
          <w:color w:val="000000" w:themeColor="text1"/>
          <w:sz w:val="24"/>
          <w:szCs w:val="24"/>
        </w:rPr>
        <w:t xml:space="preserve">Azotobacter sp </w:t>
      </w:r>
      <w:r w:rsidRPr="00D14F3D">
        <w:rPr>
          <w:rFonts w:ascii="Times New Roman" w:hAnsi="Times New Roman"/>
          <w:color w:val="000000" w:themeColor="text1"/>
          <w:sz w:val="24"/>
          <w:szCs w:val="24"/>
        </w:rPr>
        <w:t xml:space="preserve">han demostrado un aumento significativo de los rendimientos de los cultivos, ahorro de fertilizantes minerales y disminución de la </w:t>
      </w:r>
      <w:r w:rsidRPr="00D14F3D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contaminación ambiental (Singh </w:t>
      </w:r>
      <w:r w:rsidRPr="00D14F3D">
        <w:rPr>
          <w:rFonts w:ascii="Times New Roman" w:hAnsi="Times New Roman"/>
          <w:i/>
          <w:color w:val="000000" w:themeColor="text1"/>
          <w:sz w:val="24"/>
          <w:szCs w:val="24"/>
        </w:rPr>
        <w:t>et al.</w:t>
      </w:r>
      <w:r w:rsidRPr="00D14F3D">
        <w:rPr>
          <w:rFonts w:ascii="Times New Roman" w:hAnsi="Times New Roman"/>
          <w:color w:val="000000" w:themeColor="text1"/>
          <w:sz w:val="24"/>
          <w:szCs w:val="24"/>
        </w:rPr>
        <w:t xml:space="preserve">, 2003). En Cuba se ha desarrollado y comercializado un grupo de bioproductos ampliamente empleados en la agricultura urbana, constituidos por la serie de biofertilizantes y bioestimuladores elaborados a base de </w:t>
      </w:r>
      <w:r w:rsidRPr="00D14F3D">
        <w:rPr>
          <w:rFonts w:ascii="Times New Roman" w:hAnsi="Times New Roman"/>
          <w:i/>
          <w:color w:val="000000" w:themeColor="text1"/>
          <w:sz w:val="24"/>
          <w:szCs w:val="24"/>
        </w:rPr>
        <w:t>Azotobacter chroococcum</w:t>
      </w:r>
      <w:r w:rsidRPr="00D14F3D">
        <w:rPr>
          <w:rFonts w:ascii="Times New Roman" w:hAnsi="Times New Roman"/>
          <w:color w:val="000000" w:themeColor="text1"/>
          <w:sz w:val="24"/>
          <w:szCs w:val="24"/>
        </w:rPr>
        <w:t xml:space="preserve"> (Dimargon®); este producto es comúnmente empleado en diferentes cultivos</w:t>
      </w:r>
      <w:r w:rsidR="0053191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D14F3D">
        <w:rPr>
          <w:rFonts w:ascii="Times New Roman" w:hAnsi="Times New Roman"/>
          <w:color w:val="000000" w:themeColor="text1"/>
          <w:sz w:val="24"/>
          <w:szCs w:val="24"/>
        </w:rPr>
        <w:t xml:space="preserve">de importancia económica, demostrándose su mayor respuesta en hortalizas tales como tomate, cebolla, cebollino, pimiento, pepino, ajo, lechuga, acelga, berenjena, remolacha, rábano, coliflor y brócoli, entre otras; el efecto de la bacteria </w:t>
      </w:r>
      <w:r w:rsidR="00BB7DC6" w:rsidRPr="00D14F3D">
        <w:rPr>
          <w:rFonts w:ascii="Times New Roman" w:hAnsi="Times New Roman"/>
          <w:color w:val="000000" w:themeColor="text1"/>
          <w:sz w:val="24"/>
          <w:szCs w:val="24"/>
        </w:rPr>
        <w:t xml:space="preserve">se evidencia </w:t>
      </w:r>
      <w:r w:rsidRPr="00D14F3D">
        <w:rPr>
          <w:rFonts w:ascii="Times New Roman" w:hAnsi="Times New Roman"/>
          <w:color w:val="000000" w:themeColor="text1"/>
          <w:sz w:val="24"/>
          <w:szCs w:val="24"/>
        </w:rPr>
        <w:t>desde los inicios del cultivo, incrementándose del 15</w:t>
      </w:r>
      <w:r w:rsidR="00BB7DC6"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D14F3D">
        <w:rPr>
          <w:rFonts w:ascii="Times New Roman" w:hAnsi="Times New Roman"/>
          <w:color w:val="000000" w:themeColor="text1"/>
          <w:sz w:val="24"/>
          <w:szCs w:val="24"/>
        </w:rPr>
        <w:t>25% el número de plántulas que emergen en los semilleros</w:t>
      </w:r>
      <w:r w:rsidR="00BB7DC6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BB7DC6" w:rsidRPr="00D14F3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D14F3D">
        <w:rPr>
          <w:rFonts w:ascii="Times New Roman" w:hAnsi="Times New Roman"/>
          <w:color w:val="000000" w:themeColor="text1"/>
          <w:sz w:val="24"/>
          <w:szCs w:val="24"/>
        </w:rPr>
        <w:t xml:space="preserve">lo que aumenta su eficiencia y posibilita el ahorro de semillas </w:t>
      </w:r>
      <w:r w:rsidR="00BB7DC6">
        <w:rPr>
          <w:rFonts w:ascii="Times New Roman" w:hAnsi="Times New Roman"/>
          <w:color w:val="000000" w:themeColor="text1"/>
          <w:sz w:val="24"/>
          <w:szCs w:val="24"/>
        </w:rPr>
        <w:t>por</w:t>
      </w:r>
      <w:r w:rsidR="00BB7DC6" w:rsidRPr="00D14F3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D14F3D">
        <w:rPr>
          <w:rFonts w:ascii="Times New Roman" w:hAnsi="Times New Roman"/>
          <w:color w:val="000000" w:themeColor="text1"/>
          <w:sz w:val="24"/>
          <w:szCs w:val="24"/>
        </w:rPr>
        <w:t>emplear. Igualmente, se logra un aumento entre 20-36% de los diferentes indicadores de crecimiento en plántulas como altura, número de hojas, diámetro del tallo, área foliar y biomasa vegetal</w:t>
      </w:r>
      <w:r w:rsidR="00A66CC7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D14F3D">
        <w:rPr>
          <w:rFonts w:ascii="Times New Roman" w:hAnsi="Times New Roman"/>
          <w:color w:val="000000" w:themeColor="text1"/>
          <w:sz w:val="24"/>
          <w:szCs w:val="24"/>
        </w:rPr>
        <w:t xml:space="preserve"> posibilita</w:t>
      </w:r>
      <w:r w:rsidR="00A66CC7">
        <w:rPr>
          <w:rFonts w:ascii="Times New Roman" w:hAnsi="Times New Roman"/>
          <w:color w:val="000000" w:themeColor="text1"/>
          <w:sz w:val="24"/>
          <w:szCs w:val="24"/>
        </w:rPr>
        <w:t>ndo</w:t>
      </w:r>
      <w:r w:rsidRPr="00D14F3D">
        <w:rPr>
          <w:rFonts w:ascii="Times New Roman" w:hAnsi="Times New Roman"/>
          <w:color w:val="000000" w:themeColor="text1"/>
          <w:sz w:val="24"/>
          <w:szCs w:val="24"/>
        </w:rPr>
        <w:t xml:space="preserve"> el acortamiento entre 7-10 días del ciclo de obtención de la cosecha</w:t>
      </w:r>
      <w:r w:rsidR="00A66CC7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D14F3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B7DC6">
        <w:rPr>
          <w:rFonts w:ascii="Times New Roman" w:hAnsi="Times New Roman"/>
          <w:sz w:val="24"/>
          <w:szCs w:val="24"/>
        </w:rPr>
        <w:t>Se destaca e</w:t>
      </w:r>
      <w:r w:rsidR="00BB7DC6" w:rsidRPr="00A66CC7">
        <w:rPr>
          <w:rFonts w:ascii="Times New Roman" w:hAnsi="Times New Roman"/>
          <w:sz w:val="24"/>
          <w:szCs w:val="24"/>
        </w:rPr>
        <w:t xml:space="preserve">l </w:t>
      </w:r>
      <w:r w:rsidR="00A66CC7" w:rsidRPr="00A66CC7">
        <w:rPr>
          <w:rFonts w:ascii="Times New Roman" w:hAnsi="Times New Roman"/>
          <w:sz w:val="24"/>
          <w:szCs w:val="24"/>
        </w:rPr>
        <w:t>aumento en la calidad de los productos de cosecha, registra</w:t>
      </w:r>
      <w:r w:rsidR="00BB7DC6">
        <w:rPr>
          <w:rFonts w:ascii="Times New Roman" w:hAnsi="Times New Roman"/>
          <w:sz w:val="24"/>
          <w:szCs w:val="24"/>
        </w:rPr>
        <w:t>ndo</w:t>
      </w:r>
      <w:r w:rsidR="00A66CC7" w:rsidRPr="00A66CC7">
        <w:rPr>
          <w:rFonts w:ascii="Times New Roman" w:hAnsi="Times New Roman"/>
          <w:sz w:val="24"/>
          <w:szCs w:val="24"/>
        </w:rPr>
        <w:t xml:space="preserve"> indicadores entre 28 y 35% de aumento en cuanto al peso y diámetro de frutos y bulbos cosechados (Dibut y Martínez, 2006).</w:t>
      </w:r>
      <w:r w:rsidR="00A66CC7">
        <w:rPr>
          <w:rFonts w:ascii="Times New Roman" w:hAnsi="Times New Roman"/>
          <w:sz w:val="24"/>
          <w:szCs w:val="24"/>
        </w:rPr>
        <w:t xml:space="preserve"> </w:t>
      </w:r>
      <w:r w:rsidR="00BB7DC6">
        <w:rPr>
          <w:rFonts w:ascii="Times New Roman" w:hAnsi="Times New Roman"/>
          <w:sz w:val="24"/>
          <w:szCs w:val="24"/>
        </w:rPr>
        <w:t>T</w:t>
      </w:r>
      <w:r w:rsidR="00BB7DC6" w:rsidRPr="009326E0">
        <w:rPr>
          <w:rFonts w:ascii="Times New Roman" w:hAnsi="Times New Roman"/>
          <w:sz w:val="24"/>
          <w:szCs w:val="24"/>
        </w:rPr>
        <w:t xml:space="preserve">ambién </w:t>
      </w:r>
      <w:r w:rsidR="00BB7DC6">
        <w:rPr>
          <w:rFonts w:ascii="Times New Roman" w:hAnsi="Times New Roman"/>
          <w:sz w:val="24"/>
          <w:szCs w:val="24"/>
        </w:rPr>
        <w:t>se</w:t>
      </w:r>
      <w:r w:rsidR="00BB7DC6" w:rsidRPr="009326E0">
        <w:rPr>
          <w:rFonts w:ascii="Times New Roman" w:hAnsi="Times New Roman"/>
          <w:sz w:val="24"/>
          <w:szCs w:val="24"/>
        </w:rPr>
        <w:t xml:space="preserve"> observa</w:t>
      </w:r>
      <w:r w:rsidR="00BB7DC6">
        <w:rPr>
          <w:rFonts w:ascii="Times New Roman" w:hAnsi="Times New Roman"/>
          <w:sz w:val="24"/>
          <w:szCs w:val="24"/>
        </w:rPr>
        <w:t>n</w:t>
      </w:r>
      <w:r w:rsidR="00BB7DC6" w:rsidRPr="009326E0">
        <w:rPr>
          <w:rFonts w:ascii="Times New Roman" w:hAnsi="Times New Roman"/>
          <w:sz w:val="24"/>
          <w:szCs w:val="24"/>
        </w:rPr>
        <w:t xml:space="preserve"> </w:t>
      </w:r>
      <w:r w:rsidR="00BB7DC6">
        <w:rPr>
          <w:rFonts w:ascii="Times New Roman" w:hAnsi="Times New Roman"/>
          <w:sz w:val="24"/>
          <w:szCs w:val="24"/>
        </w:rPr>
        <w:t>c</w:t>
      </w:r>
      <w:r w:rsidR="00BB7DC6" w:rsidRPr="009326E0">
        <w:rPr>
          <w:rFonts w:ascii="Times New Roman" w:hAnsi="Times New Roman"/>
          <w:sz w:val="24"/>
          <w:szCs w:val="24"/>
        </w:rPr>
        <w:t xml:space="preserve">ultivos </w:t>
      </w:r>
      <w:r w:rsidR="00DE3F2E" w:rsidRPr="009326E0">
        <w:rPr>
          <w:rFonts w:ascii="Times New Roman" w:hAnsi="Times New Roman"/>
          <w:sz w:val="24"/>
          <w:szCs w:val="24"/>
        </w:rPr>
        <w:t>más sanos como resultado de la antibiosis que desarrolla la bacteria frente a un amplio conjunto de microorganismos patógenos presentes en el suelo y los sustratos</w:t>
      </w:r>
      <w:r w:rsidR="00A66CC7" w:rsidRPr="00A66CC7">
        <w:rPr>
          <w:rFonts w:ascii="Times New Roman" w:hAnsi="Times New Roman"/>
          <w:sz w:val="24"/>
          <w:szCs w:val="24"/>
        </w:rPr>
        <w:t xml:space="preserve">; </w:t>
      </w:r>
      <w:r w:rsidR="00A66CC7">
        <w:rPr>
          <w:rFonts w:ascii="Times New Roman" w:hAnsi="Times New Roman"/>
          <w:sz w:val="24"/>
          <w:szCs w:val="24"/>
        </w:rPr>
        <w:t>o</w:t>
      </w:r>
      <w:r w:rsidR="00B72840" w:rsidRPr="00A66CC7">
        <w:rPr>
          <w:rFonts w:ascii="Times New Roman" w:hAnsi="Times New Roman"/>
          <w:sz w:val="24"/>
          <w:szCs w:val="24"/>
        </w:rPr>
        <w:t xml:space="preserve">tros efectos positivos </w:t>
      </w:r>
      <w:r w:rsidR="00BB7DC6">
        <w:rPr>
          <w:rFonts w:ascii="Times New Roman" w:hAnsi="Times New Roman"/>
          <w:sz w:val="24"/>
          <w:szCs w:val="24"/>
        </w:rPr>
        <w:t>se</w:t>
      </w:r>
      <w:r w:rsidR="00BB7DC6" w:rsidRPr="00A66CC7">
        <w:rPr>
          <w:rFonts w:ascii="Times New Roman" w:hAnsi="Times New Roman"/>
          <w:sz w:val="24"/>
          <w:szCs w:val="24"/>
        </w:rPr>
        <w:t xml:space="preserve"> dem</w:t>
      </w:r>
      <w:r w:rsidR="00BB7DC6">
        <w:rPr>
          <w:rFonts w:ascii="Times New Roman" w:hAnsi="Times New Roman"/>
          <w:sz w:val="24"/>
          <w:szCs w:val="24"/>
        </w:rPr>
        <w:t>uestran</w:t>
      </w:r>
      <w:r w:rsidR="00BB7DC6" w:rsidRPr="00A66CC7">
        <w:rPr>
          <w:rFonts w:ascii="Times New Roman" w:hAnsi="Times New Roman"/>
          <w:sz w:val="24"/>
          <w:szCs w:val="24"/>
        </w:rPr>
        <w:t xml:space="preserve"> </w:t>
      </w:r>
      <w:r w:rsidR="00B72840" w:rsidRPr="00A66CC7">
        <w:rPr>
          <w:rFonts w:ascii="Times New Roman" w:hAnsi="Times New Roman"/>
          <w:sz w:val="24"/>
          <w:szCs w:val="24"/>
        </w:rPr>
        <w:t>en los procesos de polinización, por la adecuada disposición de las flores en la plantación</w:t>
      </w:r>
      <w:r w:rsidR="00BB7DC6">
        <w:rPr>
          <w:rFonts w:ascii="Times New Roman" w:hAnsi="Times New Roman"/>
          <w:sz w:val="24"/>
          <w:szCs w:val="24"/>
        </w:rPr>
        <w:t>,</w:t>
      </w:r>
      <w:r w:rsidR="00B72840" w:rsidRPr="00A66CC7">
        <w:rPr>
          <w:rFonts w:ascii="Times New Roman" w:hAnsi="Times New Roman"/>
          <w:sz w:val="24"/>
          <w:szCs w:val="24"/>
        </w:rPr>
        <w:t xml:space="preserve"> y la mayor superficie de hojas que actúa como un colchón homogéneamente extendido cre</w:t>
      </w:r>
      <w:r w:rsidR="00BB7DC6">
        <w:rPr>
          <w:rFonts w:ascii="Times New Roman" w:hAnsi="Times New Roman"/>
          <w:sz w:val="24"/>
          <w:szCs w:val="24"/>
        </w:rPr>
        <w:t>ando</w:t>
      </w:r>
      <w:r w:rsidR="00B72840" w:rsidRPr="00A66CC7">
        <w:rPr>
          <w:rFonts w:ascii="Times New Roman" w:hAnsi="Times New Roman"/>
          <w:sz w:val="24"/>
          <w:szCs w:val="24"/>
        </w:rPr>
        <w:t xml:space="preserve"> mejores condiciones para la atracción y </w:t>
      </w:r>
      <w:r w:rsidR="00BB7DC6">
        <w:rPr>
          <w:rFonts w:ascii="Times New Roman" w:hAnsi="Times New Roman"/>
          <w:sz w:val="24"/>
          <w:szCs w:val="24"/>
        </w:rPr>
        <w:t xml:space="preserve">el </w:t>
      </w:r>
      <w:r w:rsidR="00B72840" w:rsidRPr="00A66CC7">
        <w:rPr>
          <w:rFonts w:ascii="Times New Roman" w:hAnsi="Times New Roman"/>
          <w:sz w:val="24"/>
          <w:szCs w:val="24"/>
        </w:rPr>
        <w:t>asentamiento</w:t>
      </w:r>
      <w:r w:rsidR="00B72840" w:rsidRPr="00F33A2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B72840" w:rsidRPr="00A66CC7">
        <w:rPr>
          <w:rFonts w:ascii="Times New Roman" w:hAnsi="Times New Roman"/>
          <w:sz w:val="24"/>
          <w:szCs w:val="24"/>
        </w:rPr>
        <w:t>de los polinizadores</w:t>
      </w:r>
      <w:r w:rsidR="00B72840" w:rsidRPr="00F33A2A">
        <w:rPr>
          <w:rFonts w:ascii="Times New Roman" w:hAnsi="Times New Roman"/>
          <w:color w:val="FF0000"/>
          <w:sz w:val="24"/>
          <w:szCs w:val="24"/>
        </w:rPr>
        <w:t xml:space="preserve">. </w:t>
      </w:r>
    </w:p>
    <w:p w:rsidR="008A142D" w:rsidRDefault="008A142D" w:rsidP="00234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es-CO"/>
        </w:rPr>
      </w:pPr>
    </w:p>
    <w:p w:rsidR="00CC3BC9" w:rsidRPr="00CC3BC9" w:rsidRDefault="00376FC9" w:rsidP="00234ED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s-CO"/>
        </w:rPr>
        <w:t>Por otra parte, los</w:t>
      </w:r>
      <w:r w:rsidR="00531915">
        <w:rPr>
          <w:rFonts w:ascii="Times New Roman" w:hAnsi="Times New Roman"/>
          <w:sz w:val="24"/>
          <w:szCs w:val="24"/>
          <w:lang w:eastAsia="es-CO"/>
        </w:rPr>
        <w:t xml:space="preserve"> </w:t>
      </w:r>
      <w:r w:rsidRPr="00C53E4B">
        <w:rPr>
          <w:rFonts w:ascii="Times New Roman" w:hAnsi="Times New Roman"/>
          <w:sz w:val="24"/>
          <w:szCs w:val="24"/>
          <w:lang w:eastAsia="es-CO"/>
        </w:rPr>
        <w:t xml:space="preserve">desechos biodegradables de la agroindustria, la agricultura y el hogar vienen aumentando con el paso del tiempo, convirtiéndose en un serio problema de salud pública que puede </w:t>
      </w:r>
      <w:r w:rsidR="00E351BF">
        <w:rPr>
          <w:rFonts w:ascii="Times New Roman" w:hAnsi="Times New Roman"/>
          <w:sz w:val="24"/>
          <w:szCs w:val="24"/>
          <w:lang w:eastAsia="es-CO"/>
        </w:rPr>
        <w:t xml:space="preserve">minimizarse </w:t>
      </w:r>
      <w:r w:rsidRPr="00C53E4B">
        <w:rPr>
          <w:rFonts w:ascii="Times New Roman" w:hAnsi="Times New Roman"/>
          <w:sz w:val="24"/>
          <w:szCs w:val="24"/>
          <w:lang w:eastAsia="es-CO"/>
        </w:rPr>
        <w:t xml:space="preserve">al usar alternativas que permitan su aprovechamiento como es el caso de la industria de la producción de abonos orgánicos </w:t>
      </w:r>
      <w:r w:rsidRPr="00C53E4B">
        <w:rPr>
          <w:rFonts w:ascii="Times New Roman" w:hAnsi="Times New Roman"/>
          <w:iCs/>
          <w:sz w:val="24"/>
          <w:szCs w:val="24"/>
        </w:rPr>
        <w:t>(Sáenz, 2006).</w:t>
      </w:r>
      <w:r w:rsidR="00036D11">
        <w:rPr>
          <w:rFonts w:ascii="Times New Roman" w:hAnsi="Times New Roman"/>
          <w:iCs/>
          <w:sz w:val="24"/>
          <w:szCs w:val="24"/>
        </w:rPr>
        <w:t xml:space="preserve"> </w:t>
      </w:r>
      <w:r w:rsidR="00C41AF1" w:rsidRPr="00036D11">
        <w:rPr>
          <w:rFonts w:ascii="Times New Roman" w:hAnsi="Times New Roman"/>
          <w:sz w:val="24"/>
          <w:szCs w:val="24"/>
          <w:lang w:val="es-AR"/>
        </w:rPr>
        <w:t xml:space="preserve">La normatividad </w:t>
      </w:r>
      <w:r w:rsidR="00EB6F2F">
        <w:rPr>
          <w:rFonts w:ascii="Times New Roman" w:hAnsi="Times New Roman"/>
          <w:sz w:val="24"/>
          <w:szCs w:val="24"/>
          <w:lang w:val="es-AR"/>
        </w:rPr>
        <w:t>c</w:t>
      </w:r>
      <w:r w:rsidR="00EB6F2F" w:rsidRPr="00036D11">
        <w:rPr>
          <w:rFonts w:ascii="Times New Roman" w:hAnsi="Times New Roman"/>
          <w:sz w:val="24"/>
          <w:szCs w:val="24"/>
          <w:lang w:val="es-AR"/>
        </w:rPr>
        <w:t xml:space="preserve">olombiana </w:t>
      </w:r>
      <w:r w:rsidR="00C41AF1" w:rsidRPr="00036D11">
        <w:rPr>
          <w:rFonts w:ascii="Times New Roman" w:hAnsi="Times New Roman"/>
          <w:sz w:val="24"/>
          <w:szCs w:val="24"/>
          <w:lang w:val="es-AR"/>
        </w:rPr>
        <w:t xml:space="preserve">cuenta con reglamentaciones </w:t>
      </w:r>
      <w:r w:rsidR="00A374C3">
        <w:rPr>
          <w:rFonts w:ascii="Times New Roman" w:hAnsi="Times New Roman"/>
          <w:sz w:val="24"/>
          <w:szCs w:val="24"/>
          <w:lang w:val="es-AR"/>
        </w:rPr>
        <w:t xml:space="preserve">que permiten </w:t>
      </w:r>
      <w:r w:rsidR="00C41AF1" w:rsidRPr="00036D11">
        <w:rPr>
          <w:rFonts w:ascii="Times New Roman" w:hAnsi="Times New Roman"/>
          <w:sz w:val="24"/>
          <w:szCs w:val="24"/>
        </w:rPr>
        <w:t>implantar sistemas de aprovechamiento de residuos y producción de bioproductos que no deterioren el ambiente</w:t>
      </w:r>
      <w:r w:rsidR="00D955DF">
        <w:rPr>
          <w:rFonts w:ascii="Times New Roman" w:hAnsi="Times New Roman"/>
          <w:sz w:val="24"/>
          <w:szCs w:val="24"/>
        </w:rPr>
        <w:t>;</w:t>
      </w:r>
      <w:r w:rsidR="00531915">
        <w:rPr>
          <w:rFonts w:ascii="Times New Roman" w:hAnsi="Times New Roman"/>
          <w:sz w:val="24"/>
          <w:szCs w:val="24"/>
        </w:rPr>
        <w:t xml:space="preserve"> </w:t>
      </w:r>
      <w:r w:rsidR="008C7BD9" w:rsidRPr="008C7BD9">
        <w:rPr>
          <w:rFonts w:ascii="Times New Roman" w:hAnsi="Times New Roman"/>
          <w:sz w:val="24"/>
          <w:szCs w:val="24"/>
        </w:rPr>
        <w:t>e</w:t>
      </w:r>
      <w:r w:rsidR="00C41AF1" w:rsidRPr="008C7BD9">
        <w:rPr>
          <w:rFonts w:ascii="Times New Roman" w:hAnsi="Times New Roman"/>
          <w:sz w:val="24"/>
          <w:szCs w:val="24"/>
        </w:rPr>
        <w:t xml:space="preserve">stablece </w:t>
      </w:r>
      <w:r w:rsidR="00A374C3">
        <w:rPr>
          <w:rFonts w:ascii="Times New Roman" w:hAnsi="Times New Roman"/>
          <w:sz w:val="24"/>
          <w:szCs w:val="24"/>
        </w:rPr>
        <w:t xml:space="preserve">el empleo de </w:t>
      </w:r>
      <w:r w:rsidR="00C41AF1" w:rsidRPr="008C7BD9">
        <w:rPr>
          <w:rFonts w:ascii="Times New Roman" w:hAnsi="Times New Roman"/>
          <w:sz w:val="24"/>
          <w:szCs w:val="24"/>
        </w:rPr>
        <w:t xml:space="preserve">los mejores métodos, de acuerdo con los avances de la ciencia y </w:t>
      </w:r>
      <w:r w:rsidR="00EB6F2F">
        <w:rPr>
          <w:rFonts w:ascii="Times New Roman" w:hAnsi="Times New Roman"/>
          <w:sz w:val="24"/>
          <w:szCs w:val="24"/>
        </w:rPr>
        <w:t xml:space="preserve">la </w:t>
      </w:r>
      <w:r w:rsidR="00C41AF1" w:rsidRPr="008C7BD9">
        <w:rPr>
          <w:rFonts w:ascii="Times New Roman" w:hAnsi="Times New Roman"/>
          <w:sz w:val="24"/>
          <w:szCs w:val="24"/>
        </w:rPr>
        <w:t>tecnología, para recolección, tratamiento, procesamiento o disposición final de residuos sólidos, basuras, desperdicios y</w:t>
      </w:r>
      <w:r w:rsidR="00EB6F2F">
        <w:rPr>
          <w:rFonts w:ascii="Times New Roman" w:hAnsi="Times New Roman"/>
          <w:sz w:val="24"/>
          <w:szCs w:val="24"/>
        </w:rPr>
        <w:t>,</w:t>
      </w:r>
      <w:r w:rsidR="00C41AF1" w:rsidRPr="008C7BD9">
        <w:rPr>
          <w:rFonts w:ascii="Times New Roman" w:hAnsi="Times New Roman"/>
          <w:sz w:val="24"/>
          <w:szCs w:val="24"/>
        </w:rPr>
        <w:t xml:space="preserve"> en general</w:t>
      </w:r>
      <w:r w:rsidR="00EB6F2F">
        <w:rPr>
          <w:rFonts w:ascii="Times New Roman" w:hAnsi="Times New Roman"/>
          <w:sz w:val="24"/>
          <w:szCs w:val="24"/>
        </w:rPr>
        <w:t>,</w:t>
      </w:r>
      <w:r w:rsidR="00C41AF1" w:rsidRPr="008C7BD9">
        <w:rPr>
          <w:rFonts w:ascii="Times New Roman" w:hAnsi="Times New Roman"/>
          <w:sz w:val="24"/>
          <w:szCs w:val="24"/>
        </w:rPr>
        <w:t xml:space="preserve"> de desechos de cualquier clase </w:t>
      </w:r>
      <w:r w:rsidR="00D955DF" w:rsidRPr="00D955DF">
        <w:rPr>
          <w:rFonts w:ascii="Times New Roman" w:hAnsi="Times New Roman"/>
          <w:sz w:val="24"/>
          <w:szCs w:val="24"/>
        </w:rPr>
        <w:t>(</w:t>
      </w:r>
      <w:r w:rsidR="008C7BD9" w:rsidRPr="00D955DF">
        <w:rPr>
          <w:rFonts w:ascii="Times New Roman" w:hAnsi="Times New Roman"/>
          <w:sz w:val="24"/>
          <w:szCs w:val="24"/>
        </w:rPr>
        <w:t>Decreto 2811 de 1974, artículo 34</w:t>
      </w:r>
      <w:r w:rsidR="00D955DF" w:rsidRPr="00D955DF">
        <w:rPr>
          <w:rFonts w:ascii="Times New Roman" w:hAnsi="Times New Roman"/>
          <w:sz w:val="24"/>
          <w:szCs w:val="24"/>
        </w:rPr>
        <w:t>;</w:t>
      </w:r>
      <w:r w:rsidR="00531915">
        <w:rPr>
          <w:rFonts w:ascii="Times New Roman" w:hAnsi="Times New Roman"/>
          <w:sz w:val="24"/>
          <w:szCs w:val="24"/>
        </w:rPr>
        <w:t xml:space="preserve"> </w:t>
      </w:r>
      <w:r w:rsidR="00C41AF1" w:rsidRPr="00D955DF">
        <w:rPr>
          <w:rFonts w:ascii="Times New Roman" w:hAnsi="Times New Roman"/>
          <w:sz w:val="24"/>
          <w:szCs w:val="24"/>
        </w:rPr>
        <w:t>Decreto 2811 de 1974, artículo 36</w:t>
      </w:r>
      <w:r w:rsidR="00D955DF">
        <w:rPr>
          <w:rFonts w:ascii="Times New Roman" w:hAnsi="Times New Roman"/>
          <w:sz w:val="24"/>
          <w:szCs w:val="24"/>
        </w:rPr>
        <w:t>)</w:t>
      </w:r>
      <w:r w:rsidR="00C41AF1" w:rsidRPr="00D955DF">
        <w:rPr>
          <w:rFonts w:ascii="Times New Roman" w:hAnsi="Times New Roman"/>
          <w:sz w:val="24"/>
          <w:szCs w:val="24"/>
        </w:rPr>
        <w:t xml:space="preserve"> </w:t>
      </w:r>
      <w:r w:rsidR="00B567A1">
        <w:rPr>
          <w:rFonts w:ascii="Times New Roman" w:hAnsi="Times New Roman"/>
          <w:sz w:val="24"/>
          <w:szCs w:val="24"/>
        </w:rPr>
        <w:t>(</w:t>
      </w:r>
      <w:r w:rsidR="00B567A1" w:rsidRPr="00EE74E4">
        <w:rPr>
          <w:rFonts w:ascii="Times New Roman" w:hAnsi="Times New Roman"/>
          <w:color w:val="000000" w:themeColor="text1"/>
          <w:sz w:val="24"/>
          <w:szCs w:val="24"/>
        </w:rPr>
        <w:t xml:space="preserve">Constitución Política </w:t>
      </w:r>
      <w:r w:rsidR="00EB6F2F">
        <w:rPr>
          <w:rFonts w:ascii="Times New Roman" w:hAnsi="Times New Roman"/>
          <w:color w:val="000000" w:themeColor="text1"/>
          <w:sz w:val="24"/>
          <w:szCs w:val="24"/>
        </w:rPr>
        <w:t xml:space="preserve">de </w:t>
      </w:r>
      <w:r w:rsidR="00B567A1" w:rsidRPr="00EE74E4">
        <w:rPr>
          <w:rFonts w:ascii="Times New Roman" w:hAnsi="Times New Roman"/>
          <w:color w:val="000000" w:themeColor="text1"/>
          <w:sz w:val="24"/>
          <w:szCs w:val="24"/>
        </w:rPr>
        <w:lastRenderedPageBreak/>
        <w:t>Colombia</w:t>
      </w:r>
      <w:r w:rsidR="00EB6F2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B567A1" w:rsidRPr="00EE74E4">
        <w:rPr>
          <w:rFonts w:ascii="Times New Roman" w:hAnsi="Times New Roman"/>
          <w:color w:val="000000" w:themeColor="text1"/>
          <w:sz w:val="24"/>
          <w:szCs w:val="24"/>
        </w:rPr>
        <w:t xml:space="preserve"> 1991</w:t>
      </w:r>
      <w:r w:rsidR="00B567A1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4317DA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90096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B6F2F">
        <w:rPr>
          <w:rFonts w:ascii="Times New Roman" w:hAnsi="Times New Roman"/>
          <w:color w:val="000000" w:themeColor="text1"/>
          <w:sz w:val="24"/>
          <w:szCs w:val="24"/>
        </w:rPr>
        <w:t>E</w:t>
      </w:r>
      <w:r w:rsidR="00CC3BC9" w:rsidRPr="0090096C">
        <w:rPr>
          <w:rFonts w:ascii="Times New Roman" w:hAnsi="Times New Roman"/>
          <w:color w:val="000000" w:themeColor="text1"/>
          <w:sz w:val="24"/>
          <w:szCs w:val="24"/>
        </w:rPr>
        <w:t>n la actualidad</w:t>
      </w:r>
      <w:r w:rsidR="00EB6F2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C3BC9" w:rsidRPr="0090096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B6F2F">
        <w:rPr>
          <w:rFonts w:ascii="Times New Roman" w:hAnsi="Times New Roman"/>
          <w:color w:val="000000" w:themeColor="text1"/>
          <w:sz w:val="24"/>
          <w:szCs w:val="24"/>
        </w:rPr>
        <w:t>l</w:t>
      </w:r>
      <w:r w:rsidR="00EB6F2F" w:rsidRPr="0090096C">
        <w:rPr>
          <w:rFonts w:ascii="Times New Roman" w:hAnsi="Times New Roman"/>
          <w:color w:val="000000" w:themeColor="text1"/>
          <w:sz w:val="24"/>
          <w:szCs w:val="24"/>
        </w:rPr>
        <w:t xml:space="preserve">os residuos vegetales del mercado </w:t>
      </w:r>
      <w:r w:rsidR="00CC3BC9" w:rsidRPr="0090096C">
        <w:rPr>
          <w:rFonts w:ascii="Times New Roman" w:hAnsi="Times New Roman"/>
          <w:color w:val="000000" w:themeColor="text1"/>
          <w:sz w:val="24"/>
          <w:szCs w:val="24"/>
        </w:rPr>
        <w:t>no son tratados y son completamente desaprovechados generando una problemática ambiental debido a los malos olores e infecciones causadas por su descomposición</w:t>
      </w:r>
      <w:r w:rsidR="00EB6F2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C3BC9" w:rsidRPr="0090096C">
        <w:rPr>
          <w:rFonts w:ascii="Times New Roman" w:hAnsi="Times New Roman"/>
          <w:color w:val="000000" w:themeColor="text1"/>
          <w:sz w:val="24"/>
          <w:szCs w:val="24"/>
        </w:rPr>
        <w:t xml:space="preserve"> y al gran volumen de disposición final que ocupan en su proceso de descarte (Lara </w:t>
      </w:r>
      <w:r w:rsidR="00CC3BC9" w:rsidRPr="0090096C">
        <w:rPr>
          <w:rFonts w:ascii="Times New Roman" w:hAnsi="Times New Roman"/>
          <w:i/>
          <w:color w:val="000000" w:themeColor="text1"/>
          <w:sz w:val="24"/>
          <w:szCs w:val="24"/>
        </w:rPr>
        <w:t>et al.,</w:t>
      </w:r>
      <w:r w:rsidR="00CC3BC9" w:rsidRPr="0090096C">
        <w:rPr>
          <w:rFonts w:ascii="Times New Roman" w:hAnsi="Times New Roman"/>
          <w:color w:val="000000" w:themeColor="text1"/>
          <w:sz w:val="24"/>
          <w:szCs w:val="24"/>
        </w:rPr>
        <w:t xml:space="preserve"> 2010; </w:t>
      </w:r>
      <w:r w:rsidR="00CC3BC9" w:rsidRPr="0090096C">
        <w:rPr>
          <w:rFonts w:ascii="Times New Roman" w:hAnsi="Times New Roman"/>
          <w:color w:val="000000" w:themeColor="text1"/>
          <w:sz w:val="24"/>
          <w:szCs w:val="24"/>
          <w:lang w:val="es-ES"/>
        </w:rPr>
        <w:t>S</w:t>
      </w:r>
      <w:r w:rsidR="00A30673" w:rsidRPr="0090096C">
        <w:rPr>
          <w:rFonts w:ascii="Times New Roman" w:hAnsi="Times New Roman"/>
          <w:color w:val="000000" w:themeColor="text1"/>
          <w:sz w:val="24"/>
          <w:szCs w:val="24"/>
          <w:lang w:val="es-ES"/>
        </w:rPr>
        <w:t>ervigenerales</w:t>
      </w:r>
      <w:r w:rsidR="00CC3BC9" w:rsidRPr="0090096C">
        <w:rPr>
          <w:rFonts w:ascii="Times New Roman" w:hAnsi="Times New Roman"/>
          <w:color w:val="000000" w:themeColor="text1"/>
          <w:sz w:val="24"/>
          <w:szCs w:val="24"/>
          <w:lang w:val="es-ES"/>
        </w:rPr>
        <w:t xml:space="preserve"> S.A E.S.P</w:t>
      </w:r>
      <w:r w:rsidR="00021DA2">
        <w:rPr>
          <w:rFonts w:ascii="Times New Roman" w:hAnsi="Times New Roman"/>
          <w:color w:val="000000" w:themeColor="text1"/>
          <w:sz w:val="24"/>
          <w:szCs w:val="24"/>
          <w:lang w:val="es-ES"/>
        </w:rPr>
        <w:t>,</w:t>
      </w:r>
      <w:r w:rsidR="00CC3BC9" w:rsidRPr="0090096C">
        <w:rPr>
          <w:rFonts w:ascii="Times New Roman" w:hAnsi="Times New Roman"/>
          <w:color w:val="000000" w:themeColor="text1"/>
          <w:sz w:val="24"/>
          <w:szCs w:val="24"/>
          <w:lang w:val="es-ES"/>
        </w:rPr>
        <w:t xml:space="preserve"> 2009)</w:t>
      </w:r>
      <w:r w:rsidR="0090096C">
        <w:rPr>
          <w:rFonts w:ascii="Times New Roman" w:hAnsi="Times New Roman"/>
          <w:color w:val="000000" w:themeColor="text1"/>
          <w:sz w:val="24"/>
          <w:szCs w:val="24"/>
          <w:lang w:val="es-ES"/>
        </w:rPr>
        <w:t>.</w:t>
      </w:r>
      <w:r w:rsidR="00CC3BC9" w:rsidRPr="00CC3BC9">
        <w:rPr>
          <w:rFonts w:ascii="Times New Roman" w:hAnsi="Times New Roman"/>
          <w:color w:val="FF0000"/>
          <w:sz w:val="24"/>
          <w:szCs w:val="24"/>
          <w:lang w:val="es-ES"/>
        </w:rPr>
        <w:t xml:space="preserve"> </w:t>
      </w:r>
    </w:p>
    <w:p w:rsidR="004A7D56" w:rsidRPr="004A7D56" w:rsidRDefault="00EB6F2F" w:rsidP="00234ED1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s-AR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es-AR"/>
        </w:rPr>
        <w:t>E</w:t>
      </w:r>
      <w:r w:rsidR="004A7D56" w:rsidRPr="004A7D56">
        <w:rPr>
          <w:rFonts w:ascii="Times New Roman" w:hAnsi="Times New Roman"/>
          <w:color w:val="000000" w:themeColor="text1"/>
          <w:sz w:val="24"/>
          <w:szCs w:val="24"/>
          <w:lang w:val="es-AR"/>
        </w:rPr>
        <w:t xml:space="preserve">l objetivo del presente trabajo de investigación fue evaluar, en plantas de rábano, un bioinoculante preparado partir de </w:t>
      </w:r>
      <w:r w:rsidR="004A7D56" w:rsidRPr="004A7D56">
        <w:rPr>
          <w:rFonts w:ascii="Times New Roman" w:hAnsi="Times New Roman"/>
          <w:color w:val="000000" w:themeColor="text1"/>
          <w:sz w:val="24"/>
          <w:szCs w:val="24"/>
        </w:rPr>
        <w:t xml:space="preserve">residuos vegetales </w:t>
      </w:r>
      <w:r w:rsidR="004A7D56" w:rsidRPr="004A7D56">
        <w:rPr>
          <w:rFonts w:ascii="Times New Roman" w:hAnsi="Times New Roman"/>
          <w:color w:val="000000" w:themeColor="text1"/>
          <w:sz w:val="24"/>
          <w:szCs w:val="24"/>
          <w:lang w:val="es-AR"/>
        </w:rPr>
        <w:t>procedentes del mercado local de la ciudad de Montería</w:t>
      </w:r>
      <w:r>
        <w:rPr>
          <w:rFonts w:ascii="Times New Roman" w:hAnsi="Times New Roman"/>
          <w:color w:val="000000" w:themeColor="text1"/>
          <w:sz w:val="24"/>
          <w:szCs w:val="24"/>
          <w:lang w:val="es-AR"/>
        </w:rPr>
        <w:t>,</w:t>
      </w:r>
      <w:r w:rsidR="004A7D56" w:rsidRPr="004A7D56">
        <w:rPr>
          <w:rFonts w:ascii="Times New Roman" w:hAnsi="Times New Roman"/>
          <w:color w:val="000000" w:themeColor="text1"/>
          <w:sz w:val="24"/>
          <w:szCs w:val="24"/>
          <w:lang w:val="es-AR"/>
        </w:rPr>
        <w:t xml:space="preserve"> y un</w:t>
      </w:r>
      <w:r w:rsidR="009C636B">
        <w:rPr>
          <w:rFonts w:ascii="Times New Roman" w:hAnsi="Times New Roman"/>
          <w:color w:val="000000" w:themeColor="text1"/>
          <w:sz w:val="24"/>
          <w:szCs w:val="24"/>
          <w:lang w:val="es-AR"/>
        </w:rPr>
        <w:t>a</w:t>
      </w:r>
      <w:r w:rsidR="004A7D56" w:rsidRPr="004A7D56">
        <w:rPr>
          <w:rFonts w:ascii="Times New Roman" w:hAnsi="Times New Roman"/>
          <w:color w:val="000000" w:themeColor="text1"/>
          <w:sz w:val="24"/>
          <w:szCs w:val="24"/>
          <w:lang w:val="es-AR"/>
        </w:rPr>
        <w:t xml:space="preserve"> cepa nativa del género </w:t>
      </w:r>
      <w:r w:rsidR="004A7D56" w:rsidRPr="004A7D56">
        <w:rPr>
          <w:rFonts w:ascii="Times New Roman" w:hAnsi="Times New Roman"/>
          <w:i/>
          <w:color w:val="000000" w:themeColor="text1"/>
          <w:sz w:val="24"/>
          <w:szCs w:val="24"/>
        </w:rPr>
        <w:t xml:space="preserve">Azotobacter </w:t>
      </w:r>
      <w:r w:rsidR="004A7D56" w:rsidRPr="004A7D56">
        <w:rPr>
          <w:rFonts w:ascii="Times New Roman" w:hAnsi="Times New Roman"/>
          <w:color w:val="000000" w:themeColor="text1"/>
          <w:sz w:val="24"/>
          <w:szCs w:val="24"/>
        </w:rPr>
        <w:t>A15M2G,</w:t>
      </w:r>
      <w:r w:rsidR="0053191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462AE">
        <w:rPr>
          <w:rFonts w:ascii="Times New Roman" w:hAnsi="Times New Roman"/>
          <w:color w:val="000000" w:themeColor="text1"/>
          <w:sz w:val="24"/>
          <w:szCs w:val="24"/>
        </w:rPr>
        <w:t xml:space="preserve">proporcionando </w:t>
      </w:r>
      <w:r w:rsidR="004A7D56" w:rsidRPr="004A7D56">
        <w:rPr>
          <w:rFonts w:ascii="Times New Roman" w:hAnsi="Times New Roman"/>
          <w:color w:val="000000" w:themeColor="text1"/>
          <w:sz w:val="24"/>
          <w:szCs w:val="24"/>
        </w:rPr>
        <w:t xml:space="preserve">un valor agregado a los residuos como </w:t>
      </w:r>
      <w:r w:rsidR="004A7D56" w:rsidRPr="004A7D5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una alternativa viable,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de</w:t>
      </w:r>
      <w:r w:rsidRPr="004A7D5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4A7D56" w:rsidRPr="004A7D56">
        <w:rPr>
          <w:rFonts w:ascii="Times New Roman" w:hAnsi="Times New Roman"/>
          <w:bCs/>
          <w:color w:val="000000" w:themeColor="text1"/>
          <w:sz w:val="24"/>
          <w:szCs w:val="24"/>
        </w:rPr>
        <w:t>bajo costo, amigable con el ambiente y que garantiza una producción limpia</w:t>
      </w:r>
      <w:r w:rsidR="004A7D56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4A7D56" w:rsidRDefault="004A7D56" w:rsidP="00234ED1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s-AR"/>
        </w:rPr>
      </w:pPr>
    </w:p>
    <w:p w:rsidR="007A73C8" w:rsidRPr="00C53E4B" w:rsidRDefault="007A73C8" w:rsidP="00234ED1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s-ES"/>
        </w:rPr>
      </w:pPr>
      <w:r w:rsidRPr="00C53E4B">
        <w:rPr>
          <w:rFonts w:ascii="Times New Roman" w:hAnsi="Times New Roman"/>
          <w:b/>
          <w:sz w:val="24"/>
          <w:szCs w:val="24"/>
          <w:lang w:val="es-ES"/>
        </w:rPr>
        <w:t>M</w:t>
      </w:r>
      <w:r w:rsidR="00EB6F2F" w:rsidRPr="00C53E4B">
        <w:rPr>
          <w:rFonts w:ascii="Times New Roman" w:hAnsi="Times New Roman"/>
          <w:b/>
          <w:sz w:val="24"/>
          <w:szCs w:val="24"/>
          <w:lang w:val="es-ES"/>
        </w:rPr>
        <w:t>ateriales y métodos</w:t>
      </w:r>
      <w:r w:rsidR="00EB6F2F">
        <w:rPr>
          <w:rFonts w:ascii="Times New Roman" w:hAnsi="Times New Roman"/>
          <w:b/>
          <w:sz w:val="24"/>
          <w:szCs w:val="24"/>
          <w:lang w:val="es-ES"/>
        </w:rPr>
        <w:t xml:space="preserve"> </w:t>
      </w:r>
    </w:p>
    <w:p w:rsidR="00AD7D15" w:rsidRDefault="006474B7" w:rsidP="00234ED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Preparación del </w:t>
      </w:r>
      <w:r w:rsidR="00EB6F2F">
        <w:rPr>
          <w:rFonts w:ascii="Times New Roman" w:hAnsi="Times New Roman"/>
          <w:b/>
          <w:sz w:val="24"/>
          <w:szCs w:val="24"/>
        </w:rPr>
        <w:t>bioinoculante</w:t>
      </w:r>
      <w:r w:rsidR="0070268A" w:rsidRPr="005C6254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E</w:t>
      </w:r>
      <w:r w:rsidR="007A4FB1" w:rsidRPr="007A4FB1">
        <w:rPr>
          <w:rFonts w:ascii="Times New Roman" w:hAnsi="Times New Roman"/>
          <w:sz w:val="24"/>
          <w:szCs w:val="24"/>
        </w:rPr>
        <w:t>l bioinocula</w:t>
      </w:r>
      <w:r w:rsidR="00EA2C2B">
        <w:rPr>
          <w:rFonts w:ascii="Times New Roman" w:hAnsi="Times New Roman"/>
          <w:sz w:val="24"/>
          <w:szCs w:val="24"/>
        </w:rPr>
        <w:t>n</w:t>
      </w:r>
      <w:r w:rsidR="007A4FB1" w:rsidRPr="007A4FB1"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z w:val="24"/>
          <w:szCs w:val="24"/>
        </w:rPr>
        <w:t xml:space="preserve">se preparó </w:t>
      </w:r>
      <w:r w:rsidR="007A4FB1" w:rsidRPr="007A4FB1">
        <w:rPr>
          <w:rFonts w:ascii="Times New Roman" w:hAnsi="Times New Roman"/>
          <w:sz w:val="24"/>
          <w:szCs w:val="24"/>
        </w:rPr>
        <w:t>utiliz</w:t>
      </w:r>
      <w:r>
        <w:rPr>
          <w:rFonts w:ascii="Times New Roman" w:hAnsi="Times New Roman"/>
          <w:sz w:val="24"/>
          <w:szCs w:val="24"/>
        </w:rPr>
        <w:t xml:space="preserve">ando </w:t>
      </w:r>
      <w:r w:rsidR="00016088" w:rsidRPr="005C6254">
        <w:rPr>
          <w:rFonts w:ascii="Times New Roman" w:hAnsi="Times New Roman"/>
          <w:sz w:val="24"/>
          <w:szCs w:val="24"/>
        </w:rPr>
        <w:t xml:space="preserve">residuos sólidos </w:t>
      </w:r>
      <w:r w:rsidR="00016088">
        <w:rPr>
          <w:rFonts w:ascii="Times New Roman" w:hAnsi="Times New Roman"/>
          <w:sz w:val="24"/>
          <w:szCs w:val="24"/>
        </w:rPr>
        <w:t xml:space="preserve">vegetales </w:t>
      </w:r>
      <w:r w:rsidR="00016088" w:rsidRPr="005C6254">
        <w:rPr>
          <w:rFonts w:ascii="Times New Roman" w:hAnsi="Times New Roman"/>
          <w:sz w:val="24"/>
          <w:szCs w:val="24"/>
        </w:rPr>
        <w:t>procedentes del mercado</w:t>
      </w:r>
      <w:r w:rsidR="00016088">
        <w:rPr>
          <w:rFonts w:ascii="Times New Roman" w:hAnsi="Times New Roman"/>
          <w:sz w:val="24"/>
          <w:szCs w:val="24"/>
        </w:rPr>
        <w:t xml:space="preserve"> de la ciudad de Montería (Córdoba</w:t>
      </w:r>
      <w:r w:rsidR="00EB6F2F">
        <w:rPr>
          <w:rFonts w:ascii="Times New Roman" w:hAnsi="Times New Roman"/>
          <w:sz w:val="24"/>
          <w:szCs w:val="24"/>
        </w:rPr>
        <w:t xml:space="preserve">, </w:t>
      </w:r>
      <w:r w:rsidR="00016088">
        <w:rPr>
          <w:rFonts w:ascii="Times New Roman" w:hAnsi="Times New Roman"/>
          <w:sz w:val="24"/>
          <w:szCs w:val="24"/>
        </w:rPr>
        <w:t>Colombia):</w:t>
      </w:r>
      <w:r w:rsidR="00016088" w:rsidRPr="005C6254">
        <w:rPr>
          <w:rFonts w:ascii="Times New Roman" w:hAnsi="Times New Roman"/>
          <w:sz w:val="24"/>
          <w:szCs w:val="24"/>
        </w:rPr>
        <w:t xml:space="preserve"> </w:t>
      </w:r>
      <w:r w:rsidR="00016088" w:rsidRPr="00E84B8B">
        <w:rPr>
          <w:rFonts w:ascii="Times New Roman" w:hAnsi="Times New Roman"/>
          <w:i/>
          <w:color w:val="000000"/>
          <w:sz w:val="24"/>
          <w:szCs w:val="24"/>
        </w:rPr>
        <w:t xml:space="preserve">Brassica </w:t>
      </w:r>
      <w:r w:rsidR="00016088">
        <w:rPr>
          <w:rFonts w:ascii="Times New Roman" w:hAnsi="Times New Roman"/>
          <w:i/>
          <w:color w:val="000000"/>
          <w:sz w:val="24"/>
          <w:szCs w:val="24"/>
        </w:rPr>
        <w:t>o</w:t>
      </w:r>
      <w:r w:rsidR="00016088" w:rsidRPr="00E84B8B">
        <w:rPr>
          <w:rFonts w:ascii="Times New Roman" w:hAnsi="Times New Roman"/>
          <w:i/>
          <w:color w:val="000000"/>
          <w:sz w:val="24"/>
          <w:szCs w:val="24"/>
        </w:rPr>
        <w:t>leracea</w:t>
      </w:r>
      <w:r w:rsidR="00016088" w:rsidRPr="005C625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16088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016088" w:rsidRPr="005C6254">
        <w:rPr>
          <w:rFonts w:ascii="Times New Roman" w:hAnsi="Times New Roman"/>
          <w:color w:val="000000" w:themeColor="text1"/>
          <w:sz w:val="24"/>
          <w:szCs w:val="24"/>
        </w:rPr>
        <w:t>repollo</w:t>
      </w:r>
      <w:r w:rsidR="00016088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016088" w:rsidRPr="005C6254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016088" w:rsidRPr="00141ED2">
        <w:rPr>
          <w:rFonts w:ascii="Times New Roman" w:hAnsi="Times New Roman"/>
          <w:i/>
          <w:color w:val="000000" w:themeColor="text1"/>
          <w:sz w:val="24"/>
          <w:szCs w:val="24"/>
        </w:rPr>
        <w:t>Lactu</w:t>
      </w:r>
      <w:r w:rsidR="00605AB7">
        <w:rPr>
          <w:rFonts w:ascii="Times New Roman" w:hAnsi="Times New Roman"/>
          <w:i/>
          <w:color w:val="000000" w:themeColor="text1"/>
          <w:sz w:val="24"/>
          <w:szCs w:val="24"/>
        </w:rPr>
        <w:t>c</w:t>
      </w:r>
      <w:r w:rsidR="00016088" w:rsidRPr="00141ED2">
        <w:rPr>
          <w:rFonts w:ascii="Times New Roman" w:hAnsi="Times New Roman"/>
          <w:i/>
          <w:color w:val="000000" w:themeColor="text1"/>
          <w:sz w:val="24"/>
          <w:szCs w:val="24"/>
        </w:rPr>
        <w:t>a sativa</w:t>
      </w:r>
      <w:r w:rsidR="00016088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016088" w:rsidRPr="005C6254">
        <w:rPr>
          <w:rFonts w:ascii="Times New Roman" w:hAnsi="Times New Roman"/>
          <w:color w:val="000000" w:themeColor="text1"/>
          <w:sz w:val="24"/>
          <w:szCs w:val="24"/>
        </w:rPr>
        <w:t>lechuga</w:t>
      </w:r>
      <w:r w:rsidR="00016088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016088" w:rsidRPr="005C625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016088" w:rsidRPr="005C6254">
        <w:rPr>
          <w:rFonts w:ascii="Times New Roman" w:hAnsi="Times New Roman"/>
          <w:color w:val="000000"/>
          <w:sz w:val="24"/>
          <w:szCs w:val="24"/>
          <w:lang w:val="es-AR"/>
        </w:rPr>
        <w:t xml:space="preserve">y </w:t>
      </w:r>
      <w:r w:rsidR="00016088" w:rsidRPr="006D0615">
        <w:rPr>
          <w:rFonts w:ascii="Times New Roman" w:hAnsi="Times New Roman"/>
          <w:i/>
          <w:iCs/>
          <w:sz w:val="24"/>
          <w:szCs w:val="24"/>
        </w:rPr>
        <w:t>Allium fistulosum</w:t>
      </w:r>
      <w:r w:rsidR="00016088" w:rsidRPr="006D0615">
        <w:rPr>
          <w:rFonts w:ascii="Times New Roman" w:hAnsi="Times New Roman"/>
          <w:color w:val="000000"/>
          <w:sz w:val="24"/>
          <w:szCs w:val="24"/>
          <w:lang w:val="es-AR"/>
        </w:rPr>
        <w:t xml:space="preserve"> (</w:t>
      </w:r>
      <w:r w:rsidR="00016088" w:rsidRPr="005C6254">
        <w:rPr>
          <w:rFonts w:ascii="Times New Roman" w:hAnsi="Times New Roman"/>
          <w:color w:val="000000"/>
          <w:sz w:val="24"/>
          <w:szCs w:val="24"/>
          <w:lang w:val="es-AR"/>
        </w:rPr>
        <w:t>ceboll</w:t>
      </w:r>
      <w:r w:rsidR="00016088">
        <w:rPr>
          <w:rFonts w:ascii="Times New Roman" w:hAnsi="Times New Roman"/>
          <w:color w:val="000000"/>
          <w:sz w:val="24"/>
          <w:szCs w:val="24"/>
          <w:lang w:val="es-AR"/>
        </w:rPr>
        <w:t>í</w:t>
      </w:r>
      <w:r w:rsidR="00016088" w:rsidRPr="005C6254">
        <w:rPr>
          <w:rFonts w:ascii="Times New Roman" w:hAnsi="Times New Roman"/>
          <w:color w:val="000000"/>
          <w:sz w:val="24"/>
          <w:szCs w:val="24"/>
          <w:lang w:val="es-AR"/>
        </w:rPr>
        <w:t>n</w:t>
      </w:r>
      <w:r w:rsidR="00016088">
        <w:rPr>
          <w:rFonts w:ascii="Times New Roman" w:hAnsi="Times New Roman"/>
          <w:color w:val="000000"/>
          <w:sz w:val="24"/>
          <w:szCs w:val="24"/>
          <w:lang w:val="es-AR"/>
        </w:rPr>
        <w:t>)</w:t>
      </w:r>
      <w:r w:rsidR="00EB6F2F">
        <w:rPr>
          <w:rFonts w:ascii="Times New Roman" w:hAnsi="Times New Roman"/>
          <w:color w:val="000000"/>
          <w:sz w:val="24"/>
          <w:szCs w:val="24"/>
          <w:lang w:val="es-AR"/>
        </w:rPr>
        <w:t>,</w:t>
      </w:r>
      <w:r w:rsidR="00972CC2">
        <w:rPr>
          <w:rFonts w:ascii="Times New Roman" w:hAnsi="Times New Roman"/>
          <w:color w:val="000000"/>
          <w:sz w:val="24"/>
          <w:szCs w:val="24"/>
          <w:lang w:val="es-AR"/>
        </w:rPr>
        <w:t xml:space="preserve"> y una cepa nativa </w:t>
      </w:r>
      <w:r w:rsidR="00972CC2" w:rsidRPr="005C6254">
        <w:rPr>
          <w:rFonts w:ascii="Times New Roman" w:hAnsi="Times New Roman"/>
          <w:i/>
          <w:sz w:val="24"/>
          <w:szCs w:val="24"/>
          <w:lang w:val="es-ES_tradnl"/>
        </w:rPr>
        <w:t xml:space="preserve">Azotobacter </w:t>
      </w:r>
      <w:r w:rsidR="00972CC2" w:rsidRPr="00E82364">
        <w:rPr>
          <w:rFonts w:ascii="Times New Roman" w:hAnsi="Times New Roman"/>
          <w:color w:val="000000" w:themeColor="text1"/>
          <w:sz w:val="24"/>
          <w:szCs w:val="24"/>
        </w:rPr>
        <w:t>A15M</w:t>
      </w:r>
      <w:r w:rsidR="00972CC2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972CC2" w:rsidRPr="00E82364">
        <w:rPr>
          <w:rFonts w:ascii="Times New Roman" w:hAnsi="Times New Roman"/>
          <w:color w:val="000000" w:themeColor="text1"/>
          <w:sz w:val="24"/>
          <w:szCs w:val="24"/>
        </w:rPr>
        <w:t>G</w:t>
      </w:r>
      <w:r w:rsidR="00972CC2">
        <w:rPr>
          <w:rFonts w:ascii="Times New Roman" w:hAnsi="Times New Roman"/>
          <w:sz w:val="24"/>
          <w:szCs w:val="24"/>
        </w:rPr>
        <w:t xml:space="preserve"> fijadora asimbiótica de nitrógeno y productora de ácido indolacético</w:t>
      </w:r>
      <w:r w:rsidR="002E2EE1" w:rsidRPr="002E2EE1">
        <w:rPr>
          <w:rFonts w:ascii="Times New Roman" w:hAnsi="Times New Roman"/>
          <w:sz w:val="24"/>
          <w:szCs w:val="24"/>
          <w:lang w:val="es-ES_tradnl"/>
        </w:rPr>
        <w:t>,</w:t>
      </w:r>
      <w:r w:rsidR="00972CC2" w:rsidRPr="005C6254">
        <w:rPr>
          <w:rFonts w:ascii="Times New Roman" w:hAnsi="Times New Roman"/>
          <w:sz w:val="24"/>
          <w:szCs w:val="24"/>
          <w:lang w:val="es-ES_tradnl"/>
        </w:rPr>
        <w:t xml:space="preserve"> </w:t>
      </w:r>
      <w:r w:rsidR="00972CC2">
        <w:rPr>
          <w:rFonts w:ascii="Times New Roman" w:hAnsi="Times New Roman"/>
          <w:sz w:val="24"/>
          <w:szCs w:val="24"/>
          <w:lang w:val="es-ES_tradnl"/>
        </w:rPr>
        <w:t>aislada de la región de Córdoba</w:t>
      </w:r>
      <w:r w:rsidR="00972CC2" w:rsidRPr="005C6254">
        <w:rPr>
          <w:rFonts w:ascii="Times New Roman" w:hAnsi="Times New Roman"/>
          <w:sz w:val="24"/>
          <w:szCs w:val="24"/>
          <w:lang w:val="es-ES_tradnl"/>
        </w:rPr>
        <w:t xml:space="preserve"> </w:t>
      </w:r>
      <w:r w:rsidR="00972CC2" w:rsidRPr="004F380C">
        <w:rPr>
          <w:rFonts w:ascii="Times New Roman" w:hAnsi="Times New Roman"/>
          <w:color w:val="000000" w:themeColor="text1"/>
          <w:sz w:val="24"/>
          <w:szCs w:val="24"/>
        </w:rPr>
        <w:t xml:space="preserve">(Lara </w:t>
      </w:r>
      <w:r w:rsidR="00972CC2" w:rsidRPr="004F380C">
        <w:rPr>
          <w:rFonts w:ascii="Times New Roman" w:hAnsi="Times New Roman"/>
          <w:i/>
          <w:color w:val="000000" w:themeColor="text1"/>
          <w:sz w:val="24"/>
          <w:szCs w:val="24"/>
          <w:lang w:val="es-ES_tradnl"/>
        </w:rPr>
        <w:t>et al</w:t>
      </w:r>
      <w:r w:rsidR="002E2EE1" w:rsidRPr="002E2EE1">
        <w:rPr>
          <w:rFonts w:ascii="Times New Roman" w:hAnsi="Times New Roman"/>
          <w:color w:val="000000" w:themeColor="text1"/>
          <w:sz w:val="24"/>
          <w:szCs w:val="24"/>
          <w:lang w:val="es-ES_tradnl"/>
        </w:rPr>
        <w:t>.,</w:t>
      </w:r>
      <w:r w:rsidR="00972CC2">
        <w:rPr>
          <w:rFonts w:ascii="Times New Roman" w:hAnsi="Times New Roman"/>
          <w:i/>
          <w:color w:val="000000" w:themeColor="text1"/>
          <w:sz w:val="24"/>
          <w:szCs w:val="24"/>
          <w:lang w:val="es-ES_tradnl"/>
        </w:rPr>
        <w:t xml:space="preserve"> </w:t>
      </w:r>
      <w:r w:rsidR="00972CC2" w:rsidRPr="004F380C">
        <w:rPr>
          <w:rFonts w:ascii="Times New Roman" w:hAnsi="Times New Roman"/>
          <w:color w:val="000000" w:themeColor="text1"/>
          <w:sz w:val="24"/>
          <w:szCs w:val="24"/>
          <w:lang w:val="es-ES_tradnl"/>
        </w:rPr>
        <w:t>2007</w:t>
      </w:r>
      <w:r w:rsidR="00EB6F2F">
        <w:rPr>
          <w:rFonts w:ascii="Times New Roman" w:hAnsi="Times New Roman"/>
          <w:color w:val="000000" w:themeColor="text1"/>
          <w:sz w:val="24"/>
          <w:szCs w:val="24"/>
          <w:lang w:val="es-ES_tradnl"/>
        </w:rPr>
        <w:t>,</w:t>
      </w:r>
      <w:r w:rsidR="00972CC2" w:rsidRPr="004F380C">
        <w:rPr>
          <w:rFonts w:ascii="Times New Roman" w:hAnsi="Times New Roman"/>
          <w:color w:val="000000" w:themeColor="text1"/>
          <w:sz w:val="24"/>
          <w:szCs w:val="24"/>
          <w:lang w:val="es-ES_tradnl"/>
        </w:rPr>
        <w:t xml:space="preserve"> 2006)</w:t>
      </w:r>
      <w:r w:rsidR="00C40054">
        <w:rPr>
          <w:rFonts w:ascii="Times New Roman" w:hAnsi="Times New Roman"/>
          <w:sz w:val="24"/>
          <w:szCs w:val="24"/>
        </w:rPr>
        <w:t xml:space="preserve">. </w:t>
      </w:r>
      <w:r w:rsidR="00972CC2">
        <w:rPr>
          <w:rFonts w:ascii="Times New Roman" w:hAnsi="Times New Roman"/>
          <w:sz w:val="24"/>
          <w:szCs w:val="24"/>
        </w:rPr>
        <w:t xml:space="preserve">El procedimiento se </w:t>
      </w:r>
      <w:r w:rsidR="00AA5F5C">
        <w:rPr>
          <w:rFonts w:ascii="Times New Roman" w:hAnsi="Times New Roman"/>
          <w:sz w:val="24"/>
          <w:szCs w:val="24"/>
        </w:rPr>
        <w:t xml:space="preserve">llevó a cabo </w:t>
      </w:r>
      <w:r w:rsidR="00972CC2">
        <w:rPr>
          <w:rFonts w:ascii="Times New Roman" w:hAnsi="Times New Roman"/>
          <w:sz w:val="24"/>
          <w:szCs w:val="24"/>
        </w:rPr>
        <w:t xml:space="preserve">de la siguiente manera: </w:t>
      </w:r>
      <w:r w:rsidR="009C77D0">
        <w:rPr>
          <w:rFonts w:ascii="Times New Roman" w:hAnsi="Times New Roman"/>
          <w:sz w:val="24"/>
          <w:szCs w:val="24"/>
          <w:lang w:val="es-AR"/>
        </w:rPr>
        <w:t>s</w:t>
      </w:r>
      <w:r w:rsidR="00C40054">
        <w:rPr>
          <w:rFonts w:ascii="Times New Roman" w:hAnsi="Times New Roman"/>
          <w:sz w:val="24"/>
          <w:szCs w:val="24"/>
          <w:lang w:val="es-AR"/>
        </w:rPr>
        <w:t xml:space="preserve">e recolectaron </w:t>
      </w:r>
      <w:r w:rsidR="00C40054">
        <w:rPr>
          <w:rFonts w:ascii="Times New Roman" w:hAnsi="Times New Roman"/>
          <w:sz w:val="24"/>
          <w:szCs w:val="24"/>
        </w:rPr>
        <w:t>500 g de cada uno</w:t>
      </w:r>
      <w:r w:rsidR="009C77D0">
        <w:rPr>
          <w:rFonts w:ascii="Times New Roman" w:hAnsi="Times New Roman"/>
          <w:sz w:val="24"/>
          <w:szCs w:val="24"/>
        </w:rPr>
        <w:t xml:space="preserve"> de l</w:t>
      </w:r>
      <w:r w:rsidR="00AD7D15">
        <w:rPr>
          <w:rFonts w:ascii="Times New Roman" w:hAnsi="Times New Roman"/>
          <w:sz w:val="24"/>
          <w:szCs w:val="24"/>
        </w:rPr>
        <w:t>os</w:t>
      </w:r>
      <w:r w:rsidR="009C77D0">
        <w:rPr>
          <w:rFonts w:ascii="Times New Roman" w:hAnsi="Times New Roman"/>
          <w:sz w:val="24"/>
          <w:szCs w:val="24"/>
        </w:rPr>
        <w:t xml:space="preserve"> residuos sólidos</w:t>
      </w:r>
      <w:r w:rsidR="00C40054">
        <w:rPr>
          <w:rFonts w:ascii="Times New Roman" w:hAnsi="Times New Roman"/>
          <w:sz w:val="24"/>
          <w:szCs w:val="24"/>
        </w:rPr>
        <w:t xml:space="preserve">, </w:t>
      </w:r>
      <w:r w:rsidR="00C40054" w:rsidRPr="005C6254">
        <w:rPr>
          <w:rFonts w:ascii="Times New Roman" w:hAnsi="Times New Roman"/>
          <w:color w:val="000000" w:themeColor="text1"/>
          <w:sz w:val="24"/>
          <w:szCs w:val="24"/>
        </w:rPr>
        <w:t xml:space="preserve">se </w:t>
      </w:r>
      <w:r w:rsidR="00C40054" w:rsidRPr="005C6254">
        <w:rPr>
          <w:rFonts w:ascii="Times New Roman" w:hAnsi="Times New Roman"/>
          <w:sz w:val="24"/>
          <w:szCs w:val="24"/>
        </w:rPr>
        <w:t>lavaron con agua corriente y destilada</w:t>
      </w:r>
      <w:r w:rsidR="00EB6F2F">
        <w:rPr>
          <w:rFonts w:ascii="Times New Roman" w:hAnsi="Times New Roman"/>
          <w:sz w:val="24"/>
          <w:szCs w:val="24"/>
        </w:rPr>
        <w:t>,</w:t>
      </w:r>
      <w:r w:rsidR="00C40054">
        <w:rPr>
          <w:rFonts w:ascii="Times New Roman" w:hAnsi="Times New Roman"/>
          <w:sz w:val="24"/>
          <w:szCs w:val="24"/>
        </w:rPr>
        <w:t xml:space="preserve"> y</w:t>
      </w:r>
      <w:r w:rsidR="00C40054" w:rsidRPr="005C6254">
        <w:rPr>
          <w:rFonts w:ascii="Times New Roman" w:hAnsi="Times New Roman"/>
          <w:sz w:val="24"/>
          <w:szCs w:val="24"/>
        </w:rPr>
        <w:t xml:space="preserve"> </w:t>
      </w:r>
      <w:r w:rsidR="00C40054">
        <w:rPr>
          <w:rFonts w:ascii="Times New Roman" w:hAnsi="Times New Roman"/>
          <w:sz w:val="24"/>
          <w:szCs w:val="24"/>
        </w:rPr>
        <w:t xml:space="preserve">luego fueron secados </w:t>
      </w:r>
      <w:r w:rsidR="00C40054" w:rsidRPr="005C6254">
        <w:rPr>
          <w:rFonts w:ascii="Times New Roman" w:hAnsi="Times New Roman"/>
          <w:sz w:val="24"/>
          <w:szCs w:val="24"/>
        </w:rPr>
        <w:t>al aire libre</w:t>
      </w:r>
      <w:r w:rsidR="00972CC2">
        <w:rPr>
          <w:rFonts w:ascii="Times New Roman" w:hAnsi="Times New Roman"/>
          <w:sz w:val="24"/>
          <w:szCs w:val="24"/>
        </w:rPr>
        <w:t>;</w:t>
      </w:r>
      <w:r w:rsidR="00C40054" w:rsidRPr="0096442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se realizó pesaje, picado y licuado </w:t>
      </w:r>
      <w:r w:rsidR="00C4005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en un volumen adecuado de agua destilada </w:t>
      </w:r>
      <w:r w:rsidR="00C40054" w:rsidRPr="0096442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hasta obtener </w:t>
      </w:r>
      <w:r w:rsidR="00972CC2">
        <w:rPr>
          <w:rFonts w:ascii="Times New Roman" w:hAnsi="Times New Roman"/>
          <w:color w:val="000000" w:themeColor="text1"/>
          <w:sz w:val="24"/>
          <w:szCs w:val="24"/>
        </w:rPr>
        <w:t xml:space="preserve">una </w:t>
      </w:r>
      <w:r w:rsidR="00C40054" w:rsidRPr="0096442F">
        <w:rPr>
          <w:rFonts w:ascii="Times New Roman" w:hAnsi="Times New Roman"/>
          <w:color w:val="000000" w:themeColor="text1"/>
          <w:sz w:val="24"/>
          <w:szCs w:val="24"/>
        </w:rPr>
        <w:t>concentraci</w:t>
      </w:r>
      <w:r w:rsidR="00972CC2">
        <w:rPr>
          <w:rFonts w:ascii="Times New Roman" w:hAnsi="Times New Roman"/>
          <w:color w:val="000000" w:themeColor="text1"/>
          <w:sz w:val="24"/>
          <w:szCs w:val="24"/>
        </w:rPr>
        <w:t xml:space="preserve">ón </w:t>
      </w:r>
      <w:r w:rsidR="00C40054" w:rsidRPr="0096442F">
        <w:rPr>
          <w:rFonts w:ascii="Times New Roman" w:hAnsi="Times New Roman"/>
          <w:color w:val="000000" w:themeColor="text1"/>
          <w:sz w:val="24"/>
          <w:szCs w:val="24"/>
        </w:rPr>
        <w:t>de 25%</w:t>
      </w:r>
      <w:r w:rsidR="00972CC2">
        <w:rPr>
          <w:rFonts w:ascii="Times New Roman" w:hAnsi="Times New Roman"/>
          <w:color w:val="000000" w:themeColor="text1"/>
          <w:sz w:val="24"/>
          <w:szCs w:val="24"/>
        </w:rPr>
        <w:t xml:space="preserve"> p/v de cada</w:t>
      </w:r>
      <w:r w:rsidR="009C77D0">
        <w:rPr>
          <w:rFonts w:ascii="Times New Roman" w:hAnsi="Times New Roman"/>
          <w:color w:val="000000" w:themeColor="text1"/>
          <w:sz w:val="24"/>
          <w:szCs w:val="24"/>
        </w:rPr>
        <w:t xml:space="preserve"> uno de ellos</w:t>
      </w:r>
      <w:r>
        <w:rPr>
          <w:rFonts w:ascii="Times New Roman" w:hAnsi="Times New Roman"/>
          <w:color w:val="000000" w:themeColor="text1"/>
          <w:sz w:val="24"/>
          <w:szCs w:val="24"/>
          <w:lang w:val="es-ES_tradnl"/>
        </w:rPr>
        <w:t>;</w:t>
      </w:r>
      <w:r w:rsidRPr="006474B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96442F">
        <w:rPr>
          <w:rFonts w:ascii="Times New Roman" w:hAnsi="Times New Roman"/>
          <w:color w:val="000000" w:themeColor="text1"/>
          <w:sz w:val="24"/>
          <w:szCs w:val="24"/>
        </w:rPr>
        <w:t>el</w:t>
      </w:r>
      <w:r w:rsidR="0053191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96442F">
        <w:rPr>
          <w:rFonts w:ascii="Times New Roman" w:hAnsi="Times New Roman"/>
          <w:color w:val="000000" w:themeColor="text1"/>
          <w:sz w:val="24"/>
          <w:szCs w:val="24"/>
        </w:rPr>
        <w:t>pH fue ajustado a</w:t>
      </w:r>
      <w:r w:rsidR="0053191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96442F">
        <w:rPr>
          <w:rFonts w:ascii="Times New Roman" w:hAnsi="Times New Roman"/>
          <w:color w:val="000000" w:themeColor="text1"/>
          <w:sz w:val="24"/>
          <w:szCs w:val="24"/>
        </w:rPr>
        <w:t>6</w:t>
      </w:r>
      <w:r w:rsidR="00EB6F2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96442F">
        <w:rPr>
          <w:rFonts w:ascii="Times New Roman" w:hAnsi="Times New Roman"/>
          <w:color w:val="000000" w:themeColor="text1"/>
          <w:sz w:val="24"/>
          <w:szCs w:val="24"/>
        </w:rPr>
        <w:t>70 con una solución de bicarbonato de sodio al 10%</w:t>
      </w:r>
      <w:r w:rsidR="00AD7D15">
        <w:rPr>
          <w:rFonts w:ascii="Times New Roman" w:hAnsi="Times New Roman"/>
          <w:color w:val="000000" w:themeColor="text1"/>
          <w:sz w:val="24"/>
          <w:szCs w:val="24"/>
        </w:rPr>
        <w:t xml:space="preserve">; </w:t>
      </w:r>
      <w:r w:rsidR="00EB6F2F">
        <w:rPr>
          <w:rFonts w:ascii="Times New Roman" w:hAnsi="Times New Roman"/>
          <w:color w:val="000000" w:themeColor="text1"/>
          <w:sz w:val="24"/>
          <w:szCs w:val="24"/>
        </w:rPr>
        <w:t xml:space="preserve">este </w:t>
      </w:r>
      <w:r w:rsidR="00AD7D15">
        <w:rPr>
          <w:rFonts w:ascii="Times New Roman" w:hAnsi="Times New Roman"/>
          <w:color w:val="000000" w:themeColor="text1"/>
          <w:sz w:val="24"/>
          <w:szCs w:val="24"/>
        </w:rPr>
        <w:t xml:space="preserve">preparado </w:t>
      </w:r>
      <w:r w:rsidR="00AD7D15">
        <w:rPr>
          <w:rFonts w:ascii="Times New Roman" w:hAnsi="Times New Roman"/>
          <w:sz w:val="24"/>
          <w:szCs w:val="24"/>
        </w:rPr>
        <w:t>fue</w:t>
      </w:r>
      <w:r w:rsidR="00AD7D15" w:rsidRPr="005C6254">
        <w:rPr>
          <w:rFonts w:ascii="Times New Roman" w:hAnsi="Times New Roman"/>
          <w:sz w:val="24"/>
          <w:szCs w:val="24"/>
        </w:rPr>
        <w:t xml:space="preserve"> esterilizado a</w:t>
      </w:r>
      <w:r w:rsidR="00AD7D15">
        <w:rPr>
          <w:rFonts w:ascii="Times New Roman" w:hAnsi="Times New Roman"/>
          <w:sz w:val="24"/>
          <w:szCs w:val="24"/>
        </w:rPr>
        <w:t xml:space="preserve"> </w:t>
      </w:r>
      <w:r w:rsidR="00AD7D15">
        <w:rPr>
          <w:rFonts w:ascii="Times New Roman" w:hAnsi="Times New Roman"/>
          <w:sz w:val="24"/>
          <w:szCs w:val="24"/>
          <w:lang w:val="es-AR"/>
        </w:rPr>
        <w:t>1 atm de presión</w:t>
      </w:r>
      <w:r w:rsidR="00AD7D15" w:rsidRPr="00EE310B">
        <w:rPr>
          <w:rFonts w:ascii="Times New Roman" w:hAnsi="Times New Roman"/>
          <w:sz w:val="24"/>
          <w:szCs w:val="24"/>
          <w:lang w:val="es-AR"/>
        </w:rPr>
        <w:t>, 121</w:t>
      </w:r>
      <w:r w:rsidR="00EB6F2F">
        <w:rPr>
          <w:rFonts w:ascii="Times New Roman" w:hAnsi="Times New Roman"/>
          <w:sz w:val="24"/>
          <w:szCs w:val="24"/>
          <w:lang w:val="es-AR"/>
        </w:rPr>
        <w:t xml:space="preserve"> </w:t>
      </w:r>
      <w:r w:rsidR="00AD7D15" w:rsidRPr="00EE310B">
        <w:rPr>
          <w:rFonts w:ascii="Times New Roman" w:hAnsi="Times New Roman"/>
          <w:sz w:val="24"/>
          <w:szCs w:val="24"/>
          <w:lang w:val="es-AR"/>
        </w:rPr>
        <w:t>°C, durante 15</w:t>
      </w:r>
      <w:r w:rsidR="00AD7D15" w:rsidRPr="00EE310B">
        <w:rPr>
          <w:rFonts w:ascii="Cambria Math" w:hAnsi="Cambria Math"/>
          <w:sz w:val="24"/>
          <w:szCs w:val="24"/>
          <w:lang w:val="es-AR"/>
        </w:rPr>
        <w:t>‐</w:t>
      </w:r>
      <w:r w:rsidR="00AD7D15" w:rsidRPr="00EE310B">
        <w:rPr>
          <w:rFonts w:ascii="Times New Roman" w:hAnsi="Times New Roman"/>
          <w:sz w:val="24"/>
          <w:szCs w:val="24"/>
          <w:lang w:val="es-AR"/>
        </w:rPr>
        <w:t>20 min</w:t>
      </w:r>
      <w:r w:rsidR="00AD7D15">
        <w:rPr>
          <w:rFonts w:ascii="Times New Roman" w:hAnsi="Times New Roman"/>
          <w:sz w:val="24"/>
          <w:szCs w:val="24"/>
          <w:lang w:val="es-AR"/>
        </w:rPr>
        <w:t xml:space="preserve"> </w:t>
      </w:r>
      <w:r w:rsidR="00AD7D15">
        <w:rPr>
          <w:rFonts w:ascii="Times New Roman" w:hAnsi="Times New Roman"/>
          <w:color w:val="000000" w:themeColor="text1"/>
          <w:sz w:val="24"/>
          <w:szCs w:val="24"/>
          <w:lang w:val="es-ES_tradnl"/>
        </w:rPr>
        <w:t xml:space="preserve">(Lara </w:t>
      </w:r>
      <w:r w:rsidR="00164198" w:rsidRPr="00164198">
        <w:rPr>
          <w:rFonts w:ascii="Times New Roman" w:hAnsi="Times New Roman"/>
          <w:color w:val="000000" w:themeColor="text1"/>
          <w:sz w:val="24"/>
          <w:szCs w:val="24"/>
          <w:lang w:val="es-ES_tradnl"/>
        </w:rPr>
        <w:t>y García</w:t>
      </w:r>
      <w:r w:rsidR="002E2EE1" w:rsidRPr="002E2EE1">
        <w:rPr>
          <w:rFonts w:ascii="Times New Roman" w:hAnsi="Times New Roman"/>
          <w:color w:val="000000" w:themeColor="text1"/>
          <w:sz w:val="24"/>
          <w:szCs w:val="24"/>
          <w:lang w:val="es-ES_tradnl"/>
        </w:rPr>
        <w:t>,</w:t>
      </w:r>
      <w:r w:rsidR="00164198">
        <w:rPr>
          <w:rFonts w:ascii="Times New Roman" w:hAnsi="Times New Roman"/>
          <w:i/>
          <w:color w:val="000000" w:themeColor="text1"/>
          <w:sz w:val="24"/>
          <w:szCs w:val="24"/>
          <w:lang w:val="es-ES_tradnl"/>
        </w:rPr>
        <w:t xml:space="preserve"> </w:t>
      </w:r>
      <w:r w:rsidR="00AD7D15">
        <w:rPr>
          <w:rFonts w:ascii="Times New Roman" w:hAnsi="Times New Roman"/>
          <w:color w:val="000000" w:themeColor="text1"/>
          <w:sz w:val="24"/>
          <w:szCs w:val="24"/>
          <w:lang w:val="es-ES_tradnl"/>
        </w:rPr>
        <w:t>2010)</w:t>
      </w:r>
      <w:r w:rsidR="00AD7D15">
        <w:rPr>
          <w:rFonts w:ascii="Times New Roman" w:hAnsi="Times New Roman"/>
          <w:sz w:val="24"/>
          <w:szCs w:val="24"/>
          <w:lang w:val="es-AR"/>
        </w:rPr>
        <w:t xml:space="preserve">. </w:t>
      </w:r>
      <w:r>
        <w:rPr>
          <w:rFonts w:ascii="Times New Roman" w:hAnsi="Times New Roman"/>
          <w:color w:val="000000" w:themeColor="text1"/>
          <w:sz w:val="24"/>
          <w:szCs w:val="24"/>
          <w:lang w:val="es-ES_tradnl"/>
        </w:rPr>
        <w:t xml:space="preserve">La bacteria nativa fue producida a pequeña escala </w:t>
      </w:r>
      <w:r w:rsidR="00AD7D15">
        <w:rPr>
          <w:rFonts w:ascii="Times New Roman" w:hAnsi="Times New Roman"/>
          <w:color w:val="000000" w:themeColor="text1"/>
          <w:sz w:val="24"/>
          <w:szCs w:val="24"/>
          <w:lang w:val="es-ES_tradnl"/>
        </w:rPr>
        <w:t>en el preparado hasta obtener las diferentes concentraciones:</w:t>
      </w:r>
      <w:r w:rsidR="00AD7D15" w:rsidRPr="00AD7D15">
        <w:rPr>
          <w:rFonts w:ascii="Times New Roman" w:hAnsi="Times New Roman"/>
          <w:sz w:val="24"/>
          <w:szCs w:val="24"/>
        </w:rPr>
        <w:t xml:space="preserve"> </w:t>
      </w:r>
      <w:r w:rsidR="00AD7D15" w:rsidRPr="00D35540">
        <w:rPr>
          <w:rFonts w:ascii="Times New Roman" w:hAnsi="Times New Roman"/>
          <w:sz w:val="24"/>
          <w:szCs w:val="24"/>
        </w:rPr>
        <w:t>10</w:t>
      </w:r>
      <w:r w:rsidR="00AD7D15" w:rsidRPr="00D35540">
        <w:rPr>
          <w:rFonts w:ascii="Times New Roman" w:hAnsi="Times New Roman"/>
          <w:sz w:val="24"/>
          <w:szCs w:val="24"/>
          <w:vertAlign w:val="superscript"/>
        </w:rPr>
        <w:t>6</w:t>
      </w:r>
      <w:r w:rsidR="00AD7D15" w:rsidRPr="00D35540">
        <w:rPr>
          <w:rFonts w:ascii="Times New Roman" w:hAnsi="Times New Roman"/>
          <w:sz w:val="24"/>
          <w:szCs w:val="24"/>
        </w:rPr>
        <w:t xml:space="preserve"> UFC/ml</w:t>
      </w:r>
      <w:r w:rsidR="00AD7D15">
        <w:rPr>
          <w:rFonts w:ascii="Times New Roman" w:hAnsi="Times New Roman"/>
          <w:sz w:val="24"/>
          <w:szCs w:val="24"/>
        </w:rPr>
        <w:t>,</w:t>
      </w:r>
      <w:r w:rsidR="00AD7D15" w:rsidRPr="003F3023">
        <w:rPr>
          <w:rFonts w:ascii="Times New Roman" w:hAnsi="Times New Roman"/>
          <w:sz w:val="24"/>
          <w:szCs w:val="24"/>
        </w:rPr>
        <w:t xml:space="preserve"> </w:t>
      </w:r>
      <w:r w:rsidR="00AD7D15" w:rsidRPr="00D35540">
        <w:rPr>
          <w:rFonts w:ascii="Times New Roman" w:hAnsi="Times New Roman"/>
          <w:sz w:val="24"/>
          <w:szCs w:val="24"/>
        </w:rPr>
        <w:t>10</w:t>
      </w:r>
      <w:r w:rsidR="00AD7D15" w:rsidRPr="00D35540">
        <w:rPr>
          <w:rFonts w:ascii="Times New Roman" w:hAnsi="Times New Roman"/>
          <w:sz w:val="24"/>
          <w:szCs w:val="24"/>
          <w:vertAlign w:val="superscript"/>
        </w:rPr>
        <w:t>7</w:t>
      </w:r>
      <w:r w:rsidR="00AD7D15" w:rsidRPr="00D35540">
        <w:rPr>
          <w:rFonts w:ascii="Times New Roman" w:hAnsi="Times New Roman"/>
          <w:sz w:val="24"/>
          <w:szCs w:val="24"/>
        </w:rPr>
        <w:t xml:space="preserve"> UFC/ml</w:t>
      </w:r>
      <w:r w:rsidR="00AD7D15">
        <w:rPr>
          <w:rFonts w:ascii="Times New Roman" w:hAnsi="Times New Roman"/>
          <w:sz w:val="24"/>
          <w:szCs w:val="24"/>
        </w:rPr>
        <w:t xml:space="preserve"> y </w:t>
      </w:r>
      <w:r w:rsidR="00AD7D15" w:rsidRPr="00D35540">
        <w:rPr>
          <w:rFonts w:ascii="Times New Roman" w:hAnsi="Times New Roman"/>
          <w:sz w:val="24"/>
          <w:szCs w:val="24"/>
        </w:rPr>
        <w:t>10</w:t>
      </w:r>
      <w:r w:rsidR="00AD7D15" w:rsidRPr="00D35540">
        <w:rPr>
          <w:rFonts w:ascii="Times New Roman" w:hAnsi="Times New Roman"/>
          <w:sz w:val="24"/>
          <w:szCs w:val="24"/>
          <w:vertAlign w:val="superscript"/>
        </w:rPr>
        <w:t>8</w:t>
      </w:r>
      <w:r w:rsidR="00AD7D15" w:rsidRPr="00D35540">
        <w:rPr>
          <w:rFonts w:ascii="Times New Roman" w:hAnsi="Times New Roman"/>
          <w:sz w:val="24"/>
          <w:szCs w:val="24"/>
        </w:rPr>
        <w:t xml:space="preserve"> UFC/ml</w:t>
      </w:r>
      <w:r w:rsidR="00BC0B4A">
        <w:rPr>
          <w:rFonts w:ascii="Times New Roman" w:hAnsi="Times New Roman"/>
          <w:sz w:val="24"/>
          <w:szCs w:val="24"/>
        </w:rPr>
        <w:t>;</w:t>
      </w:r>
      <w:r w:rsidR="00531915">
        <w:rPr>
          <w:rFonts w:ascii="Times New Roman" w:hAnsi="Times New Roman"/>
          <w:sz w:val="24"/>
          <w:szCs w:val="24"/>
        </w:rPr>
        <w:t xml:space="preserve"> </w:t>
      </w:r>
      <w:r w:rsidR="00BC0B4A">
        <w:rPr>
          <w:rFonts w:ascii="Times New Roman" w:hAnsi="Times New Roman"/>
          <w:sz w:val="24"/>
          <w:szCs w:val="24"/>
        </w:rPr>
        <w:t xml:space="preserve">a estos biopreparados se les </w:t>
      </w:r>
      <w:r w:rsidR="00EB6F2F">
        <w:rPr>
          <w:rFonts w:ascii="Times New Roman" w:hAnsi="Times New Roman"/>
          <w:sz w:val="24"/>
          <w:szCs w:val="24"/>
        </w:rPr>
        <w:t xml:space="preserve">llamó </w:t>
      </w:r>
      <w:r w:rsidR="00BC0B4A">
        <w:rPr>
          <w:rFonts w:ascii="Times New Roman" w:hAnsi="Times New Roman"/>
          <w:sz w:val="24"/>
          <w:szCs w:val="24"/>
        </w:rPr>
        <w:t>bioin</w:t>
      </w:r>
      <w:r w:rsidR="00FE67F4">
        <w:rPr>
          <w:rFonts w:ascii="Times New Roman" w:hAnsi="Times New Roman"/>
          <w:sz w:val="24"/>
          <w:szCs w:val="24"/>
        </w:rPr>
        <w:t>o</w:t>
      </w:r>
      <w:r w:rsidR="00BC0B4A">
        <w:rPr>
          <w:rFonts w:ascii="Times New Roman" w:hAnsi="Times New Roman"/>
          <w:sz w:val="24"/>
          <w:szCs w:val="24"/>
        </w:rPr>
        <w:t>culantes</w:t>
      </w:r>
      <w:r w:rsidR="00062A3D">
        <w:rPr>
          <w:rFonts w:ascii="Times New Roman" w:hAnsi="Times New Roman"/>
          <w:sz w:val="24"/>
          <w:szCs w:val="24"/>
        </w:rPr>
        <w:t>.</w:t>
      </w:r>
      <w:r w:rsidR="00BC0B4A">
        <w:rPr>
          <w:rFonts w:ascii="Times New Roman" w:hAnsi="Times New Roman"/>
          <w:sz w:val="24"/>
          <w:szCs w:val="24"/>
        </w:rPr>
        <w:t xml:space="preserve"> </w:t>
      </w:r>
    </w:p>
    <w:p w:rsidR="00EB6F2F" w:rsidRDefault="00EB6F2F" w:rsidP="00234ED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0564E" w:rsidRPr="0074517E" w:rsidRDefault="0030564E" w:rsidP="00234ED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4517E">
        <w:rPr>
          <w:rFonts w:ascii="Times New Roman" w:hAnsi="Times New Roman"/>
          <w:b/>
          <w:sz w:val="24"/>
          <w:szCs w:val="24"/>
        </w:rPr>
        <w:t xml:space="preserve">Ensayo de los bioinoculantes sobre </w:t>
      </w:r>
      <w:r w:rsidR="008D7AE4">
        <w:rPr>
          <w:rFonts w:ascii="Times New Roman" w:hAnsi="Times New Roman"/>
          <w:b/>
          <w:sz w:val="24"/>
          <w:szCs w:val="24"/>
        </w:rPr>
        <w:t xml:space="preserve">plantas </w:t>
      </w:r>
      <w:r w:rsidRPr="0074517E">
        <w:rPr>
          <w:rFonts w:ascii="Times New Roman" w:hAnsi="Times New Roman"/>
          <w:b/>
          <w:sz w:val="24"/>
          <w:szCs w:val="24"/>
        </w:rPr>
        <w:t xml:space="preserve">de </w:t>
      </w:r>
      <w:r w:rsidRPr="0074517E">
        <w:rPr>
          <w:rFonts w:ascii="Times New Roman" w:hAnsi="Times New Roman"/>
          <w:i/>
          <w:color w:val="000000"/>
          <w:sz w:val="24"/>
          <w:szCs w:val="24"/>
        </w:rPr>
        <w:t>Rhapanus sativus</w:t>
      </w:r>
      <w:r w:rsidR="0074517E" w:rsidRPr="0074517E">
        <w:rPr>
          <w:rFonts w:ascii="Times New Roman" w:hAnsi="Times New Roman"/>
          <w:i/>
          <w:color w:val="000000"/>
          <w:sz w:val="24"/>
          <w:szCs w:val="24"/>
        </w:rPr>
        <w:t xml:space="preserve">. </w:t>
      </w:r>
      <w:r w:rsidRPr="0074517E">
        <w:rPr>
          <w:rFonts w:ascii="Times New Roman" w:hAnsi="Times New Roman"/>
          <w:sz w:val="24"/>
          <w:szCs w:val="24"/>
        </w:rPr>
        <w:t xml:space="preserve">Para </w:t>
      </w:r>
      <w:r w:rsidR="00EB6F2F">
        <w:rPr>
          <w:rFonts w:ascii="Times New Roman" w:hAnsi="Times New Roman"/>
          <w:sz w:val="24"/>
          <w:szCs w:val="24"/>
        </w:rPr>
        <w:t>llevar a cabo</w:t>
      </w:r>
      <w:r w:rsidR="00EB6F2F" w:rsidRPr="0074517E">
        <w:rPr>
          <w:rFonts w:ascii="Times New Roman" w:hAnsi="Times New Roman"/>
          <w:sz w:val="24"/>
          <w:szCs w:val="24"/>
        </w:rPr>
        <w:t xml:space="preserve"> </w:t>
      </w:r>
      <w:r w:rsidRPr="0074517E">
        <w:rPr>
          <w:rFonts w:ascii="Times New Roman" w:hAnsi="Times New Roman"/>
          <w:sz w:val="24"/>
          <w:szCs w:val="24"/>
        </w:rPr>
        <w:t xml:space="preserve">el experimento se utilizó la semilla comercial Rabano Crimson Giant Variedad </w:t>
      </w:r>
      <w:r w:rsidR="00EB6F2F">
        <w:rPr>
          <w:rFonts w:ascii="Times New Roman" w:hAnsi="Times New Roman"/>
          <w:sz w:val="24"/>
          <w:szCs w:val="24"/>
        </w:rPr>
        <w:t xml:space="preserve">del </w:t>
      </w:r>
      <w:r w:rsidRPr="0074517E">
        <w:rPr>
          <w:rFonts w:ascii="Times New Roman" w:hAnsi="Times New Roman"/>
          <w:sz w:val="24"/>
          <w:szCs w:val="24"/>
        </w:rPr>
        <w:t xml:space="preserve">Instituto </w:t>
      </w:r>
      <w:r w:rsidRPr="0074517E">
        <w:rPr>
          <w:rFonts w:ascii="Times New Roman" w:hAnsi="Times New Roman"/>
          <w:sz w:val="24"/>
          <w:szCs w:val="24"/>
        </w:rPr>
        <w:lastRenderedPageBreak/>
        <w:t>Colombiano Agropecuario</w:t>
      </w:r>
      <w:r w:rsidR="00EB6F2F">
        <w:rPr>
          <w:rFonts w:ascii="Times New Roman" w:hAnsi="Times New Roman"/>
          <w:sz w:val="24"/>
          <w:szCs w:val="24"/>
        </w:rPr>
        <w:t xml:space="preserve"> (</w:t>
      </w:r>
      <w:r w:rsidRPr="0074517E">
        <w:rPr>
          <w:rFonts w:ascii="Times New Roman" w:hAnsi="Times New Roman"/>
          <w:sz w:val="24"/>
          <w:szCs w:val="24"/>
        </w:rPr>
        <w:t>ICA)</w:t>
      </w:r>
      <w:r w:rsidR="00910EA2">
        <w:rPr>
          <w:rFonts w:ascii="Times New Roman" w:hAnsi="Times New Roman"/>
          <w:sz w:val="24"/>
          <w:szCs w:val="24"/>
        </w:rPr>
        <w:t>.</w:t>
      </w:r>
      <w:r w:rsidRPr="0074517E">
        <w:rPr>
          <w:rFonts w:ascii="Times New Roman" w:hAnsi="Times New Roman"/>
          <w:sz w:val="24"/>
          <w:szCs w:val="24"/>
        </w:rPr>
        <w:t xml:space="preserve"> </w:t>
      </w:r>
      <w:r w:rsidR="00034139">
        <w:rPr>
          <w:rFonts w:ascii="Times New Roman" w:hAnsi="Times New Roman"/>
          <w:sz w:val="24"/>
          <w:szCs w:val="24"/>
        </w:rPr>
        <w:t>S</w:t>
      </w:r>
      <w:r w:rsidRPr="0074517E">
        <w:rPr>
          <w:rFonts w:ascii="Times New Roman" w:hAnsi="Times New Roman"/>
          <w:sz w:val="24"/>
          <w:szCs w:val="24"/>
        </w:rPr>
        <w:t xml:space="preserve">e </w:t>
      </w:r>
      <w:r w:rsidR="00EB6F2F">
        <w:rPr>
          <w:rFonts w:ascii="Times New Roman" w:hAnsi="Times New Roman"/>
          <w:sz w:val="24"/>
          <w:szCs w:val="24"/>
        </w:rPr>
        <w:t xml:space="preserve">realizó </w:t>
      </w:r>
      <w:r w:rsidR="00773867">
        <w:rPr>
          <w:rFonts w:ascii="Times New Roman" w:hAnsi="Times New Roman"/>
          <w:sz w:val="24"/>
          <w:szCs w:val="24"/>
        </w:rPr>
        <w:t xml:space="preserve">una </w:t>
      </w:r>
      <w:r w:rsidRPr="0074517E">
        <w:rPr>
          <w:rFonts w:ascii="Times New Roman" w:hAnsi="Times New Roman"/>
          <w:sz w:val="24"/>
          <w:szCs w:val="24"/>
        </w:rPr>
        <w:t>pregermina</w:t>
      </w:r>
      <w:r w:rsidR="00773867">
        <w:rPr>
          <w:rFonts w:ascii="Times New Roman" w:hAnsi="Times New Roman"/>
          <w:sz w:val="24"/>
          <w:szCs w:val="24"/>
        </w:rPr>
        <w:t xml:space="preserve">ción </w:t>
      </w:r>
      <w:r w:rsidRPr="0074517E">
        <w:rPr>
          <w:rFonts w:ascii="Times New Roman" w:hAnsi="Times New Roman"/>
          <w:sz w:val="24"/>
          <w:szCs w:val="24"/>
        </w:rPr>
        <w:t>por un periodo de 48 horas</w:t>
      </w:r>
      <w:r w:rsidR="006A2C1B">
        <w:rPr>
          <w:rFonts w:ascii="Times New Roman" w:hAnsi="Times New Roman"/>
          <w:sz w:val="24"/>
          <w:szCs w:val="24"/>
        </w:rPr>
        <w:t>.</w:t>
      </w:r>
      <w:r w:rsidRPr="0074517E">
        <w:rPr>
          <w:rFonts w:ascii="Times New Roman" w:hAnsi="Times New Roman"/>
          <w:sz w:val="24"/>
          <w:szCs w:val="24"/>
        </w:rPr>
        <w:t xml:space="preserve"> </w:t>
      </w:r>
    </w:p>
    <w:p w:rsidR="0030564E" w:rsidRPr="009D01B7" w:rsidRDefault="0030564E" w:rsidP="00234ED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D01B7">
        <w:rPr>
          <w:rFonts w:ascii="Times New Roman" w:hAnsi="Times New Roman"/>
          <w:sz w:val="24"/>
          <w:szCs w:val="24"/>
        </w:rPr>
        <w:t>Las semillas pregerminadas fueron impregnadas con los bioinoculantes durante 60 min y se realizaron cinco tratamientos:</w:t>
      </w:r>
    </w:p>
    <w:p w:rsidR="0030564E" w:rsidRPr="00A36CD3" w:rsidRDefault="002D09A6" w:rsidP="00234ED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6CD3">
        <w:rPr>
          <w:rFonts w:ascii="Times New Roman" w:hAnsi="Times New Roman"/>
          <w:b/>
          <w:sz w:val="24"/>
          <w:szCs w:val="24"/>
        </w:rPr>
        <w:t>T1</w:t>
      </w:r>
      <w:r w:rsidR="002E2EE1" w:rsidRPr="002E2EE1">
        <w:rPr>
          <w:rFonts w:ascii="Times New Roman" w:hAnsi="Times New Roman"/>
          <w:sz w:val="24"/>
          <w:szCs w:val="24"/>
        </w:rPr>
        <w:t>:</w:t>
      </w:r>
      <w:r w:rsidR="00840A07" w:rsidRPr="00A36CD3">
        <w:rPr>
          <w:rFonts w:ascii="Times New Roman" w:hAnsi="Times New Roman"/>
          <w:b/>
          <w:sz w:val="24"/>
          <w:szCs w:val="24"/>
        </w:rPr>
        <w:t xml:space="preserve"> </w:t>
      </w:r>
      <w:r w:rsidR="00A36CD3">
        <w:rPr>
          <w:rFonts w:ascii="Times New Roman" w:hAnsi="Times New Roman"/>
          <w:sz w:val="24"/>
          <w:szCs w:val="24"/>
        </w:rPr>
        <w:t>C</w:t>
      </w:r>
      <w:r w:rsidR="0030564E" w:rsidRPr="00A36CD3">
        <w:rPr>
          <w:rFonts w:ascii="Times New Roman" w:hAnsi="Times New Roman"/>
          <w:sz w:val="24"/>
          <w:szCs w:val="24"/>
        </w:rPr>
        <w:t>ontrol</w:t>
      </w:r>
      <w:r w:rsidR="00BD56D2">
        <w:rPr>
          <w:rFonts w:ascii="Times New Roman" w:hAnsi="Times New Roman"/>
          <w:sz w:val="24"/>
          <w:szCs w:val="24"/>
        </w:rPr>
        <w:t>.</w:t>
      </w:r>
    </w:p>
    <w:p w:rsidR="0030564E" w:rsidRPr="00A36CD3" w:rsidRDefault="002D09A6" w:rsidP="00234ED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6CD3">
        <w:rPr>
          <w:rFonts w:ascii="Times New Roman" w:hAnsi="Times New Roman"/>
          <w:b/>
          <w:sz w:val="24"/>
          <w:szCs w:val="24"/>
        </w:rPr>
        <w:t>T2</w:t>
      </w:r>
      <w:r w:rsidR="002E2EE1" w:rsidRPr="002E2EE1">
        <w:rPr>
          <w:rFonts w:ascii="Times New Roman" w:hAnsi="Times New Roman"/>
          <w:sz w:val="24"/>
          <w:szCs w:val="24"/>
        </w:rPr>
        <w:t>:</w:t>
      </w:r>
      <w:r w:rsidR="00531915">
        <w:rPr>
          <w:rFonts w:ascii="Times New Roman" w:hAnsi="Times New Roman"/>
          <w:sz w:val="24"/>
          <w:szCs w:val="24"/>
        </w:rPr>
        <w:t xml:space="preserve"> </w:t>
      </w:r>
      <w:r w:rsidR="00A36CD3" w:rsidRPr="00A36CD3">
        <w:rPr>
          <w:rFonts w:ascii="Times New Roman" w:hAnsi="Times New Roman"/>
          <w:sz w:val="24"/>
          <w:szCs w:val="24"/>
          <w:lang w:val="es-AR" w:eastAsia="es-CO"/>
        </w:rPr>
        <w:t>Medio residuos 25% p/v</w:t>
      </w:r>
      <w:r w:rsidR="00BD56D2">
        <w:rPr>
          <w:rFonts w:ascii="Times New Roman" w:hAnsi="Times New Roman"/>
          <w:sz w:val="24"/>
          <w:szCs w:val="24"/>
          <w:lang w:val="es-AR" w:eastAsia="es-CO"/>
        </w:rPr>
        <w:t>.</w:t>
      </w:r>
    </w:p>
    <w:p w:rsidR="0030564E" w:rsidRPr="00A36CD3" w:rsidRDefault="002D09A6" w:rsidP="00234ED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6CD3">
        <w:rPr>
          <w:rFonts w:ascii="Times New Roman" w:hAnsi="Times New Roman"/>
          <w:b/>
          <w:sz w:val="24"/>
          <w:szCs w:val="24"/>
        </w:rPr>
        <w:t>T3</w:t>
      </w:r>
      <w:r w:rsidR="002E2EE1" w:rsidRPr="002E2EE1">
        <w:rPr>
          <w:rFonts w:ascii="Times New Roman" w:hAnsi="Times New Roman"/>
          <w:sz w:val="24"/>
          <w:szCs w:val="24"/>
        </w:rPr>
        <w:t>:</w:t>
      </w:r>
      <w:r w:rsidR="00D87376">
        <w:rPr>
          <w:rFonts w:ascii="Times New Roman" w:hAnsi="Times New Roman"/>
          <w:sz w:val="24"/>
          <w:szCs w:val="24"/>
          <w:lang w:val="es-AR" w:eastAsia="es-CO"/>
        </w:rPr>
        <w:t xml:space="preserve"> </w:t>
      </w:r>
      <w:r w:rsidR="00A36CD3" w:rsidRPr="00A36CD3">
        <w:rPr>
          <w:rFonts w:ascii="Times New Roman" w:hAnsi="Times New Roman"/>
          <w:sz w:val="24"/>
          <w:szCs w:val="24"/>
          <w:lang w:val="es-AR" w:eastAsia="es-CO"/>
        </w:rPr>
        <w:t xml:space="preserve">Medio residuos 25% p/v + </w:t>
      </w:r>
      <w:r w:rsidR="00A36CD3" w:rsidRPr="00A36CD3">
        <w:rPr>
          <w:rFonts w:ascii="Times New Roman" w:hAnsi="Times New Roman"/>
          <w:i/>
          <w:sz w:val="24"/>
          <w:szCs w:val="24"/>
          <w:lang w:val="es-AR" w:eastAsia="es-CO"/>
        </w:rPr>
        <w:t xml:space="preserve">Azotobacter </w:t>
      </w:r>
      <w:r w:rsidR="00A36CD3" w:rsidRPr="00A36CD3">
        <w:rPr>
          <w:rFonts w:ascii="Times New Roman" w:hAnsi="Times New Roman"/>
          <w:sz w:val="24"/>
          <w:szCs w:val="24"/>
          <w:lang w:val="es-AR" w:eastAsia="es-CO"/>
        </w:rPr>
        <w:t>A15MG</w:t>
      </w:r>
      <w:r w:rsidR="00531915">
        <w:rPr>
          <w:rFonts w:ascii="Times New Roman" w:hAnsi="Times New Roman"/>
          <w:sz w:val="24"/>
          <w:szCs w:val="24"/>
          <w:lang w:val="es-AR" w:eastAsia="es-CO"/>
        </w:rPr>
        <w:t xml:space="preserve"> </w:t>
      </w:r>
      <w:r w:rsidR="0030564E" w:rsidRPr="00A36CD3">
        <w:rPr>
          <w:rFonts w:ascii="Times New Roman" w:hAnsi="Times New Roman"/>
          <w:sz w:val="24"/>
          <w:szCs w:val="24"/>
        </w:rPr>
        <w:t>10</w:t>
      </w:r>
      <w:r w:rsidR="0030564E" w:rsidRPr="00A36CD3">
        <w:rPr>
          <w:rFonts w:ascii="Times New Roman" w:hAnsi="Times New Roman"/>
          <w:sz w:val="24"/>
          <w:szCs w:val="24"/>
          <w:vertAlign w:val="superscript"/>
        </w:rPr>
        <w:t>6</w:t>
      </w:r>
      <w:r w:rsidR="0030564E" w:rsidRPr="00A36CD3">
        <w:rPr>
          <w:rFonts w:ascii="Times New Roman" w:hAnsi="Times New Roman"/>
          <w:sz w:val="24"/>
          <w:szCs w:val="24"/>
        </w:rPr>
        <w:t xml:space="preserve"> UFC/ml.</w:t>
      </w:r>
    </w:p>
    <w:p w:rsidR="0030564E" w:rsidRPr="00A36CD3" w:rsidRDefault="002D09A6" w:rsidP="00234ED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6CD3">
        <w:rPr>
          <w:rFonts w:ascii="Times New Roman" w:hAnsi="Times New Roman"/>
          <w:b/>
          <w:sz w:val="24"/>
          <w:szCs w:val="24"/>
        </w:rPr>
        <w:t>T4</w:t>
      </w:r>
      <w:r w:rsidR="00A36CD3" w:rsidRPr="00A36CD3">
        <w:rPr>
          <w:rFonts w:ascii="Times New Roman" w:hAnsi="Times New Roman"/>
          <w:sz w:val="24"/>
          <w:szCs w:val="24"/>
        </w:rPr>
        <w:t>:</w:t>
      </w:r>
      <w:r w:rsidR="00A36CD3" w:rsidRPr="00A36CD3">
        <w:rPr>
          <w:rFonts w:ascii="Times New Roman" w:hAnsi="Times New Roman"/>
          <w:sz w:val="24"/>
          <w:szCs w:val="24"/>
          <w:lang w:val="es-AR" w:eastAsia="es-CO"/>
        </w:rPr>
        <w:t xml:space="preserve"> Medio residuos 25% p/v + </w:t>
      </w:r>
      <w:r w:rsidR="00A36CD3" w:rsidRPr="00A36CD3">
        <w:rPr>
          <w:rFonts w:ascii="Times New Roman" w:hAnsi="Times New Roman"/>
          <w:i/>
          <w:sz w:val="24"/>
          <w:szCs w:val="24"/>
          <w:lang w:val="es-AR" w:eastAsia="es-CO"/>
        </w:rPr>
        <w:t>Azotobacter</w:t>
      </w:r>
      <w:r w:rsidR="00A36CD3" w:rsidRPr="00A36CD3">
        <w:rPr>
          <w:rFonts w:ascii="Times New Roman" w:hAnsi="Times New Roman"/>
          <w:sz w:val="24"/>
          <w:szCs w:val="24"/>
          <w:lang w:val="es-AR" w:eastAsia="es-CO"/>
        </w:rPr>
        <w:t xml:space="preserve"> A15MG</w:t>
      </w:r>
      <w:r w:rsidR="00531915">
        <w:rPr>
          <w:rFonts w:ascii="Times New Roman" w:hAnsi="Times New Roman"/>
          <w:sz w:val="24"/>
          <w:szCs w:val="24"/>
          <w:lang w:val="es-AR" w:eastAsia="es-CO"/>
        </w:rPr>
        <w:t xml:space="preserve"> </w:t>
      </w:r>
      <w:r w:rsidR="0030564E" w:rsidRPr="00A36CD3">
        <w:rPr>
          <w:rFonts w:ascii="Times New Roman" w:hAnsi="Times New Roman"/>
          <w:sz w:val="24"/>
          <w:szCs w:val="24"/>
        </w:rPr>
        <w:t>10</w:t>
      </w:r>
      <w:r w:rsidR="0030564E" w:rsidRPr="00A36CD3">
        <w:rPr>
          <w:rFonts w:ascii="Times New Roman" w:hAnsi="Times New Roman"/>
          <w:sz w:val="24"/>
          <w:szCs w:val="24"/>
          <w:vertAlign w:val="superscript"/>
        </w:rPr>
        <w:t>7</w:t>
      </w:r>
      <w:r w:rsidR="0030564E" w:rsidRPr="00A36CD3">
        <w:rPr>
          <w:rFonts w:ascii="Times New Roman" w:hAnsi="Times New Roman"/>
          <w:sz w:val="24"/>
          <w:szCs w:val="24"/>
        </w:rPr>
        <w:t xml:space="preserve"> UFC/ml.</w:t>
      </w:r>
    </w:p>
    <w:p w:rsidR="0030564E" w:rsidRPr="00A36CD3" w:rsidRDefault="002D09A6" w:rsidP="00234ED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6CD3">
        <w:rPr>
          <w:rFonts w:ascii="Times New Roman" w:hAnsi="Times New Roman"/>
          <w:b/>
          <w:sz w:val="24"/>
          <w:szCs w:val="24"/>
        </w:rPr>
        <w:t>T5</w:t>
      </w:r>
      <w:r w:rsidR="00A36CD3" w:rsidRPr="00A36CD3">
        <w:rPr>
          <w:rFonts w:ascii="Times New Roman" w:hAnsi="Times New Roman"/>
          <w:sz w:val="24"/>
          <w:szCs w:val="24"/>
        </w:rPr>
        <w:t>:</w:t>
      </w:r>
      <w:r w:rsidR="00A36CD3" w:rsidRPr="00A36CD3">
        <w:rPr>
          <w:rFonts w:ascii="Times New Roman" w:hAnsi="Times New Roman"/>
          <w:sz w:val="24"/>
          <w:szCs w:val="24"/>
          <w:lang w:val="es-AR" w:eastAsia="es-CO"/>
        </w:rPr>
        <w:t xml:space="preserve"> Medio residuos 25% p/v + Azotobacter A15MG</w:t>
      </w:r>
      <w:r w:rsidR="00531915">
        <w:rPr>
          <w:rFonts w:ascii="Times New Roman" w:hAnsi="Times New Roman"/>
          <w:sz w:val="24"/>
          <w:szCs w:val="24"/>
          <w:lang w:val="es-AR" w:eastAsia="es-CO"/>
        </w:rPr>
        <w:t xml:space="preserve"> </w:t>
      </w:r>
      <w:r w:rsidR="0030564E" w:rsidRPr="00A36CD3">
        <w:rPr>
          <w:rFonts w:ascii="Times New Roman" w:hAnsi="Times New Roman"/>
          <w:sz w:val="24"/>
          <w:szCs w:val="24"/>
        </w:rPr>
        <w:t>10</w:t>
      </w:r>
      <w:r w:rsidR="0030564E" w:rsidRPr="00A36CD3">
        <w:rPr>
          <w:rFonts w:ascii="Times New Roman" w:hAnsi="Times New Roman"/>
          <w:sz w:val="24"/>
          <w:szCs w:val="24"/>
          <w:vertAlign w:val="superscript"/>
        </w:rPr>
        <w:t>8</w:t>
      </w:r>
      <w:r w:rsidR="0030564E" w:rsidRPr="00A36CD3">
        <w:rPr>
          <w:rFonts w:ascii="Times New Roman" w:hAnsi="Times New Roman"/>
          <w:sz w:val="24"/>
          <w:szCs w:val="24"/>
        </w:rPr>
        <w:t xml:space="preserve"> UFC/ml.</w:t>
      </w:r>
    </w:p>
    <w:p w:rsidR="003C3EC2" w:rsidRDefault="003C3EC2" w:rsidP="00234ED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2342B" w:rsidRPr="00925762" w:rsidRDefault="00A44E1A" w:rsidP="00234ED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239AC">
        <w:rPr>
          <w:rFonts w:ascii="Times New Roman" w:hAnsi="Times New Roman"/>
          <w:sz w:val="24"/>
          <w:szCs w:val="24"/>
        </w:rPr>
        <w:t>El establecimiento de las semillas pregerminadas se</w:t>
      </w:r>
      <w:r w:rsidR="00B90597" w:rsidRPr="007239AC">
        <w:rPr>
          <w:rFonts w:ascii="Times New Roman" w:hAnsi="Times New Roman"/>
          <w:sz w:val="24"/>
          <w:szCs w:val="24"/>
        </w:rPr>
        <w:t xml:space="preserve"> </w:t>
      </w:r>
      <w:r w:rsidR="00BD56D2" w:rsidRPr="007239AC">
        <w:rPr>
          <w:rFonts w:ascii="Times New Roman" w:hAnsi="Times New Roman"/>
          <w:sz w:val="24"/>
          <w:szCs w:val="24"/>
        </w:rPr>
        <w:t>llev</w:t>
      </w:r>
      <w:r w:rsidR="00BD56D2">
        <w:rPr>
          <w:rFonts w:ascii="Times New Roman" w:hAnsi="Times New Roman"/>
          <w:sz w:val="24"/>
          <w:szCs w:val="24"/>
        </w:rPr>
        <w:t>ó</w:t>
      </w:r>
      <w:r w:rsidR="00BD56D2" w:rsidRPr="007239AC">
        <w:rPr>
          <w:rFonts w:ascii="Times New Roman" w:hAnsi="Times New Roman"/>
          <w:sz w:val="24"/>
          <w:szCs w:val="24"/>
        </w:rPr>
        <w:t xml:space="preserve"> </w:t>
      </w:r>
      <w:r w:rsidRPr="007239AC">
        <w:rPr>
          <w:rFonts w:ascii="Times New Roman" w:hAnsi="Times New Roman"/>
          <w:sz w:val="24"/>
          <w:szCs w:val="24"/>
        </w:rPr>
        <w:t xml:space="preserve">a cabo en canastas </w:t>
      </w:r>
      <w:r w:rsidR="003F6AEB" w:rsidRPr="007239AC">
        <w:rPr>
          <w:rFonts w:ascii="Times New Roman" w:hAnsi="Times New Roman"/>
          <w:sz w:val="24"/>
          <w:szCs w:val="24"/>
        </w:rPr>
        <w:t xml:space="preserve">plásticas </w:t>
      </w:r>
      <w:r w:rsidRPr="007239AC">
        <w:rPr>
          <w:rFonts w:ascii="Times New Roman" w:hAnsi="Times New Roman"/>
          <w:sz w:val="24"/>
          <w:szCs w:val="24"/>
        </w:rPr>
        <w:t>que correspondían a las unidades experimentales</w:t>
      </w:r>
      <w:r w:rsidR="003F6AEB" w:rsidRPr="007239AC">
        <w:rPr>
          <w:rFonts w:ascii="Times New Roman" w:hAnsi="Times New Roman"/>
          <w:sz w:val="24"/>
          <w:szCs w:val="24"/>
        </w:rPr>
        <w:t xml:space="preserve">; en cada unidad experimental se sembraron 30 plantas y </w:t>
      </w:r>
      <w:r w:rsidRPr="007239AC">
        <w:rPr>
          <w:rFonts w:ascii="Times New Roman" w:hAnsi="Times New Roman"/>
          <w:sz w:val="24"/>
          <w:szCs w:val="24"/>
        </w:rPr>
        <w:t xml:space="preserve">se </w:t>
      </w:r>
      <w:r w:rsidR="003F6AEB" w:rsidRPr="007239AC">
        <w:rPr>
          <w:rFonts w:ascii="Times New Roman" w:hAnsi="Times New Roman"/>
          <w:sz w:val="24"/>
          <w:szCs w:val="24"/>
        </w:rPr>
        <w:t xml:space="preserve">hicieron </w:t>
      </w:r>
      <w:r w:rsidRPr="007239AC">
        <w:rPr>
          <w:rFonts w:ascii="Times New Roman" w:hAnsi="Times New Roman"/>
          <w:sz w:val="24"/>
          <w:szCs w:val="24"/>
        </w:rPr>
        <w:t>3 repeticiones por cada tratamiento, para un total de 15 unidades experimentales</w:t>
      </w:r>
      <w:r w:rsidR="003F6AEB" w:rsidRPr="007239AC">
        <w:rPr>
          <w:rFonts w:ascii="Times New Roman" w:hAnsi="Times New Roman"/>
          <w:sz w:val="24"/>
          <w:szCs w:val="24"/>
        </w:rPr>
        <w:t xml:space="preserve">. </w:t>
      </w:r>
      <w:r w:rsidR="003C3EC2" w:rsidRPr="007239AC">
        <w:rPr>
          <w:rFonts w:ascii="Times New Roman" w:hAnsi="Times New Roman"/>
          <w:sz w:val="24"/>
          <w:szCs w:val="24"/>
        </w:rPr>
        <w:t>L</w:t>
      </w:r>
      <w:r w:rsidR="006A2C1B" w:rsidRPr="007239AC">
        <w:rPr>
          <w:rFonts w:ascii="Times New Roman" w:hAnsi="Times New Roman"/>
          <w:sz w:val="24"/>
          <w:szCs w:val="24"/>
        </w:rPr>
        <w:t xml:space="preserve">as plantas de rábano </w:t>
      </w:r>
      <w:r w:rsidR="006A2C1B" w:rsidRPr="007239AC">
        <w:rPr>
          <w:rFonts w:ascii="Times New Roman" w:eastAsiaTheme="minorHAnsi" w:hAnsi="Times New Roman"/>
          <w:sz w:val="24"/>
          <w:szCs w:val="24"/>
        </w:rPr>
        <w:t xml:space="preserve">se desarrollaron en </w:t>
      </w:r>
      <w:r w:rsidR="003C3EC2" w:rsidRPr="007239AC">
        <w:rPr>
          <w:rFonts w:ascii="Times New Roman" w:eastAsiaTheme="minorHAnsi" w:hAnsi="Times New Roman"/>
          <w:sz w:val="24"/>
          <w:szCs w:val="24"/>
        </w:rPr>
        <w:t xml:space="preserve">el </w:t>
      </w:r>
      <w:r w:rsidR="006A2C1B" w:rsidRPr="007239AC">
        <w:rPr>
          <w:rFonts w:ascii="Times New Roman" w:eastAsiaTheme="minorHAnsi" w:hAnsi="Times New Roman"/>
          <w:sz w:val="24"/>
          <w:szCs w:val="24"/>
        </w:rPr>
        <w:t xml:space="preserve">invernadero de la Universidad de Córdoba (3 </w:t>
      </w:r>
      <w:r w:rsidR="00BD56D2">
        <w:rPr>
          <w:rFonts w:ascii="Times New Roman" w:eastAsiaTheme="minorHAnsi" w:hAnsi="Times New Roman"/>
          <w:sz w:val="24"/>
          <w:szCs w:val="24"/>
        </w:rPr>
        <w:t>k</w:t>
      </w:r>
      <w:r w:rsidR="00BD56D2" w:rsidRPr="007239AC">
        <w:rPr>
          <w:rFonts w:ascii="Times New Roman" w:eastAsiaTheme="minorHAnsi" w:hAnsi="Times New Roman"/>
          <w:sz w:val="24"/>
          <w:szCs w:val="24"/>
        </w:rPr>
        <w:t>m</w:t>
      </w:r>
      <w:r w:rsidR="006A2C1B" w:rsidRPr="007239AC">
        <w:rPr>
          <w:rFonts w:ascii="Times New Roman" w:eastAsiaTheme="minorHAnsi" w:hAnsi="Times New Roman"/>
          <w:sz w:val="24"/>
          <w:szCs w:val="24"/>
        </w:rPr>
        <w:t xml:space="preserve"> </w:t>
      </w:r>
      <w:r w:rsidR="00BD56D2">
        <w:rPr>
          <w:rFonts w:ascii="Times New Roman" w:eastAsiaTheme="minorHAnsi" w:hAnsi="Times New Roman"/>
          <w:sz w:val="24"/>
          <w:szCs w:val="24"/>
        </w:rPr>
        <w:t>v</w:t>
      </w:r>
      <w:r w:rsidR="00BD56D2" w:rsidRPr="007239AC">
        <w:rPr>
          <w:rFonts w:ascii="Times New Roman" w:eastAsiaTheme="minorHAnsi" w:hAnsi="Times New Roman"/>
          <w:sz w:val="24"/>
          <w:szCs w:val="24"/>
        </w:rPr>
        <w:t xml:space="preserve">ía </w:t>
      </w:r>
      <w:r w:rsidR="006A2C1B" w:rsidRPr="007239AC">
        <w:rPr>
          <w:rFonts w:ascii="Times New Roman" w:eastAsiaTheme="minorHAnsi" w:hAnsi="Times New Roman"/>
          <w:sz w:val="24"/>
          <w:szCs w:val="24"/>
        </w:rPr>
        <w:t xml:space="preserve">Montería-Cereté), </w:t>
      </w:r>
      <w:r w:rsidR="003C3EC2" w:rsidRPr="007239AC">
        <w:rPr>
          <w:rFonts w:ascii="Times New Roman" w:eastAsiaTheme="minorHAnsi" w:hAnsi="Times New Roman"/>
          <w:sz w:val="24"/>
          <w:szCs w:val="24"/>
        </w:rPr>
        <w:t xml:space="preserve">a </w:t>
      </w:r>
      <w:r w:rsidR="006A2C1B" w:rsidRPr="007239AC">
        <w:rPr>
          <w:rFonts w:ascii="Times New Roman" w:eastAsiaTheme="minorHAnsi" w:hAnsi="Times New Roman"/>
          <w:sz w:val="24"/>
          <w:szCs w:val="24"/>
        </w:rPr>
        <w:t>temperatura promedio de 29</w:t>
      </w:r>
      <w:r w:rsidR="00BD56D2">
        <w:rPr>
          <w:rFonts w:ascii="Times New Roman" w:eastAsiaTheme="minorHAnsi" w:hAnsi="Times New Roman"/>
          <w:sz w:val="24"/>
          <w:szCs w:val="24"/>
        </w:rPr>
        <w:t xml:space="preserve"> </w:t>
      </w:r>
      <w:r w:rsidR="006A2C1B" w:rsidRPr="007239AC">
        <w:rPr>
          <w:rFonts w:ascii="Times New Roman" w:eastAsiaTheme="minorHAnsi" w:hAnsi="Times New Roman"/>
          <w:sz w:val="24"/>
          <w:szCs w:val="24"/>
        </w:rPr>
        <w:t>ºC y humedad relativa de 79%; el suelo utilizado fue de textura arcillosa (Degiovanni</w:t>
      </w:r>
      <w:r w:rsidR="00450315">
        <w:rPr>
          <w:rFonts w:ascii="Times New Roman" w:eastAsiaTheme="minorHAnsi" w:hAnsi="Times New Roman"/>
          <w:sz w:val="24"/>
          <w:szCs w:val="24"/>
        </w:rPr>
        <w:t xml:space="preserve"> </w:t>
      </w:r>
      <w:r w:rsidR="00450315" w:rsidRPr="00450315">
        <w:rPr>
          <w:rFonts w:ascii="Times New Roman" w:eastAsiaTheme="minorHAnsi" w:hAnsi="Times New Roman"/>
          <w:i/>
          <w:sz w:val="24"/>
          <w:szCs w:val="24"/>
        </w:rPr>
        <w:t>et al</w:t>
      </w:r>
      <w:r w:rsidR="002E2EE1" w:rsidRPr="002E2EE1">
        <w:rPr>
          <w:rFonts w:ascii="Times New Roman" w:eastAsiaTheme="minorHAnsi" w:hAnsi="Times New Roman"/>
          <w:sz w:val="24"/>
          <w:szCs w:val="24"/>
        </w:rPr>
        <w:t>.,</w:t>
      </w:r>
      <w:r w:rsidR="00D87376">
        <w:rPr>
          <w:rFonts w:ascii="Times New Roman" w:eastAsiaTheme="minorHAnsi" w:hAnsi="Times New Roman"/>
          <w:sz w:val="24"/>
          <w:szCs w:val="24"/>
        </w:rPr>
        <w:t xml:space="preserve"> </w:t>
      </w:r>
      <w:r w:rsidR="006A2C1B" w:rsidRPr="007239AC">
        <w:rPr>
          <w:rFonts w:ascii="Times New Roman" w:eastAsiaTheme="minorHAnsi" w:hAnsi="Times New Roman"/>
          <w:sz w:val="24"/>
          <w:szCs w:val="24"/>
        </w:rPr>
        <w:t>2004)</w:t>
      </w:r>
      <w:r w:rsidR="006A2C1B" w:rsidRPr="007239AC">
        <w:rPr>
          <w:rFonts w:ascii="Times New Roman" w:hAnsi="Times New Roman"/>
          <w:sz w:val="24"/>
          <w:szCs w:val="24"/>
        </w:rPr>
        <w:t>.</w:t>
      </w:r>
      <w:r w:rsidR="006A2C1B" w:rsidRPr="007239AC">
        <w:rPr>
          <w:rFonts w:ascii="Times New Roman" w:hAnsi="Times New Roman"/>
          <w:bCs/>
          <w:sz w:val="24"/>
          <w:szCs w:val="24"/>
        </w:rPr>
        <w:t xml:space="preserve"> </w:t>
      </w:r>
      <w:r w:rsidR="006A2C1B" w:rsidRPr="007239AC">
        <w:rPr>
          <w:rFonts w:ascii="Times New Roman" w:hAnsi="Times New Roman"/>
          <w:sz w:val="24"/>
          <w:szCs w:val="24"/>
        </w:rPr>
        <w:t>No se utilizó ningún tipo de plaguicida</w:t>
      </w:r>
      <w:r w:rsidR="003C3EC2" w:rsidRPr="007239AC">
        <w:rPr>
          <w:rFonts w:ascii="Times New Roman" w:hAnsi="Times New Roman"/>
          <w:sz w:val="24"/>
          <w:szCs w:val="24"/>
        </w:rPr>
        <w:t xml:space="preserve">. </w:t>
      </w:r>
      <w:r w:rsidR="0030564E" w:rsidRPr="007239AC">
        <w:rPr>
          <w:rFonts w:ascii="Times New Roman" w:hAnsi="Times New Roman"/>
          <w:sz w:val="24"/>
          <w:szCs w:val="24"/>
          <w:lang w:eastAsia="es-CO"/>
        </w:rPr>
        <w:t xml:space="preserve">Durante la experimentación se tomaron muestras </w:t>
      </w:r>
      <w:r w:rsidR="0030564E" w:rsidRPr="007239AC">
        <w:rPr>
          <w:rFonts w:ascii="Times New Roman" w:hAnsi="Times New Roman"/>
          <w:sz w:val="24"/>
          <w:szCs w:val="24"/>
        </w:rPr>
        <w:t xml:space="preserve">en los días 15, 30 y 45; en cada muestreo se recogieron 5 plantas al azar de cada unidad experimental </w:t>
      </w:r>
      <w:r w:rsidR="003C3EC2" w:rsidRPr="007239AC">
        <w:rPr>
          <w:rFonts w:ascii="Times New Roman" w:hAnsi="Times New Roman"/>
          <w:sz w:val="24"/>
          <w:szCs w:val="24"/>
        </w:rPr>
        <w:t xml:space="preserve">(15) </w:t>
      </w:r>
      <w:r w:rsidR="0030564E" w:rsidRPr="007239AC">
        <w:rPr>
          <w:rFonts w:ascii="Times New Roman" w:hAnsi="Times New Roman"/>
          <w:sz w:val="24"/>
          <w:szCs w:val="24"/>
        </w:rPr>
        <w:t xml:space="preserve">y se evaluaron los siguientes parámetros biométricos </w:t>
      </w:r>
      <w:r w:rsidR="0030564E" w:rsidRPr="007239AC">
        <w:rPr>
          <w:rFonts w:ascii="Times New Roman" w:hAnsi="Times New Roman"/>
          <w:bCs/>
          <w:sz w:val="24"/>
          <w:szCs w:val="24"/>
        </w:rPr>
        <w:t>(Hernández, 2002; Ramírez</w:t>
      </w:r>
      <w:r w:rsidR="00102A80">
        <w:rPr>
          <w:rFonts w:ascii="Times New Roman" w:hAnsi="Times New Roman"/>
          <w:bCs/>
          <w:sz w:val="24"/>
          <w:szCs w:val="24"/>
        </w:rPr>
        <w:t xml:space="preserve"> y </w:t>
      </w:r>
      <w:r w:rsidR="00102A80" w:rsidRPr="00E91361">
        <w:rPr>
          <w:rFonts w:ascii="Times New Roman" w:hAnsi="Times New Roman"/>
          <w:sz w:val="24"/>
          <w:szCs w:val="24"/>
          <w:lang w:val="es-AR"/>
        </w:rPr>
        <w:t>Pérez</w:t>
      </w:r>
      <w:r w:rsidR="0030564E" w:rsidRPr="007239AC">
        <w:rPr>
          <w:rFonts w:ascii="Times New Roman" w:hAnsi="Times New Roman"/>
          <w:bCs/>
          <w:sz w:val="24"/>
          <w:szCs w:val="24"/>
        </w:rPr>
        <w:t>, 2006)</w:t>
      </w:r>
      <w:r w:rsidR="0030564E" w:rsidRPr="007239AC">
        <w:rPr>
          <w:rFonts w:ascii="Times New Roman" w:hAnsi="Times New Roman"/>
          <w:sz w:val="24"/>
          <w:szCs w:val="24"/>
        </w:rPr>
        <w:t>: a)</w:t>
      </w:r>
      <w:r w:rsidR="00925762" w:rsidRPr="007239AC">
        <w:rPr>
          <w:rFonts w:ascii="Times New Roman" w:hAnsi="Times New Roman"/>
          <w:sz w:val="24"/>
          <w:szCs w:val="24"/>
        </w:rPr>
        <w:t xml:space="preserve"> n</w:t>
      </w:r>
      <w:r w:rsidR="0030564E" w:rsidRPr="007239AC">
        <w:rPr>
          <w:rFonts w:ascii="Times New Roman" w:hAnsi="Times New Roman"/>
          <w:sz w:val="24"/>
          <w:szCs w:val="24"/>
        </w:rPr>
        <w:t>úmero de hojas (</w:t>
      </w:r>
      <w:r w:rsidR="00BD56D2" w:rsidRPr="007239AC">
        <w:rPr>
          <w:rFonts w:ascii="Times New Roman" w:hAnsi="Times New Roman"/>
          <w:sz w:val="24"/>
          <w:szCs w:val="24"/>
        </w:rPr>
        <w:t>N</w:t>
      </w:r>
      <w:r w:rsidR="00BD56D2">
        <w:rPr>
          <w:rFonts w:ascii="Times New Roman" w:hAnsi="Times New Roman"/>
          <w:sz w:val="24"/>
          <w:szCs w:val="24"/>
        </w:rPr>
        <w:t>o.</w:t>
      </w:r>
      <w:r w:rsidR="0030564E" w:rsidRPr="007239AC">
        <w:rPr>
          <w:rFonts w:ascii="Times New Roman" w:hAnsi="Times New Roman"/>
          <w:sz w:val="24"/>
          <w:szCs w:val="24"/>
        </w:rPr>
        <w:t>): conteo de las hojas cotiledonales y verdaderas fotosintéticamente activas en las diferentes plantas</w:t>
      </w:r>
      <w:r w:rsidR="00925762" w:rsidRPr="007239AC">
        <w:rPr>
          <w:rFonts w:ascii="Times New Roman" w:hAnsi="Times New Roman"/>
          <w:sz w:val="24"/>
          <w:szCs w:val="24"/>
        </w:rPr>
        <w:t xml:space="preserve">; </w:t>
      </w:r>
      <w:r w:rsidR="0030564E" w:rsidRPr="007239AC">
        <w:rPr>
          <w:rFonts w:ascii="Times New Roman" w:hAnsi="Times New Roman"/>
          <w:sz w:val="24"/>
          <w:szCs w:val="24"/>
        </w:rPr>
        <w:t>b)</w:t>
      </w:r>
      <w:r w:rsidR="00925762" w:rsidRPr="007239AC">
        <w:rPr>
          <w:rFonts w:ascii="Times New Roman" w:hAnsi="Times New Roman"/>
          <w:sz w:val="24"/>
          <w:szCs w:val="24"/>
        </w:rPr>
        <w:t xml:space="preserve"> </w:t>
      </w:r>
      <w:r w:rsidR="00925762" w:rsidRPr="00F544A9">
        <w:rPr>
          <w:rFonts w:ascii="Times New Roman" w:hAnsi="Times New Roman"/>
          <w:sz w:val="24"/>
          <w:szCs w:val="24"/>
        </w:rPr>
        <w:t>á</w:t>
      </w:r>
      <w:r w:rsidR="0030564E" w:rsidRPr="00F544A9">
        <w:rPr>
          <w:rFonts w:ascii="Times New Roman" w:hAnsi="Times New Roman"/>
          <w:sz w:val="24"/>
          <w:szCs w:val="24"/>
        </w:rPr>
        <w:t xml:space="preserve">rea </w:t>
      </w:r>
      <w:r w:rsidR="00BD56D2">
        <w:rPr>
          <w:rFonts w:ascii="Times New Roman" w:hAnsi="Times New Roman"/>
          <w:sz w:val="24"/>
          <w:szCs w:val="24"/>
        </w:rPr>
        <w:t>f</w:t>
      </w:r>
      <w:r w:rsidR="00BD56D2" w:rsidRPr="00F544A9">
        <w:rPr>
          <w:rFonts w:ascii="Times New Roman" w:hAnsi="Times New Roman"/>
          <w:sz w:val="24"/>
          <w:szCs w:val="24"/>
        </w:rPr>
        <w:t xml:space="preserve">oliar </w:t>
      </w:r>
      <w:r w:rsidR="0030564E" w:rsidRPr="00F544A9">
        <w:rPr>
          <w:rFonts w:ascii="Times New Roman" w:hAnsi="Times New Roman"/>
          <w:sz w:val="24"/>
          <w:szCs w:val="24"/>
        </w:rPr>
        <w:t>(cm</w:t>
      </w:r>
      <w:r w:rsidR="0030564E" w:rsidRPr="00F544A9">
        <w:rPr>
          <w:rFonts w:ascii="Times New Roman" w:hAnsi="Times New Roman"/>
          <w:sz w:val="24"/>
          <w:szCs w:val="24"/>
          <w:vertAlign w:val="superscript"/>
        </w:rPr>
        <w:t>2</w:t>
      </w:r>
      <w:r w:rsidR="0030564E" w:rsidRPr="00F544A9">
        <w:rPr>
          <w:rFonts w:ascii="Times New Roman" w:hAnsi="Times New Roman"/>
          <w:sz w:val="24"/>
          <w:szCs w:val="24"/>
        </w:rPr>
        <w:t xml:space="preserve">): </w:t>
      </w:r>
      <w:r w:rsidR="00F544A9" w:rsidRPr="00F544A9">
        <w:rPr>
          <w:rFonts w:ascii="Times New Roman" w:hAnsi="Times New Roman"/>
          <w:color w:val="000000"/>
          <w:sz w:val="24"/>
          <w:szCs w:val="24"/>
          <w:lang w:val="es-ES"/>
        </w:rPr>
        <w:t xml:space="preserve">se midió tomando como referencia las cuadrículas de hojas de </w:t>
      </w:r>
      <w:r w:rsidR="00F544A9" w:rsidRPr="00F544A9">
        <w:rPr>
          <w:rFonts w:ascii="Times New Roman" w:hAnsi="Times New Roman"/>
          <w:bCs/>
          <w:color w:val="000000"/>
          <w:sz w:val="24"/>
          <w:szCs w:val="24"/>
          <w:lang w:val="es-ES"/>
        </w:rPr>
        <w:t>papel milimetrado</w:t>
      </w:r>
      <w:r w:rsidR="00F544A9" w:rsidRPr="00F544A9">
        <w:rPr>
          <w:rFonts w:ascii="Times New Roman" w:hAnsi="Times New Roman"/>
          <w:color w:val="000000"/>
          <w:sz w:val="24"/>
          <w:szCs w:val="24"/>
          <w:lang w:val="es-ES"/>
        </w:rPr>
        <w:t xml:space="preserve"> </w:t>
      </w:r>
      <w:r w:rsidR="0030564E" w:rsidRPr="00F544A9">
        <w:rPr>
          <w:rFonts w:ascii="Times New Roman" w:hAnsi="Times New Roman"/>
          <w:sz w:val="24"/>
          <w:szCs w:val="24"/>
        </w:rPr>
        <w:t>en cada una de las hojas cotiledonales</w:t>
      </w:r>
      <w:r w:rsidR="00E5192B">
        <w:rPr>
          <w:rFonts w:ascii="Times New Roman" w:hAnsi="Times New Roman"/>
          <w:sz w:val="24"/>
          <w:szCs w:val="24"/>
        </w:rPr>
        <w:t xml:space="preserve"> </w:t>
      </w:r>
      <w:r w:rsidR="00F544A9">
        <w:rPr>
          <w:rFonts w:ascii="Times New Roman" w:hAnsi="Times New Roman"/>
          <w:sz w:val="24"/>
          <w:szCs w:val="24"/>
        </w:rPr>
        <w:t>de las plantas muestreadas</w:t>
      </w:r>
      <w:r w:rsidR="00925762" w:rsidRPr="007239AC">
        <w:rPr>
          <w:rFonts w:ascii="Times New Roman" w:hAnsi="Times New Roman"/>
          <w:sz w:val="24"/>
          <w:szCs w:val="24"/>
        </w:rPr>
        <w:t xml:space="preserve">; </w:t>
      </w:r>
      <w:r w:rsidR="0030564E" w:rsidRPr="007239AC">
        <w:rPr>
          <w:rFonts w:ascii="Times New Roman" w:hAnsi="Times New Roman"/>
          <w:sz w:val="24"/>
          <w:szCs w:val="24"/>
        </w:rPr>
        <w:t>c)</w:t>
      </w:r>
      <w:r w:rsidR="00925762" w:rsidRPr="007239AC">
        <w:rPr>
          <w:rFonts w:ascii="Times New Roman" w:hAnsi="Times New Roman"/>
          <w:sz w:val="24"/>
          <w:szCs w:val="24"/>
        </w:rPr>
        <w:t xml:space="preserve"> l</w:t>
      </w:r>
      <w:r w:rsidR="0030564E" w:rsidRPr="007239AC">
        <w:rPr>
          <w:rFonts w:ascii="Times New Roman" w:hAnsi="Times New Roman"/>
          <w:sz w:val="24"/>
          <w:szCs w:val="24"/>
        </w:rPr>
        <w:t xml:space="preserve">ongitud de la planta (cm): se </w:t>
      </w:r>
      <w:r w:rsidR="00BD56D2" w:rsidRPr="007239AC">
        <w:rPr>
          <w:rFonts w:ascii="Times New Roman" w:hAnsi="Times New Roman"/>
          <w:sz w:val="24"/>
          <w:szCs w:val="24"/>
        </w:rPr>
        <w:t>tom</w:t>
      </w:r>
      <w:r w:rsidR="00BD56D2">
        <w:rPr>
          <w:rFonts w:ascii="Times New Roman" w:hAnsi="Times New Roman"/>
          <w:sz w:val="24"/>
          <w:szCs w:val="24"/>
        </w:rPr>
        <w:t>ó</w:t>
      </w:r>
      <w:r w:rsidR="00BD56D2" w:rsidRPr="007239AC">
        <w:rPr>
          <w:rFonts w:ascii="Times New Roman" w:hAnsi="Times New Roman"/>
          <w:sz w:val="24"/>
          <w:szCs w:val="24"/>
        </w:rPr>
        <w:t xml:space="preserve"> </w:t>
      </w:r>
      <w:r w:rsidR="0030564E" w:rsidRPr="007239AC">
        <w:rPr>
          <w:rFonts w:ascii="Times New Roman" w:hAnsi="Times New Roman"/>
          <w:sz w:val="24"/>
          <w:szCs w:val="24"/>
        </w:rPr>
        <w:t xml:space="preserve">en cuenta </w:t>
      </w:r>
      <w:r w:rsidR="00925762" w:rsidRPr="007239AC">
        <w:rPr>
          <w:rFonts w:ascii="Times New Roman" w:hAnsi="Times New Roman"/>
          <w:sz w:val="24"/>
          <w:szCs w:val="24"/>
        </w:rPr>
        <w:t xml:space="preserve">la medida </w:t>
      </w:r>
      <w:r w:rsidR="0030564E" w:rsidRPr="007239AC">
        <w:rPr>
          <w:rFonts w:ascii="Times New Roman" w:hAnsi="Times New Roman"/>
          <w:sz w:val="24"/>
          <w:szCs w:val="24"/>
        </w:rPr>
        <w:t>desde la raíz</w:t>
      </w:r>
      <w:r w:rsidR="00531915">
        <w:rPr>
          <w:rFonts w:ascii="Times New Roman" w:hAnsi="Times New Roman"/>
          <w:sz w:val="24"/>
          <w:szCs w:val="24"/>
        </w:rPr>
        <w:t xml:space="preserve"> </w:t>
      </w:r>
      <w:r w:rsidR="0030564E" w:rsidRPr="007239AC">
        <w:rPr>
          <w:rFonts w:ascii="Times New Roman" w:hAnsi="Times New Roman"/>
          <w:sz w:val="24"/>
          <w:szCs w:val="24"/>
        </w:rPr>
        <w:t>hasta la hoja más larga de cada una de las plantas muestreadas</w:t>
      </w:r>
      <w:r w:rsidR="00925762" w:rsidRPr="007239AC">
        <w:rPr>
          <w:rFonts w:ascii="Times New Roman" w:hAnsi="Times New Roman"/>
          <w:sz w:val="24"/>
          <w:szCs w:val="24"/>
        </w:rPr>
        <w:t xml:space="preserve">; </w:t>
      </w:r>
      <w:r w:rsidR="0030564E" w:rsidRPr="007239AC">
        <w:rPr>
          <w:rFonts w:ascii="Times New Roman" w:hAnsi="Times New Roman"/>
          <w:sz w:val="24"/>
          <w:szCs w:val="24"/>
        </w:rPr>
        <w:t>d)</w:t>
      </w:r>
      <w:r w:rsidR="00925762" w:rsidRPr="007239AC">
        <w:rPr>
          <w:rFonts w:ascii="Times New Roman" w:hAnsi="Times New Roman"/>
          <w:sz w:val="24"/>
          <w:szCs w:val="24"/>
        </w:rPr>
        <w:t xml:space="preserve"> l</w:t>
      </w:r>
      <w:r w:rsidR="0030564E" w:rsidRPr="007239AC">
        <w:rPr>
          <w:rFonts w:ascii="Times New Roman" w:hAnsi="Times New Roman"/>
          <w:sz w:val="24"/>
          <w:szCs w:val="24"/>
        </w:rPr>
        <w:t>ongitud de la raíz (cm): medición de la raíz principal de cada planta muestreada</w:t>
      </w:r>
      <w:r w:rsidR="00925762" w:rsidRPr="007239AC">
        <w:rPr>
          <w:rFonts w:ascii="Times New Roman" w:hAnsi="Times New Roman"/>
          <w:sz w:val="24"/>
          <w:szCs w:val="24"/>
        </w:rPr>
        <w:t xml:space="preserve">; </w:t>
      </w:r>
      <w:r w:rsidR="0030564E" w:rsidRPr="007239AC">
        <w:rPr>
          <w:rFonts w:ascii="Times New Roman" w:hAnsi="Times New Roman"/>
          <w:sz w:val="24"/>
          <w:szCs w:val="24"/>
        </w:rPr>
        <w:t>e)</w:t>
      </w:r>
      <w:r w:rsidR="00925762" w:rsidRPr="007239AC">
        <w:rPr>
          <w:rFonts w:ascii="Times New Roman" w:hAnsi="Times New Roman"/>
          <w:sz w:val="24"/>
          <w:szCs w:val="24"/>
        </w:rPr>
        <w:t xml:space="preserve"> p</w:t>
      </w:r>
      <w:r w:rsidR="0030564E" w:rsidRPr="007239AC">
        <w:rPr>
          <w:rFonts w:ascii="Times New Roman" w:hAnsi="Times New Roman"/>
          <w:sz w:val="24"/>
          <w:szCs w:val="24"/>
        </w:rPr>
        <w:t>eso seco (g): se llevaron a secado en estufa a 60</w:t>
      </w:r>
      <w:r w:rsidR="00BD56D2">
        <w:rPr>
          <w:rFonts w:ascii="Times New Roman" w:hAnsi="Times New Roman"/>
          <w:sz w:val="24"/>
          <w:szCs w:val="24"/>
        </w:rPr>
        <w:t xml:space="preserve"> </w:t>
      </w:r>
      <w:r w:rsidR="0030564E" w:rsidRPr="007239AC">
        <w:rPr>
          <w:rFonts w:ascii="Times New Roman" w:hAnsi="Times New Roman"/>
          <w:sz w:val="24"/>
          <w:szCs w:val="24"/>
        </w:rPr>
        <w:t>ºC hasta alcanzar peso seco constante, una vez secas se determinó su peso</w:t>
      </w:r>
      <w:r w:rsidR="0030564E" w:rsidRPr="00925762">
        <w:rPr>
          <w:rFonts w:ascii="Times New Roman" w:hAnsi="Times New Roman"/>
          <w:sz w:val="24"/>
          <w:szCs w:val="24"/>
        </w:rPr>
        <w:t>.</w:t>
      </w:r>
      <w:r w:rsidR="00BD56D2">
        <w:rPr>
          <w:rFonts w:ascii="Times New Roman" w:hAnsi="Times New Roman"/>
          <w:sz w:val="24"/>
          <w:szCs w:val="24"/>
        </w:rPr>
        <w:t xml:space="preserve"> </w:t>
      </w:r>
      <w:r w:rsidR="00D2342B">
        <w:rPr>
          <w:rFonts w:ascii="Times New Roman" w:hAnsi="Times New Roman"/>
          <w:sz w:val="24"/>
          <w:szCs w:val="24"/>
        </w:rPr>
        <w:t>Todos los ensayos se realizaron p</w:t>
      </w:r>
      <w:r w:rsidR="00E5192B">
        <w:rPr>
          <w:rFonts w:ascii="Times New Roman" w:hAnsi="Times New Roman"/>
          <w:sz w:val="24"/>
          <w:szCs w:val="24"/>
        </w:rPr>
        <w:t>or</w:t>
      </w:r>
      <w:r w:rsidR="00D2342B">
        <w:rPr>
          <w:rFonts w:ascii="Times New Roman" w:hAnsi="Times New Roman"/>
          <w:sz w:val="24"/>
          <w:szCs w:val="24"/>
        </w:rPr>
        <w:t xml:space="preserve"> triplicado.</w:t>
      </w:r>
    </w:p>
    <w:p w:rsidR="00BD56D2" w:rsidRDefault="00BD56D2" w:rsidP="00234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C5AA4" w:rsidRDefault="0030564E" w:rsidP="00234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s-ES"/>
        </w:rPr>
      </w:pPr>
      <w:r w:rsidRPr="000E0F1A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Análisis estadístico</w:t>
      </w:r>
      <w:r w:rsidRPr="000E0F1A">
        <w:rPr>
          <w:rFonts w:ascii="Times New Roman" w:hAnsi="Times New Roman"/>
          <w:b/>
          <w:sz w:val="24"/>
          <w:szCs w:val="24"/>
        </w:rPr>
        <w:t>.</w:t>
      </w:r>
      <w:r w:rsidR="001562CA">
        <w:rPr>
          <w:rFonts w:ascii="Times New Roman" w:hAnsi="Times New Roman"/>
          <w:b/>
          <w:sz w:val="24"/>
          <w:szCs w:val="24"/>
        </w:rPr>
        <w:t xml:space="preserve"> </w:t>
      </w:r>
      <w:r w:rsidRPr="000E0F1A">
        <w:rPr>
          <w:rFonts w:ascii="Times New Roman" w:hAnsi="Times New Roman"/>
          <w:sz w:val="24"/>
          <w:szCs w:val="24"/>
        </w:rPr>
        <w:t xml:space="preserve">Se </w:t>
      </w:r>
      <w:r w:rsidR="002B2815">
        <w:rPr>
          <w:rFonts w:ascii="Times New Roman" w:hAnsi="Times New Roman"/>
          <w:sz w:val="24"/>
          <w:szCs w:val="24"/>
        </w:rPr>
        <w:t xml:space="preserve">utilizó </w:t>
      </w:r>
      <w:r w:rsidRPr="000E0F1A">
        <w:rPr>
          <w:rFonts w:ascii="Times New Roman" w:hAnsi="Times New Roman"/>
          <w:sz w:val="24"/>
          <w:szCs w:val="24"/>
        </w:rPr>
        <w:t>el paquete estadístico SAS (SAS, 2008)</w:t>
      </w:r>
      <w:r w:rsidR="002B2815">
        <w:rPr>
          <w:rFonts w:ascii="Times New Roman" w:hAnsi="Times New Roman"/>
          <w:sz w:val="24"/>
          <w:szCs w:val="24"/>
        </w:rPr>
        <w:t xml:space="preserve">; </w:t>
      </w:r>
      <w:r w:rsidRPr="000E0F1A">
        <w:rPr>
          <w:rFonts w:ascii="Times New Roman" w:hAnsi="Times New Roman"/>
          <w:sz w:val="24"/>
          <w:szCs w:val="24"/>
        </w:rPr>
        <w:t xml:space="preserve">se empleó un </w:t>
      </w:r>
      <w:r w:rsidR="002B2815">
        <w:rPr>
          <w:rFonts w:ascii="Times New Roman" w:hAnsi="Times New Roman"/>
          <w:sz w:val="24"/>
          <w:szCs w:val="24"/>
        </w:rPr>
        <w:t>d</w:t>
      </w:r>
      <w:r w:rsidRPr="000E0F1A">
        <w:rPr>
          <w:rFonts w:ascii="Times New Roman" w:hAnsi="Times New Roman"/>
          <w:sz w:val="24"/>
          <w:szCs w:val="24"/>
        </w:rPr>
        <w:t xml:space="preserve">iseño </w:t>
      </w:r>
      <w:r w:rsidR="002B2815">
        <w:rPr>
          <w:rFonts w:ascii="Times New Roman" w:hAnsi="Times New Roman"/>
          <w:sz w:val="24"/>
          <w:szCs w:val="24"/>
        </w:rPr>
        <w:t>c</w:t>
      </w:r>
      <w:r w:rsidRPr="000E0F1A">
        <w:rPr>
          <w:rFonts w:ascii="Times New Roman" w:hAnsi="Times New Roman"/>
          <w:sz w:val="24"/>
          <w:szCs w:val="24"/>
        </w:rPr>
        <w:t xml:space="preserve">ompletamente al </w:t>
      </w:r>
      <w:r w:rsidR="002B2815">
        <w:rPr>
          <w:rFonts w:ascii="Times New Roman" w:hAnsi="Times New Roman"/>
          <w:sz w:val="24"/>
          <w:szCs w:val="24"/>
        </w:rPr>
        <w:t>a</w:t>
      </w:r>
      <w:r w:rsidRPr="000E0F1A">
        <w:rPr>
          <w:rFonts w:ascii="Times New Roman" w:hAnsi="Times New Roman"/>
          <w:sz w:val="24"/>
          <w:szCs w:val="24"/>
        </w:rPr>
        <w:t xml:space="preserve">zar y las medias se compararon mediante contrastes ortogonales en el mismo software; se </w:t>
      </w:r>
      <w:r w:rsidR="00BD56D2" w:rsidRPr="000E0F1A">
        <w:rPr>
          <w:rFonts w:ascii="Times New Roman" w:hAnsi="Times New Roman"/>
          <w:sz w:val="24"/>
          <w:szCs w:val="24"/>
        </w:rPr>
        <w:t>consider</w:t>
      </w:r>
      <w:r w:rsidR="00BD56D2">
        <w:rPr>
          <w:rFonts w:ascii="Times New Roman" w:hAnsi="Times New Roman"/>
          <w:sz w:val="24"/>
          <w:szCs w:val="24"/>
        </w:rPr>
        <w:t>ó</w:t>
      </w:r>
      <w:r w:rsidR="00BD56D2" w:rsidRPr="000E0F1A">
        <w:rPr>
          <w:rFonts w:ascii="Times New Roman" w:hAnsi="Times New Roman"/>
          <w:sz w:val="24"/>
          <w:szCs w:val="24"/>
        </w:rPr>
        <w:t xml:space="preserve"> </w:t>
      </w:r>
      <w:r w:rsidRPr="000E0F1A">
        <w:rPr>
          <w:rFonts w:ascii="Times New Roman" w:hAnsi="Times New Roman"/>
          <w:sz w:val="24"/>
          <w:szCs w:val="24"/>
        </w:rPr>
        <w:t>P&lt;0</w:t>
      </w:r>
      <w:r w:rsidR="00BD56D2">
        <w:rPr>
          <w:rFonts w:ascii="Times New Roman" w:hAnsi="Times New Roman"/>
          <w:sz w:val="24"/>
          <w:szCs w:val="24"/>
        </w:rPr>
        <w:t>,</w:t>
      </w:r>
      <w:r w:rsidRPr="000E0F1A">
        <w:rPr>
          <w:rFonts w:ascii="Times New Roman" w:hAnsi="Times New Roman"/>
          <w:sz w:val="24"/>
          <w:szCs w:val="24"/>
        </w:rPr>
        <w:t>05 y P&lt;0</w:t>
      </w:r>
      <w:r w:rsidR="00BD56D2">
        <w:rPr>
          <w:rFonts w:ascii="Times New Roman" w:hAnsi="Times New Roman"/>
          <w:sz w:val="24"/>
          <w:szCs w:val="24"/>
        </w:rPr>
        <w:t>,</w:t>
      </w:r>
      <w:r w:rsidRPr="000E0F1A">
        <w:rPr>
          <w:rFonts w:ascii="Times New Roman" w:hAnsi="Times New Roman"/>
          <w:sz w:val="24"/>
          <w:szCs w:val="24"/>
        </w:rPr>
        <w:t xml:space="preserve">01 como diferencias </w:t>
      </w:r>
      <w:r w:rsidRPr="000E0F1A">
        <w:rPr>
          <w:rFonts w:ascii="Times New Roman" w:hAnsi="Times New Roman"/>
          <w:color w:val="000000" w:themeColor="text1"/>
          <w:sz w:val="24"/>
          <w:szCs w:val="24"/>
        </w:rPr>
        <w:t>significativa y altamente significativa, respectivamente. También se aplicó la prueba de Duncan y Tukey confirmándose la significancia</w:t>
      </w:r>
      <w:r w:rsidRPr="00244CA8">
        <w:rPr>
          <w:rFonts w:ascii="Times New Roman" w:hAnsi="Times New Roman"/>
          <w:sz w:val="24"/>
          <w:szCs w:val="24"/>
        </w:rPr>
        <w:t>.</w:t>
      </w:r>
      <w:r w:rsidR="003C5AA4" w:rsidRPr="003C5AA4">
        <w:rPr>
          <w:rFonts w:ascii="Calibri-Identity-H" w:hAnsi="Calibri-Identity-H" w:cs="Calibri-Identity-H"/>
          <w:color w:val="FF0000"/>
          <w:sz w:val="20"/>
          <w:szCs w:val="20"/>
          <w:lang w:val="es-AR" w:eastAsia="es-CO"/>
        </w:rPr>
        <w:t xml:space="preserve"> </w:t>
      </w:r>
      <w:r w:rsidR="003C5AA4" w:rsidRPr="003C5AA4">
        <w:rPr>
          <w:rFonts w:ascii="Times New Roman" w:hAnsi="Times New Roman"/>
          <w:color w:val="000000" w:themeColor="text1"/>
          <w:sz w:val="24"/>
          <w:szCs w:val="24"/>
          <w:lang w:val="es-AR" w:eastAsia="es-CO"/>
        </w:rPr>
        <w:t xml:space="preserve">No </w:t>
      </w:r>
      <w:r w:rsidR="003C5AA4" w:rsidRPr="003C5AA4">
        <w:rPr>
          <w:rFonts w:ascii="Times New Roman" w:hAnsi="Times New Roman"/>
          <w:bCs/>
          <w:color w:val="000000" w:themeColor="text1"/>
          <w:sz w:val="24"/>
          <w:szCs w:val="24"/>
          <w:lang w:val="es-AR" w:eastAsia="es-CO"/>
        </w:rPr>
        <w:t>se realizó transformación de las variables discretas</w:t>
      </w:r>
      <w:r w:rsidR="003C5AA4">
        <w:rPr>
          <w:rFonts w:ascii="Times New Roman" w:hAnsi="Times New Roman"/>
          <w:bCs/>
          <w:color w:val="000000" w:themeColor="text1"/>
          <w:sz w:val="24"/>
          <w:szCs w:val="24"/>
          <w:lang w:val="es-AR" w:eastAsia="es-CO"/>
        </w:rPr>
        <w:t>.</w:t>
      </w:r>
      <w:r w:rsidR="003C5AA4" w:rsidRPr="009F703C">
        <w:rPr>
          <w:rFonts w:ascii="Calibri-Bold-Identity-H" w:hAnsi="Calibri-Bold-Identity-H" w:cs="Calibri-Bold-Identity-H"/>
          <w:b/>
          <w:bCs/>
          <w:color w:val="FF0000"/>
          <w:sz w:val="20"/>
          <w:szCs w:val="20"/>
          <w:lang w:val="es-AR" w:eastAsia="es-CO"/>
        </w:rPr>
        <w:t xml:space="preserve"> </w:t>
      </w:r>
    </w:p>
    <w:p w:rsidR="00244CA8" w:rsidRDefault="00244CA8" w:rsidP="00234ED1">
      <w:pPr>
        <w:tabs>
          <w:tab w:val="left" w:pos="3825"/>
        </w:tabs>
        <w:spacing w:line="360" w:lineRule="auto"/>
        <w:jc w:val="both"/>
        <w:rPr>
          <w:rFonts w:ascii="Times New Roman" w:hAnsi="Times New Roman"/>
          <w:b/>
          <w:sz w:val="24"/>
          <w:szCs w:val="24"/>
          <w:lang w:val="es-ES"/>
        </w:rPr>
      </w:pPr>
    </w:p>
    <w:p w:rsidR="00821F6A" w:rsidRDefault="007A73C8" w:rsidP="00234ED1">
      <w:pPr>
        <w:tabs>
          <w:tab w:val="left" w:pos="3825"/>
        </w:tabs>
        <w:spacing w:line="360" w:lineRule="auto"/>
        <w:jc w:val="both"/>
        <w:rPr>
          <w:rFonts w:ascii="Times New Roman" w:hAnsi="Times New Roman"/>
          <w:b/>
          <w:sz w:val="24"/>
          <w:szCs w:val="24"/>
          <w:lang w:val="es-ES"/>
        </w:rPr>
      </w:pPr>
      <w:r w:rsidRPr="00C53E4B">
        <w:rPr>
          <w:rFonts w:ascii="Times New Roman" w:hAnsi="Times New Roman"/>
          <w:b/>
          <w:sz w:val="24"/>
          <w:szCs w:val="24"/>
          <w:lang w:val="es-ES"/>
        </w:rPr>
        <w:t>R</w:t>
      </w:r>
      <w:r w:rsidR="00BD56D2" w:rsidRPr="00C53E4B">
        <w:rPr>
          <w:rFonts w:ascii="Times New Roman" w:hAnsi="Times New Roman"/>
          <w:b/>
          <w:sz w:val="24"/>
          <w:szCs w:val="24"/>
          <w:lang w:val="es-ES"/>
        </w:rPr>
        <w:t>esultados y discusión</w:t>
      </w:r>
      <w:r w:rsidR="00BD56D2">
        <w:rPr>
          <w:rFonts w:ascii="Times New Roman" w:hAnsi="Times New Roman"/>
          <w:b/>
          <w:sz w:val="24"/>
          <w:szCs w:val="24"/>
          <w:lang w:val="es-ES"/>
        </w:rPr>
        <w:t xml:space="preserve"> </w:t>
      </w:r>
    </w:p>
    <w:p w:rsidR="00D468FE" w:rsidRDefault="00D468FE" w:rsidP="00234ED1">
      <w:pPr>
        <w:pStyle w:val="TDC2"/>
        <w:spacing w:after="0" w:line="360" w:lineRule="auto"/>
        <w:rPr>
          <w:rFonts w:ascii="Times New Roman" w:hAnsi="Times New Roman" w:cs="Times New Roman"/>
        </w:rPr>
      </w:pPr>
    </w:p>
    <w:p w:rsidR="005B2ACA" w:rsidRPr="004733BC" w:rsidRDefault="006269A0" w:rsidP="00234ED1">
      <w:pPr>
        <w:spacing w:line="360" w:lineRule="auto"/>
        <w:jc w:val="both"/>
        <w:rPr>
          <w:rFonts w:ascii="Arial" w:hAnsi="Arial" w:cs="Arial"/>
        </w:rPr>
      </w:pPr>
      <w:r w:rsidRPr="005B2ACA">
        <w:rPr>
          <w:rFonts w:ascii="Times New Roman" w:hAnsi="Times New Roman"/>
          <w:sz w:val="24"/>
          <w:szCs w:val="24"/>
        </w:rPr>
        <w:t xml:space="preserve">Los resultados del análisis biométrico se muestran </w:t>
      </w:r>
      <w:r w:rsidR="005B2ACA">
        <w:rPr>
          <w:rFonts w:ascii="Times New Roman" w:hAnsi="Times New Roman"/>
          <w:sz w:val="24"/>
          <w:szCs w:val="24"/>
        </w:rPr>
        <w:t xml:space="preserve">en la tabla 1 </w:t>
      </w:r>
      <w:r w:rsidR="00192F56" w:rsidRPr="005B2ACA">
        <w:rPr>
          <w:rFonts w:ascii="Times New Roman" w:hAnsi="Times New Roman"/>
          <w:sz w:val="24"/>
          <w:szCs w:val="24"/>
        </w:rPr>
        <w:t xml:space="preserve">y corresponden a valores promedios de los ensayos </w:t>
      </w:r>
      <w:r w:rsidR="00A02C02" w:rsidRPr="005B2ACA">
        <w:rPr>
          <w:rFonts w:ascii="Times New Roman" w:hAnsi="Times New Roman"/>
          <w:sz w:val="24"/>
          <w:szCs w:val="24"/>
        </w:rPr>
        <w:t>realizado</w:t>
      </w:r>
      <w:r w:rsidR="00C8797F">
        <w:rPr>
          <w:rFonts w:ascii="Times New Roman" w:hAnsi="Times New Roman"/>
          <w:sz w:val="24"/>
          <w:szCs w:val="24"/>
        </w:rPr>
        <w:t>s</w:t>
      </w:r>
      <w:r w:rsidR="00A02C02" w:rsidRPr="005B2ACA">
        <w:rPr>
          <w:rFonts w:ascii="Times New Roman" w:hAnsi="Times New Roman"/>
          <w:sz w:val="24"/>
          <w:szCs w:val="24"/>
        </w:rPr>
        <w:t xml:space="preserve"> </w:t>
      </w:r>
      <w:r w:rsidR="00192F56" w:rsidRPr="005B2ACA">
        <w:rPr>
          <w:rFonts w:ascii="Times New Roman" w:hAnsi="Times New Roman"/>
          <w:sz w:val="24"/>
          <w:szCs w:val="24"/>
        </w:rPr>
        <w:t>por triplicado</w:t>
      </w:r>
      <w:r w:rsidR="00072895" w:rsidRPr="005B2ACA">
        <w:rPr>
          <w:rFonts w:ascii="Times New Roman" w:hAnsi="Times New Roman"/>
          <w:sz w:val="24"/>
          <w:szCs w:val="24"/>
        </w:rPr>
        <w:t xml:space="preserve"> </w:t>
      </w:r>
      <w:r w:rsidR="005B2ACA" w:rsidRPr="005B2ACA">
        <w:rPr>
          <w:rFonts w:ascii="Times New Roman" w:hAnsi="Times New Roman"/>
          <w:sz w:val="24"/>
          <w:szCs w:val="24"/>
        </w:rPr>
        <w:t>para los diferentes tratamiento</w:t>
      </w:r>
      <w:r w:rsidR="00D33FD9">
        <w:rPr>
          <w:rFonts w:ascii="Times New Roman" w:hAnsi="Times New Roman"/>
          <w:sz w:val="24"/>
          <w:szCs w:val="24"/>
        </w:rPr>
        <w:t>s</w:t>
      </w:r>
      <w:r w:rsidR="005B2ACA" w:rsidRPr="005B2ACA">
        <w:rPr>
          <w:rFonts w:ascii="Times New Roman" w:hAnsi="Times New Roman"/>
          <w:sz w:val="24"/>
          <w:szCs w:val="24"/>
        </w:rPr>
        <w:t xml:space="preserve">: </w:t>
      </w:r>
      <w:r w:rsidR="005B2ACA" w:rsidRPr="005B2ACA">
        <w:rPr>
          <w:rFonts w:ascii="Times New Roman" w:hAnsi="Times New Roman"/>
          <w:bCs/>
          <w:sz w:val="24"/>
          <w:szCs w:val="24"/>
        </w:rPr>
        <w:t xml:space="preserve">T1: control; T2: </w:t>
      </w:r>
      <w:r w:rsidR="00BD56D2">
        <w:rPr>
          <w:rFonts w:ascii="Times New Roman" w:hAnsi="Times New Roman"/>
          <w:bCs/>
          <w:sz w:val="24"/>
          <w:szCs w:val="24"/>
        </w:rPr>
        <w:t>m</w:t>
      </w:r>
      <w:r w:rsidR="00BD56D2" w:rsidRPr="005B2ACA">
        <w:rPr>
          <w:rFonts w:ascii="Times New Roman" w:hAnsi="Times New Roman"/>
          <w:bCs/>
          <w:sz w:val="24"/>
          <w:szCs w:val="24"/>
        </w:rPr>
        <w:t xml:space="preserve">edio </w:t>
      </w:r>
      <w:r w:rsidR="005B2ACA" w:rsidRPr="005B2ACA">
        <w:rPr>
          <w:rFonts w:ascii="Times New Roman" w:hAnsi="Times New Roman"/>
          <w:bCs/>
          <w:sz w:val="24"/>
          <w:szCs w:val="24"/>
        </w:rPr>
        <w:t xml:space="preserve">residuos 25% p/v; T3: </w:t>
      </w:r>
      <w:r w:rsidR="00BD56D2">
        <w:rPr>
          <w:rFonts w:ascii="Times New Roman" w:hAnsi="Times New Roman"/>
          <w:bCs/>
          <w:sz w:val="24"/>
          <w:szCs w:val="24"/>
        </w:rPr>
        <w:t>m</w:t>
      </w:r>
      <w:r w:rsidR="00BD56D2" w:rsidRPr="005B2ACA">
        <w:rPr>
          <w:rFonts w:ascii="Times New Roman" w:hAnsi="Times New Roman"/>
          <w:bCs/>
          <w:sz w:val="24"/>
          <w:szCs w:val="24"/>
        </w:rPr>
        <w:t xml:space="preserve">edio </w:t>
      </w:r>
      <w:r w:rsidR="005B2ACA" w:rsidRPr="005B2ACA">
        <w:rPr>
          <w:rFonts w:ascii="Times New Roman" w:hAnsi="Times New Roman"/>
          <w:bCs/>
          <w:sz w:val="24"/>
          <w:szCs w:val="24"/>
        </w:rPr>
        <w:t xml:space="preserve">residuos 25% p/v + </w:t>
      </w:r>
      <w:r w:rsidR="005B2ACA" w:rsidRPr="005B2ACA">
        <w:rPr>
          <w:rFonts w:ascii="Times New Roman" w:hAnsi="Times New Roman"/>
          <w:bCs/>
          <w:i/>
          <w:sz w:val="24"/>
          <w:szCs w:val="24"/>
        </w:rPr>
        <w:t xml:space="preserve">Azotobacter </w:t>
      </w:r>
      <w:r w:rsidR="005B2ACA" w:rsidRPr="005B2ACA">
        <w:rPr>
          <w:rFonts w:ascii="Times New Roman" w:hAnsi="Times New Roman"/>
          <w:i/>
          <w:iCs/>
          <w:sz w:val="24"/>
          <w:szCs w:val="24"/>
        </w:rPr>
        <w:t>A15MG</w:t>
      </w:r>
      <w:r w:rsidR="00BD56D2">
        <w:rPr>
          <w:rFonts w:ascii="Times New Roman" w:hAnsi="Times New Roman"/>
          <w:bCs/>
          <w:sz w:val="24"/>
          <w:szCs w:val="24"/>
        </w:rPr>
        <w:t xml:space="preserve">, </w:t>
      </w:r>
      <w:r w:rsidR="005B2ACA" w:rsidRPr="005B2ACA">
        <w:rPr>
          <w:rFonts w:ascii="Times New Roman" w:hAnsi="Times New Roman"/>
          <w:bCs/>
          <w:sz w:val="24"/>
          <w:szCs w:val="24"/>
        </w:rPr>
        <w:t>10</w:t>
      </w:r>
      <w:r w:rsidR="005B2ACA" w:rsidRPr="005B2ACA">
        <w:rPr>
          <w:rFonts w:ascii="Times New Roman" w:hAnsi="Times New Roman"/>
          <w:bCs/>
          <w:sz w:val="24"/>
          <w:szCs w:val="24"/>
          <w:vertAlign w:val="superscript"/>
        </w:rPr>
        <w:t>6</w:t>
      </w:r>
      <w:r w:rsidR="001A596D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1A596D" w:rsidRPr="00A36CD3">
        <w:rPr>
          <w:rFonts w:ascii="Times New Roman" w:hAnsi="Times New Roman"/>
          <w:sz w:val="24"/>
          <w:szCs w:val="24"/>
        </w:rPr>
        <w:t>UFC/ml</w:t>
      </w:r>
      <w:r w:rsidR="005B2ACA" w:rsidRPr="005B2ACA">
        <w:rPr>
          <w:rFonts w:ascii="Times New Roman" w:hAnsi="Times New Roman"/>
          <w:bCs/>
          <w:sz w:val="24"/>
          <w:szCs w:val="24"/>
        </w:rPr>
        <w:t xml:space="preserve">; T4: </w:t>
      </w:r>
      <w:r w:rsidR="00BD56D2">
        <w:rPr>
          <w:rFonts w:ascii="Times New Roman" w:hAnsi="Times New Roman"/>
          <w:bCs/>
          <w:sz w:val="24"/>
          <w:szCs w:val="24"/>
        </w:rPr>
        <w:t>m</w:t>
      </w:r>
      <w:r w:rsidR="00BD56D2" w:rsidRPr="005B2ACA">
        <w:rPr>
          <w:rFonts w:ascii="Times New Roman" w:hAnsi="Times New Roman"/>
          <w:bCs/>
          <w:sz w:val="24"/>
          <w:szCs w:val="24"/>
        </w:rPr>
        <w:t xml:space="preserve">edio </w:t>
      </w:r>
      <w:r w:rsidR="005B2ACA" w:rsidRPr="005B2ACA">
        <w:rPr>
          <w:rFonts w:ascii="Times New Roman" w:hAnsi="Times New Roman"/>
          <w:bCs/>
          <w:sz w:val="24"/>
          <w:szCs w:val="24"/>
        </w:rPr>
        <w:t xml:space="preserve">residuos 25% p/v + </w:t>
      </w:r>
      <w:r w:rsidR="005B2ACA" w:rsidRPr="005B2ACA">
        <w:rPr>
          <w:rFonts w:ascii="Times New Roman" w:hAnsi="Times New Roman"/>
          <w:bCs/>
          <w:i/>
          <w:sz w:val="24"/>
          <w:szCs w:val="24"/>
        </w:rPr>
        <w:t xml:space="preserve">Azotobacter </w:t>
      </w:r>
      <w:r w:rsidR="005B2ACA" w:rsidRPr="005B2ACA">
        <w:rPr>
          <w:rFonts w:ascii="Times New Roman" w:hAnsi="Times New Roman"/>
          <w:i/>
          <w:iCs/>
          <w:sz w:val="24"/>
          <w:szCs w:val="24"/>
        </w:rPr>
        <w:t>A15MG</w:t>
      </w:r>
      <w:r w:rsidR="00BD56D2">
        <w:rPr>
          <w:rFonts w:ascii="Times New Roman" w:hAnsi="Times New Roman"/>
          <w:i/>
          <w:iCs/>
          <w:sz w:val="24"/>
          <w:szCs w:val="24"/>
        </w:rPr>
        <w:t>,</w:t>
      </w:r>
      <w:r w:rsidR="00BD56D2" w:rsidRPr="005B2ACA">
        <w:rPr>
          <w:rFonts w:ascii="Times New Roman" w:hAnsi="Times New Roman"/>
          <w:bCs/>
          <w:sz w:val="24"/>
          <w:szCs w:val="24"/>
        </w:rPr>
        <w:t xml:space="preserve"> </w:t>
      </w:r>
      <w:r w:rsidR="005B2ACA" w:rsidRPr="005B2ACA">
        <w:rPr>
          <w:rFonts w:ascii="Times New Roman" w:hAnsi="Times New Roman"/>
          <w:bCs/>
          <w:sz w:val="24"/>
          <w:szCs w:val="24"/>
        </w:rPr>
        <w:t>10</w:t>
      </w:r>
      <w:r w:rsidR="005B2ACA" w:rsidRPr="005B2ACA">
        <w:rPr>
          <w:rFonts w:ascii="Times New Roman" w:hAnsi="Times New Roman"/>
          <w:bCs/>
          <w:sz w:val="24"/>
          <w:szCs w:val="24"/>
          <w:vertAlign w:val="superscript"/>
        </w:rPr>
        <w:t>7</w:t>
      </w:r>
      <w:r w:rsidR="001A596D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1A596D" w:rsidRPr="00A36CD3">
        <w:rPr>
          <w:rFonts w:ascii="Times New Roman" w:hAnsi="Times New Roman"/>
          <w:sz w:val="24"/>
          <w:szCs w:val="24"/>
        </w:rPr>
        <w:t>UFC/ml</w:t>
      </w:r>
      <w:r w:rsidR="005B2ACA" w:rsidRPr="005B2ACA">
        <w:rPr>
          <w:rFonts w:ascii="Times New Roman" w:hAnsi="Times New Roman"/>
          <w:bCs/>
          <w:sz w:val="24"/>
          <w:szCs w:val="24"/>
        </w:rPr>
        <w:t xml:space="preserve">; T5: </w:t>
      </w:r>
      <w:r w:rsidR="00BD56D2">
        <w:rPr>
          <w:rFonts w:ascii="Times New Roman" w:hAnsi="Times New Roman"/>
          <w:bCs/>
          <w:sz w:val="24"/>
          <w:szCs w:val="24"/>
        </w:rPr>
        <w:t>m</w:t>
      </w:r>
      <w:r w:rsidR="00BD56D2" w:rsidRPr="005B2ACA">
        <w:rPr>
          <w:rFonts w:ascii="Times New Roman" w:hAnsi="Times New Roman"/>
          <w:bCs/>
          <w:sz w:val="24"/>
          <w:szCs w:val="24"/>
        </w:rPr>
        <w:t xml:space="preserve">edio </w:t>
      </w:r>
      <w:r w:rsidR="005B2ACA" w:rsidRPr="005B2ACA">
        <w:rPr>
          <w:rFonts w:ascii="Times New Roman" w:hAnsi="Times New Roman"/>
          <w:bCs/>
          <w:sz w:val="24"/>
          <w:szCs w:val="24"/>
        </w:rPr>
        <w:t xml:space="preserve">residuos 25% p/v + </w:t>
      </w:r>
      <w:r w:rsidR="005B2ACA" w:rsidRPr="005B2ACA">
        <w:rPr>
          <w:rFonts w:ascii="Times New Roman" w:hAnsi="Times New Roman"/>
          <w:bCs/>
          <w:i/>
          <w:sz w:val="24"/>
          <w:szCs w:val="24"/>
        </w:rPr>
        <w:t xml:space="preserve">Azotobacter </w:t>
      </w:r>
      <w:r w:rsidR="005B2ACA" w:rsidRPr="005B2ACA">
        <w:rPr>
          <w:rFonts w:ascii="Times New Roman" w:hAnsi="Times New Roman"/>
          <w:i/>
          <w:iCs/>
          <w:sz w:val="24"/>
          <w:szCs w:val="24"/>
        </w:rPr>
        <w:t>A15MG</w:t>
      </w:r>
      <w:r w:rsidR="00BD56D2">
        <w:rPr>
          <w:rFonts w:ascii="Times New Roman" w:hAnsi="Times New Roman"/>
          <w:i/>
          <w:iCs/>
          <w:sz w:val="24"/>
          <w:szCs w:val="24"/>
        </w:rPr>
        <w:t>,</w:t>
      </w:r>
      <w:r w:rsidR="00BD56D2" w:rsidRPr="005B2ACA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5B2ACA" w:rsidRPr="005B2ACA">
        <w:rPr>
          <w:rFonts w:ascii="Times New Roman" w:hAnsi="Times New Roman"/>
          <w:bCs/>
          <w:sz w:val="24"/>
          <w:szCs w:val="24"/>
        </w:rPr>
        <w:t>10</w:t>
      </w:r>
      <w:r w:rsidR="005B2ACA" w:rsidRPr="005B2ACA">
        <w:rPr>
          <w:rFonts w:ascii="Times New Roman" w:hAnsi="Times New Roman"/>
          <w:bCs/>
          <w:sz w:val="24"/>
          <w:szCs w:val="24"/>
          <w:vertAlign w:val="superscript"/>
        </w:rPr>
        <w:t>8</w:t>
      </w:r>
      <w:r w:rsidR="001A596D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1A596D" w:rsidRPr="00A36CD3">
        <w:rPr>
          <w:rFonts w:ascii="Times New Roman" w:hAnsi="Times New Roman"/>
          <w:sz w:val="24"/>
          <w:szCs w:val="24"/>
        </w:rPr>
        <w:t>UFC/ml</w:t>
      </w:r>
      <w:r w:rsidR="005B2ACA" w:rsidRPr="000C6848">
        <w:rPr>
          <w:rFonts w:ascii="Times New Roman" w:hAnsi="Times New Roman"/>
          <w:bCs/>
          <w:sz w:val="20"/>
          <w:szCs w:val="20"/>
        </w:rPr>
        <w:t>.</w:t>
      </w:r>
      <w:r w:rsidR="005B2ACA" w:rsidRPr="004733BC">
        <w:rPr>
          <w:rFonts w:ascii="Arial" w:hAnsi="Arial" w:cs="Arial"/>
        </w:rPr>
        <w:t xml:space="preserve"> </w:t>
      </w:r>
    </w:p>
    <w:p w:rsidR="00072895" w:rsidRDefault="005B2ACA" w:rsidP="00234ED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072895" w:rsidRPr="00D468FE" w:rsidRDefault="00072895" w:rsidP="00234ED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468FE">
        <w:rPr>
          <w:rFonts w:ascii="Times New Roman" w:hAnsi="Times New Roman"/>
          <w:sz w:val="24"/>
          <w:szCs w:val="24"/>
          <w:lang w:val="es-ES"/>
        </w:rPr>
        <w:t xml:space="preserve">Tabla 1. </w:t>
      </w:r>
      <w:r w:rsidR="00EC25F4" w:rsidRPr="00EC25F4">
        <w:rPr>
          <w:rFonts w:ascii="Times New Roman" w:hAnsi="Times New Roman"/>
          <w:sz w:val="24"/>
          <w:szCs w:val="24"/>
          <w:lang w:val="es-AR" w:eastAsia="es-CO"/>
        </w:rPr>
        <w:t xml:space="preserve">Promedios de los parámetros biométricos estudiados </w:t>
      </w:r>
      <w:r w:rsidRPr="00EC25F4">
        <w:rPr>
          <w:rFonts w:ascii="Times New Roman" w:hAnsi="Times New Roman"/>
          <w:sz w:val="24"/>
          <w:szCs w:val="24"/>
          <w:lang w:val="es-ES"/>
        </w:rPr>
        <w:t xml:space="preserve">a las plantas de </w:t>
      </w:r>
      <w:r w:rsidRPr="00EC25F4">
        <w:rPr>
          <w:rFonts w:ascii="Times New Roman" w:hAnsi="Times New Roman"/>
          <w:i/>
          <w:sz w:val="24"/>
          <w:szCs w:val="24"/>
        </w:rPr>
        <w:t xml:space="preserve">Raphanus sativus </w:t>
      </w:r>
      <w:r w:rsidRPr="00EC25F4">
        <w:rPr>
          <w:rFonts w:ascii="Times New Roman" w:hAnsi="Times New Roman"/>
          <w:sz w:val="24"/>
          <w:szCs w:val="24"/>
        </w:rPr>
        <w:t>para los diferentes tratamientos</w:t>
      </w:r>
      <w:r w:rsidRPr="00D468FE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Tablaconcuadrcula"/>
        <w:tblW w:w="0" w:type="auto"/>
        <w:jc w:val="center"/>
        <w:tblLook w:val="04A0"/>
      </w:tblPr>
      <w:tblGrid>
        <w:gridCol w:w="1617"/>
        <w:gridCol w:w="1076"/>
        <w:gridCol w:w="764"/>
        <w:gridCol w:w="720"/>
        <w:gridCol w:w="730"/>
        <w:gridCol w:w="688"/>
        <w:gridCol w:w="601"/>
        <w:gridCol w:w="708"/>
        <w:gridCol w:w="601"/>
        <w:gridCol w:w="828"/>
        <w:gridCol w:w="611"/>
      </w:tblGrid>
      <w:tr w:rsidR="00456F69" w:rsidRPr="000378AB" w:rsidTr="00B54A6B">
        <w:trPr>
          <w:trHeight w:val="472"/>
          <w:jc w:val="center"/>
        </w:trPr>
        <w:tc>
          <w:tcPr>
            <w:tcW w:w="1617" w:type="dxa"/>
            <w:vMerge w:val="restart"/>
            <w:vAlign w:val="center"/>
          </w:tcPr>
          <w:p w:rsidR="00456F69" w:rsidRPr="000378AB" w:rsidRDefault="00456F69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8AB">
              <w:rPr>
                <w:rFonts w:ascii="Times New Roman" w:hAnsi="Times New Roman" w:cs="Times New Roman"/>
                <w:b/>
                <w:sz w:val="24"/>
                <w:szCs w:val="24"/>
              </w:rPr>
              <w:t>Tratamientos</w:t>
            </w:r>
          </w:p>
        </w:tc>
        <w:tc>
          <w:tcPr>
            <w:tcW w:w="1840" w:type="dxa"/>
            <w:gridSpan w:val="2"/>
            <w:tcBorders>
              <w:bottom w:val="single" w:sz="4" w:space="0" w:color="auto"/>
            </w:tcBorders>
            <w:vAlign w:val="center"/>
          </w:tcPr>
          <w:p w:rsidR="00456F69" w:rsidRPr="000378AB" w:rsidRDefault="00456F69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8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Área foliar </w:t>
            </w:r>
          </w:p>
        </w:tc>
        <w:tc>
          <w:tcPr>
            <w:tcW w:w="145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56F69" w:rsidRPr="000378AB" w:rsidRDefault="00456F69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8AB">
              <w:rPr>
                <w:rFonts w:ascii="Times New Roman" w:hAnsi="Times New Roman" w:cs="Times New Roman"/>
                <w:b/>
                <w:sz w:val="24"/>
                <w:szCs w:val="24"/>
              </w:rPr>
              <w:t>Peso seco</w:t>
            </w:r>
          </w:p>
          <w:p w:rsidR="00456F69" w:rsidRPr="000378AB" w:rsidRDefault="00456F69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56F69" w:rsidRPr="000378AB" w:rsidRDefault="00456F69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8AB">
              <w:rPr>
                <w:rFonts w:ascii="Times New Roman" w:hAnsi="Times New Roman" w:cs="Times New Roman"/>
                <w:b/>
                <w:sz w:val="24"/>
                <w:szCs w:val="24"/>
              </w:rPr>
              <w:t>N° de hojas</w:t>
            </w:r>
          </w:p>
        </w:tc>
        <w:tc>
          <w:tcPr>
            <w:tcW w:w="1173" w:type="dxa"/>
            <w:gridSpan w:val="2"/>
            <w:tcBorders>
              <w:bottom w:val="single" w:sz="4" w:space="0" w:color="auto"/>
            </w:tcBorders>
            <w:vAlign w:val="center"/>
          </w:tcPr>
          <w:p w:rsidR="00456F69" w:rsidRPr="000378AB" w:rsidRDefault="00456F69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8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Longitud de raíz </w:t>
            </w:r>
          </w:p>
        </w:tc>
        <w:tc>
          <w:tcPr>
            <w:tcW w:w="1406" w:type="dxa"/>
            <w:gridSpan w:val="2"/>
            <w:tcBorders>
              <w:bottom w:val="single" w:sz="4" w:space="0" w:color="auto"/>
            </w:tcBorders>
            <w:vAlign w:val="center"/>
          </w:tcPr>
          <w:p w:rsidR="00456F69" w:rsidRPr="000378AB" w:rsidRDefault="00456F69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8AB">
              <w:rPr>
                <w:rFonts w:ascii="Times New Roman" w:hAnsi="Times New Roman" w:cs="Times New Roman"/>
                <w:b/>
                <w:sz w:val="24"/>
                <w:szCs w:val="24"/>
              </w:rPr>
              <w:t>Longitud de planta</w:t>
            </w:r>
          </w:p>
        </w:tc>
      </w:tr>
      <w:tr w:rsidR="00B54A6B" w:rsidRPr="000378AB" w:rsidTr="00B54A6B">
        <w:trPr>
          <w:trHeight w:val="355"/>
          <w:jc w:val="center"/>
        </w:trPr>
        <w:tc>
          <w:tcPr>
            <w:tcW w:w="1617" w:type="dxa"/>
            <w:vMerge/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8AB">
              <w:rPr>
                <w:rFonts w:ascii="Times New Roman" w:hAnsi="Times New Roman" w:cs="Times New Roman"/>
                <w:b/>
                <w:sz w:val="24"/>
                <w:szCs w:val="24"/>
              </w:rPr>
              <w:t>(cm</w:t>
            </w:r>
            <w:r w:rsidRPr="000378A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Pr="000378A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54A6B" w:rsidRPr="00391E1E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91E1E">
              <w:rPr>
                <w:rFonts w:ascii="Times New Roman" w:hAnsi="Times New Roman" w:cs="Times New Roman"/>
                <w:b/>
              </w:rPr>
              <w:t>DE</w:t>
            </w:r>
          </w:p>
        </w:tc>
        <w:tc>
          <w:tcPr>
            <w:tcW w:w="72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8AB">
              <w:rPr>
                <w:rFonts w:ascii="Times New Roman" w:hAnsi="Times New Roman" w:cs="Times New Roman"/>
                <w:b/>
                <w:sz w:val="24"/>
                <w:szCs w:val="24"/>
              </w:rPr>
              <w:t>(g)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4A6B" w:rsidRPr="00391E1E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91E1E">
              <w:rPr>
                <w:rFonts w:ascii="Times New Roman" w:hAnsi="Times New Roman" w:cs="Times New Roman"/>
                <w:b/>
              </w:rPr>
              <w:t>DE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2EE1" w:rsidRDefault="00B54A6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78AB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BD56D2">
              <w:rPr>
                <w:rFonts w:ascii="Times New Roman" w:hAnsi="Times New Roman" w:cs="Times New Roman"/>
                <w:b/>
                <w:sz w:val="24"/>
                <w:szCs w:val="24"/>
              </w:rPr>
              <w:t>o.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54A6B" w:rsidRPr="00391E1E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91E1E">
              <w:rPr>
                <w:rFonts w:ascii="Times New Roman" w:hAnsi="Times New Roman" w:cs="Times New Roman"/>
                <w:b/>
              </w:rPr>
              <w:t>DE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8AB">
              <w:rPr>
                <w:rFonts w:ascii="Times New Roman" w:hAnsi="Times New Roman" w:cs="Times New Roman"/>
                <w:b/>
                <w:sz w:val="24"/>
                <w:szCs w:val="24"/>
              </w:rPr>
              <w:t>(cm)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54A6B" w:rsidRPr="00391E1E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91E1E">
              <w:rPr>
                <w:rFonts w:ascii="Times New Roman" w:hAnsi="Times New Roman" w:cs="Times New Roman"/>
                <w:b/>
              </w:rPr>
              <w:t>DE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8AB">
              <w:rPr>
                <w:rFonts w:ascii="Times New Roman" w:hAnsi="Times New Roman" w:cs="Times New Roman"/>
                <w:b/>
                <w:sz w:val="24"/>
                <w:szCs w:val="24"/>
              </w:rPr>
              <w:t>(cm)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54A6B" w:rsidRPr="00391E1E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91E1E">
              <w:rPr>
                <w:rFonts w:ascii="Times New Roman" w:hAnsi="Times New Roman" w:cs="Times New Roman"/>
                <w:b/>
              </w:rPr>
              <w:t>DE</w:t>
            </w:r>
          </w:p>
        </w:tc>
      </w:tr>
      <w:tr w:rsidR="00B54A6B" w:rsidRPr="000378AB" w:rsidTr="000378AB">
        <w:trPr>
          <w:trHeight w:val="323"/>
          <w:jc w:val="center"/>
        </w:trPr>
        <w:tc>
          <w:tcPr>
            <w:tcW w:w="1617" w:type="dxa"/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8AB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  <w:tc>
          <w:tcPr>
            <w:tcW w:w="1076" w:type="dxa"/>
            <w:tcBorders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1231,75</w:t>
            </w: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764" w:type="dxa"/>
            <w:tcBorders>
              <w:left w:val="single" w:sz="4" w:space="0" w:color="auto"/>
            </w:tcBorders>
            <w:vAlign w:val="center"/>
          </w:tcPr>
          <w:p w:rsidR="00B54A6B" w:rsidRPr="00391E1E" w:rsidRDefault="00B54A6B" w:rsidP="00234ED1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391E1E">
              <w:rPr>
                <w:rFonts w:ascii="Times New Roman" w:hAnsi="Times New Roman" w:cs="Times New Roman"/>
                <w:color w:val="000000"/>
              </w:rPr>
              <w:t>883.1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AR" w:eastAsia="es-AR"/>
              </w:rPr>
              <w:t>0,48</w:t>
            </w: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730" w:type="dxa"/>
            <w:tcBorders>
              <w:left w:val="single" w:sz="4" w:space="0" w:color="auto"/>
            </w:tcBorders>
            <w:vAlign w:val="center"/>
          </w:tcPr>
          <w:p w:rsidR="00B54A6B" w:rsidRPr="00391E1E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1E1E">
              <w:rPr>
                <w:rFonts w:ascii="Times New Roman" w:hAnsi="Times New Roman" w:cs="Times New Roman"/>
                <w:color w:val="000000"/>
              </w:rPr>
              <w:t>0.19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597" w:type="dxa"/>
            <w:tcBorders>
              <w:left w:val="single" w:sz="4" w:space="0" w:color="auto"/>
            </w:tcBorders>
            <w:vAlign w:val="bottom"/>
          </w:tcPr>
          <w:p w:rsidR="00B54A6B" w:rsidRPr="00391E1E" w:rsidRDefault="002D117E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1E1E">
              <w:rPr>
                <w:rFonts w:ascii="Times New Roman" w:hAnsi="Times New Roman" w:cs="Times New Roman"/>
                <w:color w:val="000000"/>
              </w:rPr>
              <w:t>1.73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AR" w:eastAsia="es-AR"/>
              </w:rPr>
              <w:t>7,25</w:t>
            </w: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465" w:type="dxa"/>
            <w:tcBorders>
              <w:left w:val="single" w:sz="4" w:space="0" w:color="auto"/>
            </w:tcBorders>
            <w:vAlign w:val="center"/>
          </w:tcPr>
          <w:p w:rsidR="00B54A6B" w:rsidRPr="00391E1E" w:rsidRDefault="00D17B04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1E1E">
              <w:rPr>
                <w:rFonts w:ascii="Times New Roman" w:hAnsi="Times New Roman" w:cs="Times New Roman"/>
                <w:color w:val="000000"/>
              </w:rPr>
              <w:t>1.54</w:t>
            </w:r>
          </w:p>
        </w:tc>
        <w:tc>
          <w:tcPr>
            <w:tcW w:w="795" w:type="dxa"/>
            <w:tcBorders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AR" w:eastAsia="es-AR"/>
              </w:rPr>
              <w:t>28,32</w:t>
            </w: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611" w:type="dxa"/>
            <w:tcBorders>
              <w:left w:val="single" w:sz="4" w:space="0" w:color="auto"/>
            </w:tcBorders>
            <w:vAlign w:val="center"/>
          </w:tcPr>
          <w:p w:rsidR="00B54A6B" w:rsidRPr="00391E1E" w:rsidRDefault="00D17B04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1E1E">
              <w:rPr>
                <w:rFonts w:ascii="Times New Roman" w:hAnsi="Times New Roman" w:cs="Times New Roman"/>
                <w:color w:val="000000"/>
              </w:rPr>
              <w:t>5.26</w:t>
            </w:r>
          </w:p>
        </w:tc>
      </w:tr>
      <w:tr w:rsidR="00B54A6B" w:rsidRPr="000378AB" w:rsidTr="000378AB">
        <w:trPr>
          <w:jc w:val="center"/>
        </w:trPr>
        <w:tc>
          <w:tcPr>
            <w:tcW w:w="1617" w:type="dxa"/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8AB"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  <w:tc>
          <w:tcPr>
            <w:tcW w:w="1076" w:type="dxa"/>
            <w:tcBorders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1051,88</w:t>
            </w: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764" w:type="dxa"/>
            <w:tcBorders>
              <w:left w:val="single" w:sz="4" w:space="0" w:color="auto"/>
            </w:tcBorders>
            <w:vAlign w:val="center"/>
          </w:tcPr>
          <w:p w:rsidR="00B54A6B" w:rsidRPr="00391E1E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1E1E">
              <w:rPr>
                <w:rFonts w:ascii="Times New Roman" w:hAnsi="Times New Roman" w:cs="Times New Roman"/>
                <w:color w:val="000000"/>
              </w:rPr>
              <w:t>338.4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AR" w:eastAsia="es-AR"/>
              </w:rPr>
              <w:t>0,42</w:t>
            </w: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730" w:type="dxa"/>
            <w:tcBorders>
              <w:left w:val="single" w:sz="4" w:space="0" w:color="auto"/>
            </w:tcBorders>
            <w:vAlign w:val="center"/>
          </w:tcPr>
          <w:p w:rsidR="00B54A6B" w:rsidRPr="00391E1E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1E1E">
              <w:rPr>
                <w:rFonts w:ascii="Times New Roman" w:hAnsi="Times New Roman" w:cs="Times New Roman"/>
                <w:color w:val="000000"/>
              </w:rPr>
              <w:t>0.09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597" w:type="dxa"/>
            <w:tcBorders>
              <w:left w:val="single" w:sz="4" w:space="0" w:color="auto"/>
            </w:tcBorders>
            <w:vAlign w:val="bottom"/>
          </w:tcPr>
          <w:p w:rsidR="00B54A6B" w:rsidRPr="00391E1E" w:rsidRDefault="002D117E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1E1E">
              <w:rPr>
                <w:rFonts w:ascii="Times New Roman" w:hAnsi="Times New Roman" w:cs="Times New Roman"/>
                <w:color w:val="000000"/>
              </w:rPr>
              <w:t>0.58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AR" w:eastAsia="es-AR"/>
              </w:rPr>
              <w:t>7,86</w:t>
            </w: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465" w:type="dxa"/>
            <w:tcBorders>
              <w:left w:val="single" w:sz="4" w:space="0" w:color="auto"/>
            </w:tcBorders>
            <w:vAlign w:val="center"/>
          </w:tcPr>
          <w:p w:rsidR="00B54A6B" w:rsidRPr="00391E1E" w:rsidRDefault="00D17B04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1E1E">
              <w:rPr>
                <w:rFonts w:ascii="Times New Roman" w:hAnsi="Times New Roman" w:cs="Times New Roman"/>
                <w:color w:val="000000"/>
              </w:rPr>
              <w:t>2.72</w:t>
            </w:r>
          </w:p>
        </w:tc>
        <w:tc>
          <w:tcPr>
            <w:tcW w:w="795" w:type="dxa"/>
            <w:tcBorders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AR" w:eastAsia="es-AR"/>
              </w:rPr>
              <w:t>26,59</w:t>
            </w: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611" w:type="dxa"/>
            <w:tcBorders>
              <w:left w:val="single" w:sz="4" w:space="0" w:color="auto"/>
            </w:tcBorders>
            <w:vAlign w:val="center"/>
          </w:tcPr>
          <w:p w:rsidR="00B54A6B" w:rsidRPr="00391E1E" w:rsidRDefault="00D17B04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1E1E">
              <w:rPr>
                <w:rFonts w:ascii="Times New Roman" w:hAnsi="Times New Roman" w:cs="Times New Roman"/>
                <w:color w:val="000000"/>
              </w:rPr>
              <w:t>4.16</w:t>
            </w:r>
          </w:p>
        </w:tc>
      </w:tr>
      <w:tr w:rsidR="00B54A6B" w:rsidRPr="000378AB" w:rsidTr="000378AB">
        <w:trPr>
          <w:jc w:val="center"/>
        </w:trPr>
        <w:tc>
          <w:tcPr>
            <w:tcW w:w="1617" w:type="dxa"/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8AB">
              <w:rPr>
                <w:rFonts w:ascii="Times New Roman" w:hAnsi="Times New Roman" w:cs="Times New Roman"/>
                <w:sz w:val="24"/>
                <w:szCs w:val="24"/>
              </w:rPr>
              <w:t>T3</w:t>
            </w:r>
          </w:p>
        </w:tc>
        <w:tc>
          <w:tcPr>
            <w:tcW w:w="1076" w:type="dxa"/>
            <w:tcBorders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8AB">
              <w:rPr>
                <w:rFonts w:ascii="Times New Roman" w:hAnsi="Times New Roman" w:cs="Times New Roman"/>
                <w:sz w:val="24"/>
                <w:szCs w:val="24"/>
              </w:rPr>
              <w:t>1064,06</w:t>
            </w: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764" w:type="dxa"/>
            <w:tcBorders>
              <w:left w:val="single" w:sz="4" w:space="0" w:color="auto"/>
            </w:tcBorders>
            <w:vAlign w:val="center"/>
          </w:tcPr>
          <w:p w:rsidR="00B54A6B" w:rsidRPr="00391E1E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1E1E">
              <w:rPr>
                <w:rFonts w:ascii="Times New Roman" w:hAnsi="Times New Roman" w:cs="Times New Roman"/>
                <w:color w:val="000000"/>
              </w:rPr>
              <w:t>162.7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AR" w:eastAsia="es-AR"/>
              </w:rPr>
              <w:t>0,44</w:t>
            </w: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730" w:type="dxa"/>
            <w:tcBorders>
              <w:left w:val="single" w:sz="4" w:space="0" w:color="auto"/>
            </w:tcBorders>
            <w:vAlign w:val="center"/>
          </w:tcPr>
          <w:p w:rsidR="00B54A6B" w:rsidRPr="00391E1E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1E1E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597" w:type="dxa"/>
            <w:tcBorders>
              <w:left w:val="single" w:sz="4" w:space="0" w:color="auto"/>
            </w:tcBorders>
            <w:vAlign w:val="bottom"/>
          </w:tcPr>
          <w:p w:rsidR="00B54A6B" w:rsidRPr="00391E1E" w:rsidRDefault="002D117E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1E1E">
              <w:rPr>
                <w:rFonts w:ascii="Times New Roman" w:hAnsi="Times New Roman" w:cs="Times New Roman"/>
                <w:color w:val="000000"/>
              </w:rPr>
              <w:t>0.58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AR" w:eastAsia="es-AR"/>
              </w:rPr>
              <w:t>8,16</w:t>
            </w: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465" w:type="dxa"/>
            <w:tcBorders>
              <w:left w:val="single" w:sz="4" w:space="0" w:color="auto"/>
            </w:tcBorders>
            <w:vAlign w:val="center"/>
          </w:tcPr>
          <w:p w:rsidR="00B54A6B" w:rsidRPr="00391E1E" w:rsidRDefault="00D17B04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1E1E">
              <w:rPr>
                <w:rFonts w:ascii="Times New Roman" w:hAnsi="Times New Roman" w:cs="Times New Roman"/>
                <w:color w:val="000000"/>
              </w:rPr>
              <w:t>1.49</w:t>
            </w:r>
          </w:p>
        </w:tc>
        <w:tc>
          <w:tcPr>
            <w:tcW w:w="795" w:type="dxa"/>
            <w:tcBorders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AR" w:eastAsia="es-AR"/>
              </w:rPr>
              <w:t>30,51</w:t>
            </w: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611" w:type="dxa"/>
            <w:tcBorders>
              <w:left w:val="single" w:sz="4" w:space="0" w:color="auto"/>
            </w:tcBorders>
            <w:vAlign w:val="center"/>
          </w:tcPr>
          <w:p w:rsidR="00B54A6B" w:rsidRPr="00391E1E" w:rsidRDefault="00D17B04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1E1E">
              <w:rPr>
                <w:rFonts w:ascii="Times New Roman" w:hAnsi="Times New Roman" w:cs="Times New Roman"/>
                <w:color w:val="000000"/>
              </w:rPr>
              <w:t>3.81</w:t>
            </w:r>
          </w:p>
        </w:tc>
      </w:tr>
      <w:tr w:rsidR="00B54A6B" w:rsidRPr="000378AB" w:rsidTr="000378AB">
        <w:trPr>
          <w:jc w:val="center"/>
        </w:trPr>
        <w:tc>
          <w:tcPr>
            <w:tcW w:w="1617" w:type="dxa"/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8AB">
              <w:rPr>
                <w:rFonts w:ascii="Times New Roman" w:hAnsi="Times New Roman" w:cs="Times New Roman"/>
                <w:sz w:val="24"/>
                <w:szCs w:val="24"/>
              </w:rPr>
              <w:t>T4</w:t>
            </w:r>
          </w:p>
        </w:tc>
        <w:tc>
          <w:tcPr>
            <w:tcW w:w="1076" w:type="dxa"/>
            <w:tcBorders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2034,53</w:t>
            </w: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764" w:type="dxa"/>
            <w:tcBorders>
              <w:left w:val="single" w:sz="4" w:space="0" w:color="auto"/>
            </w:tcBorders>
            <w:vAlign w:val="center"/>
          </w:tcPr>
          <w:p w:rsidR="00B54A6B" w:rsidRPr="00391E1E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1E1E">
              <w:rPr>
                <w:rFonts w:ascii="Times New Roman" w:hAnsi="Times New Roman" w:cs="Times New Roman"/>
                <w:color w:val="000000"/>
              </w:rPr>
              <w:t>456.8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AR" w:eastAsia="es-AR"/>
              </w:rPr>
              <w:t>1,10</w:t>
            </w: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730" w:type="dxa"/>
            <w:tcBorders>
              <w:left w:val="single" w:sz="4" w:space="0" w:color="auto"/>
            </w:tcBorders>
            <w:vAlign w:val="center"/>
          </w:tcPr>
          <w:p w:rsidR="00B54A6B" w:rsidRPr="00391E1E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1E1E">
              <w:rPr>
                <w:rFonts w:ascii="Times New Roman" w:hAnsi="Times New Roman" w:cs="Times New Roman"/>
                <w:color w:val="000000"/>
              </w:rPr>
              <w:t>0.51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597" w:type="dxa"/>
            <w:tcBorders>
              <w:left w:val="single" w:sz="4" w:space="0" w:color="auto"/>
            </w:tcBorders>
            <w:vAlign w:val="bottom"/>
          </w:tcPr>
          <w:p w:rsidR="00B54A6B" w:rsidRPr="00391E1E" w:rsidRDefault="002D117E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1E1E">
              <w:rPr>
                <w:rFonts w:ascii="Times New Roman" w:hAnsi="Times New Roman" w:cs="Times New Roman"/>
                <w:color w:val="000000"/>
              </w:rPr>
              <w:t>1.00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AR" w:eastAsia="es-AR"/>
              </w:rPr>
              <w:t>7,58</w:t>
            </w: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465" w:type="dxa"/>
            <w:tcBorders>
              <w:left w:val="single" w:sz="4" w:space="0" w:color="auto"/>
            </w:tcBorders>
            <w:vAlign w:val="center"/>
          </w:tcPr>
          <w:p w:rsidR="00B54A6B" w:rsidRPr="00391E1E" w:rsidRDefault="00D17B04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1E1E">
              <w:rPr>
                <w:rFonts w:ascii="Times New Roman" w:hAnsi="Times New Roman" w:cs="Times New Roman"/>
                <w:color w:val="000000"/>
              </w:rPr>
              <w:t>1.75</w:t>
            </w:r>
          </w:p>
        </w:tc>
        <w:tc>
          <w:tcPr>
            <w:tcW w:w="795" w:type="dxa"/>
            <w:tcBorders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AR" w:eastAsia="es-AR"/>
              </w:rPr>
              <w:t>33,74</w:t>
            </w: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611" w:type="dxa"/>
            <w:tcBorders>
              <w:left w:val="single" w:sz="4" w:space="0" w:color="auto"/>
            </w:tcBorders>
            <w:vAlign w:val="center"/>
          </w:tcPr>
          <w:p w:rsidR="00B54A6B" w:rsidRPr="00391E1E" w:rsidRDefault="00D17B04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1E1E">
              <w:rPr>
                <w:rFonts w:ascii="Times New Roman" w:hAnsi="Times New Roman" w:cs="Times New Roman"/>
                <w:color w:val="000000"/>
              </w:rPr>
              <w:t>3.00</w:t>
            </w:r>
          </w:p>
        </w:tc>
      </w:tr>
      <w:tr w:rsidR="00B54A6B" w:rsidRPr="000378AB" w:rsidTr="000378AB">
        <w:trPr>
          <w:jc w:val="center"/>
        </w:trPr>
        <w:tc>
          <w:tcPr>
            <w:tcW w:w="1617" w:type="dxa"/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8AB">
              <w:rPr>
                <w:rFonts w:ascii="Times New Roman" w:hAnsi="Times New Roman" w:cs="Times New Roman"/>
                <w:sz w:val="24"/>
                <w:szCs w:val="24"/>
              </w:rPr>
              <w:t>T5</w:t>
            </w:r>
          </w:p>
        </w:tc>
        <w:tc>
          <w:tcPr>
            <w:tcW w:w="1076" w:type="dxa"/>
            <w:tcBorders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2115,39</w:t>
            </w: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764" w:type="dxa"/>
            <w:tcBorders>
              <w:left w:val="single" w:sz="4" w:space="0" w:color="auto"/>
            </w:tcBorders>
            <w:vAlign w:val="center"/>
          </w:tcPr>
          <w:p w:rsidR="00B54A6B" w:rsidRPr="00391E1E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1E1E">
              <w:rPr>
                <w:rFonts w:ascii="Times New Roman" w:hAnsi="Times New Roman" w:cs="Times New Roman"/>
                <w:color w:val="000000"/>
              </w:rPr>
              <w:t>590.2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AR" w:eastAsia="es-AR"/>
              </w:rPr>
              <w:t>0,88</w:t>
            </w: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730" w:type="dxa"/>
            <w:tcBorders>
              <w:left w:val="single" w:sz="4" w:space="0" w:color="auto"/>
            </w:tcBorders>
            <w:vAlign w:val="center"/>
          </w:tcPr>
          <w:p w:rsidR="00B54A6B" w:rsidRPr="00391E1E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1E1E">
              <w:rPr>
                <w:rFonts w:ascii="Times New Roman" w:hAnsi="Times New Roman" w:cs="Times New Roman"/>
                <w:color w:val="000000"/>
              </w:rPr>
              <w:t>0.21</w:t>
            </w:r>
          </w:p>
        </w:tc>
        <w:tc>
          <w:tcPr>
            <w:tcW w:w="688" w:type="dxa"/>
            <w:tcBorders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597" w:type="dxa"/>
            <w:tcBorders>
              <w:left w:val="single" w:sz="4" w:space="0" w:color="auto"/>
            </w:tcBorders>
            <w:vAlign w:val="bottom"/>
          </w:tcPr>
          <w:p w:rsidR="00B54A6B" w:rsidRPr="00391E1E" w:rsidRDefault="002D117E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1E1E">
              <w:rPr>
                <w:rFonts w:ascii="Times New Roman" w:hAnsi="Times New Roman" w:cs="Times New Roman"/>
                <w:color w:val="000000"/>
              </w:rPr>
              <w:t>0.58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AR" w:eastAsia="es-AR"/>
              </w:rPr>
              <w:t>7,42</w:t>
            </w: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465" w:type="dxa"/>
            <w:tcBorders>
              <w:left w:val="single" w:sz="4" w:space="0" w:color="auto"/>
            </w:tcBorders>
            <w:vAlign w:val="center"/>
          </w:tcPr>
          <w:p w:rsidR="00B54A6B" w:rsidRPr="00391E1E" w:rsidRDefault="00D17B04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1E1E">
              <w:rPr>
                <w:rFonts w:ascii="Times New Roman" w:hAnsi="Times New Roman" w:cs="Times New Roman"/>
                <w:color w:val="000000"/>
              </w:rPr>
              <w:t>0.11</w:t>
            </w:r>
          </w:p>
        </w:tc>
        <w:tc>
          <w:tcPr>
            <w:tcW w:w="795" w:type="dxa"/>
            <w:tcBorders>
              <w:right w:val="single" w:sz="4" w:space="0" w:color="auto"/>
            </w:tcBorders>
            <w:vAlign w:val="center"/>
          </w:tcPr>
          <w:p w:rsidR="00B54A6B" w:rsidRPr="000378AB" w:rsidRDefault="00B54A6B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AR" w:eastAsia="es-AR"/>
              </w:rPr>
              <w:t>33,83</w:t>
            </w:r>
            <w:r w:rsidRPr="000378A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611" w:type="dxa"/>
            <w:tcBorders>
              <w:left w:val="single" w:sz="4" w:space="0" w:color="auto"/>
            </w:tcBorders>
            <w:vAlign w:val="center"/>
          </w:tcPr>
          <w:p w:rsidR="00B54A6B" w:rsidRPr="00391E1E" w:rsidRDefault="00D17B04" w:rsidP="00234ED1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1E1E">
              <w:rPr>
                <w:rFonts w:ascii="Times New Roman" w:hAnsi="Times New Roman" w:cs="Times New Roman"/>
                <w:color w:val="000000"/>
              </w:rPr>
              <w:t>1.86</w:t>
            </w:r>
          </w:p>
        </w:tc>
      </w:tr>
    </w:tbl>
    <w:p w:rsidR="00072895" w:rsidRDefault="00072895" w:rsidP="00234ED1">
      <w:pPr>
        <w:pStyle w:val="TDC2"/>
        <w:spacing w:after="0" w:line="360" w:lineRule="auto"/>
        <w:rPr>
          <w:rFonts w:ascii="Times New Roman" w:hAnsi="Times New Roman" w:cs="Times New Roman"/>
        </w:rPr>
      </w:pPr>
      <w:r w:rsidRPr="00377B83">
        <w:rPr>
          <w:rFonts w:ascii="Times New Roman" w:hAnsi="Times New Roman"/>
          <w:color w:val="000000" w:themeColor="text1"/>
          <w:sz w:val="18"/>
          <w:szCs w:val="18"/>
          <w:vertAlign w:val="superscript"/>
        </w:rPr>
        <w:t>a, b</w:t>
      </w:r>
      <w:r w:rsidR="00BD56D2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r w:rsidRPr="006A5357">
        <w:rPr>
          <w:rFonts w:ascii="Times New Roman" w:hAnsi="Times New Roman"/>
          <w:color w:val="000000" w:themeColor="text1"/>
          <w:sz w:val="18"/>
          <w:szCs w:val="18"/>
        </w:rPr>
        <w:t>Letras iguales no presentan diferencias estadísticamente significativas</w:t>
      </w:r>
      <w:r w:rsidR="00456F69">
        <w:rPr>
          <w:rFonts w:ascii="Times New Roman" w:hAnsi="Times New Roman"/>
          <w:color w:val="000000" w:themeColor="text1"/>
          <w:sz w:val="18"/>
          <w:szCs w:val="18"/>
        </w:rPr>
        <w:t>; DE = Desviación estándar.</w:t>
      </w:r>
      <w:r w:rsidR="00531915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</w:p>
    <w:p w:rsidR="00072895" w:rsidRDefault="00072895" w:rsidP="00234ED1">
      <w:pPr>
        <w:pStyle w:val="TDC2"/>
        <w:spacing w:after="0" w:line="360" w:lineRule="auto"/>
        <w:rPr>
          <w:rFonts w:ascii="Times New Roman" w:hAnsi="Times New Roman" w:cs="Times New Roman"/>
        </w:rPr>
      </w:pPr>
    </w:p>
    <w:p w:rsidR="001B5D22" w:rsidRDefault="001B5D22" w:rsidP="00234ED1">
      <w:pPr>
        <w:pStyle w:val="TDC2"/>
        <w:spacing w:after="0" w:line="360" w:lineRule="auto"/>
        <w:rPr>
          <w:rFonts w:ascii="Times New Roman" w:hAnsi="Times New Roman" w:cs="Times New Roman"/>
          <w:b/>
        </w:rPr>
      </w:pPr>
    </w:p>
    <w:p w:rsidR="00821F6A" w:rsidRPr="00FA7742" w:rsidRDefault="00821F6A" w:rsidP="00234ED1">
      <w:pPr>
        <w:pStyle w:val="TDC2"/>
        <w:spacing w:after="0" w:line="360" w:lineRule="auto"/>
        <w:rPr>
          <w:rFonts w:ascii="Times New Roman" w:hAnsi="Times New Roman" w:cs="Times New Roman"/>
          <w:color w:val="FF0000"/>
        </w:rPr>
      </w:pPr>
      <w:r w:rsidRPr="00FA7742">
        <w:rPr>
          <w:rFonts w:ascii="Times New Roman" w:hAnsi="Times New Roman" w:cs="Times New Roman"/>
          <w:b/>
        </w:rPr>
        <w:t>Cantidad de hojas (</w:t>
      </w:r>
      <w:r w:rsidR="00BD56D2" w:rsidRPr="00FA7742">
        <w:rPr>
          <w:rFonts w:ascii="Times New Roman" w:hAnsi="Times New Roman" w:cs="Times New Roman"/>
          <w:b/>
        </w:rPr>
        <w:t>N</w:t>
      </w:r>
      <w:r w:rsidR="00BD56D2">
        <w:rPr>
          <w:rFonts w:ascii="Times New Roman" w:hAnsi="Times New Roman" w:cs="Times New Roman"/>
          <w:b/>
        </w:rPr>
        <w:t>o.</w:t>
      </w:r>
      <w:r w:rsidRPr="00FA7742">
        <w:rPr>
          <w:rFonts w:ascii="Times New Roman" w:hAnsi="Times New Roman" w:cs="Times New Roman"/>
          <w:b/>
        </w:rPr>
        <w:t>)</w:t>
      </w:r>
      <w:r w:rsidR="0096343E">
        <w:rPr>
          <w:rFonts w:ascii="Times New Roman" w:hAnsi="Times New Roman" w:cs="Times New Roman"/>
          <w:b/>
        </w:rPr>
        <w:t>.</w:t>
      </w:r>
      <w:r w:rsidRPr="00FA7742">
        <w:rPr>
          <w:rFonts w:ascii="Times New Roman" w:hAnsi="Times New Roman" w:cs="Times New Roman"/>
        </w:rPr>
        <w:t xml:space="preserve"> Se observó el brote de las hojas cotiledonales paralelamente en todos los tratamientos a los </w:t>
      </w:r>
      <w:r w:rsidR="00EA72B8">
        <w:rPr>
          <w:rFonts w:ascii="Times New Roman" w:hAnsi="Times New Roman" w:cs="Times New Roman"/>
        </w:rPr>
        <w:t>1</w:t>
      </w:r>
      <w:r w:rsidRPr="00FA7742">
        <w:rPr>
          <w:rFonts w:ascii="Times New Roman" w:hAnsi="Times New Roman" w:cs="Times New Roman"/>
        </w:rPr>
        <w:t xml:space="preserve">5 días de siembra. El mayor número de hojas por planta </w:t>
      </w:r>
      <w:r w:rsidR="007731AC">
        <w:rPr>
          <w:rFonts w:ascii="Times New Roman" w:hAnsi="Times New Roman" w:cs="Times New Roman"/>
        </w:rPr>
        <w:t>fue</w:t>
      </w:r>
      <w:r w:rsidR="00531915">
        <w:rPr>
          <w:rFonts w:ascii="Times New Roman" w:hAnsi="Times New Roman" w:cs="Times New Roman"/>
        </w:rPr>
        <w:t xml:space="preserve"> </w:t>
      </w:r>
      <w:r w:rsidR="00643E7E">
        <w:rPr>
          <w:rFonts w:ascii="Times New Roman" w:hAnsi="Times New Roman" w:cs="Times New Roman"/>
        </w:rPr>
        <w:lastRenderedPageBreak/>
        <w:t>hall</w:t>
      </w:r>
      <w:r w:rsidR="007731AC">
        <w:rPr>
          <w:rFonts w:ascii="Times New Roman" w:hAnsi="Times New Roman" w:cs="Times New Roman"/>
        </w:rPr>
        <w:t>ado</w:t>
      </w:r>
      <w:r w:rsidR="00643E7E">
        <w:rPr>
          <w:rFonts w:ascii="Times New Roman" w:hAnsi="Times New Roman" w:cs="Times New Roman"/>
        </w:rPr>
        <w:t xml:space="preserve"> </w:t>
      </w:r>
      <w:r w:rsidRPr="00FA7742">
        <w:rPr>
          <w:rFonts w:ascii="Times New Roman" w:hAnsi="Times New Roman" w:cs="Times New Roman"/>
        </w:rPr>
        <w:t xml:space="preserve">en los tratamientos T4 y T5 alcanzando valores de 7 a 8 hojas. En </w:t>
      </w:r>
      <w:r w:rsidR="00837394">
        <w:rPr>
          <w:rFonts w:ascii="Times New Roman" w:hAnsi="Times New Roman" w:cs="Times New Roman"/>
        </w:rPr>
        <w:t xml:space="preserve">los demás </w:t>
      </w:r>
      <w:r w:rsidRPr="00FA7742">
        <w:rPr>
          <w:rFonts w:ascii="Times New Roman" w:hAnsi="Times New Roman" w:cs="Times New Roman"/>
        </w:rPr>
        <w:t>tratamientos se presentó un número intermedio entre 6 a 7</w:t>
      </w:r>
      <w:r w:rsidR="00B46A21">
        <w:rPr>
          <w:rFonts w:ascii="Times New Roman" w:hAnsi="Times New Roman" w:cs="Times New Roman"/>
        </w:rPr>
        <w:t>.</w:t>
      </w:r>
      <w:r w:rsidRPr="00FA7742">
        <w:rPr>
          <w:rFonts w:ascii="Times New Roman" w:hAnsi="Times New Roman" w:cs="Times New Roman"/>
        </w:rPr>
        <w:t xml:space="preserve"> </w:t>
      </w:r>
    </w:p>
    <w:p w:rsidR="00D468FE" w:rsidRDefault="00D468FE" w:rsidP="00234ED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21F6A" w:rsidRDefault="00821F6A" w:rsidP="00234ED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46A21">
        <w:rPr>
          <w:rFonts w:ascii="Times New Roman" w:hAnsi="Times New Roman"/>
          <w:b/>
          <w:sz w:val="24"/>
          <w:szCs w:val="24"/>
        </w:rPr>
        <w:t xml:space="preserve">Área </w:t>
      </w:r>
      <w:r w:rsidR="00BD56D2">
        <w:rPr>
          <w:rFonts w:ascii="Times New Roman" w:hAnsi="Times New Roman"/>
          <w:b/>
          <w:sz w:val="24"/>
          <w:szCs w:val="24"/>
        </w:rPr>
        <w:t>f</w:t>
      </w:r>
      <w:r w:rsidR="00BD56D2" w:rsidRPr="00B46A21">
        <w:rPr>
          <w:rFonts w:ascii="Times New Roman" w:hAnsi="Times New Roman"/>
          <w:b/>
          <w:sz w:val="24"/>
          <w:szCs w:val="24"/>
        </w:rPr>
        <w:t xml:space="preserve">oliar </w:t>
      </w:r>
      <w:r w:rsidRPr="00B46A21">
        <w:rPr>
          <w:rFonts w:ascii="Times New Roman" w:hAnsi="Times New Roman"/>
          <w:b/>
          <w:sz w:val="24"/>
          <w:szCs w:val="24"/>
        </w:rPr>
        <w:t>(cm</w:t>
      </w:r>
      <w:r w:rsidRPr="00B46A21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B46A21">
        <w:rPr>
          <w:rFonts w:ascii="Times New Roman" w:hAnsi="Times New Roman"/>
          <w:b/>
          <w:sz w:val="24"/>
          <w:szCs w:val="24"/>
        </w:rPr>
        <w:t>)</w:t>
      </w:r>
      <w:r w:rsidR="0096343E">
        <w:rPr>
          <w:rFonts w:ascii="Times New Roman" w:hAnsi="Times New Roman"/>
          <w:b/>
          <w:sz w:val="24"/>
          <w:szCs w:val="24"/>
        </w:rPr>
        <w:t>.</w:t>
      </w:r>
      <w:r w:rsidRPr="00B46A21">
        <w:rPr>
          <w:rFonts w:ascii="Times New Roman" w:hAnsi="Times New Roman"/>
          <w:b/>
          <w:sz w:val="24"/>
          <w:szCs w:val="24"/>
        </w:rPr>
        <w:t xml:space="preserve"> </w:t>
      </w:r>
      <w:r w:rsidR="000135AF" w:rsidRPr="000135AF">
        <w:rPr>
          <w:rFonts w:ascii="Times New Roman" w:hAnsi="Times New Roman"/>
          <w:sz w:val="24"/>
          <w:szCs w:val="24"/>
        </w:rPr>
        <w:t>La</w:t>
      </w:r>
      <w:r w:rsidR="000135AF">
        <w:rPr>
          <w:rFonts w:ascii="Times New Roman" w:hAnsi="Times New Roman"/>
          <w:b/>
          <w:sz w:val="24"/>
          <w:szCs w:val="24"/>
        </w:rPr>
        <w:t xml:space="preserve"> </w:t>
      </w:r>
      <w:r w:rsidRPr="00B46A21">
        <w:rPr>
          <w:rFonts w:ascii="Times New Roman" w:hAnsi="Times New Roman"/>
          <w:sz w:val="24"/>
          <w:szCs w:val="24"/>
        </w:rPr>
        <w:t xml:space="preserve">mayor área foliar </w:t>
      </w:r>
      <w:r w:rsidR="000135AF">
        <w:rPr>
          <w:rFonts w:ascii="Times New Roman" w:hAnsi="Times New Roman"/>
          <w:sz w:val="24"/>
          <w:szCs w:val="24"/>
        </w:rPr>
        <w:t>s</w:t>
      </w:r>
      <w:r w:rsidR="000135AF" w:rsidRPr="00B46A21">
        <w:rPr>
          <w:rFonts w:ascii="Times New Roman" w:hAnsi="Times New Roman"/>
          <w:sz w:val="24"/>
          <w:szCs w:val="24"/>
        </w:rPr>
        <w:t xml:space="preserve">e </w:t>
      </w:r>
      <w:r w:rsidR="00512577">
        <w:rPr>
          <w:rFonts w:ascii="Times New Roman" w:hAnsi="Times New Roman"/>
          <w:sz w:val="24"/>
          <w:szCs w:val="24"/>
        </w:rPr>
        <w:t xml:space="preserve">obtuvo </w:t>
      </w:r>
      <w:r w:rsidRPr="00B46A21">
        <w:rPr>
          <w:rFonts w:ascii="Times New Roman" w:hAnsi="Times New Roman"/>
          <w:sz w:val="24"/>
          <w:szCs w:val="24"/>
        </w:rPr>
        <w:t xml:space="preserve">en los tratamientos T4 y T5 con un valor </w:t>
      </w:r>
      <w:r w:rsidR="00926723">
        <w:rPr>
          <w:rFonts w:ascii="Times New Roman" w:hAnsi="Times New Roman"/>
          <w:sz w:val="24"/>
          <w:szCs w:val="24"/>
        </w:rPr>
        <w:t xml:space="preserve">superior </w:t>
      </w:r>
      <w:r w:rsidRPr="00B46A21">
        <w:rPr>
          <w:rFonts w:ascii="Times New Roman" w:hAnsi="Times New Roman"/>
          <w:sz w:val="24"/>
          <w:szCs w:val="24"/>
        </w:rPr>
        <w:t>a 2000 cm</w:t>
      </w:r>
      <w:r w:rsidRPr="00B46A21">
        <w:rPr>
          <w:rFonts w:ascii="Times New Roman" w:hAnsi="Times New Roman"/>
          <w:sz w:val="24"/>
          <w:szCs w:val="24"/>
          <w:vertAlign w:val="superscript"/>
        </w:rPr>
        <w:t>2</w:t>
      </w:r>
      <w:r w:rsidR="005D0493">
        <w:rPr>
          <w:rFonts w:ascii="Times New Roman" w:hAnsi="Times New Roman"/>
          <w:sz w:val="24"/>
          <w:szCs w:val="24"/>
        </w:rPr>
        <w:t>,</w:t>
      </w:r>
      <w:r w:rsidR="005D0493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5D0493" w:rsidRPr="005D0493">
        <w:rPr>
          <w:rFonts w:ascii="Times New Roman" w:hAnsi="Times New Roman"/>
          <w:sz w:val="24"/>
          <w:szCs w:val="24"/>
        </w:rPr>
        <w:t>observándose diferencias estadísticamente significativa</w:t>
      </w:r>
      <w:r w:rsidR="005D0493">
        <w:rPr>
          <w:rFonts w:ascii="Times New Roman" w:hAnsi="Times New Roman"/>
          <w:sz w:val="24"/>
          <w:szCs w:val="24"/>
        </w:rPr>
        <w:t>s</w:t>
      </w:r>
      <w:r w:rsidR="00531915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C91232" w:rsidRPr="00C91232">
        <w:rPr>
          <w:rFonts w:ascii="Times New Roman" w:hAnsi="Times New Roman"/>
          <w:sz w:val="24"/>
          <w:szCs w:val="24"/>
        </w:rPr>
        <w:t>(</w:t>
      </w:r>
      <w:r w:rsidR="00C91232">
        <w:rPr>
          <w:rFonts w:ascii="Times New Roman" w:hAnsi="Times New Roman"/>
          <w:sz w:val="24"/>
          <w:szCs w:val="24"/>
        </w:rPr>
        <w:t xml:space="preserve">valor de </w:t>
      </w:r>
      <w:r w:rsidR="00C91232" w:rsidRPr="00FD1FDA">
        <w:rPr>
          <w:rFonts w:ascii="Times New Roman" w:hAnsi="Times New Roman"/>
          <w:color w:val="000000" w:themeColor="text1"/>
          <w:sz w:val="24"/>
          <w:szCs w:val="24"/>
        </w:rPr>
        <w:t>P</w:t>
      </w:r>
      <w:r w:rsidR="00BD56D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91232" w:rsidRPr="00FD1FDA">
        <w:rPr>
          <w:rFonts w:ascii="Times New Roman" w:hAnsi="Times New Roman"/>
          <w:color w:val="000000" w:themeColor="text1"/>
          <w:sz w:val="24"/>
          <w:szCs w:val="24"/>
        </w:rPr>
        <w:t>=</w:t>
      </w:r>
      <w:r w:rsidR="00BD56D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91232" w:rsidRPr="00FD1FDA">
        <w:rPr>
          <w:rFonts w:ascii="Times New Roman" w:hAnsi="Times New Roman"/>
          <w:sz w:val="24"/>
          <w:szCs w:val="24"/>
        </w:rPr>
        <w:t>0</w:t>
      </w:r>
      <w:r w:rsidR="00BD56D2">
        <w:rPr>
          <w:rFonts w:ascii="Times New Roman" w:hAnsi="Times New Roman"/>
          <w:sz w:val="24"/>
          <w:szCs w:val="24"/>
        </w:rPr>
        <w:t>,</w:t>
      </w:r>
      <w:r w:rsidR="00C91232" w:rsidRPr="00FD1FDA">
        <w:rPr>
          <w:rFonts w:ascii="Times New Roman" w:hAnsi="Times New Roman"/>
          <w:sz w:val="24"/>
          <w:szCs w:val="24"/>
        </w:rPr>
        <w:t>0032</w:t>
      </w:r>
      <w:r w:rsidR="00C91232">
        <w:rPr>
          <w:rFonts w:ascii="Times New Roman" w:hAnsi="Times New Roman"/>
          <w:sz w:val="24"/>
          <w:szCs w:val="24"/>
        </w:rPr>
        <w:t>)</w:t>
      </w:r>
      <w:r w:rsidR="00531915">
        <w:rPr>
          <w:rFonts w:ascii="Times New Roman" w:hAnsi="Times New Roman"/>
          <w:sz w:val="24"/>
          <w:szCs w:val="24"/>
        </w:rPr>
        <w:t xml:space="preserve"> </w:t>
      </w:r>
      <w:r w:rsidR="005D0493">
        <w:rPr>
          <w:rFonts w:ascii="Times New Roman" w:hAnsi="Times New Roman"/>
          <w:sz w:val="24"/>
          <w:szCs w:val="24"/>
        </w:rPr>
        <w:t>con respecto a</w:t>
      </w:r>
      <w:r w:rsidRPr="00B46A21">
        <w:rPr>
          <w:rFonts w:ascii="Times New Roman" w:hAnsi="Times New Roman"/>
          <w:sz w:val="24"/>
          <w:szCs w:val="24"/>
        </w:rPr>
        <w:t xml:space="preserve"> los </w:t>
      </w:r>
      <w:r w:rsidR="009B1BC8">
        <w:rPr>
          <w:rFonts w:ascii="Times New Roman" w:hAnsi="Times New Roman"/>
          <w:sz w:val="24"/>
          <w:szCs w:val="24"/>
        </w:rPr>
        <w:t xml:space="preserve">demás </w:t>
      </w:r>
      <w:r w:rsidRPr="00B46A21">
        <w:rPr>
          <w:rFonts w:ascii="Times New Roman" w:hAnsi="Times New Roman"/>
          <w:sz w:val="24"/>
          <w:szCs w:val="24"/>
        </w:rPr>
        <w:t xml:space="preserve">tratamientos </w:t>
      </w:r>
      <w:r w:rsidR="005D0493">
        <w:rPr>
          <w:rFonts w:ascii="Times New Roman" w:hAnsi="Times New Roman"/>
          <w:sz w:val="24"/>
          <w:szCs w:val="24"/>
        </w:rPr>
        <w:t xml:space="preserve">que </w:t>
      </w:r>
      <w:r w:rsidRPr="00B46A21">
        <w:rPr>
          <w:rFonts w:ascii="Times New Roman" w:hAnsi="Times New Roman"/>
          <w:sz w:val="24"/>
          <w:szCs w:val="24"/>
        </w:rPr>
        <w:t>alcanzaron áreas intermedias entre 1051 a 1231 cm</w:t>
      </w:r>
      <w:r w:rsidRPr="00B46A21">
        <w:rPr>
          <w:rFonts w:ascii="Times New Roman" w:hAnsi="Times New Roman"/>
          <w:sz w:val="24"/>
          <w:szCs w:val="24"/>
          <w:vertAlign w:val="superscript"/>
        </w:rPr>
        <w:t>2</w:t>
      </w:r>
      <w:r w:rsidRPr="00B46A21">
        <w:rPr>
          <w:rFonts w:ascii="Times New Roman" w:hAnsi="Times New Roman"/>
          <w:sz w:val="24"/>
          <w:szCs w:val="24"/>
        </w:rPr>
        <w:t xml:space="preserve"> (fig</w:t>
      </w:r>
      <w:r w:rsidR="00843ACE">
        <w:rPr>
          <w:rFonts w:ascii="Times New Roman" w:hAnsi="Times New Roman"/>
          <w:sz w:val="24"/>
          <w:szCs w:val="24"/>
        </w:rPr>
        <w:t>ura</w:t>
      </w:r>
      <w:r w:rsidRPr="00B46A21">
        <w:rPr>
          <w:rFonts w:ascii="Times New Roman" w:hAnsi="Times New Roman"/>
          <w:sz w:val="24"/>
          <w:szCs w:val="24"/>
        </w:rPr>
        <w:t xml:space="preserve"> 1). </w:t>
      </w:r>
    </w:p>
    <w:p w:rsidR="00D468FE" w:rsidRPr="00956AB2" w:rsidRDefault="00D468FE" w:rsidP="00234ED1">
      <w:pPr>
        <w:spacing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956AB2">
        <w:rPr>
          <w:rFonts w:ascii="Times New Roman" w:hAnsi="Times New Roman"/>
          <w:b/>
          <w:sz w:val="24"/>
          <w:szCs w:val="24"/>
        </w:rPr>
        <w:t>Longitud de la planta (cm</w:t>
      </w:r>
      <w:r w:rsidR="00BD56D2" w:rsidRPr="00956AB2">
        <w:rPr>
          <w:rFonts w:ascii="Times New Roman" w:hAnsi="Times New Roman"/>
          <w:b/>
          <w:sz w:val="24"/>
          <w:szCs w:val="24"/>
        </w:rPr>
        <w:t>)</w:t>
      </w:r>
      <w:r w:rsidR="00BD56D2">
        <w:rPr>
          <w:rFonts w:ascii="Times New Roman" w:hAnsi="Times New Roman"/>
          <w:b/>
          <w:sz w:val="24"/>
          <w:szCs w:val="24"/>
        </w:rPr>
        <w:t>.</w:t>
      </w:r>
      <w:r w:rsidR="00BD56D2" w:rsidRPr="00956AB2">
        <w:rPr>
          <w:rFonts w:ascii="Times New Roman" w:hAnsi="Times New Roman"/>
          <w:b/>
          <w:sz w:val="24"/>
          <w:szCs w:val="24"/>
        </w:rPr>
        <w:t xml:space="preserve"> </w:t>
      </w:r>
      <w:r w:rsidRPr="00B22A82">
        <w:rPr>
          <w:rFonts w:ascii="Times New Roman" w:hAnsi="Times New Roman"/>
          <w:sz w:val="24"/>
          <w:szCs w:val="24"/>
        </w:rPr>
        <w:t>Los tratamientos T4 y T5</w:t>
      </w:r>
      <w:r w:rsidRPr="00956A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presentaron </w:t>
      </w:r>
      <w:r w:rsidRPr="00956AB2">
        <w:rPr>
          <w:rFonts w:ascii="Times New Roman" w:hAnsi="Times New Roman"/>
          <w:sz w:val="24"/>
          <w:szCs w:val="24"/>
        </w:rPr>
        <w:t xml:space="preserve">mayor longitud </w:t>
      </w:r>
      <w:r>
        <w:rPr>
          <w:rFonts w:ascii="Times New Roman" w:hAnsi="Times New Roman"/>
          <w:sz w:val="24"/>
          <w:szCs w:val="24"/>
        </w:rPr>
        <w:t xml:space="preserve">con </w:t>
      </w:r>
      <w:r w:rsidRPr="00956AB2">
        <w:rPr>
          <w:rFonts w:ascii="Times New Roman" w:hAnsi="Times New Roman"/>
          <w:sz w:val="24"/>
          <w:szCs w:val="24"/>
        </w:rPr>
        <w:t>un valor</w:t>
      </w:r>
      <w:r w:rsidR="00531915">
        <w:rPr>
          <w:rFonts w:ascii="Times New Roman" w:hAnsi="Times New Roman"/>
          <w:sz w:val="24"/>
          <w:szCs w:val="24"/>
        </w:rPr>
        <w:t xml:space="preserve"> </w:t>
      </w:r>
      <w:r w:rsidR="00E464BC">
        <w:rPr>
          <w:rFonts w:ascii="Times New Roman" w:hAnsi="Times New Roman"/>
          <w:sz w:val="24"/>
          <w:szCs w:val="24"/>
        </w:rPr>
        <w:t xml:space="preserve">superior </w:t>
      </w:r>
      <w:r w:rsidRPr="00956AB2">
        <w:rPr>
          <w:rFonts w:ascii="Times New Roman" w:hAnsi="Times New Roman"/>
          <w:sz w:val="24"/>
          <w:szCs w:val="24"/>
        </w:rPr>
        <w:t>a 33 cm</w:t>
      </w:r>
      <w:r>
        <w:rPr>
          <w:rFonts w:ascii="Times New Roman" w:hAnsi="Times New Roman"/>
          <w:sz w:val="24"/>
          <w:szCs w:val="24"/>
        </w:rPr>
        <w:t>, en comparación con</w:t>
      </w:r>
      <w:r w:rsidR="005319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los</w:t>
      </w:r>
      <w:r w:rsidR="005319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demás tratamientos cuyos valores fueron inferiores (30-28 cm)</w:t>
      </w:r>
      <w:r w:rsidRPr="00956AB2">
        <w:rPr>
          <w:rFonts w:ascii="Times New Roman" w:hAnsi="Times New Roman"/>
          <w:sz w:val="24"/>
          <w:szCs w:val="24"/>
        </w:rPr>
        <w:t>.</w:t>
      </w:r>
      <w:r w:rsidRPr="00956AB2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D468FE" w:rsidRPr="000F6ED2" w:rsidRDefault="00D468FE" w:rsidP="00234ED1">
      <w:pPr>
        <w:spacing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0F6ED2">
        <w:rPr>
          <w:rFonts w:ascii="Times New Roman" w:hAnsi="Times New Roman"/>
          <w:b/>
          <w:sz w:val="24"/>
          <w:szCs w:val="24"/>
        </w:rPr>
        <w:t>Longitud de la raíz (cm</w:t>
      </w:r>
      <w:r w:rsidR="00BD56D2" w:rsidRPr="000F6ED2">
        <w:rPr>
          <w:rFonts w:ascii="Times New Roman" w:hAnsi="Times New Roman"/>
          <w:b/>
          <w:sz w:val="24"/>
          <w:szCs w:val="24"/>
        </w:rPr>
        <w:t>)</w:t>
      </w:r>
      <w:r w:rsidR="00BD56D2">
        <w:rPr>
          <w:rFonts w:ascii="Times New Roman" w:hAnsi="Times New Roman"/>
          <w:b/>
          <w:sz w:val="24"/>
          <w:szCs w:val="24"/>
        </w:rPr>
        <w:t>.</w:t>
      </w:r>
      <w:r w:rsidR="00BD56D2" w:rsidRPr="000F6ED2">
        <w:rPr>
          <w:rFonts w:ascii="Times New Roman" w:hAnsi="Times New Roman"/>
          <w:b/>
          <w:sz w:val="24"/>
          <w:szCs w:val="24"/>
        </w:rPr>
        <w:t xml:space="preserve"> </w:t>
      </w:r>
      <w:r w:rsidRPr="00ED3220">
        <w:rPr>
          <w:rFonts w:ascii="Times New Roman" w:hAnsi="Times New Roman"/>
          <w:sz w:val="24"/>
          <w:szCs w:val="24"/>
        </w:rPr>
        <w:t xml:space="preserve">En </w:t>
      </w:r>
      <w:r w:rsidR="00BD56D2">
        <w:rPr>
          <w:rFonts w:ascii="Times New Roman" w:hAnsi="Times New Roman"/>
          <w:sz w:val="24"/>
          <w:szCs w:val="24"/>
        </w:rPr>
        <w:t>e</w:t>
      </w:r>
      <w:r w:rsidR="00BD56D2" w:rsidRPr="00ED3220">
        <w:rPr>
          <w:rFonts w:ascii="Times New Roman" w:hAnsi="Times New Roman"/>
          <w:sz w:val="24"/>
          <w:szCs w:val="24"/>
        </w:rPr>
        <w:t>st</w:t>
      </w:r>
      <w:r w:rsidR="00BD56D2">
        <w:rPr>
          <w:rFonts w:ascii="Times New Roman" w:hAnsi="Times New Roman"/>
          <w:sz w:val="24"/>
          <w:szCs w:val="24"/>
        </w:rPr>
        <w:t>e</w:t>
      </w:r>
      <w:r w:rsidR="00BD56D2" w:rsidRPr="00ED3220">
        <w:rPr>
          <w:rFonts w:ascii="Times New Roman" w:hAnsi="Times New Roman"/>
          <w:sz w:val="24"/>
          <w:szCs w:val="24"/>
        </w:rPr>
        <w:t xml:space="preserve"> </w:t>
      </w:r>
      <w:r w:rsidRPr="00ED3220">
        <w:rPr>
          <w:rFonts w:ascii="Times New Roman" w:hAnsi="Times New Roman"/>
          <w:sz w:val="24"/>
          <w:szCs w:val="24"/>
        </w:rPr>
        <w:t>parámetro no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 observ</w:t>
      </w:r>
      <w:r w:rsidR="00513C5E">
        <w:rPr>
          <w:rFonts w:ascii="Times New Roman" w:hAnsi="Times New Roman"/>
          <w:sz w:val="24"/>
          <w:szCs w:val="24"/>
        </w:rPr>
        <w:t>aron</w:t>
      </w:r>
      <w:r>
        <w:rPr>
          <w:rFonts w:ascii="Times New Roman" w:hAnsi="Times New Roman"/>
          <w:sz w:val="24"/>
          <w:szCs w:val="24"/>
        </w:rPr>
        <w:t xml:space="preserve"> diferencias significativas. </w:t>
      </w:r>
    </w:p>
    <w:p w:rsidR="00D468FE" w:rsidRDefault="00D468FE" w:rsidP="00234ED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80327" w:rsidRDefault="00B801FD" w:rsidP="00234ED1">
      <w:pPr>
        <w:spacing w:line="360" w:lineRule="auto"/>
        <w:jc w:val="center"/>
        <w:rPr>
          <w:rFonts w:ascii="Times New Roman" w:hAnsi="Times New Roman"/>
          <w:noProof/>
          <w:sz w:val="24"/>
          <w:szCs w:val="24"/>
          <w:lang w:val="es-MX" w:eastAsia="es-MX"/>
        </w:rPr>
      </w:pPr>
      <w:r>
        <w:object w:dxaOrig="6488" w:dyaOrig="5383">
          <v:shape id="_x0000_i1025" type="#_x0000_t75" style="width:324.55pt;height:268.65pt" o:ole="">
            <v:imagedata r:id="rId8" o:title=""/>
          </v:shape>
          <o:OLEObject Type="Embed" ProgID="SigmaPlotGraphicObject.9" ShapeID="_x0000_i1025" DrawAspect="Content" ObjectID="_1373972590" r:id="rId9"/>
        </w:object>
      </w:r>
    </w:p>
    <w:p w:rsidR="00B90213" w:rsidRPr="00BD56D2" w:rsidRDefault="002E2EE1" w:rsidP="00234ED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E2EE1">
        <w:rPr>
          <w:rFonts w:ascii="Arial" w:hAnsi="Arial" w:cs="Arial"/>
          <w:b/>
          <w:sz w:val="24"/>
          <w:szCs w:val="24"/>
        </w:rPr>
        <w:t xml:space="preserve">Figura 1. </w:t>
      </w:r>
      <w:r w:rsidRPr="002E2EE1">
        <w:rPr>
          <w:rFonts w:ascii="Times New Roman" w:hAnsi="Times New Roman"/>
          <w:sz w:val="24"/>
          <w:szCs w:val="24"/>
        </w:rPr>
        <w:t xml:space="preserve">Área </w:t>
      </w:r>
      <w:r w:rsidR="00C7571C">
        <w:rPr>
          <w:rFonts w:ascii="Times New Roman" w:hAnsi="Times New Roman"/>
          <w:sz w:val="24"/>
          <w:szCs w:val="24"/>
        </w:rPr>
        <w:t>f</w:t>
      </w:r>
      <w:r w:rsidRPr="002E2EE1">
        <w:rPr>
          <w:rFonts w:ascii="Times New Roman" w:hAnsi="Times New Roman"/>
          <w:sz w:val="24"/>
          <w:szCs w:val="24"/>
        </w:rPr>
        <w:t xml:space="preserve">oliar promedio en plantas de rábano rojo, </w:t>
      </w:r>
      <w:r w:rsidRPr="002E2EE1">
        <w:rPr>
          <w:rFonts w:ascii="Times New Roman" w:hAnsi="Times New Roman"/>
          <w:i/>
          <w:sz w:val="24"/>
          <w:szCs w:val="24"/>
        </w:rPr>
        <w:t>Raphanus sativus</w:t>
      </w:r>
      <w:r w:rsidRPr="002E2EE1">
        <w:rPr>
          <w:rFonts w:ascii="Times New Roman" w:hAnsi="Times New Roman"/>
          <w:sz w:val="24"/>
          <w:szCs w:val="24"/>
        </w:rPr>
        <w:t>,</w:t>
      </w:r>
      <w:r w:rsidRPr="002E2EE1">
        <w:rPr>
          <w:rFonts w:ascii="Times New Roman" w:hAnsi="Times New Roman"/>
          <w:i/>
          <w:sz w:val="24"/>
          <w:szCs w:val="24"/>
        </w:rPr>
        <w:t xml:space="preserve"> </w:t>
      </w:r>
      <w:r w:rsidRPr="002E2EE1">
        <w:rPr>
          <w:rFonts w:ascii="Times New Roman" w:hAnsi="Times New Roman"/>
          <w:sz w:val="24"/>
          <w:szCs w:val="24"/>
        </w:rPr>
        <w:t>para los diferentes tratamientos</w:t>
      </w:r>
      <w:r w:rsidR="00C7571C">
        <w:rPr>
          <w:rFonts w:ascii="Times New Roman" w:hAnsi="Times New Roman"/>
          <w:sz w:val="24"/>
          <w:szCs w:val="24"/>
        </w:rPr>
        <w:t xml:space="preserve"> —</w:t>
      </w:r>
      <w:r w:rsidRPr="002E2EE1">
        <w:rPr>
          <w:rFonts w:ascii="Times New Roman" w:hAnsi="Times New Roman"/>
          <w:bCs/>
          <w:sz w:val="24"/>
          <w:szCs w:val="24"/>
        </w:rPr>
        <w:t xml:space="preserve">T1: control; T2: </w:t>
      </w:r>
      <w:r w:rsidR="00C7571C">
        <w:rPr>
          <w:rFonts w:ascii="Times New Roman" w:hAnsi="Times New Roman"/>
          <w:bCs/>
          <w:sz w:val="24"/>
          <w:szCs w:val="24"/>
        </w:rPr>
        <w:t>m</w:t>
      </w:r>
      <w:r w:rsidRPr="002E2EE1">
        <w:rPr>
          <w:rFonts w:ascii="Times New Roman" w:hAnsi="Times New Roman"/>
          <w:bCs/>
          <w:sz w:val="24"/>
          <w:szCs w:val="24"/>
        </w:rPr>
        <w:t xml:space="preserve">edio residuos 25% p/v; T3: </w:t>
      </w:r>
      <w:r w:rsidR="00C7571C">
        <w:rPr>
          <w:rFonts w:ascii="Times New Roman" w:hAnsi="Times New Roman"/>
          <w:bCs/>
          <w:sz w:val="24"/>
          <w:szCs w:val="24"/>
        </w:rPr>
        <w:t>m</w:t>
      </w:r>
      <w:r w:rsidRPr="002E2EE1">
        <w:rPr>
          <w:rFonts w:ascii="Times New Roman" w:hAnsi="Times New Roman"/>
          <w:bCs/>
          <w:sz w:val="24"/>
          <w:szCs w:val="24"/>
        </w:rPr>
        <w:t xml:space="preserve">edio residuos 25% p/v + </w:t>
      </w:r>
      <w:r w:rsidRPr="002E2EE1">
        <w:rPr>
          <w:rFonts w:ascii="Times New Roman" w:hAnsi="Times New Roman"/>
          <w:bCs/>
          <w:i/>
          <w:sz w:val="24"/>
          <w:szCs w:val="24"/>
        </w:rPr>
        <w:t xml:space="preserve">Azotobacter </w:t>
      </w:r>
      <w:r w:rsidRPr="002E2EE1">
        <w:rPr>
          <w:rFonts w:ascii="Times New Roman" w:hAnsi="Times New Roman"/>
          <w:i/>
          <w:iCs/>
          <w:sz w:val="24"/>
          <w:szCs w:val="24"/>
        </w:rPr>
        <w:t>A15MG</w:t>
      </w:r>
      <w:r w:rsidR="00C7571C">
        <w:rPr>
          <w:rFonts w:ascii="Times New Roman" w:hAnsi="Times New Roman"/>
          <w:bCs/>
          <w:sz w:val="24"/>
          <w:szCs w:val="24"/>
        </w:rPr>
        <w:t xml:space="preserve">, </w:t>
      </w:r>
      <w:r w:rsidRPr="002E2EE1">
        <w:rPr>
          <w:rFonts w:ascii="Times New Roman" w:hAnsi="Times New Roman"/>
          <w:bCs/>
          <w:sz w:val="24"/>
          <w:szCs w:val="24"/>
        </w:rPr>
        <w:t>10</w:t>
      </w:r>
      <w:r w:rsidRPr="002E2EE1">
        <w:rPr>
          <w:rFonts w:ascii="Times New Roman" w:hAnsi="Times New Roman"/>
          <w:bCs/>
          <w:sz w:val="24"/>
          <w:szCs w:val="24"/>
          <w:vertAlign w:val="superscript"/>
        </w:rPr>
        <w:t>6</w:t>
      </w:r>
      <w:r w:rsidRPr="002E2EE1">
        <w:rPr>
          <w:rFonts w:ascii="Times New Roman" w:hAnsi="Times New Roman"/>
          <w:bCs/>
          <w:sz w:val="24"/>
          <w:szCs w:val="24"/>
        </w:rPr>
        <w:t xml:space="preserve">; T4: </w:t>
      </w:r>
      <w:r w:rsidR="00C7571C">
        <w:rPr>
          <w:rFonts w:ascii="Times New Roman" w:hAnsi="Times New Roman"/>
          <w:bCs/>
          <w:sz w:val="24"/>
          <w:szCs w:val="24"/>
        </w:rPr>
        <w:t>m</w:t>
      </w:r>
      <w:r w:rsidRPr="002E2EE1">
        <w:rPr>
          <w:rFonts w:ascii="Times New Roman" w:hAnsi="Times New Roman"/>
          <w:bCs/>
          <w:sz w:val="24"/>
          <w:szCs w:val="24"/>
        </w:rPr>
        <w:t xml:space="preserve">edio residuos 25% p/v + </w:t>
      </w:r>
      <w:r w:rsidRPr="002E2EE1">
        <w:rPr>
          <w:rFonts w:ascii="Times New Roman" w:hAnsi="Times New Roman"/>
          <w:bCs/>
          <w:i/>
          <w:sz w:val="24"/>
          <w:szCs w:val="24"/>
        </w:rPr>
        <w:t xml:space="preserve">Azotobacter </w:t>
      </w:r>
      <w:r w:rsidRPr="002E2EE1">
        <w:rPr>
          <w:rFonts w:ascii="Times New Roman" w:hAnsi="Times New Roman"/>
          <w:i/>
          <w:iCs/>
          <w:sz w:val="24"/>
          <w:szCs w:val="24"/>
        </w:rPr>
        <w:t>A15MG</w:t>
      </w:r>
      <w:r w:rsidR="00C7571C">
        <w:rPr>
          <w:rFonts w:ascii="Times New Roman" w:hAnsi="Times New Roman"/>
          <w:iCs/>
          <w:sz w:val="24"/>
          <w:szCs w:val="24"/>
        </w:rPr>
        <w:t>,</w:t>
      </w:r>
      <w:r w:rsidRPr="002E2EE1">
        <w:rPr>
          <w:rFonts w:ascii="Times New Roman" w:hAnsi="Times New Roman"/>
          <w:bCs/>
          <w:sz w:val="24"/>
          <w:szCs w:val="24"/>
        </w:rPr>
        <w:t xml:space="preserve"> 10</w:t>
      </w:r>
      <w:r w:rsidRPr="002E2EE1">
        <w:rPr>
          <w:rFonts w:ascii="Times New Roman" w:hAnsi="Times New Roman"/>
          <w:bCs/>
          <w:sz w:val="24"/>
          <w:szCs w:val="24"/>
          <w:vertAlign w:val="superscript"/>
        </w:rPr>
        <w:t>7</w:t>
      </w:r>
      <w:r w:rsidRPr="002E2EE1">
        <w:rPr>
          <w:rFonts w:ascii="Times New Roman" w:hAnsi="Times New Roman"/>
          <w:bCs/>
          <w:sz w:val="24"/>
          <w:szCs w:val="24"/>
        </w:rPr>
        <w:t xml:space="preserve">; T5: </w:t>
      </w:r>
      <w:r w:rsidR="00C7571C">
        <w:rPr>
          <w:rFonts w:ascii="Times New Roman" w:hAnsi="Times New Roman"/>
          <w:bCs/>
          <w:sz w:val="24"/>
          <w:szCs w:val="24"/>
        </w:rPr>
        <w:t>m</w:t>
      </w:r>
      <w:r w:rsidRPr="002E2EE1">
        <w:rPr>
          <w:rFonts w:ascii="Times New Roman" w:hAnsi="Times New Roman"/>
          <w:bCs/>
          <w:sz w:val="24"/>
          <w:szCs w:val="24"/>
        </w:rPr>
        <w:t xml:space="preserve">edio residuos 25% p/v + </w:t>
      </w:r>
      <w:r w:rsidRPr="002E2EE1">
        <w:rPr>
          <w:rFonts w:ascii="Times New Roman" w:hAnsi="Times New Roman"/>
          <w:bCs/>
          <w:i/>
          <w:sz w:val="24"/>
          <w:szCs w:val="24"/>
        </w:rPr>
        <w:t xml:space="preserve">Azotobacter </w:t>
      </w:r>
      <w:r w:rsidRPr="002E2EE1">
        <w:rPr>
          <w:rFonts w:ascii="Times New Roman" w:hAnsi="Times New Roman"/>
          <w:i/>
          <w:iCs/>
          <w:sz w:val="24"/>
          <w:szCs w:val="24"/>
        </w:rPr>
        <w:t>A15MG</w:t>
      </w:r>
      <w:r w:rsidR="00C7571C">
        <w:rPr>
          <w:rFonts w:ascii="Times New Roman" w:hAnsi="Times New Roman"/>
          <w:iCs/>
          <w:sz w:val="24"/>
          <w:szCs w:val="24"/>
        </w:rPr>
        <w:t>,</w:t>
      </w:r>
      <w:r w:rsidRPr="002E2EE1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2E2EE1">
        <w:rPr>
          <w:rFonts w:ascii="Times New Roman" w:hAnsi="Times New Roman"/>
          <w:bCs/>
          <w:sz w:val="24"/>
          <w:szCs w:val="24"/>
        </w:rPr>
        <w:t>10</w:t>
      </w:r>
      <w:r w:rsidRPr="002E2EE1">
        <w:rPr>
          <w:rFonts w:ascii="Times New Roman" w:hAnsi="Times New Roman"/>
          <w:bCs/>
          <w:sz w:val="24"/>
          <w:szCs w:val="24"/>
          <w:vertAlign w:val="superscript"/>
        </w:rPr>
        <w:t>8</w:t>
      </w:r>
      <w:r w:rsidR="00C7571C">
        <w:rPr>
          <w:rFonts w:ascii="Times New Roman" w:hAnsi="Times New Roman"/>
          <w:bCs/>
          <w:sz w:val="24"/>
          <w:szCs w:val="24"/>
        </w:rPr>
        <w:t>—</w:t>
      </w:r>
      <w:r w:rsidRPr="002E2EE1">
        <w:rPr>
          <w:rFonts w:ascii="Times New Roman" w:hAnsi="Times New Roman"/>
          <w:bCs/>
          <w:sz w:val="24"/>
          <w:szCs w:val="24"/>
        </w:rPr>
        <w:t>.</w:t>
      </w:r>
      <w:r w:rsidRPr="002E2EE1">
        <w:rPr>
          <w:rFonts w:ascii="Arial" w:hAnsi="Arial" w:cs="Arial"/>
          <w:sz w:val="24"/>
          <w:szCs w:val="24"/>
        </w:rPr>
        <w:t xml:space="preserve"> </w:t>
      </w:r>
    </w:p>
    <w:p w:rsidR="00821F6A" w:rsidRDefault="00025B33" w:rsidP="00234ED1">
      <w:pPr>
        <w:spacing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Peso seco</w:t>
      </w:r>
      <w:r w:rsidR="00821F6A" w:rsidRPr="00886FA1">
        <w:rPr>
          <w:rFonts w:ascii="Times New Roman" w:hAnsi="Times New Roman"/>
          <w:b/>
          <w:sz w:val="24"/>
          <w:szCs w:val="24"/>
        </w:rPr>
        <w:t xml:space="preserve">. </w:t>
      </w:r>
      <w:r w:rsidR="00821F6A" w:rsidRPr="00886FA1">
        <w:rPr>
          <w:rFonts w:ascii="Times New Roman" w:hAnsi="Times New Roman"/>
          <w:sz w:val="24"/>
          <w:szCs w:val="24"/>
        </w:rPr>
        <w:t xml:space="preserve">En lo referente </w:t>
      </w:r>
      <w:r w:rsidR="000B3FEE">
        <w:rPr>
          <w:rFonts w:ascii="Times New Roman" w:hAnsi="Times New Roman"/>
          <w:sz w:val="24"/>
          <w:szCs w:val="24"/>
        </w:rPr>
        <w:t xml:space="preserve">al peso seco </w:t>
      </w:r>
      <w:r w:rsidR="00821F6A" w:rsidRPr="00886FA1">
        <w:rPr>
          <w:rFonts w:ascii="Times New Roman" w:hAnsi="Times New Roman"/>
          <w:sz w:val="24"/>
          <w:szCs w:val="24"/>
        </w:rPr>
        <w:t>de las plantas se presentó un incremento constante en los distintos tratamientos</w:t>
      </w:r>
      <w:r w:rsidR="008176C0">
        <w:rPr>
          <w:rFonts w:ascii="Times New Roman" w:hAnsi="Times New Roman"/>
          <w:sz w:val="24"/>
          <w:szCs w:val="24"/>
        </w:rPr>
        <w:t>, encontrándose l</w:t>
      </w:r>
      <w:r w:rsidR="00821F6A" w:rsidRPr="00886FA1">
        <w:rPr>
          <w:rFonts w:ascii="Times New Roman" w:hAnsi="Times New Roman"/>
          <w:sz w:val="24"/>
          <w:szCs w:val="24"/>
        </w:rPr>
        <w:t xml:space="preserve">os </w:t>
      </w:r>
      <w:r w:rsidR="00F937EF">
        <w:rPr>
          <w:rFonts w:ascii="Times New Roman" w:hAnsi="Times New Roman"/>
          <w:sz w:val="24"/>
          <w:szCs w:val="24"/>
        </w:rPr>
        <w:t xml:space="preserve">valores </w:t>
      </w:r>
      <w:r w:rsidR="00821F6A" w:rsidRPr="00886FA1">
        <w:rPr>
          <w:rFonts w:ascii="Times New Roman" w:hAnsi="Times New Roman"/>
          <w:sz w:val="24"/>
          <w:szCs w:val="24"/>
        </w:rPr>
        <w:t xml:space="preserve">más altos </w:t>
      </w:r>
      <w:r w:rsidR="00886FA1">
        <w:rPr>
          <w:rFonts w:ascii="Times New Roman" w:hAnsi="Times New Roman"/>
          <w:sz w:val="24"/>
          <w:szCs w:val="24"/>
        </w:rPr>
        <w:t xml:space="preserve">para </w:t>
      </w:r>
      <w:r w:rsidR="00821F6A" w:rsidRPr="00886FA1">
        <w:rPr>
          <w:rFonts w:ascii="Times New Roman" w:hAnsi="Times New Roman"/>
          <w:sz w:val="24"/>
          <w:szCs w:val="24"/>
        </w:rPr>
        <w:t>T</w:t>
      </w:r>
      <w:r w:rsidR="003A22A8">
        <w:rPr>
          <w:rFonts w:ascii="Times New Roman" w:hAnsi="Times New Roman"/>
          <w:sz w:val="24"/>
          <w:szCs w:val="24"/>
        </w:rPr>
        <w:t>5</w:t>
      </w:r>
      <w:r w:rsidR="00821F6A" w:rsidRPr="00886FA1">
        <w:rPr>
          <w:rFonts w:ascii="Times New Roman" w:hAnsi="Times New Roman"/>
          <w:sz w:val="24"/>
          <w:szCs w:val="24"/>
        </w:rPr>
        <w:t xml:space="preserve"> </w:t>
      </w:r>
      <w:r w:rsidR="008176C0">
        <w:rPr>
          <w:rFonts w:ascii="Times New Roman" w:hAnsi="Times New Roman"/>
          <w:sz w:val="24"/>
          <w:szCs w:val="24"/>
        </w:rPr>
        <w:t>(0,88</w:t>
      </w:r>
      <w:r w:rsidR="00C7571C">
        <w:rPr>
          <w:rFonts w:ascii="Times New Roman" w:hAnsi="Times New Roman"/>
          <w:sz w:val="24"/>
          <w:szCs w:val="24"/>
        </w:rPr>
        <w:t xml:space="preserve"> </w:t>
      </w:r>
      <w:r w:rsidR="008176C0">
        <w:rPr>
          <w:rFonts w:ascii="Times New Roman" w:hAnsi="Times New Roman"/>
          <w:sz w:val="24"/>
          <w:szCs w:val="24"/>
        </w:rPr>
        <w:t xml:space="preserve">g) </w:t>
      </w:r>
      <w:r w:rsidR="00821F6A" w:rsidRPr="00886FA1">
        <w:rPr>
          <w:rFonts w:ascii="Times New Roman" w:hAnsi="Times New Roman"/>
          <w:sz w:val="24"/>
          <w:szCs w:val="24"/>
        </w:rPr>
        <w:t>y T</w:t>
      </w:r>
      <w:r w:rsidR="003A22A8">
        <w:rPr>
          <w:rFonts w:ascii="Times New Roman" w:hAnsi="Times New Roman"/>
          <w:sz w:val="24"/>
          <w:szCs w:val="24"/>
        </w:rPr>
        <w:t>4</w:t>
      </w:r>
      <w:r w:rsidR="00821F6A" w:rsidRPr="00886FA1">
        <w:rPr>
          <w:rFonts w:ascii="Times New Roman" w:hAnsi="Times New Roman"/>
          <w:sz w:val="24"/>
          <w:szCs w:val="24"/>
        </w:rPr>
        <w:t xml:space="preserve"> </w:t>
      </w:r>
      <w:r w:rsidR="008176C0">
        <w:rPr>
          <w:rFonts w:ascii="Times New Roman" w:hAnsi="Times New Roman"/>
          <w:sz w:val="24"/>
          <w:szCs w:val="24"/>
        </w:rPr>
        <w:t>(</w:t>
      </w:r>
      <w:r w:rsidR="00821F6A" w:rsidRPr="00886FA1">
        <w:rPr>
          <w:rFonts w:ascii="Times New Roman" w:hAnsi="Times New Roman"/>
          <w:sz w:val="24"/>
          <w:szCs w:val="24"/>
        </w:rPr>
        <w:t>1,10 g</w:t>
      </w:r>
      <w:r w:rsidR="008176C0">
        <w:rPr>
          <w:rFonts w:ascii="Times New Roman" w:hAnsi="Times New Roman"/>
          <w:sz w:val="24"/>
          <w:szCs w:val="24"/>
        </w:rPr>
        <w:t>)</w:t>
      </w:r>
      <w:r w:rsidR="009604E4">
        <w:rPr>
          <w:rFonts w:ascii="Times New Roman" w:hAnsi="Times New Roman"/>
          <w:sz w:val="24"/>
          <w:szCs w:val="24"/>
        </w:rPr>
        <w:t>;</w:t>
      </w:r>
      <w:r w:rsidR="00821F6A" w:rsidRPr="00886FA1">
        <w:rPr>
          <w:rFonts w:ascii="Times New Roman" w:hAnsi="Times New Roman"/>
          <w:sz w:val="24"/>
          <w:szCs w:val="24"/>
        </w:rPr>
        <w:t xml:space="preserve"> </w:t>
      </w:r>
      <w:r w:rsidR="008176C0">
        <w:rPr>
          <w:rFonts w:ascii="Times New Roman" w:hAnsi="Times New Roman"/>
          <w:sz w:val="24"/>
          <w:szCs w:val="24"/>
        </w:rPr>
        <w:t xml:space="preserve">pesos </w:t>
      </w:r>
      <w:r w:rsidR="00821F6A" w:rsidRPr="00886FA1">
        <w:rPr>
          <w:rFonts w:ascii="Times New Roman" w:hAnsi="Times New Roman"/>
          <w:sz w:val="24"/>
          <w:szCs w:val="24"/>
        </w:rPr>
        <w:t>significativamente inferior</w:t>
      </w:r>
      <w:r w:rsidR="009604E4">
        <w:rPr>
          <w:rFonts w:ascii="Times New Roman" w:hAnsi="Times New Roman"/>
          <w:sz w:val="24"/>
          <w:szCs w:val="24"/>
        </w:rPr>
        <w:t>es</w:t>
      </w:r>
      <w:r w:rsidR="00821F6A" w:rsidRPr="00886FA1">
        <w:rPr>
          <w:rFonts w:ascii="Times New Roman" w:hAnsi="Times New Roman"/>
          <w:sz w:val="24"/>
          <w:szCs w:val="24"/>
        </w:rPr>
        <w:t xml:space="preserve"> se mostr</w:t>
      </w:r>
      <w:r w:rsidR="009604E4">
        <w:rPr>
          <w:rFonts w:ascii="Times New Roman" w:hAnsi="Times New Roman"/>
          <w:sz w:val="24"/>
          <w:szCs w:val="24"/>
        </w:rPr>
        <w:t>aron</w:t>
      </w:r>
      <w:r w:rsidR="00821F6A" w:rsidRPr="00886FA1">
        <w:rPr>
          <w:rFonts w:ascii="Times New Roman" w:hAnsi="Times New Roman"/>
          <w:sz w:val="24"/>
          <w:szCs w:val="24"/>
        </w:rPr>
        <w:t xml:space="preserve"> en los tratamientos T1, T2 y T3 con un </w:t>
      </w:r>
      <w:r w:rsidR="00130A7C">
        <w:rPr>
          <w:rFonts w:ascii="Times New Roman" w:hAnsi="Times New Roman"/>
          <w:sz w:val="24"/>
          <w:szCs w:val="24"/>
        </w:rPr>
        <w:t xml:space="preserve">valor </w:t>
      </w:r>
      <w:r w:rsidR="00821F6A" w:rsidRPr="00886FA1">
        <w:rPr>
          <w:rFonts w:ascii="Times New Roman" w:hAnsi="Times New Roman"/>
          <w:sz w:val="24"/>
          <w:szCs w:val="24"/>
        </w:rPr>
        <w:t>entre 0,42 a 0,48 g (figura</w:t>
      </w:r>
      <w:r w:rsidR="005F3743">
        <w:rPr>
          <w:rFonts w:ascii="Times New Roman" w:hAnsi="Times New Roman"/>
          <w:sz w:val="24"/>
          <w:szCs w:val="24"/>
        </w:rPr>
        <w:t xml:space="preserve"> </w:t>
      </w:r>
      <w:r w:rsidR="00857862">
        <w:rPr>
          <w:rFonts w:ascii="Times New Roman" w:hAnsi="Times New Roman"/>
          <w:sz w:val="24"/>
          <w:szCs w:val="24"/>
        </w:rPr>
        <w:t>2</w:t>
      </w:r>
      <w:r w:rsidR="00821F6A" w:rsidRPr="00886FA1">
        <w:rPr>
          <w:rFonts w:ascii="Times New Roman" w:hAnsi="Times New Roman"/>
          <w:sz w:val="24"/>
          <w:szCs w:val="24"/>
        </w:rPr>
        <w:t>).</w:t>
      </w:r>
      <w:r w:rsidR="00821F6A" w:rsidRPr="00886FA1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5F3743" w:rsidRDefault="005F3743" w:rsidP="00234ED1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801FD" w:rsidRDefault="00D14AB1" w:rsidP="00234ED1">
      <w:pPr>
        <w:spacing w:line="36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>
        <w:object w:dxaOrig="6548" w:dyaOrig="5465">
          <v:shape id="_x0000_i1026" type="#_x0000_t75" style="width:327.2pt;height:272.95pt" o:ole="">
            <v:imagedata r:id="rId10" o:title=""/>
          </v:shape>
          <o:OLEObject Type="Embed" ProgID="SigmaPlotGraphicObject.9" ShapeID="_x0000_i1026" DrawAspect="Content" ObjectID="_1373972591" r:id="rId11"/>
        </w:object>
      </w:r>
    </w:p>
    <w:p w:rsidR="001064F3" w:rsidRPr="00C7571C" w:rsidRDefault="00D87376" w:rsidP="00234ED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Figura 2. </w:t>
      </w:r>
      <w:r w:rsidR="002E2EE1" w:rsidRPr="002E2EE1">
        <w:rPr>
          <w:rFonts w:ascii="Times New Roman" w:hAnsi="Times New Roman"/>
          <w:sz w:val="24"/>
          <w:szCs w:val="24"/>
        </w:rPr>
        <w:t xml:space="preserve">Peso seco promedio de las plantas de rábano rojo, </w:t>
      </w:r>
      <w:r w:rsidR="002E2EE1" w:rsidRPr="002E2EE1">
        <w:rPr>
          <w:rFonts w:ascii="Times New Roman" w:hAnsi="Times New Roman"/>
          <w:i/>
          <w:sz w:val="24"/>
          <w:szCs w:val="24"/>
        </w:rPr>
        <w:t>Raphanus sativus</w:t>
      </w:r>
      <w:r w:rsidR="002E2EE1" w:rsidRPr="002E2EE1">
        <w:rPr>
          <w:rFonts w:ascii="Times New Roman" w:hAnsi="Times New Roman"/>
          <w:sz w:val="24"/>
          <w:szCs w:val="24"/>
        </w:rPr>
        <w:t>,</w:t>
      </w:r>
      <w:r w:rsidR="002E2EE1" w:rsidRPr="002E2EE1">
        <w:rPr>
          <w:rFonts w:ascii="Times New Roman" w:hAnsi="Times New Roman"/>
          <w:i/>
          <w:sz w:val="24"/>
          <w:szCs w:val="24"/>
        </w:rPr>
        <w:t xml:space="preserve"> </w:t>
      </w:r>
      <w:r w:rsidR="002E2EE1" w:rsidRPr="002E2EE1">
        <w:rPr>
          <w:rFonts w:ascii="Times New Roman" w:hAnsi="Times New Roman"/>
          <w:sz w:val="24"/>
          <w:szCs w:val="24"/>
        </w:rPr>
        <w:t>en los diferentes tratamientos,</w:t>
      </w:r>
      <w:r w:rsidR="002E2EE1" w:rsidRPr="002E2EE1">
        <w:rPr>
          <w:rFonts w:ascii="Times New Roman" w:hAnsi="Times New Roman"/>
          <w:bCs/>
          <w:sz w:val="24"/>
          <w:szCs w:val="24"/>
        </w:rPr>
        <w:t xml:space="preserve"> T1: control; T2: </w:t>
      </w:r>
      <w:r w:rsidR="00C7571C">
        <w:rPr>
          <w:rFonts w:ascii="Times New Roman" w:hAnsi="Times New Roman"/>
          <w:bCs/>
          <w:sz w:val="24"/>
          <w:szCs w:val="24"/>
        </w:rPr>
        <w:t>m</w:t>
      </w:r>
      <w:r w:rsidR="002E2EE1" w:rsidRPr="002E2EE1">
        <w:rPr>
          <w:rFonts w:ascii="Times New Roman" w:hAnsi="Times New Roman"/>
          <w:bCs/>
          <w:sz w:val="24"/>
          <w:szCs w:val="24"/>
        </w:rPr>
        <w:t xml:space="preserve">edio residuos 25% p/v; T3: </w:t>
      </w:r>
      <w:r w:rsidR="00C7571C">
        <w:rPr>
          <w:rFonts w:ascii="Times New Roman" w:hAnsi="Times New Roman"/>
          <w:bCs/>
          <w:sz w:val="24"/>
          <w:szCs w:val="24"/>
        </w:rPr>
        <w:t>m</w:t>
      </w:r>
      <w:r w:rsidR="002E2EE1" w:rsidRPr="002E2EE1">
        <w:rPr>
          <w:rFonts w:ascii="Times New Roman" w:hAnsi="Times New Roman"/>
          <w:bCs/>
          <w:sz w:val="24"/>
          <w:szCs w:val="24"/>
        </w:rPr>
        <w:t xml:space="preserve">edio residuos 25% p/v + </w:t>
      </w:r>
      <w:r w:rsidR="002E2EE1" w:rsidRPr="002E2EE1">
        <w:rPr>
          <w:rFonts w:ascii="Times New Roman" w:hAnsi="Times New Roman"/>
          <w:bCs/>
          <w:i/>
          <w:sz w:val="24"/>
          <w:szCs w:val="24"/>
        </w:rPr>
        <w:t xml:space="preserve">Azotobacter </w:t>
      </w:r>
      <w:r w:rsidR="002E2EE1" w:rsidRPr="002E2EE1">
        <w:rPr>
          <w:rFonts w:ascii="Times New Roman" w:hAnsi="Times New Roman"/>
          <w:i/>
          <w:iCs/>
          <w:sz w:val="24"/>
          <w:szCs w:val="24"/>
        </w:rPr>
        <w:t>A15MG</w:t>
      </w:r>
      <w:r w:rsidR="00C7571C">
        <w:rPr>
          <w:rFonts w:ascii="Times New Roman" w:hAnsi="Times New Roman"/>
          <w:bCs/>
          <w:sz w:val="24"/>
          <w:szCs w:val="24"/>
        </w:rPr>
        <w:t xml:space="preserve">, </w:t>
      </w:r>
      <w:r w:rsidR="002E2EE1" w:rsidRPr="002E2EE1">
        <w:rPr>
          <w:rFonts w:ascii="Times New Roman" w:hAnsi="Times New Roman"/>
          <w:bCs/>
          <w:sz w:val="24"/>
          <w:szCs w:val="24"/>
        </w:rPr>
        <w:t>10</w:t>
      </w:r>
      <w:r w:rsidR="002E2EE1" w:rsidRPr="002E2EE1">
        <w:rPr>
          <w:rFonts w:ascii="Times New Roman" w:hAnsi="Times New Roman"/>
          <w:bCs/>
          <w:sz w:val="24"/>
          <w:szCs w:val="24"/>
          <w:vertAlign w:val="superscript"/>
        </w:rPr>
        <w:t>6</w:t>
      </w:r>
      <w:r w:rsidR="002E2EE1" w:rsidRPr="002E2EE1">
        <w:rPr>
          <w:rFonts w:ascii="Times New Roman" w:hAnsi="Times New Roman"/>
          <w:bCs/>
          <w:sz w:val="24"/>
          <w:szCs w:val="24"/>
        </w:rPr>
        <w:t xml:space="preserve">; T4: </w:t>
      </w:r>
      <w:r w:rsidR="00C7571C">
        <w:rPr>
          <w:rFonts w:ascii="Times New Roman" w:hAnsi="Times New Roman"/>
          <w:bCs/>
          <w:sz w:val="24"/>
          <w:szCs w:val="24"/>
        </w:rPr>
        <w:t>m</w:t>
      </w:r>
      <w:r w:rsidR="002E2EE1" w:rsidRPr="002E2EE1">
        <w:rPr>
          <w:rFonts w:ascii="Times New Roman" w:hAnsi="Times New Roman"/>
          <w:bCs/>
          <w:sz w:val="24"/>
          <w:szCs w:val="24"/>
        </w:rPr>
        <w:t xml:space="preserve">edio residuos 25% p/v + </w:t>
      </w:r>
      <w:r w:rsidR="002E2EE1" w:rsidRPr="002E2EE1">
        <w:rPr>
          <w:rFonts w:ascii="Times New Roman" w:hAnsi="Times New Roman"/>
          <w:bCs/>
          <w:i/>
          <w:sz w:val="24"/>
          <w:szCs w:val="24"/>
        </w:rPr>
        <w:t xml:space="preserve">Azotobacter </w:t>
      </w:r>
      <w:r w:rsidR="002E2EE1" w:rsidRPr="002E2EE1">
        <w:rPr>
          <w:rFonts w:ascii="Times New Roman" w:hAnsi="Times New Roman"/>
          <w:i/>
          <w:iCs/>
          <w:sz w:val="24"/>
          <w:szCs w:val="24"/>
        </w:rPr>
        <w:t>A15MG</w:t>
      </w:r>
      <w:r w:rsidR="002E2EE1" w:rsidRPr="002E2EE1">
        <w:rPr>
          <w:rFonts w:ascii="Times New Roman" w:hAnsi="Times New Roman"/>
          <w:iCs/>
          <w:sz w:val="24"/>
          <w:szCs w:val="24"/>
        </w:rPr>
        <w:t>,</w:t>
      </w:r>
      <w:r w:rsidR="00C7571C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2E2EE1" w:rsidRPr="002E2EE1">
        <w:rPr>
          <w:rFonts w:ascii="Times New Roman" w:hAnsi="Times New Roman"/>
          <w:bCs/>
          <w:sz w:val="24"/>
          <w:szCs w:val="24"/>
        </w:rPr>
        <w:t>10</w:t>
      </w:r>
      <w:r w:rsidR="002E2EE1" w:rsidRPr="002E2EE1">
        <w:rPr>
          <w:rFonts w:ascii="Times New Roman" w:hAnsi="Times New Roman"/>
          <w:bCs/>
          <w:sz w:val="24"/>
          <w:szCs w:val="24"/>
          <w:vertAlign w:val="superscript"/>
        </w:rPr>
        <w:t>7</w:t>
      </w:r>
      <w:r w:rsidR="002E2EE1" w:rsidRPr="002E2EE1">
        <w:rPr>
          <w:rFonts w:ascii="Times New Roman" w:hAnsi="Times New Roman"/>
          <w:bCs/>
          <w:sz w:val="24"/>
          <w:szCs w:val="24"/>
        </w:rPr>
        <w:t xml:space="preserve">; T5: </w:t>
      </w:r>
      <w:r w:rsidR="00C7571C">
        <w:rPr>
          <w:rFonts w:ascii="Times New Roman" w:hAnsi="Times New Roman"/>
          <w:bCs/>
          <w:sz w:val="24"/>
          <w:szCs w:val="24"/>
        </w:rPr>
        <w:t>m</w:t>
      </w:r>
      <w:r w:rsidR="002E2EE1" w:rsidRPr="002E2EE1">
        <w:rPr>
          <w:rFonts w:ascii="Times New Roman" w:hAnsi="Times New Roman"/>
          <w:bCs/>
          <w:sz w:val="24"/>
          <w:szCs w:val="24"/>
        </w:rPr>
        <w:t xml:space="preserve">edio residuos 25% p/v + </w:t>
      </w:r>
      <w:r w:rsidR="002E2EE1" w:rsidRPr="002E2EE1">
        <w:rPr>
          <w:rFonts w:ascii="Times New Roman" w:hAnsi="Times New Roman"/>
          <w:bCs/>
          <w:i/>
          <w:sz w:val="24"/>
          <w:szCs w:val="24"/>
        </w:rPr>
        <w:t xml:space="preserve">Azotobacter </w:t>
      </w:r>
      <w:r w:rsidR="002E2EE1" w:rsidRPr="002E2EE1">
        <w:rPr>
          <w:rFonts w:ascii="Times New Roman" w:hAnsi="Times New Roman"/>
          <w:i/>
          <w:iCs/>
          <w:sz w:val="24"/>
          <w:szCs w:val="24"/>
        </w:rPr>
        <w:t>A15MG</w:t>
      </w:r>
      <w:r w:rsidR="00C7571C">
        <w:rPr>
          <w:rFonts w:ascii="Times New Roman" w:hAnsi="Times New Roman"/>
          <w:iCs/>
          <w:sz w:val="24"/>
          <w:szCs w:val="24"/>
        </w:rPr>
        <w:t>,</w:t>
      </w:r>
      <w:r w:rsidR="002E2EE1" w:rsidRPr="002E2EE1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2E2EE1" w:rsidRPr="002E2EE1">
        <w:rPr>
          <w:rFonts w:ascii="Times New Roman" w:hAnsi="Times New Roman"/>
          <w:bCs/>
          <w:sz w:val="24"/>
          <w:szCs w:val="24"/>
        </w:rPr>
        <w:t>10</w:t>
      </w:r>
      <w:r w:rsidR="002E2EE1" w:rsidRPr="002E2EE1">
        <w:rPr>
          <w:rFonts w:ascii="Times New Roman" w:hAnsi="Times New Roman"/>
          <w:bCs/>
          <w:sz w:val="24"/>
          <w:szCs w:val="24"/>
          <w:vertAlign w:val="superscript"/>
        </w:rPr>
        <w:t>8</w:t>
      </w:r>
      <w:r w:rsidR="002E2EE1" w:rsidRPr="002E2EE1">
        <w:rPr>
          <w:rFonts w:ascii="Times New Roman" w:hAnsi="Times New Roman"/>
          <w:bCs/>
          <w:sz w:val="24"/>
          <w:szCs w:val="24"/>
        </w:rPr>
        <w:t>.</w:t>
      </w:r>
    </w:p>
    <w:p w:rsidR="0029777F" w:rsidRDefault="006371F2" w:rsidP="00234ED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En l</w:t>
      </w:r>
      <w:r w:rsidR="0029777F" w:rsidRPr="006371F2">
        <w:rPr>
          <w:rFonts w:ascii="Times New Roman" w:hAnsi="Times New Roman"/>
          <w:bCs/>
          <w:sz w:val="24"/>
          <w:szCs w:val="24"/>
        </w:rPr>
        <w:t>a figura</w:t>
      </w:r>
      <w:r w:rsidR="00485BDC">
        <w:rPr>
          <w:rFonts w:ascii="Times New Roman" w:hAnsi="Times New Roman"/>
          <w:bCs/>
          <w:sz w:val="24"/>
          <w:szCs w:val="24"/>
        </w:rPr>
        <w:t xml:space="preserve"> 3</w:t>
      </w:r>
      <w:r w:rsidRPr="006371F2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se </w:t>
      </w:r>
      <w:r w:rsidR="0029777F" w:rsidRPr="006371F2">
        <w:rPr>
          <w:rFonts w:ascii="Times New Roman" w:hAnsi="Times New Roman"/>
          <w:bCs/>
          <w:sz w:val="24"/>
          <w:szCs w:val="24"/>
        </w:rPr>
        <w:t xml:space="preserve">denota el crecimiento de las plantas de rábano rojo, </w:t>
      </w:r>
      <w:r w:rsidR="0029777F" w:rsidRPr="006371F2">
        <w:rPr>
          <w:rFonts w:ascii="Times New Roman" w:hAnsi="Times New Roman"/>
          <w:bCs/>
          <w:i/>
          <w:sz w:val="24"/>
          <w:szCs w:val="24"/>
        </w:rPr>
        <w:t>Raphanus sativus</w:t>
      </w:r>
      <w:r w:rsidR="002E2EE1" w:rsidRPr="002E2EE1">
        <w:rPr>
          <w:rFonts w:ascii="Times New Roman" w:hAnsi="Times New Roman"/>
          <w:bCs/>
          <w:sz w:val="24"/>
          <w:szCs w:val="24"/>
        </w:rPr>
        <w:t xml:space="preserve">, </w:t>
      </w:r>
      <w:r w:rsidR="0029777F" w:rsidRPr="006371F2">
        <w:rPr>
          <w:rFonts w:ascii="Times New Roman" w:hAnsi="Times New Roman"/>
          <w:bCs/>
          <w:sz w:val="24"/>
          <w:szCs w:val="24"/>
        </w:rPr>
        <w:t xml:space="preserve">en los distintos tratamientos. </w:t>
      </w:r>
      <w:r w:rsidR="00B97E1A">
        <w:rPr>
          <w:rFonts w:ascii="Times New Roman" w:hAnsi="Times New Roman"/>
          <w:sz w:val="24"/>
          <w:szCs w:val="24"/>
        </w:rPr>
        <w:t>En la presente investigación s</w:t>
      </w:r>
      <w:r w:rsidR="00B97E1A" w:rsidRPr="00E547DF">
        <w:rPr>
          <w:rFonts w:ascii="Times New Roman" w:hAnsi="Times New Roman"/>
          <w:sz w:val="24"/>
          <w:szCs w:val="24"/>
        </w:rPr>
        <w:t xml:space="preserve">e </w:t>
      </w:r>
      <w:r w:rsidR="00B97E1A">
        <w:rPr>
          <w:rFonts w:ascii="Times New Roman" w:hAnsi="Times New Roman"/>
          <w:sz w:val="24"/>
          <w:szCs w:val="24"/>
        </w:rPr>
        <w:t xml:space="preserve">utilizaron plantas de rábano </w:t>
      </w:r>
      <w:r w:rsidR="00B97E1A" w:rsidRPr="00E547DF">
        <w:rPr>
          <w:rFonts w:ascii="Times New Roman" w:hAnsi="Times New Roman"/>
          <w:sz w:val="24"/>
          <w:szCs w:val="24"/>
        </w:rPr>
        <w:t xml:space="preserve">debido </w:t>
      </w:r>
      <w:r w:rsidR="00B97E1A">
        <w:rPr>
          <w:rFonts w:ascii="Times New Roman" w:hAnsi="Times New Roman"/>
          <w:sz w:val="24"/>
          <w:szCs w:val="24"/>
        </w:rPr>
        <w:t xml:space="preserve">a su </w:t>
      </w:r>
      <w:r w:rsidR="00B97E1A" w:rsidRPr="00E547DF">
        <w:rPr>
          <w:rFonts w:ascii="Times New Roman" w:hAnsi="Times New Roman"/>
          <w:sz w:val="24"/>
          <w:szCs w:val="24"/>
        </w:rPr>
        <w:t xml:space="preserve">rápido crecimiento (cinco semanas) </w:t>
      </w:r>
      <w:r w:rsidR="00B97E1A" w:rsidRPr="00E547DF">
        <w:rPr>
          <w:rFonts w:ascii="Times New Roman" w:hAnsi="Times New Roman"/>
          <w:color w:val="000000"/>
          <w:sz w:val="24"/>
          <w:szCs w:val="24"/>
        </w:rPr>
        <w:t>y contacto directo entre el sustrato y la parte comestible (raíz).</w:t>
      </w:r>
    </w:p>
    <w:p w:rsidR="00714526" w:rsidRDefault="00714526" w:rsidP="00234ED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14526" w:rsidRDefault="00714526" w:rsidP="00234ED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14526" w:rsidRDefault="00714526" w:rsidP="00234ED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14526" w:rsidRDefault="00714526" w:rsidP="00234ED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14526" w:rsidRDefault="00714526" w:rsidP="00234ED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14526" w:rsidRDefault="00714526" w:rsidP="00234ED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14526" w:rsidRDefault="00714526" w:rsidP="00234ED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14526" w:rsidRDefault="00714526" w:rsidP="00234ED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14526" w:rsidRPr="006371F2" w:rsidRDefault="00714526" w:rsidP="00234ED1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Tablaconcuadrcula"/>
        <w:tblW w:w="9056" w:type="dxa"/>
        <w:tblLayout w:type="fixed"/>
        <w:tblLook w:val="04A0"/>
      </w:tblPr>
      <w:tblGrid>
        <w:gridCol w:w="817"/>
        <w:gridCol w:w="1766"/>
        <w:gridCol w:w="1781"/>
        <w:gridCol w:w="1527"/>
        <w:gridCol w:w="1548"/>
        <w:gridCol w:w="1617"/>
      </w:tblGrid>
      <w:tr w:rsidR="00821F6A" w:rsidRPr="00FE013B" w:rsidTr="00D00FEC">
        <w:tc>
          <w:tcPr>
            <w:tcW w:w="817" w:type="dxa"/>
          </w:tcPr>
          <w:p w:rsidR="00821F6A" w:rsidRPr="00FE013B" w:rsidRDefault="00821F6A" w:rsidP="00234ED1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39" w:type="dxa"/>
            <w:gridSpan w:val="5"/>
            <w:vAlign w:val="center"/>
          </w:tcPr>
          <w:p w:rsidR="00821F6A" w:rsidRPr="00FE013B" w:rsidRDefault="00821F6A" w:rsidP="00234ED1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013B">
              <w:rPr>
                <w:rFonts w:ascii="Arial" w:hAnsi="Arial" w:cs="Arial"/>
                <w:b/>
                <w:bCs/>
                <w:sz w:val="24"/>
                <w:szCs w:val="24"/>
              </w:rPr>
              <w:t>TRATAMIENTO</w:t>
            </w:r>
          </w:p>
        </w:tc>
      </w:tr>
      <w:tr w:rsidR="00821F6A" w:rsidRPr="00FE013B" w:rsidTr="00F75786">
        <w:trPr>
          <w:trHeight w:val="447"/>
        </w:trPr>
        <w:tc>
          <w:tcPr>
            <w:tcW w:w="817" w:type="dxa"/>
            <w:vAlign w:val="center"/>
          </w:tcPr>
          <w:p w:rsidR="00821F6A" w:rsidRPr="00FE013B" w:rsidRDefault="00821F6A" w:rsidP="00234ED1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013B"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 w:rsidR="00426AF9">
              <w:rPr>
                <w:rFonts w:ascii="Arial" w:hAnsi="Arial" w:cs="Arial"/>
                <w:b/>
                <w:bCs/>
                <w:sz w:val="24"/>
                <w:szCs w:val="24"/>
              </w:rPr>
              <w:t>í</w:t>
            </w:r>
            <w:r w:rsidR="00426AF9" w:rsidRPr="00FE013B">
              <w:rPr>
                <w:rFonts w:ascii="Arial" w:hAnsi="Arial" w:cs="Arial"/>
                <w:b/>
                <w:bCs/>
                <w:sz w:val="24"/>
                <w:szCs w:val="24"/>
              </w:rPr>
              <w:t>as</w:t>
            </w:r>
          </w:p>
        </w:tc>
        <w:tc>
          <w:tcPr>
            <w:tcW w:w="1766" w:type="dxa"/>
            <w:vAlign w:val="center"/>
          </w:tcPr>
          <w:p w:rsidR="00821F6A" w:rsidRPr="00FE013B" w:rsidRDefault="00BA5A6A" w:rsidP="00234ED1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 1</w:t>
            </w:r>
          </w:p>
        </w:tc>
        <w:tc>
          <w:tcPr>
            <w:tcW w:w="1781" w:type="dxa"/>
            <w:vAlign w:val="center"/>
          </w:tcPr>
          <w:p w:rsidR="00821F6A" w:rsidRPr="00FE013B" w:rsidRDefault="00BA5A6A" w:rsidP="00234ED1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T2</w:t>
            </w:r>
          </w:p>
        </w:tc>
        <w:tc>
          <w:tcPr>
            <w:tcW w:w="1527" w:type="dxa"/>
            <w:vAlign w:val="center"/>
          </w:tcPr>
          <w:p w:rsidR="00821F6A" w:rsidRPr="00FE013B" w:rsidRDefault="00BA5A6A" w:rsidP="00234ED1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T3</w:t>
            </w:r>
          </w:p>
        </w:tc>
        <w:tc>
          <w:tcPr>
            <w:tcW w:w="1548" w:type="dxa"/>
            <w:vAlign w:val="center"/>
          </w:tcPr>
          <w:p w:rsidR="00821F6A" w:rsidRPr="00FE013B" w:rsidRDefault="00BA5A6A" w:rsidP="00234ED1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T4</w:t>
            </w:r>
          </w:p>
        </w:tc>
        <w:tc>
          <w:tcPr>
            <w:tcW w:w="1617" w:type="dxa"/>
            <w:vAlign w:val="center"/>
          </w:tcPr>
          <w:p w:rsidR="00821F6A" w:rsidRPr="00FE013B" w:rsidRDefault="00BA5A6A" w:rsidP="00234ED1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T5</w:t>
            </w:r>
          </w:p>
        </w:tc>
      </w:tr>
      <w:tr w:rsidR="00821F6A" w:rsidRPr="00FE013B" w:rsidTr="00D00FEC">
        <w:tc>
          <w:tcPr>
            <w:tcW w:w="817" w:type="dxa"/>
            <w:vAlign w:val="center"/>
          </w:tcPr>
          <w:p w:rsidR="00821F6A" w:rsidRPr="00FE013B" w:rsidRDefault="00821F6A" w:rsidP="00234ED1">
            <w:pPr>
              <w:spacing w:after="0"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13B">
              <w:rPr>
                <w:rFonts w:ascii="Arial" w:hAnsi="Arial" w:cs="Arial"/>
                <w:bCs/>
                <w:sz w:val="24"/>
                <w:szCs w:val="24"/>
              </w:rPr>
              <w:t>15</w:t>
            </w:r>
          </w:p>
        </w:tc>
        <w:tc>
          <w:tcPr>
            <w:tcW w:w="1766" w:type="dxa"/>
          </w:tcPr>
          <w:p w:rsidR="00821F6A" w:rsidRPr="00FE013B" w:rsidRDefault="00821F6A" w:rsidP="00234ED1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13B">
              <w:rPr>
                <w:rFonts w:ascii="Arial" w:hAnsi="Arial" w:cs="Arial"/>
                <w:bCs/>
                <w:noProof/>
                <w:lang w:eastAsia="es-CO"/>
              </w:rPr>
              <w:drawing>
                <wp:inline distT="0" distB="0" distL="0" distR="0">
                  <wp:extent cx="1070163" cy="1426191"/>
                  <wp:effectExtent l="19050" t="0" r="0" b="0"/>
                  <wp:docPr id="83" name="Imagen 83" descr="D:\Liliana\Magister con cc\mi tesis\actual\tesis fotos\FOTOS CULTIVO\muesteo 5 de enero\t control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:\Liliana\Magister con cc\mi tesis\actual\tesis fotos\FOTOS CULTIVO\muesteo 5 de enero\t control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572" cy="1424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</w:tcPr>
          <w:p w:rsidR="00821F6A" w:rsidRPr="00FE013B" w:rsidRDefault="00821F6A" w:rsidP="00234ED1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13B">
              <w:rPr>
                <w:rFonts w:ascii="Arial" w:hAnsi="Arial" w:cs="Arial"/>
                <w:bCs/>
                <w:noProof/>
                <w:lang w:eastAsia="es-CO"/>
              </w:rPr>
              <w:drawing>
                <wp:inline distT="0" distB="0" distL="0" distR="0">
                  <wp:extent cx="970413" cy="1385247"/>
                  <wp:effectExtent l="19050" t="0" r="1137" b="0"/>
                  <wp:docPr id="84" name="Imagen 84" descr="D:\Liliana\Magister con cc\mi tesis\actual\tesis fotos\FOTOS CULTIVO\muesteo 5 de enero\t medio 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:\Liliana\Magister con cc\mi tesis\actual\tesis fotos\FOTOS CULTIVO\muesteo 5 de enero\t medio 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342" cy="1388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821F6A" w:rsidRPr="00FE013B" w:rsidRDefault="00821F6A" w:rsidP="00234ED1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13B">
              <w:rPr>
                <w:rFonts w:ascii="Arial" w:hAnsi="Arial" w:cs="Arial"/>
                <w:bCs/>
                <w:noProof/>
                <w:lang w:eastAsia="es-CO"/>
              </w:rPr>
              <w:drawing>
                <wp:inline distT="0" distB="0" distL="0" distR="0">
                  <wp:extent cx="880707" cy="1426191"/>
                  <wp:effectExtent l="19050" t="0" r="0" b="0"/>
                  <wp:docPr id="85" name="Imagen 85" descr="D:\Liliana\Magister con cc\mi tesis\actual\tesis fotos\FOTOS CULTIVO\muesteo 5 de enero\t 10 6 r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:\Liliana\Magister con cc\mi tesis\actual\tesis fotos\FOTOS CULTIVO\muesteo 5 de enero\t 10 6 r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99" cy="14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821F6A" w:rsidRPr="00FE013B" w:rsidRDefault="00821F6A" w:rsidP="00234ED1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13B">
              <w:rPr>
                <w:rFonts w:ascii="Arial" w:hAnsi="Arial" w:cs="Arial"/>
                <w:bCs/>
                <w:noProof/>
                <w:lang w:eastAsia="es-CO"/>
              </w:rPr>
              <w:drawing>
                <wp:inline distT="0" distB="0" distL="0" distR="0">
                  <wp:extent cx="847583" cy="1426191"/>
                  <wp:effectExtent l="19050" t="0" r="0" b="0"/>
                  <wp:docPr id="86" name="Imagen 86" descr="D:\Liliana\Magister con cc\mi tesis\actual\tesis fotos\FOTOS CULTIVO\muesteo 5 de enero\t 10 7 r1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:\Liliana\Magister con cc\mi tesis\actual\tesis fotos\FOTOS CULTIVO\muesteo 5 de enero\t 10 7 r1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853" cy="1424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7" w:type="dxa"/>
          </w:tcPr>
          <w:p w:rsidR="00821F6A" w:rsidRPr="00FE013B" w:rsidRDefault="00821F6A" w:rsidP="00234ED1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13B">
              <w:rPr>
                <w:rFonts w:ascii="Arial" w:eastAsia="Calibri" w:hAnsi="Arial" w:cs="Arial"/>
                <w:sz w:val="24"/>
                <w:szCs w:val="24"/>
              </w:rPr>
              <w:object w:dxaOrig="5310" w:dyaOrig="8340">
                <v:shape id="_x0000_i1027" type="#_x0000_t75" style="width:68.25pt;height:114.45pt" o:ole="">
                  <v:imagedata r:id="rId16" o:title=""/>
                </v:shape>
                <o:OLEObject Type="Embed" ProgID="PBrush" ShapeID="_x0000_i1027" DrawAspect="Content" ObjectID="_1373972592" r:id="rId17"/>
              </w:object>
            </w:r>
          </w:p>
        </w:tc>
      </w:tr>
      <w:tr w:rsidR="00821F6A" w:rsidRPr="00FE013B" w:rsidTr="00D00FEC">
        <w:trPr>
          <w:trHeight w:val="2975"/>
        </w:trPr>
        <w:tc>
          <w:tcPr>
            <w:tcW w:w="817" w:type="dxa"/>
            <w:vAlign w:val="center"/>
          </w:tcPr>
          <w:p w:rsidR="00821F6A" w:rsidRPr="00FE013B" w:rsidRDefault="00821F6A" w:rsidP="00234ED1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13B">
              <w:rPr>
                <w:rFonts w:ascii="Arial" w:hAnsi="Arial" w:cs="Arial"/>
                <w:bCs/>
                <w:sz w:val="24"/>
                <w:szCs w:val="24"/>
              </w:rPr>
              <w:t>30</w:t>
            </w:r>
          </w:p>
        </w:tc>
        <w:tc>
          <w:tcPr>
            <w:tcW w:w="1766" w:type="dxa"/>
          </w:tcPr>
          <w:p w:rsidR="00821F6A" w:rsidRPr="00FE013B" w:rsidRDefault="00821F6A" w:rsidP="00234ED1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13B">
              <w:rPr>
                <w:rFonts w:ascii="Arial" w:hAnsi="Arial" w:cs="Arial"/>
                <w:bCs/>
                <w:noProof/>
                <w:lang w:eastAsia="es-CO"/>
              </w:rPr>
              <w:drawing>
                <wp:inline distT="0" distB="0" distL="0" distR="0">
                  <wp:extent cx="1161481" cy="1630908"/>
                  <wp:effectExtent l="19050" t="0" r="569" b="0"/>
                  <wp:docPr id="2" name="Imagen 10" descr="D:\Liliana\fotos\fotos muesteo 2 y 3 y mami\muestreos 2 y 3 y mami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Liliana\fotos\fotos muesteo 2 y 3 y mami\muestreos 2 y 3 y mami 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199" cy="164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</w:tcPr>
          <w:p w:rsidR="00821F6A" w:rsidRPr="00FE013B" w:rsidRDefault="00821F6A" w:rsidP="00234ED1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13B">
              <w:rPr>
                <w:rFonts w:ascii="Arial" w:hAnsi="Arial" w:cs="Arial"/>
                <w:bCs/>
                <w:noProof/>
                <w:lang w:eastAsia="es-CO"/>
              </w:rPr>
              <w:drawing>
                <wp:inline distT="0" distB="0" distL="0" distR="0">
                  <wp:extent cx="1036586" cy="1630908"/>
                  <wp:effectExtent l="19050" t="0" r="0" b="0"/>
                  <wp:docPr id="16" name="Imagen 11" descr="D:\Liliana\fotos\fotos muesteo 2 y 3 y mami\muestreos 2 y 3 y mami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Liliana\fotos\fotos muesteo 2 y 3 y mami\muestreos 2 y 3 y mami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4" cy="1640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821F6A" w:rsidRPr="00FE013B" w:rsidRDefault="00821F6A" w:rsidP="00234ED1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13B">
              <w:rPr>
                <w:rFonts w:ascii="Arial" w:hAnsi="Arial" w:cs="Arial"/>
                <w:bCs/>
                <w:noProof/>
                <w:lang w:eastAsia="es-CO"/>
              </w:rPr>
              <w:drawing>
                <wp:inline distT="0" distB="0" distL="0" distR="0">
                  <wp:extent cx="786168" cy="1630908"/>
                  <wp:effectExtent l="19050" t="0" r="0" b="0"/>
                  <wp:docPr id="58" name="Imagen 58" descr="D:\Liliana\fotos\fotos muesteo 2 y 3 y mami\muestreos 2 y 3 y mami 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Liliana\fotos\fotos muesteo 2 y 3 y mami\muestreos 2 y 3 y mami 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454" cy="163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821F6A" w:rsidRPr="00FE013B" w:rsidRDefault="00821F6A" w:rsidP="00234ED1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13B">
              <w:rPr>
                <w:rFonts w:ascii="Arial" w:eastAsia="Calibri" w:hAnsi="Arial" w:cs="Arial"/>
                <w:sz w:val="24"/>
                <w:szCs w:val="24"/>
              </w:rPr>
              <w:object w:dxaOrig="4410" w:dyaOrig="9600">
                <v:shape id="_x0000_i1028" type="#_x0000_t75" style="width:65pt;height:130.05pt" o:ole="">
                  <v:imagedata r:id="rId21" o:title=""/>
                </v:shape>
                <o:OLEObject Type="Embed" ProgID="PBrush" ShapeID="_x0000_i1028" DrawAspect="Content" ObjectID="_1373972593" r:id="rId22"/>
              </w:object>
            </w:r>
          </w:p>
        </w:tc>
        <w:tc>
          <w:tcPr>
            <w:tcW w:w="1617" w:type="dxa"/>
          </w:tcPr>
          <w:p w:rsidR="00821F6A" w:rsidRPr="00FE013B" w:rsidRDefault="00821F6A" w:rsidP="00234ED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E013B">
              <w:rPr>
                <w:rFonts w:ascii="Arial" w:hAnsi="Arial" w:cs="Arial"/>
                <w:bCs/>
                <w:noProof/>
                <w:lang w:eastAsia="es-CO"/>
              </w:rPr>
              <w:drawing>
                <wp:inline distT="0" distB="0" distL="0" distR="0">
                  <wp:extent cx="942956" cy="1596789"/>
                  <wp:effectExtent l="19050" t="0" r="0" b="0"/>
                  <wp:docPr id="3" name="Imagen 8" descr="D:\Liliana\fotos\fotos muesteo 2 y 3 y mami\muestreos 2 y 3 y mami 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Liliana\fotos\fotos muesteo 2 y 3 y mami\muestreos 2 y 3 y mami 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381" cy="1602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F6A" w:rsidRPr="00FE013B" w:rsidTr="00D00FEC">
        <w:tc>
          <w:tcPr>
            <w:tcW w:w="817" w:type="dxa"/>
            <w:vAlign w:val="center"/>
          </w:tcPr>
          <w:p w:rsidR="00821F6A" w:rsidRPr="00FE013B" w:rsidRDefault="00821F6A" w:rsidP="00234ED1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13B">
              <w:rPr>
                <w:rFonts w:ascii="Arial" w:hAnsi="Arial" w:cs="Arial"/>
                <w:bCs/>
                <w:sz w:val="24"/>
                <w:szCs w:val="24"/>
              </w:rPr>
              <w:lastRenderedPageBreak/>
              <w:t>45</w:t>
            </w:r>
          </w:p>
        </w:tc>
        <w:tc>
          <w:tcPr>
            <w:tcW w:w="1766" w:type="dxa"/>
          </w:tcPr>
          <w:p w:rsidR="00821F6A" w:rsidRPr="00FE013B" w:rsidRDefault="00821F6A" w:rsidP="00234ED1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13B">
              <w:rPr>
                <w:rFonts w:ascii="Arial" w:hAnsi="Arial" w:cs="Arial"/>
                <w:bCs/>
                <w:noProof/>
                <w:lang w:eastAsia="es-CO"/>
              </w:rPr>
              <w:drawing>
                <wp:inline distT="0" distB="0" distL="0" distR="0">
                  <wp:extent cx="1127362" cy="1502421"/>
                  <wp:effectExtent l="19050" t="0" r="0" b="0"/>
                  <wp:docPr id="76" name="Imagen 76" descr="D:\Liliana\fotos\fotos muesteo 2 y 3 y mami\muestreos 2 y 3 y mami 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:\Liliana\fotos\fotos muesteo 2 y 3 y mami\muestreos 2 y 3 y mami 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751" cy="150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</w:tcPr>
          <w:p w:rsidR="00821F6A" w:rsidRPr="00FE013B" w:rsidRDefault="00821F6A" w:rsidP="00234ED1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13B">
              <w:rPr>
                <w:rFonts w:ascii="Arial" w:hAnsi="Arial" w:cs="Arial"/>
                <w:bCs/>
                <w:noProof/>
                <w:lang w:eastAsia="es-CO"/>
              </w:rPr>
              <w:drawing>
                <wp:inline distT="0" distB="0" distL="0" distR="0">
                  <wp:extent cx="1054803" cy="1501254"/>
                  <wp:effectExtent l="19050" t="0" r="0" b="0"/>
                  <wp:docPr id="79" name="Imagen 79" descr="D:\Liliana\fotos\fotos muesteo 2 y 3 y mami\muestreos 2 y 3 y mami 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:\Liliana\fotos\fotos muesteo 2 y 3 y mami\muestreos 2 y 3 y mami 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269" cy="150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821F6A" w:rsidRPr="00FE013B" w:rsidRDefault="00821F6A" w:rsidP="00234ED1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13B">
              <w:rPr>
                <w:rFonts w:ascii="Arial" w:hAnsi="Arial" w:cs="Arial"/>
                <w:bCs/>
                <w:noProof/>
                <w:lang w:eastAsia="es-CO"/>
              </w:rPr>
              <w:drawing>
                <wp:inline distT="0" distB="0" distL="0" distR="0">
                  <wp:extent cx="859809" cy="1501254"/>
                  <wp:effectExtent l="19050" t="0" r="0" b="0"/>
                  <wp:docPr id="80" name="Imagen 80" descr="D:\Liliana\fotos\fotos muesteo 2 y 3 y mami\muestreos 2 y 3 y mami 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:\Liliana\fotos\fotos muesteo 2 y 3 y mami\muestreos 2 y 3 y mami 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25" cy="1500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821F6A" w:rsidRPr="00FE013B" w:rsidRDefault="00821F6A" w:rsidP="00234ED1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13B">
              <w:rPr>
                <w:rFonts w:ascii="Arial" w:hAnsi="Arial" w:cs="Arial"/>
                <w:bCs/>
                <w:noProof/>
                <w:lang w:eastAsia="es-CO"/>
              </w:rPr>
              <w:drawing>
                <wp:inline distT="0" distB="0" distL="0" distR="0">
                  <wp:extent cx="895350" cy="1501254"/>
                  <wp:effectExtent l="19050" t="0" r="0" b="0"/>
                  <wp:docPr id="81" name="Imagen 81" descr="D:\Liliana\fotos\fotos muesteo 2 y 3 y mami\muestreos 2 y 3 y mami 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:\Liliana\fotos\fotos muesteo 2 y 3 y mami\muestreos 2 y 3 y mami 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767" cy="150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7" w:type="dxa"/>
          </w:tcPr>
          <w:p w:rsidR="00821F6A" w:rsidRPr="00FE013B" w:rsidRDefault="00821F6A" w:rsidP="00234ED1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13B">
              <w:rPr>
                <w:rFonts w:ascii="Arial" w:hAnsi="Arial" w:cs="Arial"/>
                <w:bCs/>
                <w:noProof/>
                <w:lang w:eastAsia="es-CO"/>
              </w:rPr>
              <w:drawing>
                <wp:inline distT="0" distB="0" distL="0" distR="0">
                  <wp:extent cx="919158" cy="1499056"/>
                  <wp:effectExtent l="19050" t="0" r="0" b="0"/>
                  <wp:docPr id="82" name="Imagen 82" descr="D:\Liliana\fotos\fotos muesteo 2 y 3 y mami\muestreos 2 y 3 y mami 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:\Liliana\fotos\fotos muesteo 2 y 3 y mami\muestreos 2 y 3 y mami 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580" cy="1506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59C1" w:rsidRDefault="00FB59C1" w:rsidP="00234ED1">
      <w:pPr>
        <w:spacing w:line="36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D00FEC" w:rsidRPr="002860F4" w:rsidRDefault="00D00FEC" w:rsidP="00234ED1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2860F4">
        <w:rPr>
          <w:rFonts w:ascii="Times New Roman" w:hAnsi="Times New Roman"/>
          <w:b/>
          <w:bCs/>
          <w:color w:val="000000" w:themeColor="text1"/>
          <w:sz w:val="24"/>
          <w:szCs w:val="24"/>
        </w:rPr>
        <w:t>Figura</w:t>
      </w:r>
      <w:r w:rsidR="00485BDC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3</w:t>
      </w:r>
      <w:r w:rsidRPr="002860F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="002860F4" w:rsidRPr="002860F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Crecimiento de las </w:t>
      </w:r>
      <w:r w:rsidR="00C7571C">
        <w:rPr>
          <w:rFonts w:ascii="Times New Roman" w:hAnsi="Times New Roman"/>
          <w:bCs/>
          <w:color w:val="000000" w:themeColor="text1"/>
          <w:sz w:val="24"/>
          <w:szCs w:val="24"/>
        </w:rPr>
        <w:t>p</w:t>
      </w:r>
      <w:r w:rsidR="00C7571C" w:rsidRPr="002860F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lantas </w:t>
      </w:r>
      <w:r w:rsidR="002860F4" w:rsidRPr="002860F4">
        <w:rPr>
          <w:rFonts w:ascii="Times New Roman" w:hAnsi="Times New Roman"/>
          <w:bCs/>
          <w:color w:val="000000" w:themeColor="text1"/>
          <w:sz w:val="24"/>
          <w:szCs w:val="24"/>
        </w:rPr>
        <w:t>de rábano en los diferentes tratamientos</w:t>
      </w:r>
      <w:r w:rsidR="0056390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y días</w:t>
      </w:r>
      <w:r w:rsidR="00C7571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71273B" w:rsidRDefault="0071273B" w:rsidP="00234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21F6A" w:rsidRPr="00EE0D2D" w:rsidRDefault="00F72513" w:rsidP="00234ED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Los resultados de la investigación dem</w:t>
      </w:r>
      <w:r w:rsidR="00353C12"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>tra</w:t>
      </w:r>
      <w:r w:rsidR="00353C12"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z w:val="24"/>
          <w:szCs w:val="24"/>
        </w:rPr>
        <w:t xml:space="preserve">n </w:t>
      </w:r>
      <w:r w:rsidR="00173EE1">
        <w:rPr>
          <w:rFonts w:ascii="Times New Roman" w:hAnsi="Times New Roman"/>
          <w:sz w:val="24"/>
          <w:szCs w:val="24"/>
        </w:rPr>
        <w:t>que los parámetros biométricos más representativos corresponden a peso seco y área foliar;</w:t>
      </w:r>
      <w:r w:rsidR="00173EE1" w:rsidRPr="00173EE1">
        <w:rPr>
          <w:rFonts w:ascii="Times New Roman" w:hAnsi="Times New Roman"/>
          <w:sz w:val="24"/>
          <w:szCs w:val="24"/>
        </w:rPr>
        <w:t xml:space="preserve"> </w:t>
      </w:r>
      <w:r w:rsidR="00173EE1" w:rsidRPr="00EE0D2D">
        <w:rPr>
          <w:rFonts w:ascii="Times New Roman" w:hAnsi="Times New Roman"/>
          <w:sz w:val="24"/>
          <w:szCs w:val="24"/>
        </w:rPr>
        <w:t xml:space="preserve">peso seco </w:t>
      </w:r>
      <w:r w:rsidR="00353C12">
        <w:rPr>
          <w:rFonts w:ascii="Times New Roman" w:hAnsi="Times New Roman"/>
          <w:sz w:val="24"/>
          <w:szCs w:val="24"/>
        </w:rPr>
        <w:t xml:space="preserve">denotó </w:t>
      </w:r>
      <w:r w:rsidR="00173EE1" w:rsidRPr="00EE0D2D">
        <w:rPr>
          <w:rFonts w:ascii="Times New Roman" w:hAnsi="Times New Roman"/>
          <w:sz w:val="24"/>
          <w:szCs w:val="24"/>
        </w:rPr>
        <w:t>diferencia</w:t>
      </w:r>
      <w:r w:rsidR="00353C12">
        <w:rPr>
          <w:rFonts w:ascii="Times New Roman" w:hAnsi="Times New Roman"/>
          <w:sz w:val="24"/>
          <w:szCs w:val="24"/>
        </w:rPr>
        <w:t>s</w:t>
      </w:r>
      <w:r w:rsidR="00173EE1" w:rsidRPr="00EE0D2D">
        <w:rPr>
          <w:rFonts w:ascii="Times New Roman" w:hAnsi="Times New Roman"/>
          <w:sz w:val="24"/>
          <w:szCs w:val="24"/>
        </w:rPr>
        <w:t xml:space="preserve"> altamente significativa</w:t>
      </w:r>
      <w:r w:rsidR="00353C12">
        <w:rPr>
          <w:rFonts w:ascii="Times New Roman" w:hAnsi="Times New Roman"/>
          <w:sz w:val="24"/>
          <w:szCs w:val="24"/>
        </w:rPr>
        <w:t>s</w:t>
      </w:r>
      <w:r w:rsidR="00173EE1" w:rsidRPr="00EE0D2D">
        <w:rPr>
          <w:rFonts w:ascii="Times New Roman" w:hAnsi="Times New Roman"/>
          <w:sz w:val="24"/>
          <w:szCs w:val="24"/>
        </w:rPr>
        <w:t xml:space="preserve"> (P&lt;0</w:t>
      </w:r>
      <w:r w:rsidR="00C7571C">
        <w:rPr>
          <w:rFonts w:ascii="Times New Roman" w:hAnsi="Times New Roman"/>
          <w:sz w:val="24"/>
          <w:szCs w:val="24"/>
        </w:rPr>
        <w:t>,</w:t>
      </w:r>
      <w:r w:rsidR="00173EE1" w:rsidRPr="00EE0D2D">
        <w:rPr>
          <w:rFonts w:ascii="Times New Roman" w:hAnsi="Times New Roman"/>
          <w:sz w:val="24"/>
          <w:szCs w:val="24"/>
        </w:rPr>
        <w:t>01) entre los tratamientos control</w:t>
      </w:r>
      <w:r w:rsidR="00C7571C">
        <w:rPr>
          <w:rFonts w:ascii="Times New Roman" w:hAnsi="Times New Roman"/>
          <w:sz w:val="24"/>
          <w:szCs w:val="24"/>
        </w:rPr>
        <w:t>,</w:t>
      </w:r>
      <w:r w:rsidR="00173EE1" w:rsidRPr="00EE0D2D">
        <w:rPr>
          <w:rFonts w:ascii="Times New Roman" w:hAnsi="Times New Roman"/>
          <w:sz w:val="24"/>
          <w:szCs w:val="24"/>
        </w:rPr>
        <w:t xml:space="preserve"> T1 y T2 </w:t>
      </w:r>
      <w:r w:rsidR="00C7571C">
        <w:rPr>
          <w:rFonts w:ascii="Times New Roman" w:hAnsi="Times New Roman"/>
          <w:sz w:val="24"/>
          <w:szCs w:val="24"/>
        </w:rPr>
        <w:t>frente a</w:t>
      </w:r>
      <w:r w:rsidR="00C7571C" w:rsidRPr="00EE0D2D">
        <w:rPr>
          <w:rFonts w:ascii="Times New Roman" w:hAnsi="Times New Roman"/>
          <w:sz w:val="24"/>
          <w:szCs w:val="24"/>
        </w:rPr>
        <w:t xml:space="preserve"> </w:t>
      </w:r>
      <w:r w:rsidR="00173EE1" w:rsidRPr="00EE0D2D">
        <w:rPr>
          <w:rFonts w:ascii="Times New Roman" w:hAnsi="Times New Roman"/>
          <w:sz w:val="24"/>
          <w:szCs w:val="24"/>
        </w:rPr>
        <w:t xml:space="preserve">los tratamientos inoculados con </w:t>
      </w:r>
      <w:r w:rsidR="00173EE1" w:rsidRPr="00EE0D2D">
        <w:rPr>
          <w:rFonts w:ascii="Times New Roman" w:hAnsi="Times New Roman"/>
          <w:i/>
          <w:sz w:val="24"/>
          <w:szCs w:val="24"/>
        </w:rPr>
        <w:t>Azotobacter A15MG</w:t>
      </w:r>
      <w:r w:rsidR="00173EE1" w:rsidRPr="00EE0D2D">
        <w:rPr>
          <w:rFonts w:ascii="Times New Roman" w:hAnsi="Times New Roman"/>
          <w:sz w:val="24"/>
          <w:szCs w:val="24"/>
        </w:rPr>
        <w:t xml:space="preserve"> en concentración de 10</w:t>
      </w:r>
      <w:r w:rsidR="00173EE1" w:rsidRPr="00EE0D2D">
        <w:rPr>
          <w:rFonts w:ascii="Times New Roman" w:hAnsi="Times New Roman"/>
          <w:sz w:val="24"/>
          <w:szCs w:val="24"/>
          <w:vertAlign w:val="superscript"/>
        </w:rPr>
        <w:t>7</w:t>
      </w:r>
      <w:r w:rsidR="00173EE1" w:rsidRPr="00EE0D2D">
        <w:rPr>
          <w:rFonts w:ascii="Times New Roman" w:hAnsi="Times New Roman"/>
          <w:sz w:val="24"/>
          <w:szCs w:val="24"/>
        </w:rPr>
        <w:t xml:space="preserve"> </w:t>
      </w:r>
      <w:r w:rsidR="00353C12">
        <w:rPr>
          <w:rFonts w:ascii="Times New Roman" w:hAnsi="Times New Roman"/>
          <w:sz w:val="24"/>
          <w:szCs w:val="24"/>
        </w:rPr>
        <w:t>UFC</w:t>
      </w:r>
      <w:r w:rsidR="00C7571C">
        <w:rPr>
          <w:rFonts w:ascii="Times New Roman" w:hAnsi="Times New Roman"/>
          <w:sz w:val="24"/>
          <w:szCs w:val="24"/>
        </w:rPr>
        <w:t>,</w:t>
      </w:r>
      <w:r w:rsidR="00353C12">
        <w:rPr>
          <w:rFonts w:ascii="Times New Roman" w:hAnsi="Times New Roman"/>
          <w:sz w:val="24"/>
          <w:szCs w:val="24"/>
        </w:rPr>
        <w:t xml:space="preserve"> </w:t>
      </w:r>
      <w:r w:rsidR="00173EE1" w:rsidRPr="00EE0D2D">
        <w:rPr>
          <w:rFonts w:ascii="Times New Roman" w:hAnsi="Times New Roman"/>
          <w:sz w:val="24"/>
          <w:szCs w:val="24"/>
        </w:rPr>
        <w:t>T4 y concentración de 10</w:t>
      </w:r>
      <w:r w:rsidR="00173EE1" w:rsidRPr="00EE0D2D">
        <w:rPr>
          <w:rFonts w:ascii="Times New Roman" w:hAnsi="Times New Roman"/>
          <w:sz w:val="24"/>
          <w:szCs w:val="24"/>
          <w:vertAlign w:val="superscript"/>
        </w:rPr>
        <w:t>8</w:t>
      </w:r>
      <w:r w:rsidR="00173EE1" w:rsidRPr="00EE0D2D">
        <w:rPr>
          <w:rFonts w:ascii="Times New Roman" w:hAnsi="Times New Roman"/>
          <w:sz w:val="24"/>
          <w:szCs w:val="24"/>
        </w:rPr>
        <w:t xml:space="preserve"> </w:t>
      </w:r>
      <w:r w:rsidR="00353C12">
        <w:rPr>
          <w:rFonts w:ascii="Times New Roman" w:hAnsi="Times New Roman"/>
          <w:sz w:val="24"/>
          <w:szCs w:val="24"/>
        </w:rPr>
        <w:t>UFC</w:t>
      </w:r>
      <w:r w:rsidR="00C7571C">
        <w:rPr>
          <w:rFonts w:ascii="Times New Roman" w:hAnsi="Times New Roman"/>
          <w:sz w:val="24"/>
          <w:szCs w:val="24"/>
        </w:rPr>
        <w:t>,</w:t>
      </w:r>
      <w:r w:rsidR="00353C12">
        <w:rPr>
          <w:rFonts w:ascii="Times New Roman" w:hAnsi="Times New Roman"/>
          <w:sz w:val="24"/>
          <w:szCs w:val="24"/>
        </w:rPr>
        <w:t xml:space="preserve"> </w:t>
      </w:r>
      <w:r w:rsidR="00173EE1" w:rsidRPr="00EE0D2D">
        <w:rPr>
          <w:rFonts w:ascii="Times New Roman" w:hAnsi="Times New Roman"/>
          <w:sz w:val="24"/>
          <w:szCs w:val="24"/>
        </w:rPr>
        <w:t>T5</w:t>
      </w:r>
      <w:r w:rsidR="00DB37CC">
        <w:rPr>
          <w:rFonts w:ascii="Times New Roman" w:hAnsi="Times New Roman"/>
          <w:sz w:val="24"/>
          <w:szCs w:val="24"/>
        </w:rPr>
        <w:t xml:space="preserve">; </w:t>
      </w:r>
      <w:r w:rsidR="00A11694">
        <w:rPr>
          <w:rFonts w:ascii="Times New Roman" w:hAnsi="Times New Roman"/>
          <w:color w:val="000000" w:themeColor="text1"/>
          <w:sz w:val="24"/>
          <w:szCs w:val="24"/>
        </w:rPr>
        <w:t>c</w:t>
      </w:r>
      <w:r w:rsidR="00821F6A" w:rsidRPr="00EE0D2D">
        <w:rPr>
          <w:rFonts w:ascii="Times New Roman" w:hAnsi="Times New Roman"/>
          <w:color w:val="000000" w:themeColor="text1"/>
          <w:sz w:val="24"/>
          <w:szCs w:val="24"/>
        </w:rPr>
        <w:t>on respecto al área foliar se observ</w:t>
      </w:r>
      <w:r w:rsidR="00225525">
        <w:rPr>
          <w:rFonts w:ascii="Times New Roman" w:hAnsi="Times New Roman"/>
          <w:color w:val="000000" w:themeColor="text1"/>
          <w:sz w:val="24"/>
          <w:szCs w:val="24"/>
        </w:rPr>
        <w:t>aron</w:t>
      </w:r>
      <w:r w:rsidR="00821F6A" w:rsidRPr="00EE0D2D">
        <w:rPr>
          <w:rFonts w:ascii="Times New Roman" w:hAnsi="Times New Roman"/>
          <w:color w:val="000000" w:themeColor="text1"/>
          <w:sz w:val="24"/>
          <w:szCs w:val="24"/>
        </w:rPr>
        <w:t xml:space="preserve"> diferencias significativas de los </w:t>
      </w:r>
      <w:r w:rsidR="00C7571C" w:rsidRPr="00EE0D2D">
        <w:rPr>
          <w:rFonts w:ascii="Times New Roman" w:hAnsi="Times New Roman"/>
          <w:color w:val="000000" w:themeColor="text1"/>
          <w:sz w:val="24"/>
          <w:szCs w:val="24"/>
        </w:rPr>
        <w:t>tratamient</w:t>
      </w:r>
      <w:r w:rsidR="00C7571C">
        <w:rPr>
          <w:rFonts w:ascii="Times New Roman" w:hAnsi="Times New Roman"/>
          <w:color w:val="000000" w:themeColor="text1"/>
          <w:sz w:val="24"/>
          <w:szCs w:val="24"/>
        </w:rPr>
        <w:t>os</w:t>
      </w:r>
      <w:r w:rsidR="00C7571C" w:rsidRPr="00EE0D2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21F6A" w:rsidRPr="00EE0D2D">
        <w:rPr>
          <w:rFonts w:ascii="Times New Roman" w:hAnsi="Times New Roman"/>
          <w:color w:val="000000" w:themeColor="text1"/>
          <w:sz w:val="24"/>
          <w:szCs w:val="24"/>
        </w:rPr>
        <w:t xml:space="preserve">T4 y T5; </w:t>
      </w:r>
      <w:r w:rsidR="00C7571C">
        <w:rPr>
          <w:rFonts w:ascii="Times New Roman" w:hAnsi="Times New Roman"/>
          <w:color w:val="000000" w:themeColor="text1"/>
          <w:sz w:val="24"/>
          <w:szCs w:val="24"/>
        </w:rPr>
        <w:t>e</w:t>
      </w:r>
      <w:r w:rsidR="00C7571C" w:rsidRPr="00EE0D2D">
        <w:rPr>
          <w:rFonts w:ascii="Times New Roman" w:hAnsi="Times New Roman"/>
          <w:color w:val="000000" w:themeColor="text1"/>
          <w:sz w:val="24"/>
          <w:szCs w:val="24"/>
        </w:rPr>
        <w:t>sta</w:t>
      </w:r>
      <w:r w:rsidR="00C7571C" w:rsidRPr="00EE0D2D">
        <w:rPr>
          <w:rFonts w:ascii="Times New Roman" w:hAnsi="Times New Roman"/>
          <w:sz w:val="24"/>
          <w:szCs w:val="24"/>
        </w:rPr>
        <w:t xml:space="preserve"> </w:t>
      </w:r>
      <w:r w:rsidR="00821F6A" w:rsidRPr="00EE0D2D">
        <w:rPr>
          <w:rFonts w:ascii="Times New Roman" w:hAnsi="Times New Roman"/>
          <w:sz w:val="24"/>
          <w:szCs w:val="24"/>
        </w:rPr>
        <w:t>característica incide en una mejor capacidad fotosintética de las plantas que redunda en un mayor</w:t>
      </w:r>
      <w:r w:rsidR="00531915">
        <w:rPr>
          <w:rFonts w:ascii="Times New Roman" w:hAnsi="Times New Roman"/>
          <w:sz w:val="24"/>
          <w:szCs w:val="24"/>
        </w:rPr>
        <w:t xml:space="preserve"> </w:t>
      </w:r>
      <w:r w:rsidR="00821F6A" w:rsidRPr="00EE0D2D">
        <w:rPr>
          <w:rFonts w:ascii="Times New Roman" w:hAnsi="Times New Roman"/>
          <w:sz w:val="24"/>
          <w:szCs w:val="24"/>
        </w:rPr>
        <w:t>crecimiento y</w:t>
      </w:r>
      <w:r w:rsidR="00C7571C">
        <w:rPr>
          <w:rFonts w:ascii="Times New Roman" w:hAnsi="Times New Roman"/>
          <w:sz w:val="24"/>
          <w:szCs w:val="24"/>
        </w:rPr>
        <w:t>,</w:t>
      </w:r>
      <w:r w:rsidR="00821F6A" w:rsidRPr="00EE0D2D">
        <w:rPr>
          <w:rFonts w:ascii="Times New Roman" w:hAnsi="Times New Roman"/>
          <w:sz w:val="24"/>
          <w:szCs w:val="24"/>
        </w:rPr>
        <w:t xml:space="preserve"> por ende</w:t>
      </w:r>
      <w:r w:rsidR="00C7571C">
        <w:rPr>
          <w:rFonts w:ascii="Times New Roman" w:hAnsi="Times New Roman"/>
          <w:sz w:val="24"/>
          <w:szCs w:val="24"/>
        </w:rPr>
        <w:t>,</w:t>
      </w:r>
      <w:r w:rsidR="00821F6A" w:rsidRPr="00EE0D2D">
        <w:rPr>
          <w:rFonts w:ascii="Times New Roman" w:hAnsi="Times New Roman"/>
          <w:sz w:val="24"/>
          <w:szCs w:val="24"/>
        </w:rPr>
        <w:t xml:space="preserve"> </w:t>
      </w:r>
      <w:r w:rsidR="00DB37CC">
        <w:rPr>
          <w:rFonts w:ascii="Times New Roman" w:hAnsi="Times New Roman"/>
          <w:sz w:val="24"/>
          <w:szCs w:val="24"/>
        </w:rPr>
        <w:t xml:space="preserve">contribuye a un </w:t>
      </w:r>
      <w:r w:rsidR="00821F6A" w:rsidRPr="00EE0D2D">
        <w:rPr>
          <w:rFonts w:ascii="Times New Roman" w:hAnsi="Times New Roman"/>
          <w:sz w:val="24"/>
          <w:szCs w:val="24"/>
        </w:rPr>
        <w:t>mayor peso seco.</w:t>
      </w:r>
    </w:p>
    <w:p w:rsidR="00E35742" w:rsidRDefault="00A11694" w:rsidP="00234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Los efectos positivos </w:t>
      </w:r>
      <w:r w:rsidR="0088679E">
        <w:rPr>
          <w:rFonts w:ascii="Times New Roman" w:hAnsi="Times New Roman"/>
          <w:sz w:val="24"/>
          <w:szCs w:val="24"/>
        </w:rPr>
        <w:t xml:space="preserve">observados </w:t>
      </w:r>
      <w:r>
        <w:rPr>
          <w:rFonts w:ascii="Times New Roman" w:hAnsi="Times New Roman"/>
          <w:sz w:val="24"/>
          <w:szCs w:val="24"/>
        </w:rPr>
        <w:t xml:space="preserve">en </w:t>
      </w:r>
      <w:r w:rsidR="00FE3ACA">
        <w:rPr>
          <w:rFonts w:ascii="Times New Roman" w:hAnsi="Times New Roman"/>
          <w:sz w:val="24"/>
          <w:szCs w:val="24"/>
        </w:rPr>
        <w:t xml:space="preserve">las plantas de rábano </w:t>
      </w:r>
      <w:r>
        <w:rPr>
          <w:rFonts w:ascii="Times New Roman" w:hAnsi="Times New Roman"/>
          <w:sz w:val="24"/>
          <w:szCs w:val="24"/>
        </w:rPr>
        <w:t xml:space="preserve">inoculadas </w:t>
      </w:r>
      <w:r w:rsidR="00FE3ACA">
        <w:rPr>
          <w:rFonts w:ascii="Times New Roman" w:hAnsi="Times New Roman"/>
          <w:sz w:val="24"/>
          <w:szCs w:val="24"/>
        </w:rPr>
        <w:t xml:space="preserve">con </w:t>
      </w:r>
      <w:r w:rsidR="00821F6A" w:rsidRPr="00F22D91">
        <w:rPr>
          <w:rFonts w:ascii="Times New Roman" w:hAnsi="Times New Roman"/>
          <w:i/>
          <w:sz w:val="24"/>
          <w:szCs w:val="24"/>
        </w:rPr>
        <w:t>Azotobacter A15MG</w:t>
      </w:r>
      <w:r w:rsidR="00FD4DFA">
        <w:rPr>
          <w:rFonts w:ascii="Times New Roman" w:hAnsi="Times New Roman"/>
          <w:i/>
          <w:sz w:val="24"/>
          <w:szCs w:val="24"/>
        </w:rPr>
        <w:t xml:space="preserve"> </w:t>
      </w:r>
      <w:r w:rsidR="0030417C" w:rsidRPr="0030417C">
        <w:rPr>
          <w:rFonts w:ascii="Times New Roman" w:hAnsi="Times New Roman"/>
          <w:sz w:val="24"/>
          <w:szCs w:val="24"/>
        </w:rPr>
        <w:t>nativo</w:t>
      </w:r>
      <w:r w:rsidR="0030417C">
        <w:rPr>
          <w:rFonts w:ascii="Times New Roman" w:hAnsi="Times New Roman"/>
          <w:i/>
          <w:sz w:val="24"/>
          <w:szCs w:val="24"/>
        </w:rPr>
        <w:t xml:space="preserve"> </w:t>
      </w:r>
      <w:r w:rsidR="00821F6A" w:rsidRPr="00F22D91">
        <w:rPr>
          <w:rFonts w:ascii="Times New Roman" w:hAnsi="Times New Roman"/>
          <w:sz w:val="24"/>
          <w:szCs w:val="24"/>
        </w:rPr>
        <w:t>se fundamenta</w:t>
      </w:r>
      <w:r w:rsidR="00370FEA">
        <w:rPr>
          <w:rFonts w:ascii="Times New Roman" w:hAnsi="Times New Roman"/>
          <w:sz w:val="24"/>
          <w:szCs w:val="24"/>
        </w:rPr>
        <w:t>n</w:t>
      </w:r>
      <w:r w:rsidR="00821F6A" w:rsidRPr="00F22D91">
        <w:rPr>
          <w:rFonts w:ascii="Times New Roman" w:hAnsi="Times New Roman"/>
          <w:sz w:val="24"/>
          <w:szCs w:val="24"/>
        </w:rPr>
        <w:t xml:space="preserve"> en el hecho</w:t>
      </w:r>
      <w:r w:rsidR="008358DD">
        <w:rPr>
          <w:rFonts w:ascii="Times New Roman" w:hAnsi="Times New Roman"/>
          <w:sz w:val="24"/>
          <w:szCs w:val="24"/>
        </w:rPr>
        <w:t xml:space="preserve"> </w:t>
      </w:r>
      <w:r w:rsidR="00C7571C">
        <w:rPr>
          <w:rFonts w:ascii="Times New Roman" w:hAnsi="Times New Roman"/>
          <w:sz w:val="24"/>
          <w:szCs w:val="24"/>
        </w:rPr>
        <w:t xml:space="preserve">de </w:t>
      </w:r>
      <w:r w:rsidR="008358DD">
        <w:rPr>
          <w:rFonts w:ascii="Times New Roman" w:hAnsi="Times New Roman"/>
          <w:sz w:val="24"/>
          <w:szCs w:val="24"/>
        </w:rPr>
        <w:t xml:space="preserve">que la bacteria demostró ser eficiente en la fijación de nitrógeno y producción de ácido indolacético </w:t>
      </w:r>
      <w:r w:rsidR="00371C44">
        <w:rPr>
          <w:rFonts w:ascii="Times New Roman" w:hAnsi="Times New Roman"/>
          <w:sz w:val="24"/>
          <w:szCs w:val="24"/>
        </w:rPr>
        <w:t xml:space="preserve">(Lara </w:t>
      </w:r>
      <w:r w:rsidR="00157704" w:rsidRPr="00157704">
        <w:rPr>
          <w:rFonts w:ascii="Times New Roman" w:hAnsi="Times New Roman"/>
          <w:sz w:val="24"/>
          <w:szCs w:val="24"/>
        </w:rPr>
        <w:t>y García</w:t>
      </w:r>
      <w:r w:rsidR="00157704">
        <w:rPr>
          <w:rFonts w:ascii="Times New Roman" w:hAnsi="Times New Roman"/>
          <w:i/>
          <w:sz w:val="24"/>
          <w:szCs w:val="24"/>
        </w:rPr>
        <w:t>,</w:t>
      </w:r>
      <w:r w:rsidR="00157704" w:rsidRPr="00157704">
        <w:rPr>
          <w:rFonts w:ascii="Times New Roman" w:hAnsi="Times New Roman"/>
          <w:sz w:val="24"/>
          <w:szCs w:val="24"/>
        </w:rPr>
        <w:t xml:space="preserve"> </w:t>
      </w:r>
      <w:r w:rsidR="00371C44">
        <w:rPr>
          <w:rFonts w:ascii="Times New Roman" w:hAnsi="Times New Roman"/>
          <w:sz w:val="24"/>
          <w:szCs w:val="24"/>
        </w:rPr>
        <w:t>2010)</w:t>
      </w:r>
      <w:r w:rsidR="00A25643">
        <w:rPr>
          <w:rFonts w:ascii="Times New Roman" w:hAnsi="Times New Roman"/>
          <w:sz w:val="24"/>
          <w:szCs w:val="24"/>
        </w:rPr>
        <w:t xml:space="preserve">. </w:t>
      </w:r>
      <w:r w:rsidR="00371C44">
        <w:rPr>
          <w:rFonts w:ascii="Times New Roman" w:hAnsi="Times New Roman"/>
          <w:sz w:val="24"/>
          <w:szCs w:val="24"/>
        </w:rPr>
        <w:t xml:space="preserve">La promoción </w:t>
      </w:r>
      <w:r w:rsidR="00371C44" w:rsidRPr="00F22D91">
        <w:rPr>
          <w:rFonts w:ascii="Times New Roman" w:hAnsi="Times New Roman"/>
          <w:sz w:val="24"/>
          <w:szCs w:val="24"/>
        </w:rPr>
        <w:t>del crecimiento</w:t>
      </w:r>
      <w:r w:rsidR="00371C44" w:rsidRPr="00371C44">
        <w:rPr>
          <w:rFonts w:ascii="Times New Roman" w:hAnsi="Times New Roman"/>
          <w:sz w:val="24"/>
          <w:szCs w:val="24"/>
        </w:rPr>
        <w:t xml:space="preserve"> </w:t>
      </w:r>
      <w:r w:rsidR="00E35742" w:rsidRPr="00F22D91">
        <w:rPr>
          <w:rFonts w:ascii="Times New Roman" w:hAnsi="Times New Roman"/>
          <w:sz w:val="24"/>
          <w:szCs w:val="24"/>
        </w:rPr>
        <w:t>estimula la densidad y longitud de los pelos radicales aumentando así la cantidad de raíces en las plantas</w:t>
      </w:r>
      <w:r w:rsidR="00A25643">
        <w:rPr>
          <w:rFonts w:ascii="Times New Roman" w:hAnsi="Times New Roman"/>
          <w:sz w:val="24"/>
          <w:szCs w:val="24"/>
        </w:rPr>
        <w:t xml:space="preserve">; se </w:t>
      </w:r>
      <w:r w:rsidR="00E35742" w:rsidRPr="00F22D91">
        <w:rPr>
          <w:rFonts w:ascii="Times New Roman" w:hAnsi="Times New Roman"/>
          <w:sz w:val="24"/>
          <w:szCs w:val="24"/>
        </w:rPr>
        <w:t>incrementa la capacidad de absorción de agua y nutri</w:t>
      </w:r>
      <w:r w:rsidR="00F442CE">
        <w:rPr>
          <w:rFonts w:ascii="Times New Roman" w:hAnsi="Times New Roman"/>
          <w:sz w:val="24"/>
          <w:szCs w:val="24"/>
        </w:rPr>
        <w:t>entes</w:t>
      </w:r>
      <w:r w:rsidR="00C7571C">
        <w:rPr>
          <w:rFonts w:ascii="Times New Roman" w:hAnsi="Times New Roman"/>
          <w:sz w:val="24"/>
          <w:szCs w:val="24"/>
        </w:rPr>
        <w:t>,</w:t>
      </w:r>
      <w:r w:rsidR="00E35742" w:rsidRPr="00F22D91">
        <w:rPr>
          <w:rFonts w:ascii="Times New Roman" w:hAnsi="Times New Roman"/>
          <w:sz w:val="24"/>
          <w:szCs w:val="24"/>
        </w:rPr>
        <w:t xml:space="preserve"> y permite que las plantas sean más vigorosas, productivas y tolerantes a condiciones climáticas adversas</w:t>
      </w:r>
      <w:r w:rsidR="00A25643">
        <w:rPr>
          <w:rFonts w:ascii="Times New Roman" w:hAnsi="Times New Roman"/>
          <w:sz w:val="24"/>
          <w:szCs w:val="24"/>
        </w:rPr>
        <w:t xml:space="preserve"> </w:t>
      </w:r>
      <w:r w:rsidR="00A25643" w:rsidRPr="00F22D91">
        <w:rPr>
          <w:rFonts w:ascii="Times New Roman" w:hAnsi="Times New Roman"/>
          <w:sz w:val="24"/>
          <w:szCs w:val="24"/>
        </w:rPr>
        <w:t xml:space="preserve">(Kloepper </w:t>
      </w:r>
      <w:r w:rsidR="00A25643" w:rsidRPr="00F22D91">
        <w:rPr>
          <w:rFonts w:ascii="Times New Roman" w:hAnsi="Times New Roman"/>
          <w:i/>
          <w:sz w:val="24"/>
          <w:szCs w:val="24"/>
        </w:rPr>
        <w:t>et al.</w:t>
      </w:r>
      <w:r w:rsidR="002E2EE1" w:rsidRPr="002E2EE1">
        <w:rPr>
          <w:rFonts w:ascii="Times New Roman" w:hAnsi="Times New Roman"/>
          <w:sz w:val="24"/>
          <w:szCs w:val="24"/>
        </w:rPr>
        <w:t>,</w:t>
      </w:r>
      <w:r w:rsidR="00A25643" w:rsidRPr="00EB5003">
        <w:rPr>
          <w:rFonts w:ascii="Times New Roman" w:hAnsi="Times New Roman"/>
          <w:sz w:val="24"/>
          <w:szCs w:val="24"/>
        </w:rPr>
        <w:t xml:space="preserve"> </w:t>
      </w:r>
      <w:r w:rsidR="00A25643">
        <w:rPr>
          <w:rFonts w:ascii="Times New Roman" w:hAnsi="Times New Roman"/>
          <w:sz w:val="24"/>
          <w:szCs w:val="24"/>
        </w:rPr>
        <w:t>1991)</w:t>
      </w:r>
      <w:r w:rsidR="00E35742" w:rsidRPr="00F22D91">
        <w:rPr>
          <w:rFonts w:ascii="Times New Roman" w:hAnsi="Times New Roman"/>
          <w:sz w:val="24"/>
          <w:szCs w:val="24"/>
        </w:rPr>
        <w:t xml:space="preserve">. </w:t>
      </w:r>
      <w:r w:rsidR="001F743F">
        <w:rPr>
          <w:rFonts w:ascii="Times New Roman" w:hAnsi="Times New Roman"/>
          <w:sz w:val="24"/>
          <w:szCs w:val="24"/>
        </w:rPr>
        <w:t>L</w:t>
      </w:r>
      <w:r w:rsidR="00E35742" w:rsidRPr="00F22D91">
        <w:rPr>
          <w:rFonts w:ascii="Times New Roman" w:hAnsi="Times New Roman"/>
          <w:sz w:val="24"/>
          <w:szCs w:val="24"/>
        </w:rPr>
        <w:t xml:space="preserve">a aplicación de </w:t>
      </w:r>
      <w:r w:rsidR="00E35742" w:rsidRPr="00F22D91">
        <w:rPr>
          <w:rFonts w:ascii="Times New Roman" w:hAnsi="Times New Roman"/>
          <w:i/>
          <w:sz w:val="24"/>
          <w:szCs w:val="24"/>
        </w:rPr>
        <w:t>Azotobacter sp</w:t>
      </w:r>
      <w:r w:rsidR="00E35742" w:rsidRPr="00F22D91">
        <w:rPr>
          <w:rFonts w:ascii="Times New Roman" w:hAnsi="Times New Roman"/>
          <w:sz w:val="24"/>
          <w:szCs w:val="24"/>
        </w:rPr>
        <w:t xml:space="preserve"> ha dado como resultado un incremento en la emergencia, </w:t>
      </w:r>
      <w:r w:rsidR="00C7571C">
        <w:rPr>
          <w:rFonts w:ascii="Times New Roman" w:hAnsi="Times New Roman"/>
          <w:sz w:val="24"/>
          <w:szCs w:val="24"/>
        </w:rPr>
        <w:t xml:space="preserve">el </w:t>
      </w:r>
      <w:r w:rsidR="00E35742" w:rsidRPr="00F22D91">
        <w:rPr>
          <w:rFonts w:ascii="Times New Roman" w:hAnsi="Times New Roman"/>
          <w:sz w:val="24"/>
          <w:szCs w:val="24"/>
        </w:rPr>
        <w:t xml:space="preserve">vigor, </w:t>
      </w:r>
      <w:r w:rsidR="00C7571C">
        <w:rPr>
          <w:rFonts w:ascii="Times New Roman" w:hAnsi="Times New Roman"/>
          <w:sz w:val="24"/>
          <w:szCs w:val="24"/>
        </w:rPr>
        <w:t xml:space="preserve">la </w:t>
      </w:r>
      <w:r w:rsidR="00E35742" w:rsidRPr="00F22D91">
        <w:rPr>
          <w:rFonts w:ascii="Times New Roman" w:hAnsi="Times New Roman"/>
          <w:sz w:val="24"/>
          <w:szCs w:val="24"/>
        </w:rPr>
        <w:t xml:space="preserve">biomasa, </w:t>
      </w:r>
      <w:r w:rsidR="00C7571C">
        <w:rPr>
          <w:rFonts w:ascii="Times New Roman" w:hAnsi="Times New Roman"/>
          <w:sz w:val="24"/>
          <w:szCs w:val="24"/>
        </w:rPr>
        <w:t xml:space="preserve">el </w:t>
      </w:r>
      <w:r w:rsidR="00E35742" w:rsidRPr="00F22D91">
        <w:rPr>
          <w:rFonts w:ascii="Times New Roman" w:hAnsi="Times New Roman"/>
          <w:sz w:val="24"/>
          <w:szCs w:val="24"/>
        </w:rPr>
        <w:t>desarrollo en sistemas radiculares e incrementos de hasta 30% en la producción de cultivos de interés comercial, tales como papa, rábano, tomate, trigo y soja, entre otros</w:t>
      </w:r>
      <w:r w:rsidR="00A30E14">
        <w:rPr>
          <w:rFonts w:ascii="Times New Roman" w:hAnsi="Times New Roman"/>
          <w:sz w:val="24"/>
          <w:szCs w:val="24"/>
        </w:rPr>
        <w:t xml:space="preserve"> </w:t>
      </w:r>
      <w:r w:rsidR="00A30E14" w:rsidRPr="00A30E14">
        <w:rPr>
          <w:rFonts w:ascii="Times New Roman" w:hAnsi="Times New Roman"/>
          <w:sz w:val="24"/>
          <w:szCs w:val="24"/>
        </w:rPr>
        <w:t xml:space="preserve">(Kloepper </w:t>
      </w:r>
      <w:r w:rsidR="00A30E14" w:rsidRPr="00A30E14">
        <w:rPr>
          <w:rFonts w:ascii="Times New Roman" w:hAnsi="Times New Roman"/>
          <w:i/>
          <w:sz w:val="24"/>
          <w:szCs w:val="24"/>
        </w:rPr>
        <w:t>et al.</w:t>
      </w:r>
      <w:r w:rsidR="002E2EE1" w:rsidRPr="002E2EE1">
        <w:rPr>
          <w:rFonts w:ascii="Times New Roman" w:hAnsi="Times New Roman"/>
          <w:sz w:val="24"/>
          <w:szCs w:val="24"/>
        </w:rPr>
        <w:t>,</w:t>
      </w:r>
      <w:r w:rsidR="00A30E14" w:rsidRPr="00A30E14">
        <w:rPr>
          <w:rFonts w:ascii="Times New Roman" w:hAnsi="Times New Roman"/>
          <w:i/>
          <w:sz w:val="24"/>
          <w:szCs w:val="24"/>
        </w:rPr>
        <w:t xml:space="preserve"> </w:t>
      </w:r>
      <w:r w:rsidR="00A30E14" w:rsidRPr="00A30E14">
        <w:rPr>
          <w:rFonts w:ascii="Times New Roman" w:hAnsi="Times New Roman"/>
          <w:sz w:val="24"/>
          <w:szCs w:val="24"/>
        </w:rPr>
        <w:t>1991).</w:t>
      </w:r>
      <w:r w:rsidR="00E35742" w:rsidRPr="00F22D91">
        <w:rPr>
          <w:rFonts w:ascii="Times New Roman" w:hAnsi="Times New Roman"/>
          <w:sz w:val="24"/>
          <w:szCs w:val="24"/>
        </w:rPr>
        <w:t xml:space="preserve"> </w:t>
      </w:r>
    </w:p>
    <w:p w:rsidR="00714526" w:rsidRPr="00F22D91" w:rsidRDefault="00714526" w:rsidP="00234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9311D" w:rsidRPr="0028001A" w:rsidRDefault="0019311D" w:rsidP="00234ED1">
      <w:pPr>
        <w:pStyle w:val="Textoindependiente22"/>
        <w:widowControl/>
        <w:spacing w:line="360" w:lineRule="auto"/>
        <w:rPr>
          <w:rFonts w:ascii="Arial" w:hAnsi="Arial" w:cs="Arial"/>
          <w:lang w:val="es-ES"/>
        </w:rPr>
      </w:pPr>
      <w:r w:rsidRPr="0019311D">
        <w:rPr>
          <w:lang w:val="es-ES"/>
        </w:rPr>
        <w:lastRenderedPageBreak/>
        <w:t xml:space="preserve">Estudios realizados utilizando </w:t>
      </w:r>
      <w:r w:rsidRPr="0019311D">
        <w:rPr>
          <w:i/>
          <w:lang w:val="es-ES"/>
        </w:rPr>
        <w:t xml:space="preserve">Azotobacter chrooccocum </w:t>
      </w:r>
      <w:r w:rsidRPr="0019311D">
        <w:rPr>
          <w:lang w:val="es-ES"/>
        </w:rPr>
        <w:t xml:space="preserve">sobre cultivos de </w:t>
      </w:r>
      <w:r w:rsidR="006A5475">
        <w:rPr>
          <w:lang w:val="es-ES"/>
        </w:rPr>
        <w:t>s</w:t>
      </w:r>
      <w:r w:rsidR="006A5475" w:rsidRPr="0019311D">
        <w:rPr>
          <w:lang w:val="es-ES"/>
        </w:rPr>
        <w:t xml:space="preserve">orgo </w:t>
      </w:r>
      <w:r w:rsidRPr="0019311D">
        <w:rPr>
          <w:lang w:val="es-ES"/>
        </w:rPr>
        <w:t>(</w:t>
      </w:r>
      <w:r w:rsidRPr="0019311D">
        <w:rPr>
          <w:i/>
          <w:lang w:val="es-ES"/>
        </w:rPr>
        <w:t>Pennisetum glaucum</w:t>
      </w:r>
      <w:r w:rsidRPr="0019311D">
        <w:rPr>
          <w:lang w:val="es-ES"/>
        </w:rPr>
        <w:t xml:space="preserve"> (L)R.Br) denotaron incrementos significativos de un </w:t>
      </w:r>
      <w:smartTag w:uri="urn:schemas-microsoft-com:office:smarttags" w:element="metricconverter">
        <w:smartTagPr>
          <w:attr w:name="ProductID" w:val="4,9 a"/>
        </w:smartTagPr>
        <w:r w:rsidRPr="0019311D">
          <w:rPr>
            <w:lang w:val="es-ES"/>
          </w:rPr>
          <w:t>4,9 a</w:t>
        </w:r>
      </w:smartTag>
      <w:r w:rsidRPr="0019311D">
        <w:rPr>
          <w:lang w:val="es-ES"/>
        </w:rPr>
        <w:t xml:space="preserve"> 5,4% en la producción del grano con respecto al control (Singh </w:t>
      </w:r>
      <w:r w:rsidRPr="0019311D">
        <w:rPr>
          <w:i/>
          <w:lang w:val="es-ES"/>
        </w:rPr>
        <w:t>et al</w:t>
      </w:r>
      <w:r w:rsidRPr="0019311D">
        <w:rPr>
          <w:lang w:val="es-ES"/>
        </w:rPr>
        <w:t>., 2003); igualmente</w:t>
      </w:r>
      <w:r w:rsidR="006A5475">
        <w:rPr>
          <w:lang w:val="es-ES"/>
        </w:rPr>
        <w:t>,</w:t>
      </w:r>
      <w:r w:rsidRPr="0019311D">
        <w:rPr>
          <w:lang w:val="es-ES"/>
        </w:rPr>
        <w:t xml:space="preserve"> se </w:t>
      </w:r>
      <w:r w:rsidR="006A5475" w:rsidRPr="0019311D">
        <w:rPr>
          <w:lang w:val="es-ES"/>
        </w:rPr>
        <w:t>encontr</w:t>
      </w:r>
      <w:r w:rsidR="006A5475">
        <w:rPr>
          <w:lang w:val="es-ES"/>
        </w:rPr>
        <w:t>aron</w:t>
      </w:r>
      <w:r w:rsidR="006A5475" w:rsidRPr="0019311D">
        <w:rPr>
          <w:lang w:val="es-ES"/>
        </w:rPr>
        <w:t xml:space="preserve"> </w:t>
      </w:r>
      <w:r w:rsidRPr="0019311D">
        <w:rPr>
          <w:lang w:val="es-ES"/>
        </w:rPr>
        <w:t xml:space="preserve">buenos rendimientos en los cultivos de maíz con disminución en la utilización de fertilización química utilizando la misma especie bacteriana (Wu </w:t>
      </w:r>
      <w:r w:rsidRPr="0019311D">
        <w:rPr>
          <w:i/>
          <w:lang w:val="es-ES"/>
        </w:rPr>
        <w:t>et al</w:t>
      </w:r>
      <w:r w:rsidRPr="0019311D">
        <w:rPr>
          <w:lang w:val="es-ES"/>
        </w:rPr>
        <w:t>., 2005</w:t>
      </w:r>
      <w:r w:rsidRPr="0028001A">
        <w:rPr>
          <w:rFonts w:ascii="Arial" w:hAnsi="Arial" w:cs="Arial"/>
          <w:lang w:val="es-ES"/>
        </w:rPr>
        <w:t xml:space="preserve">). </w:t>
      </w:r>
    </w:p>
    <w:p w:rsidR="006A5475" w:rsidRDefault="006A5475" w:rsidP="00234ED1">
      <w:pPr>
        <w:pStyle w:val="Textoindependiente22"/>
        <w:widowControl/>
        <w:spacing w:line="360" w:lineRule="auto"/>
        <w:rPr>
          <w:lang w:val="es-ES"/>
        </w:rPr>
      </w:pPr>
    </w:p>
    <w:p w:rsidR="0019311D" w:rsidRDefault="0019311D" w:rsidP="00234ED1">
      <w:pPr>
        <w:pStyle w:val="Textoindependiente22"/>
        <w:widowControl/>
        <w:spacing w:line="360" w:lineRule="auto"/>
        <w:rPr>
          <w:szCs w:val="24"/>
          <w:lang w:val="es-ES"/>
        </w:rPr>
      </w:pPr>
      <w:r w:rsidRPr="0019311D">
        <w:rPr>
          <w:lang w:val="es-ES"/>
        </w:rPr>
        <w:t>La inoculación</w:t>
      </w:r>
      <w:r w:rsidR="00531915">
        <w:rPr>
          <w:lang w:val="es-ES"/>
        </w:rPr>
        <w:t xml:space="preserve"> </w:t>
      </w:r>
      <w:r w:rsidRPr="0019311D">
        <w:rPr>
          <w:lang w:val="es-ES"/>
        </w:rPr>
        <w:t xml:space="preserve">de bacterias </w:t>
      </w:r>
      <w:r w:rsidRPr="0019311D">
        <w:rPr>
          <w:i/>
          <w:lang w:val="es-ES"/>
        </w:rPr>
        <w:t>Azotobacter</w:t>
      </w:r>
      <w:r w:rsidR="00531915">
        <w:rPr>
          <w:i/>
          <w:lang w:val="es-ES"/>
        </w:rPr>
        <w:t xml:space="preserve"> </w:t>
      </w:r>
      <w:r w:rsidRPr="0019311D">
        <w:rPr>
          <w:i/>
          <w:lang w:val="es-ES"/>
        </w:rPr>
        <w:t>chroococcum</w:t>
      </w:r>
      <w:r w:rsidR="00531915">
        <w:rPr>
          <w:lang w:val="es-ES"/>
        </w:rPr>
        <w:t xml:space="preserve"> </w:t>
      </w:r>
      <w:r w:rsidRPr="0019311D">
        <w:rPr>
          <w:lang w:val="es-ES"/>
        </w:rPr>
        <w:t xml:space="preserve">y </w:t>
      </w:r>
      <w:r w:rsidRPr="0019311D">
        <w:rPr>
          <w:i/>
          <w:lang w:val="es-ES"/>
        </w:rPr>
        <w:t>Azotobacter brasilense</w:t>
      </w:r>
      <w:r w:rsidRPr="0019311D">
        <w:rPr>
          <w:lang w:val="es-ES"/>
        </w:rPr>
        <w:t xml:space="preserve"> a cultivos de trigo incrementó notablemente el crecimiento en las plantas y en la productividad (Mohsen </w:t>
      </w:r>
      <w:r w:rsidRPr="0019311D">
        <w:rPr>
          <w:i/>
          <w:lang w:val="es-ES"/>
        </w:rPr>
        <w:t>et al.</w:t>
      </w:r>
      <w:r w:rsidR="002E2EE1" w:rsidRPr="002E2EE1">
        <w:rPr>
          <w:lang w:val="es-ES"/>
        </w:rPr>
        <w:t xml:space="preserve">, </w:t>
      </w:r>
      <w:r w:rsidRPr="0019311D">
        <w:rPr>
          <w:lang w:val="es-ES"/>
        </w:rPr>
        <w:t xml:space="preserve">2004); </w:t>
      </w:r>
      <w:r w:rsidR="006A5475" w:rsidRPr="0019311D">
        <w:rPr>
          <w:szCs w:val="24"/>
          <w:lang w:val="es-ES"/>
        </w:rPr>
        <w:t xml:space="preserve">Sayeda </w:t>
      </w:r>
      <w:r w:rsidR="006A5475" w:rsidRPr="0019311D">
        <w:rPr>
          <w:i/>
          <w:szCs w:val="24"/>
          <w:lang w:val="es-ES"/>
        </w:rPr>
        <w:t>et al</w:t>
      </w:r>
      <w:r w:rsidR="006A5475" w:rsidRPr="0019311D">
        <w:rPr>
          <w:szCs w:val="24"/>
          <w:lang w:val="es-ES"/>
        </w:rPr>
        <w:t>. (2005)</w:t>
      </w:r>
      <w:r w:rsidR="006A5475">
        <w:rPr>
          <w:szCs w:val="24"/>
          <w:lang w:val="es-ES"/>
        </w:rPr>
        <w:t>,</w:t>
      </w:r>
      <w:r w:rsidR="006A5475" w:rsidRPr="0019311D">
        <w:rPr>
          <w:szCs w:val="24"/>
          <w:lang w:val="es-ES"/>
        </w:rPr>
        <w:t xml:space="preserve"> utilizando los mismos</w:t>
      </w:r>
      <w:r w:rsidR="006A5475">
        <w:rPr>
          <w:szCs w:val="24"/>
          <w:lang w:val="es-ES"/>
        </w:rPr>
        <w:t xml:space="preserve"> </w:t>
      </w:r>
      <w:r w:rsidR="006A5475" w:rsidRPr="0019311D">
        <w:rPr>
          <w:szCs w:val="24"/>
          <w:lang w:val="es-ES"/>
        </w:rPr>
        <w:t>géneros bacterianos</w:t>
      </w:r>
      <w:r w:rsidR="006A5475">
        <w:rPr>
          <w:szCs w:val="24"/>
          <w:lang w:val="es-ES"/>
        </w:rPr>
        <w:t>,</w:t>
      </w:r>
      <w:r w:rsidR="006A5475">
        <w:rPr>
          <w:lang w:val="es-ES"/>
        </w:rPr>
        <w:t xml:space="preserve"> encontraron una </w:t>
      </w:r>
      <w:r w:rsidRPr="0019311D">
        <w:rPr>
          <w:szCs w:val="24"/>
          <w:lang w:val="es-ES"/>
        </w:rPr>
        <w:t>disminución en</w:t>
      </w:r>
      <w:r w:rsidR="00531915">
        <w:rPr>
          <w:szCs w:val="24"/>
          <w:lang w:val="es-ES"/>
        </w:rPr>
        <w:t xml:space="preserve"> </w:t>
      </w:r>
      <w:r w:rsidRPr="0019311D">
        <w:rPr>
          <w:szCs w:val="24"/>
          <w:lang w:val="es-ES"/>
        </w:rPr>
        <w:t>la fertilización</w:t>
      </w:r>
      <w:r w:rsidR="00531915">
        <w:rPr>
          <w:szCs w:val="24"/>
          <w:lang w:val="es-ES"/>
        </w:rPr>
        <w:t xml:space="preserve"> </w:t>
      </w:r>
      <w:r w:rsidRPr="0019311D">
        <w:rPr>
          <w:szCs w:val="24"/>
          <w:lang w:val="es-ES"/>
        </w:rPr>
        <w:t>nitrogenada sobre cultivos de trigo y cebada.</w:t>
      </w:r>
    </w:p>
    <w:p w:rsidR="00714526" w:rsidRPr="0019311D" w:rsidRDefault="00714526" w:rsidP="00234ED1">
      <w:pPr>
        <w:pStyle w:val="Textoindependiente22"/>
        <w:widowControl/>
        <w:spacing w:line="360" w:lineRule="auto"/>
        <w:rPr>
          <w:szCs w:val="24"/>
          <w:lang w:val="es-ES"/>
        </w:rPr>
      </w:pPr>
    </w:p>
    <w:p w:rsidR="0071273B" w:rsidRPr="002E378F" w:rsidRDefault="002E378F" w:rsidP="00234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E378F">
        <w:rPr>
          <w:rFonts w:ascii="Times New Roman" w:hAnsi="Times New Roman"/>
          <w:color w:val="000000" w:themeColor="text1"/>
          <w:sz w:val="24"/>
          <w:szCs w:val="24"/>
          <w:lang w:val="es-AR"/>
        </w:rPr>
        <w:t xml:space="preserve">Las respuestas positivas obtenidas en las investigaciones realizadas con microorganismos del géneros </w:t>
      </w:r>
      <w:r w:rsidRPr="002E378F">
        <w:rPr>
          <w:rFonts w:ascii="Times New Roman" w:hAnsi="Times New Roman"/>
          <w:i/>
          <w:color w:val="000000" w:themeColor="text1"/>
          <w:sz w:val="24"/>
          <w:szCs w:val="24"/>
          <w:lang w:val="es-AR"/>
        </w:rPr>
        <w:t>Azotobacter</w:t>
      </w:r>
      <w:r w:rsidRPr="002E378F">
        <w:rPr>
          <w:rFonts w:ascii="Times New Roman" w:hAnsi="Times New Roman"/>
          <w:color w:val="000000" w:themeColor="text1"/>
          <w:sz w:val="24"/>
          <w:szCs w:val="24"/>
          <w:lang w:val="es-AR"/>
        </w:rPr>
        <w:t xml:space="preserve"> sp han sido atribuidas a la capacidad de fijar nitrógeno atmosférico en forma asimbiótica, y a la capacidad productora de sustancias promotoras del crecimiento vegetal (auxinas) que estimulan los rendimientos en las cosechas (Dey</w:t>
      </w:r>
      <w:r w:rsidRPr="002E378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2E378F">
        <w:rPr>
          <w:rFonts w:ascii="Times New Roman" w:hAnsi="Times New Roman"/>
          <w:bCs/>
          <w:i/>
          <w:color w:val="000000" w:themeColor="text1"/>
          <w:sz w:val="24"/>
          <w:szCs w:val="24"/>
        </w:rPr>
        <w:t>et al.</w:t>
      </w:r>
      <w:r w:rsidR="002E2EE1" w:rsidRPr="002E2EE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r w:rsidRPr="002E378F">
        <w:rPr>
          <w:rFonts w:ascii="Times New Roman" w:hAnsi="Times New Roman"/>
          <w:bCs/>
          <w:color w:val="000000" w:themeColor="text1"/>
          <w:sz w:val="24"/>
          <w:szCs w:val="24"/>
        </w:rPr>
        <w:t>2004;</w:t>
      </w:r>
      <w:r w:rsidR="008A2E8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2E378F">
        <w:rPr>
          <w:rFonts w:ascii="Times New Roman" w:hAnsi="Times New Roman"/>
          <w:bCs/>
          <w:color w:val="000000" w:themeColor="text1"/>
          <w:sz w:val="24"/>
          <w:szCs w:val="24"/>
        </w:rPr>
        <w:t>Vessey,</w:t>
      </w:r>
      <w:r w:rsidRPr="002E378F">
        <w:rPr>
          <w:rFonts w:ascii="Arial" w:hAnsi="Arial" w:cs="Arial"/>
          <w:bCs/>
          <w:color w:val="000000" w:themeColor="text1"/>
          <w:szCs w:val="24"/>
        </w:rPr>
        <w:t xml:space="preserve"> </w:t>
      </w:r>
      <w:r w:rsidRPr="002E378F">
        <w:rPr>
          <w:rFonts w:ascii="Times New Roman" w:hAnsi="Times New Roman"/>
          <w:bCs/>
          <w:color w:val="000000" w:themeColor="text1"/>
          <w:sz w:val="24"/>
          <w:szCs w:val="24"/>
        </w:rPr>
        <w:t>2003</w:t>
      </w:r>
      <w:r w:rsidRPr="002E378F">
        <w:rPr>
          <w:rFonts w:ascii="Times New Roman" w:hAnsi="Times New Roman"/>
          <w:color w:val="000000" w:themeColor="text1"/>
          <w:sz w:val="24"/>
          <w:szCs w:val="24"/>
          <w:lang w:val="es-AR"/>
        </w:rPr>
        <w:t xml:space="preserve">; Dobbelaere </w:t>
      </w:r>
      <w:r w:rsidRPr="002E378F">
        <w:rPr>
          <w:rFonts w:ascii="Times New Roman" w:hAnsi="Times New Roman"/>
          <w:i/>
          <w:color w:val="000000" w:themeColor="text1"/>
          <w:sz w:val="24"/>
          <w:szCs w:val="24"/>
          <w:lang w:val="es-AR"/>
        </w:rPr>
        <w:t>et al.,</w:t>
      </w:r>
      <w:r w:rsidRPr="002E378F">
        <w:rPr>
          <w:rFonts w:ascii="Times New Roman" w:hAnsi="Times New Roman"/>
          <w:color w:val="000000" w:themeColor="text1"/>
          <w:sz w:val="24"/>
          <w:szCs w:val="24"/>
          <w:lang w:val="es-AR"/>
        </w:rPr>
        <w:t xml:space="preserve"> 2003).</w:t>
      </w:r>
      <w:r>
        <w:rPr>
          <w:rFonts w:ascii="Times New Roman" w:hAnsi="Times New Roman"/>
          <w:color w:val="000000" w:themeColor="text1"/>
          <w:sz w:val="24"/>
          <w:szCs w:val="24"/>
          <w:lang w:val="es-AR"/>
        </w:rPr>
        <w:t xml:space="preserve"> Estas bacterias </w:t>
      </w:r>
      <w:r w:rsidRPr="002E378F">
        <w:rPr>
          <w:rFonts w:ascii="Times New Roman" w:hAnsi="Times New Roman"/>
          <w:sz w:val="24"/>
          <w:szCs w:val="24"/>
          <w:lang w:val="es-ES"/>
        </w:rPr>
        <w:t>presentan un gran potencial para la agricultura sostenible por su efectividad</w:t>
      </w:r>
      <w:r w:rsidR="006A5475">
        <w:rPr>
          <w:rFonts w:ascii="Times New Roman" w:hAnsi="Times New Roman"/>
          <w:sz w:val="24"/>
          <w:szCs w:val="24"/>
          <w:lang w:val="es-ES"/>
        </w:rPr>
        <w:t>,</w:t>
      </w:r>
      <w:r w:rsidRPr="002E378F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6A5475">
        <w:rPr>
          <w:rFonts w:ascii="Times New Roman" w:hAnsi="Times New Roman"/>
          <w:sz w:val="24"/>
          <w:szCs w:val="24"/>
          <w:lang w:val="es-ES"/>
        </w:rPr>
        <w:t>la cual</w:t>
      </w:r>
      <w:r w:rsidR="006A5475" w:rsidRPr="002E378F"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2E378F">
        <w:rPr>
          <w:rFonts w:ascii="Times New Roman" w:hAnsi="Times New Roman"/>
          <w:sz w:val="24"/>
          <w:szCs w:val="24"/>
          <w:lang w:val="es-ES"/>
        </w:rPr>
        <w:t xml:space="preserve">les permite </w:t>
      </w:r>
      <w:r w:rsidRPr="002E378F">
        <w:rPr>
          <w:rFonts w:ascii="Times New Roman" w:hAnsi="Times New Roman"/>
          <w:sz w:val="24"/>
          <w:szCs w:val="24"/>
          <w:lang w:val="es-MX" w:eastAsia="es-MX"/>
        </w:rPr>
        <w:t>aumentar el rendimiento de los cultivos, acortar ciclos, disminuir el uso desmedido de fertilizantes minerales y productos químicos y, por consiguiente, reducir la contaminación ambiental</w:t>
      </w:r>
      <w:r>
        <w:rPr>
          <w:rFonts w:ascii="Times New Roman" w:hAnsi="Times New Roman"/>
          <w:sz w:val="24"/>
          <w:szCs w:val="24"/>
          <w:lang w:val="es-MX" w:eastAsia="es-MX"/>
        </w:rPr>
        <w:t>.</w:t>
      </w:r>
    </w:p>
    <w:p w:rsidR="0071273B" w:rsidRDefault="0071273B" w:rsidP="00234ED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547DF" w:rsidRPr="00E547DF" w:rsidRDefault="00821F6A" w:rsidP="00234ED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22D91">
        <w:rPr>
          <w:rFonts w:ascii="Times New Roman" w:hAnsi="Times New Roman"/>
          <w:sz w:val="24"/>
          <w:szCs w:val="24"/>
        </w:rPr>
        <w:t xml:space="preserve">De acuerdo </w:t>
      </w:r>
      <w:r w:rsidR="006A5475">
        <w:rPr>
          <w:rFonts w:ascii="Times New Roman" w:hAnsi="Times New Roman"/>
          <w:sz w:val="24"/>
          <w:szCs w:val="24"/>
        </w:rPr>
        <w:t>con</w:t>
      </w:r>
      <w:r w:rsidR="006A5475" w:rsidRPr="00F22D91">
        <w:rPr>
          <w:rFonts w:ascii="Times New Roman" w:hAnsi="Times New Roman"/>
          <w:sz w:val="24"/>
          <w:szCs w:val="24"/>
        </w:rPr>
        <w:t xml:space="preserve"> </w:t>
      </w:r>
      <w:r w:rsidRPr="00F22D91">
        <w:rPr>
          <w:rFonts w:ascii="Times New Roman" w:hAnsi="Times New Roman"/>
          <w:sz w:val="24"/>
          <w:szCs w:val="24"/>
        </w:rPr>
        <w:t>los resultados se observ</w:t>
      </w:r>
      <w:r w:rsidR="00FC5254">
        <w:rPr>
          <w:rFonts w:ascii="Times New Roman" w:hAnsi="Times New Roman"/>
          <w:sz w:val="24"/>
          <w:szCs w:val="24"/>
        </w:rPr>
        <w:t>ó</w:t>
      </w:r>
      <w:r w:rsidRPr="00F22D91">
        <w:rPr>
          <w:rFonts w:ascii="Times New Roman" w:hAnsi="Times New Roman"/>
          <w:sz w:val="24"/>
          <w:szCs w:val="24"/>
        </w:rPr>
        <w:t xml:space="preserve"> que </w:t>
      </w:r>
      <w:r w:rsidR="00896447">
        <w:rPr>
          <w:rFonts w:ascii="Times New Roman" w:hAnsi="Times New Roman"/>
          <w:sz w:val="24"/>
          <w:szCs w:val="24"/>
        </w:rPr>
        <w:t xml:space="preserve">el bioinoculante a base de </w:t>
      </w:r>
      <w:r w:rsidRPr="00F22D91">
        <w:rPr>
          <w:rFonts w:ascii="Times New Roman" w:hAnsi="Times New Roman"/>
          <w:i/>
          <w:sz w:val="24"/>
          <w:szCs w:val="24"/>
        </w:rPr>
        <w:t>Azotobacter</w:t>
      </w:r>
      <w:r w:rsidRPr="00F22D91">
        <w:rPr>
          <w:rFonts w:ascii="Times New Roman" w:hAnsi="Times New Roman"/>
          <w:sz w:val="24"/>
          <w:szCs w:val="24"/>
        </w:rPr>
        <w:t xml:space="preserve"> </w:t>
      </w:r>
      <w:r w:rsidRPr="00F22D91">
        <w:rPr>
          <w:rFonts w:ascii="Times New Roman" w:hAnsi="Times New Roman"/>
          <w:i/>
          <w:iCs/>
          <w:sz w:val="24"/>
          <w:szCs w:val="24"/>
        </w:rPr>
        <w:t>A15MG</w:t>
      </w:r>
      <w:r w:rsidRPr="00F22D91">
        <w:rPr>
          <w:rFonts w:ascii="Times New Roman" w:hAnsi="Times New Roman"/>
          <w:sz w:val="24"/>
          <w:szCs w:val="24"/>
        </w:rPr>
        <w:t xml:space="preserve"> </w:t>
      </w:r>
      <w:r w:rsidR="00896447">
        <w:rPr>
          <w:rFonts w:ascii="Times New Roman" w:hAnsi="Times New Roman"/>
          <w:sz w:val="24"/>
          <w:szCs w:val="24"/>
        </w:rPr>
        <w:t xml:space="preserve">y residuos vegetales </w:t>
      </w:r>
      <w:r w:rsidRPr="00F22D91">
        <w:rPr>
          <w:rFonts w:ascii="Times New Roman" w:hAnsi="Times New Roman"/>
          <w:sz w:val="24"/>
          <w:szCs w:val="24"/>
        </w:rPr>
        <w:t xml:space="preserve">posee un gran potencial biofertilizante </w:t>
      </w:r>
      <w:r w:rsidR="00F307EC">
        <w:rPr>
          <w:rFonts w:ascii="Times New Roman" w:hAnsi="Times New Roman"/>
          <w:sz w:val="24"/>
          <w:szCs w:val="24"/>
        </w:rPr>
        <w:t xml:space="preserve">que puede ser aprovechado para mejorar </w:t>
      </w:r>
      <w:r w:rsidR="00AC7795">
        <w:rPr>
          <w:rFonts w:ascii="Times New Roman" w:hAnsi="Times New Roman"/>
          <w:sz w:val="24"/>
          <w:szCs w:val="24"/>
        </w:rPr>
        <w:t xml:space="preserve">la agricultura </w:t>
      </w:r>
      <w:r w:rsidR="006A5475">
        <w:rPr>
          <w:rFonts w:ascii="Times New Roman" w:hAnsi="Times New Roman"/>
          <w:sz w:val="24"/>
          <w:szCs w:val="24"/>
        </w:rPr>
        <w:t>cordobesa</w:t>
      </w:r>
      <w:r w:rsidR="00AC7795">
        <w:rPr>
          <w:rFonts w:ascii="Times New Roman" w:hAnsi="Times New Roman"/>
          <w:sz w:val="24"/>
          <w:szCs w:val="24"/>
        </w:rPr>
        <w:t xml:space="preserve">; </w:t>
      </w:r>
      <w:r w:rsidR="006575C8">
        <w:rPr>
          <w:rFonts w:ascii="Times New Roman" w:hAnsi="Times New Roman"/>
          <w:sz w:val="24"/>
          <w:szCs w:val="24"/>
        </w:rPr>
        <w:t>a</w:t>
      </w:r>
      <w:r w:rsidRPr="00F22D91">
        <w:rPr>
          <w:rFonts w:ascii="Times New Roman" w:hAnsi="Times New Roman"/>
          <w:sz w:val="24"/>
          <w:szCs w:val="24"/>
        </w:rPr>
        <w:t>l ser una bacteria nativa, trae como ventaja la adaptación a suelos y condiciones propias de la región.</w:t>
      </w:r>
      <w:r w:rsidR="0097645A">
        <w:rPr>
          <w:rFonts w:ascii="Times New Roman" w:hAnsi="Times New Roman"/>
          <w:sz w:val="24"/>
          <w:szCs w:val="24"/>
        </w:rPr>
        <w:t xml:space="preserve"> </w:t>
      </w:r>
    </w:p>
    <w:p w:rsidR="000B2A7A" w:rsidRDefault="00BD57BD" w:rsidP="00234ED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22D91">
        <w:rPr>
          <w:rFonts w:ascii="Times New Roman" w:hAnsi="Times New Roman"/>
          <w:sz w:val="24"/>
          <w:szCs w:val="24"/>
        </w:rPr>
        <w:t>Adicionalmente</w:t>
      </w:r>
      <w:r w:rsidR="006A5475">
        <w:rPr>
          <w:rFonts w:ascii="Times New Roman" w:hAnsi="Times New Roman"/>
          <w:sz w:val="24"/>
          <w:szCs w:val="24"/>
        </w:rPr>
        <w:t>,</w:t>
      </w:r>
      <w:r w:rsidRPr="00F22D91">
        <w:rPr>
          <w:rFonts w:ascii="Times New Roman" w:hAnsi="Times New Roman"/>
          <w:sz w:val="24"/>
          <w:szCs w:val="24"/>
        </w:rPr>
        <w:t xml:space="preserve"> la aplicación del bioinoculante a los cultivos permite </w:t>
      </w:r>
      <w:r w:rsidR="00F12CF0">
        <w:rPr>
          <w:rFonts w:ascii="Times New Roman" w:hAnsi="Times New Roman"/>
          <w:sz w:val="24"/>
          <w:szCs w:val="24"/>
        </w:rPr>
        <w:t xml:space="preserve">bioaumentar </w:t>
      </w:r>
      <w:r w:rsidRPr="00F22D91">
        <w:rPr>
          <w:rFonts w:ascii="Times New Roman" w:hAnsi="Times New Roman"/>
          <w:sz w:val="24"/>
          <w:szCs w:val="24"/>
        </w:rPr>
        <w:t xml:space="preserve">la población microbiana </w:t>
      </w:r>
      <w:r w:rsidR="00250867">
        <w:rPr>
          <w:rFonts w:ascii="Times New Roman" w:hAnsi="Times New Roman"/>
          <w:sz w:val="24"/>
          <w:szCs w:val="24"/>
        </w:rPr>
        <w:t xml:space="preserve">presente </w:t>
      </w:r>
      <w:r w:rsidR="00F12CF0">
        <w:rPr>
          <w:rFonts w:ascii="Times New Roman" w:hAnsi="Times New Roman"/>
          <w:sz w:val="24"/>
          <w:szCs w:val="24"/>
        </w:rPr>
        <w:t>en la rizosfera, contribuyendo a una mayor actividad nutricional para las plantas</w:t>
      </w:r>
      <w:r w:rsidR="00950841">
        <w:rPr>
          <w:rFonts w:ascii="Times New Roman" w:hAnsi="Times New Roman"/>
          <w:sz w:val="24"/>
          <w:szCs w:val="24"/>
        </w:rPr>
        <w:t>.</w:t>
      </w:r>
      <w:r w:rsidR="000B2A7A" w:rsidRPr="000B2A7A">
        <w:rPr>
          <w:rFonts w:ascii="Times New Roman" w:hAnsi="Times New Roman"/>
          <w:sz w:val="24"/>
          <w:szCs w:val="24"/>
        </w:rPr>
        <w:t xml:space="preserve"> </w:t>
      </w:r>
      <w:r w:rsidR="000B2A7A">
        <w:rPr>
          <w:rFonts w:ascii="Times New Roman" w:hAnsi="Times New Roman"/>
          <w:sz w:val="24"/>
          <w:szCs w:val="24"/>
        </w:rPr>
        <w:t>L</w:t>
      </w:r>
      <w:r w:rsidR="000B2A7A" w:rsidRPr="00F22D91">
        <w:rPr>
          <w:rFonts w:ascii="Times New Roman" w:hAnsi="Times New Roman"/>
          <w:sz w:val="24"/>
          <w:szCs w:val="24"/>
        </w:rPr>
        <w:t xml:space="preserve">os bioinoculantes son un componente vital en los sistemas sustentables </w:t>
      </w:r>
      <w:r w:rsidR="000B2A7A">
        <w:rPr>
          <w:rFonts w:ascii="Times New Roman" w:hAnsi="Times New Roman"/>
          <w:sz w:val="24"/>
          <w:szCs w:val="24"/>
        </w:rPr>
        <w:t>por</w:t>
      </w:r>
      <w:r w:rsidR="000B2A7A" w:rsidRPr="00F22D91">
        <w:rPr>
          <w:rFonts w:ascii="Times New Roman" w:hAnsi="Times New Roman"/>
          <w:sz w:val="24"/>
          <w:szCs w:val="24"/>
        </w:rPr>
        <w:t>que constituyen un medio económicamente atractivo y ecológicamente aceptable al reducir insumos externos y mejorar la cantidad y la calidad de los recursos internos.</w:t>
      </w:r>
      <w:r w:rsidR="000B2A7A">
        <w:rPr>
          <w:rFonts w:ascii="Times New Roman" w:hAnsi="Times New Roman"/>
          <w:sz w:val="24"/>
          <w:szCs w:val="24"/>
        </w:rPr>
        <w:t xml:space="preserve"> </w:t>
      </w:r>
    </w:p>
    <w:p w:rsidR="008A11CE" w:rsidRDefault="008A11CE" w:rsidP="00234ED1">
      <w:pPr>
        <w:spacing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D3470" w:rsidRPr="00C87D1D" w:rsidRDefault="006A5475" w:rsidP="00234ED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87D1D">
        <w:rPr>
          <w:rFonts w:ascii="Times New Roman" w:hAnsi="Times New Roman"/>
          <w:b/>
          <w:sz w:val="24"/>
          <w:szCs w:val="24"/>
        </w:rPr>
        <w:t>Conclusi</w:t>
      </w:r>
      <w:r>
        <w:rPr>
          <w:rFonts w:ascii="Times New Roman" w:hAnsi="Times New Roman"/>
          <w:b/>
          <w:sz w:val="24"/>
          <w:szCs w:val="24"/>
        </w:rPr>
        <w:t>o</w:t>
      </w:r>
      <w:r w:rsidRPr="00C87D1D">
        <w:rPr>
          <w:rFonts w:ascii="Times New Roman" w:hAnsi="Times New Roman"/>
          <w:b/>
          <w:sz w:val="24"/>
          <w:szCs w:val="24"/>
        </w:rPr>
        <w:t>n</w:t>
      </w:r>
      <w:r>
        <w:rPr>
          <w:rFonts w:ascii="Times New Roman" w:hAnsi="Times New Roman"/>
          <w:b/>
          <w:sz w:val="24"/>
          <w:szCs w:val="24"/>
        </w:rPr>
        <w:t>es</w:t>
      </w:r>
    </w:p>
    <w:p w:rsidR="00F8691E" w:rsidRPr="00196D90" w:rsidRDefault="00F8691E" w:rsidP="00234ED1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96D90">
        <w:rPr>
          <w:rFonts w:ascii="Times New Roman" w:hAnsi="Times New Roman"/>
          <w:color w:val="000000" w:themeColor="text1"/>
          <w:sz w:val="24"/>
          <w:szCs w:val="24"/>
        </w:rPr>
        <w:t xml:space="preserve">El presente trabajo demostró que el biopreparado obtenido a partir de </w:t>
      </w:r>
      <w:r w:rsidRPr="00196D90">
        <w:rPr>
          <w:rFonts w:ascii="Times New Roman" w:hAnsi="Times New Roman"/>
          <w:color w:val="000000" w:themeColor="text1"/>
          <w:sz w:val="24"/>
          <w:szCs w:val="24"/>
          <w:lang w:val="es-ES"/>
        </w:rPr>
        <w:t xml:space="preserve">residuos-sólidos vegetales del mercado y la bacteria nativa </w:t>
      </w:r>
      <w:r w:rsidRPr="00196D90">
        <w:rPr>
          <w:rFonts w:ascii="Times New Roman" w:hAnsi="Times New Roman"/>
          <w:i/>
          <w:color w:val="000000" w:themeColor="text1"/>
          <w:sz w:val="24"/>
          <w:szCs w:val="24"/>
          <w:lang w:val="es-ES"/>
        </w:rPr>
        <w:t xml:space="preserve">Azotobacter </w:t>
      </w:r>
      <w:r w:rsidRPr="00196D90">
        <w:rPr>
          <w:rFonts w:ascii="Times New Roman" w:hAnsi="Times New Roman"/>
          <w:i/>
          <w:color w:val="000000" w:themeColor="text1"/>
          <w:sz w:val="24"/>
          <w:szCs w:val="24"/>
        </w:rPr>
        <w:t>A15M2</w:t>
      </w:r>
      <w:r w:rsidRPr="00196D90">
        <w:rPr>
          <w:rFonts w:ascii="Times New Roman" w:hAnsi="Times New Roman"/>
          <w:color w:val="000000" w:themeColor="text1"/>
          <w:sz w:val="24"/>
          <w:szCs w:val="24"/>
        </w:rPr>
        <w:t xml:space="preserve"> tiene un efecto biofertilizante sobre </w:t>
      </w:r>
      <w:r w:rsidRPr="00196D9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el </w:t>
      </w:r>
      <w:r w:rsidRPr="00196D90">
        <w:rPr>
          <w:rFonts w:ascii="Times New Roman" w:hAnsi="Times New Roman"/>
          <w:color w:val="000000" w:themeColor="text1"/>
          <w:sz w:val="24"/>
          <w:szCs w:val="24"/>
        </w:rPr>
        <w:t xml:space="preserve">desarrollo de las plantas </w:t>
      </w:r>
      <w:r w:rsidRPr="00196D90">
        <w:rPr>
          <w:rFonts w:ascii="Times New Roman" w:hAnsi="Times New Roman"/>
          <w:color w:val="000000" w:themeColor="text1"/>
          <w:sz w:val="24"/>
          <w:szCs w:val="24"/>
          <w:lang w:val="es-ES"/>
        </w:rPr>
        <w:t>de rábano (</w:t>
      </w:r>
      <w:r w:rsidRPr="00196D90">
        <w:rPr>
          <w:rFonts w:ascii="Times New Roman" w:hAnsi="Times New Roman"/>
          <w:i/>
          <w:color w:val="000000" w:themeColor="text1"/>
          <w:sz w:val="24"/>
          <w:szCs w:val="24"/>
        </w:rPr>
        <w:t>Raphanus sativus</w:t>
      </w:r>
      <w:r w:rsidRPr="00196D90">
        <w:rPr>
          <w:rFonts w:ascii="Times New Roman" w:hAnsi="Times New Roman"/>
          <w:color w:val="000000" w:themeColor="text1"/>
          <w:sz w:val="24"/>
          <w:szCs w:val="24"/>
        </w:rPr>
        <w:t xml:space="preserve">). </w:t>
      </w:r>
    </w:p>
    <w:p w:rsidR="00F8691E" w:rsidRPr="00196D90" w:rsidRDefault="00F8691E" w:rsidP="00234ED1">
      <w:pPr>
        <w:spacing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196D90">
        <w:rPr>
          <w:rFonts w:ascii="Times New Roman" w:hAnsi="Times New Roman"/>
          <w:bCs/>
          <w:color w:val="000000" w:themeColor="text1"/>
          <w:sz w:val="24"/>
          <w:szCs w:val="24"/>
        </w:rPr>
        <w:t>El bioinoculante ejerció efectos significativos en los parámetros biométricos de biomasa y área foliar a concentraciones bacterianas de 10</w:t>
      </w:r>
      <w:r w:rsidRPr="00196D90">
        <w:rPr>
          <w:rFonts w:ascii="Times New Roman" w:hAnsi="Times New Roman"/>
          <w:bCs/>
          <w:color w:val="000000" w:themeColor="text1"/>
          <w:sz w:val="24"/>
          <w:szCs w:val="24"/>
          <w:vertAlign w:val="superscript"/>
        </w:rPr>
        <w:t>7</w:t>
      </w:r>
      <w:r w:rsidRPr="00196D9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y 10</w:t>
      </w:r>
      <w:r w:rsidRPr="00196D90">
        <w:rPr>
          <w:rFonts w:ascii="Times New Roman" w:hAnsi="Times New Roman"/>
          <w:bCs/>
          <w:color w:val="000000" w:themeColor="text1"/>
          <w:sz w:val="24"/>
          <w:szCs w:val="24"/>
          <w:vertAlign w:val="superscript"/>
        </w:rPr>
        <w:t>8</w:t>
      </w:r>
      <w:r w:rsidRPr="00196D9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UFC/ml, comprobándose la </w:t>
      </w:r>
      <w:r w:rsidRPr="00196D90">
        <w:rPr>
          <w:rFonts w:ascii="Times New Roman" w:hAnsi="Times New Roman"/>
          <w:color w:val="000000" w:themeColor="text1"/>
          <w:sz w:val="24"/>
          <w:szCs w:val="24"/>
        </w:rPr>
        <w:t xml:space="preserve">eficiencia de la bacteria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nativa </w:t>
      </w:r>
      <w:r w:rsidRPr="00196D90">
        <w:rPr>
          <w:rFonts w:ascii="Times New Roman" w:hAnsi="Times New Roman"/>
          <w:color w:val="000000" w:themeColor="text1"/>
          <w:sz w:val="24"/>
          <w:szCs w:val="24"/>
        </w:rPr>
        <w:t>en la fijación de nitrógeno y producción de ácido indolacético.</w:t>
      </w:r>
    </w:p>
    <w:p w:rsidR="00F8691E" w:rsidRPr="00196D90" w:rsidRDefault="00F8691E" w:rsidP="00234ED1">
      <w:pPr>
        <w:spacing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196D9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Los </w:t>
      </w:r>
      <w:r w:rsidRPr="00196D90">
        <w:rPr>
          <w:rFonts w:ascii="Times New Roman" w:hAnsi="Times New Roman"/>
          <w:color w:val="000000" w:themeColor="text1"/>
          <w:sz w:val="24"/>
          <w:szCs w:val="24"/>
          <w:lang w:val="es-ES"/>
        </w:rPr>
        <w:t xml:space="preserve">residuos-sólidos vegetales del mercado </w:t>
      </w:r>
      <w:r w:rsidRPr="00196D9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pueden ser utilizados en la elaboración de productos de interés agrícola dando un valor agregado a los </w:t>
      </w:r>
      <w:r w:rsidRPr="00196D90">
        <w:rPr>
          <w:rFonts w:ascii="Times New Roman" w:hAnsi="Times New Roman"/>
          <w:color w:val="000000" w:themeColor="text1"/>
          <w:sz w:val="24"/>
          <w:szCs w:val="24"/>
          <w:lang w:val="es-ES"/>
        </w:rPr>
        <w:t xml:space="preserve">mismos </w:t>
      </w:r>
      <w:r w:rsidRPr="00196D90">
        <w:rPr>
          <w:rFonts w:ascii="Times New Roman" w:hAnsi="Times New Roman"/>
          <w:bCs/>
          <w:color w:val="000000" w:themeColor="text1"/>
          <w:sz w:val="24"/>
          <w:szCs w:val="24"/>
        </w:rPr>
        <w:t>y disminuyendo la contaminación ambiental</w:t>
      </w:r>
      <w:r w:rsidR="006A5475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F8691E" w:rsidRPr="00F47606" w:rsidRDefault="00F8691E" w:rsidP="00234ED1">
      <w:pPr>
        <w:spacing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4760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Se sugiere el uso del biopreparado en otras plantas propias de la región de Córdoba para mejorar la productividad, como </w:t>
      </w:r>
      <w:r w:rsidRPr="00F47606">
        <w:rPr>
          <w:rFonts w:ascii="Times New Roman" w:hAnsi="Times New Roman"/>
          <w:bCs/>
          <w:sz w:val="24"/>
          <w:szCs w:val="24"/>
        </w:rPr>
        <w:t>una alternativa viable</w:t>
      </w:r>
      <w:r w:rsidR="00F47606">
        <w:rPr>
          <w:rFonts w:ascii="Times New Roman" w:hAnsi="Times New Roman"/>
          <w:bCs/>
          <w:sz w:val="24"/>
          <w:szCs w:val="24"/>
        </w:rPr>
        <w:t xml:space="preserve"> y</w:t>
      </w:r>
      <w:r w:rsidRPr="00F47606">
        <w:rPr>
          <w:rFonts w:ascii="Times New Roman" w:hAnsi="Times New Roman"/>
          <w:bCs/>
          <w:sz w:val="24"/>
          <w:szCs w:val="24"/>
        </w:rPr>
        <w:t xml:space="preserve"> </w:t>
      </w:r>
      <w:r w:rsidR="00F47606" w:rsidRPr="00F47606">
        <w:rPr>
          <w:rFonts w:ascii="Times New Roman" w:hAnsi="Times New Roman"/>
          <w:bCs/>
          <w:sz w:val="24"/>
          <w:szCs w:val="24"/>
        </w:rPr>
        <w:t xml:space="preserve">de </w:t>
      </w:r>
      <w:r w:rsidRPr="00F47606">
        <w:rPr>
          <w:rFonts w:ascii="Times New Roman" w:hAnsi="Times New Roman"/>
          <w:bCs/>
          <w:sz w:val="24"/>
          <w:szCs w:val="24"/>
        </w:rPr>
        <w:t>producción más limpia</w:t>
      </w:r>
      <w:r w:rsidRPr="00F47606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C05685" w:rsidRDefault="00C05685" w:rsidP="00234ED1">
      <w:pPr>
        <w:spacing w:line="360" w:lineRule="auto"/>
        <w:jc w:val="both"/>
        <w:rPr>
          <w:rFonts w:ascii="Arial" w:hAnsi="Arial" w:cs="Arial"/>
          <w:bCs/>
          <w:color w:val="FF0000"/>
        </w:rPr>
      </w:pPr>
    </w:p>
    <w:p w:rsidR="007A73C8" w:rsidRPr="00C53E4B" w:rsidRDefault="00F26A34" w:rsidP="00234ED1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s-ES"/>
        </w:rPr>
      </w:pPr>
      <w:r>
        <w:rPr>
          <w:rFonts w:ascii="Times New Roman" w:hAnsi="Times New Roman"/>
          <w:b/>
          <w:sz w:val="24"/>
          <w:szCs w:val="24"/>
          <w:lang w:val="es-ES"/>
        </w:rPr>
        <w:t>Referencias bibliográficas</w:t>
      </w:r>
    </w:p>
    <w:p w:rsidR="00551EE1" w:rsidRDefault="00A81F8F" w:rsidP="00234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es-AR"/>
        </w:rPr>
      </w:pPr>
      <w:r w:rsidRPr="00DD59F8">
        <w:rPr>
          <w:rFonts w:ascii="Times New Roman" w:eastAsiaTheme="minorHAnsi" w:hAnsi="Times New Roman"/>
          <w:sz w:val="24"/>
          <w:szCs w:val="24"/>
          <w:lang w:val="es-AR"/>
        </w:rPr>
        <w:t>Constitución Política de Colombia. 1991. Capítulo 3. De</w:t>
      </w:r>
      <w:r>
        <w:rPr>
          <w:rFonts w:ascii="Times New Roman" w:eastAsiaTheme="minorHAnsi" w:hAnsi="Times New Roman"/>
          <w:sz w:val="24"/>
          <w:szCs w:val="24"/>
          <w:lang w:val="es-AR"/>
        </w:rPr>
        <w:t xml:space="preserve"> </w:t>
      </w:r>
      <w:r w:rsidRPr="00DD59F8">
        <w:rPr>
          <w:rFonts w:ascii="Times New Roman" w:eastAsiaTheme="minorHAnsi" w:hAnsi="Times New Roman"/>
          <w:sz w:val="24"/>
          <w:szCs w:val="24"/>
          <w:lang w:val="es-AR"/>
        </w:rPr>
        <w:t>los derechos colectivos y del ambiente. Artículo 79.</w:t>
      </w:r>
      <w:r>
        <w:rPr>
          <w:rFonts w:ascii="Times New Roman" w:eastAsiaTheme="minorHAnsi" w:hAnsi="Times New Roman"/>
          <w:sz w:val="24"/>
          <w:szCs w:val="24"/>
          <w:lang w:val="es-AR"/>
        </w:rPr>
        <w:t xml:space="preserve"> </w:t>
      </w:r>
      <w:r w:rsidRPr="00DD59F8">
        <w:rPr>
          <w:rFonts w:ascii="Times New Roman" w:eastAsiaTheme="minorHAnsi" w:hAnsi="Times New Roman"/>
          <w:sz w:val="24"/>
          <w:szCs w:val="24"/>
          <w:lang w:val="es-AR"/>
        </w:rPr>
        <w:t>República de Colombia</w:t>
      </w:r>
      <w:r w:rsidR="00551EE1">
        <w:rPr>
          <w:rFonts w:ascii="Times New Roman" w:eastAsiaTheme="minorHAnsi" w:hAnsi="Times New Roman"/>
          <w:sz w:val="24"/>
          <w:szCs w:val="24"/>
          <w:lang w:val="es-AR"/>
        </w:rPr>
        <w:t>.</w:t>
      </w:r>
      <w:r>
        <w:rPr>
          <w:rFonts w:ascii="Times New Roman" w:eastAsiaTheme="minorHAnsi" w:hAnsi="Times New Roman"/>
          <w:sz w:val="24"/>
          <w:szCs w:val="24"/>
          <w:lang w:val="es-AR"/>
        </w:rPr>
        <w:t xml:space="preserve"> </w:t>
      </w:r>
    </w:p>
    <w:p w:rsidR="00551EE1" w:rsidRDefault="00551EE1" w:rsidP="00234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es-AR"/>
        </w:rPr>
      </w:pPr>
    </w:p>
    <w:p w:rsidR="00A81F8F" w:rsidRDefault="00A81F8F" w:rsidP="00234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E91361">
        <w:rPr>
          <w:rFonts w:ascii="Times New Roman" w:eastAsiaTheme="minorHAnsi" w:hAnsi="Times New Roman"/>
          <w:sz w:val="24"/>
          <w:szCs w:val="24"/>
        </w:rPr>
        <w:t xml:space="preserve">Degiovanni, V., Gómez, J., Sierra, J. 2004. </w:t>
      </w:r>
      <w:r w:rsidRPr="00E91361">
        <w:rPr>
          <w:rFonts w:ascii="Times New Roman" w:eastAsiaTheme="minorHAnsi" w:hAnsi="Times New Roman"/>
          <w:bCs/>
          <w:sz w:val="24"/>
          <w:szCs w:val="24"/>
        </w:rPr>
        <w:t>Análisis de crecimiento y etapas de desarrollo de tres variedades de arroz (</w:t>
      </w:r>
      <w:r w:rsidRPr="00E91361">
        <w:rPr>
          <w:rFonts w:ascii="Times New Roman" w:eastAsiaTheme="minorHAnsi" w:hAnsi="Times New Roman"/>
          <w:bCs/>
          <w:i/>
          <w:iCs/>
          <w:sz w:val="24"/>
          <w:szCs w:val="24"/>
        </w:rPr>
        <w:t xml:space="preserve">Oryza sativa </w:t>
      </w:r>
      <w:r w:rsidRPr="00E91361">
        <w:rPr>
          <w:rFonts w:ascii="Times New Roman" w:eastAsiaTheme="minorHAnsi" w:hAnsi="Times New Roman"/>
          <w:bCs/>
          <w:sz w:val="24"/>
          <w:szCs w:val="24"/>
        </w:rPr>
        <w:t xml:space="preserve">L.) en Montería, Córdoba. </w:t>
      </w:r>
      <w:r w:rsidRPr="00E91361">
        <w:rPr>
          <w:rFonts w:ascii="Times New Roman" w:eastAsiaTheme="minorHAnsi" w:hAnsi="Times New Roman"/>
          <w:bCs/>
          <w:i/>
          <w:sz w:val="24"/>
          <w:szCs w:val="24"/>
        </w:rPr>
        <w:t>Temas Agrarios</w:t>
      </w:r>
      <w:r w:rsidR="006A5475">
        <w:rPr>
          <w:rFonts w:ascii="Times New Roman" w:eastAsiaTheme="minorHAnsi" w:hAnsi="Times New Roman"/>
          <w:bCs/>
          <w:i/>
          <w:sz w:val="24"/>
          <w:szCs w:val="24"/>
        </w:rPr>
        <w:t>,</w:t>
      </w:r>
      <w:r w:rsidRPr="00E91361">
        <w:rPr>
          <w:rFonts w:ascii="Times New Roman" w:eastAsiaTheme="minorHAnsi" w:hAnsi="Times New Roman"/>
          <w:bCs/>
          <w:sz w:val="24"/>
          <w:szCs w:val="24"/>
        </w:rPr>
        <w:t xml:space="preserve"> 9 </w:t>
      </w:r>
      <w:r w:rsidR="006A5475">
        <w:rPr>
          <w:rFonts w:ascii="Times New Roman" w:eastAsiaTheme="minorHAnsi" w:hAnsi="Times New Roman"/>
          <w:bCs/>
          <w:sz w:val="24"/>
          <w:szCs w:val="24"/>
        </w:rPr>
        <w:t>(</w:t>
      </w:r>
      <w:r w:rsidRPr="00E91361">
        <w:rPr>
          <w:rFonts w:ascii="Times New Roman" w:eastAsiaTheme="minorHAnsi" w:hAnsi="Times New Roman"/>
          <w:bCs/>
          <w:sz w:val="24"/>
          <w:szCs w:val="24"/>
        </w:rPr>
        <w:t>1</w:t>
      </w:r>
      <w:r w:rsidR="006A5475">
        <w:rPr>
          <w:rFonts w:ascii="Times New Roman" w:eastAsiaTheme="minorHAnsi" w:hAnsi="Times New Roman"/>
          <w:bCs/>
          <w:sz w:val="24"/>
          <w:szCs w:val="24"/>
        </w:rPr>
        <w:t xml:space="preserve">): </w:t>
      </w:r>
      <w:r w:rsidRPr="00E91361">
        <w:rPr>
          <w:rFonts w:ascii="Times New Roman" w:eastAsiaTheme="minorHAnsi" w:hAnsi="Times New Roman"/>
          <w:bCs/>
          <w:sz w:val="24"/>
          <w:szCs w:val="24"/>
        </w:rPr>
        <w:t>21-29</w:t>
      </w:r>
      <w:r w:rsidR="00892745">
        <w:rPr>
          <w:rFonts w:ascii="Times New Roman" w:eastAsiaTheme="minorHAnsi" w:hAnsi="Times New Roman"/>
          <w:bCs/>
          <w:sz w:val="24"/>
          <w:szCs w:val="24"/>
        </w:rPr>
        <w:t>.</w:t>
      </w:r>
    </w:p>
    <w:p w:rsidR="00892745" w:rsidRDefault="00892745" w:rsidP="00234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Cs/>
          <w:sz w:val="24"/>
          <w:szCs w:val="24"/>
        </w:rPr>
      </w:pPr>
    </w:p>
    <w:p w:rsidR="00892745" w:rsidRPr="00651D5F" w:rsidRDefault="00892745" w:rsidP="00234ED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C4B1C">
        <w:rPr>
          <w:rFonts w:ascii="Times New Roman" w:hAnsi="Times New Roman"/>
          <w:color w:val="000000"/>
          <w:sz w:val="24"/>
          <w:szCs w:val="24"/>
          <w:lang w:val="es-ES"/>
        </w:rPr>
        <w:t xml:space="preserve">Dey, R., Pal, </w:t>
      </w:r>
      <w:r w:rsidR="003A05AD" w:rsidRPr="00FC4B1C">
        <w:rPr>
          <w:rFonts w:ascii="Times New Roman" w:hAnsi="Times New Roman"/>
          <w:color w:val="000000"/>
          <w:sz w:val="24"/>
          <w:szCs w:val="24"/>
          <w:lang w:val="es-ES"/>
        </w:rPr>
        <w:t>K.,</w:t>
      </w:r>
      <w:r w:rsidRPr="00FC4B1C">
        <w:rPr>
          <w:rFonts w:ascii="Times New Roman" w:hAnsi="Times New Roman"/>
          <w:color w:val="000000"/>
          <w:sz w:val="24"/>
          <w:szCs w:val="24"/>
          <w:lang w:val="es-ES"/>
        </w:rPr>
        <w:t xml:space="preserve"> Bhatt, </w:t>
      </w:r>
      <w:r w:rsidR="003A05AD" w:rsidRPr="00FC4B1C">
        <w:rPr>
          <w:rFonts w:ascii="Times New Roman" w:hAnsi="Times New Roman"/>
          <w:color w:val="000000"/>
          <w:sz w:val="24"/>
          <w:szCs w:val="24"/>
          <w:lang w:val="es-ES"/>
        </w:rPr>
        <w:t xml:space="preserve">M., </w:t>
      </w:r>
      <w:r w:rsidRPr="00FC4B1C">
        <w:rPr>
          <w:rFonts w:ascii="Times New Roman" w:hAnsi="Times New Roman"/>
          <w:color w:val="000000"/>
          <w:sz w:val="24"/>
          <w:szCs w:val="24"/>
          <w:lang w:val="es-ES"/>
        </w:rPr>
        <w:t xml:space="preserve">Chauhan, S. 2004. </w:t>
      </w:r>
      <w:r w:rsidRPr="00ED7BD0">
        <w:rPr>
          <w:rFonts w:ascii="Times New Roman" w:hAnsi="Times New Roman"/>
          <w:color w:val="000000"/>
          <w:sz w:val="24"/>
          <w:szCs w:val="24"/>
          <w:lang w:val="en-US"/>
        </w:rPr>
        <w:t>Growth promotion and yield enhancement of peanut (Arachis hypogaea L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Pr="00ED7BD0">
        <w:rPr>
          <w:rFonts w:ascii="Times New Roman" w:hAnsi="Times New Roman"/>
          <w:color w:val="000000"/>
          <w:sz w:val="24"/>
          <w:szCs w:val="24"/>
          <w:lang w:val="en-US"/>
        </w:rPr>
        <w:t xml:space="preserve">) by application of plant growth-promoting rhizobacteria. </w:t>
      </w:r>
      <w:r w:rsidR="002E2EE1" w:rsidRPr="002E2EE1">
        <w:rPr>
          <w:rFonts w:ascii="Times New Roman" w:hAnsi="Times New Roman"/>
          <w:i/>
          <w:color w:val="000000"/>
          <w:sz w:val="24"/>
          <w:szCs w:val="24"/>
          <w:lang w:val="en-US"/>
        </w:rPr>
        <w:t>Microbiological Research</w:t>
      </w:r>
      <w:r w:rsidR="006A5475">
        <w:rPr>
          <w:rFonts w:ascii="Times New Roman" w:hAnsi="Times New Roman"/>
          <w:color w:val="000000"/>
          <w:sz w:val="24"/>
          <w:szCs w:val="24"/>
          <w:lang w:val="en-US"/>
        </w:rPr>
        <w:t>,</w:t>
      </w:r>
      <w:r w:rsidRPr="00651D5F">
        <w:rPr>
          <w:rFonts w:ascii="Times New Roman" w:hAnsi="Times New Roman"/>
          <w:color w:val="000000"/>
          <w:sz w:val="24"/>
          <w:szCs w:val="24"/>
          <w:lang w:val="en-US"/>
        </w:rPr>
        <w:t xml:space="preserve"> 159: 371-394.</w:t>
      </w:r>
    </w:p>
    <w:p w:rsidR="00892745" w:rsidRDefault="00892745" w:rsidP="00234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s-AR"/>
        </w:rPr>
      </w:pPr>
      <w:r w:rsidRPr="006E672A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Dobbelaere, S.,</w:t>
      </w:r>
      <w:r w:rsidRPr="006E672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Vanderleyden</w:t>
      </w:r>
      <w:r w:rsidRPr="006E672A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 xml:space="preserve">, </w:t>
      </w:r>
      <w:r w:rsidR="006A5475" w:rsidRPr="006E672A">
        <w:rPr>
          <w:rFonts w:ascii="Times New Roman" w:hAnsi="Times New Roman"/>
          <w:color w:val="000000" w:themeColor="text1"/>
          <w:sz w:val="24"/>
          <w:szCs w:val="24"/>
          <w:lang w:val="en-US"/>
        </w:rPr>
        <w:t>J.</w:t>
      </w:r>
      <w:r w:rsidR="006A5475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6A5475" w:rsidRPr="006E672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6E672A">
        <w:rPr>
          <w:rFonts w:ascii="Times New Roman" w:hAnsi="Times New Roman"/>
          <w:color w:val="000000" w:themeColor="text1"/>
          <w:sz w:val="24"/>
          <w:szCs w:val="24"/>
          <w:lang w:val="en-US"/>
        </w:rPr>
        <w:t>Okon</w:t>
      </w:r>
      <w:r w:rsidR="006A5475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6A5475" w:rsidRPr="006A5475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 xml:space="preserve"> </w:t>
      </w:r>
      <w:r w:rsidR="006A5475" w:rsidRPr="006E672A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Y</w:t>
      </w:r>
      <w:r w:rsidRPr="006E672A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 xml:space="preserve">. 2003. </w:t>
      </w:r>
      <w:r w:rsidRPr="004A203A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 xml:space="preserve">Plant Growth-Promoting Effects of Diazotrophs in the Rhizosphere. </w:t>
      </w:r>
      <w:r w:rsidR="002E2EE1" w:rsidRPr="002E2EE1">
        <w:rPr>
          <w:rFonts w:ascii="Times New Roman" w:hAnsi="Times New Roman"/>
          <w:i/>
          <w:iCs/>
          <w:color w:val="000000" w:themeColor="text1"/>
          <w:sz w:val="24"/>
          <w:szCs w:val="24"/>
          <w:lang w:val="es-ES"/>
        </w:rPr>
        <w:t>Critical Reviews Plant Sciences</w:t>
      </w:r>
      <w:r w:rsidR="008C543B">
        <w:rPr>
          <w:rFonts w:ascii="Times New Roman" w:hAnsi="Times New Roman"/>
          <w:iCs/>
          <w:color w:val="000000" w:themeColor="text1"/>
          <w:sz w:val="24"/>
          <w:szCs w:val="24"/>
          <w:lang w:val="es-ES"/>
        </w:rPr>
        <w:t>,</w:t>
      </w:r>
      <w:r w:rsidRPr="00FC4B1C">
        <w:rPr>
          <w:rFonts w:ascii="Times New Roman" w:hAnsi="Times New Roman"/>
          <w:iCs/>
          <w:color w:val="000000" w:themeColor="text1"/>
          <w:sz w:val="24"/>
          <w:szCs w:val="24"/>
          <w:lang w:val="es-ES"/>
        </w:rPr>
        <w:t xml:space="preserve"> </w:t>
      </w:r>
      <w:r w:rsidRPr="00FC4B1C">
        <w:rPr>
          <w:rFonts w:ascii="Times New Roman" w:hAnsi="Times New Roman"/>
          <w:color w:val="000000" w:themeColor="text1"/>
          <w:sz w:val="24"/>
          <w:szCs w:val="24"/>
          <w:lang w:val="es-ES"/>
        </w:rPr>
        <w:t>22 (2): 107-149</w:t>
      </w:r>
      <w:r w:rsidR="008C543B">
        <w:rPr>
          <w:rFonts w:ascii="Times New Roman" w:hAnsi="Times New Roman"/>
          <w:color w:val="000000" w:themeColor="text1"/>
          <w:sz w:val="24"/>
          <w:szCs w:val="24"/>
          <w:lang w:val="es-ES"/>
        </w:rPr>
        <w:t>.</w:t>
      </w:r>
    </w:p>
    <w:p w:rsidR="00892745" w:rsidRDefault="00892745" w:rsidP="00234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Cs/>
          <w:sz w:val="24"/>
          <w:szCs w:val="24"/>
        </w:rPr>
      </w:pPr>
    </w:p>
    <w:p w:rsidR="00A81F8F" w:rsidRDefault="00A81F8F" w:rsidP="00234ED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13FDA">
        <w:rPr>
          <w:rFonts w:ascii="Times New Roman" w:hAnsi="Times New Roman"/>
          <w:sz w:val="24"/>
          <w:szCs w:val="24"/>
        </w:rPr>
        <w:t>Dibut, B.</w:t>
      </w:r>
      <w:r w:rsidR="003A05AD">
        <w:rPr>
          <w:rFonts w:ascii="Times New Roman" w:hAnsi="Times New Roman"/>
          <w:sz w:val="24"/>
          <w:szCs w:val="24"/>
        </w:rPr>
        <w:t>,</w:t>
      </w:r>
      <w:r w:rsidRPr="00613FDA">
        <w:rPr>
          <w:rFonts w:ascii="Times New Roman" w:hAnsi="Times New Roman"/>
          <w:sz w:val="24"/>
          <w:szCs w:val="24"/>
        </w:rPr>
        <w:t xml:space="preserve"> Martínez, R. 2006. Obtención y manejo de biofertilizantes como insumos indispensables de la agricultura sostenible. Memoria Agricultura Orgánica. </w:t>
      </w:r>
      <w:r w:rsidR="008C543B" w:rsidRPr="00613FDA">
        <w:rPr>
          <w:rFonts w:ascii="Times New Roman" w:hAnsi="Times New Roman"/>
          <w:sz w:val="24"/>
          <w:szCs w:val="24"/>
        </w:rPr>
        <w:t>La Habana:</w:t>
      </w:r>
      <w:r w:rsidR="008C543B">
        <w:rPr>
          <w:rFonts w:ascii="Times New Roman" w:hAnsi="Times New Roman"/>
          <w:sz w:val="24"/>
          <w:szCs w:val="24"/>
        </w:rPr>
        <w:t xml:space="preserve"> </w:t>
      </w:r>
      <w:r w:rsidR="008C543B" w:rsidRPr="00613FDA">
        <w:rPr>
          <w:rFonts w:ascii="Times New Roman" w:hAnsi="Times New Roman"/>
          <w:sz w:val="24"/>
          <w:szCs w:val="24"/>
        </w:rPr>
        <w:t xml:space="preserve">Fundación </w:t>
      </w:r>
      <w:r w:rsidRPr="00613FDA">
        <w:rPr>
          <w:rFonts w:ascii="Times New Roman" w:hAnsi="Times New Roman"/>
          <w:sz w:val="24"/>
          <w:szCs w:val="24"/>
        </w:rPr>
        <w:t xml:space="preserve">Produce Sinaloa A.C. </w:t>
      </w:r>
    </w:p>
    <w:p w:rsidR="00526C50" w:rsidRPr="00526C50" w:rsidRDefault="00526C50" w:rsidP="00234ED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C4B1C">
        <w:rPr>
          <w:rFonts w:ascii="Times New Roman" w:hAnsi="Times New Roman"/>
          <w:sz w:val="24"/>
          <w:szCs w:val="24"/>
          <w:lang w:val="es-ES"/>
        </w:rPr>
        <w:t xml:space="preserve">Gómez, J. 2000. </w:t>
      </w:r>
      <w:r w:rsidR="002E2EE1" w:rsidRPr="002E2EE1">
        <w:rPr>
          <w:rFonts w:ascii="Times New Roman" w:hAnsi="Times New Roman"/>
          <w:i/>
          <w:sz w:val="24"/>
          <w:szCs w:val="24"/>
        </w:rPr>
        <w:t>Abonos orgánicos</w:t>
      </w:r>
      <w:r w:rsidRPr="00526C50">
        <w:rPr>
          <w:rFonts w:ascii="Times New Roman" w:hAnsi="Times New Roman"/>
          <w:sz w:val="24"/>
          <w:szCs w:val="24"/>
        </w:rPr>
        <w:t xml:space="preserve">. </w:t>
      </w:r>
      <w:r w:rsidR="008C543B" w:rsidRPr="00526C50">
        <w:rPr>
          <w:rFonts w:ascii="Times New Roman" w:hAnsi="Times New Roman"/>
          <w:sz w:val="24"/>
          <w:szCs w:val="24"/>
        </w:rPr>
        <w:t>Santiago de Cali</w:t>
      </w:r>
      <w:r w:rsidR="008C543B">
        <w:rPr>
          <w:rFonts w:ascii="Times New Roman" w:hAnsi="Times New Roman"/>
          <w:sz w:val="24"/>
          <w:szCs w:val="24"/>
        </w:rPr>
        <w:t>:</w:t>
      </w:r>
      <w:r w:rsidR="008C543B" w:rsidRPr="00526C50">
        <w:rPr>
          <w:rFonts w:ascii="Times New Roman" w:hAnsi="Times New Roman"/>
          <w:sz w:val="24"/>
          <w:szCs w:val="24"/>
        </w:rPr>
        <w:t xml:space="preserve"> </w:t>
      </w:r>
      <w:r w:rsidRPr="00526C50">
        <w:rPr>
          <w:rFonts w:ascii="Times New Roman" w:hAnsi="Times New Roman"/>
          <w:sz w:val="24"/>
          <w:szCs w:val="24"/>
        </w:rPr>
        <w:t xml:space="preserve">Universidad Nacional de Colombia. </w:t>
      </w:r>
    </w:p>
    <w:p w:rsidR="00A81F8F" w:rsidRPr="00E91361" w:rsidRDefault="00A81F8F" w:rsidP="00234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es-AR"/>
        </w:rPr>
      </w:pPr>
      <w:r w:rsidRPr="00E91361">
        <w:rPr>
          <w:rFonts w:ascii="Times New Roman" w:eastAsiaTheme="minorHAnsi" w:hAnsi="Times New Roman"/>
          <w:sz w:val="24"/>
          <w:szCs w:val="24"/>
          <w:lang w:val="es-AR"/>
        </w:rPr>
        <w:t>Hernández, A. 2002. Obtención de un biopreparado a partir</w:t>
      </w:r>
      <w:r>
        <w:rPr>
          <w:rFonts w:ascii="Times New Roman" w:eastAsiaTheme="minorHAnsi" w:hAnsi="Times New Roman"/>
          <w:sz w:val="24"/>
          <w:szCs w:val="24"/>
          <w:lang w:val="es-AR"/>
        </w:rPr>
        <w:t xml:space="preserve"> </w:t>
      </w:r>
      <w:r w:rsidRPr="00E91361">
        <w:rPr>
          <w:rFonts w:ascii="Times New Roman" w:eastAsiaTheme="minorHAnsi" w:hAnsi="Times New Roman"/>
          <w:sz w:val="24"/>
          <w:szCs w:val="24"/>
          <w:lang w:val="es-AR"/>
        </w:rPr>
        <w:t>de rizobacterias asociadas al cultivo del maíz (</w:t>
      </w:r>
      <w:r w:rsidRPr="00E91361">
        <w:rPr>
          <w:rFonts w:ascii="Times New Roman" w:eastAsiaTheme="minorHAnsi" w:hAnsi="Times New Roman"/>
          <w:i/>
          <w:iCs/>
          <w:sz w:val="24"/>
          <w:szCs w:val="24"/>
          <w:lang w:val="es-AR"/>
        </w:rPr>
        <w:t>Zea</w:t>
      </w:r>
      <w:r>
        <w:rPr>
          <w:rFonts w:ascii="Times New Roman" w:eastAsiaTheme="minorHAnsi" w:hAnsi="Times New Roman"/>
          <w:i/>
          <w:iCs/>
          <w:sz w:val="24"/>
          <w:szCs w:val="24"/>
          <w:lang w:val="es-AR"/>
        </w:rPr>
        <w:t xml:space="preserve"> </w:t>
      </w:r>
      <w:r w:rsidRPr="00E91361">
        <w:rPr>
          <w:rFonts w:ascii="Times New Roman" w:eastAsiaTheme="minorHAnsi" w:hAnsi="Times New Roman"/>
          <w:i/>
          <w:iCs/>
          <w:sz w:val="24"/>
          <w:szCs w:val="24"/>
          <w:lang w:val="es-AR"/>
        </w:rPr>
        <w:t xml:space="preserve">Mays </w:t>
      </w:r>
      <w:r w:rsidRPr="00E91361">
        <w:rPr>
          <w:rFonts w:ascii="Times New Roman" w:eastAsiaTheme="minorHAnsi" w:hAnsi="Times New Roman"/>
          <w:sz w:val="24"/>
          <w:szCs w:val="24"/>
          <w:lang w:val="es-AR"/>
        </w:rPr>
        <w:t>L.). Tesis de doctorado. Universidad de La Habana.</w:t>
      </w:r>
      <w:r>
        <w:rPr>
          <w:rFonts w:ascii="Times New Roman" w:eastAsiaTheme="minorHAnsi" w:hAnsi="Times New Roman"/>
          <w:sz w:val="24"/>
          <w:szCs w:val="24"/>
          <w:lang w:val="es-AR"/>
        </w:rPr>
        <w:t xml:space="preserve"> </w:t>
      </w:r>
    </w:p>
    <w:p w:rsidR="00A81F8F" w:rsidRDefault="00A81F8F" w:rsidP="00234ED1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s-AR"/>
        </w:rPr>
      </w:pPr>
    </w:p>
    <w:p w:rsidR="00A81F8F" w:rsidRPr="002A5C55" w:rsidRDefault="002E2EE1" w:rsidP="00234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063F8">
        <w:rPr>
          <w:rFonts w:ascii="Times New Roman" w:hAnsi="Times New Roman"/>
          <w:sz w:val="24"/>
          <w:szCs w:val="24"/>
        </w:rPr>
        <w:t>Kloepper, J. W., Zablotowicz, R.</w:t>
      </w:r>
      <w:r w:rsidR="008C543B" w:rsidRPr="007063F8">
        <w:rPr>
          <w:rFonts w:ascii="Times New Roman" w:hAnsi="Times New Roman"/>
          <w:sz w:val="24"/>
          <w:szCs w:val="24"/>
        </w:rPr>
        <w:t xml:space="preserve"> </w:t>
      </w:r>
      <w:r w:rsidRPr="007063F8">
        <w:rPr>
          <w:rFonts w:ascii="Times New Roman" w:hAnsi="Times New Roman"/>
          <w:sz w:val="24"/>
          <w:szCs w:val="24"/>
        </w:rPr>
        <w:t>M., Tipping, B.</w:t>
      </w:r>
      <w:r w:rsidR="008C543B" w:rsidRPr="007063F8">
        <w:rPr>
          <w:rFonts w:ascii="Times New Roman" w:hAnsi="Times New Roman"/>
          <w:sz w:val="24"/>
          <w:szCs w:val="24"/>
        </w:rPr>
        <w:t>,</w:t>
      </w:r>
      <w:r w:rsidRPr="007063F8">
        <w:rPr>
          <w:rFonts w:ascii="Times New Roman" w:hAnsi="Times New Roman"/>
          <w:sz w:val="24"/>
          <w:szCs w:val="24"/>
        </w:rPr>
        <w:t xml:space="preserve"> Lifshitz, R. 1991.</w:t>
      </w:r>
      <w:r w:rsidR="008C543B" w:rsidRPr="007063F8">
        <w:rPr>
          <w:rFonts w:ascii="Times New Roman" w:hAnsi="Times New Roman"/>
          <w:sz w:val="24"/>
          <w:szCs w:val="24"/>
        </w:rPr>
        <w:t xml:space="preserve"> </w:t>
      </w:r>
      <w:r w:rsidRPr="002E2EE1">
        <w:rPr>
          <w:rFonts w:ascii="Times New Roman" w:hAnsi="Times New Roman"/>
          <w:sz w:val="24"/>
          <w:szCs w:val="24"/>
          <w:lang w:val="en-US"/>
        </w:rPr>
        <w:t xml:space="preserve">Plant growth promotion mediated by bacterial rhizosphere colonizers. </w:t>
      </w:r>
      <w:r w:rsidR="00A81F8F" w:rsidRPr="00613FDA">
        <w:rPr>
          <w:rFonts w:ascii="Times New Roman" w:hAnsi="Times New Roman"/>
          <w:sz w:val="24"/>
          <w:szCs w:val="24"/>
          <w:lang w:val="en-US"/>
        </w:rPr>
        <w:t xml:space="preserve">In: </w:t>
      </w:r>
      <w:r w:rsidR="00A81F8F" w:rsidRPr="00613FDA">
        <w:rPr>
          <w:rFonts w:ascii="Times New Roman" w:hAnsi="Times New Roman"/>
          <w:i/>
          <w:iCs/>
          <w:sz w:val="24"/>
          <w:szCs w:val="24"/>
          <w:lang w:val="en-US"/>
        </w:rPr>
        <w:t>The Rhizosphere and Plant Growth</w:t>
      </w:r>
      <w:r w:rsidR="00A81F8F" w:rsidRPr="00613FDA">
        <w:rPr>
          <w:rFonts w:ascii="Times New Roman" w:hAnsi="Times New Roman"/>
          <w:sz w:val="24"/>
          <w:szCs w:val="24"/>
          <w:lang w:val="en-US"/>
        </w:rPr>
        <w:t>. D.</w:t>
      </w:r>
      <w:r w:rsidR="008C543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81F8F" w:rsidRPr="00613FDA">
        <w:rPr>
          <w:rFonts w:ascii="Times New Roman" w:hAnsi="Times New Roman"/>
          <w:sz w:val="24"/>
          <w:szCs w:val="24"/>
          <w:lang w:val="en-US"/>
        </w:rPr>
        <w:t>L. Keister and P.</w:t>
      </w:r>
      <w:r w:rsidR="008C543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81F8F" w:rsidRPr="00613FDA">
        <w:rPr>
          <w:rFonts w:ascii="Times New Roman" w:hAnsi="Times New Roman"/>
          <w:sz w:val="24"/>
          <w:szCs w:val="24"/>
          <w:lang w:val="en-US"/>
        </w:rPr>
        <w:t xml:space="preserve">B. Cregan (eds.). </w:t>
      </w:r>
      <w:r w:rsidRPr="002E2EE1">
        <w:rPr>
          <w:rFonts w:ascii="Times New Roman" w:hAnsi="Times New Roman"/>
          <w:sz w:val="24"/>
          <w:szCs w:val="24"/>
          <w:lang w:val="en-US"/>
        </w:rPr>
        <w:t>Dordrecht</w:t>
      </w:r>
      <w:r w:rsidR="008C543B">
        <w:rPr>
          <w:rFonts w:ascii="Times New Roman" w:hAnsi="Times New Roman"/>
          <w:sz w:val="24"/>
          <w:szCs w:val="24"/>
          <w:lang w:val="en-US"/>
        </w:rPr>
        <w:t>:</w:t>
      </w:r>
      <w:r w:rsidRPr="002E2EE1">
        <w:rPr>
          <w:rFonts w:ascii="Times New Roman" w:hAnsi="Times New Roman"/>
          <w:sz w:val="24"/>
          <w:szCs w:val="24"/>
          <w:lang w:val="en-US"/>
        </w:rPr>
        <w:t xml:space="preserve"> Kluwer Academic Publisher. </w:t>
      </w:r>
    </w:p>
    <w:p w:rsidR="00A81F8F" w:rsidRPr="002A5C55" w:rsidRDefault="00A81F8F" w:rsidP="00234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</w:p>
    <w:p w:rsidR="008C543B" w:rsidRDefault="00A81F8F" w:rsidP="00234ED1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s-AR"/>
        </w:rPr>
      </w:pPr>
      <w:r w:rsidRPr="00BA514E">
        <w:rPr>
          <w:rFonts w:ascii="Times New Roman" w:eastAsiaTheme="minorHAnsi" w:hAnsi="Times New Roman"/>
          <w:sz w:val="24"/>
          <w:szCs w:val="24"/>
          <w:lang w:val="es-AR"/>
        </w:rPr>
        <w:t>Lara, C., García</w:t>
      </w:r>
      <w:r w:rsidR="000436F0">
        <w:rPr>
          <w:rFonts w:ascii="Times New Roman" w:eastAsiaTheme="minorHAnsi" w:hAnsi="Times New Roman"/>
          <w:sz w:val="24"/>
          <w:szCs w:val="24"/>
          <w:lang w:val="es-AR"/>
        </w:rPr>
        <w:t>, L</w:t>
      </w:r>
      <w:r w:rsidRPr="00BA514E">
        <w:rPr>
          <w:rFonts w:ascii="Times New Roman" w:eastAsiaTheme="minorHAnsi" w:hAnsi="Times New Roman"/>
          <w:sz w:val="24"/>
          <w:szCs w:val="24"/>
          <w:lang w:val="es-AR"/>
        </w:rPr>
        <w:t>. 2010. Elaboración de un bioinoculante a partir de residuos vegetales del mercado y una bacteria</w:t>
      </w:r>
      <w:r>
        <w:rPr>
          <w:rFonts w:ascii="Times New Roman" w:eastAsiaTheme="minorHAnsi" w:hAnsi="Times New Roman"/>
          <w:sz w:val="24"/>
          <w:szCs w:val="24"/>
          <w:lang w:val="es-AR"/>
        </w:rPr>
        <w:t xml:space="preserve"> </w:t>
      </w:r>
      <w:r w:rsidRPr="00BA514E">
        <w:rPr>
          <w:rFonts w:ascii="Times New Roman" w:eastAsiaTheme="minorHAnsi" w:hAnsi="Times New Roman"/>
          <w:sz w:val="24"/>
          <w:szCs w:val="24"/>
          <w:lang w:val="es-AR"/>
        </w:rPr>
        <w:t>nativa con potencial biofertilizante. Tesis de grado. Maestría en Biotecnología. Departamento de Química</w:t>
      </w:r>
      <w:r w:rsidR="008C543B">
        <w:rPr>
          <w:rFonts w:ascii="Times New Roman" w:eastAsiaTheme="minorHAnsi" w:hAnsi="Times New Roman"/>
          <w:sz w:val="24"/>
          <w:szCs w:val="24"/>
          <w:lang w:val="es-AR"/>
        </w:rPr>
        <w:t xml:space="preserve">, </w:t>
      </w:r>
      <w:r w:rsidRPr="00BA514E">
        <w:rPr>
          <w:rFonts w:ascii="Times New Roman" w:eastAsiaTheme="minorHAnsi" w:hAnsi="Times New Roman"/>
          <w:sz w:val="24"/>
          <w:szCs w:val="24"/>
          <w:lang w:val="es-AR"/>
        </w:rPr>
        <w:t xml:space="preserve">Universidad de Córdoba. </w:t>
      </w:r>
    </w:p>
    <w:p w:rsidR="00A81F8F" w:rsidRPr="00BA514E" w:rsidRDefault="00A81F8F" w:rsidP="00234ED1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s-AR"/>
        </w:rPr>
      </w:pPr>
    </w:p>
    <w:p w:rsidR="00A81F8F" w:rsidRPr="00BA514E" w:rsidRDefault="00A81F8F" w:rsidP="00234ED1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s-AR"/>
        </w:rPr>
      </w:pPr>
      <w:r w:rsidRPr="00BA514E">
        <w:rPr>
          <w:rFonts w:ascii="Times New Roman" w:eastAsiaTheme="minorHAnsi" w:hAnsi="Times New Roman"/>
          <w:sz w:val="24"/>
          <w:szCs w:val="24"/>
          <w:lang w:val="es-AR"/>
        </w:rPr>
        <w:t xml:space="preserve">Lara, C., Oviedo, </w:t>
      </w:r>
      <w:r w:rsidR="003A05AD" w:rsidRPr="00BA514E">
        <w:rPr>
          <w:rFonts w:ascii="Times New Roman" w:eastAsiaTheme="minorHAnsi" w:hAnsi="Times New Roman"/>
          <w:sz w:val="24"/>
          <w:szCs w:val="24"/>
          <w:lang w:val="es-AR"/>
        </w:rPr>
        <w:t>L.</w:t>
      </w:r>
      <w:r w:rsidR="003A05AD">
        <w:rPr>
          <w:rFonts w:ascii="Times New Roman" w:eastAsiaTheme="minorHAnsi" w:hAnsi="Times New Roman"/>
          <w:sz w:val="24"/>
          <w:szCs w:val="24"/>
          <w:lang w:val="es-AR"/>
        </w:rPr>
        <w:t xml:space="preserve">, </w:t>
      </w:r>
      <w:r w:rsidRPr="00BA514E">
        <w:rPr>
          <w:rFonts w:ascii="Times New Roman" w:eastAsiaTheme="minorHAnsi" w:hAnsi="Times New Roman"/>
          <w:sz w:val="24"/>
          <w:szCs w:val="24"/>
          <w:lang w:val="es-AR"/>
        </w:rPr>
        <w:t xml:space="preserve">Villalba. </w:t>
      </w:r>
      <w:r w:rsidR="003A05AD" w:rsidRPr="00BA514E">
        <w:rPr>
          <w:rFonts w:ascii="Times New Roman" w:eastAsiaTheme="minorHAnsi" w:hAnsi="Times New Roman"/>
          <w:sz w:val="24"/>
          <w:szCs w:val="24"/>
          <w:lang w:val="es-AR"/>
        </w:rPr>
        <w:t>M.</w:t>
      </w:r>
      <w:r w:rsidR="003A05AD">
        <w:rPr>
          <w:rFonts w:ascii="Times New Roman" w:eastAsiaTheme="minorHAnsi" w:hAnsi="Times New Roman"/>
          <w:sz w:val="24"/>
          <w:szCs w:val="24"/>
          <w:lang w:val="es-AR"/>
        </w:rPr>
        <w:t xml:space="preserve"> </w:t>
      </w:r>
      <w:r w:rsidRPr="00BA514E">
        <w:rPr>
          <w:rFonts w:ascii="Times New Roman" w:eastAsiaTheme="minorHAnsi" w:hAnsi="Times New Roman"/>
          <w:sz w:val="24"/>
          <w:szCs w:val="24"/>
          <w:lang w:val="es-AR"/>
        </w:rPr>
        <w:t>2007. Bacterias fijadoras</w:t>
      </w:r>
      <w:r>
        <w:rPr>
          <w:rFonts w:ascii="Times New Roman" w:eastAsiaTheme="minorHAnsi" w:hAnsi="Times New Roman"/>
          <w:sz w:val="24"/>
          <w:szCs w:val="24"/>
          <w:lang w:val="es-AR"/>
        </w:rPr>
        <w:t xml:space="preserve"> </w:t>
      </w:r>
      <w:r w:rsidRPr="00BA514E">
        <w:rPr>
          <w:rFonts w:ascii="Times New Roman" w:eastAsiaTheme="minorHAnsi" w:hAnsi="Times New Roman"/>
          <w:sz w:val="24"/>
          <w:szCs w:val="24"/>
          <w:lang w:val="es-AR"/>
        </w:rPr>
        <w:t>asimbióticas de nitrógeno de la zona agrícola de San</w:t>
      </w:r>
      <w:r>
        <w:rPr>
          <w:rFonts w:ascii="Times New Roman" w:eastAsiaTheme="minorHAnsi" w:hAnsi="Times New Roman"/>
          <w:sz w:val="24"/>
          <w:szCs w:val="24"/>
          <w:lang w:val="es-AR"/>
        </w:rPr>
        <w:t xml:space="preserve"> </w:t>
      </w:r>
      <w:r w:rsidRPr="00BA514E">
        <w:rPr>
          <w:rFonts w:ascii="Times New Roman" w:eastAsiaTheme="minorHAnsi" w:hAnsi="Times New Roman"/>
          <w:sz w:val="24"/>
          <w:szCs w:val="24"/>
          <w:lang w:val="es-AR"/>
        </w:rPr>
        <w:t>Carlos. Córdoba</w:t>
      </w:r>
      <w:r w:rsidR="008C543B">
        <w:rPr>
          <w:rFonts w:ascii="Times New Roman" w:eastAsiaTheme="minorHAnsi" w:hAnsi="Times New Roman"/>
          <w:sz w:val="24"/>
          <w:szCs w:val="24"/>
          <w:lang w:val="es-AR"/>
        </w:rPr>
        <w:t>,</w:t>
      </w:r>
      <w:r w:rsidR="008C543B" w:rsidRPr="00BA514E">
        <w:rPr>
          <w:rFonts w:ascii="Times New Roman" w:eastAsiaTheme="minorHAnsi" w:hAnsi="Times New Roman"/>
          <w:sz w:val="24"/>
          <w:szCs w:val="24"/>
          <w:lang w:val="es-AR"/>
        </w:rPr>
        <w:t xml:space="preserve"> </w:t>
      </w:r>
      <w:r w:rsidRPr="00BA514E">
        <w:rPr>
          <w:rFonts w:ascii="Times New Roman" w:eastAsiaTheme="minorHAnsi" w:hAnsi="Times New Roman"/>
          <w:sz w:val="24"/>
          <w:szCs w:val="24"/>
          <w:lang w:val="es-AR"/>
        </w:rPr>
        <w:t xml:space="preserve">Colombia. </w:t>
      </w:r>
      <w:r w:rsidR="002E2EE1" w:rsidRPr="002E2EE1">
        <w:rPr>
          <w:rFonts w:ascii="Times New Roman" w:eastAsiaTheme="minorHAnsi" w:hAnsi="Times New Roman"/>
          <w:i/>
          <w:sz w:val="24"/>
          <w:szCs w:val="24"/>
          <w:lang w:val="es-AR"/>
        </w:rPr>
        <w:t>Rev Colomb Biotecnol</w:t>
      </w:r>
      <w:r w:rsidR="002E2EE1" w:rsidRPr="002E2EE1">
        <w:rPr>
          <w:rFonts w:ascii="Times New Roman" w:eastAsiaTheme="minorHAnsi" w:hAnsi="Times New Roman"/>
          <w:sz w:val="24"/>
          <w:szCs w:val="24"/>
          <w:lang w:val="es-AR"/>
        </w:rPr>
        <w:t>,</w:t>
      </w:r>
      <w:r>
        <w:rPr>
          <w:rFonts w:ascii="Times New Roman" w:eastAsiaTheme="minorHAnsi" w:hAnsi="Times New Roman"/>
          <w:sz w:val="24"/>
          <w:szCs w:val="24"/>
          <w:lang w:val="es-AR"/>
        </w:rPr>
        <w:t xml:space="preserve"> </w:t>
      </w:r>
      <w:r w:rsidRPr="00BA514E">
        <w:rPr>
          <w:rFonts w:ascii="Times New Roman" w:eastAsiaTheme="minorHAnsi" w:hAnsi="Times New Roman"/>
          <w:sz w:val="24"/>
          <w:szCs w:val="24"/>
          <w:lang w:val="es-AR"/>
        </w:rPr>
        <w:t>9 (2): 6-14.</w:t>
      </w:r>
    </w:p>
    <w:p w:rsidR="00A81F8F" w:rsidRDefault="00A81F8F" w:rsidP="00234ED1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  <w:lang w:val="es-AR"/>
        </w:rPr>
      </w:pPr>
    </w:p>
    <w:p w:rsidR="00A81F8F" w:rsidRPr="00FC4B1C" w:rsidRDefault="00A81F8F" w:rsidP="00234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  <w:r w:rsidRPr="00BA514E">
        <w:rPr>
          <w:rFonts w:ascii="Times New Roman" w:eastAsiaTheme="minorHAnsi" w:hAnsi="Times New Roman"/>
          <w:sz w:val="24"/>
          <w:szCs w:val="24"/>
          <w:lang w:val="es-AR"/>
        </w:rPr>
        <w:t xml:space="preserve">Lara, C., Oviedo, </w:t>
      </w:r>
      <w:r w:rsidR="008C543B" w:rsidRPr="00BA514E">
        <w:rPr>
          <w:rFonts w:ascii="Times New Roman" w:eastAsiaTheme="minorHAnsi" w:hAnsi="Times New Roman"/>
          <w:sz w:val="24"/>
          <w:szCs w:val="24"/>
          <w:lang w:val="es-AR"/>
        </w:rPr>
        <w:t>L.</w:t>
      </w:r>
      <w:r w:rsidR="008C543B">
        <w:rPr>
          <w:rFonts w:ascii="Times New Roman" w:eastAsiaTheme="minorHAnsi" w:hAnsi="Times New Roman"/>
          <w:sz w:val="24"/>
          <w:szCs w:val="24"/>
          <w:lang w:val="es-AR"/>
        </w:rPr>
        <w:t>,</w:t>
      </w:r>
      <w:r w:rsidR="008C543B" w:rsidRPr="00BA514E">
        <w:rPr>
          <w:rFonts w:ascii="Times New Roman" w:eastAsiaTheme="minorHAnsi" w:hAnsi="Times New Roman"/>
          <w:sz w:val="24"/>
          <w:szCs w:val="24"/>
          <w:lang w:val="es-AR"/>
        </w:rPr>
        <w:t xml:space="preserve"> </w:t>
      </w:r>
      <w:r w:rsidRPr="00BA514E">
        <w:rPr>
          <w:rFonts w:ascii="Times New Roman" w:eastAsiaTheme="minorHAnsi" w:hAnsi="Times New Roman"/>
          <w:sz w:val="24"/>
          <w:szCs w:val="24"/>
          <w:lang w:val="es-AR"/>
        </w:rPr>
        <w:t>Alemán</w:t>
      </w:r>
      <w:r w:rsidR="008C543B">
        <w:rPr>
          <w:rFonts w:ascii="Times New Roman" w:eastAsiaTheme="minorHAnsi" w:hAnsi="Times New Roman"/>
          <w:sz w:val="24"/>
          <w:szCs w:val="24"/>
          <w:lang w:val="es-AR"/>
        </w:rPr>
        <w:t>,</w:t>
      </w:r>
      <w:r w:rsidR="008C543B" w:rsidRPr="008C543B">
        <w:rPr>
          <w:rFonts w:ascii="Times New Roman" w:eastAsiaTheme="minorHAnsi" w:hAnsi="Times New Roman"/>
          <w:sz w:val="24"/>
          <w:szCs w:val="24"/>
          <w:lang w:val="es-AR"/>
        </w:rPr>
        <w:t xml:space="preserve"> </w:t>
      </w:r>
      <w:r w:rsidR="008C543B" w:rsidRPr="00BA514E">
        <w:rPr>
          <w:rFonts w:ascii="Times New Roman" w:eastAsiaTheme="minorHAnsi" w:hAnsi="Times New Roman"/>
          <w:sz w:val="24"/>
          <w:szCs w:val="24"/>
          <w:lang w:val="es-AR"/>
        </w:rPr>
        <w:t>A</w:t>
      </w:r>
      <w:r w:rsidRPr="00BA514E">
        <w:rPr>
          <w:rFonts w:ascii="Times New Roman" w:eastAsiaTheme="minorHAnsi" w:hAnsi="Times New Roman"/>
          <w:sz w:val="24"/>
          <w:szCs w:val="24"/>
          <w:lang w:val="es-AR"/>
        </w:rPr>
        <w:t>. 2006. Evaluación química</w:t>
      </w:r>
      <w:r>
        <w:rPr>
          <w:rFonts w:ascii="Times New Roman" w:eastAsiaTheme="minorHAnsi" w:hAnsi="Times New Roman"/>
          <w:sz w:val="24"/>
          <w:szCs w:val="24"/>
          <w:lang w:val="es-AR"/>
        </w:rPr>
        <w:t xml:space="preserve"> </w:t>
      </w:r>
      <w:r w:rsidRPr="00BA514E">
        <w:rPr>
          <w:rFonts w:ascii="Times New Roman" w:eastAsiaTheme="minorHAnsi" w:hAnsi="Times New Roman"/>
          <w:sz w:val="24"/>
          <w:szCs w:val="24"/>
          <w:lang w:val="es-AR"/>
        </w:rPr>
        <w:t xml:space="preserve">de la auxina: </w:t>
      </w:r>
      <w:r w:rsidR="008C543B" w:rsidRPr="00BA514E">
        <w:rPr>
          <w:rFonts w:ascii="Times New Roman" w:eastAsiaTheme="minorHAnsi" w:hAnsi="Times New Roman"/>
          <w:sz w:val="24"/>
          <w:szCs w:val="24"/>
          <w:lang w:val="es-AR"/>
        </w:rPr>
        <w:t>á</w:t>
      </w:r>
      <w:r w:rsidRPr="00BA514E">
        <w:rPr>
          <w:rFonts w:ascii="Times New Roman" w:eastAsiaTheme="minorHAnsi" w:hAnsi="Times New Roman"/>
          <w:sz w:val="24"/>
          <w:szCs w:val="24"/>
          <w:lang w:val="es-AR"/>
        </w:rPr>
        <w:t xml:space="preserve">cido </w:t>
      </w:r>
      <w:r w:rsidR="008C543B" w:rsidRPr="00BA514E">
        <w:rPr>
          <w:rFonts w:ascii="Times New Roman" w:eastAsiaTheme="minorHAnsi" w:hAnsi="Times New Roman"/>
          <w:sz w:val="24"/>
          <w:szCs w:val="24"/>
          <w:lang w:val="es-AR"/>
        </w:rPr>
        <w:t>i</w:t>
      </w:r>
      <w:r w:rsidRPr="00BA514E">
        <w:rPr>
          <w:rFonts w:ascii="Times New Roman" w:eastAsiaTheme="minorHAnsi" w:hAnsi="Times New Roman"/>
          <w:sz w:val="24"/>
          <w:szCs w:val="24"/>
          <w:lang w:val="es-AR"/>
        </w:rPr>
        <w:t>ndolacético a partir de aislados</w:t>
      </w:r>
      <w:r>
        <w:rPr>
          <w:rFonts w:ascii="Times New Roman" w:eastAsiaTheme="minorHAnsi" w:hAnsi="Times New Roman"/>
          <w:sz w:val="24"/>
          <w:szCs w:val="24"/>
          <w:lang w:val="es-AR"/>
        </w:rPr>
        <w:t xml:space="preserve"> </w:t>
      </w:r>
      <w:r w:rsidRPr="00BA514E">
        <w:rPr>
          <w:rFonts w:ascii="Times New Roman" w:eastAsiaTheme="minorHAnsi" w:hAnsi="Times New Roman"/>
          <w:sz w:val="24"/>
          <w:szCs w:val="24"/>
          <w:lang w:val="es-AR"/>
        </w:rPr>
        <w:t>microbianos nativos con potencial biofertilizante</w:t>
      </w:r>
      <w:r>
        <w:rPr>
          <w:rFonts w:ascii="Times New Roman" w:eastAsiaTheme="minorHAnsi" w:hAnsi="Times New Roman"/>
          <w:sz w:val="24"/>
          <w:szCs w:val="24"/>
          <w:lang w:val="es-AR"/>
        </w:rPr>
        <w:t xml:space="preserve"> </w:t>
      </w:r>
      <w:r w:rsidRPr="00BA514E">
        <w:rPr>
          <w:rFonts w:ascii="Times New Roman" w:eastAsiaTheme="minorHAnsi" w:hAnsi="Times New Roman"/>
          <w:sz w:val="24"/>
          <w:szCs w:val="24"/>
          <w:lang w:val="es-AR"/>
        </w:rPr>
        <w:t>para una alternativa de agricultura limpia en el Valle</w:t>
      </w:r>
      <w:r>
        <w:rPr>
          <w:rFonts w:ascii="Times New Roman" w:eastAsiaTheme="minorHAnsi" w:hAnsi="Times New Roman"/>
          <w:sz w:val="24"/>
          <w:szCs w:val="24"/>
          <w:lang w:val="es-AR"/>
        </w:rPr>
        <w:t xml:space="preserve"> </w:t>
      </w:r>
      <w:r w:rsidRPr="00BA514E">
        <w:rPr>
          <w:rFonts w:ascii="Times New Roman" w:eastAsiaTheme="minorHAnsi" w:hAnsi="Times New Roman"/>
          <w:sz w:val="24"/>
          <w:szCs w:val="24"/>
          <w:lang w:val="es-AR"/>
        </w:rPr>
        <w:t>del Sinú Medio (Departamento de Córdoba). En VII</w:t>
      </w:r>
      <w:r>
        <w:rPr>
          <w:rFonts w:ascii="Times New Roman" w:eastAsiaTheme="minorHAnsi" w:hAnsi="Times New Roman"/>
          <w:sz w:val="24"/>
          <w:szCs w:val="24"/>
          <w:lang w:val="es-AR"/>
        </w:rPr>
        <w:t xml:space="preserve"> </w:t>
      </w:r>
      <w:r w:rsidRPr="00BA514E">
        <w:rPr>
          <w:rFonts w:ascii="Times New Roman" w:eastAsiaTheme="minorHAnsi" w:hAnsi="Times New Roman"/>
          <w:sz w:val="24"/>
          <w:szCs w:val="24"/>
          <w:lang w:val="es-AR"/>
        </w:rPr>
        <w:t>Simposio Latinoamericano de Química Analítica y</w:t>
      </w:r>
      <w:r>
        <w:rPr>
          <w:rFonts w:ascii="Times New Roman" w:eastAsiaTheme="minorHAnsi" w:hAnsi="Times New Roman"/>
          <w:sz w:val="24"/>
          <w:szCs w:val="24"/>
          <w:lang w:val="es-AR"/>
        </w:rPr>
        <w:t xml:space="preserve"> </w:t>
      </w:r>
      <w:r w:rsidRPr="00BA514E">
        <w:rPr>
          <w:rFonts w:ascii="Times New Roman" w:eastAsiaTheme="minorHAnsi" w:hAnsi="Times New Roman"/>
          <w:sz w:val="24"/>
          <w:szCs w:val="24"/>
          <w:lang w:val="es-AR"/>
        </w:rPr>
        <w:t xml:space="preserve">Ambiental. </w:t>
      </w:r>
      <w:r w:rsidR="002E2EE1" w:rsidRPr="002E2EE1">
        <w:rPr>
          <w:rFonts w:ascii="Times New Roman" w:eastAsiaTheme="minorHAnsi" w:hAnsi="Times New Roman"/>
          <w:sz w:val="24"/>
          <w:szCs w:val="24"/>
        </w:rPr>
        <w:t xml:space="preserve">Ponencia Oral. </w:t>
      </w:r>
      <w:r w:rsidRPr="00FC4B1C">
        <w:rPr>
          <w:rFonts w:ascii="Times New Roman" w:eastAsiaTheme="minorHAnsi" w:hAnsi="Times New Roman"/>
          <w:sz w:val="24"/>
          <w:szCs w:val="24"/>
          <w:lang w:val="en-US"/>
        </w:rPr>
        <w:t>Memorias.</w:t>
      </w:r>
    </w:p>
    <w:p w:rsidR="00A81F8F" w:rsidRPr="00FC4B1C" w:rsidRDefault="00A81F8F" w:rsidP="00234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</w:p>
    <w:p w:rsidR="000250FF" w:rsidRPr="002A5C55" w:rsidRDefault="000250FF" w:rsidP="00234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FC4B1C">
        <w:rPr>
          <w:rFonts w:ascii="Times New Roman" w:hAnsi="Times New Roman"/>
          <w:sz w:val="24"/>
          <w:szCs w:val="24"/>
          <w:lang w:val="en-US"/>
        </w:rPr>
        <w:t>Mohsen, K., Ebrahim, H., Aly, M. 2004. Physiological Response of Wheat to Foliar Application of Zinc and Inoculation with some Bacterial Fertilizers</w:t>
      </w:r>
      <w:r w:rsidR="008C543B">
        <w:rPr>
          <w:rFonts w:ascii="Times New Roman" w:hAnsi="Times New Roman"/>
          <w:sz w:val="24"/>
          <w:szCs w:val="24"/>
          <w:lang w:val="en-US"/>
        </w:rPr>
        <w:t>.</w:t>
      </w:r>
      <w:r w:rsidRPr="00FC4B1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E2EE1" w:rsidRPr="002E2EE1">
        <w:rPr>
          <w:rFonts w:ascii="Times New Roman" w:hAnsi="Times New Roman"/>
          <w:i/>
          <w:sz w:val="24"/>
          <w:szCs w:val="24"/>
        </w:rPr>
        <w:t>Journal of Plant Nutrition</w:t>
      </w:r>
      <w:r w:rsidR="002E2EE1" w:rsidRPr="002E2EE1">
        <w:rPr>
          <w:rFonts w:ascii="Times New Roman" w:hAnsi="Times New Roman"/>
          <w:sz w:val="24"/>
          <w:szCs w:val="24"/>
        </w:rPr>
        <w:t>, 27 (10): 1859-1874.</w:t>
      </w:r>
    </w:p>
    <w:p w:rsidR="000250FF" w:rsidRPr="002A5C55" w:rsidRDefault="000250FF" w:rsidP="00234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81F8F" w:rsidRDefault="00A81F8F" w:rsidP="00234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es-AR"/>
        </w:rPr>
      </w:pPr>
      <w:r w:rsidRPr="00BA514E">
        <w:rPr>
          <w:rFonts w:ascii="Times New Roman" w:eastAsiaTheme="minorHAnsi" w:hAnsi="Times New Roman"/>
          <w:sz w:val="24"/>
          <w:szCs w:val="24"/>
          <w:lang w:val="es-AR"/>
        </w:rPr>
        <w:lastRenderedPageBreak/>
        <w:t>Moreno, N., Rojas</w:t>
      </w:r>
      <w:r w:rsidR="008C543B">
        <w:rPr>
          <w:rFonts w:ascii="Times New Roman" w:eastAsiaTheme="minorHAnsi" w:hAnsi="Times New Roman"/>
          <w:sz w:val="24"/>
          <w:szCs w:val="24"/>
          <w:lang w:val="es-AR"/>
        </w:rPr>
        <w:t>,</w:t>
      </w:r>
      <w:r w:rsidR="008C543B" w:rsidRPr="008C543B">
        <w:rPr>
          <w:rFonts w:ascii="Times New Roman" w:eastAsiaTheme="minorHAnsi" w:hAnsi="Times New Roman"/>
          <w:sz w:val="24"/>
          <w:szCs w:val="24"/>
          <w:lang w:val="es-AR"/>
        </w:rPr>
        <w:t xml:space="preserve"> </w:t>
      </w:r>
      <w:r w:rsidR="008C543B" w:rsidRPr="00BA514E">
        <w:rPr>
          <w:rFonts w:ascii="Times New Roman" w:eastAsiaTheme="minorHAnsi" w:hAnsi="Times New Roman"/>
          <w:sz w:val="24"/>
          <w:szCs w:val="24"/>
          <w:lang w:val="es-AR"/>
        </w:rPr>
        <w:t>J</w:t>
      </w:r>
      <w:r w:rsidRPr="00BA514E">
        <w:rPr>
          <w:rFonts w:ascii="Times New Roman" w:eastAsiaTheme="minorHAnsi" w:hAnsi="Times New Roman"/>
          <w:sz w:val="24"/>
          <w:szCs w:val="24"/>
          <w:lang w:val="es-AR"/>
        </w:rPr>
        <w:t>. 2008. Producción y formulación de</w:t>
      </w:r>
      <w:r>
        <w:rPr>
          <w:rFonts w:ascii="Times New Roman" w:eastAsiaTheme="minorHAnsi" w:hAnsi="Times New Roman"/>
          <w:sz w:val="24"/>
          <w:szCs w:val="24"/>
          <w:lang w:val="es-AR"/>
        </w:rPr>
        <w:t xml:space="preserve"> </w:t>
      </w:r>
      <w:r w:rsidRPr="00BA514E">
        <w:rPr>
          <w:rFonts w:ascii="Times New Roman" w:eastAsiaTheme="minorHAnsi" w:hAnsi="Times New Roman"/>
          <w:sz w:val="24"/>
          <w:szCs w:val="24"/>
          <w:lang w:val="es-AR"/>
        </w:rPr>
        <w:t>prototipos de un biofertilizante a partir de bacterias</w:t>
      </w:r>
      <w:r>
        <w:rPr>
          <w:rFonts w:ascii="Times New Roman" w:eastAsiaTheme="minorHAnsi" w:hAnsi="Times New Roman"/>
          <w:sz w:val="24"/>
          <w:szCs w:val="24"/>
          <w:lang w:val="es-AR"/>
        </w:rPr>
        <w:t xml:space="preserve"> </w:t>
      </w:r>
      <w:r w:rsidRPr="00BA514E">
        <w:rPr>
          <w:rFonts w:ascii="Times New Roman" w:eastAsiaTheme="minorHAnsi" w:hAnsi="Times New Roman"/>
          <w:sz w:val="24"/>
          <w:szCs w:val="24"/>
          <w:lang w:val="es-AR"/>
        </w:rPr>
        <w:t>nativas asociadas al cultivo de arroz (Oryza sativa).</w:t>
      </w:r>
      <w:r>
        <w:rPr>
          <w:rFonts w:ascii="Times New Roman" w:eastAsiaTheme="minorHAnsi" w:hAnsi="Times New Roman"/>
          <w:sz w:val="24"/>
          <w:szCs w:val="24"/>
          <w:lang w:val="es-AR"/>
        </w:rPr>
        <w:t xml:space="preserve"> </w:t>
      </w:r>
      <w:r w:rsidR="002E2EE1" w:rsidRPr="002E2EE1">
        <w:rPr>
          <w:rFonts w:ascii="Times New Roman" w:eastAsiaTheme="minorHAnsi" w:hAnsi="Times New Roman"/>
          <w:i/>
          <w:sz w:val="24"/>
          <w:szCs w:val="24"/>
          <w:lang w:val="es-AR"/>
        </w:rPr>
        <w:t>Rev Colomb Biotecnol</w:t>
      </w:r>
      <w:r w:rsidR="008C543B">
        <w:rPr>
          <w:rFonts w:ascii="Times New Roman" w:eastAsiaTheme="minorHAnsi" w:hAnsi="Times New Roman"/>
          <w:sz w:val="24"/>
          <w:szCs w:val="24"/>
          <w:lang w:val="es-AR"/>
        </w:rPr>
        <w:t>,</w:t>
      </w:r>
      <w:r w:rsidRPr="00BA514E">
        <w:rPr>
          <w:rFonts w:ascii="Times New Roman" w:eastAsiaTheme="minorHAnsi" w:hAnsi="Times New Roman"/>
          <w:sz w:val="24"/>
          <w:szCs w:val="24"/>
          <w:lang w:val="es-AR"/>
        </w:rPr>
        <w:t xml:space="preserve"> 10 (2): 50-62.</w:t>
      </w:r>
      <w:r>
        <w:rPr>
          <w:rFonts w:ascii="Times New Roman" w:eastAsiaTheme="minorHAnsi" w:hAnsi="Times New Roman"/>
          <w:sz w:val="24"/>
          <w:szCs w:val="24"/>
          <w:lang w:val="es-AR"/>
        </w:rPr>
        <w:t xml:space="preserve"> </w:t>
      </w:r>
    </w:p>
    <w:p w:rsidR="00A81F8F" w:rsidRDefault="00A81F8F" w:rsidP="00234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es-AR"/>
        </w:rPr>
      </w:pPr>
    </w:p>
    <w:p w:rsidR="00A81F8F" w:rsidRPr="00E91361" w:rsidRDefault="00A81F8F" w:rsidP="00234ED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  <w:lang w:val="es-AR"/>
        </w:rPr>
      </w:pPr>
      <w:r w:rsidRPr="00E91361">
        <w:rPr>
          <w:rFonts w:ascii="Times New Roman" w:hAnsi="Times New Roman"/>
          <w:sz w:val="24"/>
          <w:szCs w:val="24"/>
          <w:lang w:val="es-AR"/>
        </w:rPr>
        <w:t>Ramírez</w:t>
      </w:r>
      <w:r w:rsidR="008C543B">
        <w:rPr>
          <w:rFonts w:ascii="Times New Roman" w:hAnsi="Times New Roman"/>
          <w:sz w:val="24"/>
          <w:szCs w:val="24"/>
          <w:lang w:val="es-AR"/>
        </w:rPr>
        <w:t>,</w:t>
      </w:r>
      <w:r w:rsidRPr="00E91361">
        <w:rPr>
          <w:rFonts w:ascii="Times New Roman" w:hAnsi="Times New Roman"/>
          <w:sz w:val="24"/>
          <w:szCs w:val="24"/>
          <w:lang w:val="es-AR"/>
        </w:rPr>
        <w:t xml:space="preserve"> P. R., Pérez</w:t>
      </w:r>
      <w:r w:rsidR="008C543B">
        <w:rPr>
          <w:rFonts w:ascii="Times New Roman" w:hAnsi="Times New Roman"/>
          <w:sz w:val="24"/>
          <w:szCs w:val="24"/>
          <w:lang w:val="es-AR"/>
        </w:rPr>
        <w:t>,</w:t>
      </w:r>
      <w:r w:rsidRPr="00E91361">
        <w:rPr>
          <w:rFonts w:ascii="Times New Roman" w:hAnsi="Times New Roman"/>
          <w:sz w:val="24"/>
          <w:szCs w:val="24"/>
          <w:lang w:val="es-AR"/>
        </w:rPr>
        <w:t xml:space="preserve"> A. M. 2006. Evaluación del potencial de los biosólidos procedentes del tratameinto de aguas </w:t>
      </w:r>
      <w:r w:rsidR="008C543B" w:rsidRPr="00E91361">
        <w:rPr>
          <w:rFonts w:ascii="Times New Roman" w:hAnsi="Times New Roman"/>
          <w:sz w:val="24"/>
          <w:szCs w:val="24"/>
          <w:lang w:val="es-AR"/>
        </w:rPr>
        <w:t>residual</w:t>
      </w:r>
      <w:r w:rsidR="008C543B">
        <w:rPr>
          <w:rFonts w:ascii="Times New Roman" w:hAnsi="Times New Roman"/>
          <w:sz w:val="24"/>
          <w:szCs w:val="24"/>
          <w:lang w:val="es-AR"/>
        </w:rPr>
        <w:t>es</w:t>
      </w:r>
      <w:r w:rsidR="008C543B" w:rsidRPr="00E91361">
        <w:rPr>
          <w:rFonts w:ascii="Times New Roman" w:hAnsi="Times New Roman"/>
          <w:sz w:val="24"/>
          <w:szCs w:val="24"/>
          <w:lang w:val="es-AR"/>
        </w:rPr>
        <w:t xml:space="preserve"> </w:t>
      </w:r>
      <w:r w:rsidRPr="00E91361">
        <w:rPr>
          <w:rFonts w:ascii="Times New Roman" w:hAnsi="Times New Roman"/>
          <w:sz w:val="24"/>
          <w:szCs w:val="24"/>
          <w:lang w:val="es-AR"/>
        </w:rPr>
        <w:t>para uso agrícola y su efecto sobre el cultivo de rábano rojo (</w:t>
      </w:r>
      <w:r w:rsidRPr="00E91361">
        <w:rPr>
          <w:rFonts w:ascii="Times New Roman" w:hAnsi="Times New Roman"/>
          <w:i/>
          <w:sz w:val="24"/>
          <w:szCs w:val="24"/>
          <w:lang w:val="es-AR"/>
        </w:rPr>
        <w:t xml:space="preserve">Raphanus sativus </w:t>
      </w:r>
      <w:r w:rsidRPr="00E91361">
        <w:rPr>
          <w:rFonts w:ascii="Times New Roman" w:hAnsi="Times New Roman"/>
          <w:sz w:val="24"/>
          <w:szCs w:val="24"/>
          <w:lang w:val="es-AR"/>
        </w:rPr>
        <w:t xml:space="preserve">L.). </w:t>
      </w:r>
      <w:r w:rsidR="002E2EE1" w:rsidRPr="002E2EE1">
        <w:rPr>
          <w:rFonts w:ascii="Times New Roman" w:hAnsi="Times New Roman"/>
          <w:i/>
          <w:sz w:val="24"/>
          <w:szCs w:val="24"/>
          <w:lang w:val="es-AR"/>
        </w:rPr>
        <w:t>Rev. Fac. Nal. Agr. Medellín</w:t>
      </w:r>
      <w:r w:rsidR="008C543B">
        <w:rPr>
          <w:rFonts w:ascii="Times New Roman" w:hAnsi="Times New Roman"/>
          <w:sz w:val="24"/>
          <w:szCs w:val="24"/>
          <w:lang w:val="es-AR"/>
        </w:rPr>
        <w:t>,</w:t>
      </w:r>
      <w:r w:rsidRPr="00E91361">
        <w:rPr>
          <w:rFonts w:ascii="Times New Roman" w:hAnsi="Times New Roman"/>
          <w:sz w:val="24"/>
          <w:szCs w:val="24"/>
          <w:lang w:val="es-AR"/>
        </w:rPr>
        <w:t xml:space="preserve"> 59</w:t>
      </w:r>
      <w:r>
        <w:rPr>
          <w:rFonts w:ascii="Times New Roman" w:hAnsi="Times New Roman"/>
          <w:sz w:val="24"/>
          <w:szCs w:val="24"/>
          <w:lang w:val="es-AR"/>
        </w:rPr>
        <w:t xml:space="preserve"> (2):</w:t>
      </w:r>
      <w:r w:rsidRPr="00E91361">
        <w:rPr>
          <w:rFonts w:ascii="Times New Roman" w:hAnsi="Times New Roman"/>
          <w:sz w:val="24"/>
          <w:szCs w:val="24"/>
          <w:lang w:val="es-AR"/>
        </w:rPr>
        <w:t xml:space="preserve"> 3543-3556.</w:t>
      </w:r>
    </w:p>
    <w:p w:rsidR="00A9353D" w:rsidRPr="009405F5" w:rsidRDefault="00A9353D" w:rsidP="00234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9405F5">
        <w:rPr>
          <w:rFonts w:ascii="Times New Roman" w:hAnsi="Times New Roman"/>
          <w:iCs/>
          <w:sz w:val="24"/>
          <w:szCs w:val="24"/>
        </w:rPr>
        <w:t xml:space="preserve">Sáenz, L. </w:t>
      </w:r>
      <w:r w:rsidRPr="009405F5">
        <w:rPr>
          <w:rFonts w:ascii="Times New Roman" w:hAnsi="Times New Roman"/>
          <w:bCs/>
          <w:sz w:val="24"/>
          <w:szCs w:val="24"/>
        </w:rPr>
        <w:t>2006.</w:t>
      </w:r>
      <w:r w:rsidRPr="009405F5">
        <w:rPr>
          <w:rFonts w:ascii="Times New Roman" w:hAnsi="Times New Roman"/>
          <w:sz w:val="24"/>
          <w:szCs w:val="24"/>
        </w:rPr>
        <w:t xml:space="preserve"> </w:t>
      </w:r>
      <w:r w:rsidRPr="009405F5">
        <w:rPr>
          <w:rFonts w:ascii="Times New Roman" w:hAnsi="Times New Roman"/>
          <w:bCs/>
          <w:sz w:val="24"/>
          <w:szCs w:val="24"/>
        </w:rPr>
        <w:t xml:space="preserve">Nutrición orgánica y tratamiento de </w:t>
      </w:r>
      <w:r w:rsidR="008C543B">
        <w:rPr>
          <w:rFonts w:ascii="Times New Roman" w:hAnsi="Times New Roman"/>
          <w:bCs/>
          <w:sz w:val="24"/>
          <w:szCs w:val="24"/>
        </w:rPr>
        <w:t>d</w:t>
      </w:r>
      <w:r w:rsidR="008C543B" w:rsidRPr="009405F5">
        <w:rPr>
          <w:rFonts w:ascii="Times New Roman" w:hAnsi="Times New Roman"/>
          <w:bCs/>
          <w:sz w:val="24"/>
          <w:szCs w:val="24"/>
        </w:rPr>
        <w:t xml:space="preserve">esechos </w:t>
      </w:r>
      <w:r w:rsidRPr="009405F5">
        <w:rPr>
          <w:rFonts w:ascii="Times New Roman" w:hAnsi="Times New Roman"/>
          <w:bCs/>
          <w:sz w:val="24"/>
          <w:szCs w:val="24"/>
        </w:rPr>
        <w:t>biodegradables.</w:t>
      </w:r>
      <w:r w:rsidRPr="009405F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405F5">
        <w:rPr>
          <w:rFonts w:ascii="Times New Roman" w:hAnsi="Times New Roman"/>
          <w:iCs/>
          <w:sz w:val="24"/>
          <w:szCs w:val="24"/>
        </w:rPr>
        <w:t>En: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9405F5">
        <w:rPr>
          <w:rFonts w:ascii="Times New Roman" w:hAnsi="Times New Roman"/>
          <w:sz w:val="24"/>
          <w:szCs w:val="24"/>
        </w:rPr>
        <w:t xml:space="preserve">Documento técnico. </w:t>
      </w:r>
      <w:r w:rsidR="00D87376">
        <w:rPr>
          <w:rFonts w:ascii="Times New Roman" w:hAnsi="Times New Roman"/>
          <w:bCs/>
          <w:sz w:val="24"/>
          <w:szCs w:val="24"/>
        </w:rPr>
        <w:t>&lt;</w:t>
      </w:r>
      <w:hyperlink r:id="rId29" w:history="1">
        <w:r w:rsidR="002E2EE1" w:rsidRPr="002E2EE1">
          <w:rPr>
            <w:rStyle w:val="Hipervnculo"/>
            <w:rFonts w:ascii="Times New Roman" w:hAnsi="Times New Roman"/>
            <w:color w:val="auto"/>
            <w:sz w:val="24"/>
            <w:szCs w:val="24"/>
            <w:u w:val="none"/>
            <w:lang w:val="es-ES"/>
          </w:rPr>
          <w:t>http://www.engormix.com/MA-agricultura/articulos/nutricion-organica-tratamiento-desechos-t1811/p0.htm</w:t>
        </w:r>
      </w:hyperlink>
      <w:r w:rsidRPr="00DD59F8">
        <w:rPr>
          <w:rFonts w:ascii="Times New Roman" w:hAnsi="Times New Roman"/>
          <w:bCs/>
          <w:sz w:val="24"/>
          <w:szCs w:val="24"/>
        </w:rPr>
        <w:t>&gt;</w:t>
      </w:r>
      <w:r w:rsidRPr="009405F5">
        <w:rPr>
          <w:rFonts w:ascii="Times New Roman" w:hAnsi="Times New Roman"/>
          <w:sz w:val="24"/>
          <w:szCs w:val="24"/>
        </w:rPr>
        <w:t xml:space="preserve"> </w:t>
      </w:r>
      <w:r w:rsidRPr="009405F5">
        <w:rPr>
          <w:rFonts w:ascii="Times New Roman" w:hAnsi="Times New Roman"/>
          <w:bCs/>
          <w:sz w:val="24"/>
          <w:szCs w:val="24"/>
        </w:rPr>
        <w:t>[Citada el 10 de enero de 2009].</w:t>
      </w:r>
    </w:p>
    <w:p w:rsidR="00852943" w:rsidRPr="00FC4B1C" w:rsidRDefault="00852943" w:rsidP="00234ED1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F66AE" w:rsidRPr="00FC4B1C" w:rsidRDefault="002E2EE1" w:rsidP="00234ED1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s-ES"/>
        </w:rPr>
      </w:pPr>
      <w:r w:rsidRPr="002E2E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Sayeda, M., Mervat, A., Hamza, A., Fayez, M., Monib, M., Hegazi, N. 2005. </w:t>
      </w:r>
      <w:r w:rsidR="002F66AE" w:rsidRPr="002F66AE">
        <w:rPr>
          <w:rFonts w:ascii="Times New Roman" w:hAnsi="Times New Roman"/>
          <w:color w:val="000000" w:themeColor="text1"/>
          <w:sz w:val="24"/>
          <w:szCs w:val="24"/>
          <w:lang w:val="en-US"/>
        </w:rPr>
        <w:t>Production of biofertilizers using baker's yeast effluent and their application to wheat and barley grown in north Sinai deserts</w:t>
      </w:r>
      <w:r w:rsidRPr="002E2EE1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. </w:t>
      </w:r>
      <w:hyperlink r:id="rId30" w:history="1">
        <w:r w:rsidRPr="002E2EE1">
          <w:rPr>
            <w:rStyle w:val="Hipervnculo"/>
            <w:rFonts w:ascii="Times New Roman" w:hAnsi="Times New Roman"/>
            <w:i/>
            <w:color w:val="000000" w:themeColor="text1"/>
            <w:sz w:val="24"/>
            <w:szCs w:val="24"/>
            <w:u w:val="none"/>
            <w:lang w:val="es-ES"/>
          </w:rPr>
          <w:t>Archives of Agronomy and Soil Science</w:t>
        </w:r>
      </w:hyperlink>
      <w:r w:rsidR="008C543B">
        <w:rPr>
          <w:rFonts w:ascii="Times New Roman" w:hAnsi="Times New Roman"/>
          <w:color w:val="000000" w:themeColor="text1"/>
          <w:sz w:val="24"/>
          <w:szCs w:val="24"/>
          <w:lang w:val="es-ES"/>
        </w:rPr>
        <w:t>,</w:t>
      </w:r>
      <w:r w:rsidR="002F66AE" w:rsidRPr="00FC4B1C">
        <w:rPr>
          <w:rFonts w:ascii="Times New Roman" w:hAnsi="Times New Roman"/>
          <w:color w:val="000000" w:themeColor="text1"/>
          <w:sz w:val="24"/>
          <w:szCs w:val="24"/>
          <w:lang w:val="es-ES"/>
        </w:rPr>
        <w:t xml:space="preserve"> 51: 589-604.</w:t>
      </w:r>
    </w:p>
    <w:p w:rsidR="002F66AE" w:rsidRPr="00DD59F8" w:rsidRDefault="002F66AE" w:rsidP="00234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81F8F" w:rsidRDefault="00A81F8F" w:rsidP="00234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es-AR"/>
        </w:rPr>
      </w:pPr>
      <w:r w:rsidRPr="00BA514E">
        <w:rPr>
          <w:rFonts w:ascii="Times New Roman" w:eastAsiaTheme="minorHAnsi" w:hAnsi="Times New Roman"/>
          <w:sz w:val="24"/>
          <w:szCs w:val="24"/>
          <w:lang w:val="es-AR"/>
        </w:rPr>
        <w:t>Servigenerales. 2009. Reporte Director Operativo de la Empresa, Ing. Elkin Morales Del Toro. Montería. Córdoba.</w:t>
      </w:r>
      <w:r>
        <w:rPr>
          <w:rFonts w:ascii="Times New Roman" w:eastAsiaTheme="minorHAnsi" w:hAnsi="Times New Roman"/>
          <w:sz w:val="24"/>
          <w:szCs w:val="24"/>
          <w:lang w:val="es-AR"/>
        </w:rPr>
        <w:t xml:space="preserve"> </w:t>
      </w:r>
      <w:r w:rsidRPr="00BA514E">
        <w:rPr>
          <w:rFonts w:ascii="Times New Roman" w:eastAsiaTheme="minorHAnsi" w:hAnsi="Times New Roman"/>
          <w:sz w:val="24"/>
          <w:szCs w:val="24"/>
          <w:lang w:val="es-AR"/>
        </w:rPr>
        <w:t>Colombia.</w:t>
      </w:r>
    </w:p>
    <w:p w:rsidR="00A81F8F" w:rsidRDefault="00A81F8F" w:rsidP="00234ED1">
      <w:pPr>
        <w:spacing w:after="0" w:line="360" w:lineRule="auto"/>
        <w:jc w:val="both"/>
        <w:rPr>
          <w:rFonts w:ascii="Arial" w:hAnsi="Arial" w:cs="Arial"/>
          <w:lang w:val="es-AR"/>
        </w:rPr>
      </w:pPr>
    </w:p>
    <w:p w:rsidR="00A81F8F" w:rsidRPr="00196CE8" w:rsidRDefault="002E2EE1" w:rsidP="00234ED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063F8">
        <w:rPr>
          <w:rFonts w:ascii="Times New Roman" w:hAnsi="Times New Roman"/>
          <w:sz w:val="24"/>
          <w:szCs w:val="24"/>
        </w:rPr>
        <w:t xml:space="preserve">Setboonsarng, S., Gilman, J. 1999. Alternative agricultura in Thailand and Japan. </w:t>
      </w:r>
      <w:r w:rsidR="00165CEE" w:rsidRPr="00196CE8">
        <w:rPr>
          <w:rFonts w:ascii="Times New Roman" w:hAnsi="Times New Roman"/>
          <w:sz w:val="24"/>
          <w:szCs w:val="24"/>
          <w:lang w:val="es-ES"/>
        </w:rPr>
        <w:t>En:</w:t>
      </w:r>
      <w:r w:rsidR="00A81F8F" w:rsidRPr="00196CE8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8C543B" w:rsidRPr="00196CE8">
        <w:rPr>
          <w:rFonts w:ascii="Times New Roman" w:eastAsiaTheme="minorHAnsi" w:hAnsi="Times New Roman"/>
          <w:sz w:val="24"/>
          <w:szCs w:val="24"/>
          <w:lang w:val="es-AR"/>
        </w:rPr>
        <w:t xml:space="preserve">Horizon </w:t>
      </w:r>
      <w:r w:rsidR="00F972B1" w:rsidRPr="00196CE8">
        <w:rPr>
          <w:rFonts w:ascii="Times New Roman" w:eastAsiaTheme="minorHAnsi" w:hAnsi="Times New Roman"/>
          <w:sz w:val="24"/>
          <w:szCs w:val="24"/>
          <w:lang w:val="es-AR"/>
        </w:rPr>
        <w:t>Solutions</w:t>
      </w:r>
      <w:r w:rsidR="00F972B1" w:rsidRPr="00196CE8">
        <w:rPr>
          <w:rFonts w:ascii="Times New Roman" w:hAnsi="Times New Roman"/>
          <w:sz w:val="24"/>
          <w:szCs w:val="24"/>
        </w:rPr>
        <w:t xml:space="preserve"> </w:t>
      </w:r>
      <w:r w:rsidR="00A81F8F" w:rsidRPr="00196CE8">
        <w:rPr>
          <w:rFonts w:ascii="Times New Roman" w:hAnsi="Times New Roman"/>
          <w:sz w:val="24"/>
          <w:szCs w:val="24"/>
        </w:rPr>
        <w:t>&lt;</w:t>
      </w:r>
      <w:hyperlink r:id="rId31" w:history="1">
        <w:r w:rsidRPr="002E2EE1">
          <w:rPr>
            <w:rStyle w:val="Hipervnculo"/>
            <w:rFonts w:ascii="Times New Roman" w:hAnsi="Times New Roman"/>
            <w:color w:val="auto"/>
            <w:sz w:val="24"/>
            <w:szCs w:val="24"/>
            <w:u w:val="none"/>
          </w:rPr>
          <w:t>http://www.solutions-site.org/artman/publish/article_15.shtml</w:t>
        </w:r>
      </w:hyperlink>
      <w:r w:rsidR="00A81F8F" w:rsidRPr="00196CE8">
        <w:rPr>
          <w:rFonts w:ascii="Times New Roman" w:hAnsi="Times New Roman"/>
          <w:sz w:val="24"/>
          <w:szCs w:val="24"/>
        </w:rPr>
        <w:t>&gt; [</w:t>
      </w:r>
      <w:r w:rsidR="008C543B">
        <w:rPr>
          <w:rFonts w:ascii="Times New Roman" w:hAnsi="Times New Roman"/>
          <w:sz w:val="24"/>
          <w:szCs w:val="24"/>
        </w:rPr>
        <w:t>Fecha de consulta:</w:t>
      </w:r>
      <w:r w:rsidR="008C543B" w:rsidRPr="00196CE8">
        <w:rPr>
          <w:rFonts w:ascii="Times New Roman" w:hAnsi="Times New Roman"/>
          <w:sz w:val="24"/>
          <w:szCs w:val="24"/>
        </w:rPr>
        <w:t xml:space="preserve"> </w:t>
      </w:r>
      <w:r w:rsidR="00A81F8F" w:rsidRPr="00196CE8">
        <w:rPr>
          <w:rFonts w:ascii="Times New Roman" w:hAnsi="Times New Roman"/>
          <w:sz w:val="24"/>
          <w:szCs w:val="24"/>
        </w:rPr>
        <w:t xml:space="preserve">19 de </w:t>
      </w:r>
      <w:r w:rsidR="008C543B">
        <w:rPr>
          <w:rFonts w:ascii="Times New Roman" w:hAnsi="Times New Roman"/>
          <w:sz w:val="24"/>
          <w:szCs w:val="24"/>
        </w:rPr>
        <w:t>d</w:t>
      </w:r>
      <w:r w:rsidR="008C543B" w:rsidRPr="00196CE8">
        <w:rPr>
          <w:rFonts w:ascii="Times New Roman" w:hAnsi="Times New Roman"/>
          <w:sz w:val="24"/>
          <w:szCs w:val="24"/>
        </w:rPr>
        <w:t xml:space="preserve">iciembre </w:t>
      </w:r>
      <w:r w:rsidR="00A81F8F" w:rsidRPr="00196CE8">
        <w:rPr>
          <w:rFonts w:ascii="Times New Roman" w:hAnsi="Times New Roman"/>
          <w:sz w:val="24"/>
          <w:szCs w:val="24"/>
        </w:rPr>
        <w:t>de 2009].</w:t>
      </w:r>
    </w:p>
    <w:p w:rsidR="00A81F8F" w:rsidRPr="00DD59F8" w:rsidRDefault="00A81F8F" w:rsidP="00234ED1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DD59F8">
        <w:rPr>
          <w:rFonts w:ascii="Times New Roman" w:hAnsi="Times New Roman"/>
          <w:sz w:val="24"/>
          <w:szCs w:val="24"/>
          <w:lang w:val="en-US"/>
        </w:rPr>
        <w:t>Singh, R., Singh, D., Tyag</w:t>
      </w:r>
      <w:r w:rsidR="008C543B" w:rsidRPr="00DD59F8">
        <w:rPr>
          <w:rFonts w:ascii="Times New Roman" w:hAnsi="Times New Roman"/>
          <w:sz w:val="24"/>
          <w:szCs w:val="24"/>
          <w:lang w:val="en-US"/>
        </w:rPr>
        <w:t>i</w:t>
      </w:r>
      <w:r w:rsidRPr="00DD59F8">
        <w:rPr>
          <w:rFonts w:ascii="Times New Roman" w:hAnsi="Times New Roman"/>
          <w:sz w:val="24"/>
          <w:szCs w:val="24"/>
          <w:lang w:val="en-US"/>
        </w:rPr>
        <w:t xml:space="preserve">, P. K. 2003. Effect of </w:t>
      </w:r>
      <w:r w:rsidRPr="00DD59F8">
        <w:rPr>
          <w:rFonts w:ascii="Times New Roman" w:hAnsi="Times New Roman"/>
          <w:i/>
          <w:sz w:val="24"/>
          <w:szCs w:val="24"/>
          <w:lang w:val="en-US"/>
        </w:rPr>
        <w:t>Azotobacter</w:t>
      </w:r>
      <w:r w:rsidRPr="00DD59F8">
        <w:rPr>
          <w:rFonts w:ascii="Times New Roman" w:hAnsi="Times New Roman"/>
          <w:sz w:val="24"/>
          <w:szCs w:val="24"/>
          <w:lang w:val="en-US"/>
        </w:rPr>
        <w:t>, farmyard manure and nitrogen fertilization on productivity of pearl millet hybrids (</w:t>
      </w:r>
      <w:r w:rsidRPr="00DD59F8">
        <w:rPr>
          <w:rFonts w:ascii="Times New Roman" w:hAnsi="Times New Roman"/>
          <w:bCs/>
          <w:i/>
          <w:sz w:val="24"/>
          <w:szCs w:val="24"/>
          <w:lang w:val="en-US"/>
        </w:rPr>
        <w:t>Pennisetum glaucum</w:t>
      </w:r>
      <w:r w:rsidRPr="00DD59F8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DD59F8">
        <w:rPr>
          <w:rFonts w:ascii="Times New Roman" w:hAnsi="Times New Roman"/>
          <w:sz w:val="24"/>
          <w:szCs w:val="24"/>
          <w:lang w:val="en-US"/>
        </w:rPr>
        <w:t xml:space="preserve">(l) r. br) in semi-arid tropical environment. </w:t>
      </w:r>
      <w:hyperlink r:id="rId32" w:history="1">
        <w:r w:rsidR="002E2EE1" w:rsidRPr="002E2EE1">
          <w:rPr>
            <w:rStyle w:val="Hipervnculo"/>
            <w:rFonts w:ascii="Times New Roman" w:hAnsi="Times New Roman"/>
            <w:i/>
            <w:color w:val="000000" w:themeColor="text1"/>
            <w:sz w:val="24"/>
            <w:szCs w:val="24"/>
            <w:u w:val="none"/>
            <w:lang w:val="en-US"/>
          </w:rPr>
          <w:t>Archives of Agronomy and Soil Science</w:t>
        </w:r>
      </w:hyperlink>
      <w:r w:rsidR="008C543B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53191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DD59F8">
        <w:rPr>
          <w:rFonts w:ascii="Times New Roman" w:hAnsi="Times New Roman"/>
          <w:color w:val="000000" w:themeColor="text1"/>
          <w:sz w:val="24"/>
          <w:szCs w:val="24"/>
          <w:lang w:val="en-US"/>
        </w:rPr>
        <w:t>49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(1):</w:t>
      </w:r>
      <w:r w:rsidRPr="00DD59F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21-24.</w:t>
      </w:r>
    </w:p>
    <w:p w:rsidR="00892745" w:rsidRPr="00E37443" w:rsidRDefault="00892745" w:rsidP="00234ED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EF20BF">
        <w:rPr>
          <w:rFonts w:ascii="Times New Roman" w:hAnsi="Times New Roman"/>
          <w:bCs/>
          <w:color w:val="000000"/>
          <w:sz w:val="24"/>
          <w:szCs w:val="24"/>
          <w:lang w:val="en-US"/>
        </w:rPr>
        <w:t>Vessey, J.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</w:t>
      </w:r>
      <w:r w:rsidRPr="00EF20BF">
        <w:rPr>
          <w:rFonts w:ascii="Times New Roman" w:hAnsi="Times New Roman"/>
          <w:bCs/>
          <w:color w:val="000000"/>
          <w:sz w:val="24"/>
          <w:szCs w:val="24"/>
          <w:lang w:val="en-US"/>
        </w:rPr>
        <w:t>K.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</w:t>
      </w:r>
      <w:r w:rsidRPr="00EF20BF">
        <w:rPr>
          <w:rFonts w:ascii="Times New Roman" w:hAnsi="Times New Roman"/>
          <w:bCs/>
          <w:color w:val="000000"/>
          <w:sz w:val="24"/>
          <w:szCs w:val="24"/>
          <w:lang w:val="en-US"/>
        </w:rPr>
        <w:t>2003. Plant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</w:t>
      </w:r>
      <w:r w:rsidRPr="00EF20BF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grown promoting rhizobacteria as biofertilizers. </w:t>
      </w:r>
      <w:r w:rsidR="002E2EE1" w:rsidRPr="002E2EE1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Plant and Soil</w:t>
      </w:r>
      <w:r w:rsidR="008C543B">
        <w:rPr>
          <w:rFonts w:ascii="Times New Roman" w:hAnsi="Times New Roman"/>
          <w:bCs/>
          <w:color w:val="000000"/>
          <w:sz w:val="24"/>
          <w:szCs w:val="24"/>
          <w:lang w:val="en-US"/>
        </w:rPr>
        <w:t>,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</w:t>
      </w:r>
      <w:r w:rsidRPr="00E37443">
        <w:rPr>
          <w:rFonts w:ascii="Times New Roman" w:hAnsi="Times New Roman"/>
          <w:bCs/>
          <w:color w:val="000000"/>
          <w:sz w:val="24"/>
          <w:szCs w:val="24"/>
          <w:lang w:val="en-US"/>
        </w:rPr>
        <w:t>255: 571-586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.</w:t>
      </w:r>
    </w:p>
    <w:p w:rsidR="00FF02AF" w:rsidRPr="00165CEE" w:rsidRDefault="00FF02AF" w:rsidP="00234E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  <w:r w:rsidRPr="00106BF7">
        <w:rPr>
          <w:rFonts w:ascii="Times New Roman" w:hAnsi="Times New Roman"/>
          <w:sz w:val="24"/>
          <w:szCs w:val="24"/>
          <w:lang w:val="en-US"/>
        </w:rPr>
        <w:t xml:space="preserve">Wu, S., </w:t>
      </w:r>
      <w:r w:rsidR="008C543B" w:rsidRPr="00106BF7">
        <w:rPr>
          <w:rFonts w:ascii="Times New Roman" w:hAnsi="Times New Roman"/>
          <w:sz w:val="24"/>
          <w:szCs w:val="24"/>
          <w:lang w:val="en-US"/>
        </w:rPr>
        <w:t>Caob</w:t>
      </w:r>
      <w:r w:rsidRPr="00106BF7">
        <w:rPr>
          <w:rFonts w:ascii="Times New Roman" w:hAnsi="Times New Roman"/>
          <w:sz w:val="24"/>
          <w:szCs w:val="24"/>
          <w:lang w:val="en-US"/>
        </w:rPr>
        <w:t xml:space="preserve">, C., </w:t>
      </w:r>
      <w:r w:rsidR="008C543B" w:rsidRPr="00106BF7">
        <w:rPr>
          <w:rFonts w:ascii="Times New Roman" w:hAnsi="Times New Roman"/>
          <w:sz w:val="24"/>
          <w:szCs w:val="24"/>
          <w:lang w:val="en-US"/>
        </w:rPr>
        <w:t>Lib</w:t>
      </w:r>
      <w:r w:rsidRPr="00106BF7">
        <w:rPr>
          <w:rFonts w:ascii="Times New Roman" w:hAnsi="Times New Roman"/>
          <w:sz w:val="24"/>
          <w:szCs w:val="24"/>
          <w:lang w:val="en-US"/>
        </w:rPr>
        <w:t xml:space="preserve">, C., Cheunga, B., Wonga, B. 2005. </w:t>
      </w:r>
      <w:r w:rsidRPr="00FF02AF">
        <w:rPr>
          <w:rFonts w:ascii="Times New Roman" w:hAnsi="Times New Roman"/>
          <w:sz w:val="24"/>
          <w:szCs w:val="24"/>
          <w:lang w:val="en-US"/>
        </w:rPr>
        <w:t xml:space="preserve">Effects of biofertilizer containing N-fixer, P and K solubilizers and AM fungi on maize growth: a greenhouse trial. </w:t>
      </w:r>
      <w:r w:rsidR="002E2EE1" w:rsidRPr="002E2EE1">
        <w:rPr>
          <w:rFonts w:ascii="Times New Roman" w:hAnsi="Times New Roman"/>
          <w:i/>
          <w:sz w:val="24"/>
          <w:szCs w:val="24"/>
          <w:lang w:val="es-ES"/>
        </w:rPr>
        <w:t>Geoderma</w:t>
      </w:r>
      <w:r w:rsidR="00752935">
        <w:rPr>
          <w:rFonts w:ascii="Times New Roman" w:hAnsi="Times New Roman"/>
          <w:sz w:val="24"/>
          <w:szCs w:val="24"/>
          <w:lang w:val="es-ES"/>
        </w:rPr>
        <w:t>,</w:t>
      </w:r>
      <w:r w:rsidRPr="00165CEE">
        <w:rPr>
          <w:rFonts w:ascii="Times New Roman" w:hAnsi="Times New Roman"/>
          <w:sz w:val="24"/>
          <w:szCs w:val="24"/>
          <w:lang w:val="es-ES"/>
        </w:rPr>
        <w:t xml:space="preserve"> 125: 155</w:t>
      </w:r>
      <w:r w:rsidR="00752935">
        <w:rPr>
          <w:rFonts w:ascii="Times New Roman" w:hAnsi="Times New Roman"/>
          <w:sz w:val="24"/>
          <w:szCs w:val="24"/>
          <w:lang w:val="es-ES"/>
        </w:rPr>
        <w:t>-</w:t>
      </w:r>
      <w:bookmarkStart w:id="0" w:name="_GoBack"/>
      <w:bookmarkEnd w:id="0"/>
      <w:r w:rsidRPr="00165CEE">
        <w:rPr>
          <w:rFonts w:ascii="Times New Roman" w:hAnsi="Times New Roman"/>
          <w:sz w:val="24"/>
          <w:szCs w:val="24"/>
          <w:lang w:val="es-ES"/>
        </w:rPr>
        <w:t xml:space="preserve">166 </w:t>
      </w:r>
    </w:p>
    <w:p w:rsidR="00FF02AF" w:rsidRDefault="00FF02AF" w:rsidP="00234ED1">
      <w:pPr>
        <w:spacing w:line="360" w:lineRule="auto"/>
        <w:jc w:val="center"/>
        <w:rPr>
          <w:rFonts w:ascii="Arial" w:hAnsi="Arial"/>
          <w:b/>
          <w:color w:val="000000"/>
        </w:rPr>
      </w:pPr>
    </w:p>
    <w:sectPr w:rsidR="00FF02AF" w:rsidSect="00F515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28E7" w:rsidRDefault="003E28E7" w:rsidP="00D22BC6">
      <w:pPr>
        <w:spacing w:after="0" w:line="240" w:lineRule="auto"/>
      </w:pPr>
      <w:r>
        <w:separator/>
      </w:r>
    </w:p>
  </w:endnote>
  <w:endnote w:type="continuationSeparator" w:id="1">
    <w:p w:rsidR="003E28E7" w:rsidRDefault="003E28E7" w:rsidP="00D22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libri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28E7" w:rsidRDefault="003E28E7" w:rsidP="00D22BC6">
      <w:pPr>
        <w:spacing w:after="0" w:line="240" w:lineRule="auto"/>
      </w:pPr>
      <w:r>
        <w:separator/>
      </w:r>
    </w:p>
  </w:footnote>
  <w:footnote w:type="continuationSeparator" w:id="1">
    <w:p w:rsidR="003E28E7" w:rsidRDefault="003E28E7" w:rsidP="00D22BC6">
      <w:pPr>
        <w:spacing w:after="0" w:line="240" w:lineRule="auto"/>
      </w:pPr>
      <w:r>
        <w:continuationSeparator/>
      </w:r>
    </w:p>
  </w:footnote>
  <w:footnote w:id="2">
    <w:p w:rsidR="00BD56D2" w:rsidRDefault="00BD56D2">
      <w:pPr>
        <w:pStyle w:val="Textonotapie"/>
      </w:pPr>
      <w:r w:rsidRPr="00BF5ADD">
        <w:rPr>
          <w:rStyle w:val="Refdenotaalpie"/>
        </w:rPr>
        <w:sym w:font="Symbol" w:char="F02A"/>
      </w:r>
      <w:r>
        <w:t xml:space="preserve"> </w:t>
      </w:r>
      <w:r w:rsidRPr="00BF5ADD">
        <w:rPr>
          <w:rFonts w:ascii="Times New Roman" w:hAnsi="Times New Roman"/>
        </w:rPr>
        <w:t>Química, M.</w:t>
      </w:r>
      <w:r>
        <w:rPr>
          <w:rFonts w:ascii="Times New Roman" w:hAnsi="Times New Roman"/>
        </w:rPr>
        <w:t xml:space="preserve"> </w:t>
      </w:r>
      <w:r w:rsidRPr="00BF5ADD">
        <w:rPr>
          <w:rFonts w:ascii="Times New Roman" w:hAnsi="Times New Roman"/>
        </w:rPr>
        <w:t>Sc., Ph.</w:t>
      </w:r>
      <w:r>
        <w:rPr>
          <w:rFonts w:ascii="Times New Roman" w:hAnsi="Times New Roman"/>
        </w:rPr>
        <w:t xml:space="preserve"> </w:t>
      </w:r>
      <w:r w:rsidRPr="00BF5ADD">
        <w:rPr>
          <w:rFonts w:ascii="Times New Roman" w:hAnsi="Times New Roman"/>
        </w:rPr>
        <w:t xml:space="preserve">D. Línea de Investigación en Biotecnología. Directora e investigadora Grubiodeq (Grupo de Biotecnología). Investigadora principal proyecto. Directora Tesis Maestría. Universidad de Córdoba. </w:t>
      </w:r>
      <w:hyperlink r:id="rId1" w:history="1">
        <w:r w:rsidRPr="00BF5ADD">
          <w:rPr>
            <w:rStyle w:val="Hipervnculo"/>
            <w:rFonts w:ascii="Times New Roman" w:hAnsi="Times New Roman"/>
            <w:color w:val="auto"/>
            <w:u w:val="none"/>
          </w:rPr>
          <w:t>lara_mantilla_cecilia@hotmail.com</w:t>
        </w:r>
      </w:hyperlink>
      <w:r w:rsidRPr="00BF5ADD">
        <w:rPr>
          <w:rFonts w:ascii="Times New Roman" w:hAnsi="Times New Roman"/>
        </w:rPr>
        <w:t xml:space="preserve">; </w:t>
      </w:r>
      <w:hyperlink r:id="rId2" w:history="1">
        <w:r w:rsidRPr="00BF5ADD">
          <w:rPr>
            <w:rStyle w:val="Hipervnculo"/>
            <w:rFonts w:ascii="Times New Roman" w:hAnsi="Times New Roman"/>
            <w:color w:val="auto"/>
            <w:u w:val="none"/>
          </w:rPr>
          <w:t>clara@sinu.unicordoba.edu.co</w:t>
        </w:r>
      </w:hyperlink>
    </w:p>
  </w:footnote>
  <w:footnote w:id="3">
    <w:p w:rsidR="00BD56D2" w:rsidRDefault="00BD56D2">
      <w:pPr>
        <w:pStyle w:val="Textonotapie"/>
      </w:pPr>
      <w:r w:rsidRPr="00BF5ADD">
        <w:rPr>
          <w:rStyle w:val="Refdenotaalpie"/>
        </w:rPr>
        <w:sym w:font="Symbol" w:char="F02A"/>
      </w:r>
      <w:r>
        <w:rPr>
          <w:rStyle w:val="Refdenotaalpie"/>
        </w:rPr>
        <w:t>*</w:t>
      </w:r>
      <w:r>
        <w:t xml:space="preserve"> </w:t>
      </w:r>
      <w:r w:rsidRPr="00BF5ADD">
        <w:rPr>
          <w:rFonts w:ascii="Times New Roman" w:hAnsi="Times New Roman"/>
        </w:rPr>
        <w:t>Q.F.</w:t>
      </w:r>
      <w:r>
        <w:rPr>
          <w:rFonts w:ascii="Times New Roman" w:hAnsi="Times New Roman"/>
        </w:rPr>
        <w:t xml:space="preserve"> </w:t>
      </w:r>
      <w:r w:rsidRPr="00BF5ADD">
        <w:rPr>
          <w:rFonts w:ascii="Times New Roman" w:hAnsi="Times New Roman"/>
        </w:rPr>
        <w:t>M.</w:t>
      </w:r>
      <w:r>
        <w:rPr>
          <w:rFonts w:ascii="Times New Roman" w:hAnsi="Times New Roman"/>
        </w:rPr>
        <w:t xml:space="preserve"> </w:t>
      </w:r>
      <w:r w:rsidRPr="00BF5ADD">
        <w:rPr>
          <w:rFonts w:ascii="Times New Roman" w:hAnsi="Times New Roman"/>
        </w:rPr>
        <w:t>Sc. en Biotecnología. Investigadora Grubiodeq (Grupo de Biotecnología</w:t>
      </w:r>
      <w:r>
        <w:rPr>
          <w:rFonts w:ascii="Times New Roman" w:hAnsi="Times New Roman"/>
        </w:rPr>
        <w:t>)</w:t>
      </w:r>
      <w:r w:rsidRPr="00BF5ADD">
        <w:rPr>
          <w:rFonts w:ascii="Times New Roman" w:hAnsi="Times New Roman"/>
        </w:rPr>
        <w:t xml:space="preserve">, Universidad de Córdoba. </w:t>
      </w:r>
      <w:hyperlink r:id="rId3" w:history="1">
        <w:r w:rsidRPr="00BF5ADD">
          <w:rPr>
            <w:rStyle w:val="Hipervnculo"/>
            <w:rFonts w:ascii="Times New Roman" w:hAnsi="Times New Roman"/>
            <w:color w:val="auto"/>
            <w:u w:val="none"/>
          </w:rPr>
          <w:t>lipagt@hotmail.com</w:t>
        </w:r>
      </w:hyperlink>
    </w:p>
  </w:footnote>
  <w:footnote w:id="4">
    <w:p w:rsidR="00BD56D2" w:rsidRDefault="00BD56D2">
      <w:pPr>
        <w:pStyle w:val="Textonotapie"/>
      </w:pPr>
      <w:r w:rsidRPr="00BF5ADD">
        <w:rPr>
          <w:rStyle w:val="Refdenotaalpie"/>
        </w:rPr>
        <w:sym w:font="Symbol" w:char="F02A"/>
      </w:r>
      <w:r>
        <w:rPr>
          <w:rStyle w:val="Refdenotaalpie"/>
        </w:rPr>
        <w:t>**</w:t>
      </w:r>
      <w:r>
        <w:t xml:space="preserve"> </w:t>
      </w:r>
      <w:r w:rsidRPr="00BF5ADD">
        <w:rPr>
          <w:rFonts w:ascii="Times New Roman" w:hAnsi="Times New Roman"/>
        </w:rPr>
        <w:t>Ing</w:t>
      </w:r>
      <w:r>
        <w:rPr>
          <w:rFonts w:ascii="Times New Roman" w:hAnsi="Times New Roman"/>
        </w:rPr>
        <w:t>eniero</w:t>
      </w:r>
      <w:r w:rsidRPr="00BF5ADD">
        <w:rPr>
          <w:rFonts w:ascii="Times New Roman" w:hAnsi="Times New Roman"/>
        </w:rPr>
        <w:t xml:space="preserve"> Agrónomo</w:t>
      </w:r>
      <w:r>
        <w:rPr>
          <w:rFonts w:ascii="Times New Roman" w:hAnsi="Times New Roman"/>
        </w:rPr>
        <w:t>,</w:t>
      </w:r>
      <w:r w:rsidRPr="00BF5ADD">
        <w:rPr>
          <w:rFonts w:ascii="Times New Roman" w:hAnsi="Times New Roman"/>
        </w:rPr>
        <w:t xml:space="preserve"> M.Sc. Investigador Grubiodeq . </w:t>
      </w:r>
      <w:hyperlink r:id="rId4" w:history="1">
        <w:r w:rsidR="002E2EE1" w:rsidRPr="002E2EE1">
          <w:rPr>
            <w:rStyle w:val="Hipervnculo"/>
            <w:rFonts w:ascii="Times New Roman" w:hAnsi="Times New Roman"/>
            <w:color w:val="auto"/>
            <w:u w:val="none"/>
          </w:rPr>
          <w:t>luisoviedo59@hotmail.com</w:t>
        </w:r>
      </w:hyperlink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3pt;height:11.3pt" o:bullet="t">
        <v:imagedata r:id="rId1" o:title=""/>
      </v:shape>
    </w:pict>
  </w:numPicBullet>
  <w:abstractNum w:abstractNumId="0">
    <w:nsid w:val="002543F0"/>
    <w:multiLevelType w:val="hybridMultilevel"/>
    <w:tmpl w:val="DDC6AF5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7650DA"/>
    <w:multiLevelType w:val="multilevel"/>
    <w:tmpl w:val="E58A8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0709C1"/>
    <w:multiLevelType w:val="hybridMultilevel"/>
    <w:tmpl w:val="BD7CC16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AC75D4"/>
    <w:multiLevelType w:val="hybridMultilevel"/>
    <w:tmpl w:val="55587A8A"/>
    <w:lvl w:ilvl="0" w:tplc="9816F7C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4AE8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A52590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154CE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3E42C2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770915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E20A1EB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08CD0D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AA4B4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84532B3"/>
    <w:multiLevelType w:val="hybridMultilevel"/>
    <w:tmpl w:val="07A6ED82"/>
    <w:lvl w:ilvl="0" w:tplc="38F0C4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4A843C6">
      <w:numFmt w:val="none"/>
      <w:lvlText w:val=""/>
      <w:lvlJc w:val="left"/>
      <w:pPr>
        <w:tabs>
          <w:tab w:val="num" w:pos="360"/>
        </w:tabs>
      </w:pPr>
    </w:lvl>
    <w:lvl w:ilvl="2" w:tplc="6C80F65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37223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9C346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796334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F7AEA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889D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B05A6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5C1D90"/>
    <w:multiLevelType w:val="hybridMultilevel"/>
    <w:tmpl w:val="665A1A12"/>
    <w:lvl w:ilvl="0" w:tplc="14404C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D3A1CE9"/>
    <w:multiLevelType w:val="hybridMultilevel"/>
    <w:tmpl w:val="9B441522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>
    <w:nsid w:val="471F2765"/>
    <w:multiLevelType w:val="hybridMultilevel"/>
    <w:tmpl w:val="07D28264"/>
    <w:lvl w:ilvl="0" w:tplc="C90EBA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lang w:val="es-ES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3E56CD"/>
    <w:multiLevelType w:val="hybridMultilevel"/>
    <w:tmpl w:val="48E015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9BA6BE0"/>
    <w:multiLevelType w:val="hybridMultilevel"/>
    <w:tmpl w:val="563E1AA0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66C318DF"/>
    <w:multiLevelType w:val="multilevel"/>
    <w:tmpl w:val="C9E62DB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0"/>
  </w:num>
  <w:num w:numId="6">
    <w:abstractNumId w:val="1"/>
  </w:num>
  <w:num w:numId="7">
    <w:abstractNumId w:val="6"/>
  </w:num>
  <w:num w:numId="8">
    <w:abstractNumId w:val="2"/>
  </w:num>
  <w:num w:numId="9">
    <w:abstractNumId w:val="7"/>
  </w:num>
  <w:num w:numId="10">
    <w:abstractNumId w:val="4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trackRevision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2285"/>
    <w:rsid w:val="000001F3"/>
    <w:rsid w:val="000012C1"/>
    <w:rsid w:val="00006396"/>
    <w:rsid w:val="00007275"/>
    <w:rsid w:val="0001163C"/>
    <w:rsid w:val="00012753"/>
    <w:rsid w:val="00012FAB"/>
    <w:rsid w:val="000133EB"/>
    <w:rsid w:val="000135AF"/>
    <w:rsid w:val="00014EC2"/>
    <w:rsid w:val="00016088"/>
    <w:rsid w:val="00017847"/>
    <w:rsid w:val="00021DA2"/>
    <w:rsid w:val="000239D6"/>
    <w:rsid w:val="000250FF"/>
    <w:rsid w:val="00025B33"/>
    <w:rsid w:val="00030997"/>
    <w:rsid w:val="00030E18"/>
    <w:rsid w:val="00033A98"/>
    <w:rsid w:val="00034139"/>
    <w:rsid w:val="000347A2"/>
    <w:rsid w:val="0003572C"/>
    <w:rsid w:val="00036D11"/>
    <w:rsid w:val="000370A9"/>
    <w:rsid w:val="0003765B"/>
    <w:rsid w:val="000378AB"/>
    <w:rsid w:val="00040C84"/>
    <w:rsid w:val="000436F0"/>
    <w:rsid w:val="0004490E"/>
    <w:rsid w:val="00062A3D"/>
    <w:rsid w:val="000653A4"/>
    <w:rsid w:val="000713A0"/>
    <w:rsid w:val="000721EF"/>
    <w:rsid w:val="000724DC"/>
    <w:rsid w:val="00072895"/>
    <w:rsid w:val="00072D4C"/>
    <w:rsid w:val="00073D43"/>
    <w:rsid w:val="00076C49"/>
    <w:rsid w:val="00080265"/>
    <w:rsid w:val="00080618"/>
    <w:rsid w:val="00084F72"/>
    <w:rsid w:val="000855C6"/>
    <w:rsid w:val="00086B08"/>
    <w:rsid w:val="00092B94"/>
    <w:rsid w:val="00093EFF"/>
    <w:rsid w:val="00096088"/>
    <w:rsid w:val="00096276"/>
    <w:rsid w:val="00096836"/>
    <w:rsid w:val="00097A15"/>
    <w:rsid w:val="00097A5C"/>
    <w:rsid w:val="000A3E89"/>
    <w:rsid w:val="000A5593"/>
    <w:rsid w:val="000B2051"/>
    <w:rsid w:val="000B2A7A"/>
    <w:rsid w:val="000B356A"/>
    <w:rsid w:val="000B3FEE"/>
    <w:rsid w:val="000B5A6D"/>
    <w:rsid w:val="000C2E43"/>
    <w:rsid w:val="000C3605"/>
    <w:rsid w:val="000C3C19"/>
    <w:rsid w:val="000C3D28"/>
    <w:rsid w:val="000C6848"/>
    <w:rsid w:val="000D02F9"/>
    <w:rsid w:val="000D1559"/>
    <w:rsid w:val="000E0F1A"/>
    <w:rsid w:val="000E586E"/>
    <w:rsid w:val="000E6729"/>
    <w:rsid w:val="000E676A"/>
    <w:rsid w:val="000E73D1"/>
    <w:rsid w:val="000F05B0"/>
    <w:rsid w:val="000F6E03"/>
    <w:rsid w:val="000F6ED2"/>
    <w:rsid w:val="000F76B6"/>
    <w:rsid w:val="00102A80"/>
    <w:rsid w:val="00105FA1"/>
    <w:rsid w:val="001064F3"/>
    <w:rsid w:val="00106BF7"/>
    <w:rsid w:val="00107FA4"/>
    <w:rsid w:val="001112A2"/>
    <w:rsid w:val="00114A2F"/>
    <w:rsid w:val="0011605F"/>
    <w:rsid w:val="00117432"/>
    <w:rsid w:val="00123139"/>
    <w:rsid w:val="0012457C"/>
    <w:rsid w:val="00130A7C"/>
    <w:rsid w:val="001331FE"/>
    <w:rsid w:val="00140871"/>
    <w:rsid w:val="00144B30"/>
    <w:rsid w:val="001457C5"/>
    <w:rsid w:val="001461F9"/>
    <w:rsid w:val="0014646D"/>
    <w:rsid w:val="00150C46"/>
    <w:rsid w:val="00151F73"/>
    <w:rsid w:val="00152D94"/>
    <w:rsid w:val="001534E0"/>
    <w:rsid w:val="00153A75"/>
    <w:rsid w:val="001562CA"/>
    <w:rsid w:val="00156CE9"/>
    <w:rsid w:val="00157600"/>
    <w:rsid w:val="00157704"/>
    <w:rsid w:val="00163600"/>
    <w:rsid w:val="00163D00"/>
    <w:rsid w:val="00164198"/>
    <w:rsid w:val="0016590F"/>
    <w:rsid w:val="00165CEE"/>
    <w:rsid w:val="00167704"/>
    <w:rsid w:val="001704AE"/>
    <w:rsid w:val="00173EE1"/>
    <w:rsid w:val="00174BCF"/>
    <w:rsid w:val="00176AD7"/>
    <w:rsid w:val="00177990"/>
    <w:rsid w:val="00180277"/>
    <w:rsid w:val="00183909"/>
    <w:rsid w:val="00184346"/>
    <w:rsid w:val="001850C6"/>
    <w:rsid w:val="00185651"/>
    <w:rsid w:val="00185C39"/>
    <w:rsid w:val="00187964"/>
    <w:rsid w:val="00190D7E"/>
    <w:rsid w:val="0019118E"/>
    <w:rsid w:val="00192F56"/>
    <w:rsid w:val="0019311D"/>
    <w:rsid w:val="00194115"/>
    <w:rsid w:val="00194ACF"/>
    <w:rsid w:val="00194D9D"/>
    <w:rsid w:val="00194EB0"/>
    <w:rsid w:val="0019569B"/>
    <w:rsid w:val="001957F9"/>
    <w:rsid w:val="001959C6"/>
    <w:rsid w:val="00196ACE"/>
    <w:rsid w:val="00196CE8"/>
    <w:rsid w:val="0019717D"/>
    <w:rsid w:val="001979F2"/>
    <w:rsid w:val="001A235B"/>
    <w:rsid w:val="001A4E3A"/>
    <w:rsid w:val="001A596D"/>
    <w:rsid w:val="001B19C7"/>
    <w:rsid w:val="001B1AD2"/>
    <w:rsid w:val="001B1BAE"/>
    <w:rsid w:val="001B4C97"/>
    <w:rsid w:val="001B5D22"/>
    <w:rsid w:val="001B6FAB"/>
    <w:rsid w:val="001B711E"/>
    <w:rsid w:val="001C2953"/>
    <w:rsid w:val="001C2EBF"/>
    <w:rsid w:val="001C4084"/>
    <w:rsid w:val="001C68CD"/>
    <w:rsid w:val="001D2FDC"/>
    <w:rsid w:val="001D4B67"/>
    <w:rsid w:val="001E05CE"/>
    <w:rsid w:val="001E23C4"/>
    <w:rsid w:val="001E638B"/>
    <w:rsid w:val="001E727E"/>
    <w:rsid w:val="001F0874"/>
    <w:rsid w:val="001F2CC8"/>
    <w:rsid w:val="001F322B"/>
    <w:rsid w:val="001F5281"/>
    <w:rsid w:val="001F612F"/>
    <w:rsid w:val="001F743F"/>
    <w:rsid w:val="002006AB"/>
    <w:rsid w:val="00201C5A"/>
    <w:rsid w:val="002032F5"/>
    <w:rsid w:val="00203CC0"/>
    <w:rsid w:val="00206EA9"/>
    <w:rsid w:val="002120E4"/>
    <w:rsid w:val="00216AA1"/>
    <w:rsid w:val="002239B9"/>
    <w:rsid w:val="00225525"/>
    <w:rsid w:val="00230787"/>
    <w:rsid w:val="002307A3"/>
    <w:rsid w:val="002324B8"/>
    <w:rsid w:val="0023471D"/>
    <w:rsid w:val="00234ED1"/>
    <w:rsid w:val="00235BCB"/>
    <w:rsid w:val="00240DA9"/>
    <w:rsid w:val="00244CA8"/>
    <w:rsid w:val="00245F5F"/>
    <w:rsid w:val="00250615"/>
    <w:rsid w:val="00250867"/>
    <w:rsid w:val="00252D7E"/>
    <w:rsid w:val="00252F70"/>
    <w:rsid w:val="00255AA9"/>
    <w:rsid w:val="002628A7"/>
    <w:rsid w:val="00264A02"/>
    <w:rsid w:val="00264F08"/>
    <w:rsid w:val="00266E70"/>
    <w:rsid w:val="0027012A"/>
    <w:rsid w:val="00271D0A"/>
    <w:rsid w:val="0027273B"/>
    <w:rsid w:val="00274D64"/>
    <w:rsid w:val="002758CB"/>
    <w:rsid w:val="00276E4B"/>
    <w:rsid w:val="00280C10"/>
    <w:rsid w:val="00280C33"/>
    <w:rsid w:val="00282491"/>
    <w:rsid w:val="002860F4"/>
    <w:rsid w:val="002931BC"/>
    <w:rsid w:val="00294119"/>
    <w:rsid w:val="0029777F"/>
    <w:rsid w:val="002A3A93"/>
    <w:rsid w:val="002A49EA"/>
    <w:rsid w:val="002A5C55"/>
    <w:rsid w:val="002A6B28"/>
    <w:rsid w:val="002B1262"/>
    <w:rsid w:val="002B2815"/>
    <w:rsid w:val="002B3CD1"/>
    <w:rsid w:val="002B6168"/>
    <w:rsid w:val="002C29B8"/>
    <w:rsid w:val="002C3FF9"/>
    <w:rsid w:val="002C434E"/>
    <w:rsid w:val="002C73FF"/>
    <w:rsid w:val="002D09A6"/>
    <w:rsid w:val="002D117E"/>
    <w:rsid w:val="002D2661"/>
    <w:rsid w:val="002D350B"/>
    <w:rsid w:val="002D4474"/>
    <w:rsid w:val="002D4E79"/>
    <w:rsid w:val="002D76AE"/>
    <w:rsid w:val="002D7DDA"/>
    <w:rsid w:val="002D7FE9"/>
    <w:rsid w:val="002E16C0"/>
    <w:rsid w:val="002E2EE1"/>
    <w:rsid w:val="002E378F"/>
    <w:rsid w:val="002E79C6"/>
    <w:rsid w:val="002F1094"/>
    <w:rsid w:val="002F50A6"/>
    <w:rsid w:val="002F5BAE"/>
    <w:rsid w:val="002F666B"/>
    <w:rsid w:val="002F66AE"/>
    <w:rsid w:val="002F6ABD"/>
    <w:rsid w:val="00300828"/>
    <w:rsid w:val="0030417C"/>
    <w:rsid w:val="00305547"/>
    <w:rsid w:val="0030564E"/>
    <w:rsid w:val="003067F1"/>
    <w:rsid w:val="00306C6D"/>
    <w:rsid w:val="00307A86"/>
    <w:rsid w:val="00307FAE"/>
    <w:rsid w:val="003110E4"/>
    <w:rsid w:val="003125DA"/>
    <w:rsid w:val="00312F1C"/>
    <w:rsid w:val="003154A2"/>
    <w:rsid w:val="00315D56"/>
    <w:rsid w:val="00316A87"/>
    <w:rsid w:val="003176BE"/>
    <w:rsid w:val="0032013A"/>
    <w:rsid w:val="00320560"/>
    <w:rsid w:val="003222AA"/>
    <w:rsid w:val="0032428A"/>
    <w:rsid w:val="00332F58"/>
    <w:rsid w:val="00334B7A"/>
    <w:rsid w:val="00337867"/>
    <w:rsid w:val="00342707"/>
    <w:rsid w:val="00345D75"/>
    <w:rsid w:val="00346E32"/>
    <w:rsid w:val="00353C12"/>
    <w:rsid w:val="00355C51"/>
    <w:rsid w:val="00355E62"/>
    <w:rsid w:val="0036046C"/>
    <w:rsid w:val="00362AF4"/>
    <w:rsid w:val="00363A7A"/>
    <w:rsid w:val="00364506"/>
    <w:rsid w:val="00366D23"/>
    <w:rsid w:val="00370FEA"/>
    <w:rsid w:val="00371C44"/>
    <w:rsid w:val="00372EAA"/>
    <w:rsid w:val="00376E9C"/>
    <w:rsid w:val="00376FC9"/>
    <w:rsid w:val="003773C5"/>
    <w:rsid w:val="00377B83"/>
    <w:rsid w:val="00380173"/>
    <w:rsid w:val="00381737"/>
    <w:rsid w:val="003828D0"/>
    <w:rsid w:val="00382F15"/>
    <w:rsid w:val="003841EF"/>
    <w:rsid w:val="00386B03"/>
    <w:rsid w:val="00391E1E"/>
    <w:rsid w:val="00394BED"/>
    <w:rsid w:val="003968A8"/>
    <w:rsid w:val="003A05AD"/>
    <w:rsid w:val="003A22A8"/>
    <w:rsid w:val="003A2D6B"/>
    <w:rsid w:val="003A3610"/>
    <w:rsid w:val="003A46A4"/>
    <w:rsid w:val="003A65F3"/>
    <w:rsid w:val="003A6A5C"/>
    <w:rsid w:val="003A7F34"/>
    <w:rsid w:val="003B225B"/>
    <w:rsid w:val="003B44D0"/>
    <w:rsid w:val="003B4D10"/>
    <w:rsid w:val="003B67E2"/>
    <w:rsid w:val="003B7947"/>
    <w:rsid w:val="003C0DDD"/>
    <w:rsid w:val="003C2076"/>
    <w:rsid w:val="003C3EC2"/>
    <w:rsid w:val="003C498F"/>
    <w:rsid w:val="003C5AA4"/>
    <w:rsid w:val="003D4778"/>
    <w:rsid w:val="003D5BFF"/>
    <w:rsid w:val="003D6696"/>
    <w:rsid w:val="003E0E1F"/>
    <w:rsid w:val="003E28E7"/>
    <w:rsid w:val="003E466C"/>
    <w:rsid w:val="003E4EFA"/>
    <w:rsid w:val="003E5054"/>
    <w:rsid w:val="003E5ADA"/>
    <w:rsid w:val="003E72BC"/>
    <w:rsid w:val="003F0627"/>
    <w:rsid w:val="003F2147"/>
    <w:rsid w:val="003F229A"/>
    <w:rsid w:val="003F3023"/>
    <w:rsid w:val="003F48E5"/>
    <w:rsid w:val="003F6AEB"/>
    <w:rsid w:val="00402B87"/>
    <w:rsid w:val="00402ED1"/>
    <w:rsid w:val="00404831"/>
    <w:rsid w:val="00406768"/>
    <w:rsid w:val="00406B2C"/>
    <w:rsid w:val="004166F2"/>
    <w:rsid w:val="00416AA9"/>
    <w:rsid w:val="00416F0F"/>
    <w:rsid w:val="0041786E"/>
    <w:rsid w:val="00421FC7"/>
    <w:rsid w:val="00422A6E"/>
    <w:rsid w:val="00424164"/>
    <w:rsid w:val="00424454"/>
    <w:rsid w:val="00426462"/>
    <w:rsid w:val="0042692D"/>
    <w:rsid w:val="00426AF9"/>
    <w:rsid w:val="004317DA"/>
    <w:rsid w:val="00431CB6"/>
    <w:rsid w:val="00432C00"/>
    <w:rsid w:val="004352FC"/>
    <w:rsid w:val="0043584B"/>
    <w:rsid w:val="00435FB0"/>
    <w:rsid w:val="00442D5D"/>
    <w:rsid w:val="004434FC"/>
    <w:rsid w:val="0044753A"/>
    <w:rsid w:val="00450315"/>
    <w:rsid w:val="00451C42"/>
    <w:rsid w:val="00454DC8"/>
    <w:rsid w:val="00456F69"/>
    <w:rsid w:val="004570E0"/>
    <w:rsid w:val="00457635"/>
    <w:rsid w:val="00460E5F"/>
    <w:rsid w:val="00461367"/>
    <w:rsid w:val="004617D6"/>
    <w:rsid w:val="00464667"/>
    <w:rsid w:val="00466319"/>
    <w:rsid w:val="00466EC3"/>
    <w:rsid w:val="00467FED"/>
    <w:rsid w:val="004733BC"/>
    <w:rsid w:val="00475E28"/>
    <w:rsid w:val="00476606"/>
    <w:rsid w:val="0048107A"/>
    <w:rsid w:val="0048442F"/>
    <w:rsid w:val="004847B6"/>
    <w:rsid w:val="00485BDC"/>
    <w:rsid w:val="00486964"/>
    <w:rsid w:val="00487659"/>
    <w:rsid w:val="00487A56"/>
    <w:rsid w:val="00490F4B"/>
    <w:rsid w:val="004918EC"/>
    <w:rsid w:val="004946A6"/>
    <w:rsid w:val="004955E2"/>
    <w:rsid w:val="00496678"/>
    <w:rsid w:val="00496DB4"/>
    <w:rsid w:val="0049710F"/>
    <w:rsid w:val="004A1834"/>
    <w:rsid w:val="004A5E8F"/>
    <w:rsid w:val="004A7D56"/>
    <w:rsid w:val="004B157F"/>
    <w:rsid w:val="004B17CF"/>
    <w:rsid w:val="004B7F52"/>
    <w:rsid w:val="004C388E"/>
    <w:rsid w:val="004C4703"/>
    <w:rsid w:val="004C66EB"/>
    <w:rsid w:val="004D03C6"/>
    <w:rsid w:val="004D2AF9"/>
    <w:rsid w:val="004D3470"/>
    <w:rsid w:val="004E0AD8"/>
    <w:rsid w:val="004E53A8"/>
    <w:rsid w:val="004F0486"/>
    <w:rsid w:val="004F76CF"/>
    <w:rsid w:val="00503A10"/>
    <w:rsid w:val="00503BC3"/>
    <w:rsid w:val="0051235D"/>
    <w:rsid w:val="00512577"/>
    <w:rsid w:val="00513C5E"/>
    <w:rsid w:val="00524851"/>
    <w:rsid w:val="00526C50"/>
    <w:rsid w:val="00526CDA"/>
    <w:rsid w:val="00530B23"/>
    <w:rsid w:val="00531915"/>
    <w:rsid w:val="00531BCE"/>
    <w:rsid w:val="00540C81"/>
    <w:rsid w:val="005416F0"/>
    <w:rsid w:val="005429EB"/>
    <w:rsid w:val="00543658"/>
    <w:rsid w:val="005462AE"/>
    <w:rsid w:val="00547070"/>
    <w:rsid w:val="005505FE"/>
    <w:rsid w:val="00551EE1"/>
    <w:rsid w:val="00553BB2"/>
    <w:rsid w:val="005545EF"/>
    <w:rsid w:val="0055485D"/>
    <w:rsid w:val="005561A1"/>
    <w:rsid w:val="00557C2C"/>
    <w:rsid w:val="00563903"/>
    <w:rsid w:val="00565F62"/>
    <w:rsid w:val="005712EC"/>
    <w:rsid w:val="00572C79"/>
    <w:rsid w:val="00572D40"/>
    <w:rsid w:val="00573ABC"/>
    <w:rsid w:val="00574D42"/>
    <w:rsid w:val="0057581F"/>
    <w:rsid w:val="00576715"/>
    <w:rsid w:val="00586DE6"/>
    <w:rsid w:val="0058779A"/>
    <w:rsid w:val="00587B41"/>
    <w:rsid w:val="00591137"/>
    <w:rsid w:val="00594D3E"/>
    <w:rsid w:val="005A1713"/>
    <w:rsid w:val="005A277F"/>
    <w:rsid w:val="005A4E27"/>
    <w:rsid w:val="005A6203"/>
    <w:rsid w:val="005A6D60"/>
    <w:rsid w:val="005A6F98"/>
    <w:rsid w:val="005B2ACA"/>
    <w:rsid w:val="005C1177"/>
    <w:rsid w:val="005C2FFB"/>
    <w:rsid w:val="005C3723"/>
    <w:rsid w:val="005D0493"/>
    <w:rsid w:val="005D0927"/>
    <w:rsid w:val="005D58DD"/>
    <w:rsid w:val="005E4E02"/>
    <w:rsid w:val="005E5B64"/>
    <w:rsid w:val="005E6367"/>
    <w:rsid w:val="005F3743"/>
    <w:rsid w:val="005F3BC7"/>
    <w:rsid w:val="005F66D9"/>
    <w:rsid w:val="0060022A"/>
    <w:rsid w:val="0060180F"/>
    <w:rsid w:val="0060385E"/>
    <w:rsid w:val="00605AB7"/>
    <w:rsid w:val="006130E2"/>
    <w:rsid w:val="006136EF"/>
    <w:rsid w:val="0061512E"/>
    <w:rsid w:val="0062040B"/>
    <w:rsid w:val="006210B1"/>
    <w:rsid w:val="00621459"/>
    <w:rsid w:val="00623391"/>
    <w:rsid w:val="006235FA"/>
    <w:rsid w:val="006269A0"/>
    <w:rsid w:val="00627F3F"/>
    <w:rsid w:val="00630690"/>
    <w:rsid w:val="00631F92"/>
    <w:rsid w:val="006321D7"/>
    <w:rsid w:val="00634FD6"/>
    <w:rsid w:val="006371F2"/>
    <w:rsid w:val="00640B90"/>
    <w:rsid w:val="006417B8"/>
    <w:rsid w:val="00643E7E"/>
    <w:rsid w:val="0064717C"/>
    <w:rsid w:val="006474B7"/>
    <w:rsid w:val="00650528"/>
    <w:rsid w:val="00651146"/>
    <w:rsid w:val="00654A75"/>
    <w:rsid w:val="00654AC5"/>
    <w:rsid w:val="00656831"/>
    <w:rsid w:val="00656B1D"/>
    <w:rsid w:val="00657064"/>
    <w:rsid w:val="006575C8"/>
    <w:rsid w:val="00662223"/>
    <w:rsid w:val="006633D3"/>
    <w:rsid w:val="00664582"/>
    <w:rsid w:val="00667686"/>
    <w:rsid w:val="00667F1C"/>
    <w:rsid w:val="00671AD1"/>
    <w:rsid w:val="0067388D"/>
    <w:rsid w:val="00675870"/>
    <w:rsid w:val="00675A99"/>
    <w:rsid w:val="00680327"/>
    <w:rsid w:val="00682041"/>
    <w:rsid w:val="00683B69"/>
    <w:rsid w:val="00683F9B"/>
    <w:rsid w:val="00684488"/>
    <w:rsid w:val="00684C3E"/>
    <w:rsid w:val="0068755E"/>
    <w:rsid w:val="00687F95"/>
    <w:rsid w:val="00690D25"/>
    <w:rsid w:val="00692524"/>
    <w:rsid w:val="00692B6B"/>
    <w:rsid w:val="00694212"/>
    <w:rsid w:val="006973EA"/>
    <w:rsid w:val="006A0AC2"/>
    <w:rsid w:val="006A16CC"/>
    <w:rsid w:val="006A2C1B"/>
    <w:rsid w:val="006A3BE6"/>
    <w:rsid w:val="006A5357"/>
    <w:rsid w:val="006A540B"/>
    <w:rsid w:val="006A5475"/>
    <w:rsid w:val="006A6F3D"/>
    <w:rsid w:val="006B0B7D"/>
    <w:rsid w:val="006B107A"/>
    <w:rsid w:val="006B34EE"/>
    <w:rsid w:val="006C0089"/>
    <w:rsid w:val="006C238B"/>
    <w:rsid w:val="006C4385"/>
    <w:rsid w:val="006C4AF1"/>
    <w:rsid w:val="006C5B46"/>
    <w:rsid w:val="006D1816"/>
    <w:rsid w:val="006D5086"/>
    <w:rsid w:val="006D6F44"/>
    <w:rsid w:val="006D75C2"/>
    <w:rsid w:val="006E1F57"/>
    <w:rsid w:val="006E2097"/>
    <w:rsid w:val="006E404C"/>
    <w:rsid w:val="006E672A"/>
    <w:rsid w:val="006E6AAB"/>
    <w:rsid w:val="006F1C2F"/>
    <w:rsid w:val="006F2588"/>
    <w:rsid w:val="006F324A"/>
    <w:rsid w:val="006F791E"/>
    <w:rsid w:val="0070264F"/>
    <w:rsid w:val="0070268A"/>
    <w:rsid w:val="0070332F"/>
    <w:rsid w:val="00703A60"/>
    <w:rsid w:val="00703C60"/>
    <w:rsid w:val="00704283"/>
    <w:rsid w:val="0070532A"/>
    <w:rsid w:val="007063F8"/>
    <w:rsid w:val="0071273B"/>
    <w:rsid w:val="0071323A"/>
    <w:rsid w:val="00714041"/>
    <w:rsid w:val="00714526"/>
    <w:rsid w:val="0071560B"/>
    <w:rsid w:val="00715CAF"/>
    <w:rsid w:val="00717542"/>
    <w:rsid w:val="007175A0"/>
    <w:rsid w:val="007239AC"/>
    <w:rsid w:val="00723D70"/>
    <w:rsid w:val="00727D25"/>
    <w:rsid w:val="0073010B"/>
    <w:rsid w:val="0073114E"/>
    <w:rsid w:val="00732567"/>
    <w:rsid w:val="0073704F"/>
    <w:rsid w:val="00741523"/>
    <w:rsid w:val="00741EBA"/>
    <w:rsid w:val="00744D1B"/>
    <w:rsid w:val="0074517E"/>
    <w:rsid w:val="00745962"/>
    <w:rsid w:val="00750DF9"/>
    <w:rsid w:val="00752935"/>
    <w:rsid w:val="00752A35"/>
    <w:rsid w:val="007555AB"/>
    <w:rsid w:val="00756EA4"/>
    <w:rsid w:val="00756EF7"/>
    <w:rsid w:val="0075763A"/>
    <w:rsid w:val="00757BBF"/>
    <w:rsid w:val="007602EE"/>
    <w:rsid w:val="00760477"/>
    <w:rsid w:val="0076690D"/>
    <w:rsid w:val="007731AC"/>
    <w:rsid w:val="00773867"/>
    <w:rsid w:val="00776500"/>
    <w:rsid w:val="00781079"/>
    <w:rsid w:val="00781B5E"/>
    <w:rsid w:val="0078246B"/>
    <w:rsid w:val="0078356F"/>
    <w:rsid w:val="00783F09"/>
    <w:rsid w:val="00783FE8"/>
    <w:rsid w:val="0078436A"/>
    <w:rsid w:val="00784D29"/>
    <w:rsid w:val="00785D2C"/>
    <w:rsid w:val="00786167"/>
    <w:rsid w:val="0079179C"/>
    <w:rsid w:val="00792ABD"/>
    <w:rsid w:val="00793C6E"/>
    <w:rsid w:val="007965E5"/>
    <w:rsid w:val="00797EA3"/>
    <w:rsid w:val="007A0962"/>
    <w:rsid w:val="007A4246"/>
    <w:rsid w:val="007A4FB1"/>
    <w:rsid w:val="007A73C8"/>
    <w:rsid w:val="007A763B"/>
    <w:rsid w:val="007B42B6"/>
    <w:rsid w:val="007B5A14"/>
    <w:rsid w:val="007B62D1"/>
    <w:rsid w:val="007C0620"/>
    <w:rsid w:val="007C2982"/>
    <w:rsid w:val="007C50B7"/>
    <w:rsid w:val="007C56E8"/>
    <w:rsid w:val="007C5FF2"/>
    <w:rsid w:val="007C6865"/>
    <w:rsid w:val="007D2B45"/>
    <w:rsid w:val="007D4C1C"/>
    <w:rsid w:val="007D6972"/>
    <w:rsid w:val="007D7BE4"/>
    <w:rsid w:val="007E466B"/>
    <w:rsid w:val="007E4E85"/>
    <w:rsid w:val="007E7090"/>
    <w:rsid w:val="007E70C8"/>
    <w:rsid w:val="007F00AB"/>
    <w:rsid w:val="007F3E4E"/>
    <w:rsid w:val="007F5397"/>
    <w:rsid w:val="007F6AEC"/>
    <w:rsid w:val="0080205A"/>
    <w:rsid w:val="00804EFF"/>
    <w:rsid w:val="00805869"/>
    <w:rsid w:val="00806CFF"/>
    <w:rsid w:val="00814F4C"/>
    <w:rsid w:val="00815C58"/>
    <w:rsid w:val="00816114"/>
    <w:rsid w:val="008176C0"/>
    <w:rsid w:val="00820021"/>
    <w:rsid w:val="00821408"/>
    <w:rsid w:val="00821F6A"/>
    <w:rsid w:val="008260D1"/>
    <w:rsid w:val="0083065F"/>
    <w:rsid w:val="00830ACE"/>
    <w:rsid w:val="008358DD"/>
    <w:rsid w:val="008364EC"/>
    <w:rsid w:val="00837394"/>
    <w:rsid w:val="00837A01"/>
    <w:rsid w:val="008406B2"/>
    <w:rsid w:val="00840A07"/>
    <w:rsid w:val="008415C9"/>
    <w:rsid w:val="0084167C"/>
    <w:rsid w:val="0084301A"/>
    <w:rsid w:val="00843ACE"/>
    <w:rsid w:val="00844B16"/>
    <w:rsid w:val="00844F03"/>
    <w:rsid w:val="00845717"/>
    <w:rsid w:val="00846297"/>
    <w:rsid w:val="00847788"/>
    <w:rsid w:val="00851C23"/>
    <w:rsid w:val="00851E0F"/>
    <w:rsid w:val="00852943"/>
    <w:rsid w:val="00852A91"/>
    <w:rsid w:val="00852C15"/>
    <w:rsid w:val="00854112"/>
    <w:rsid w:val="0085455B"/>
    <w:rsid w:val="008555A5"/>
    <w:rsid w:val="00857862"/>
    <w:rsid w:val="00860892"/>
    <w:rsid w:val="00862A79"/>
    <w:rsid w:val="008645E7"/>
    <w:rsid w:val="00866E73"/>
    <w:rsid w:val="00867B13"/>
    <w:rsid w:val="00870585"/>
    <w:rsid w:val="008706E5"/>
    <w:rsid w:val="0087151C"/>
    <w:rsid w:val="00871F35"/>
    <w:rsid w:val="00872632"/>
    <w:rsid w:val="00873DB4"/>
    <w:rsid w:val="00876E82"/>
    <w:rsid w:val="00876FB4"/>
    <w:rsid w:val="008771D3"/>
    <w:rsid w:val="00880926"/>
    <w:rsid w:val="008815D1"/>
    <w:rsid w:val="0088286D"/>
    <w:rsid w:val="00883870"/>
    <w:rsid w:val="00884D00"/>
    <w:rsid w:val="00885315"/>
    <w:rsid w:val="008863DB"/>
    <w:rsid w:val="0088679E"/>
    <w:rsid w:val="00886FA1"/>
    <w:rsid w:val="00891F11"/>
    <w:rsid w:val="00892745"/>
    <w:rsid w:val="00892BF3"/>
    <w:rsid w:val="00893C3D"/>
    <w:rsid w:val="00893CB7"/>
    <w:rsid w:val="00896447"/>
    <w:rsid w:val="00897CB0"/>
    <w:rsid w:val="008A0A36"/>
    <w:rsid w:val="008A0C33"/>
    <w:rsid w:val="008A11CE"/>
    <w:rsid w:val="008A142D"/>
    <w:rsid w:val="008A1FBE"/>
    <w:rsid w:val="008A2E8D"/>
    <w:rsid w:val="008A2EAC"/>
    <w:rsid w:val="008A2F40"/>
    <w:rsid w:val="008A36BE"/>
    <w:rsid w:val="008A44B8"/>
    <w:rsid w:val="008A695B"/>
    <w:rsid w:val="008A7C0F"/>
    <w:rsid w:val="008B23D4"/>
    <w:rsid w:val="008B4A9D"/>
    <w:rsid w:val="008B6682"/>
    <w:rsid w:val="008B7EA8"/>
    <w:rsid w:val="008C0A66"/>
    <w:rsid w:val="008C15F6"/>
    <w:rsid w:val="008C1A23"/>
    <w:rsid w:val="008C543B"/>
    <w:rsid w:val="008C7BD9"/>
    <w:rsid w:val="008D13C1"/>
    <w:rsid w:val="008D2575"/>
    <w:rsid w:val="008D2BFF"/>
    <w:rsid w:val="008D43C7"/>
    <w:rsid w:val="008D58BC"/>
    <w:rsid w:val="008D599A"/>
    <w:rsid w:val="008D7AE4"/>
    <w:rsid w:val="008E1587"/>
    <w:rsid w:val="008E1A2B"/>
    <w:rsid w:val="008E6251"/>
    <w:rsid w:val="008F0731"/>
    <w:rsid w:val="008F1472"/>
    <w:rsid w:val="008F210C"/>
    <w:rsid w:val="008F2793"/>
    <w:rsid w:val="008F4797"/>
    <w:rsid w:val="0090096C"/>
    <w:rsid w:val="009012D2"/>
    <w:rsid w:val="0090141E"/>
    <w:rsid w:val="00901CA8"/>
    <w:rsid w:val="00905290"/>
    <w:rsid w:val="00910EA2"/>
    <w:rsid w:val="009121E1"/>
    <w:rsid w:val="009122B9"/>
    <w:rsid w:val="0091350D"/>
    <w:rsid w:val="00913BAB"/>
    <w:rsid w:val="00914317"/>
    <w:rsid w:val="00915769"/>
    <w:rsid w:val="00915E1A"/>
    <w:rsid w:val="00916354"/>
    <w:rsid w:val="0091657A"/>
    <w:rsid w:val="00920888"/>
    <w:rsid w:val="009253C1"/>
    <w:rsid w:val="00925497"/>
    <w:rsid w:val="00925762"/>
    <w:rsid w:val="00926723"/>
    <w:rsid w:val="00932106"/>
    <w:rsid w:val="009326E0"/>
    <w:rsid w:val="00933876"/>
    <w:rsid w:val="00933A78"/>
    <w:rsid w:val="009360BB"/>
    <w:rsid w:val="009411B0"/>
    <w:rsid w:val="009415FD"/>
    <w:rsid w:val="00941AA6"/>
    <w:rsid w:val="00947476"/>
    <w:rsid w:val="00950841"/>
    <w:rsid w:val="009508A7"/>
    <w:rsid w:val="00951C63"/>
    <w:rsid w:val="00952F17"/>
    <w:rsid w:val="00956AB2"/>
    <w:rsid w:val="00956D32"/>
    <w:rsid w:val="009604E4"/>
    <w:rsid w:val="00961E1C"/>
    <w:rsid w:val="0096343E"/>
    <w:rsid w:val="00963DD9"/>
    <w:rsid w:val="009640D4"/>
    <w:rsid w:val="009656D3"/>
    <w:rsid w:val="0097096D"/>
    <w:rsid w:val="00972CC2"/>
    <w:rsid w:val="009751BB"/>
    <w:rsid w:val="0097565D"/>
    <w:rsid w:val="0097605E"/>
    <w:rsid w:val="0097645A"/>
    <w:rsid w:val="00981479"/>
    <w:rsid w:val="009814EB"/>
    <w:rsid w:val="00985C34"/>
    <w:rsid w:val="009905AC"/>
    <w:rsid w:val="00996F45"/>
    <w:rsid w:val="009A1792"/>
    <w:rsid w:val="009A48C7"/>
    <w:rsid w:val="009A501E"/>
    <w:rsid w:val="009A7077"/>
    <w:rsid w:val="009A7F38"/>
    <w:rsid w:val="009B03A9"/>
    <w:rsid w:val="009B1BC8"/>
    <w:rsid w:val="009C007A"/>
    <w:rsid w:val="009C0A3D"/>
    <w:rsid w:val="009C6034"/>
    <w:rsid w:val="009C636B"/>
    <w:rsid w:val="009C6A5A"/>
    <w:rsid w:val="009C77D0"/>
    <w:rsid w:val="009D01B7"/>
    <w:rsid w:val="009D123F"/>
    <w:rsid w:val="009E0943"/>
    <w:rsid w:val="009E1C04"/>
    <w:rsid w:val="009E1CB4"/>
    <w:rsid w:val="009E2904"/>
    <w:rsid w:val="009E5256"/>
    <w:rsid w:val="009E592B"/>
    <w:rsid w:val="009E76F8"/>
    <w:rsid w:val="009F220B"/>
    <w:rsid w:val="009F52D9"/>
    <w:rsid w:val="009F703C"/>
    <w:rsid w:val="00A02C02"/>
    <w:rsid w:val="00A05E75"/>
    <w:rsid w:val="00A067C2"/>
    <w:rsid w:val="00A11694"/>
    <w:rsid w:val="00A1176F"/>
    <w:rsid w:val="00A11DBF"/>
    <w:rsid w:val="00A12833"/>
    <w:rsid w:val="00A139FF"/>
    <w:rsid w:val="00A13DD2"/>
    <w:rsid w:val="00A210E6"/>
    <w:rsid w:val="00A23FF0"/>
    <w:rsid w:val="00A244F1"/>
    <w:rsid w:val="00A25643"/>
    <w:rsid w:val="00A30673"/>
    <w:rsid w:val="00A30E14"/>
    <w:rsid w:val="00A31274"/>
    <w:rsid w:val="00A344DA"/>
    <w:rsid w:val="00A36CD3"/>
    <w:rsid w:val="00A36E6A"/>
    <w:rsid w:val="00A374C3"/>
    <w:rsid w:val="00A3781B"/>
    <w:rsid w:val="00A37CFD"/>
    <w:rsid w:val="00A432C6"/>
    <w:rsid w:val="00A44E1A"/>
    <w:rsid w:val="00A45367"/>
    <w:rsid w:val="00A45E7E"/>
    <w:rsid w:val="00A5011E"/>
    <w:rsid w:val="00A53B4B"/>
    <w:rsid w:val="00A602E8"/>
    <w:rsid w:val="00A619F2"/>
    <w:rsid w:val="00A61B2E"/>
    <w:rsid w:val="00A641E6"/>
    <w:rsid w:val="00A66CC7"/>
    <w:rsid w:val="00A673F7"/>
    <w:rsid w:val="00A7110C"/>
    <w:rsid w:val="00A77C54"/>
    <w:rsid w:val="00A81584"/>
    <w:rsid w:val="00A81F8F"/>
    <w:rsid w:val="00A83486"/>
    <w:rsid w:val="00A8397B"/>
    <w:rsid w:val="00A84A84"/>
    <w:rsid w:val="00A8530C"/>
    <w:rsid w:val="00A85840"/>
    <w:rsid w:val="00A92029"/>
    <w:rsid w:val="00A9353D"/>
    <w:rsid w:val="00A93FF2"/>
    <w:rsid w:val="00A95AF6"/>
    <w:rsid w:val="00AA4090"/>
    <w:rsid w:val="00AA5F5C"/>
    <w:rsid w:val="00AA5FEB"/>
    <w:rsid w:val="00AA6009"/>
    <w:rsid w:val="00AA6B4D"/>
    <w:rsid w:val="00AB2A4B"/>
    <w:rsid w:val="00AB2B34"/>
    <w:rsid w:val="00AB37F4"/>
    <w:rsid w:val="00AB5623"/>
    <w:rsid w:val="00AB7A95"/>
    <w:rsid w:val="00AB7F6C"/>
    <w:rsid w:val="00AC0EB3"/>
    <w:rsid w:val="00AC32FF"/>
    <w:rsid w:val="00AC47C3"/>
    <w:rsid w:val="00AC59F5"/>
    <w:rsid w:val="00AC73BB"/>
    <w:rsid w:val="00AC7795"/>
    <w:rsid w:val="00AD0852"/>
    <w:rsid w:val="00AD715F"/>
    <w:rsid w:val="00AD7678"/>
    <w:rsid w:val="00AD7D15"/>
    <w:rsid w:val="00AF0390"/>
    <w:rsid w:val="00AF05B8"/>
    <w:rsid w:val="00AF2170"/>
    <w:rsid w:val="00AF5B14"/>
    <w:rsid w:val="00AF5BCF"/>
    <w:rsid w:val="00B01B47"/>
    <w:rsid w:val="00B0272A"/>
    <w:rsid w:val="00B03234"/>
    <w:rsid w:val="00B0449E"/>
    <w:rsid w:val="00B06892"/>
    <w:rsid w:val="00B06FDD"/>
    <w:rsid w:val="00B07C84"/>
    <w:rsid w:val="00B16099"/>
    <w:rsid w:val="00B17612"/>
    <w:rsid w:val="00B22169"/>
    <w:rsid w:val="00B22A82"/>
    <w:rsid w:val="00B278A5"/>
    <w:rsid w:val="00B308FD"/>
    <w:rsid w:val="00B33943"/>
    <w:rsid w:val="00B3395A"/>
    <w:rsid w:val="00B33C81"/>
    <w:rsid w:val="00B34428"/>
    <w:rsid w:val="00B355C9"/>
    <w:rsid w:val="00B37FFB"/>
    <w:rsid w:val="00B42F43"/>
    <w:rsid w:val="00B447BA"/>
    <w:rsid w:val="00B46A21"/>
    <w:rsid w:val="00B46D5A"/>
    <w:rsid w:val="00B50C6B"/>
    <w:rsid w:val="00B51A29"/>
    <w:rsid w:val="00B54A2A"/>
    <w:rsid w:val="00B54A6B"/>
    <w:rsid w:val="00B567A1"/>
    <w:rsid w:val="00B60CAF"/>
    <w:rsid w:val="00B61ED6"/>
    <w:rsid w:val="00B627C7"/>
    <w:rsid w:val="00B63F0C"/>
    <w:rsid w:val="00B66B04"/>
    <w:rsid w:val="00B70F17"/>
    <w:rsid w:val="00B71195"/>
    <w:rsid w:val="00B721D1"/>
    <w:rsid w:val="00B72840"/>
    <w:rsid w:val="00B75421"/>
    <w:rsid w:val="00B77BE4"/>
    <w:rsid w:val="00B801FD"/>
    <w:rsid w:val="00B83623"/>
    <w:rsid w:val="00B83750"/>
    <w:rsid w:val="00B853EB"/>
    <w:rsid w:val="00B90213"/>
    <w:rsid w:val="00B90597"/>
    <w:rsid w:val="00B92DEC"/>
    <w:rsid w:val="00B93EEB"/>
    <w:rsid w:val="00B94522"/>
    <w:rsid w:val="00B94C4F"/>
    <w:rsid w:val="00B97E1A"/>
    <w:rsid w:val="00BA1C9B"/>
    <w:rsid w:val="00BA242F"/>
    <w:rsid w:val="00BA314E"/>
    <w:rsid w:val="00BA5700"/>
    <w:rsid w:val="00BA5A6A"/>
    <w:rsid w:val="00BA5C83"/>
    <w:rsid w:val="00BA672E"/>
    <w:rsid w:val="00BA68B3"/>
    <w:rsid w:val="00BB2A96"/>
    <w:rsid w:val="00BB3372"/>
    <w:rsid w:val="00BB7DC6"/>
    <w:rsid w:val="00BC01E2"/>
    <w:rsid w:val="00BC0B4A"/>
    <w:rsid w:val="00BC29B0"/>
    <w:rsid w:val="00BC4440"/>
    <w:rsid w:val="00BC5307"/>
    <w:rsid w:val="00BD24D9"/>
    <w:rsid w:val="00BD4D2C"/>
    <w:rsid w:val="00BD5472"/>
    <w:rsid w:val="00BD56D2"/>
    <w:rsid w:val="00BD57BD"/>
    <w:rsid w:val="00BD615D"/>
    <w:rsid w:val="00BE0857"/>
    <w:rsid w:val="00BE1B6F"/>
    <w:rsid w:val="00BE36C6"/>
    <w:rsid w:val="00BE3CD5"/>
    <w:rsid w:val="00BF2485"/>
    <w:rsid w:val="00BF25BB"/>
    <w:rsid w:val="00BF3BAD"/>
    <w:rsid w:val="00BF5ADD"/>
    <w:rsid w:val="00BF5F07"/>
    <w:rsid w:val="00C0058C"/>
    <w:rsid w:val="00C007CE"/>
    <w:rsid w:val="00C05511"/>
    <w:rsid w:val="00C05685"/>
    <w:rsid w:val="00C0569E"/>
    <w:rsid w:val="00C05B2F"/>
    <w:rsid w:val="00C10671"/>
    <w:rsid w:val="00C1096E"/>
    <w:rsid w:val="00C133FF"/>
    <w:rsid w:val="00C13820"/>
    <w:rsid w:val="00C1671B"/>
    <w:rsid w:val="00C2134D"/>
    <w:rsid w:val="00C216E3"/>
    <w:rsid w:val="00C2282D"/>
    <w:rsid w:val="00C25405"/>
    <w:rsid w:val="00C3206D"/>
    <w:rsid w:val="00C34C72"/>
    <w:rsid w:val="00C357EF"/>
    <w:rsid w:val="00C35AC0"/>
    <w:rsid w:val="00C3725F"/>
    <w:rsid w:val="00C40054"/>
    <w:rsid w:val="00C411A0"/>
    <w:rsid w:val="00C41AF1"/>
    <w:rsid w:val="00C423EE"/>
    <w:rsid w:val="00C42C18"/>
    <w:rsid w:val="00C46240"/>
    <w:rsid w:val="00C46B03"/>
    <w:rsid w:val="00C53E4B"/>
    <w:rsid w:val="00C63CC0"/>
    <w:rsid w:val="00C7386B"/>
    <w:rsid w:val="00C73A56"/>
    <w:rsid w:val="00C74A60"/>
    <w:rsid w:val="00C753FA"/>
    <w:rsid w:val="00C7571C"/>
    <w:rsid w:val="00C7723B"/>
    <w:rsid w:val="00C83C12"/>
    <w:rsid w:val="00C86A30"/>
    <w:rsid w:val="00C8797F"/>
    <w:rsid w:val="00C87D1D"/>
    <w:rsid w:val="00C90578"/>
    <w:rsid w:val="00C91232"/>
    <w:rsid w:val="00C9140D"/>
    <w:rsid w:val="00C9797A"/>
    <w:rsid w:val="00C97C9C"/>
    <w:rsid w:val="00CA0BCB"/>
    <w:rsid w:val="00CA1ADF"/>
    <w:rsid w:val="00CA344C"/>
    <w:rsid w:val="00CA4871"/>
    <w:rsid w:val="00CA4AA0"/>
    <w:rsid w:val="00CA4ADF"/>
    <w:rsid w:val="00CA752D"/>
    <w:rsid w:val="00CB0FDD"/>
    <w:rsid w:val="00CB339F"/>
    <w:rsid w:val="00CB3AE0"/>
    <w:rsid w:val="00CC1C08"/>
    <w:rsid w:val="00CC3A15"/>
    <w:rsid w:val="00CC3BC9"/>
    <w:rsid w:val="00CC4A39"/>
    <w:rsid w:val="00CC4AB7"/>
    <w:rsid w:val="00CC7951"/>
    <w:rsid w:val="00CD19D9"/>
    <w:rsid w:val="00CD3374"/>
    <w:rsid w:val="00CD38F8"/>
    <w:rsid w:val="00CD414E"/>
    <w:rsid w:val="00CD4D81"/>
    <w:rsid w:val="00CE27F3"/>
    <w:rsid w:val="00CE6125"/>
    <w:rsid w:val="00CE68E8"/>
    <w:rsid w:val="00CF048A"/>
    <w:rsid w:val="00CF4B05"/>
    <w:rsid w:val="00CF5B6E"/>
    <w:rsid w:val="00CF686C"/>
    <w:rsid w:val="00D00FEC"/>
    <w:rsid w:val="00D02114"/>
    <w:rsid w:val="00D03C09"/>
    <w:rsid w:val="00D044A9"/>
    <w:rsid w:val="00D06630"/>
    <w:rsid w:val="00D1058F"/>
    <w:rsid w:val="00D133F9"/>
    <w:rsid w:val="00D136C2"/>
    <w:rsid w:val="00D13A08"/>
    <w:rsid w:val="00D14A05"/>
    <w:rsid w:val="00D14AB1"/>
    <w:rsid w:val="00D153EC"/>
    <w:rsid w:val="00D15AC0"/>
    <w:rsid w:val="00D15D00"/>
    <w:rsid w:val="00D17791"/>
    <w:rsid w:val="00D17B04"/>
    <w:rsid w:val="00D22425"/>
    <w:rsid w:val="00D22BC6"/>
    <w:rsid w:val="00D2342B"/>
    <w:rsid w:val="00D238F0"/>
    <w:rsid w:val="00D26844"/>
    <w:rsid w:val="00D32B79"/>
    <w:rsid w:val="00D33FD9"/>
    <w:rsid w:val="00D35540"/>
    <w:rsid w:val="00D41AEA"/>
    <w:rsid w:val="00D41E32"/>
    <w:rsid w:val="00D422F6"/>
    <w:rsid w:val="00D4305B"/>
    <w:rsid w:val="00D44D03"/>
    <w:rsid w:val="00D44FBB"/>
    <w:rsid w:val="00D46455"/>
    <w:rsid w:val="00D468FE"/>
    <w:rsid w:val="00D4757D"/>
    <w:rsid w:val="00D53C58"/>
    <w:rsid w:val="00D57140"/>
    <w:rsid w:val="00D607D8"/>
    <w:rsid w:val="00D620A9"/>
    <w:rsid w:val="00D641A3"/>
    <w:rsid w:val="00D652F5"/>
    <w:rsid w:val="00D7292D"/>
    <w:rsid w:val="00D74133"/>
    <w:rsid w:val="00D75D02"/>
    <w:rsid w:val="00D76C61"/>
    <w:rsid w:val="00D81429"/>
    <w:rsid w:val="00D84C50"/>
    <w:rsid w:val="00D869D3"/>
    <w:rsid w:val="00D86D8E"/>
    <w:rsid w:val="00D86DC1"/>
    <w:rsid w:val="00D87376"/>
    <w:rsid w:val="00D95551"/>
    <w:rsid w:val="00D955DF"/>
    <w:rsid w:val="00D969FA"/>
    <w:rsid w:val="00DA3B41"/>
    <w:rsid w:val="00DA70B2"/>
    <w:rsid w:val="00DB37CC"/>
    <w:rsid w:val="00DB4F92"/>
    <w:rsid w:val="00DC386A"/>
    <w:rsid w:val="00DC38C6"/>
    <w:rsid w:val="00DC52B9"/>
    <w:rsid w:val="00DC6EDC"/>
    <w:rsid w:val="00DC70D7"/>
    <w:rsid w:val="00DC76BD"/>
    <w:rsid w:val="00DC7B1B"/>
    <w:rsid w:val="00DC7D68"/>
    <w:rsid w:val="00DD223A"/>
    <w:rsid w:val="00DD2811"/>
    <w:rsid w:val="00DD34A9"/>
    <w:rsid w:val="00DD4784"/>
    <w:rsid w:val="00DD763A"/>
    <w:rsid w:val="00DE07F4"/>
    <w:rsid w:val="00DE09CF"/>
    <w:rsid w:val="00DE1B02"/>
    <w:rsid w:val="00DE3342"/>
    <w:rsid w:val="00DE3ECE"/>
    <w:rsid w:val="00DE3F2E"/>
    <w:rsid w:val="00DE73C7"/>
    <w:rsid w:val="00DF4CC1"/>
    <w:rsid w:val="00DF524F"/>
    <w:rsid w:val="00DF70DF"/>
    <w:rsid w:val="00DF7F62"/>
    <w:rsid w:val="00E04810"/>
    <w:rsid w:val="00E06BA7"/>
    <w:rsid w:val="00E07084"/>
    <w:rsid w:val="00E111CB"/>
    <w:rsid w:val="00E141CB"/>
    <w:rsid w:val="00E14D91"/>
    <w:rsid w:val="00E15175"/>
    <w:rsid w:val="00E205E5"/>
    <w:rsid w:val="00E23D32"/>
    <w:rsid w:val="00E279DB"/>
    <w:rsid w:val="00E32AE3"/>
    <w:rsid w:val="00E351BF"/>
    <w:rsid w:val="00E35742"/>
    <w:rsid w:val="00E40EB4"/>
    <w:rsid w:val="00E4233C"/>
    <w:rsid w:val="00E464BC"/>
    <w:rsid w:val="00E4741C"/>
    <w:rsid w:val="00E47627"/>
    <w:rsid w:val="00E5192B"/>
    <w:rsid w:val="00E547DF"/>
    <w:rsid w:val="00E6429B"/>
    <w:rsid w:val="00E71447"/>
    <w:rsid w:val="00E7187F"/>
    <w:rsid w:val="00E7309C"/>
    <w:rsid w:val="00E73BF3"/>
    <w:rsid w:val="00E74657"/>
    <w:rsid w:val="00E75FAD"/>
    <w:rsid w:val="00E80728"/>
    <w:rsid w:val="00E825E6"/>
    <w:rsid w:val="00E83F42"/>
    <w:rsid w:val="00E8542C"/>
    <w:rsid w:val="00E8552E"/>
    <w:rsid w:val="00E87D61"/>
    <w:rsid w:val="00E90872"/>
    <w:rsid w:val="00E91E17"/>
    <w:rsid w:val="00E95166"/>
    <w:rsid w:val="00E97BA2"/>
    <w:rsid w:val="00EA046C"/>
    <w:rsid w:val="00EA2285"/>
    <w:rsid w:val="00EA2B5C"/>
    <w:rsid w:val="00EA2C2B"/>
    <w:rsid w:val="00EA5479"/>
    <w:rsid w:val="00EA72B8"/>
    <w:rsid w:val="00EB1260"/>
    <w:rsid w:val="00EB14BF"/>
    <w:rsid w:val="00EB5003"/>
    <w:rsid w:val="00EB6551"/>
    <w:rsid w:val="00EB6CAA"/>
    <w:rsid w:val="00EB6F2F"/>
    <w:rsid w:val="00EB78AC"/>
    <w:rsid w:val="00EC1473"/>
    <w:rsid w:val="00EC1FFB"/>
    <w:rsid w:val="00EC2282"/>
    <w:rsid w:val="00EC25F4"/>
    <w:rsid w:val="00EC33C9"/>
    <w:rsid w:val="00EC3851"/>
    <w:rsid w:val="00EC751D"/>
    <w:rsid w:val="00EC7AD9"/>
    <w:rsid w:val="00ED2F18"/>
    <w:rsid w:val="00ED3220"/>
    <w:rsid w:val="00ED6A5A"/>
    <w:rsid w:val="00ED6E77"/>
    <w:rsid w:val="00ED7417"/>
    <w:rsid w:val="00ED77E8"/>
    <w:rsid w:val="00EE0D2D"/>
    <w:rsid w:val="00EE45C5"/>
    <w:rsid w:val="00EE4AC0"/>
    <w:rsid w:val="00EE4CA3"/>
    <w:rsid w:val="00EE513D"/>
    <w:rsid w:val="00EF5490"/>
    <w:rsid w:val="00EF6BFF"/>
    <w:rsid w:val="00EF799A"/>
    <w:rsid w:val="00F004B6"/>
    <w:rsid w:val="00F00D8F"/>
    <w:rsid w:val="00F01DC2"/>
    <w:rsid w:val="00F022B2"/>
    <w:rsid w:val="00F0616C"/>
    <w:rsid w:val="00F06DC7"/>
    <w:rsid w:val="00F1255C"/>
    <w:rsid w:val="00F12CF0"/>
    <w:rsid w:val="00F140BE"/>
    <w:rsid w:val="00F21AF8"/>
    <w:rsid w:val="00F22D91"/>
    <w:rsid w:val="00F22EB5"/>
    <w:rsid w:val="00F25575"/>
    <w:rsid w:val="00F25D32"/>
    <w:rsid w:val="00F26A34"/>
    <w:rsid w:val="00F2779F"/>
    <w:rsid w:val="00F307EC"/>
    <w:rsid w:val="00F32346"/>
    <w:rsid w:val="00F32B68"/>
    <w:rsid w:val="00F336F1"/>
    <w:rsid w:val="00F3389F"/>
    <w:rsid w:val="00F33A2A"/>
    <w:rsid w:val="00F33A84"/>
    <w:rsid w:val="00F37526"/>
    <w:rsid w:val="00F40221"/>
    <w:rsid w:val="00F442CE"/>
    <w:rsid w:val="00F44AE8"/>
    <w:rsid w:val="00F45F2C"/>
    <w:rsid w:val="00F47606"/>
    <w:rsid w:val="00F5130E"/>
    <w:rsid w:val="00F515B8"/>
    <w:rsid w:val="00F52F38"/>
    <w:rsid w:val="00F5438F"/>
    <w:rsid w:val="00F544A9"/>
    <w:rsid w:val="00F57FBC"/>
    <w:rsid w:val="00F61064"/>
    <w:rsid w:val="00F633B2"/>
    <w:rsid w:val="00F634A9"/>
    <w:rsid w:val="00F638DE"/>
    <w:rsid w:val="00F63D36"/>
    <w:rsid w:val="00F665C6"/>
    <w:rsid w:val="00F6690F"/>
    <w:rsid w:val="00F70037"/>
    <w:rsid w:val="00F723CA"/>
    <w:rsid w:val="00F72513"/>
    <w:rsid w:val="00F750B3"/>
    <w:rsid w:val="00F75786"/>
    <w:rsid w:val="00F76730"/>
    <w:rsid w:val="00F77F52"/>
    <w:rsid w:val="00F83364"/>
    <w:rsid w:val="00F8691E"/>
    <w:rsid w:val="00F90596"/>
    <w:rsid w:val="00F937EF"/>
    <w:rsid w:val="00F95E6D"/>
    <w:rsid w:val="00F9636E"/>
    <w:rsid w:val="00F972B1"/>
    <w:rsid w:val="00FA58C7"/>
    <w:rsid w:val="00FA6611"/>
    <w:rsid w:val="00FA7742"/>
    <w:rsid w:val="00FB27B6"/>
    <w:rsid w:val="00FB34DE"/>
    <w:rsid w:val="00FB59C1"/>
    <w:rsid w:val="00FB7306"/>
    <w:rsid w:val="00FB7B8C"/>
    <w:rsid w:val="00FC05DA"/>
    <w:rsid w:val="00FC124E"/>
    <w:rsid w:val="00FC30C8"/>
    <w:rsid w:val="00FC4B1C"/>
    <w:rsid w:val="00FC518D"/>
    <w:rsid w:val="00FC5254"/>
    <w:rsid w:val="00FC5664"/>
    <w:rsid w:val="00FC6416"/>
    <w:rsid w:val="00FC6BF6"/>
    <w:rsid w:val="00FC70F6"/>
    <w:rsid w:val="00FD01AB"/>
    <w:rsid w:val="00FD1FDA"/>
    <w:rsid w:val="00FD2845"/>
    <w:rsid w:val="00FD29A5"/>
    <w:rsid w:val="00FD3BBB"/>
    <w:rsid w:val="00FD3F27"/>
    <w:rsid w:val="00FD4DFA"/>
    <w:rsid w:val="00FE013B"/>
    <w:rsid w:val="00FE3ACA"/>
    <w:rsid w:val="00FE67F4"/>
    <w:rsid w:val="00FE72E8"/>
    <w:rsid w:val="00FE7CE5"/>
    <w:rsid w:val="00FF02AF"/>
    <w:rsid w:val="00FF0CAD"/>
    <w:rsid w:val="00FF0E06"/>
    <w:rsid w:val="00FF1085"/>
    <w:rsid w:val="00FF14B9"/>
    <w:rsid w:val="00FF1D3A"/>
    <w:rsid w:val="00FF5DD3"/>
    <w:rsid w:val="00FF7F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39" w:unhideWhenUsed="0" w:qFormat="1"/>
    <w:lsdException w:name="toc 3" w:locked="1" w:semiHidden="0" w:uiPriority="39" w:unhideWhenUsed="0" w:qFormat="1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5B8"/>
    <w:pPr>
      <w:spacing w:after="200" w:line="276" w:lineRule="auto"/>
    </w:pPr>
    <w:rPr>
      <w:lang w:eastAsia="en-US"/>
    </w:rPr>
  </w:style>
  <w:style w:type="paragraph" w:styleId="Ttulo3">
    <w:name w:val="heading 3"/>
    <w:basedOn w:val="Normal"/>
    <w:next w:val="Normal"/>
    <w:link w:val="Ttulo3Car"/>
    <w:uiPriority w:val="99"/>
    <w:qFormat/>
    <w:rsid w:val="00D15D00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D15D00"/>
    <w:rPr>
      <w:rFonts w:ascii="Cambria" w:hAnsi="Cambria" w:cs="Times New Roman"/>
      <w:b/>
      <w:bCs/>
      <w:sz w:val="26"/>
      <w:szCs w:val="26"/>
      <w:lang w:eastAsia="es-ES"/>
    </w:rPr>
  </w:style>
  <w:style w:type="paragraph" w:styleId="Encabezado">
    <w:name w:val="header"/>
    <w:basedOn w:val="Normal"/>
    <w:link w:val="EncabezadoCar"/>
    <w:uiPriority w:val="99"/>
    <w:semiHidden/>
    <w:rsid w:val="00D22B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D22BC6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D22B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D22BC6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D22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22BC6"/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Normal"/>
    <w:uiPriority w:val="99"/>
    <w:rsid w:val="00854112"/>
    <w:pPr>
      <w:spacing w:after="324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rsid w:val="0090141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90141E"/>
    <w:rPr>
      <w:rFonts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rsid w:val="0090141E"/>
    <w:rPr>
      <w:rFonts w:cs="Times New Roman"/>
      <w:vertAlign w:val="superscript"/>
    </w:rPr>
  </w:style>
  <w:style w:type="character" w:styleId="Hipervnculo">
    <w:name w:val="Hyperlink"/>
    <w:basedOn w:val="Fuentedeprrafopredeter"/>
    <w:uiPriority w:val="99"/>
    <w:rsid w:val="00422A6E"/>
    <w:rPr>
      <w:rFonts w:cs="Times New Roman"/>
      <w:color w:val="0000FF"/>
      <w:u w:val="single"/>
    </w:rPr>
  </w:style>
  <w:style w:type="paragraph" w:styleId="NormalWeb">
    <w:name w:val="Normal (Web)"/>
    <w:basedOn w:val="Normal"/>
    <w:rsid w:val="00D15D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D15D00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n-US" w:eastAsia="es-ES"/>
    </w:rPr>
  </w:style>
  <w:style w:type="paragraph" w:customStyle="1" w:styleId="Default">
    <w:name w:val="Default"/>
    <w:uiPriority w:val="99"/>
    <w:rsid w:val="00D15D00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sz w:val="24"/>
      <w:szCs w:val="24"/>
      <w:lang w:val="es-ES_tradnl" w:eastAsia="es-ES_tradnl"/>
    </w:rPr>
  </w:style>
  <w:style w:type="paragraph" w:styleId="Textoindependiente">
    <w:name w:val="Body Text"/>
    <w:basedOn w:val="Normal"/>
    <w:link w:val="TextoindependienteCar"/>
    <w:uiPriority w:val="99"/>
    <w:semiHidden/>
    <w:rsid w:val="00040C84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40C84"/>
    <w:rPr>
      <w:rFonts w:ascii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qFormat/>
    <w:rsid w:val="00040C84"/>
    <w:pPr>
      <w:ind w:left="720"/>
      <w:contextualSpacing/>
    </w:pPr>
  </w:style>
  <w:style w:type="character" w:customStyle="1" w:styleId="articleseperator">
    <w:name w:val="article_seperator"/>
    <w:basedOn w:val="Fuentedeprrafopredeter"/>
    <w:uiPriority w:val="99"/>
    <w:rsid w:val="00040C84"/>
    <w:rPr>
      <w:rFonts w:cs="Times New Roman"/>
    </w:rPr>
  </w:style>
  <w:style w:type="character" w:customStyle="1" w:styleId="A1">
    <w:name w:val="A1"/>
    <w:rsid w:val="00040C84"/>
    <w:rPr>
      <w:rFonts w:ascii="Garamond" w:hAnsi="Garamond"/>
      <w:color w:val="000000"/>
      <w:sz w:val="18"/>
    </w:rPr>
  </w:style>
  <w:style w:type="character" w:customStyle="1" w:styleId="hps">
    <w:name w:val="hps"/>
    <w:basedOn w:val="Fuentedeprrafopredeter"/>
    <w:uiPriority w:val="99"/>
    <w:rsid w:val="00F95E6D"/>
    <w:rPr>
      <w:rFonts w:cs="Times New Roman"/>
    </w:rPr>
  </w:style>
  <w:style w:type="character" w:customStyle="1" w:styleId="skypepnhprintcontainer">
    <w:name w:val="skype_pnh_print_container"/>
    <w:basedOn w:val="Fuentedeprrafopredeter"/>
    <w:uiPriority w:val="99"/>
    <w:rsid w:val="00B83750"/>
    <w:rPr>
      <w:rFonts w:cs="Times New Roman"/>
    </w:rPr>
  </w:style>
  <w:style w:type="character" w:customStyle="1" w:styleId="skypepnhcontainer">
    <w:name w:val="skype_pnh_container"/>
    <w:basedOn w:val="Fuentedeprrafopredeter"/>
    <w:uiPriority w:val="99"/>
    <w:rsid w:val="00B83750"/>
    <w:rPr>
      <w:rFonts w:cs="Times New Roman"/>
    </w:rPr>
  </w:style>
  <w:style w:type="character" w:customStyle="1" w:styleId="skypepnhmark">
    <w:name w:val="skype_pnh_mark"/>
    <w:basedOn w:val="Fuentedeprrafopredeter"/>
    <w:uiPriority w:val="99"/>
    <w:rsid w:val="00B83750"/>
    <w:rPr>
      <w:rFonts w:cs="Times New Roman"/>
    </w:rPr>
  </w:style>
  <w:style w:type="character" w:customStyle="1" w:styleId="skypepnhleftspan">
    <w:name w:val="skype_pnh_left_span"/>
    <w:basedOn w:val="Fuentedeprrafopredeter"/>
    <w:uiPriority w:val="99"/>
    <w:rsid w:val="00B83750"/>
    <w:rPr>
      <w:rFonts w:cs="Times New Roman"/>
    </w:rPr>
  </w:style>
  <w:style w:type="character" w:customStyle="1" w:styleId="skypepnhdropartspan">
    <w:name w:val="skype_pnh_dropart_span"/>
    <w:basedOn w:val="Fuentedeprrafopredeter"/>
    <w:uiPriority w:val="99"/>
    <w:rsid w:val="00B83750"/>
    <w:rPr>
      <w:rFonts w:cs="Times New Roman"/>
    </w:rPr>
  </w:style>
  <w:style w:type="character" w:customStyle="1" w:styleId="skypepnhdropartflagspan">
    <w:name w:val="skype_pnh_dropart_flag_span"/>
    <w:basedOn w:val="Fuentedeprrafopredeter"/>
    <w:uiPriority w:val="99"/>
    <w:rsid w:val="00B83750"/>
    <w:rPr>
      <w:rFonts w:cs="Times New Roman"/>
    </w:rPr>
  </w:style>
  <w:style w:type="character" w:customStyle="1" w:styleId="skypepnhtextspan">
    <w:name w:val="skype_pnh_text_span"/>
    <w:basedOn w:val="Fuentedeprrafopredeter"/>
    <w:uiPriority w:val="99"/>
    <w:rsid w:val="00B83750"/>
    <w:rPr>
      <w:rFonts w:cs="Times New Roman"/>
    </w:rPr>
  </w:style>
  <w:style w:type="character" w:customStyle="1" w:styleId="skypepnhrightspan">
    <w:name w:val="skype_pnh_right_span"/>
    <w:basedOn w:val="Fuentedeprrafopredeter"/>
    <w:uiPriority w:val="99"/>
    <w:rsid w:val="00B83750"/>
    <w:rPr>
      <w:rFonts w:cs="Times New Roman"/>
    </w:rPr>
  </w:style>
  <w:style w:type="character" w:customStyle="1" w:styleId="hpsatn">
    <w:name w:val="hps atn"/>
    <w:basedOn w:val="Fuentedeprrafopredeter"/>
    <w:uiPriority w:val="99"/>
    <w:rsid w:val="00880926"/>
    <w:rPr>
      <w:rFonts w:cs="Times New Roman"/>
    </w:rPr>
  </w:style>
  <w:style w:type="character" w:customStyle="1" w:styleId="gt-icon-text1">
    <w:name w:val="gt-icon-text1"/>
    <w:basedOn w:val="Fuentedeprrafopredeter"/>
    <w:uiPriority w:val="99"/>
    <w:rsid w:val="00880926"/>
    <w:rPr>
      <w:rFonts w:cs="Times New Roman"/>
    </w:rPr>
  </w:style>
  <w:style w:type="paragraph" w:customStyle="1" w:styleId="Estilo">
    <w:name w:val="Estilo"/>
    <w:rsid w:val="00C41AF1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locked/>
    <w:rsid w:val="00A7110C"/>
    <w:rPr>
      <w:i/>
      <w:iCs/>
    </w:rPr>
  </w:style>
  <w:style w:type="character" w:customStyle="1" w:styleId="font5">
    <w:name w:val="font5"/>
    <w:basedOn w:val="Fuentedeprrafopredeter"/>
    <w:rsid w:val="00A7110C"/>
  </w:style>
  <w:style w:type="paragraph" w:customStyle="1" w:styleId="Textoindependiente24">
    <w:name w:val="Texto independiente 24"/>
    <w:basedOn w:val="Normal"/>
    <w:rsid w:val="00A7110C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sz w:val="24"/>
      <w:szCs w:val="20"/>
      <w:lang w:val="en-US" w:eastAsia="es-ES"/>
    </w:rPr>
  </w:style>
  <w:style w:type="character" w:customStyle="1" w:styleId="font7">
    <w:name w:val="font7"/>
    <w:basedOn w:val="Fuentedeprrafopredeter"/>
    <w:rsid w:val="00A7110C"/>
  </w:style>
  <w:style w:type="paragraph" w:styleId="TDC3">
    <w:name w:val="toc 3"/>
    <w:basedOn w:val="Normal"/>
    <w:next w:val="Normal"/>
    <w:autoRedefine/>
    <w:uiPriority w:val="39"/>
    <w:qFormat/>
    <w:locked/>
    <w:rsid w:val="00821F6A"/>
    <w:pPr>
      <w:tabs>
        <w:tab w:val="right" w:leader="dot" w:pos="8840"/>
      </w:tabs>
      <w:spacing w:after="0" w:line="240" w:lineRule="auto"/>
      <w:jc w:val="both"/>
    </w:pPr>
    <w:rPr>
      <w:rFonts w:ascii="Arial" w:eastAsia="Times New Roman" w:hAnsi="Arial" w:cs="Arial"/>
      <w:b/>
      <w:color w:val="000000" w:themeColor="text1"/>
      <w:sz w:val="24"/>
      <w:szCs w:val="24"/>
      <w:lang w:val="es-ES" w:eastAsia="es-ES"/>
    </w:rPr>
  </w:style>
  <w:style w:type="paragraph" w:styleId="TDC2">
    <w:name w:val="toc 2"/>
    <w:basedOn w:val="Normal"/>
    <w:next w:val="Normal"/>
    <w:autoRedefine/>
    <w:uiPriority w:val="39"/>
    <w:unhideWhenUsed/>
    <w:qFormat/>
    <w:locked/>
    <w:rsid w:val="00821F6A"/>
    <w:pPr>
      <w:tabs>
        <w:tab w:val="right" w:leader="dot" w:pos="8840"/>
      </w:tabs>
      <w:spacing w:after="100" w:line="240" w:lineRule="auto"/>
      <w:jc w:val="both"/>
    </w:pPr>
    <w:rPr>
      <w:rFonts w:ascii="Arial" w:eastAsia="Times New Roman" w:hAnsi="Arial" w:cs="Arial"/>
      <w:sz w:val="24"/>
      <w:szCs w:val="24"/>
      <w:lang w:val="es-ES"/>
    </w:rPr>
  </w:style>
  <w:style w:type="table" w:styleId="Tablaconcuadrcula">
    <w:name w:val="Table Grid"/>
    <w:basedOn w:val="Tablanormal"/>
    <w:uiPriority w:val="59"/>
    <w:locked/>
    <w:rsid w:val="00821F6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ongtext">
    <w:name w:val="long_text"/>
    <w:basedOn w:val="Fuentedeprrafopredeter"/>
    <w:rsid w:val="00703A60"/>
  </w:style>
  <w:style w:type="paragraph" w:customStyle="1" w:styleId="Textoindependiente22">
    <w:name w:val="Texto independiente 22"/>
    <w:basedOn w:val="Normal"/>
    <w:rsid w:val="0019311D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sz w:val="24"/>
      <w:szCs w:val="20"/>
      <w:lang w:val="en-US" w:eastAsia="es-ES"/>
    </w:rPr>
  </w:style>
  <w:style w:type="character" w:customStyle="1" w:styleId="apple-style-span">
    <w:name w:val="apple-style-span"/>
    <w:basedOn w:val="Fuentedeprrafopredeter"/>
    <w:rsid w:val="006E672A"/>
  </w:style>
  <w:style w:type="character" w:customStyle="1" w:styleId="apple-converted-space">
    <w:name w:val="apple-converted-space"/>
    <w:basedOn w:val="Fuentedeprrafopredeter"/>
    <w:rsid w:val="00C46B03"/>
  </w:style>
  <w:style w:type="character" w:styleId="Refdecomentario">
    <w:name w:val="annotation reference"/>
    <w:basedOn w:val="Fuentedeprrafopredeter"/>
    <w:uiPriority w:val="99"/>
    <w:semiHidden/>
    <w:unhideWhenUsed/>
    <w:rsid w:val="00573AB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3AB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73ABC"/>
    <w:rPr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73AB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73ABC"/>
    <w:rPr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9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9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9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9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0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00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00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0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00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  <w:divsChild>
                                        <w:div w:id="103600902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009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009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009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6009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009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9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9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0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0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0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00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9047">
                              <w:marLeft w:val="0"/>
                              <w:marRight w:val="0"/>
                              <w:marTop w:val="18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09054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009069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6009051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009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0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009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600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600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9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009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0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0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00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00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9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0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009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6009071">
                              <w:marLeft w:val="0"/>
                              <w:marRight w:val="0"/>
                              <w:marTop w:val="18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09046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009063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4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3.bin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hyperlink" Target="http://www.engormix.com/MA-agricultura/articulos/nutricion-organica-tratamiento-desechos-t1811/p0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4.jpeg"/><Relationship Id="rId32" Type="http://schemas.openxmlformats.org/officeDocument/2006/relationships/hyperlink" Target="http://taylorandfrancis.metapress.com/content/0365-034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31" Type="http://schemas.openxmlformats.org/officeDocument/2006/relationships/hyperlink" Target="http://www.solutions-site.org/artman/publish/article_15.shtm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7.jpeg"/><Relationship Id="rId30" Type="http://schemas.openxmlformats.org/officeDocument/2006/relationships/hyperlink" Target="http://taylorandfrancis.metapress.com/content/0365-0340/" TargetMode="External"/><Relationship Id="rId35" Type="http://schemas.microsoft.com/office/2007/relationships/stylesWithEffects" Target="stylesWithEffect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lipagt@hotmail.com" TargetMode="External"/><Relationship Id="rId2" Type="http://schemas.openxmlformats.org/officeDocument/2006/relationships/hyperlink" Target="mailto:clara@sinu.unicordoba.edu.co" TargetMode="External"/><Relationship Id="rId1" Type="http://schemas.openxmlformats.org/officeDocument/2006/relationships/hyperlink" Target="mailto:lara_mantilla_cecilia@hotmail.com" TargetMode="External"/><Relationship Id="rId4" Type="http://schemas.openxmlformats.org/officeDocument/2006/relationships/hyperlink" Target="mailto:luisoviedo59@hot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1D022-92A9-401D-8FDC-1F17AAC0A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3889</Words>
  <Characters>21392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Efecto biofertilizante de un biopreparado con residuos vegetales de mercado y Azotobacter sp nativo </vt:lpstr>
    </vt:vector>
  </TitlesOfParts>
  <Company>1 Cand. M.Sc en Biotecnologia. Grupo de Biotecnología Departamento de Químico (Grubiodeq), Universidad de Córdoba, km 3 Vía Cereté, Colombia. lipagt@hotmail.com</Company>
  <LinksUpToDate>false</LinksUpToDate>
  <CharactersWithSpaces>25231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Efecto biofertilizante de un biopreparado con residuos vegetales de mercado y Azotobacter sp nativo </dc:title>
  <dc:subject/>
  <dc:creator>LILIANA</dc:creator>
  <cp:keywords/>
  <dc:description/>
  <cp:lastModifiedBy>adm_corbi</cp:lastModifiedBy>
  <cp:revision>5</cp:revision>
  <cp:lastPrinted>2011-02-09T11:50:00Z</cp:lastPrinted>
  <dcterms:created xsi:type="dcterms:W3CDTF">2011-07-01T20:33:00Z</dcterms:created>
  <dcterms:modified xsi:type="dcterms:W3CDTF">2011-08-04T19:17:00Z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1199397216</vt:i4>
  </property>
</Properties>
</file>