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6DE0" w:rsidRDefault="00F95F72" w:rsidP="008147B8">
      <w:pPr>
        <w:ind w:right="-143"/>
        <w:jc w:val="left"/>
        <w:rPr>
          <w:rFonts w:ascii="Times New Roman" w:hAnsi="Times New Roman"/>
          <w:b/>
          <w:lang w:val="es-ES"/>
        </w:rPr>
      </w:pPr>
      <w:r w:rsidRPr="00D023AE">
        <w:rPr>
          <w:rFonts w:ascii="Times New Roman" w:hAnsi="Times New Roman"/>
          <w:b/>
          <w:lang w:val="es-ES"/>
        </w:rPr>
        <w:t xml:space="preserve">Mecanismos de defensa y respuestas de las plantas </w:t>
      </w:r>
      <w:r w:rsidR="00131DFA">
        <w:rPr>
          <w:rFonts w:ascii="Times New Roman" w:hAnsi="Times New Roman"/>
          <w:b/>
          <w:lang w:val="es-ES"/>
        </w:rPr>
        <w:t>e</w:t>
      </w:r>
      <w:r w:rsidR="00131DFA" w:rsidRPr="00131DFA">
        <w:rPr>
          <w:rFonts w:ascii="Times New Roman" w:hAnsi="Times New Roman"/>
          <w:b/>
          <w:lang w:val="es-ES"/>
        </w:rPr>
        <w:t>n la interacción micorrícica: una revisión</w:t>
      </w:r>
    </w:p>
    <w:p w:rsidR="00390C39" w:rsidRDefault="00390C39" w:rsidP="008147B8">
      <w:pPr>
        <w:ind w:right="-143"/>
        <w:jc w:val="left"/>
        <w:rPr>
          <w:rFonts w:ascii="Times New Roman" w:hAnsi="Times New Roman"/>
          <w:b/>
          <w:lang w:val="es-ES"/>
        </w:rPr>
      </w:pPr>
    </w:p>
    <w:p w:rsidR="00390C39" w:rsidRPr="008B35B4" w:rsidRDefault="00390C39" w:rsidP="00390C39">
      <w:pPr>
        <w:autoSpaceDE w:val="0"/>
        <w:autoSpaceDN w:val="0"/>
        <w:adjustRightInd w:val="0"/>
        <w:ind w:right="-143"/>
        <w:rPr>
          <w:rFonts w:ascii="Times New Roman" w:hAnsi="Times New Roman"/>
          <w:b/>
          <w:sz w:val="24"/>
          <w:szCs w:val="20"/>
        </w:rPr>
      </w:pPr>
      <w:r w:rsidRPr="00131DFA">
        <w:rPr>
          <w:rFonts w:ascii="Times New Roman" w:hAnsi="Times New Roman"/>
          <w:b/>
          <w:sz w:val="24"/>
          <w:szCs w:val="20"/>
        </w:rPr>
        <w:t>Plant defense mechanisms and responses in the arbuscular mycorrhizal symbiosis: a review</w:t>
      </w:r>
      <w:r w:rsidRPr="008B35B4">
        <w:rPr>
          <w:rFonts w:ascii="Times New Roman" w:hAnsi="Times New Roman"/>
          <w:b/>
          <w:sz w:val="24"/>
          <w:szCs w:val="20"/>
        </w:rPr>
        <w:t>.</w:t>
      </w:r>
    </w:p>
    <w:p w:rsidR="00390C39" w:rsidRPr="00390C39" w:rsidRDefault="00390C39" w:rsidP="008147B8">
      <w:pPr>
        <w:ind w:right="-143"/>
        <w:jc w:val="left"/>
        <w:rPr>
          <w:rFonts w:ascii="Times New Roman" w:hAnsi="Times New Roman"/>
          <w:b/>
        </w:rPr>
      </w:pPr>
    </w:p>
    <w:p w:rsidR="008147B8" w:rsidRPr="00390C39" w:rsidRDefault="008147B8" w:rsidP="00055611">
      <w:pPr>
        <w:ind w:right="-143"/>
        <w:jc w:val="center"/>
        <w:rPr>
          <w:rFonts w:ascii="Times New Roman" w:hAnsi="Times New Roman"/>
          <w:b/>
          <w:sz w:val="20"/>
          <w:szCs w:val="20"/>
          <w:lang w:val="en-US"/>
        </w:rPr>
      </w:pPr>
    </w:p>
    <w:p w:rsidR="008B35B4" w:rsidRDefault="00F95F72" w:rsidP="008B35B4">
      <w:pPr>
        <w:ind w:right="-143"/>
        <w:rPr>
          <w:rFonts w:ascii="Times New Roman" w:hAnsi="Times New Roman"/>
          <w:b/>
          <w:sz w:val="18"/>
          <w:szCs w:val="18"/>
          <w:lang w:val="es-ES"/>
        </w:rPr>
      </w:pPr>
      <w:r w:rsidRPr="00534DB7">
        <w:rPr>
          <w:rFonts w:ascii="Times New Roman" w:hAnsi="Times New Roman"/>
          <w:b/>
          <w:sz w:val="18"/>
          <w:szCs w:val="18"/>
          <w:lang w:val="es-ES"/>
        </w:rPr>
        <w:t xml:space="preserve">Margarita </w:t>
      </w:r>
      <w:r w:rsidR="00003F9A" w:rsidRPr="00534DB7">
        <w:rPr>
          <w:rFonts w:ascii="Times New Roman" w:hAnsi="Times New Roman"/>
          <w:b/>
          <w:sz w:val="18"/>
          <w:szCs w:val="18"/>
          <w:lang w:val="es-ES"/>
        </w:rPr>
        <w:t>R</w:t>
      </w:r>
      <w:r w:rsidRPr="00534DB7">
        <w:rPr>
          <w:rFonts w:ascii="Times New Roman" w:hAnsi="Times New Roman"/>
          <w:b/>
          <w:sz w:val="18"/>
          <w:szCs w:val="18"/>
          <w:lang w:val="es-ES"/>
        </w:rPr>
        <w:t>amírez</w:t>
      </w:r>
      <w:r w:rsidR="00003F9A" w:rsidRPr="00534DB7">
        <w:rPr>
          <w:rFonts w:ascii="Times New Roman" w:hAnsi="Times New Roman"/>
          <w:b/>
          <w:sz w:val="18"/>
          <w:szCs w:val="18"/>
          <w:lang w:val="es-ES"/>
        </w:rPr>
        <w:t xml:space="preserve"> G</w:t>
      </w:r>
      <w:r w:rsidRPr="00534DB7">
        <w:rPr>
          <w:rFonts w:ascii="Times New Roman" w:hAnsi="Times New Roman"/>
          <w:b/>
          <w:sz w:val="18"/>
          <w:szCs w:val="18"/>
          <w:lang w:val="es-ES"/>
        </w:rPr>
        <w:t>ómez</w:t>
      </w:r>
      <w:r>
        <w:rPr>
          <w:rStyle w:val="Refdenotaalpie"/>
          <w:rFonts w:ascii="Times New Roman" w:hAnsi="Times New Roman"/>
          <w:b/>
          <w:sz w:val="18"/>
          <w:szCs w:val="18"/>
          <w:lang w:val="es-ES"/>
        </w:rPr>
        <w:t xml:space="preserve"> * </w:t>
      </w:r>
      <w:r>
        <w:rPr>
          <w:rFonts w:ascii="Times New Roman" w:hAnsi="Times New Roman"/>
          <w:b/>
          <w:sz w:val="18"/>
          <w:szCs w:val="18"/>
          <w:lang w:val="es-ES"/>
        </w:rPr>
        <w:t xml:space="preserve">y </w:t>
      </w:r>
      <w:r w:rsidR="005E228A" w:rsidRPr="00534DB7">
        <w:rPr>
          <w:rFonts w:ascii="Times New Roman" w:hAnsi="Times New Roman"/>
          <w:b/>
          <w:sz w:val="18"/>
          <w:szCs w:val="18"/>
          <w:lang w:val="es-ES"/>
        </w:rPr>
        <w:t>A</w:t>
      </w:r>
      <w:r w:rsidRPr="00534DB7">
        <w:rPr>
          <w:rFonts w:ascii="Times New Roman" w:hAnsi="Times New Roman"/>
          <w:b/>
          <w:sz w:val="18"/>
          <w:szCs w:val="18"/>
          <w:lang w:val="es-ES"/>
        </w:rPr>
        <w:t>lia</w:t>
      </w:r>
      <w:r w:rsidR="005E228A" w:rsidRPr="00534DB7">
        <w:rPr>
          <w:rFonts w:ascii="Times New Roman" w:hAnsi="Times New Roman"/>
          <w:b/>
          <w:sz w:val="18"/>
          <w:szCs w:val="18"/>
          <w:lang w:val="es-ES"/>
        </w:rPr>
        <w:t xml:space="preserve"> R</w:t>
      </w:r>
      <w:r w:rsidRPr="00534DB7">
        <w:rPr>
          <w:rFonts w:ascii="Times New Roman" w:hAnsi="Times New Roman"/>
          <w:b/>
          <w:sz w:val="18"/>
          <w:szCs w:val="18"/>
          <w:lang w:val="es-ES"/>
        </w:rPr>
        <w:t>odríguez</w:t>
      </w:r>
      <w:r>
        <w:rPr>
          <w:rFonts w:ascii="Times New Roman" w:hAnsi="Times New Roman"/>
          <w:b/>
          <w:sz w:val="18"/>
          <w:szCs w:val="18"/>
          <w:lang w:val="es-ES"/>
        </w:rPr>
        <w:t>**</w:t>
      </w:r>
    </w:p>
    <w:p w:rsidR="008B35B4" w:rsidRPr="008B35B4" w:rsidRDefault="00F95F72" w:rsidP="008B35B4">
      <w:pPr>
        <w:ind w:right="-143"/>
        <w:jc w:val="left"/>
        <w:rPr>
          <w:rFonts w:ascii="Times New Roman" w:hAnsi="Times New Roman"/>
          <w:b/>
          <w:sz w:val="18"/>
          <w:szCs w:val="18"/>
          <w:lang w:val="es-ES"/>
        </w:rPr>
      </w:pPr>
      <w:r>
        <w:rPr>
          <w:lang w:val="es-ES"/>
        </w:rPr>
        <w:t>*</w:t>
      </w:r>
      <w:r w:rsidRPr="005E228A">
        <w:rPr>
          <w:lang w:val="es-ES"/>
        </w:rPr>
        <w:t xml:space="preserve"> </w:t>
      </w:r>
      <w:r>
        <w:rPr>
          <w:lang w:val="es-ES"/>
        </w:rPr>
        <w:t>I. A. MPhil.  Corpoica, CBB, Tibaitatá. mramirezgomez@gmail.com</w:t>
      </w:r>
    </w:p>
    <w:p w:rsidR="00F95F72" w:rsidRPr="005E228A" w:rsidRDefault="008B35B4" w:rsidP="00F95F72">
      <w:pPr>
        <w:pStyle w:val="Textonotapie"/>
        <w:rPr>
          <w:lang w:val="es-ES"/>
        </w:rPr>
      </w:pPr>
      <w:r w:rsidRPr="008B35B4">
        <w:rPr>
          <w:lang w:val="es-CO"/>
        </w:rPr>
        <w:t>**</w:t>
      </w:r>
      <w:r w:rsidR="00F95F72" w:rsidRPr="005E228A">
        <w:rPr>
          <w:lang w:val="es-ES"/>
        </w:rPr>
        <w:t xml:space="preserve"> </w:t>
      </w:r>
      <w:r w:rsidR="00F95F72">
        <w:rPr>
          <w:lang w:val="es-ES"/>
        </w:rPr>
        <w:t>I.A. PhD. Universidad Nacional de Colombia, Facultad de Agronomía. Bogotá. alrodriguezvi@unal.edu.co</w:t>
      </w:r>
    </w:p>
    <w:p w:rsidR="00F95F72" w:rsidRDefault="00F95F72" w:rsidP="00534DB7">
      <w:pPr>
        <w:ind w:right="-143"/>
        <w:jc w:val="right"/>
        <w:rPr>
          <w:rFonts w:ascii="Times New Roman" w:hAnsi="Times New Roman"/>
          <w:b/>
          <w:sz w:val="18"/>
          <w:szCs w:val="18"/>
          <w:lang w:val="es-ES"/>
        </w:rPr>
      </w:pPr>
    </w:p>
    <w:p w:rsidR="008B35B4" w:rsidRDefault="008B35B4" w:rsidP="008B35B4">
      <w:pPr>
        <w:ind w:right="-143"/>
        <w:jc w:val="left"/>
        <w:rPr>
          <w:rFonts w:ascii="Times New Roman" w:hAnsi="Times New Roman"/>
          <w:b/>
          <w:sz w:val="18"/>
          <w:szCs w:val="18"/>
          <w:lang w:val="es-ES"/>
        </w:rPr>
      </w:pPr>
    </w:p>
    <w:p w:rsidR="00DC4377" w:rsidRPr="00D023AE" w:rsidRDefault="00DC4377" w:rsidP="00055611">
      <w:pPr>
        <w:ind w:right="-143"/>
        <w:jc w:val="center"/>
        <w:rPr>
          <w:rFonts w:ascii="Times New Roman" w:hAnsi="Times New Roman"/>
          <w:b/>
          <w:sz w:val="20"/>
          <w:szCs w:val="20"/>
          <w:lang w:val="es-ES"/>
        </w:rPr>
      </w:pPr>
    </w:p>
    <w:p w:rsidR="002C694C" w:rsidRPr="00D023AE" w:rsidRDefault="00390C39" w:rsidP="00AE067D">
      <w:pPr>
        <w:ind w:right="-143"/>
        <w:rPr>
          <w:rFonts w:ascii="Times New Roman" w:hAnsi="Times New Roman"/>
          <w:b/>
          <w:sz w:val="20"/>
          <w:szCs w:val="20"/>
          <w:lang w:val="es-ES"/>
        </w:rPr>
      </w:pPr>
      <w:r>
        <w:rPr>
          <w:rFonts w:ascii="Times New Roman" w:hAnsi="Times New Roman"/>
          <w:b/>
          <w:sz w:val="20"/>
          <w:szCs w:val="20"/>
          <w:lang w:val="es-ES"/>
        </w:rPr>
        <w:t>R</w:t>
      </w:r>
      <w:r>
        <w:rPr>
          <w:rFonts w:ascii="Times New Roman" w:hAnsi="Times New Roman"/>
          <w:b/>
          <w:sz w:val="20"/>
          <w:szCs w:val="20"/>
          <w:lang w:val="es-ES"/>
        </w:rPr>
        <w:t>esumen</w:t>
      </w:r>
    </w:p>
    <w:p w:rsidR="002C694C" w:rsidRPr="00D023AE" w:rsidRDefault="002C694C" w:rsidP="00055611">
      <w:pPr>
        <w:ind w:right="-143"/>
        <w:rPr>
          <w:rFonts w:ascii="Times New Roman" w:hAnsi="Times New Roman"/>
          <w:sz w:val="20"/>
          <w:szCs w:val="20"/>
          <w:lang w:val="es-ES"/>
        </w:rPr>
      </w:pPr>
    </w:p>
    <w:p w:rsidR="003F7A7E" w:rsidRPr="00AE067D" w:rsidRDefault="002C694C" w:rsidP="00534DB7">
      <w:pPr>
        <w:autoSpaceDE w:val="0"/>
        <w:autoSpaceDN w:val="0"/>
        <w:adjustRightInd w:val="0"/>
        <w:ind w:right="-143"/>
        <w:rPr>
          <w:rFonts w:ascii="Times New Roman" w:hAnsi="Times New Roman"/>
          <w:sz w:val="20"/>
          <w:szCs w:val="20"/>
          <w:lang w:val="es-ES"/>
        </w:rPr>
      </w:pPr>
      <w:r w:rsidRPr="00AE067D">
        <w:rPr>
          <w:rFonts w:ascii="Times New Roman" w:hAnsi="Times New Roman"/>
          <w:sz w:val="20"/>
          <w:szCs w:val="20"/>
          <w:lang w:val="es-ES" w:eastAsia="es-ES"/>
        </w:rPr>
        <w:t>El establecimiento de la simbiosis</w:t>
      </w:r>
      <w:r w:rsidR="00A72145" w:rsidRPr="00AE067D">
        <w:rPr>
          <w:rFonts w:ascii="Times New Roman" w:hAnsi="Times New Roman"/>
          <w:sz w:val="20"/>
          <w:szCs w:val="20"/>
          <w:lang w:val="es-ES" w:eastAsia="es-ES"/>
        </w:rPr>
        <w:t xml:space="preserve"> planta-</w:t>
      </w:r>
      <w:r w:rsidR="00E36244">
        <w:rPr>
          <w:rFonts w:ascii="Times New Roman" w:hAnsi="Times New Roman"/>
          <w:sz w:val="20"/>
          <w:szCs w:val="20"/>
          <w:lang w:val="es-ES" w:eastAsia="es-ES"/>
        </w:rPr>
        <w:t>h</w:t>
      </w:r>
      <w:r w:rsidR="00E36244" w:rsidRPr="00AE067D">
        <w:rPr>
          <w:rFonts w:ascii="Times New Roman" w:hAnsi="Times New Roman"/>
          <w:sz w:val="20"/>
          <w:szCs w:val="20"/>
          <w:lang w:val="es-ES" w:eastAsia="es-ES"/>
        </w:rPr>
        <w:t xml:space="preserve">ongos </w:t>
      </w:r>
      <w:r w:rsidR="00E36244">
        <w:rPr>
          <w:rFonts w:ascii="Times New Roman" w:hAnsi="Times New Roman"/>
          <w:sz w:val="20"/>
          <w:szCs w:val="20"/>
          <w:lang w:val="es-ES" w:eastAsia="es-ES"/>
        </w:rPr>
        <w:t>f</w:t>
      </w:r>
      <w:r w:rsidR="00E36244" w:rsidRPr="00AE067D">
        <w:rPr>
          <w:rFonts w:ascii="Times New Roman" w:hAnsi="Times New Roman"/>
          <w:sz w:val="20"/>
          <w:szCs w:val="20"/>
          <w:lang w:val="es-ES" w:eastAsia="es-ES"/>
        </w:rPr>
        <w:t xml:space="preserve">ormadores </w:t>
      </w:r>
      <w:r w:rsidR="00A72145" w:rsidRPr="00AE067D">
        <w:rPr>
          <w:rFonts w:ascii="Times New Roman" w:hAnsi="Times New Roman"/>
          <w:sz w:val="20"/>
          <w:szCs w:val="20"/>
          <w:lang w:val="es-ES" w:eastAsia="es-ES"/>
        </w:rPr>
        <w:t xml:space="preserve">de </w:t>
      </w:r>
      <w:r w:rsidR="00E36244">
        <w:rPr>
          <w:rFonts w:ascii="Times New Roman" w:hAnsi="Times New Roman"/>
          <w:sz w:val="20"/>
          <w:szCs w:val="20"/>
          <w:lang w:val="es-ES" w:eastAsia="es-ES"/>
        </w:rPr>
        <w:t>m</w:t>
      </w:r>
      <w:r w:rsidR="00E36244" w:rsidRPr="00AE067D">
        <w:rPr>
          <w:rFonts w:ascii="Times New Roman" w:hAnsi="Times New Roman"/>
          <w:sz w:val="20"/>
          <w:szCs w:val="20"/>
          <w:lang w:val="es-ES" w:eastAsia="es-ES"/>
        </w:rPr>
        <w:t xml:space="preserve">icorrizas </w:t>
      </w:r>
      <w:r w:rsidR="00A727A3" w:rsidRPr="00AE067D">
        <w:rPr>
          <w:rFonts w:ascii="Times New Roman" w:hAnsi="Times New Roman"/>
          <w:sz w:val="20"/>
          <w:szCs w:val="20"/>
          <w:lang w:val="es-ES" w:eastAsia="es-ES"/>
        </w:rPr>
        <w:t>A</w:t>
      </w:r>
      <w:r w:rsidR="00A72145" w:rsidRPr="00AE067D">
        <w:rPr>
          <w:rFonts w:ascii="Times New Roman" w:hAnsi="Times New Roman"/>
          <w:sz w:val="20"/>
          <w:szCs w:val="20"/>
          <w:lang w:val="es-ES" w:eastAsia="es-ES"/>
        </w:rPr>
        <w:t>rbusculares (HFMA)</w:t>
      </w:r>
      <w:r w:rsidRPr="00AE067D">
        <w:rPr>
          <w:rFonts w:ascii="Times New Roman" w:hAnsi="Times New Roman"/>
          <w:sz w:val="20"/>
          <w:szCs w:val="20"/>
          <w:lang w:val="es-ES" w:eastAsia="es-ES"/>
        </w:rPr>
        <w:t xml:space="preserve"> requiere procesos armónicos a nivel espacio-temporal, que </w:t>
      </w:r>
      <w:r w:rsidRPr="00AE067D">
        <w:rPr>
          <w:rFonts w:ascii="Times New Roman" w:hAnsi="Times New Roman"/>
          <w:sz w:val="20"/>
          <w:szCs w:val="20"/>
          <w:lang w:val="es-ES"/>
        </w:rPr>
        <w:t>dependen de señales para el reconocimiento, colonización e intercambio</w:t>
      </w:r>
      <w:r w:rsidR="00ED3C19" w:rsidRPr="00AE067D">
        <w:rPr>
          <w:rFonts w:ascii="Times New Roman" w:hAnsi="Times New Roman"/>
          <w:sz w:val="20"/>
          <w:szCs w:val="20"/>
          <w:lang w:val="es-ES"/>
        </w:rPr>
        <w:t xml:space="preserve"> bidireccional</w:t>
      </w:r>
      <w:r w:rsidRPr="00AE067D">
        <w:rPr>
          <w:rFonts w:ascii="Times New Roman" w:hAnsi="Times New Roman"/>
          <w:sz w:val="20"/>
          <w:szCs w:val="20"/>
          <w:lang w:val="es-ES"/>
        </w:rPr>
        <w:t xml:space="preserve"> de nutrientes</w:t>
      </w:r>
      <w:r w:rsidR="00216250" w:rsidRPr="00AE067D">
        <w:rPr>
          <w:rFonts w:ascii="Times New Roman" w:hAnsi="Times New Roman"/>
          <w:sz w:val="20"/>
          <w:szCs w:val="20"/>
          <w:lang w:val="es-ES"/>
        </w:rPr>
        <w:t>.</w:t>
      </w:r>
      <w:r w:rsidRPr="00AE067D">
        <w:rPr>
          <w:rFonts w:ascii="Times New Roman" w:hAnsi="Times New Roman"/>
          <w:sz w:val="20"/>
          <w:szCs w:val="20"/>
          <w:lang w:val="es-ES" w:eastAsia="es-ES"/>
        </w:rPr>
        <w:t xml:space="preserve"> L</w:t>
      </w:r>
      <w:r w:rsidRPr="00AE067D">
        <w:rPr>
          <w:rFonts w:ascii="Times New Roman" w:hAnsi="Times New Roman"/>
          <w:sz w:val="20"/>
          <w:szCs w:val="20"/>
          <w:lang w:val="es-ES"/>
        </w:rPr>
        <w:t>as plantas</w:t>
      </w:r>
      <w:r w:rsidR="00B20B97" w:rsidRPr="00AE067D">
        <w:rPr>
          <w:rFonts w:ascii="Times New Roman" w:hAnsi="Times New Roman"/>
          <w:sz w:val="20"/>
          <w:szCs w:val="20"/>
          <w:lang w:val="es-ES"/>
        </w:rPr>
        <w:t xml:space="preserve"> presentan respuestas de defensa frente a</w:t>
      </w:r>
      <w:r w:rsidRPr="00AE067D">
        <w:rPr>
          <w:rFonts w:ascii="Times New Roman" w:hAnsi="Times New Roman"/>
          <w:sz w:val="20"/>
          <w:szCs w:val="20"/>
          <w:lang w:val="es-ES"/>
        </w:rPr>
        <w:t xml:space="preserve"> </w:t>
      </w:r>
      <w:r w:rsidR="00B20B97" w:rsidRPr="00AE067D">
        <w:rPr>
          <w:rFonts w:ascii="Times New Roman" w:hAnsi="Times New Roman"/>
          <w:sz w:val="20"/>
          <w:szCs w:val="20"/>
          <w:lang w:val="es-ES"/>
        </w:rPr>
        <w:t>posibles</w:t>
      </w:r>
      <w:r w:rsidR="00BB44F6" w:rsidRPr="00AE067D">
        <w:rPr>
          <w:rFonts w:ascii="Times New Roman" w:hAnsi="Times New Roman"/>
          <w:sz w:val="20"/>
          <w:szCs w:val="20"/>
          <w:lang w:val="es-ES"/>
        </w:rPr>
        <w:t xml:space="preserve"> organismos invasores</w:t>
      </w:r>
      <w:r w:rsidR="00AE067D">
        <w:rPr>
          <w:rFonts w:ascii="Times New Roman" w:hAnsi="Times New Roman"/>
          <w:sz w:val="20"/>
          <w:szCs w:val="20"/>
          <w:lang w:val="es-ES"/>
        </w:rPr>
        <w:t>;</w:t>
      </w:r>
      <w:r w:rsidR="00AE067D" w:rsidRPr="00AE067D">
        <w:rPr>
          <w:rFonts w:ascii="Times New Roman" w:hAnsi="Times New Roman"/>
          <w:sz w:val="20"/>
          <w:szCs w:val="20"/>
          <w:lang w:val="es-ES"/>
        </w:rPr>
        <w:t xml:space="preserve"> </w:t>
      </w:r>
      <w:r w:rsidRPr="00AE067D">
        <w:rPr>
          <w:rFonts w:ascii="Times New Roman" w:hAnsi="Times New Roman"/>
          <w:sz w:val="20"/>
          <w:szCs w:val="20"/>
          <w:lang w:val="es-ES"/>
        </w:rPr>
        <w:t xml:space="preserve">sin embargo, </w:t>
      </w:r>
      <w:r w:rsidR="00BB44F6" w:rsidRPr="00AE067D">
        <w:rPr>
          <w:rFonts w:ascii="Times New Roman" w:hAnsi="Times New Roman"/>
          <w:sz w:val="20"/>
          <w:szCs w:val="20"/>
          <w:lang w:val="es-ES"/>
        </w:rPr>
        <w:t>frente a</w:t>
      </w:r>
      <w:r w:rsidR="00B20B97" w:rsidRPr="00AE067D">
        <w:rPr>
          <w:rFonts w:ascii="Times New Roman" w:hAnsi="Times New Roman"/>
          <w:sz w:val="20"/>
          <w:szCs w:val="20"/>
          <w:lang w:val="es-ES"/>
        </w:rPr>
        <w:t xml:space="preserve"> HFMA estas</w:t>
      </w:r>
      <w:r w:rsidRPr="00AE067D">
        <w:rPr>
          <w:rFonts w:ascii="Times New Roman" w:hAnsi="Times New Roman"/>
          <w:sz w:val="20"/>
          <w:szCs w:val="20"/>
          <w:lang w:val="es-ES"/>
        </w:rPr>
        <w:t xml:space="preserve"> son débiles, localizadas y no impiden la colonización del hongo</w:t>
      </w:r>
      <w:r w:rsidR="00BB44F6" w:rsidRPr="00AE067D">
        <w:rPr>
          <w:rFonts w:ascii="Times New Roman" w:hAnsi="Times New Roman"/>
          <w:sz w:val="20"/>
          <w:szCs w:val="20"/>
          <w:lang w:val="es-ES"/>
        </w:rPr>
        <w:t>.</w:t>
      </w:r>
      <w:r w:rsidRPr="00AE067D">
        <w:rPr>
          <w:rFonts w:ascii="Times New Roman" w:hAnsi="Times New Roman"/>
          <w:sz w:val="20"/>
          <w:szCs w:val="20"/>
          <w:lang w:val="es-ES"/>
        </w:rPr>
        <w:t xml:space="preserve"> </w:t>
      </w:r>
      <w:r w:rsidR="00751BDE" w:rsidRPr="00AE067D">
        <w:rPr>
          <w:rFonts w:ascii="Times New Roman" w:hAnsi="Times New Roman"/>
          <w:sz w:val="20"/>
          <w:szCs w:val="20"/>
          <w:lang w:val="es-ES"/>
        </w:rPr>
        <w:t xml:space="preserve">Los beneficios de la simbiosis </w:t>
      </w:r>
      <w:r w:rsidR="00BB44F6" w:rsidRPr="00AE067D">
        <w:rPr>
          <w:rFonts w:ascii="Times New Roman" w:hAnsi="Times New Roman"/>
          <w:sz w:val="20"/>
          <w:szCs w:val="20"/>
          <w:lang w:val="es-ES"/>
        </w:rPr>
        <w:t xml:space="preserve">generalmente </w:t>
      </w:r>
      <w:r w:rsidR="00B20B97" w:rsidRPr="00AE067D">
        <w:rPr>
          <w:rFonts w:ascii="Times New Roman" w:hAnsi="Times New Roman"/>
          <w:sz w:val="20"/>
          <w:szCs w:val="20"/>
          <w:lang w:val="es-ES"/>
        </w:rPr>
        <w:t xml:space="preserve">se asocian </w:t>
      </w:r>
      <w:r w:rsidR="00751BDE" w:rsidRPr="00AE067D">
        <w:rPr>
          <w:rFonts w:ascii="Times New Roman" w:hAnsi="Times New Roman"/>
          <w:sz w:val="20"/>
          <w:szCs w:val="20"/>
          <w:lang w:val="es-ES"/>
        </w:rPr>
        <w:t xml:space="preserve">a nutrición vegetal, </w:t>
      </w:r>
      <w:r w:rsidR="00AE067D">
        <w:rPr>
          <w:rFonts w:ascii="Times New Roman" w:hAnsi="Times New Roman"/>
          <w:sz w:val="20"/>
          <w:szCs w:val="20"/>
          <w:lang w:val="es-ES"/>
        </w:rPr>
        <w:t>aunque</w:t>
      </w:r>
      <w:r w:rsidR="00751BDE" w:rsidRPr="00AE067D">
        <w:rPr>
          <w:rFonts w:ascii="Times New Roman" w:hAnsi="Times New Roman"/>
          <w:sz w:val="20"/>
          <w:szCs w:val="20"/>
          <w:lang w:val="es-ES"/>
        </w:rPr>
        <w:t>,</w:t>
      </w:r>
      <w:r w:rsidR="00A727A3" w:rsidRPr="00AE067D">
        <w:rPr>
          <w:rFonts w:ascii="Times New Roman" w:hAnsi="Times New Roman"/>
          <w:sz w:val="20"/>
          <w:szCs w:val="20"/>
          <w:lang w:val="es-ES"/>
        </w:rPr>
        <w:t xml:space="preserve"> </w:t>
      </w:r>
      <w:r w:rsidR="00ED3C19" w:rsidRPr="00AE067D">
        <w:rPr>
          <w:rFonts w:ascii="Times New Roman" w:hAnsi="Times New Roman"/>
          <w:sz w:val="20"/>
          <w:szCs w:val="20"/>
          <w:lang w:val="es-ES"/>
        </w:rPr>
        <w:t xml:space="preserve">también </w:t>
      </w:r>
      <w:r w:rsidR="00B949D1" w:rsidRPr="00AE067D">
        <w:rPr>
          <w:rFonts w:ascii="Times New Roman" w:hAnsi="Times New Roman"/>
          <w:sz w:val="20"/>
          <w:szCs w:val="20"/>
          <w:lang w:val="es-ES"/>
        </w:rPr>
        <w:t xml:space="preserve">está relacionada con </w:t>
      </w:r>
      <w:r w:rsidR="00751BDE" w:rsidRPr="00AE067D">
        <w:rPr>
          <w:rFonts w:ascii="Times New Roman" w:hAnsi="Times New Roman"/>
          <w:sz w:val="20"/>
          <w:szCs w:val="20"/>
          <w:lang w:val="es-ES"/>
        </w:rPr>
        <w:t xml:space="preserve">el incremento de la tolerancia-resistencia de plantas a los estreses bióticos. La resistencia inducida </w:t>
      </w:r>
      <w:r w:rsidR="00B20B97" w:rsidRPr="00AE067D">
        <w:rPr>
          <w:rFonts w:ascii="Times New Roman" w:hAnsi="Times New Roman"/>
          <w:sz w:val="20"/>
          <w:szCs w:val="20"/>
          <w:lang w:val="es-ES"/>
        </w:rPr>
        <w:t xml:space="preserve">HFMA </w:t>
      </w:r>
      <w:r w:rsidR="00751BDE" w:rsidRPr="00AE067D">
        <w:rPr>
          <w:rFonts w:ascii="Times New Roman" w:hAnsi="Times New Roman"/>
          <w:sz w:val="20"/>
          <w:szCs w:val="20"/>
          <w:lang w:val="es-ES"/>
        </w:rPr>
        <w:t>(MIR) es importan</w:t>
      </w:r>
      <w:r w:rsidR="00B20B97" w:rsidRPr="00AE067D">
        <w:rPr>
          <w:rFonts w:ascii="Times New Roman" w:hAnsi="Times New Roman"/>
          <w:sz w:val="20"/>
          <w:szCs w:val="20"/>
          <w:lang w:val="es-ES"/>
        </w:rPr>
        <w:t>te</w:t>
      </w:r>
      <w:r w:rsidR="00751BDE" w:rsidRPr="00AE067D">
        <w:rPr>
          <w:rFonts w:ascii="Times New Roman" w:hAnsi="Times New Roman"/>
          <w:sz w:val="20"/>
          <w:szCs w:val="20"/>
          <w:lang w:val="es-ES"/>
        </w:rPr>
        <w:t xml:space="preserve"> en el control de patógenos foliares</w:t>
      </w:r>
      <w:r w:rsidR="00B20B97" w:rsidRPr="00AE067D">
        <w:rPr>
          <w:rFonts w:ascii="Times New Roman" w:hAnsi="Times New Roman"/>
          <w:sz w:val="20"/>
          <w:szCs w:val="20"/>
          <w:lang w:val="es-ES"/>
        </w:rPr>
        <w:t>,</w:t>
      </w:r>
      <w:r w:rsidR="00751BDE" w:rsidRPr="00AE067D">
        <w:rPr>
          <w:rFonts w:ascii="Times New Roman" w:hAnsi="Times New Roman"/>
          <w:sz w:val="20"/>
          <w:szCs w:val="20"/>
          <w:lang w:val="es-ES"/>
        </w:rPr>
        <w:t xml:space="preserve"> comedores de hojas y necr</w:t>
      </w:r>
      <w:r w:rsidR="00F229DE" w:rsidRPr="00AE067D">
        <w:rPr>
          <w:rFonts w:ascii="Times New Roman" w:hAnsi="Times New Roman"/>
          <w:sz w:val="20"/>
          <w:szCs w:val="20"/>
          <w:lang w:val="es-ES"/>
        </w:rPr>
        <w:t>ó</w:t>
      </w:r>
      <w:r w:rsidR="00754155" w:rsidRPr="00AE067D">
        <w:rPr>
          <w:rFonts w:ascii="Times New Roman" w:hAnsi="Times New Roman"/>
          <w:sz w:val="20"/>
          <w:szCs w:val="20"/>
          <w:lang w:val="es-ES"/>
        </w:rPr>
        <w:t>trofos, encontrándose</w:t>
      </w:r>
      <w:r w:rsidR="00751BDE" w:rsidRPr="00AE067D">
        <w:rPr>
          <w:rFonts w:ascii="Times New Roman" w:hAnsi="Times New Roman"/>
          <w:sz w:val="20"/>
          <w:szCs w:val="20"/>
          <w:lang w:val="es-ES"/>
        </w:rPr>
        <w:t xml:space="preserve"> protección de plantas micorrizadas tanto a nivel local como sistémico</w:t>
      </w:r>
      <w:r w:rsidR="009C3326" w:rsidRPr="00AE067D">
        <w:rPr>
          <w:rFonts w:ascii="Times New Roman" w:hAnsi="Times New Roman"/>
          <w:sz w:val="20"/>
          <w:szCs w:val="20"/>
          <w:lang w:val="es-ES"/>
        </w:rPr>
        <w:t>,</w:t>
      </w:r>
      <w:r w:rsidR="00A727A3" w:rsidRPr="00AE067D">
        <w:rPr>
          <w:rFonts w:ascii="Times New Roman" w:hAnsi="Times New Roman"/>
          <w:sz w:val="20"/>
          <w:szCs w:val="20"/>
          <w:lang w:val="es-ES"/>
        </w:rPr>
        <w:t xml:space="preserve"> relacionada </w:t>
      </w:r>
      <w:r w:rsidR="00751BDE" w:rsidRPr="00AE067D">
        <w:rPr>
          <w:rFonts w:ascii="Times New Roman" w:hAnsi="Times New Roman"/>
          <w:sz w:val="20"/>
          <w:szCs w:val="20"/>
          <w:lang w:val="es-ES"/>
        </w:rPr>
        <w:t>con los niveles de ácido jasmónico en tejidos</w:t>
      </w:r>
      <w:r w:rsidR="00EC7C7E" w:rsidRPr="00AE067D">
        <w:rPr>
          <w:rFonts w:ascii="Times New Roman" w:hAnsi="Times New Roman"/>
          <w:sz w:val="20"/>
          <w:szCs w:val="20"/>
          <w:lang w:val="es-ES"/>
        </w:rPr>
        <w:t>.</w:t>
      </w:r>
      <w:r w:rsidR="00751BDE" w:rsidRPr="00AE067D">
        <w:rPr>
          <w:rFonts w:ascii="Times New Roman" w:hAnsi="Times New Roman"/>
          <w:sz w:val="20"/>
          <w:szCs w:val="20"/>
          <w:lang w:val="es-ES"/>
        </w:rPr>
        <w:t xml:space="preserve"> Un mecanismo en la MIR está asociado con el “priming”, que permite una rápida y eficiente respuesta de defensa de planta</w:t>
      </w:r>
      <w:r w:rsidR="00216250" w:rsidRPr="00AE067D">
        <w:rPr>
          <w:rFonts w:ascii="Times New Roman" w:hAnsi="Times New Roman"/>
          <w:sz w:val="20"/>
          <w:szCs w:val="20"/>
          <w:lang w:val="es-ES"/>
        </w:rPr>
        <w:t>s</w:t>
      </w:r>
      <w:r w:rsidR="00751BDE" w:rsidRPr="00AE067D">
        <w:rPr>
          <w:rFonts w:ascii="Times New Roman" w:hAnsi="Times New Roman"/>
          <w:sz w:val="20"/>
          <w:szCs w:val="20"/>
          <w:lang w:val="es-ES"/>
        </w:rPr>
        <w:t xml:space="preserve"> micorrizada</w:t>
      </w:r>
      <w:r w:rsidR="00216250" w:rsidRPr="00AE067D">
        <w:rPr>
          <w:rFonts w:ascii="Times New Roman" w:hAnsi="Times New Roman"/>
          <w:sz w:val="20"/>
          <w:szCs w:val="20"/>
          <w:lang w:val="es-ES"/>
        </w:rPr>
        <w:t>s</w:t>
      </w:r>
      <w:r w:rsidR="00751BDE" w:rsidRPr="00AE067D">
        <w:rPr>
          <w:rFonts w:ascii="Times New Roman" w:hAnsi="Times New Roman"/>
          <w:sz w:val="20"/>
          <w:szCs w:val="20"/>
          <w:lang w:val="es-ES"/>
        </w:rPr>
        <w:t>.</w:t>
      </w:r>
      <w:r w:rsidR="00ED3C19" w:rsidRPr="00AE067D">
        <w:rPr>
          <w:rFonts w:ascii="Times New Roman" w:hAnsi="Times New Roman"/>
          <w:sz w:val="20"/>
          <w:szCs w:val="20"/>
          <w:lang w:val="es-ES"/>
        </w:rPr>
        <w:t xml:space="preserve"> </w:t>
      </w:r>
      <w:r w:rsidR="00EC3F69" w:rsidRPr="00AE067D">
        <w:rPr>
          <w:rFonts w:ascii="Times New Roman" w:hAnsi="Times New Roman"/>
          <w:sz w:val="20"/>
          <w:szCs w:val="20"/>
          <w:lang w:val="es-ES"/>
        </w:rPr>
        <w:t>Se han planteado</w:t>
      </w:r>
      <w:r w:rsidR="00A727A3" w:rsidRPr="00AE067D">
        <w:rPr>
          <w:rFonts w:ascii="Times New Roman" w:hAnsi="Times New Roman"/>
          <w:sz w:val="20"/>
          <w:szCs w:val="20"/>
          <w:lang w:val="es-ES" w:eastAsia="es-ES"/>
        </w:rPr>
        <w:t xml:space="preserve"> posibles </w:t>
      </w:r>
      <w:r w:rsidRPr="00AE067D">
        <w:rPr>
          <w:rFonts w:ascii="Times New Roman" w:hAnsi="Times New Roman"/>
          <w:sz w:val="20"/>
          <w:szCs w:val="20"/>
          <w:lang w:val="es-ES" w:eastAsia="es-ES"/>
        </w:rPr>
        <w:t>mecanismos de atenuación de las respuestas de defensa,</w:t>
      </w:r>
      <w:r w:rsidR="00B20B97" w:rsidRPr="00AE067D">
        <w:rPr>
          <w:rFonts w:ascii="Times New Roman" w:hAnsi="Times New Roman"/>
          <w:sz w:val="20"/>
          <w:szCs w:val="20"/>
          <w:lang w:val="es-ES" w:eastAsia="es-ES"/>
        </w:rPr>
        <w:t xml:space="preserve"> </w:t>
      </w:r>
      <w:r w:rsidRPr="00AE067D">
        <w:rPr>
          <w:rFonts w:ascii="Times New Roman" w:hAnsi="Times New Roman"/>
          <w:sz w:val="20"/>
          <w:szCs w:val="20"/>
          <w:lang w:val="es-ES" w:eastAsia="es-ES"/>
        </w:rPr>
        <w:t>considerando</w:t>
      </w:r>
      <w:r w:rsidR="00B20B97" w:rsidRPr="00AE067D">
        <w:rPr>
          <w:rFonts w:ascii="Times New Roman" w:hAnsi="Times New Roman"/>
          <w:sz w:val="20"/>
          <w:szCs w:val="20"/>
          <w:lang w:val="es-ES" w:eastAsia="es-ES"/>
        </w:rPr>
        <w:t>:</w:t>
      </w:r>
      <w:r w:rsidRPr="00AE067D">
        <w:rPr>
          <w:rFonts w:ascii="Times New Roman" w:hAnsi="Times New Roman"/>
          <w:sz w:val="20"/>
          <w:szCs w:val="20"/>
          <w:lang w:val="es-ES" w:eastAsia="es-ES"/>
        </w:rPr>
        <w:t xml:space="preserve"> activación de supresores de defensa; plantas que producen respuestas de defensa frente a HFMA y otras que no</w:t>
      </w:r>
      <w:r w:rsidR="00043CD5" w:rsidRPr="00AE067D">
        <w:rPr>
          <w:rFonts w:ascii="Times New Roman" w:hAnsi="Times New Roman"/>
          <w:sz w:val="20"/>
          <w:szCs w:val="20"/>
          <w:lang w:val="es-ES" w:eastAsia="es-ES"/>
        </w:rPr>
        <w:t xml:space="preserve"> las producen,</w:t>
      </w:r>
      <w:r w:rsidRPr="00AE067D">
        <w:rPr>
          <w:rFonts w:ascii="Times New Roman" w:hAnsi="Times New Roman"/>
          <w:sz w:val="20"/>
          <w:szCs w:val="20"/>
          <w:lang w:val="es-ES" w:eastAsia="es-ES"/>
        </w:rPr>
        <w:t xml:space="preserve"> y  plantas que suprimen las respuestas de defensa </w:t>
      </w:r>
      <w:r w:rsidR="00EC3F69" w:rsidRPr="00AE067D">
        <w:rPr>
          <w:rFonts w:ascii="Times New Roman" w:hAnsi="Times New Roman"/>
          <w:sz w:val="20"/>
          <w:szCs w:val="20"/>
          <w:lang w:val="es-ES" w:eastAsia="es-ES"/>
        </w:rPr>
        <w:t xml:space="preserve">en </w:t>
      </w:r>
      <w:r w:rsidR="00A727A3" w:rsidRPr="00AE067D">
        <w:rPr>
          <w:rFonts w:ascii="Times New Roman" w:hAnsi="Times New Roman"/>
          <w:sz w:val="20"/>
          <w:szCs w:val="20"/>
          <w:lang w:val="es-ES" w:eastAsia="es-ES"/>
        </w:rPr>
        <w:t>la simbiosis</w:t>
      </w:r>
      <w:r w:rsidRPr="00AE067D">
        <w:rPr>
          <w:rFonts w:ascii="Times New Roman" w:hAnsi="Times New Roman"/>
          <w:sz w:val="20"/>
          <w:szCs w:val="20"/>
          <w:lang w:val="es-ES" w:eastAsia="es-ES"/>
        </w:rPr>
        <w:t>.</w:t>
      </w:r>
      <w:r w:rsidRPr="00AE067D">
        <w:rPr>
          <w:rFonts w:ascii="Times New Roman" w:hAnsi="Times New Roman"/>
          <w:sz w:val="20"/>
          <w:szCs w:val="20"/>
          <w:lang w:val="es-ES"/>
        </w:rPr>
        <w:t xml:space="preserve"> Aunque </w:t>
      </w:r>
      <w:r w:rsidRPr="00AE067D">
        <w:rPr>
          <w:rFonts w:ascii="Times New Roman" w:hAnsi="Times New Roman"/>
          <w:sz w:val="20"/>
          <w:szCs w:val="20"/>
          <w:lang w:val="es-ES" w:eastAsia="es-ES"/>
        </w:rPr>
        <w:t xml:space="preserve">el control de la simbiosisestá regulado </w:t>
      </w:r>
      <w:r w:rsidR="00EC3F69" w:rsidRPr="00AE067D">
        <w:rPr>
          <w:rFonts w:ascii="Times New Roman" w:hAnsi="Times New Roman"/>
          <w:sz w:val="20"/>
          <w:szCs w:val="20"/>
          <w:lang w:val="es-ES" w:eastAsia="es-ES"/>
        </w:rPr>
        <w:t>básica</w:t>
      </w:r>
      <w:r w:rsidRPr="00AE067D">
        <w:rPr>
          <w:rFonts w:ascii="Times New Roman" w:hAnsi="Times New Roman"/>
          <w:sz w:val="20"/>
          <w:szCs w:val="20"/>
          <w:lang w:val="es-ES" w:eastAsia="es-ES"/>
        </w:rPr>
        <w:t xml:space="preserve">mente por la planta, aún se desconoce </w:t>
      </w:r>
      <w:r w:rsidR="00EC3F69" w:rsidRPr="00AE067D">
        <w:rPr>
          <w:rFonts w:ascii="Times New Roman" w:hAnsi="Times New Roman"/>
          <w:sz w:val="20"/>
          <w:szCs w:val="20"/>
          <w:lang w:val="es-ES" w:eastAsia="es-ES"/>
        </w:rPr>
        <w:t xml:space="preserve">el papel </w:t>
      </w:r>
      <w:r w:rsidR="00B949D1" w:rsidRPr="00AE067D">
        <w:rPr>
          <w:rFonts w:ascii="Times New Roman" w:hAnsi="Times New Roman"/>
          <w:sz w:val="20"/>
          <w:szCs w:val="20"/>
          <w:lang w:val="es-ES" w:eastAsia="es-ES"/>
        </w:rPr>
        <w:t>de</w:t>
      </w:r>
      <w:r w:rsidRPr="00AE067D">
        <w:rPr>
          <w:rFonts w:ascii="Times New Roman" w:hAnsi="Times New Roman"/>
          <w:sz w:val="20"/>
          <w:szCs w:val="20"/>
          <w:lang w:val="es-ES" w:eastAsia="es-ES"/>
        </w:rPr>
        <w:t xml:space="preserve"> los HFMA </w:t>
      </w:r>
      <w:r w:rsidR="00B949D1" w:rsidRPr="00AE067D">
        <w:rPr>
          <w:rFonts w:ascii="Times New Roman" w:hAnsi="Times New Roman"/>
          <w:sz w:val="20"/>
          <w:szCs w:val="20"/>
          <w:lang w:val="es-ES" w:eastAsia="es-ES"/>
        </w:rPr>
        <w:t>en</w:t>
      </w:r>
      <w:r w:rsidRPr="00AE067D">
        <w:rPr>
          <w:rFonts w:ascii="Times New Roman" w:hAnsi="Times New Roman"/>
          <w:sz w:val="20"/>
          <w:szCs w:val="20"/>
          <w:lang w:val="es-ES" w:eastAsia="es-ES"/>
        </w:rPr>
        <w:t xml:space="preserve"> el debilitamiento de las respuestas de defensa</w:t>
      </w:r>
      <w:r w:rsidR="00ED3C19" w:rsidRPr="00AE067D">
        <w:rPr>
          <w:rFonts w:ascii="Times New Roman" w:hAnsi="Times New Roman"/>
          <w:sz w:val="20"/>
          <w:szCs w:val="20"/>
          <w:lang w:val="es-ES" w:eastAsia="es-ES"/>
        </w:rPr>
        <w:t>.</w:t>
      </w:r>
      <w:r w:rsidR="00AC4B92" w:rsidRPr="00AE067D">
        <w:rPr>
          <w:rFonts w:ascii="Times New Roman" w:hAnsi="Times New Roman"/>
          <w:sz w:val="20"/>
          <w:szCs w:val="20"/>
          <w:lang w:val="es-ES" w:eastAsia="es-ES"/>
        </w:rPr>
        <w:t xml:space="preserve"> Recientemente, se ha dado un avance importante en entender los mecanismos mediante los cuales se establece y mantiene la biotrofía </w:t>
      </w:r>
      <w:r w:rsidR="005128A4" w:rsidRPr="00AE067D">
        <w:rPr>
          <w:rFonts w:ascii="Times New Roman" w:hAnsi="Times New Roman"/>
          <w:sz w:val="20"/>
          <w:szCs w:val="20"/>
          <w:lang w:val="es-ES" w:eastAsia="es-ES"/>
        </w:rPr>
        <w:t>del hongo</w:t>
      </w:r>
      <w:r w:rsidR="00A46A6A" w:rsidRPr="00AE067D">
        <w:rPr>
          <w:rFonts w:ascii="Times New Roman" w:hAnsi="Times New Roman"/>
          <w:sz w:val="20"/>
          <w:szCs w:val="20"/>
          <w:lang w:val="es-ES" w:eastAsia="es-ES"/>
        </w:rPr>
        <w:t>, al describirse la proteína SP7 que interactúa con el factor de transcripción PR, ERF19 en el núcleo de la célula vegetal.</w:t>
      </w:r>
      <w:r w:rsidR="005128A4" w:rsidRPr="00AE067D">
        <w:rPr>
          <w:rFonts w:ascii="Times New Roman" w:hAnsi="Times New Roman"/>
          <w:sz w:val="20"/>
          <w:szCs w:val="20"/>
          <w:lang w:val="es-ES" w:eastAsia="es-ES"/>
        </w:rPr>
        <w:t xml:space="preserve"> Se ha sugerido que SP7 es un efector que actúa </w:t>
      </w:r>
      <w:r w:rsidR="00E0700B" w:rsidRPr="00AE067D">
        <w:rPr>
          <w:rFonts w:ascii="Times New Roman" w:hAnsi="Times New Roman"/>
          <w:sz w:val="20"/>
          <w:szCs w:val="20"/>
          <w:lang w:val="es-ES" w:eastAsia="es-ES"/>
        </w:rPr>
        <w:t>oponiéndose</w:t>
      </w:r>
      <w:r w:rsidR="005128A4" w:rsidRPr="00AE067D">
        <w:rPr>
          <w:rFonts w:ascii="Times New Roman" w:hAnsi="Times New Roman"/>
          <w:sz w:val="20"/>
          <w:szCs w:val="20"/>
          <w:lang w:val="es-ES" w:eastAsia="es-ES"/>
        </w:rPr>
        <w:t xml:space="preserve"> al programa de inmunidad de la planta. </w:t>
      </w:r>
      <w:r w:rsidRPr="00AE067D">
        <w:rPr>
          <w:rFonts w:ascii="Times New Roman" w:hAnsi="Times New Roman"/>
          <w:sz w:val="20"/>
          <w:szCs w:val="20"/>
          <w:lang w:val="es-ES"/>
        </w:rPr>
        <w:t xml:space="preserve">Este documento está orientado a hacer una revisión de </w:t>
      </w:r>
      <w:r w:rsidR="00B20B97" w:rsidRPr="00AE067D">
        <w:rPr>
          <w:rFonts w:ascii="Times New Roman" w:hAnsi="Times New Roman"/>
          <w:sz w:val="20"/>
          <w:szCs w:val="20"/>
          <w:lang w:val="es-ES"/>
        </w:rPr>
        <w:t xml:space="preserve">las </w:t>
      </w:r>
      <w:r w:rsidR="00A72145" w:rsidRPr="00AE067D">
        <w:rPr>
          <w:rFonts w:ascii="Times New Roman" w:hAnsi="Times New Roman"/>
          <w:sz w:val="20"/>
          <w:szCs w:val="20"/>
          <w:lang w:val="es-ES"/>
        </w:rPr>
        <w:t>r</w:t>
      </w:r>
      <w:r w:rsidR="00751BDE" w:rsidRPr="00AE067D">
        <w:rPr>
          <w:rFonts w:ascii="Times New Roman" w:hAnsi="Times New Roman"/>
          <w:sz w:val="20"/>
          <w:szCs w:val="20"/>
          <w:lang w:val="es-ES"/>
        </w:rPr>
        <w:t xml:space="preserve">espuestas de defensa </w:t>
      </w:r>
      <w:r w:rsidR="00B20B97" w:rsidRPr="00AE067D">
        <w:rPr>
          <w:rFonts w:ascii="Times New Roman" w:hAnsi="Times New Roman"/>
          <w:sz w:val="20"/>
          <w:szCs w:val="20"/>
          <w:lang w:val="es-ES"/>
        </w:rPr>
        <w:t>que presentan las plantas bajo condiciones de simbiosis con</w:t>
      </w:r>
      <w:r w:rsidR="00751BDE" w:rsidRPr="00AE067D">
        <w:rPr>
          <w:rFonts w:ascii="Times New Roman" w:hAnsi="Times New Roman"/>
          <w:sz w:val="20"/>
          <w:szCs w:val="20"/>
          <w:lang w:val="es-ES"/>
        </w:rPr>
        <w:t xml:space="preserve"> </w:t>
      </w:r>
      <w:r w:rsidR="00003F9A" w:rsidRPr="00AE067D">
        <w:rPr>
          <w:rFonts w:ascii="Times New Roman" w:hAnsi="Times New Roman"/>
          <w:sz w:val="20"/>
          <w:szCs w:val="20"/>
          <w:lang w:val="es-ES"/>
        </w:rPr>
        <w:t>HFMA</w:t>
      </w:r>
      <w:r w:rsidR="00751BDE" w:rsidRPr="00AE067D">
        <w:rPr>
          <w:rFonts w:ascii="Times New Roman" w:hAnsi="Times New Roman"/>
          <w:sz w:val="20"/>
          <w:szCs w:val="20"/>
          <w:lang w:val="es-ES"/>
        </w:rPr>
        <w:t>,</w:t>
      </w:r>
      <w:r w:rsidR="003F7A7E" w:rsidRPr="00AE067D">
        <w:rPr>
          <w:rFonts w:ascii="Times New Roman" w:hAnsi="Times New Roman"/>
          <w:sz w:val="20"/>
          <w:szCs w:val="20"/>
          <w:lang w:val="es-ES"/>
        </w:rPr>
        <w:t xml:space="preserve"> con el fin tener un acercamiento </w:t>
      </w:r>
      <w:r w:rsidR="00E0700B" w:rsidRPr="00AE067D">
        <w:rPr>
          <w:rFonts w:ascii="Times New Roman" w:hAnsi="Times New Roman"/>
          <w:sz w:val="20"/>
          <w:szCs w:val="20"/>
          <w:lang w:val="es-ES"/>
        </w:rPr>
        <w:t xml:space="preserve">sobre </w:t>
      </w:r>
      <w:r w:rsidR="003F7A7E" w:rsidRPr="00AE067D">
        <w:rPr>
          <w:rFonts w:ascii="Times New Roman" w:hAnsi="Times New Roman"/>
          <w:sz w:val="20"/>
          <w:szCs w:val="20"/>
          <w:lang w:val="es-ES"/>
        </w:rPr>
        <w:t>los posibles mecanismos de atenuación</w:t>
      </w:r>
      <w:r w:rsidR="00751BDE" w:rsidRPr="00AE067D">
        <w:rPr>
          <w:rFonts w:ascii="Times New Roman" w:hAnsi="Times New Roman"/>
          <w:sz w:val="20"/>
          <w:szCs w:val="20"/>
          <w:lang w:val="es-ES"/>
        </w:rPr>
        <w:t xml:space="preserve"> de l</w:t>
      </w:r>
      <w:r w:rsidR="00E0700B" w:rsidRPr="00AE067D">
        <w:rPr>
          <w:rFonts w:ascii="Times New Roman" w:hAnsi="Times New Roman"/>
          <w:sz w:val="20"/>
          <w:szCs w:val="20"/>
          <w:lang w:val="es-ES"/>
        </w:rPr>
        <w:t>a</w:t>
      </w:r>
      <w:r w:rsidR="00751BDE" w:rsidRPr="00AE067D">
        <w:rPr>
          <w:rFonts w:ascii="Times New Roman" w:hAnsi="Times New Roman"/>
          <w:sz w:val="20"/>
          <w:szCs w:val="20"/>
          <w:lang w:val="es-ES"/>
        </w:rPr>
        <w:t>s m</w:t>
      </w:r>
      <w:r w:rsidR="003F7A7E" w:rsidRPr="00AE067D">
        <w:rPr>
          <w:rFonts w:ascii="Times New Roman" w:hAnsi="Times New Roman"/>
          <w:sz w:val="20"/>
          <w:szCs w:val="20"/>
          <w:lang w:val="es-ES"/>
        </w:rPr>
        <w:t>ism</w:t>
      </w:r>
      <w:r w:rsidR="00E0700B" w:rsidRPr="00AE067D">
        <w:rPr>
          <w:rFonts w:ascii="Times New Roman" w:hAnsi="Times New Roman"/>
          <w:sz w:val="20"/>
          <w:szCs w:val="20"/>
          <w:lang w:val="es-ES"/>
        </w:rPr>
        <w:t>a</w:t>
      </w:r>
      <w:r w:rsidR="003F7A7E" w:rsidRPr="00AE067D">
        <w:rPr>
          <w:rFonts w:ascii="Times New Roman" w:hAnsi="Times New Roman"/>
          <w:sz w:val="20"/>
          <w:szCs w:val="20"/>
          <w:lang w:val="es-ES"/>
        </w:rPr>
        <w:t>s</w:t>
      </w:r>
      <w:r w:rsidR="00E0700B" w:rsidRPr="00AE067D">
        <w:rPr>
          <w:rFonts w:ascii="Times New Roman" w:hAnsi="Times New Roman"/>
          <w:sz w:val="20"/>
          <w:szCs w:val="20"/>
          <w:lang w:val="es-ES"/>
        </w:rPr>
        <w:t>,</w:t>
      </w:r>
      <w:r w:rsidR="003F7A7E" w:rsidRPr="00AE067D">
        <w:rPr>
          <w:rFonts w:ascii="Times New Roman" w:hAnsi="Times New Roman"/>
          <w:sz w:val="20"/>
          <w:szCs w:val="20"/>
          <w:lang w:val="es-ES"/>
        </w:rPr>
        <w:t xml:space="preserve"> de forma tal que permite el establecimiento de la simbiosis</w:t>
      </w:r>
      <w:r w:rsidR="00E0700B" w:rsidRPr="00AE067D">
        <w:rPr>
          <w:rFonts w:ascii="Times New Roman" w:hAnsi="Times New Roman"/>
          <w:sz w:val="20"/>
          <w:szCs w:val="20"/>
          <w:lang w:val="es-ES"/>
        </w:rPr>
        <w:t>.</w:t>
      </w:r>
      <w:r w:rsidR="003F7A7E" w:rsidRPr="00AE067D">
        <w:rPr>
          <w:rFonts w:ascii="Times New Roman" w:hAnsi="Times New Roman"/>
          <w:sz w:val="20"/>
          <w:szCs w:val="20"/>
          <w:lang w:val="es-ES"/>
        </w:rPr>
        <w:t xml:space="preserve"> </w:t>
      </w:r>
      <w:r w:rsidR="00E0700B" w:rsidRPr="00AE067D">
        <w:rPr>
          <w:rFonts w:ascii="Times New Roman" w:hAnsi="Times New Roman"/>
          <w:sz w:val="20"/>
          <w:szCs w:val="20"/>
          <w:lang w:val="es-ES"/>
        </w:rPr>
        <w:t>A</w:t>
      </w:r>
      <w:r w:rsidR="003F7A7E" w:rsidRPr="00AE067D">
        <w:rPr>
          <w:rFonts w:ascii="Times New Roman" w:hAnsi="Times New Roman"/>
          <w:sz w:val="20"/>
          <w:szCs w:val="20"/>
          <w:lang w:val="es-ES"/>
        </w:rPr>
        <w:t>demás</w:t>
      </w:r>
      <w:r w:rsidR="00E0700B" w:rsidRPr="00AE067D">
        <w:rPr>
          <w:rFonts w:ascii="Times New Roman" w:hAnsi="Times New Roman"/>
          <w:sz w:val="20"/>
          <w:szCs w:val="20"/>
          <w:lang w:val="es-ES"/>
        </w:rPr>
        <w:t>, se desea tener una aproximación al tema de</w:t>
      </w:r>
      <w:r w:rsidR="003F7A7E" w:rsidRPr="00AE067D">
        <w:rPr>
          <w:rFonts w:ascii="Times New Roman" w:hAnsi="Times New Roman"/>
          <w:sz w:val="20"/>
          <w:szCs w:val="20"/>
          <w:lang w:val="es-ES"/>
        </w:rPr>
        <w:t xml:space="preserve"> la </w:t>
      </w:r>
      <w:r w:rsidR="00751BDE" w:rsidRPr="00AE067D">
        <w:rPr>
          <w:rFonts w:ascii="Times New Roman" w:hAnsi="Times New Roman"/>
          <w:sz w:val="20"/>
          <w:szCs w:val="20"/>
          <w:lang w:val="es-ES"/>
        </w:rPr>
        <w:t>capacidad de defensa</w:t>
      </w:r>
      <w:r w:rsidR="003F7A7E" w:rsidRPr="00AE067D">
        <w:rPr>
          <w:rFonts w:ascii="Times New Roman" w:hAnsi="Times New Roman"/>
          <w:sz w:val="20"/>
          <w:szCs w:val="20"/>
          <w:lang w:val="es-ES"/>
        </w:rPr>
        <w:t xml:space="preserve"> que presenta la planta micorrizada </w:t>
      </w:r>
      <w:r w:rsidR="00751BDE" w:rsidRPr="00AE067D">
        <w:rPr>
          <w:rFonts w:ascii="Times New Roman" w:hAnsi="Times New Roman"/>
          <w:sz w:val="20"/>
          <w:szCs w:val="20"/>
          <w:lang w:val="es-ES"/>
        </w:rPr>
        <w:t xml:space="preserve"> frente a un </w:t>
      </w:r>
      <w:r w:rsidR="00ED3C19" w:rsidRPr="00AE067D">
        <w:rPr>
          <w:rFonts w:ascii="Times New Roman" w:hAnsi="Times New Roman"/>
          <w:sz w:val="20"/>
          <w:szCs w:val="20"/>
          <w:lang w:val="es-ES"/>
        </w:rPr>
        <w:t xml:space="preserve">amplio </w:t>
      </w:r>
      <w:r w:rsidR="00751BDE" w:rsidRPr="00AE067D">
        <w:rPr>
          <w:rFonts w:ascii="Times New Roman" w:hAnsi="Times New Roman"/>
          <w:sz w:val="20"/>
          <w:szCs w:val="20"/>
          <w:lang w:val="es-ES"/>
        </w:rPr>
        <w:t xml:space="preserve">grupo de </w:t>
      </w:r>
      <w:r w:rsidR="00ED3C19" w:rsidRPr="00AE067D">
        <w:rPr>
          <w:rFonts w:ascii="Times New Roman" w:hAnsi="Times New Roman"/>
          <w:sz w:val="20"/>
          <w:szCs w:val="20"/>
          <w:lang w:val="es-ES"/>
        </w:rPr>
        <w:t xml:space="preserve">organismos </w:t>
      </w:r>
      <w:r w:rsidR="003F7A7E" w:rsidRPr="00AE067D">
        <w:rPr>
          <w:rFonts w:ascii="Times New Roman" w:hAnsi="Times New Roman"/>
          <w:sz w:val="20"/>
          <w:szCs w:val="20"/>
          <w:lang w:val="es-ES"/>
        </w:rPr>
        <w:t>patógenos</w:t>
      </w:r>
      <w:r w:rsidR="00AE067D">
        <w:rPr>
          <w:rFonts w:ascii="Times New Roman" w:hAnsi="Times New Roman"/>
          <w:sz w:val="20"/>
          <w:szCs w:val="20"/>
          <w:lang w:val="es-ES"/>
        </w:rPr>
        <w:t>.</w:t>
      </w:r>
    </w:p>
    <w:p w:rsidR="003F7A7E" w:rsidRPr="00AE067D" w:rsidRDefault="003F7A7E" w:rsidP="00534DB7">
      <w:pPr>
        <w:autoSpaceDE w:val="0"/>
        <w:autoSpaceDN w:val="0"/>
        <w:adjustRightInd w:val="0"/>
        <w:ind w:right="-143"/>
        <w:rPr>
          <w:rFonts w:ascii="Times New Roman" w:hAnsi="Times New Roman"/>
          <w:sz w:val="20"/>
          <w:szCs w:val="20"/>
          <w:lang w:val="es-ES"/>
        </w:rPr>
      </w:pPr>
    </w:p>
    <w:p w:rsidR="003F7A7E" w:rsidRPr="00AE067D" w:rsidRDefault="003F7A7E" w:rsidP="00534DB7">
      <w:pPr>
        <w:autoSpaceDE w:val="0"/>
        <w:autoSpaceDN w:val="0"/>
        <w:adjustRightInd w:val="0"/>
        <w:ind w:right="-143"/>
        <w:rPr>
          <w:rFonts w:ascii="Times New Roman" w:hAnsi="Times New Roman"/>
          <w:sz w:val="20"/>
          <w:szCs w:val="20"/>
          <w:lang w:val="es-ES"/>
        </w:rPr>
      </w:pPr>
      <w:r w:rsidRPr="00390C39">
        <w:rPr>
          <w:rFonts w:ascii="Times New Roman" w:hAnsi="Times New Roman"/>
          <w:b/>
          <w:sz w:val="20"/>
          <w:szCs w:val="20"/>
          <w:lang w:val="es-ES"/>
        </w:rPr>
        <w:t>Palabras clave</w:t>
      </w:r>
      <w:r w:rsidRPr="00AE067D">
        <w:rPr>
          <w:rFonts w:ascii="Times New Roman" w:hAnsi="Times New Roman"/>
          <w:sz w:val="20"/>
          <w:szCs w:val="20"/>
          <w:lang w:val="es-ES"/>
        </w:rPr>
        <w:t xml:space="preserve">: </w:t>
      </w:r>
      <w:r w:rsidR="00AE067D">
        <w:rPr>
          <w:rFonts w:ascii="Times New Roman" w:hAnsi="Times New Roman"/>
          <w:sz w:val="20"/>
          <w:szCs w:val="20"/>
          <w:lang w:val="es-ES"/>
        </w:rPr>
        <w:t>h</w:t>
      </w:r>
      <w:r w:rsidR="00AE067D" w:rsidRPr="00AE067D">
        <w:rPr>
          <w:rFonts w:ascii="Times New Roman" w:hAnsi="Times New Roman"/>
          <w:sz w:val="20"/>
          <w:szCs w:val="20"/>
          <w:lang w:val="es-ES"/>
        </w:rPr>
        <w:t xml:space="preserve">ongos </w:t>
      </w:r>
      <w:r w:rsidRPr="00AE067D">
        <w:rPr>
          <w:rFonts w:ascii="Times New Roman" w:hAnsi="Times New Roman"/>
          <w:sz w:val="20"/>
          <w:szCs w:val="20"/>
          <w:lang w:val="es-ES"/>
        </w:rPr>
        <w:t xml:space="preserve">formadores de </w:t>
      </w:r>
      <w:r w:rsidR="00AE067D">
        <w:rPr>
          <w:rFonts w:ascii="Times New Roman" w:hAnsi="Times New Roman"/>
          <w:sz w:val="20"/>
          <w:szCs w:val="20"/>
          <w:lang w:val="es-ES"/>
        </w:rPr>
        <w:t>m</w:t>
      </w:r>
      <w:r w:rsidR="00AE067D" w:rsidRPr="00AE067D">
        <w:rPr>
          <w:rFonts w:ascii="Times New Roman" w:hAnsi="Times New Roman"/>
          <w:sz w:val="20"/>
          <w:szCs w:val="20"/>
          <w:lang w:val="es-ES"/>
        </w:rPr>
        <w:t xml:space="preserve">icorriza </w:t>
      </w:r>
      <w:r w:rsidR="00AE067D">
        <w:rPr>
          <w:rFonts w:ascii="Times New Roman" w:hAnsi="Times New Roman"/>
          <w:sz w:val="20"/>
          <w:szCs w:val="20"/>
          <w:lang w:val="es-ES"/>
        </w:rPr>
        <w:t>a</w:t>
      </w:r>
      <w:r w:rsidR="00AE067D" w:rsidRPr="00AE067D">
        <w:rPr>
          <w:rFonts w:ascii="Times New Roman" w:hAnsi="Times New Roman"/>
          <w:sz w:val="20"/>
          <w:szCs w:val="20"/>
          <w:lang w:val="es-ES"/>
        </w:rPr>
        <w:t xml:space="preserve">rbuscular </w:t>
      </w:r>
      <w:r w:rsidRPr="00AE067D">
        <w:rPr>
          <w:rFonts w:ascii="Times New Roman" w:hAnsi="Times New Roman"/>
          <w:sz w:val="20"/>
          <w:szCs w:val="20"/>
          <w:lang w:val="es-ES"/>
        </w:rPr>
        <w:t xml:space="preserve">(HFMA), </w:t>
      </w:r>
      <w:r w:rsidR="00AE067D">
        <w:rPr>
          <w:rFonts w:ascii="Times New Roman" w:hAnsi="Times New Roman"/>
          <w:sz w:val="20"/>
          <w:szCs w:val="20"/>
          <w:lang w:val="es-ES"/>
        </w:rPr>
        <w:t>m</w:t>
      </w:r>
      <w:r w:rsidR="00AE067D" w:rsidRPr="00AE067D">
        <w:rPr>
          <w:rFonts w:ascii="Times New Roman" w:hAnsi="Times New Roman"/>
          <w:sz w:val="20"/>
          <w:szCs w:val="20"/>
          <w:lang w:val="es-ES"/>
        </w:rPr>
        <w:t xml:space="preserve">ecanismos </w:t>
      </w:r>
      <w:r w:rsidRPr="00AE067D">
        <w:rPr>
          <w:rFonts w:ascii="Times New Roman" w:hAnsi="Times New Roman"/>
          <w:sz w:val="20"/>
          <w:szCs w:val="20"/>
          <w:lang w:val="es-ES"/>
        </w:rPr>
        <w:t xml:space="preserve">de defensa de planta,  </w:t>
      </w:r>
      <w:r w:rsidR="00AE067D">
        <w:rPr>
          <w:rFonts w:ascii="Times New Roman" w:hAnsi="Times New Roman"/>
          <w:sz w:val="20"/>
          <w:szCs w:val="20"/>
          <w:lang w:val="es-ES"/>
        </w:rPr>
        <w:t>s</w:t>
      </w:r>
      <w:r w:rsidR="00AE067D" w:rsidRPr="00AE067D">
        <w:rPr>
          <w:rFonts w:ascii="Times New Roman" w:hAnsi="Times New Roman"/>
          <w:sz w:val="20"/>
          <w:szCs w:val="20"/>
          <w:lang w:val="es-ES"/>
        </w:rPr>
        <w:t>imbiosis</w:t>
      </w:r>
      <w:r w:rsidRPr="00AE067D">
        <w:rPr>
          <w:rFonts w:ascii="Times New Roman" w:hAnsi="Times New Roman"/>
          <w:sz w:val="20"/>
          <w:szCs w:val="20"/>
          <w:lang w:val="es-ES"/>
        </w:rPr>
        <w:t xml:space="preserve">, </w:t>
      </w:r>
      <w:r w:rsidR="00AE067D">
        <w:rPr>
          <w:rFonts w:ascii="Times New Roman" w:hAnsi="Times New Roman"/>
          <w:sz w:val="20"/>
          <w:szCs w:val="20"/>
          <w:lang w:val="es-ES"/>
        </w:rPr>
        <w:t>p</w:t>
      </w:r>
      <w:r w:rsidR="00AE067D" w:rsidRPr="00AE067D">
        <w:rPr>
          <w:rFonts w:ascii="Times New Roman" w:hAnsi="Times New Roman"/>
          <w:sz w:val="20"/>
          <w:szCs w:val="20"/>
          <w:lang w:val="es-ES"/>
        </w:rPr>
        <w:t>riming</w:t>
      </w:r>
      <w:r w:rsidRPr="00AE067D">
        <w:rPr>
          <w:rFonts w:ascii="Times New Roman" w:hAnsi="Times New Roman"/>
          <w:sz w:val="20"/>
          <w:szCs w:val="20"/>
          <w:lang w:val="es-ES"/>
        </w:rPr>
        <w:t xml:space="preserve">, </w:t>
      </w:r>
      <w:r w:rsidR="00AE067D">
        <w:rPr>
          <w:rFonts w:ascii="Times New Roman" w:hAnsi="Times New Roman"/>
          <w:sz w:val="20"/>
          <w:szCs w:val="20"/>
          <w:lang w:val="es-ES"/>
        </w:rPr>
        <w:t>p</w:t>
      </w:r>
      <w:r w:rsidR="00AE067D" w:rsidRPr="00AE067D">
        <w:rPr>
          <w:rFonts w:ascii="Times New Roman" w:hAnsi="Times New Roman"/>
          <w:sz w:val="20"/>
          <w:szCs w:val="20"/>
          <w:lang w:val="es-ES"/>
        </w:rPr>
        <w:t xml:space="preserve">rotección </w:t>
      </w:r>
      <w:r w:rsidRPr="00AE067D">
        <w:rPr>
          <w:rFonts w:ascii="Times New Roman" w:hAnsi="Times New Roman"/>
          <w:sz w:val="20"/>
          <w:szCs w:val="20"/>
          <w:lang w:val="es-ES"/>
        </w:rPr>
        <w:t xml:space="preserve">de </w:t>
      </w:r>
      <w:r w:rsidR="00AE067D">
        <w:rPr>
          <w:rFonts w:ascii="Times New Roman" w:hAnsi="Times New Roman"/>
          <w:sz w:val="20"/>
          <w:szCs w:val="20"/>
          <w:lang w:val="es-ES"/>
        </w:rPr>
        <w:t>p</w:t>
      </w:r>
      <w:r w:rsidRPr="00AE067D">
        <w:rPr>
          <w:rFonts w:ascii="Times New Roman" w:hAnsi="Times New Roman"/>
          <w:sz w:val="20"/>
          <w:szCs w:val="20"/>
          <w:lang w:val="es-ES"/>
        </w:rPr>
        <w:t>lanta</w:t>
      </w:r>
    </w:p>
    <w:p w:rsidR="003F7A7E" w:rsidRPr="00131DFA" w:rsidRDefault="003F7A7E">
      <w:pPr>
        <w:autoSpaceDE w:val="0"/>
        <w:autoSpaceDN w:val="0"/>
        <w:adjustRightInd w:val="0"/>
        <w:ind w:right="-143"/>
        <w:rPr>
          <w:rFonts w:ascii="Times New Roman" w:hAnsi="Times New Roman"/>
          <w:b/>
          <w:sz w:val="24"/>
          <w:szCs w:val="20"/>
        </w:rPr>
      </w:pPr>
    </w:p>
    <w:p w:rsidR="003F7A7E" w:rsidRPr="00131DFA" w:rsidRDefault="00131DFA" w:rsidP="00534DB7">
      <w:pPr>
        <w:autoSpaceDE w:val="0"/>
        <w:autoSpaceDN w:val="0"/>
        <w:adjustRightInd w:val="0"/>
        <w:ind w:right="-143"/>
        <w:rPr>
          <w:rFonts w:ascii="Times New Roman" w:hAnsi="Times New Roman"/>
          <w:b/>
          <w:sz w:val="24"/>
          <w:szCs w:val="20"/>
        </w:rPr>
      </w:pPr>
      <w:r w:rsidRPr="00131DFA">
        <w:rPr>
          <w:rFonts w:ascii="Times New Roman" w:hAnsi="Times New Roman"/>
          <w:b/>
          <w:sz w:val="24"/>
          <w:szCs w:val="20"/>
        </w:rPr>
        <w:t>Summary</w:t>
      </w:r>
    </w:p>
    <w:p w:rsidR="003F7A7E" w:rsidRPr="00AE067D" w:rsidRDefault="003F7A7E" w:rsidP="00534DB7">
      <w:pPr>
        <w:autoSpaceDE w:val="0"/>
        <w:autoSpaceDN w:val="0"/>
        <w:adjustRightInd w:val="0"/>
        <w:ind w:right="-143"/>
        <w:rPr>
          <w:rFonts w:ascii="Times New Roman" w:hAnsi="Times New Roman"/>
          <w:b/>
          <w:sz w:val="20"/>
          <w:szCs w:val="20"/>
        </w:rPr>
      </w:pPr>
    </w:p>
    <w:p w:rsidR="003F7A7E" w:rsidRPr="00AE067D" w:rsidRDefault="008B35B4" w:rsidP="00534DB7">
      <w:pPr>
        <w:autoSpaceDE w:val="0"/>
        <w:autoSpaceDN w:val="0"/>
        <w:adjustRightInd w:val="0"/>
        <w:ind w:right="-143"/>
        <w:rPr>
          <w:rFonts w:ascii="Times New Roman" w:hAnsi="Times New Roman"/>
          <w:sz w:val="20"/>
          <w:szCs w:val="20"/>
        </w:rPr>
      </w:pPr>
      <w:r w:rsidRPr="008B35B4">
        <w:rPr>
          <w:rFonts w:ascii="Times New Roman" w:hAnsi="Times New Roman"/>
          <w:sz w:val="20"/>
          <w:szCs w:val="20"/>
        </w:rPr>
        <w:t xml:space="preserve">Harmonic processes between plant and arbuscular mycorrhyzal fungi (AMF) are required for the symbiosis formation between the two organisms. These processes depend on specific signalling for the plant-fungus recognition, colonisation and bidirectional nutrient exchange. Plants show defence responses against invasive organisms, however they react weakly and localised when challenged by AMF. The benefits derived from the mycorrization are described for the nutritional aspect; however, it is known that mycorrhized plants are more tolerant to biotic stresses. Mycorrhizal induced resistance (MIR) is especially important for the control of foliar pathogens, leaf cutters and necrotrophs.  There has also been found that mycorrhizal plants are protected both locally and systemically and their protection is related with jasmonic acid levels at their tissues. One of the most important mechanisms for MIR is the so called “priming” that allows plants to exert a fast and efficient defence response. Possible mechanisms to unravel mycorrhizal plants lower defence systems include: defence suppressor activation, differential plants response towards AMF from inexistent to low, and plant defence response suppression during the AMF symbiosis. The symbiosis </w:t>
      </w:r>
      <w:proofErr w:type="gramStart"/>
      <w:r w:rsidRPr="008B35B4">
        <w:rPr>
          <w:rFonts w:ascii="Times New Roman" w:hAnsi="Times New Roman"/>
          <w:sz w:val="20"/>
          <w:szCs w:val="20"/>
        </w:rPr>
        <w:t>control  is</w:t>
      </w:r>
      <w:proofErr w:type="gramEnd"/>
      <w:r w:rsidRPr="008B35B4">
        <w:rPr>
          <w:rFonts w:ascii="Times New Roman" w:hAnsi="Times New Roman"/>
          <w:sz w:val="20"/>
          <w:szCs w:val="20"/>
        </w:rPr>
        <w:t xml:space="preserve"> known to be regulated by the plant, however, no role has been assigned to the AMF for the weakening of the plant defence system. Recently, a big step towards understanding of the fungal role has been made. A protein SP7 that interacts with a PR transcription factor ERF19, in the plant nucleus, has been described. This discovery indicates a possible mechanism to establish and maintain the biotrophic status of the AMF counteracting the immune plant system. The main focus of this manuscript is to review the mycorrhizal plant defence responses taking into account that for a </w:t>
      </w:r>
      <w:r w:rsidRPr="008B35B4">
        <w:rPr>
          <w:rFonts w:ascii="Times New Roman" w:hAnsi="Times New Roman"/>
          <w:sz w:val="20"/>
          <w:szCs w:val="20"/>
        </w:rPr>
        <w:lastRenderedPageBreak/>
        <w:t xml:space="preserve">functional AMF symbiosis a lesser plant defence mechanism is required. At the same time, the mycorrhizal plant acquires a higher defence capacity against a wide group of attackers. </w:t>
      </w:r>
    </w:p>
    <w:p w:rsidR="003F7A7E" w:rsidRPr="00AE067D" w:rsidRDefault="003F7A7E" w:rsidP="003F7A7E">
      <w:pPr>
        <w:autoSpaceDE w:val="0"/>
        <w:autoSpaceDN w:val="0"/>
        <w:adjustRightInd w:val="0"/>
        <w:ind w:right="-143"/>
        <w:jc w:val="center"/>
        <w:rPr>
          <w:rFonts w:ascii="Times New Roman" w:hAnsi="Times New Roman"/>
          <w:b/>
          <w:sz w:val="20"/>
          <w:szCs w:val="20"/>
          <w:lang w:eastAsia="es-ES"/>
        </w:rPr>
      </w:pPr>
    </w:p>
    <w:p w:rsidR="009C3326" w:rsidRPr="00863B12" w:rsidRDefault="00863B12" w:rsidP="00055611">
      <w:pPr>
        <w:ind w:right="-143"/>
        <w:rPr>
          <w:rFonts w:ascii="Times New Roman" w:hAnsi="Times New Roman"/>
          <w:sz w:val="20"/>
          <w:szCs w:val="20"/>
          <w:lang w:val="es-CO"/>
        </w:rPr>
      </w:pPr>
      <w:r w:rsidRPr="00863B12">
        <w:rPr>
          <w:rFonts w:ascii="Times New Roman" w:hAnsi="Times New Roman"/>
          <w:b/>
          <w:sz w:val="20"/>
          <w:szCs w:val="20"/>
          <w:lang w:val="es-CO"/>
        </w:rPr>
        <w:t>Recibido</w:t>
      </w:r>
      <w:r w:rsidRPr="00863B12">
        <w:rPr>
          <w:rFonts w:ascii="Times New Roman" w:hAnsi="Times New Roman"/>
          <w:sz w:val="20"/>
          <w:szCs w:val="20"/>
          <w:lang w:val="es-CO"/>
        </w:rPr>
        <w:t>: marzo 9 de 2011</w:t>
      </w:r>
      <w:r w:rsidRPr="00863B12">
        <w:rPr>
          <w:rFonts w:ascii="Times New Roman" w:hAnsi="Times New Roman"/>
          <w:sz w:val="20"/>
          <w:szCs w:val="20"/>
          <w:lang w:val="es-CO"/>
        </w:rPr>
        <w:tab/>
      </w:r>
      <w:r w:rsidRPr="00863B12">
        <w:rPr>
          <w:rFonts w:ascii="Times New Roman" w:hAnsi="Times New Roman"/>
          <w:b/>
          <w:sz w:val="20"/>
          <w:szCs w:val="20"/>
          <w:lang w:val="es-CO"/>
        </w:rPr>
        <w:t>Aprobado</w:t>
      </w:r>
      <w:r w:rsidRPr="00863B12">
        <w:rPr>
          <w:rFonts w:ascii="Times New Roman" w:hAnsi="Times New Roman"/>
          <w:sz w:val="20"/>
          <w:szCs w:val="20"/>
          <w:lang w:val="es-CO"/>
        </w:rPr>
        <w:t>: junio 7 de 2012</w:t>
      </w:r>
    </w:p>
    <w:p w:rsidR="00863B12" w:rsidRPr="00863B12" w:rsidRDefault="00863B12" w:rsidP="00055611">
      <w:pPr>
        <w:ind w:right="-143"/>
        <w:rPr>
          <w:rFonts w:ascii="Times New Roman" w:hAnsi="Times New Roman"/>
          <w:sz w:val="20"/>
          <w:szCs w:val="20"/>
          <w:lang w:val="es-CO"/>
        </w:rPr>
      </w:pPr>
    </w:p>
    <w:p w:rsidR="008B35B4" w:rsidRPr="008B35B4" w:rsidRDefault="008B35B4" w:rsidP="008B35B4">
      <w:pPr>
        <w:ind w:left="426" w:right="-143"/>
        <w:rPr>
          <w:rFonts w:ascii="Times New Roman" w:hAnsi="Times New Roman"/>
          <w:b/>
          <w:sz w:val="24"/>
          <w:szCs w:val="20"/>
          <w:lang w:val="es-ES"/>
        </w:rPr>
      </w:pPr>
      <w:r w:rsidRPr="008B35B4">
        <w:rPr>
          <w:rFonts w:ascii="Times New Roman" w:hAnsi="Times New Roman"/>
          <w:b/>
          <w:sz w:val="24"/>
          <w:szCs w:val="20"/>
          <w:lang w:val="es-ES"/>
        </w:rPr>
        <w:t>Introducción</w:t>
      </w:r>
    </w:p>
    <w:p w:rsidR="002C694C" w:rsidRPr="00D023AE" w:rsidRDefault="002C694C" w:rsidP="00055611">
      <w:pPr>
        <w:ind w:right="-143"/>
        <w:rPr>
          <w:rFonts w:ascii="Times New Roman" w:hAnsi="Times New Roman"/>
          <w:sz w:val="24"/>
          <w:szCs w:val="24"/>
          <w:lang w:val="es-ES"/>
        </w:rPr>
      </w:pPr>
    </w:p>
    <w:p w:rsidR="003E27CD" w:rsidRPr="003E27CD" w:rsidRDefault="002C694C" w:rsidP="004E49A6">
      <w:pPr>
        <w:autoSpaceDE w:val="0"/>
        <w:autoSpaceDN w:val="0"/>
        <w:adjustRightInd w:val="0"/>
        <w:ind w:right="-143"/>
        <w:rPr>
          <w:rFonts w:ascii="Times New Roman" w:hAnsi="Times New Roman"/>
          <w:color w:val="000000"/>
          <w:sz w:val="24"/>
          <w:szCs w:val="24"/>
          <w:lang w:val="es-CO"/>
        </w:rPr>
      </w:pPr>
      <w:r w:rsidRPr="00D023AE">
        <w:rPr>
          <w:rFonts w:ascii="Times New Roman" w:hAnsi="Times New Roman"/>
          <w:sz w:val="24"/>
          <w:szCs w:val="24"/>
          <w:lang w:val="es-ES"/>
        </w:rPr>
        <w:t>La asociación de plantas</w:t>
      </w:r>
      <w:r w:rsidR="00003F9A" w:rsidRPr="00D023AE">
        <w:rPr>
          <w:rFonts w:ascii="Times New Roman" w:hAnsi="Times New Roman"/>
          <w:sz w:val="24"/>
          <w:szCs w:val="24"/>
          <w:lang w:val="es-ES"/>
        </w:rPr>
        <w:t>-</w:t>
      </w:r>
      <w:r w:rsidRPr="00D023AE">
        <w:rPr>
          <w:rFonts w:ascii="Times New Roman" w:hAnsi="Times New Roman"/>
          <w:sz w:val="24"/>
          <w:szCs w:val="24"/>
          <w:lang w:val="es-ES"/>
        </w:rPr>
        <w:t xml:space="preserve">hongos formadores de micorrizas arbusculares </w:t>
      </w:r>
      <w:r w:rsidR="001E68F4" w:rsidRPr="00D023AE">
        <w:rPr>
          <w:rFonts w:ascii="Times New Roman" w:hAnsi="Times New Roman"/>
          <w:sz w:val="24"/>
          <w:szCs w:val="24"/>
          <w:lang w:val="es-ES"/>
        </w:rPr>
        <w:t xml:space="preserve">(HFMA) </w:t>
      </w:r>
      <w:r w:rsidRPr="00D023AE">
        <w:rPr>
          <w:rFonts w:ascii="Times New Roman" w:hAnsi="Times New Roman"/>
          <w:sz w:val="24"/>
          <w:szCs w:val="24"/>
          <w:lang w:val="es-ES"/>
        </w:rPr>
        <w:t>data de más de 400 millones de años</w:t>
      </w:r>
      <w:r w:rsidR="007377D1" w:rsidRPr="00D023AE">
        <w:rPr>
          <w:rFonts w:ascii="Times New Roman" w:hAnsi="Times New Roman"/>
          <w:sz w:val="24"/>
          <w:szCs w:val="24"/>
          <w:lang w:val="es-ES"/>
        </w:rPr>
        <w:t xml:space="preserve"> </w:t>
      </w:r>
      <w:r w:rsidRPr="00D023AE">
        <w:rPr>
          <w:rFonts w:ascii="Times New Roman" w:hAnsi="Times New Roman"/>
          <w:sz w:val="24"/>
          <w:szCs w:val="24"/>
          <w:lang w:val="es-ES"/>
        </w:rPr>
        <w:t>y se considera que la colonización de ecosistemas terrestres por la</w:t>
      </w:r>
      <w:r w:rsidR="007027DE" w:rsidRPr="00D023AE">
        <w:rPr>
          <w:rFonts w:ascii="Times New Roman" w:hAnsi="Times New Roman"/>
          <w:sz w:val="24"/>
          <w:szCs w:val="24"/>
          <w:lang w:val="es-ES"/>
        </w:rPr>
        <w:t>s</w:t>
      </w:r>
      <w:r w:rsidRPr="00D023AE">
        <w:rPr>
          <w:rFonts w:ascii="Times New Roman" w:hAnsi="Times New Roman"/>
          <w:sz w:val="24"/>
          <w:szCs w:val="24"/>
          <w:lang w:val="es-ES"/>
        </w:rPr>
        <w:t xml:space="preserve"> plantas se debe</w:t>
      </w:r>
      <w:r w:rsidR="00EC3F69" w:rsidRPr="00D023AE">
        <w:rPr>
          <w:rFonts w:ascii="Times New Roman" w:hAnsi="Times New Roman"/>
          <w:sz w:val="24"/>
          <w:szCs w:val="24"/>
          <w:lang w:val="es-ES"/>
        </w:rPr>
        <w:t>,</w:t>
      </w:r>
      <w:r w:rsidRPr="00D023AE">
        <w:rPr>
          <w:rFonts w:ascii="Times New Roman" w:hAnsi="Times New Roman"/>
          <w:sz w:val="24"/>
          <w:szCs w:val="24"/>
          <w:lang w:val="es-ES"/>
        </w:rPr>
        <w:t xml:space="preserve"> en </w:t>
      </w:r>
      <w:r w:rsidR="00EC3F69" w:rsidRPr="00D023AE">
        <w:rPr>
          <w:rFonts w:ascii="Times New Roman" w:hAnsi="Times New Roman"/>
          <w:sz w:val="24"/>
          <w:szCs w:val="24"/>
          <w:lang w:val="es-ES"/>
        </w:rPr>
        <w:t>parte,</w:t>
      </w:r>
      <w:r w:rsidRPr="00D023AE">
        <w:rPr>
          <w:rFonts w:ascii="Times New Roman" w:hAnsi="Times New Roman"/>
          <w:sz w:val="24"/>
          <w:szCs w:val="24"/>
          <w:lang w:val="es-ES"/>
        </w:rPr>
        <w:t xml:space="preserve"> a la alta capacidad de adaptación a diversos ecosistemas</w:t>
      </w:r>
      <w:r w:rsidR="007377D1" w:rsidRPr="00D023AE">
        <w:rPr>
          <w:rFonts w:ascii="Times New Roman" w:hAnsi="Times New Roman"/>
          <w:sz w:val="24"/>
          <w:szCs w:val="24"/>
          <w:lang w:val="es-ES"/>
        </w:rPr>
        <w:t xml:space="preserve"> </w:t>
      </w:r>
      <w:r w:rsidR="00EC3F69" w:rsidRPr="00D023AE">
        <w:rPr>
          <w:rFonts w:ascii="Times New Roman" w:hAnsi="Times New Roman"/>
          <w:sz w:val="24"/>
          <w:szCs w:val="24"/>
          <w:lang w:val="es-ES"/>
        </w:rPr>
        <w:t xml:space="preserve">de la asociación </w:t>
      </w:r>
      <w:r w:rsidRPr="00D023AE">
        <w:rPr>
          <w:rFonts w:ascii="Times New Roman" w:eastAsia="+mn-ea" w:hAnsi="Times New Roman"/>
          <w:kern w:val="24"/>
          <w:sz w:val="24"/>
          <w:szCs w:val="24"/>
          <w:lang w:val="es-ES"/>
        </w:rPr>
        <w:t xml:space="preserve">(Remy </w:t>
      </w:r>
      <w:r w:rsidR="00713FB1">
        <w:rPr>
          <w:rFonts w:ascii="Times New Roman" w:eastAsia="+mn-ea" w:hAnsi="Times New Roman"/>
          <w:i/>
          <w:kern w:val="24"/>
          <w:sz w:val="24"/>
          <w:szCs w:val="24"/>
          <w:lang w:val="es-ES"/>
        </w:rPr>
        <w:t>et al.</w:t>
      </w:r>
      <w:r w:rsidRPr="00D023AE">
        <w:rPr>
          <w:rFonts w:ascii="Times New Roman" w:eastAsia="+mn-ea" w:hAnsi="Times New Roman"/>
          <w:kern w:val="24"/>
          <w:sz w:val="24"/>
          <w:szCs w:val="24"/>
          <w:lang w:val="es-ES"/>
        </w:rPr>
        <w:t>, 1994</w:t>
      </w:r>
      <w:r w:rsidR="006301C5" w:rsidRPr="00D023AE">
        <w:rPr>
          <w:rFonts w:ascii="Times New Roman" w:eastAsia="+mn-ea" w:hAnsi="Times New Roman"/>
          <w:kern w:val="24"/>
          <w:sz w:val="24"/>
          <w:szCs w:val="24"/>
          <w:lang w:val="es-ES"/>
        </w:rPr>
        <w:t>;</w:t>
      </w:r>
      <w:r w:rsidRPr="00D023AE">
        <w:rPr>
          <w:rFonts w:ascii="Times New Roman" w:eastAsia="+mn-ea" w:hAnsi="Times New Roman"/>
          <w:kern w:val="24"/>
          <w:sz w:val="24"/>
          <w:szCs w:val="24"/>
          <w:lang w:val="es-ES"/>
        </w:rPr>
        <w:t xml:space="preserve"> </w:t>
      </w:r>
      <w:r w:rsidRPr="00D023AE">
        <w:rPr>
          <w:rFonts w:ascii="Times New Roman" w:hAnsi="Times New Roman"/>
          <w:sz w:val="24"/>
          <w:szCs w:val="24"/>
          <w:lang w:val="es-CO"/>
        </w:rPr>
        <w:t xml:space="preserve">Bonfante </w:t>
      </w:r>
      <w:r w:rsidR="00D86E69">
        <w:rPr>
          <w:rFonts w:ascii="Times New Roman" w:hAnsi="Times New Roman"/>
          <w:sz w:val="24"/>
          <w:szCs w:val="24"/>
          <w:lang w:val="es-CO"/>
        </w:rPr>
        <w:t>y</w:t>
      </w:r>
      <w:r w:rsidR="00D86E69" w:rsidRPr="00D023AE">
        <w:rPr>
          <w:rFonts w:ascii="Times New Roman" w:hAnsi="Times New Roman"/>
          <w:sz w:val="24"/>
          <w:szCs w:val="24"/>
          <w:lang w:val="es-CO"/>
        </w:rPr>
        <w:t xml:space="preserve"> </w:t>
      </w:r>
      <w:r w:rsidRPr="00D023AE">
        <w:rPr>
          <w:rFonts w:ascii="Times New Roman" w:hAnsi="Times New Roman"/>
          <w:sz w:val="24"/>
          <w:szCs w:val="24"/>
          <w:lang w:val="es-CO"/>
        </w:rPr>
        <w:t>Genre, 2008)</w:t>
      </w:r>
      <w:r w:rsidR="00EC3F69" w:rsidRPr="00D023AE">
        <w:rPr>
          <w:rFonts w:ascii="Times New Roman" w:hAnsi="Times New Roman"/>
          <w:sz w:val="24"/>
          <w:szCs w:val="24"/>
          <w:lang w:val="es-CO"/>
        </w:rPr>
        <w:t xml:space="preserve">, </w:t>
      </w:r>
      <w:r w:rsidR="00CF552E">
        <w:rPr>
          <w:rFonts w:ascii="Times New Roman" w:hAnsi="Times New Roman"/>
          <w:sz w:val="24"/>
          <w:szCs w:val="24"/>
          <w:lang w:val="es-CO"/>
        </w:rPr>
        <w:t>que</w:t>
      </w:r>
      <w:r w:rsidR="00EC3F69" w:rsidRPr="00D023AE">
        <w:rPr>
          <w:rFonts w:ascii="Times New Roman" w:hAnsi="Times New Roman"/>
          <w:sz w:val="24"/>
          <w:szCs w:val="24"/>
          <w:lang w:val="es-CO"/>
        </w:rPr>
        <w:t xml:space="preserve"> se refleja en su amplia distribución geográfica y</w:t>
      </w:r>
      <w:r w:rsidR="001B490D" w:rsidRPr="00D023AE">
        <w:rPr>
          <w:rFonts w:ascii="Times New Roman" w:hAnsi="Times New Roman"/>
          <w:sz w:val="24"/>
          <w:szCs w:val="24"/>
          <w:lang w:val="es-CO"/>
        </w:rPr>
        <w:t xml:space="preserve"> </w:t>
      </w:r>
      <w:r w:rsidR="00EC3F69" w:rsidRPr="00D023AE">
        <w:rPr>
          <w:rFonts w:ascii="Times New Roman" w:hAnsi="Times New Roman"/>
          <w:sz w:val="24"/>
          <w:szCs w:val="24"/>
          <w:lang w:val="es-CO"/>
        </w:rPr>
        <w:t>alta cobertura de especies vegetales</w:t>
      </w:r>
      <w:r w:rsidR="001B490D" w:rsidRPr="00D023AE">
        <w:rPr>
          <w:rFonts w:ascii="Times New Roman" w:hAnsi="Times New Roman"/>
          <w:sz w:val="24"/>
          <w:szCs w:val="24"/>
          <w:lang w:val="es-CO"/>
        </w:rPr>
        <w:t xml:space="preserve"> que</w:t>
      </w:r>
      <w:r w:rsidR="00D023AE">
        <w:rPr>
          <w:rFonts w:ascii="Times New Roman" w:hAnsi="Times New Roman"/>
          <w:sz w:val="24"/>
          <w:szCs w:val="24"/>
          <w:lang w:val="es-CO"/>
        </w:rPr>
        <w:t xml:space="preserve"> se asocian a</w:t>
      </w:r>
      <w:r w:rsidR="001B490D" w:rsidRPr="00D023AE">
        <w:rPr>
          <w:rFonts w:ascii="Times New Roman" w:hAnsi="Times New Roman"/>
          <w:sz w:val="24"/>
          <w:szCs w:val="24"/>
          <w:lang w:val="es-CO"/>
        </w:rPr>
        <w:t xml:space="preserve"> HFMA</w:t>
      </w:r>
      <w:r w:rsidR="007377D1" w:rsidRPr="00D023AE">
        <w:rPr>
          <w:rFonts w:ascii="Times New Roman" w:hAnsi="Times New Roman"/>
          <w:sz w:val="24"/>
          <w:szCs w:val="24"/>
          <w:lang w:val="es-ES"/>
        </w:rPr>
        <w:t xml:space="preserve"> </w:t>
      </w:r>
      <w:r w:rsidR="002F19EE" w:rsidRPr="00D023AE">
        <w:rPr>
          <w:rFonts w:ascii="Times New Roman" w:hAnsi="Times New Roman"/>
          <w:sz w:val="24"/>
          <w:szCs w:val="24"/>
          <w:lang w:val="es-ES"/>
        </w:rPr>
        <w:t xml:space="preserve">(Harley </w:t>
      </w:r>
      <w:r w:rsidR="00D86E69">
        <w:rPr>
          <w:rFonts w:ascii="Times New Roman" w:hAnsi="Times New Roman"/>
          <w:sz w:val="24"/>
          <w:szCs w:val="24"/>
          <w:lang w:val="es-ES"/>
        </w:rPr>
        <w:t>y</w:t>
      </w:r>
      <w:r w:rsidR="00D86E69" w:rsidRPr="00D023AE">
        <w:rPr>
          <w:rFonts w:ascii="Times New Roman" w:hAnsi="Times New Roman"/>
          <w:sz w:val="24"/>
          <w:szCs w:val="24"/>
          <w:lang w:val="es-ES"/>
        </w:rPr>
        <w:t xml:space="preserve"> </w:t>
      </w:r>
      <w:r w:rsidR="002F19EE" w:rsidRPr="00D023AE">
        <w:rPr>
          <w:rFonts w:ascii="Times New Roman" w:hAnsi="Times New Roman"/>
          <w:sz w:val="24"/>
          <w:szCs w:val="24"/>
          <w:lang w:val="es-ES"/>
        </w:rPr>
        <w:t xml:space="preserve">Smith, 1983). </w:t>
      </w:r>
      <w:r w:rsidR="003E27CD" w:rsidRPr="004E49A6">
        <w:rPr>
          <w:rFonts w:ascii="Times New Roman" w:hAnsi="Times New Roman"/>
          <w:color w:val="000000"/>
          <w:sz w:val="24"/>
          <w:szCs w:val="24"/>
          <w:lang w:val="es-CO"/>
        </w:rPr>
        <w:t>Procesos como la fotosíntesis y la respiración, así como la regulación de producción de ROS (Reactive oxygen species) con propósitos de defensa</w:t>
      </w:r>
      <w:r w:rsidR="00D32BE3">
        <w:rPr>
          <w:rFonts w:ascii="Times New Roman" w:hAnsi="Times New Roman"/>
          <w:color w:val="000000"/>
          <w:sz w:val="24"/>
          <w:szCs w:val="24"/>
          <w:lang w:val="es-CO"/>
        </w:rPr>
        <w:t>,</w:t>
      </w:r>
      <w:r w:rsidR="003E27CD" w:rsidRPr="004E49A6">
        <w:rPr>
          <w:rFonts w:ascii="Times New Roman" w:hAnsi="Times New Roman"/>
          <w:color w:val="000000"/>
          <w:sz w:val="24"/>
          <w:szCs w:val="24"/>
          <w:lang w:val="es-CO"/>
        </w:rPr>
        <w:t xml:space="preserve"> han sido </w:t>
      </w:r>
      <w:r w:rsidR="00DF6ED1">
        <w:rPr>
          <w:rFonts w:ascii="Times New Roman" w:hAnsi="Times New Roman"/>
          <w:color w:val="000000"/>
          <w:sz w:val="24"/>
          <w:szCs w:val="24"/>
          <w:lang w:val="es-CO"/>
        </w:rPr>
        <w:t>descritos com</w:t>
      </w:r>
      <w:r w:rsidR="00E82A01">
        <w:rPr>
          <w:rFonts w:ascii="Times New Roman" w:hAnsi="Times New Roman"/>
          <w:color w:val="000000"/>
          <w:sz w:val="24"/>
          <w:szCs w:val="24"/>
          <w:lang w:val="es-CO"/>
        </w:rPr>
        <w:t>o</w:t>
      </w:r>
      <w:r w:rsidR="00DF6ED1">
        <w:rPr>
          <w:rFonts w:ascii="Times New Roman" w:hAnsi="Times New Roman"/>
          <w:color w:val="000000"/>
          <w:sz w:val="24"/>
          <w:szCs w:val="24"/>
          <w:lang w:val="es-CO"/>
        </w:rPr>
        <w:t xml:space="preserve"> </w:t>
      </w:r>
      <w:r w:rsidR="003E27CD" w:rsidRPr="004E49A6">
        <w:rPr>
          <w:rFonts w:ascii="Times New Roman" w:hAnsi="Times New Roman"/>
          <w:color w:val="000000"/>
          <w:sz w:val="24"/>
          <w:szCs w:val="24"/>
          <w:lang w:val="es-CO"/>
        </w:rPr>
        <w:t xml:space="preserve">mecanismos esenciales para la adaptación de plantas a ecosistemas terrestres, debido a la liberación de oxígeno, impactando los procesos de evolución de la vida </w:t>
      </w:r>
      <w:r w:rsidR="003E27CD" w:rsidRPr="002A564A">
        <w:rPr>
          <w:rFonts w:ascii="Times New Roman" w:hAnsi="Times New Roman"/>
          <w:sz w:val="24"/>
          <w:szCs w:val="24"/>
          <w:lang w:val="es-CO"/>
        </w:rPr>
        <w:t xml:space="preserve">en el planeta (Delauxa </w:t>
      </w:r>
      <w:r w:rsidR="003E27CD" w:rsidRPr="002A564A">
        <w:rPr>
          <w:rFonts w:ascii="Times New Roman" w:hAnsi="Times New Roman"/>
          <w:i/>
          <w:sz w:val="24"/>
          <w:szCs w:val="24"/>
          <w:lang w:val="es-CO"/>
        </w:rPr>
        <w:t>et.al</w:t>
      </w:r>
      <w:r w:rsidR="003E27CD" w:rsidRPr="002A564A">
        <w:rPr>
          <w:rFonts w:ascii="Times New Roman" w:hAnsi="Times New Roman"/>
          <w:sz w:val="24"/>
          <w:szCs w:val="24"/>
          <w:lang w:val="es-CO"/>
        </w:rPr>
        <w:t>., 2012</w:t>
      </w:r>
      <w:r w:rsidR="00D86E69">
        <w:rPr>
          <w:rFonts w:ascii="Times New Roman" w:hAnsi="Times New Roman"/>
          <w:sz w:val="24"/>
          <w:szCs w:val="24"/>
          <w:lang w:val="es-CO"/>
        </w:rPr>
        <w:t>;</w:t>
      </w:r>
      <w:r w:rsidR="00D86E69" w:rsidRPr="002A564A">
        <w:rPr>
          <w:rFonts w:ascii="Times New Roman" w:hAnsi="Times New Roman"/>
          <w:sz w:val="24"/>
          <w:szCs w:val="24"/>
          <w:lang w:val="es-CO"/>
        </w:rPr>
        <w:t xml:space="preserve"> </w:t>
      </w:r>
      <w:r w:rsidR="003E27CD" w:rsidRPr="002A564A">
        <w:rPr>
          <w:rFonts w:ascii="Times New Roman" w:hAnsi="Times New Roman"/>
          <w:sz w:val="24"/>
          <w:szCs w:val="24"/>
          <w:lang w:val="es-CO"/>
        </w:rPr>
        <w:t>Kump, 2008) Las moléculas ROS son altamente tóxicas cuando se acumulan</w:t>
      </w:r>
      <w:r w:rsidR="00D86E69">
        <w:rPr>
          <w:rFonts w:ascii="Times New Roman" w:hAnsi="Times New Roman"/>
          <w:sz w:val="24"/>
          <w:szCs w:val="24"/>
          <w:lang w:val="es-CO"/>
        </w:rPr>
        <w:t xml:space="preserve"> </w:t>
      </w:r>
      <w:r w:rsidR="003E27CD" w:rsidRPr="002A564A">
        <w:rPr>
          <w:rFonts w:ascii="Times New Roman" w:hAnsi="Times New Roman"/>
          <w:sz w:val="24"/>
          <w:szCs w:val="24"/>
          <w:lang w:val="es-CO"/>
        </w:rPr>
        <w:t>en las células ya que pueden dañar ADN, proteínas y lípidos. Sin embargo, se ha comprobado que</w:t>
      </w:r>
      <w:r w:rsidR="00D32BE3" w:rsidRPr="002A564A">
        <w:rPr>
          <w:rFonts w:ascii="Times New Roman" w:hAnsi="Times New Roman"/>
          <w:sz w:val="24"/>
          <w:szCs w:val="24"/>
          <w:lang w:val="es-CO"/>
        </w:rPr>
        <w:t xml:space="preserve"> las ROS son esenciales </w:t>
      </w:r>
      <w:r w:rsidR="003E27CD" w:rsidRPr="002A564A">
        <w:rPr>
          <w:rFonts w:ascii="Times New Roman" w:hAnsi="Times New Roman"/>
          <w:sz w:val="24"/>
          <w:szCs w:val="24"/>
          <w:lang w:val="es-CO"/>
        </w:rPr>
        <w:t xml:space="preserve">en procesos de crecimiento y desarrollo  (Foreman </w:t>
      </w:r>
      <w:r w:rsidR="00713FB1">
        <w:rPr>
          <w:rFonts w:ascii="Times New Roman" w:hAnsi="Times New Roman"/>
          <w:i/>
          <w:sz w:val="24"/>
          <w:szCs w:val="24"/>
          <w:lang w:val="es-CO"/>
        </w:rPr>
        <w:t>et al</w:t>
      </w:r>
      <w:r w:rsidR="003E27CD" w:rsidRPr="002A564A">
        <w:rPr>
          <w:rFonts w:ascii="Times New Roman" w:hAnsi="Times New Roman"/>
          <w:sz w:val="24"/>
          <w:szCs w:val="24"/>
          <w:lang w:val="es-CO"/>
        </w:rPr>
        <w:t xml:space="preserve">., 2003), movimiento de estomas, (Pei </w:t>
      </w:r>
      <w:r w:rsidR="00713FB1">
        <w:rPr>
          <w:rFonts w:ascii="Times New Roman" w:hAnsi="Times New Roman"/>
          <w:i/>
          <w:sz w:val="24"/>
          <w:szCs w:val="24"/>
          <w:lang w:val="es-CO"/>
        </w:rPr>
        <w:t>et al</w:t>
      </w:r>
      <w:r w:rsidR="003E27CD" w:rsidRPr="002A564A">
        <w:rPr>
          <w:rFonts w:ascii="Times New Roman" w:hAnsi="Times New Roman"/>
          <w:sz w:val="24"/>
          <w:szCs w:val="24"/>
          <w:lang w:val="es-CO"/>
        </w:rPr>
        <w:t>., 2000), e interacciones planta-microorganismo</w:t>
      </w:r>
      <w:r w:rsidR="00DF6ED1" w:rsidRPr="002A564A">
        <w:rPr>
          <w:rFonts w:ascii="Times New Roman" w:hAnsi="Times New Roman"/>
          <w:sz w:val="24"/>
          <w:szCs w:val="24"/>
          <w:lang w:val="es-CO"/>
        </w:rPr>
        <w:t>s</w:t>
      </w:r>
      <w:r w:rsidR="003E27CD" w:rsidRPr="002A564A">
        <w:rPr>
          <w:rFonts w:ascii="Times New Roman" w:hAnsi="Times New Roman"/>
          <w:sz w:val="24"/>
          <w:szCs w:val="24"/>
          <w:lang w:val="es-CO"/>
        </w:rPr>
        <w:t xml:space="preserve"> (Torres, 2010). En el proceso de adaptación a los ecosistemas terrestres, las plantas enfrentaron </w:t>
      </w:r>
      <w:r w:rsidR="00E82A01" w:rsidRPr="002A564A">
        <w:rPr>
          <w:rFonts w:ascii="Times New Roman" w:hAnsi="Times New Roman"/>
          <w:sz w:val="24"/>
          <w:szCs w:val="24"/>
          <w:lang w:val="es-CO"/>
        </w:rPr>
        <w:t>muchos</w:t>
      </w:r>
      <w:r w:rsidR="003E27CD" w:rsidRPr="002A564A">
        <w:rPr>
          <w:rFonts w:ascii="Times New Roman" w:hAnsi="Times New Roman"/>
          <w:sz w:val="24"/>
          <w:szCs w:val="24"/>
          <w:lang w:val="es-CO"/>
        </w:rPr>
        <w:t xml:space="preserve"> tipos de estrés, incluyendo el ataque de comunidades de microorganismos del suelo (Emiliani </w:t>
      </w:r>
      <w:r w:rsidR="00713FB1">
        <w:rPr>
          <w:rFonts w:ascii="Times New Roman" w:hAnsi="Times New Roman"/>
          <w:i/>
          <w:sz w:val="24"/>
          <w:szCs w:val="24"/>
          <w:lang w:val="es-CO"/>
        </w:rPr>
        <w:t>et al</w:t>
      </w:r>
      <w:r w:rsidR="003E27CD" w:rsidRPr="002A564A">
        <w:rPr>
          <w:rFonts w:ascii="Times New Roman" w:hAnsi="Times New Roman"/>
          <w:i/>
          <w:sz w:val="24"/>
          <w:szCs w:val="24"/>
          <w:lang w:val="es-CO"/>
        </w:rPr>
        <w:t>.,</w:t>
      </w:r>
      <w:r w:rsidR="003E27CD" w:rsidRPr="002A564A">
        <w:rPr>
          <w:rFonts w:ascii="Times New Roman" w:hAnsi="Times New Roman"/>
          <w:sz w:val="24"/>
          <w:szCs w:val="24"/>
          <w:lang w:val="es-CO"/>
        </w:rPr>
        <w:t xml:space="preserve"> 2009). Las  interacciones planta-microorganismos han mostrado diversas respuestas en la planta</w:t>
      </w:r>
      <w:r w:rsidR="00E82A01" w:rsidRPr="002A564A">
        <w:rPr>
          <w:rFonts w:ascii="Times New Roman" w:hAnsi="Times New Roman"/>
          <w:sz w:val="24"/>
          <w:szCs w:val="24"/>
          <w:lang w:val="es-CO"/>
        </w:rPr>
        <w:t>,</w:t>
      </w:r>
      <w:r w:rsidR="003E27CD" w:rsidRPr="002A564A">
        <w:rPr>
          <w:rFonts w:ascii="Times New Roman" w:hAnsi="Times New Roman"/>
          <w:sz w:val="24"/>
          <w:szCs w:val="24"/>
          <w:lang w:val="es-CO"/>
        </w:rPr>
        <w:t xml:space="preserve"> en </w:t>
      </w:r>
      <w:r w:rsidR="00E82A01" w:rsidRPr="002A564A">
        <w:rPr>
          <w:rFonts w:ascii="Times New Roman" w:hAnsi="Times New Roman"/>
          <w:sz w:val="24"/>
          <w:szCs w:val="24"/>
          <w:lang w:val="es-CO"/>
        </w:rPr>
        <w:t xml:space="preserve">términos de </w:t>
      </w:r>
      <w:r w:rsidR="003E27CD" w:rsidRPr="002A564A">
        <w:rPr>
          <w:rFonts w:ascii="Times New Roman" w:hAnsi="Times New Roman"/>
          <w:sz w:val="24"/>
          <w:szCs w:val="24"/>
          <w:lang w:val="es-CO"/>
        </w:rPr>
        <w:t xml:space="preserve">los niveles de ROS y se ha podido determinar su  importante papel en resistencia de las plantas a patógenos (Bindschedler </w:t>
      </w:r>
      <w:r w:rsidR="00713FB1">
        <w:rPr>
          <w:rFonts w:ascii="Times New Roman" w:hAnsi="Times New Roman"/>
          <w:i/>
          <w:sz w:val="24"/>
          <w:szCs w:val="24"/>
          <w:lang w:val="es-CO"/>
        </w:rPr>
        <w:t>et al</w:t>
      </w:r>
      <w:r w:rsidR="003E27CD" w:rsidRPr="002A564A">
        <w:rPr>
          <w:rFonts w:ascii="Times New Roman" w:hAnsi="Times New Roman"/>
          <w:sz w:val="24"/>
          <w:szCs w:val="24"/>
          <w:lang w:val="es-CO"/>
        </w:rPr>
        <w:t>., 2006), encontrándose que la planta eleva sus niveles de ROS cuando es atacada por patógenos (Fase</w:t>
      </w:r>
      <w:r w:rsidR="00C77095" w:rsidRPr="002A564A">
        <w:rPr>
          <w:rFonts w:ascii="Times New Roman" w:hAnsi="Times New Roman"/>
          <w:sz w:val="24"/>
          <w:szCs w:val="24"/>
          <w:lang w:val="es-CO"/>
        </w:rPr>
        <w:t xml:space="preserve"> I</w:t>
      </w:r>
      <w:r w:rsidR="003E27CD" w:rsidRPr="002A564A">
        <w:rPr>
          <w:rFonts w:ascii="Times New Roman" w:hAnsi="Times New Roman"/>
          <w:sz w:val="24"/>
          <w:szCs w:val="24"/>
          <w:lang w:val="es-CO"/>
        </w:rPr>
        <w:t xml:space="preserve">) y luego mantiene niveles moderados de producción de ROS (Fase II) (Lamb </w:t>
      </w:r>
      <w:r w:rsidR="00D86E69">
        <w:rPr>
          <w:rFonts w:ascii="Times New Roman" w:hAnsi="Times New Roman"/>
          <w:sz w:val="24"/>
          <w:szCs w:val="24"/>
          <w:lang w:val="es-CO"/>
        </w:rPr>
        <w:t>y</w:t>
      </w:r>
      <w:r w:rsidR="00D86E69" w:rsidRPr="002A564A">
        <w:rPr>
          <w:rFonts w:ascii="Times New Roman" w:hAnsi="Times New Roman"/>
          <w:sz w:val="24"/>
          <w:szCs w:val="24"/>
          <w:lang w:val="es-CO"/>
        </w:rPr>
        <w:t xml:space="preserve"> </w:t>
      </w:r>
      <w:r w:rsidR="003E27CD" w:rsidRPr="002A564A">
        <w:rPr>
          <w:rFonts w:ascii="Times New Roman" w:hAnsi="Times New Roman"/>
          <w:sz w:val="24"/>
          <w:szCs w:val="24"/>
          <w:lang w:val="es-CO"/>
        </w:rPr>
        <w:t xml:space="preserve">Dixon, 1997; Torres </w:t>
      </w:r>
      <w:r w:rsidR="00713FB1">
        <w:rPr>
          <w:rFonts w:ascii="Times New Roman" w:hAnsi="Times New Roman"/>
          <w:i/>
          <w:sz w:val="24"/>
          <w:szCs w:val="24"/>
          <w:lang w:val="es-CO"/>
        </w:rPr>
        <w:t>et al</w:t>
      </w:r>
      <w:r w:rsidR="003E27CD" w:rsidRPr="002A564A">
        <w:rPr>
          <w:rFonts w:ascii="Times New Roman" w:hAnsi="Times New Roman"/>
          <w:i/>
          <w:sz w:val="24"/>
          <w:szCs w:val="24"/>
          <w:lang w:val="es-CO"/>
        </w:rPr>
        <w:t>.,</w:t>
      </w:r>
      <w:r w:rsidR="003E27CD" w:rsidRPr="002A564A">
        <w:rPr>
          <w:rFonts w:ascii="Times New Roman" w:hAnsi="Times New Roman"/>
          <w:sz w:val="24"/>
          <w:szCs w:val="24"/>
          <w:lang w:val="es-CO"/>
        </w:rPr>
        <w:t xml:space="preserve"> 2006). En interacciones simbióticas, se ha podido determinar que se presentan fluctuaciones de niveles de ROS en etapas tempranas del establecimiento de la simbiosis compatibles tanto en rizobios como en HFMA, acompañado de producción de flavonoides en leguminosas y strigolactonas y factores Myc en plantas - HFMA (Fisher </w:t>
      </w:r>
      <w:r w:rsidR="00D86E69">
        <w:rPr>
          <w:rFonts w:ascii="Times New Roman" w:hAnsi="Times New Roman"/>
          <w:sz w:val="24"/>
          <w:szCs w:val="24"/>
          <w:lang w:val="es-CO"/>
        </w:rPr>
        <w:t>y</w:t>
      </w:r>
      <w:r w:rsidR="00D86E69" w:rsidRPr="002A564A">
        <w:rPr>
          <w:rFonts w:ascii="Times New Roman" w:hAnsi="Times New Roman"/>
          <w:sz w:val="24"/>
          <w:szCs w:val="24"/>
          <w:lang w:val="es-CO"/>
        </w:rPr>
        <w:t xml:space="preserve"> </w:t>
      </w:r>
      <w:r w:rsidR="003E27CD" w:rsidRPr="002A564A">
        <w:rPr>
          <w:rFonts w:ascii="Times New Roman" w:hAnsi="Times New Roman"/>
          <w:sz w:val="24"/>
          <w:szCs w:val="24"/>
          <w:lang w:val="es-CO"/>
        </w:rPr>
        <w:t xml:space="preserve">Long, 1992), encontrándose producción en células cercanas a aquellas colonizadas por HFMA (Fester </w:t>
      </w:r>
      <w:r w:rsidR="00D86E69">
        <w:rPr>
          <w:rFonts w:ascii="Times New Roman" w:hAnsi="Times New Roman"/>
          <w:sz w:val="24"/>
          <w:szCs w:val="24"/>
          <w:lang w:val="es-CO"/>
        </w:rPr>
        <w:t>y</w:t>
      </w:r>
      <w:r w:rsidR="003E27CD" w:rsidRPr="002A564A">
        <w:rPr>
          <w:rFonts w:ascii="Times New Roman" w:hAnsi="Times New Roman"/>
          <w:sz w:val="24"/>
          <w:szCs w:val="24"/>
          <w:lang w:val="es-CO"/>
        </w:rPr>
        <w:t xml:space="preserve"> Hause, 2005), lo cual sugiere que este pude ser un mecanismo</w:t>
      </w:r>
      <w:r w:rsidR="003E27CD" w:rsidRPr="003E27CD">
        <w:rPr>
          <w:rFonts w:ascii="Times New Roman" w:hAnsi="Times New Roman"/>
          <w:color w:val="000000"/>
          <w:sz w:val="24"/>
          <w:szCs w:val="24"/>
          <w:lang w:val="es-CO"/>
        </w:rPr>
        <w:t xml:space="preserve"> de control de la colonización. </w:t>
      </w:r>
    </w:p>
    <w:p w:rsidR="003E27CD" w:rsidRPr="004E49A6" w:rsidRDefault="003E27CD" w:rsidP="00055611">
      <w:pPr>
        <w:autoSpaceDE w:val="0"/>
        <w:autoSpaceDN w:val="0"/>
        <w:adjustRightInd w:val="0"/>
        <w:ind w:right="-143"/>
        <w:rPr>
          <w:rFonts w:ascii="Times New Roman" w:hAnsi="Times New Roman"/>
          <w:sz w:val="24"/>
          <w:szCs w:val="24"/>
          <w:lang w:val="es-CO"/>
        </w:rPr>
      </w:pPr>
    </w:p>
    <w:p w:rsidR="002C694C" w:rsidRDefault="00EC3F69" w:rsidP="00055611">
      <w:pPr>
        <w:autoSpaceDE w:val="0"/>
        <w:autoSpaceDN w:val="0"/>
        <w:adjustRightInd w:val="0"/>
        <w:ind w:right="-143"/>
        <w:rPr>
          <w:rFonts w:ascii="Times New Roman" w:hAnsi="Times New Roman"/>
          <w:sz w:val="24"/>
          <w:szCs w:val="24"/>
          <w:lang w:val="es-ES"/>
        </w:rPr>
      </w:pPr>
      <w:r w:rsidRPr="00D023AE">
        <w:rPr>
          <w:rFonts w:ascii="Times New Roman" w:hAnsi="Times New Roman"/>
          <w:sz w:val="24"/>
          <w:szCs w:val="24"/>
          <w:lang w:val="es-CO"/>
        </w:rPr>
        <w:t>E</w:t>
      </w:r>
      <w:r w:rsidR="002C694C" w:rsidRPr="00D023AE">
        <w:rPr>
          <w:rFonts w:ascii="Times New Roman" w:hAnsi="Times New Roman"/>
          <w:sz w:val="24"/>
          <w:szCs w:val="24"/>
          <w:lang w:val="es-CO"/>
        </w:rPr>
        <w:t>l intercambio bidireccional de nutrientes</w:t>
      </w:r>
      <w:r w:rsidRPr="00D023AE">
        <w:rPr>
          <w:rFonts w:ascii="Times New Roman" w:hAnsi="Times New Roman"/>
          <w:sz w:val="24"/>
          <w:szCs w:val="24"/>
          <w:lang w:val="es-CO"/>
        </w:rPr>
        <w:t xml:space="preserve"> es el eje de </w:t>
      </w:r>
      <w:r w:rsidR="00003F9A" w:rsidRPr="00D023AE">
        <w:rPr>
          <w:rFonts w:ascii="Times New Roman" w:hAnsi="Times New Roman"/>
          <w:sz w:val="24"/>
          <w:szCs w:val="24"/>
          <w:lang w:val="es-CO"/>
        </w:rPr>
        <w:t>l</w:t>
      </w:r>
      <w:r w:rsidRPr="00D023AE">
        <w:rPr>
          <w:rFonts w:ascii="Times New Roman" w:hAnsi="Times New Roman"/>
          <w:sz w:val="24"/>
          <w:szCs w:val="24"/>
          <w:lang w:val="es-CO"/>
        </w:rPr>
        <w:t>a simbiosis,</w:t>
      </w:r>
      <w:r w:rsidR="002C694C" w:rsidRPr="00D023AE">
        <w:rPr>
          <w:rFonts w:ascii="Times New Roman" w:hAnsi="Times New Roman"/>
          <w:sz w:val="24"/>
          <w:szCs w:val="24"/>
          <w:lang w:val="es-CO"/>
        </w:rPr>
        <w:t xml:space="preserve"> en donde la planta suministra carbohidratos al hongo </w:t>
      </w:r>
      <w:r w:rsidR="002F19EE" w:rsidRPr="00D023AE">
        <w:rPr>
          <w:rFonts w:ascii="Times New Roman" w:hAnsi="Times New Roman"/>
          <w:sz w:val="24"/>
          <w:szCs w:val="24"/>
          <w:lang w:val="es-CO"/>
        </w:rPr>
        <w:t xml:space="preserve">y el hongo </w:t>
      </w:r>
      <w:r w:rsidR="002C694C" w:rsidRPr="00D023AE">
        <w:rPr>
          <w:rFonts w:ascii="Times New Roman" w:hAnsi="Times New Roman"/>
          <w:sz w:val="24"/>
          <w:szCs w:val="24"/>
          <w:lang w:val="es-ES"/>
        </w:rPr>
        <w:t>facilita nutrientes</w:t>
      </w:r>
      <w:r w:rsidR="00EE0229" w:rsidRPr="00D023AE">
        <w:rPr>
          <w:rFonts w:ascii="Times New Roman" w:hAnsi="Times New Roman"/>
          <w:sz w:val="24"/>
          <w:szCs w:val="24"/>
          <w:lang w:val="es-ES"/>
        </w:rPr>
        <w:t xml:space="preserve"> a la planta</w:t>
      </w:r>
      <w:r w:rsidR="002C694C" w:rsidRPr="00D023AE">
        <w:rPr>
          <w:rFonts w:ascii="Times New Roman" w:hAnsi="Times New Roman"/>
          <w:sz w:val="24"/>
          <w:szCs w:val="24"/>
          <w:lang w:val="es-ES"/>
        </w:rPr>
        <w:t xml:space="preserve"> en ambientes donde la disponibilidad de éstos</w:t>
      </w:r>
      <w:r w:rsidR="00003F9A" w:rsidRPr="00D023AE">
        <w:rPr>
          <w:rFonts w:ascii="Times New Roman" w:hAnsi="Times New Roman"/>
          <w:sz w:val="24"/>
          <w:szCs w:val="24"/>
          <w:lang w:val="es-ES"/>
        </w:rPr>
        <w:t xml:space="preserve"> </w:t>
      </w:r>
      <w:r w:rsidR="002C694C" w:rsidRPr="00D023AE">
        <w:rPr>
          <w:rFonts w:ascii="Times New Roman" w:hAnsi="Times New Roman"/>
          <w:sz w:val="24"/>
          <w:szCs w:val="24"/>
          <w:lang w:val="es-ES"/>
        </w:rPr>
        <w:t xml:space="preserve">es restrictiva (Genre </w:t>
      </w:r>
      <w:r w:rsidR="00713FB1">
        <w:rPr>
          <w:rFonts w:ascii="Times New Roman" w:hAnsi="Times New Roman"/>
          <w:i/>
          <w:sz w:val="24"/>
          <w:szCs w:val="24"/>
          <w:lang w:val="es-ES"/>
        </w:rPr>
        <w:t>et al.</w:t>
      </w:r>
      <w:r w:rsidR="002C694C" w:rsidRPr="00D023AE">
        <w:rPr>
          <w:rFonts w:ascii="Times New Roman" w:hAnsi="Times New Roman"/>
          <w:sz w:val="24"/>
          <w:szCs w:val="24"/>
          <w:lang w:val="es-ES"/>
        </w:rPr>
        <w:t xml:space="preserve">, </w:t>
      </w:r>
      <w:r w:rsidR="00AB4618" w:rsidRPr="00D023AE">
        <w:rPr>
          <w:rFonts w:ascii="Times New Roman" w:hAnsi="Times New Roman"/>
          <w:sz w:val="24"/>
          <w:szCs w:val="24"/>
          <w:lang w:val="es-ES"/>
        </w:rPr>
        <w:t>2008</w:t>
      </w:r>
      <w:r w:rsidR="002C694C" w:rsidRPr="00D023AE">
        <w:rPr>
          <w:rFonts w:ascii="Times New Roman" w:hAnsi="Times New Roman"/>
          <w:sz w:val="24"/>
          <w:szCs w:val="24"/>
          <w:lang w:val="es-ES"/>
        </w:rPr>
        <w:t xml:space="preserve">). </w:t>
      </w:r>
      <w:r w:rsidR="002F19EE" w:rsidRPr="00D023AE">
        <w:rPr>
          <w:rFonts w:ascii="Times New Roman" w:hAnsi="Times New Roman"/>
          <w:sz w:val="24"/>
          <w:szCs w:val="24"/>
          <w:lang w:val="es-ES"/>
        </w:rPr>
        <w:t xml:space="preserve">Los HFMA son simbiontes obligados, que desarrollan en las células de la corteza de la raíz </w:t>
      </w:r>
      <w:r w:rsidR="00CF552E">
        <w:rPr>
          <w:rFonts w:ascii="Times New Roman" w:hAnsi="Times New Roman"/>
          <w:sz w:val="24"/>
          <w:szCs w:val="24"/>
          <w:lang w:val="es-ES"/>
        </w:rPr>
        <w:t xml:space="preserve">el </w:t>
      </w:r>
      <w:r w:rsidR="002F19EE" w:rsidRPr="00D023AE">
        <w:rPr>
          <w:rFonts w:ascii="Times New Roman" w:hAnsi="Times New Roman"/>
          <w:sz w:val="24"/>
          <w:szCs w:val="24"/>
          <w:lang w:val="es-ES"/>
        </w:rPr>
        <w:t xml:space="preserve">arbúsculo, formando una interfase </w:t>
      </w:r>
      <w:r w:rsidR="00EE0229" w:rsidRPr="00D023AE">
        <w:rPr>
          <w:rFonts w:ascii="Times New Roman" w:hAnsi="Times New Roman"/>
          <w:sz w:val="24"/>
          <w:szCs w:val="24"/>
          <w:lang w:val="es-ES"/>
        </w:rPr>
        <w:t>hongo</w:t>
      </w:r>
      <w:r w:rsidR="00CF552E">
        <w:rPr>
          <w:rFonts w:ascii="Times New Roman" w:hAnsi="Times New Roman"/>
          <w:sz w:val="24"/>
          <w:szCs w:val="24"/>
          <w:lang w:val="es-ES"/>
        </w:rPr>
        <w:t>-</w:t>
      </w:r>
      <w:r w:rsidR="00EE0229" w:rsidRPr="00D023AE">
        <w:rPr>
          <w:rFonts w:ascii="Times New Roman" w:hAnsi="Times New Roman"/>
          <w:sz w:val="24"/>
          <w:szCs w:val="24"/>
          <w:lang w:val="es-ES"/>
        </w:rPr>
        <w:t xml:space="preserve"> planta</w:t>
      </w:r>
      <w:r w:rsidR="002F19EE" w:rsidRPr="00D023AE">
        <w:rPr>
          <w:rFonts w:ascii="Times New Roman" w:hAnsi="Times New Roman"/>
          <w:sz w:val="24"/>
          <w:szCs w:val="24"/>
          <w:lang w:val="es-ES"/>
        </w:rPr>
        <w:t xml:space="preserve"> para el intercambio de nutrientes</w:t>
      </w:r>
      <w:r w:rsidR="002F19EE" w:rsidRPr="00D023AE">
        <w:rPr>
          <w:rFonts w:ascii="Times New Roman" w:eastAsia="+mn-ea" w:hAnsi="Times New Roman"/>
          <w:kern w:val="24"/>
          <w:sz w:val="24"/>
          <w:szCs w:val="24"/>
          <w:lang w:val="es-CO"/>
        </w:rPr>
        <w:t xml:space="preserve"> (</w:t>
      </w:r>
      <w:r w:rsidR="002F19EE" w:rsidRPr="00D023AE">
        <w:rPr>
          <w:rFonts w:ascii="Times New Roman" w:hAnsi="Times New Roman"/>
          <w:sz w:val="24"/>
          <w:szCs w:val="24"/>
          <w:lang w:val="es-CO"/>
        </w:rPr>
        <w:t xml:space="preserve">Gadkar </w:t>
      </w:r>
      <w:r w:rsidR="00713FB1">
        <w:rPr>
          <w:rFonts w:ascii="Times New Roman" w:hAnsi="Times New Roman"/>
          <w:i/>
          <w:sz w:val="24"/>
          <w:szCs w:val="24"/>
          <w:lang w:val="es-CO"/>
        </w:rPr>
        <w:t>et al.</w:t>
      </w:r>
      <w:r w:rsidR="002F19EE" w:rsidRPr="00D023AE">
        <w:rPr>
          <w:rFonts w:ascii="Times New Roman" w:hAnsi="Times New Roman"/>
          <w:sz w:val="24"/>
          <w:szCs w:val="24"/>
          <w:lang w:val="es-CO"/>
        </w:rPr>
        <w:t xml:space="preserve">, </w:t>
      </w:r>
      <w:r w:rsidR="002F19EE" w:rsidRPr="00D023AE">
        <w:rPr>
          <w:rFonts w:ascii="Times New Roman" w:hAnsi="Times New Roman"/>
          <w:sz w:val="24"/>
          <w:szCs w:val="24"/>
          <w:lang w:val="es-ES"/>
        </w:rPr>
        <w:t>2001). Sin embargo, existen otr</w:t>
      </w:r>
      <w:r w:rsidR="00D023AE">
        <w:rPr>
          <w:rFonts w:ascii="Times New Roman" w:hAnsi="Times New Roman"/>
          <w:sz w:val="24"/>
          <w:szCs w:val="24"/>
          <w:lang w:val="es-ES"/>
        </w:rPr>
        <w:t>os</w:t>
      </w:r>
      <w:r w:rsidR="002F19EE" w:rsidRPr="00D023AE">
        <w:rPr>
          <w:rFonts w:ascii="Times New Roman" w:hAnsi="Times New Roman"/>
          <w:sz w:val="24"/>
          <w:szCs w:val="24"/>
          <w:lang w:val="es-ES"/>
        </w:rPr>
        <w:t xml:space="preserve"> beneficios </w:t>
      </w:r>
      <w:r w:rsidR="00D023AE">
        <w:rPr>
          <w:rFonts w:ascii="Times New Roman" w:hAnsi="Times New Roman"/>
          <w:sz w:val="24"/>
          <w:szCs w:val="24"/>
          <w:lang w:val="es-ES"/>
        </w:rPr>
        <w:t xml:space="preserve">de </w:t>
      </w:r>
      <w:r w:rsidR="002F19EE" w:rsidRPr="00D023AE">
        <w:rPr>
          <w:rFonts w:ascii="Times New Roman" w:hAnsi="Times New Roman"/>
          <w:sz w:val="24"/>
          <w:szCs w:val="24"/>
          <w:lang w:val="es-ES"/>
        </w:rPr>
        <w:t xml:space="preserve">la simbiosis como son </w:t>
      </w:r>
      <w:r w:rsidR="002C694C" w:rsidRPr="00D023AE">
        <w:rPr>
          <w:rFonts w:ascii="Times New Roman" w:hAnsi="Times New Roman"/>
          <w:sz w:val="24"/>
          <w:szCs w:val="24"/>
          <w:lang w:val="es-ES"/>
        </w:rPr>
        <w:t xml:space="preserve">la tolerancia de la planta a estrés, </w:t>
      </w:r>
      <w:r w:rsidR="002F19EE" w:rsidRPr="00D023AE">
        <w:rPr>
          <w:rFonts w:ascii="Times New Roman" w:hAnsi="Times New Roman"/>
          <w:sz w:val="24"/>
          <w:szCs w:val="24"/>
          <w:lang w:val="es-ES"/>
        </w:rPr>
        <w:t xml:space="preserve">el </w:t>
      </w:r>
      <w:r w:rsidR="002C694C" w:rsidRPr="00D023AE">
        <w:rPr>
          <w:rFonts w:ascii="Times New Roman" w:hAnsi="Times New Roman"/>
          <w:sz w:val="24"/>
          <w:szCs w:val="24"/>
          <w:lang w:val="es-ES"/>
        </w:rPr>
        <w:t>mejora</w:t>
      </w:r>
      <w:r w:rsidR="002F19EE" w:rsidRPr="00D023AE">
        <w:rPr>
          <w:rFonts w:ascii="Times New Roman" w:hAnsi="Times New Roman"/>
          <w:sz w:val="24"/>
          <w:szCs w:val="24"/>
          <w:lang w:val="es-ES"/>
        </w:rPr>
        <w:t>miento de</w:t>
      </w:r>
      <w:r w:rsidR="002C694C" w:rsidRPr="00D023AE">
        <w:rPr>
          <w:rFonts w:ascii="Times New Roman" w:hAnsi="Times New Roman"/>
          <w:sz w:val="24"/>
          <w:szCs w:val="24"/>
          <w:lang w:val="es-ES"/>
        </w:rPr>
        <w:t xml:space="preserve"> características físicas del suelo y </w:t>
      </w:r>
      <w:r w:rsidR="002F19EE" w:rsidRPr="00D023AE">
        <w:rPr>
          <w:rFonts w:ascii="Times New Roman" w:hAnsi="Times New Roman"/>
          <w:sz w:val="24"/>
          <w:szCs w:val="24"/>
          <w:lang w:val="es-ES"/>
        </w:rPr>
        <w:t xml:space="preserve">el favorecimiento de </w:t>
      </w:r>
      <w:r w:rsidR="002C694C" w:rsidRPr="00D023AE">
        <w:rPr>
          <w:rFonts w:ascii="Times New Roman" w:hAnsi="Times New Roman"/>
          <w:sz w:val="24"/>
          <w:szCs w:val="24"/>
          <w:lang w:val="es-ES"/>
        </w:rPr>
        <w:t xml:space="preserve">diversificación de especies vegetales en ecosistemas (Smith </w:t>
      </w:r>
      <w:r w:rsidR="00D86E69">
        <w:rPr>
          <w:rFonts w:ascii="Times New Roman" w:hAnsi="Times New Roman"/>
          <w:sz w:val="24"/>
          <w:szCs w:val="24"/>
          <w:lang w:val="es-ES"/>
        </w:rPr>
        <w:t>y</w:t>
      </w:r>
      <w:r w:rsidR="00D86E69" w:rsidRPr="00D023AE">
        <w:rPr>
          <w:rFonts w:ascii="Times New Roman" w:hAnsi="Times New Roman"/>
          <w:sz w:val="24"/>
          <w:szCs w:val="24"/>
          <w:lang w:val="es-ES"/>
        </w:rPr>
        <w:t xml:space="preserve"> </w:t>
      </w:r>
      <w:r w:rsidR="002C694C" w:rsidRPr="00D023AE">
        <w:rPr>
          <w:rFonts w:ascii="Times New Roman" w:hAnsi="Times New Roman"/>
          <w:sz w:val="24"/>
          <w:szCs w:val="24"/>
          <w:lang w:val="es-ES"/>
        </w:rPr>
        <w:t xml:space="preserve">Read, 2008). </w:t>
      </w:r>
    </w:p>
    <w:p w:rsidR="00D32BE3" w:rsidRDefault="00D32BE3" w:rsidP="00055611">
      <w:pPr>
        <w:autoSpaceDE w:val="0"/>
        <w:autoSpaceDN w:val="0"/>
        <w:adjustRightInd w:val="0"/>
        <w:ind w:right="-143"/>
        <w:rPr>
          <w:rFonts w:ascii="Times New Roman" w:hAnsi="Times New Roman"/>
          <w:sz w:val="24"/>
          <w:szCs w:val="24"/>
          <w:lang w:val="es-ES"/>
        </w:rPr>
      </w:pPr>
    </w:p>
    <w:p w:rsidR="0041375A" w:rsidRDefault="0041375A" w:rsidP="00055611">
      <w:pPr>
        <w:autoSpaceDE w:val="0"/>
        <w:autoSpaceDN w:val="0"/>
        <w:adjustRightInd w:val="0"/>
        <w:ind w:right="-143"/>
        <w:rPr>
          <w:rFonts w:ascii="Times New Roman" w:hAnsi="Times New Roman"/>
          <w:sz w:val="24"/>
          <w:szCs w:val="24"/>
          <w:lang w:val="es-ES"/>
        </w:rPr>
      </w:pPr>
      <w:r>
        <w:rPr>
          <w:rFonts w:ascii="Times New Roman" w:hAnsi="Times New Roman"/>
          <w:sz w:val="24"/>
          <w:szCs w:val="24"/>
          <w:lang w:val="es-ES"/>
        </w:rPr>
        <w:t>Para obtener estos beneficios, es necesario que planta y hongo establezcan una interacción estable, durable y funcional, basada en el beneficio mutuo y las dinámicas impuestas por las condiciones abióticas en las que se establece. Así, la asociación micorrícica arbuscular, tiene amplias aplicaciones tanto en ecosistemas y programas de restauración y mantenimiento de diversidad; como en agro</w:t>
      </w:r>
      <w:r w:rsidR="004C340B">
        <w:rPr>
          <w:rFonts w:ascii="Times New Roman" w:hAnsi="Times New Roman"/>
          <w:sz w:val="24"/>
          <w:szCs w:val="24"/>
          <w:lang w:val="es-ES"/>
        </w:rPr>
        <w:t>-</w:t>
      </w:r>
      <w:r>
        <w:rPr>
          <w:rFonts w:ascii="Times New Roman" w:hAnsi="Times New Roman"/>
          <w:sz w:val="24"/>
          <w:szCs w:val="24"/>
          <w:lang w:val="es-ES"/>
        </w:rPr>
        <w:t>ecosistemas modernos en los cuales la producción vegetal debe ser sostenible y sustentable.</w:t>
      </w:r>
    </w:p>
    <w:p w:rsidR="0041375A" w:rsidRPr="00D023AE" w:rsidRDefault="00101B45" w:rsidP="00055611">
      <w:pPr>
        <w:autoSpaceDE w:val="0"/>
        <w:autoSpaceDN w:val="0"/>
        <w:adjustRightInd w:val="0"/>
        <w:ind w:right="-143"/>
        <w:rPr>
          <w:rFonts w:ascii="Times New Roman" w:hAnsi="Times New Roman"/>
          <w:sz w:val="24"/>
          <w:szCs w:val="24"/>
          <w:lang w:val="es-ES"/>
        </w:rPr>
      </w:pPr>
      <w:r>
        <w:rPr>
          <w:rFonts w:ascii="Times New Roman" w:hAnsi="Times New Roman"/>
          <w:sz w:val="24"/>
          <w:szCs w:val="24"/>
          <w:lang w:val="es-ES"/>
        </w:rPr>
        <w:lastRenderedPageBreak/>
        <w:t>Algunas</w:t>
      </w:r>
      <w:r w:rsidR="00CF1ED9">
        <w:rPr>
          <w:rFonts w:ascii="Times New Roman" w:hAnsi="Times New Roman"/>
          <w:sz w:val="24"/>
          <w:szCs w:val="24"/>
          <w:lang w:val="es-ES"/>
        </w:rPr>
        <w:t xml:space="preserve"> de las preguntas más frecuentes para biólogos, </w:t>
      </w:r>
      <w:r w:rsidR="00456ADC">
        <w:rPr>
          <w:rFonts w:ascii="Times New Roman" w:hAnsi="Times New Roman"/>
          <w:sz w:val="24"/>
          <w:szCs w:val="24"/>
          <w:lang w:val="es-ES"/>
        </w:rPr>
        <w:t xml:space="preserve">ecólogos </w:t>
      </w:r>
      <w:r w:rsidR="00CF1ED9">
        <w:rPr>
          <w:rFonts w:ascii="Times New Roman" w:hAnsi="Times New Roman"/>
          <w:sz w:val="24"/>
          <w:szCs w:val="24"/>
          <w:lang w:val="es-ES"/>
        </w:rPr>
        <w:t xml:space="preserve">y </w:t>
      </w:r>
      <w:r w:rsidR="00456ADC">
        <w:rPr>
          <w:rFonts w:ascii="Times New Roman" w:hAnsi="Times New Roman"/>
          <w:sz w:val="24"/>
          <w:szCs w:val="24"/>
          <w:lang w:val="es-ES"/>
        </w:rPr>
        <w:t>agrónomos</w:t>
      </w:r>
      <w:r>
        <w:rPr>
          <w:rFonts w:ascii="Times New Roman" w:hAnsi="Times New Roman"/>
          <w:sz w:val="24"/>
          <w:szCs w:val="24"/>
          <w:lang w:val="es-ES"/>
        </w:rPr>
        <w:t xml:space="preserve">, es </w:t>
      </w:r>
      <w:r w:rsidR="00D86E69">
        <w:rPr>
          <w:rFonts w:ascii="Times New Roman" w:hAnsi="Times New Roman"/>
          <w:sz w:val="24"/>
          <w:szCs w:val="24"/>
          <w:lang w:val="es-ES"/>
        </w:rPr>
        <w:t>¿</w:t>
      </w:r>
      <w:r>
        <w:rPr>
          <w:rFonts w:ascii="Times New Roman" w:hAnsi="Times New Roman"/>
          <w:sz w:val="24"/>
          <w:szCs w:val="24"/>
          <w:lang w:val="es-ES"/>
        </w:rPr>
        <w:t>cómo los HFMA logran sobrepasar el sistema de defensa de la planta?</w:t>
      </w:r>
      <w:proofErr w:type="gramStart"/>
      <w:r w:rsidR="00D86E69">
        <w:rPr>
          <w:rFonts w:ascii="Times New Roman" w:hAnsi="Times New Roman"/>
          <w:sz w:val="24"/>
          <w:szCs w:val="24"/>
          <w:lang w:val="es-ES"/>
        </w:rPr>
        <w:t>,¿</w:t>
      </w:r>
      <w:proofErr w:type="gramEnd"/>
      <w:r>
        <w:rPr>
          <w:rFonts w:ascii="Times New Roman" w:hAnsi="Times New Roman"/>
          <w:sz w:val="24"/>
          <w:szCs w:val="24"/>
          <w:lang w:val="es-ES"/>
        </w:rPr>
        <w:t xml:space="preserve"> </w:t>
      </w:r>
      <w:r w:rsidR="00D86E69">
        <w:rPr>
          <w:rFonts w:ascii="Times New Roman" w:hAnsi="Times New Roman"/>
          <w:sz w:val="24"/>
          <w:szCs w:val="24"/>
          <w:lang w:val="es-ES"/>
        </w:rPr>
        <w:t xml:space="preserve">qué </w:t>
      </w:r>
      <w:r>
        <w:rPr>
          <w:rFonts w:ascii="Times New Roman" w:hAnsi="Times New Roman"/>
          <w:sz w:val="24"/>
          <w:szCs w:val="24"/>
          <w:lang w:val="es-ES"/>
        </w:rPr>
        <w:t>mecanismos utiliza la planta para discriminar entre interacciones benéficas y patogénicas con microorganismos?</w:t>
      </w:r>
      <w:r w:rsidR="00D86E69">
        <w:rPr>
          <w:rFonts w:ascii="Times New Roman" w:hAnsi="Times New Roman"/>
          <w:sz w:val="24"/>
          <w:szCs w:val="24"/>
          <w:lang w:val="es-ES"/>
        </w:rPr>
        <w:t>, y</w:t>
      </w:r>
      <w:r>
        <w:rPr>
          <w:rFonts w:ascii="Times New Roman" w:hAnsi="Times New Roman"/>
          <w:sz w:val="24"/>
          <w:szCs w:val="24"/>
          <w:lang w:val="es-ES"/>
        </w:rPr>
        <w:t xml:space="preserve"> finalmente, </w:t>
      </w:r>
      <w:r w:rsidR="00D86E69">
        <w:rPr>
          <w:rFonts w:ascii="Times New Roman" w:hAnsi="Times New Roman"/>
          <w:sz w:val="24"/>
          <w:szCs w:val="24"/>
          <w:lang w:val="es-ES"/>
        </w:rPr>
        <w:t>¿</w:t>
      </w:r>
      <w:r>
        <w:rPr>
          <w:rFonts w:ascii="Times New Roman" w:hAnsi="Times New Roman"/>
          <w:sz w:val="24"/>
          <w:szCs w:val="24"/>
          <w:lang w:val="es-ES"/>
        </w:rPr>
        <w:t xml:space="preserve">cómo podemos utilizar las interacciones benéficas planta-microorganismo, en programas de </w:t>
      </w:r>
      <w:r w:rsidR="00456ADC">
        <w:rPr>
          <w:rFonts w:ascii="Times New Roman" w:hAnsi="Times New Roman"/>
          <w:sz w:val="24"/>
          <w:szCs w:val="24"/>
          <w:lang w:val="es-ES"/>
        </w:rPr>
        <w:t>protección vegetal y control biológico en sistemas agrícolas?</w:t>
      </w:r>
      <w:r w:rsidR="00D32BE3">
        <w:rPr>
          <w:rFonts w:ascii="Times New Roman" w:hAnsi="Times New Roman"/>
          <w:sz w:val="24"/>
          <w:szCs w:val="24"/>
          <w:lang w:val="es-ES"/>
        </w:rPr>
        <w:t xml:space="preserve"> </w:t>
      </w:r>
      <w:r w:rsidR="0041375A">
        <w:rPr>
          <w:rFonts w:ascii="Times New Roman" w:hAnsi="Times New Roman"/>
          <w:sz w:val="24"/>
          <w:szCs w:val="24"/>
          <w:lang w:val="es-ES"/>
        </w:rPr>
        <w:t xml:space="preserve">Esta revisión busca profundizar </w:t>
      </w:r>
      <w:r w:rsidR="00F82B6F">
        <w:rPr>
          <w:rFonts w:ascii="Times New Roman" w:hAnsi="Times New Roman"/>
          <w:sz w:val="24"/>
          <w:szCs w:val="24"/>
          <w:lang w:val="es-ES"/>
        </w:rPr>
        <w:t xml:space="preserve">acerca de las respuestas de defensa de las plantas, los </w:t>
      </w:r>
      <w:r w:rsidR="00243688">
        <w:rPr>
          <w:rFonts w:ascii="Times New Roman" w:hAnsi="Times New Roman"/>
          <w:sz w:val="24"/>
          <w:szCs w:val="24"/>
          <w:lang w:val="es-ES"/>
        </w:rPr>
        <w:t xml:space="preserve">mecanismos de </w:t>
      </w:r>
      <w:r w:rsidR="00F82B6F">
        <w:rPr>
          <w:rFonts w:ascii="Times New Roman" w:hAnsi="Times New Roman"/>
          <w:sz w:val="24"/>
          <w:szCs w:val="24"/>
          <w:lang w:val="es-ES"/>
        </w:rPr>
        <w:t xml:space="preserve">atenuación </w:t>
      </w:r>
      <w:r w:rsidR="005412E0">
        <w:rPr>
          <w:rFonts w:ascii="Times New Roman" w:hAnsi="Times New Roman"/>
          <w:sz w:val="24"/>
          <w:szCs w:val="24"/>
          <w:lang w:val="es-ES"/>
        </w:rPr>
        <w:t>las implicaciones de la relación</w:t>
      </w:r>
      <w:r w:rsidR="00F82B6F">
        <w:rPr>
          <w:rFonts w:ascii="Times New Roman" w:hAnsi="Times New Roman"/>
          <w:sz w:val="24"/>
          <w:szCs w:val="24"/>
          <w:lang w:val="es-ES"/>
        </w:rPr>
        <w:t xml:space="preserve"> </w:t>
      </w:r>
      <w:r w:rsidR="00243688">
        <w:rPr>
          <w:rFonts w:ascii="Times New Roman" w:hAnsi="Times New Roman"/>
          <w:sz w:val="24"/>
          <w:szCs w:val="24"/>
          <w:lang w:val="es-ES"/>
        </w:rPr>
        <w:t>entre HFMA y plantas</w:t>
      </w:r>
      <w:r w:rsidR="005412E0">
        <w:rPr>
          <w:rFonts w:ascii="Times New Roman" w:hAnsi="Times New Roman"/>
          <w:sz w:val="24"/>
          <w:szCs w:val="24"/>
          <w:lang w:val="es-ES"/>
        </w:rPr>
        <w:t xml:space="preserve"> en el control de patógenos y protección de la planta.</w:t>
      </w:r>
    </w:p>
    <w:p w:rsidR="001B490D" w:rsidRPr="00D023AE" w:rsidRDefault="001B490D" w:rsidP="00055611">
      <w:pPr>
        <w:autoSpaceDE w:val="0"/>
        <w:autoSpaceDN w:val="0"/>
        <w:adjustRightInd w:val="0"/>
        <w:ind w:right="-143"/>
        <w:rPr>
          <w:rFonts w:ascii="Times New Roman" w:hAnsi="Times New Roman"/>
          <w:b/>
          <w:caps/>
          <w:sz w:val="20"/>
          <w:szCs w:val="20"/>
          <w:lang w:val="es-ES" w:eastAsia="es-ES"/>
        </w:rPr>
      </w:pPr>
    </w:p>
    <w:p w:rsidR="00B74951" w:rsidRPr="00D023AE" w:rsidRDefault="008B35B4" w:rsidP="00055611">
      <w:pPr>
        <w:autoSpaceDE w:val="0"/>
        <w:autoSpaceDN w:val="0"/>
        <w:adjustRightInd w:val="0"/>
        <w:ind w:right="-143"/>
        <w:rPr>
          <w:rFonts w:ascii="Times New Roman" w:hAnsi="Times New Roman"/>
          <w:b/>
          <w:caps/>
          <w:sz w:val="20"/>
          <w:szCs w:val="20"/>
          <w:lang w:val="es-ES" w:eastAsia="es-ES"/>
        </w:rPr>
      </w:pPr>
      <w:r w:rsidRPr="008B35B4">
        <w:rPr>
          <w:rFonts w:ascii="Times New Roman" w:hAnsi="Times New Roman"/>
          <w:b/>
          <w:sz w:val="24"/>
          <w:szCs w:val="20"/>
          <w:lang w:val="es-ES" w:eastAsia="es-ES"/>
        </w:rPr>
        <w:t>Mecanismos de defensa de la planta</w:t>
      </w:r>
    </w:p>
    <w:p w:rsidR="008C1BE6" w:rsidRPr="00D023AE" w:rsidRDefault="008C1BE6" w:rsidP="00055611">
      <w:pPr>
        <w:ind w:right="-143"/>
        <w:rPr>
          <w:rFonts w:ascii="Times New Roman" w:hAnsi="Times New Roman"/>
          <w:sz w:val="24"/>
          <w:szCs w:val="24"/>
          <w:lang w:val="es-ES" w:eastAsia="es-ES"/>
        </w:rPr>
      </w:pPr>
    </w:p>
    <w:p w:rsidR="00850736" w:rsidRPr="00D023AE" w:rsidRDefault="008C1BE6" w:rsidP="00055611">
      <w:pPr>
        <w:ind w:right="-143"/>
        <w:rPr>
          <w:rFonts w:ascii="Times New Roman" w:hAnsi="Times New Roman"/>
          <w:sz w:val="24"/>
          <w:szCs w:val="24"/>
          <w:lang w:val="es-ES" w:eastAsia="es-ES"/>
        </w:rPr>
      </w:pPr>
      <w:r w:rsidRPr="00D023AE">
        <w:rPr>
          <w:rFonts w:ascii="Times New Roman" w:hAnsi="Times New Roman"/>
          <w:sz w:val="24"/>
          <w:szCs w:val="24"/>
          <w:lang w:val="es-ES" w:eastAsia="es-ES"/>
        </w:rPr>
        <w:t>L</w:t>
      </w:r>
      <w:r w:rsidR="00850736" w:rsidRPr="00D023AE">
        <w:rPr>
          <w:rFonts w:ascii="Times New Roman" w:hAnsi="Times New Roman"/>
          <w:sz w:val="24"/>
          <w:szCs w:val="24"/>
          <w:lang w:val="es-ES" w:eastAsia="es-ES"/>
        </w:rPr>
        <w:t xml:space="preserve">as comunidades de plantas interactúan con organismos benéficos </w:t>
      </w:r>
      <w:r w:rsidR="00BA518E" w:rsidRPr="00D023AE">
        <w:rPr>
          <w:rFonts w:ascii="Times New Roman" w:hAnsi="Times New Roman"/>
          <w:sz w:val="24"/>
          <w:szCs w:val="24"/>
          <w:lang w:val="es-ES" w:eastAsia="es-ES"/>
        </w:rPr>
        <w:t xml:space="preserve">y </w:t>
      </w:r>
      <w:r w:rsidR="00850736" w:rsidRPr="00D023AE">
        <w:rPr>
          <w:rFonts w:ascii="Times New Roman" w:hAnsi="Times New Roman"/>
          <w:sz w:val="24"/>
          <w:szCs w:val="24"/>
          <w:lang w:val="es-ES" w:eastAsia="es-ES"/>
        </w:rPr>
        <w:t xml:space="preserve">antagónicos, lo cual les exige el desarrollo de respuestas adaptativas para integrar las diferentes señales que reciben. </w:t>
      </w:r>
      <w:r w:rsidRPr="00D023AE">
        <w:rPr>
          <w:rFonts w:ascii="Times New Roman" w:hAnsi="Times New Roman"/>
          <w:sz w:val="24"/>
          <w:szCs w:val="24"/>
          <w:lang w:val="es-ES" w:eastAsia="es-ES"/>
        </w:rPr>
        <w:t>Esta</w:t>
      </w:r>
      <w:r w:rsidR="00850736" w:rsidRPr="00D023AE">
        <w:rPr>
          <w:rFonts w:ascii="Times New Roman" w:hAnsi="Times New Roman"/>
          <w:sz w:val="24"/>
          <w:szCs w:val="24"/>
          <w:lang w:val="es-ES" w:eastAsia="es-ES"/>
        </w:rPr>
        <w:t xml:space="preserve"> complejidad está enmarcada en la gran diversidad de especies</w:t>
      </w:r>
      <w:r w:rsidR="005306FD" w:rsidRPr="00D023AE">
        <w:rPr>
          <w:rFonts w:ascii="Times New Roman" w:hAnsi="Times New Roman"/>
          <w:sz w:val="24"/>
          <w:szCs w:val="24"/>
          <w:lang w:val="es-ES" w:eastAsia="es-ES"/>
        </w:rPr>
        <w:t xml:space="preserve"> de plantas</w:t>
      </w:r>
      <w:r w:rsidR="00850736" w:rsidRPr="00D023AE">
        <w:rPr>
          <w:rFonts w:ascii="Times New Roman" w:hAnsi="Times New Roman"/>
          <w:sz w:val="24"/>
          <w:szCs w:val="24"/>
          <w:lang w:val="es-ES" w:eastAsia="es-ES"/>
        </w:rPr>
        <w:t>,</w:t>
      </w:r>
      <w:r w:rsidR="005306FD" w:rsidRPr="00D023AE">
        <w:rPr>
          <w:rFonts w:ascii="Times New Roman" w:hAnsi="Times New Roman"/>
          <w:sz w:val="24"/>
          <w:szCs w:val="24"/>
          <w:lang w:val="es-ES" w:eastAsia="es-ES"/>
        </w:rPr>
        <w:t xml:space="preserve"> insectos y microorganismos</w:t>
      </w:r>
      <w:r w:rsidR="00850736" w:rsidRPr="00D023AE">
        <w:rPr>
          <w:rFonts w:ascii="Times New Roman" w:hAnsi="Times New Roman"/>
          <w:sz w:val="24"/>
          <w:szCs w:val="24"/>
          <w:lang w:val="es-ES" w:eastAsia="es-ES"/>
        </w:rPr>
        <w:t xml:space="preserve">, </w:t>
      </w:r>
      <w:r w:rsidR="003A18E2">
        <w:rPr>
          <w:rFonts w:ascii="Times New Roman" w:hAnsi="Times New Roman"/>
          <w:sz w:val="24"/>
          <w:szCs w:val="24"/>
          <w:lang w:val="es-ES" w:eastAsia="es-ES"/>
        </w:rPr>
        <w:t>incluyendo</w:t>
      </w:r>
      <w:r w:rsidR="00850736" w:rsidRPr="00D023AE">
        <w:rPr>
          <w:rFonts w:ascii="Times New Roman" w:hAnsi="Times New Roman"/>
          <w:sz w:val="24"/>
          <w:szCs w:val="24"/>
          <w:lang w:val="es-ES" w:eastAsia="es-ES"/>
        </w:rPr>
        <w:t xml:space="preserve"> benéficos que </w:t>
      </w:r>
      <w:r w:rsidR="009E0986">
        <w:rPr>
          <w:rFonts w:ascii="Times New Roman" w:hAnsi="Times New Roman"/>
          <w:sz w:val="24"/>
          <w:szCs w:val="24"/>
          <w:lang w:val="es-ES" w:eastAsia="es-ES"/>
        </w:rPr>
        <w:t xml:space="preserve">interactúan y </w:t>
      </w:r>
      <w:r w:rsidR="00850736" w:rsidRPr="00D023AE">
        <w:rPr>
          <w:rFonts w:ascii="Times New Roman" w:hAnsi="Times New Roman"/>
          <w:sz w:val="24"/>
          <w:szCs w:val="24"/>
          <w:lang w:val="es-ES" w:eastAsia="es-ES"/>
        </w:rPr>
        <w:t xml:space="preserve">permiten mejorar </w:t>
      </w:r>
      <w:r w:rsidR="0031333C">
        <w:rPr>
          <w:rFonts w:ascii="Times New Roman" w:hAnsi="Times New Roman"/>
          <w:sz w:val="24"/>
          <w:szCs w:val="24"/>
          <w:lang w:val="es-ES" w:eastAsia="es-ES"/>
        </w:rPr>
        <w:t xml:space="preserve">el </w:t>
      </w:r>
      <w:r w:rsidR="00850736" w:rsidRPr="00D023AE">
        <w:rPr>
          <w:rFonts w:ascii="Times New Roman" w:hAnsi="Times New Roman"/>
          <w:sz w:val="24"/>
          <w:szCs w:val="24"/>
          <w:lang w:val="es-ES" w:eastAsia="es-ES"/>
        </w:rPr>
        <w:t>crecimiento</w:t>
      </w:r>
      <w:r w:rsidR="007377D1" w:rsidRPr="00D023AE">
        <w:rPr>
          <w:rFonts w:ascii="Times New Roman" w:hAnsi="Times New Roman"/>
          <w:sz w:val="24"/>
          <w:szCs w:val="24"/>
          <w:lang w:val="es-ES" w:eastAsia="es-ES"/>
        </w:rPr>
        <w:t xml:space="preserve"> y</w:t>
      </w:r>
      <w:r w:rsidR="00850736" w:rsidRPr="00D023AE">
        <w:rPr>
          <w:rFonts w:ascii="Times New Roman" w:hAnsi="Times New Roman"/>
          <w:sz w:val="24"/>
          <w:szCs w:val="24"/>
          <w:lang w:val="es-ES" w:eastAsia="es-ES"/>
        </w:rPr>
        <w:t xml:space="preserve"> </w:t>
      </w:r>
      <w:r w:rsidR="0031333C">
        <w:rPr>
          <w:rFonts w:ascii="Times New Roman" w:hAnsi="Times New Roman"/>
          <w:sz w:val="24"/>
          <w:szCs w:val="24"/>
          <w:lang w:val="es-ES" w:eastAsia="es-ES"/>
        </w:rPr>
        <w:t xml:space="preserve">la </w:t>
      </w:r>
      <w:r w:rsidR="00850736" w:rsidRPr="00D023AE">
        <w:rPr>
          <w:rFonts w:ascii="Times New Roman" w:hAnsi="Times New Roman"/>
          <w:sz w:val="24"/>
          <w:szCs w:val="24"/>
          <w:lang w:val="es-ES" w:eastAsia="es-ES"/>
        </w:rPr>
        <w:t>nutrición vegetal, favorece</w:t>
      </w:r>
      <w:r w:rsidR="007377D1" w:rsidRPr="00D023AE">
        <w:rPr>
          <w:rFonts w:ascii="Times New Roman" w:hAnsi="Times New Roman"/>
          <w:sz w:val="24"/>
          <w:szCs w:val="24"/>
          <w:lang w:val="es-ES" w:eastAsia="es-ES"/>
        </w:rPr>
        <w:t>n</w:t>
      </w:r>
      <w:r w:rsidR="00850736" w:rsidRPr="00D023AE">
        <w:rPr>
          <w:rFonts w:ascii="Times New Roman" w:hAnsi="Times New Roman"/>
          <w:sz w:val="24"/>
          <w:szCs w:val="24"/>
          <w:lang w:val="es-ES" w:eastAsia="es-ES"/>
        </w:rPr>
        <w:t xml:space="preserve"> la tolerancia a estrés</w:t>
      </w:r>
      <w:r w:rsidR="007377D1" w:rsidRPr="00D023AE">
        <w:rPr>
          <w:rFonts w:ascii="Times New Roman" w:hAnsi="Times New Roman"/>
          <w:sz w:val="24"/>
          <w:szCs w:val="24"/>
          <w:lang w:val="es-ES" w:eastAsia="es-ES"/>
        </w:rPr>
        <w:t xml:space="preserve">, </w:t>
      </w:r>
      <w:r w:rsidR="001B490D" w:rsidRPr="00D023AE">
        <w:rPr>
          <w:rFonts w:ascii="Times New Roman" w:hAnsi="Times New Roman"/>
          <w:sz w:val="24"/>
          <w:szCs w:val="24"/>
          <w:lang w:val="es-ES" w:eastAsia="es-ES"/>
        </w:rPr>
        <w:t xml:space="preserve">el </w:t>
      </w:r>
      <w:r w:rsidR="007377D1" w:rsidRPr="00D023AE">
        <w:rPr>
          <w:rFonts w:ascii="Times New Roman" w:hAnsi="Times New Roman"/>
          <w:sz w:val="24"/>
          <w:szCs w:val="24"/>
          <w:lang w:val="es-ES" w:eastAsia="es-ES"/>
        </w:rPr>
        <w:t>control de plagas</w:t>
      </w:r>
      <w:r w:rsidR="00850736" w:rsidRPr="00D023AE">
        <w:rPr>
          <w:rFonts w:ascii="Times New Roman" w:hAnsi="Times New Roman"/>
          <w:sz w:val="24"/>
          <w:szCs w:val="24"/>
          <w:lang w:val="es-ES" w:eastAsia="es-ES"/>
        </w:rPr>
        <w:t xml:space="preserve"> y </w:t>
      </w:r>
      <w:r w:rsidR="001B490D" w:rsidRPr="00D023AE">
        <w:rPr>
          <w:rFonts w:ascii="Times New Roman" w:hAnsi="Times New Roman"/>
          <w:sz w:val="24"/>
          <w:szCs w:val="24"/>
          <w:lang w:val="es-ES" w:eastAsia="es-ES"/>
        </w:rPr>
        <w:t xml:space="preserve">la </w:t>
      </w:r>
      <w:r w:rsidR="00850736" w:rsidRPr="00D023AE">
        <w:rPr>
          <w:rFonts w:ascii="Times New Roman" w:hAnsi="Times New Roman"/>
          <w:sz w:val="24"/>
          <w:szCs w:val="24"/>
          <w:lang w:val="es-ES" w:eastAsia="es-ES"/>
        </w:rPr>
        <w:t>poliniza</w:t>
      </w:r>
      <w:r w:rsidR="001B490D" w:rsidRPr="00D023AE">
        <w:rPr>
          <w:rFonts w:ascii="Times New Roman" w:hAnsi="Times New Roman"/>
          <w:sz w:val="24"/>
          <w:szCs w:val="24"/>
          <w:lang w:val="es-ES" w:eastAsia="es-ES"/>
        </w:rPr>
        <w:t>ción</w:t>
      </w:r>
      <w:r w:rsidR="00850736" w:rsidRPr="00D023AE">
        <w:rPr>
          <w:rFonts w:ascii="Times New Roman" w:hAnsi="Times New Roman"/>
          <w:sz w:val="24"/>
          <w:szCs w:val="24"/>
          <w:lang w:val="es-ES" w:eastAsia="es-ES"/>
        </w:rPr>
        <w:t xml:space="preserve"> (Pozo </w:t>
      </w:r>
      <w:r w:rsidR="00713FB1">
        <w:rPr>
          <w:rFonts w:ascii="Times New Roman" w:hAnsi="Times New Roman"/>
          <w:i/>
          <w:sz w:val="24"/>
          <w:szCs w:val="24"/>
          <w:lang w:val="es-ES" w:eastAsia="es-ES"/>
        </w:rPr>
        <w:t>et al.</w:t>
      </w:r>
      <w:r w:rsidR="00850736" w:rsidRPr="00D023AE">
        <w:rPr>
          <w:rFonts w:ascii="Times New Roman" w:hAnsi="Times New Roman"/>
          <w:sz w:val="24"/>
          <w:szCs w:val="24"/>
          <w:lang w:val="es-ES" w:eastAsia="es-ES"/>
        </w:rPr>
        <w:t xml:space="preserve">, 2004). Ante la multiplicidad de interacciones, las plantas presentan una amplia flexibilidad de respuestas frente a organismos benéficos y patógenos (Verhagen </w:t>
      </w:r>
      <w:r w:rsidR="00713FB1">
        <w:rPr>
          <w:rFonts w:ascii="Times New Roman" w:hAnsi="Times New Roman"/>
          <w:i/>
          <w:sz w:val="24"/>
          <w:szCs w:val="24"/>
          <w:lang w:val="es-ES" w:eastAsia="es-ES"/>
        </w:rPr>
        <w:t>et al.</w:t>
      </w:r>
      <w:r w:rsidR="00850736" w:rsidRPr="00D023AE">
        <w:rPr>
          <w:rFonts w:ascii="Times New Roman" w:hAnsi="Times New Roman"/>
          <w:sz w:val="24"/>
          <w:szCs w:val="24"/>
          <w:lang w:val="es-ES" w:eastAsia="es-ES"/>
        </w:rPr>
        <w:t xml:space="preserve">, 2004), </w:t>
      </w:r>
      <w:r w:rsidR="001B490D" w:rsidRPr="00D023AE">
        <w:rPr>
          <w:rFonts w:ascii="Times New Roman" w:hAnsi="Times New Roman"/>
          <w:sz w:val="24"/>
          <w:szCs w:val="24"/>
          <w:lang w:val="es-ES" w:eastAsia="es-ES"/>
        </w:rPr>
        <w:t xml:space="preserve">con </w:t>
      </w:r>
      <w:r w:rsidR="00EF628A" w:rsidRPr="00D023AE">
        <w:rPr>
          <w:rFonts w:ascii="Times New Roman" w:hAnsi="Times New Roman"/>
          <w:sz w:val="24"/>
          <w:szCs w:val="24"/>
          <w:lang w:val="es-ES" w:eastAsia="es-ES"/>
        </w:rPr>
        <w:t xml:space="preserve">superposición de algunas señales </w:t>
      </w:r>
      <w:r w:rsidR="00850736" w:rsidRPr="00D023AE">
        <w:rPr>
          <w:rFonts w:ascii="Times New Roman" w:hAnsi="Times New Roman"/>
          <w:sz w:val="24"/>
          <w:szCs w:val="24"/>
          <w:lang w:val="es-ES" w:eastAsia="es-ES"/>
        </w:rPr>
        <w:t xml:space="preserve">activadas por la planta </w:t>
      </w:r>
      <w:r w:rsidR="001B490D" w:rsidRPr="00D023AE">
        <w:rPr>
          <w:rFonts w:ascii="Times New Roman" w:hAnsi="Times New Roman"/>
          <w:sz w:val="24"/>
          <w:szCs w:val="24"/>
          <w:lang w:val="es-ES" w:eastAsia="es-ES"/>
        </w:rPr>
        <w:t xml:space="preserve">y </w:t>
      </w:r>
      <w:r w:rsidR="00850736" w:rsidRPr="00D023AE">
        <w:rPr>
          <w:rFonts w:ascii="Times New Roman" w:hAnsi="Times New Roman"/>
          <w:sz w:val="24"/>
          <w:szCs w:val="24"/>
          <w:lang w:val="es-ES" w:eastAsia="es-ES"/>
        </w:rPr>
        <w:t xml:space="preserve">respuestas adaptativas </w:t>
      </w:r>
      <w:r w:rsidR="00EF628A" w:rsidRPr="00D023AE">
        <w:rPr>
          <w:rFonts w:ascii="Times New Roman" w:hAnsi="Times New Roman"/>
          <w:sz w:val="24"/>
          <w:szCs w:val="24"/>
          <w:lang w:val="es-ES" w:eastAsia="es-ES"/>
        </w:rPr>
        <w:t xml:space="preserve">que </w:t>
      </w:r>
      <w:r w:rsidR="00850736" w:rsidRPr="00D023AE">
        <w:rPr>
          <w:rFonts w:ascii="Times New Roman" w:hAnsi="Times New Roman"/>
          <w:sz w:val="24"/>
          <w:szCs w:val="24"/>
          <w:lang w:val="es-ES" w:eastAsia="es-ES"/>
        </w:rPr>
        <w:t>se mueven entre la protección frente a los agresores y la obtención de beneficios</w:t>
      </w:r>
      <w:r w:rsidR="00F636C9" w:rsidRPr="00D023AE">
        <w:rPr>
          <w:rFonts w:ascii="Times New Roman" w:hAnsi="Times New Roman"/>
          <w:sz w:val="24"/>
          <w:szCs w:val="24"/>
          <w:lang w:val="es-ES" w:eastAsia="es-ES"/>
        </w:rPr>
        <w:t>, generándose una</w:t>
      </w:r>
      <w:r w:rsidR="00EF628A" w:rsidRPr="00D023AE">
        <w:rPr>
          <w:rFonts w:ascii="Times New Roman" w:hAnsi="Times New Roman"/>
          <w:sz w:val="24"/>
          <w:szCs w:val="24"/>
          <w:lang w:val="es-ES" w:eastAsia="es-ES"/>
        </w:rPr>
        <w:t xml:space="preserve"> </w:t>
      </w:r>
      <w:r w:rsidR="00850736" w:rsidRPr="00D023AE">
        <w:rPr>
          <w:rFonts w:ascii="Times New Roman" w:hAnsi="Times New Roman"/>
          <w:sz w:val="24"/>
          <w:szCs w:val="24"/>
          <w:lang w:val="es-ES" w:eastAsia="es-ES"/>
        </w:rPr>
        <w:t>sofisticada red de señales</w:t>
      </w:r>
      <w:r w:rsidR="00EF628A" w:rsidRPr="00D023AE">
        <w:rPr>
          <w:rFonts w:ascii="Times New Roman" w:hAnsi="Times New Roman"/>
          <w:sz w:val="24"/>
          <w:szCs w:val="24"/>
          <w:lang w:val="es-ES" w:eastAsia="es-ES"/>
        </w:rPr>
        <w:t>,</w:t>
      </w:r>
      <w:r w:rsidR="00850736" w:rsidRPr="00D023AE">
        <w:rPr>
          <w:rFonts w:ascii="Times New Roman" w:hAnsi="Times New Roman"/>
          <w:sz w:val="24"/>
          <w:szCs w:val="24"/>
          <w:lang w:val="es-ES" w:eastAsia="es-ES"/>
        </w:rPr>
        <w:t xml:space="preserve"> </w:t>
      </w:r>
      <w:r w:rsidR="00F636C9" w:rsidRPr="00D023AE">
        <w:rPr>
          <w:rFonts w:ascii="Times New Roman" w:hAnsi="Times New Roman"/>
          <w:sz w:val="24"/>
          <w:szCs w:val="24"/>
          <w:lang w:val="es-ES" w:eastAsia="es-ES"/>
        </w:rPr>
        <w:t xml:space="preserve">donde </w:t>
      </w:r>
      <w:r w:rsidR="00850736" w:rsidRPr="00D023AE">
        <w:rPr>
          <w:rFonts w:ascii="Times New Roman" w:hAnsi="Times New Roman"/>
          <w:sz w:val="24"/>
          <w:szCs w:val="24"/>
          <w:lang w:val="es-ES" w:eastAsia="es-ES"/>
        </w:rPr>
        <w:t xml:space="preserve">los procesos de sinergismo y antagonismo entre vías </w:t>
      </w:r>
      <w:r w:rsidR="00D9194A" w:rsidRPr="00D023AE">
        <w:rPr>
          <w:rFonts w:ascii="Times New Roman" w:hAnsi="Times New Roman"/>
          <w:sz w:val="24"/>
          <w:szCs w:val="24"/>
          <w:lang w:val="es-ES" w:eastAsia="es-ES"/>
        </w:rPr>
        <w:t>d</w:t>
      </w:r>
      <w:r w:rsidR="00850736" w:rsidRPr="00D023AE">
        <w:rPr>
          <w:rFonts w:ascii="Times New Roman" w:hAnsi="Times New Roman"/>
          <w:sz w:val="24"/>
          <w:szCs w:val="24"/>
          <w:lang w:val="es-ES" w:eastAsia="es-ES"/>
        </w:rPr>
        <w:t xml:space="preserve">e señalización permiten afinar el mecanismo de defensa más adecuado (Chisholm </w:t>
      </w:r>
      <w:r w:rsidR="00713FB1">
        <w:rPr>
          <w:rFonts w:ascii="Times New Roman" w:hAnsi="Times New Roman"/>
          <w:i/>
          <w:sz w:val="24"/>
          <w:szCs w:val="24"/>
          <w:lang w:val="es-ES" w:eastAsia="es-ES"/>
        </w:rPr>
        <w:t>et al.</w:t>
      </w:r>
      <w:r w:rsidR="00850736" w:rsidRPr="00D023AE">
        <w:rPr>
          <w:rFonts w:ascii="Times New Roman" w:hAnsi="Times New Roman"/>
          <w:sz w:val="24"/>
          <w:szCs w:val="24"/>
          <w:lang w:val="es-ES" w:eastAsia="es-ES"/>
        </w:rPr>
        <w:t xml:space="preserve">, 2006; Pieterse </w:t>
      </w:r>
      <w:r w:rsidR="00D86E69">
        <w:rPr>
          <w:rFonts w:ascii="Times New Roman" w:hAnsi="Times New Roman"/>
          <w:sz w:val="24"/>
          <w:szCs w:val="24"/>
          <w:lang w:val="es-ES" w:eastAsia="es-ES"/>
        </w:rPr>
        <w:t>y</w:t>
      </w:r>
      <w:r w:rsidR="00D86E69" w:rsidRPr="00D023AE">
        <w:rPr>
          <w:rFonts w:ascii="Times New Roman" w:hAnsi="Times New Roman"/>
          <w:sz w:val="24"/>
          <w:szCs w:val="24"/>
          <w:lang w:val="es-ES" w:eastAsia="es-ES"/>
        </w:rPr>
        <w:t xml:space="preserve"> </w:t>
      </w:r>
      <w:r w:rsidR="00850736" w:rsidRPr="00D023AE">
        <w:rPr>
          <w:rFonts w:ascii="Times New Roman" w:hAnsi="Times New Roman"/>
          <w:sz w:val="24"/>
          <w:szCs w:val="24"/>
          <w:lang w:val="es-ES" w:eastAsia="es-ES"/>
        </w:rPr>
        <w:t>Dicke, 2007).</w:t>
      </w:r>
    </w:p>
    <w:p w:rsidR="00347476" w:rsidRDefault="00347476" w:rsidP="00055611">
      <w:pPr>
        <w:autoSpaceDE w:val="0"/>
        <w:autoSpaceDN w:val="0"/>
        <w:adjustRightInd w:val="0"/>
        <w:ind w:right="-143"/>
        <w:rPr>
          <w:rFonts w:ascii="Times New Roman" w:hAnsi="Times New Roman"/>
          <w:sz w:val="24"/>
          <w:szCs w:val="24"/>
          <w:lang w:val="es-CO"/>
        </w:rPr>
      </w:pPr>
    </w:p>
    <w:p w:rsidR="00C76147" w:rsidRPr="00D1296E" w:rsidRDefault="00347476" w:rsidP="00055611">
      <w:pPr>
        <w:autoSpaceDE w:val="0"/>
        <w:autoSpaceDN w:val="0"/>
        <w:adjustRightInd w:val="0"/>
        <w:ind w:right="-143"/>
        <w:rPr>
          <w:rFonts w:ascii="Times New Roman" w:hAnsi="Times New Roman"/>
          <w:sz w:val="24"/>
          <w:szCs w:val="24"/>
          <w:lang w:val="es-CO"/>
        </w:rPr>
      </w:pPr>
      <w:r w:rsidRPr="00347476">
        <w:rPr>
          <w:rFonts w:ascii="Times New Roman" w:hAnsi="Times New Roman"/>
          <w:sz w:val="24"/>
          <w:szCs w:val="24"/>
          <w:lang w:val="es-CO"/>
        </w:rPr>
        <w:t xml:space="preserve">La iniciación de procesos de defensa </w:t>
      </w:r>
      <w:r w:rsidR="002609EB">
        <w:rPr>
          <w:rFonts w:ascii="Times New Roman" w:hAnsi="Times New Roman"/>
          <w:sz w:val="24"/>
          <w:szCs w:val="24"/>
          <w:lang w:val="es-CO"/>
        </w:rPr>
        <w:t xml:space="preserve">de las plantas frente a </w:t>
      </w:r>
      <w:r w:rsidR="00F325FE">
        <w:rPr>
          <w:rFonts w:ascii="Times New Roman" w:hAnsi="Times New Roman"/>
          <w:sz w:val="24"/>
          <w:szCs w:val="24"/>
          <w:lang w:val="es-CO"/>
        </w:rPr>
        <w:t xml:space="preserve">una </w:t>
      </w:r>
      <w:r w:rsidR="002609EB">
        <w:rPr>
          <w:rFonts w:ascii="Times New Roman" w:hAnsi="Times New Roman"/>
          <w:sz w:val="24"/>
          <w:szCs w:val="24"/>
          <w:lang w:val="es-CO"/>
        </w:rPr>
        <w:t>posible</w:t>
      </w:r>
      <w:r w:rsidRPr="00347476">
        <w:rPr>
          <w:rFonts w:ascii="Times New Roman" w:hAnsi="Times New Roman"/>
          <w:sz w:val="24"/>
          <w:szCs w:val="24"/>
          <w:lang w:val="es-CO"/>
        </w:rPr>
        <w:t xml:space="preserve"> infección o colonización por  microorganismos</w:t>
      </w:r>
      <w:r w:rsidR="002609EB">
        <w:rPr>
          <w:rFonts w:ascii="Times New Roman" w:hAnsi="Times New Roman"/>
          <w:sz w:val="24"/>
          <w:szCs w:val="24"/>
          <w:lang w:val="es-CO"/>
        </w:rPr>
        <w:t xml:space="preserve">, </w:t>
      </w:r>
      <w:r w:rsidRPr="00347476">
        <w:rPr>
          <w:rFonts w:ascii="Times New Roman" w:hAnsi="Times New Roman"/>
          <w:sz w:val="24"/>
          <w:szCs w:val="24"/>
          <w:lang w:val="es-CO"/>
        </w:rPr>
        <w:t xml:space="preserve"> requiere de un diálogo molecular entre los</w:t>
      </w:r>
      <w:r w:rsidR="002609EB">
        <w:rPr>
          <w:rFonts w:ascii="Times New Roman" w:hAnsi="Times New Roman"/>
          <w:sz w:val="24"/>
          <w:szCs w:val="24"/>
          <w:lang w:val="es-CO"/>
        </w:rPr>
        <w:t xml:space="preserve"> </w:t>
      </w:r>
      <w:r w:rsidRPr="00347476">
        <w:rPr>
          <w:rFonts w:ascii="Times New Roman" w:hAnsi="Times New Roman"/>
          <w:sz w:val="24"/>
          <w:szCs w:val="24"/>
          <w:lang w:val="es-CO"/>
        </w:rPr>
        <w:t xml:space="preserve">organismos involucrados (Gust </w:t>
      </w:r>
      <w:r w:rsidRPr="00347476">
        <w:rPr>
          <w:rFonts w:ascii="Times New Roman" w:hAnsi="Times New Roman"/>
          <w:i/>
          <w:sz w:val="24"/>
          <w:szCs w:val="24"/>
          <w:lang w:val="es-CO"/>
        </w:rPr>
        <w:t>et. al</w:t>
      </w:r>
      <w:r w:rsidRPr="00347476">
        <w:rPr>
          <w:rFonts w:ascii="Times New Roman" w:hAnsi="Times New Roman"/>
          <w:sz w:val="24"/>
          <w:szCs w:val="24"/>
          <w:lang w:val="es-CO"/>
        </w:rPr>
        <w:t>., 2012) en el cual se debe</w:t>
      </w:r>
      <w:r w:rsidR="002609EB">
        <w:rPr>
          <w:rFonts w:ascii="Times New Roman" w:hAnsi="Times New Roman"/>
          <w:sz w:val="24"/>
          <w:szCs w:val="24"/>
          <w:lang w:val="es-CO"/>
        </w:rPr>
        <w:t xml:space="preserve"> considerar</w:t>
      </w:r>
      <w:r w:rsidRPr="00347476">
        <w:rPr>
          <w:rFonts w:ascii="Times New Roman" w:hAnsi="Times New Roman"/>
          <w:sz w:val="24"/>
          <w:szCs w:val="24"/>
          <w:lang w:val="es-CO"/>
        </w:rPr>
        <w:t>: 1- Percepción de</w:t>
      </w:r>
      <w:r w:rsidR="002609EB">
        <w:rPr>
          <w:rFonts w:ascii="Times New Roman" w:hAnsi="Times New Roman"/>
          <w:sz w:val="24"/>
          <w:szCs w:val="24"/>
          <w:lang w:val="es-CO"/>
        </w:rPr>
        <w:t xml:space="preserve"> los patrones MAMPs </w:t>
      </w:r>
      <w:r w:rsidR="000C0FF1">
        <w:rPr>
          <w:rFonts w:ascii="Times New Roman" w:hAnsi="Times New Roman"/>
          <w:sz w:val="24"/>
          <w:szCs w:val="24"/>
          <w:lang w:val="es-CO"/>
        </w:rPr>
        <w:t xml:space="preserve">(patrones moleculares asociados a microorganismo) </w:t>
      </w:r>
      <w:r w:rsidR="002609EB">
        <w:rPr>
          <w:rFonts w:ascii="Times New Roman" w:hAnsi="Times New Roman"/>
          <w:sz w:val="24"/>
          <w:szCs w:val="24"/>
          <w:lang w:val="es-CO"/>
        </w:rPr>
        <w:t>del microorganismo</w:t>
      </w:r>
      <w:r w:rsidRPr="00347476">
        <w:rPr>
          <w:rFonts w:ascii="Times New Roman" w:hAnsi="Times New Roman"/>
          <w:sz w:val="24"/>
          <w:szCs w:val="24"/>
          <w:lang w:val="es-CO"/>
        </w:rPr>
        <w:t xml:space="preserve"> por los receptores de reconocimiento PRRs de la planta </w:t>
      </w:r>
      <w:r w:rsidR="00ED0354">
        <w:rPr>
          <w:rFonts w:ascii="Times New Roman" w:hAnsi="Times New Roman"/>
          <w:sz w:val="24"/>
          <w:szCs w:val="24"/>
          <w:lang w:val="es-CO"/>
        </w:rPr>
        <w:t>ó</w:t>
      </w:r>
      <w:r w:rsidR="00ED0354" w:rsidRPr="00347476">
        <w:rPr>
          <w:rFonts w:ascii="Times New Roman" w:hAnsi="Times New Roman"/>
          <w:sz w:val="24"/>
          <w:szCs w:val="24"/>
          <w:lang w:val="es-CO"/>
        </w:rPr>
        <w:t xml:space="preserve"> </w:t>
      </w:r>
      <w:r w:rsidRPr="00347476">
        <w:rPr>
          <w:rFonts w:ascii="Times New Roman" w:hAnsi="Times New Roman"/>
          <w:sz w:val="24"/>
          <w:szCs w:val="24"/>
          <w:lang w:val="es-CO"/>
        </w:rPr>
        <w:t xml:space="preserve">2- </w:t>
      </w:r>
      <w:r w:rsidR="00F325FE">
        <w:rPr>
          <w:rFonts w:ascii="Times New Roman" w:hAnsi="Times New Roman"/>
          <w:sz w:val="24"/>
          <w:szCs w:val="24"/>
          <w:lang w:val="es-CO"/>
        </w:rPr>
        <w:t>P</w:t>
      </w:r>
      <w:r w:rsidRPr="00347476">
        <w:rPr>
          <w:rFonts w:ascii="Times New Roman" w:hAnsi="Times New Roman"/>
          <w:sz w:val="24"/>
          <w:szCs w:val="24"/>
          <w:lang w:val="es-CO"/>
        </w:rPr>
        <w:t>ercepción de las proteínas efector-específicos del patovar microbiano por los rec</w:t>
      </w:r>
      <w:r w:rsidR="002609EB">
        <w:rPr>
          <w:rFonts w:ascii="Times New Roman" w:hAnsi="Times New Roman"/>
          <w:sz w:val="24"/>
          <w:szCs w:val="24"/>
          <w:lang w:val="es-CO"/>
        </w:rPr>
        <w:t>ep</w:t>
      </w:r>
      <w:r w:rsidRPr="00347476">
        <w:rPr>
          <w:rFonts w:ascii="Times New Roman" w:hAnsi="Times New Roman"/>
          <w:sz w:val="24"/>
          <w:szCs w:val="24"/>
          <w:lang w:val="es-CO"/>
        </w:rPr>
        <w:t xml:space="preserve">tores inmunes de la planta </w:t>
      </w:r>
      <w:r w:rsidRPr="00D1296E">
        <w:rPr>
          <w:rFonts w:ascii="Times New Roman" w:hAnsi="Times New Roman"/>
          <w:sz w:val="24"/>
          <w:szCs w:val="24"/>
          <w:lang w:val="es-CO"/>
        </w:rPr>
        <w:t xml:space="preserve">(Spoel </w:t>
      </w:r>
      <w:r w:rsidR="00ED0354">
        <w:rPr>
          <w:rFonts w:ascii="Times New Roman" w:hAnsi="Times New Roman"/>
          <w:sz w:val="24"/>
          <w:szCs w:val="24"/>
          <w:lang w:val="es-CO"/>
        </w:rPr>
        <w:t>y</w:t>
      </w:r>
      <w:r w:rsidR="00ED0354" w:rsidRPr="00D1296E">
        <w:rPr>
          <w:rFonts w:ascii="Times New Roman" w:hAnsi="Times New Roman"/>
          <w:sz w:val="24"/>
          <w:szCs w:val="24"/>
          <w:lang w:val="es-CO"/>
        </w:rPr>
        <w:t xml:space="preserve"> </w:t>
      </w:r>
      <w:r w:rsidRPr="00D1296E">
        <w:rPr>
          <w:rFonts w:ascii="Times New Roman" w:hAnsi="Times New Roman"/>
          <w:sz w:val="24"/>
          <w:szCs w:val="24"/>
          <w:lang w:val="es-CO"/>
        </w:rPr>
        <w:t>Dong, 2012</w:t>
      </w:r>
      <w:r w:rsidR="008C7FE7">
        <w:rPr>
          <w:rFonts w:ascii="Times New Roman" w:hAnsi="Times New Roman"/>
          <w:sz w:val="24"/>
          <w:szCs w:val="24"/>
          <w:lang w:val="es-CO"/>
        </w:rPr>
        <w:t>;</w:t>
      </w:r>
      <w:r w:rsidR="008C7FE7" w:rsidRPr="00D1296E">
        <w:rPr>
          <w:rFonts w:ascii="Times New Roman" w:hAnsi="Times New Roman"/>
          <w:sz w:val="24"/>
          <w:szCs w:val="24"/>
          <w:lang w:val="es-CO"/>
        </w:rPr>
        <w:t xml:space="preserve"> </w:t>
      </w:r>
      <w:r w:rsidRPr="00D1296E">
        <w:rPr>
          <w:rFonts w:ascii="Times New Roman" w:hAnsi="Times New Roman"/>
          <w:sz w:val="24"/>
          <w:szCs w:val="24"/>
          <w:lang w:val="es-CO"/>
        </w:rPr>
        <w:t xml:space="preserve">Chisholm </w:t>
      </w:r>
      <w:r w:rsidR="00713FB1">
        <w:rPr>
          <w:rFonts w:ascii="Times New Roman" w:hAnsi="Times New Roman"/>
          <w:i/>
          <w:sz w:val="24"/>
          <w:szCs w:val="24"/>
          <w:lang w:val="es-CO"/>
        </w:rPr>
        <w:t>et al.</w:t>
      </w:r>
      <w:r w:rsidRPr="00D1296E">
        <w:rPr>
          <w:rFonts w:ascii="Times New Roman" w:hAnsi="Times New Roman"/>
          <w:sz w:val="24"/>
          <w:szCs w:val="24"/>
          <w:lang w:val="es-CO"/>
        </w:rPr>
        <w:t xml:space="preserve">, 2006; Dang </w:t>
      </w:r>
      <w:r w:rsidR="008C7FE7">
        <w:rPr>
          <w:rFonts w:ascii="Times New Roman" w:hAnsi="Times New Roman"/>
          <w:sz w:val="24"/>
          <w:szCs w:val="24"/>
          <w:lang w:val="es-CO"/>
        </w:rPr>
        <w:t>y</w:t>
      </w:r>
      <w:r w:rsidR="008C7FE7" w:rsidRPr="00D1296E">
        <w:rPr>
          <w:rFonts w:ascii="Times New Roman" w:hAnsi="Times New Roman"/>
          <w:sz w:val="24"/>
          <w:szCs w:val="24"/>
          <w:lang w:val="es-CO"/>
        </w:rPr>
        <w:t xml:space="preserve"> </w:t>
      </w:r>
      <w:r w:rsidRPr="00D1296E">
        <w:rPr>
          <w:rFonts w:ascii="Times New Roman" w:hAnsi="Times New Roman"/>
          <w:sz w:val="24"/>
          <w:szCs w:val="24"/>
          <w:lang w:val="es-CO"/>
        </w:rPr>
        <w:t xml:space="preserve">Jones, 2001) . </w:t>
      </w:r>
    </w:p>
    <w:p w:rsidR="00347476" w:rsidRPr="004E49A6" w:rsidRDefault="00347476" w:rsidP="00055611">
      <w:pPr>
        <w:autoSpaceDE w:val="0"/>
        <w:autoSpaceDN w:val="0"/>
        <w:adjustRightInd w:val="0"/>
        <w:ind w:right="-143"/>
        <w:rPr>
          <w:rFonts w:ascii="Times New Roman" w:hAnsi="Times New Roman"/>
          <w:b/>
          <w:caps/>
          <w:sz w:val="20"/>
          <w:szCs w:val="20"/>
          <w:lang w:val="es-CO" w:eastAsia="es-ES"/>
        </w:rPr>
      </w:pPr>
    </w:p>
    <w:p w:rsidR="00585382" w:rsidRPr="00D023AE" w:rsidRDefault="00850736" w:rsidP="00055611">
      <w:pPr>
        <w:ind w:right="-143"/>
        <w:rPr>
          <w:rFonts w:ascii="Times New Roman" w:hAnsi="Times New Roman"/>
          <w:sz w:val="24"/>
          <w:szCs w:val="24"/>
          <w:lang w:val="es-ES" w:eastAsia="es-ES"/>
        </w:rPr>
      </w:pPr>
      <w:r w:rsidRPr="00D023AE">
        <w:rPr>
          <w:rFonts w:ascii="Times New Roman" w:hAnsi="Times New Roman"/>
          <w:sz w:val="24"/>
          <w:szCs w:val="24"/>
          <w:lang w:val="es-ES" w:eastAsia="es-ES"/>
        </w:rPr>
        <w:t>Un mecanismo de adaptación de plantas</w:t>
      </w:r>
      <w:r w:rsidR="00C64FC9">
        <w:rPr>
          <w:rFonts w:ascii="Times New Roman" w:hAnsi="Times New Roman"/>
          <w:sz w:val="24"/>
          <w:szCs w:val="24"/>
          <w:lang w:val="es-ES" w:eastAsia="es-ES"/>
        </w:rPr>
        <w:t>,</w:t>
      </w:r>
      <w:r w:rsidRPr="00D023AE">
        <w:rPr>
          <w:rFonts w:ascii="Times New Roman" w:hAnsi="Times New Roman"/>
          <w:sz w:val="24"/>
          <w:szCs w:val="24"/>
          <w:lang w:val="es-ES" w:eastAsia="es-ES"/>
        </w:rPr>
        <w:t xml:space="preserve"> es su habilidad de reconocer y responder </w:t>
      </w:r>
      <w:r w:rsidR="006F2E13" w:rsidRPr="00D023AE">
        <w:rPr>
          <w:rFonts w:ascii="Times New Roman" w:hAnsi="Times New Roman"/>
          <w:sz w:val="24"/>
          <w:szCs w:val="24"/>
          <w:lang w:val="es-ES" w:eastAsia="es-ES"/>
        </w:rPr>
        <w:t>r</w:t>
      </w:r>
      <w:r w:rsidR="006F2E13">
        <w:rPr>
          <w:rFonts w:ascii="Times New Roman" w:hAnsi="Times New Roman"/>
          <w:sz w:val="24"/>
          <w:szCs w:val="24"/>
          <w:lang w:val="es-ES" w:eastAsia="es-ES"/>
        </w:rPr>
        <w:t>á</w:t>
      </w:r>
      <w:r w:rsidR="006F2E13" w:rsidRPr="00D023AE">
        <w:rPr>
          <w:rFonts w:ascii="Times New Roman" w:hAnsi="Times New Roman"/>
          <w:sz w:val="24"/>
          <w:szCs w:val="24"/>
          <w:lang w:val="es-ES" w:eastAsia="es-ES"/>
        </w:rPr>
        <w:t>pida</w:t>
      </w:r>
      <w:r w:rsidR="006F2E13">
        <w:rPr>
          <w:rFonts w:ascii="Times New Roman" w:hAnsi="Times New Roman"/>
          <w:sz w:val="24"/>
          <w:szCs w:val="24"/>
          <w:lang w:val="es-ES" w:eastAsia="es-ES"/>
        </w:rPr>
        <w:t>mente</w:t>
      </w:r>
      <w:r w:rsidRPr="00D023AE">
        <w:rPr>
          <w:rFonts w:ascii="Times New Roman" w:hAnsi="Times New Roman"/>
          <w:sz w:val="24"/>
          <w:szCs w:val="24"/>
          <w:lang w:val="es-ES" w:eastAsia="es-ES"/>
        </w:rPr>
        <w:t xml:space="preserve"> frente a un posible invasor mediante respuestas de defensa. </w:t>
      </w:r>
      <w:r w:rsidR="006F2E13">
        <w:rPr>
          <w:rFonts w:ascii="Times New Roman" w:hAnsi="Times New Roman"/>
          <w:sz w:val="24"/>
          <w:szCs w:val="24"/>
          <w:lang w:val="es-ES" w:eastAsia="es-ES"/>
        </w:rPr>
        <w:t>R</w:t>
      </w:r>
      <w:r w:rsidRPr="00D023AE">
        <w:rPr>
          <w:rFonts w:ascii="Times New Roman" w:hAnsi="Times New Roman"/>
          <w:sz w:val="24"/>
          <w:szCs w:val="24"/>
          <w:lang w:val="es-ES" w:eastAsia="es-ES"/>
        </w:rPr>
        <w:t>espuestas gen</w:t>
      </w:r>
      <w:r w:rsidR="00BA518E" w:rsidRPr="00D023AE">
        <w:rPr>
          <w:rFonts w:ascii="Times New Roman" w:hAnsi="Times New Roman"/>
          <w:sz w:val="24"/>
          <w:szCs w:val="24"/>
          <w:lang w:val="es-ES" w:eastAsia="es-ES"/>
        </w:rPr>
        <w:t>-</w:t>
      </w:r>
      <w:r w:rsidRPr="00D023AE">
        <w:rPr>
          <w:rFonts w:ascii="Times New Roman" w:hAnsi="Times New Roman"/>
          <w:sz w:val="24"/>
          <w:szCs w:val="24"/>
          <w:lang w:val="es-ES" w:eastAsia="es-ES"/>
        </w:rPr>
        <w:t xml:space="preserve">gen </w:t>
      </w:r>
      <w:r w:rsidR="00BA518E" w:rsidRPr="00D023AE">
        <w:rPr>
          <w:rFonts w:ascii="Times New Roman" w:hAnsi="Times New Roman"/>
          <w:sz w:val="24"/>
          <w:szCs w:val="24"/>
          <w:lang w:val="es-ES" w:eastAsia="es-ES"/>
        </w:rPr>
        <w:t>s</w:t>
      </w:r>
      <w:r w:rsidR="002327EF" w:rsidRPr="00D023AE">
        <w:rPr>
          <w:rFonts w:ascii="Times New Roman" w:hAnsi="Times New Roman"/>
          <w:sz w:val="24"/>
          <w:szCs w:val="24"/>
          <w:lang w:val="es-ES" w:eastAsia="es-ES"/>
        </w:rPr>
        <w:t>e</w:t>
      </w:r>
      <w:r w:rsidRPr="00D023AE">
        <w:rPr>
          <w:rFonts w:ascii="Times New Roman" w:hAnsi="Times New Roman"/>
          <w:sz w:val="24"/>
          <w:szCs w:val="24"/>
          <w:lang w:val="es-ES" w:eastAsia="es-ES"/>
        </w:rPr>
        <w:t xml:space="preserve"> observa</w:t>
      </w:r>
      <w:r w:rsidR="00484844" w:rsidRPr="00D023AE">
        <w:rPr>
          <w:rFonts w:ascii="Times New Roman" w:hAnsi="Times New Roman"/>
          <w:sz w:val="24"/>
          <w:szCs w:val="24"/>
          <w:lang w:val="es-ES" w:eastAsia="es-ES"/>
        </w:rPr>
        <w:t>n</w:t>
      </w:r>
      <w:r w:rsidRPr="00D023AE">
        <w:rPr>
          <w:rFonts w:ascii="Times New Roman" w:hAnsi="Times New Roman"/>
          <w:sz w:val="24"/>
          <w:szCs w:val="24"/>
          <w:lang w:val="es-ES" w:eastAsia="es-ES"/>
        </w:rPr>
        <w:t xml:space="preserve"> cuando un patógeno </w:t>
      </w:r>
      <w:r w:rsidR="006F2E13">
        <w:rPr>
          <w:rFonts w:ascii="Times New Roman" w:hAnsi="Times New Roman"/>
          <w:sz w:val="24"/>
          <w:szCs w:val="24"/>
          <w:lang w:val="es-ES" w:eastAsia="es-ES"/>
        </w:rPr>
        <w:t xml:space="preserve">con </w:t>
      </w:r>
      <w:r w:rsidRPr="00D023AE">
        <w:rPr>
          <w:rFonts w:ascii="Times New Roman" w:hAnsi="Times New Roman"/>
          <w:sz w:val="24"/>
          <w:szCs w:val="24"/>
          <w:lang w:val="es-ES" w:eastAsia="es-ES"/>
        </w:rPr>
        <w:t xml:space="preserve">un gen dominante de avirulencia </w:t>
      </w:r>
      <w:r w:rsidR="00BA518E" w:rsidRPr="00D023AE">
        <w:rPr>
          <w:rFonts w:ascii="Times New Roman" w:hAnsi="Times New Roman"/>
          <w:sz w:val="24"/>
          <w:szCs w:val="24"/>
          <w:lang w:val="es-ES" w:eastAsia="es-ES"/>
        </w:rPr>
        <w:t xml:space="preserve">es </w:t>
      </w:r>
      <w:r w:rsidRPr="00D023AE">
        <w:rPr>
          <w:rFonts w:ascii="Times New Roman" w:hAnsi="Times New Roman"/>
          <w:sz w:val="24"/>
          <w:szCs w:val="24"/>
          <w:lang w:val="es-ES" w:eastAsia="es-ES"/>
        </w:rPr>
        <w:t xml:space="preserve">reconocido </w:t>
      </w:r>
      <w:r w:rsidR="00484844" w:rsidRPr="00D023AE">
        <w:rPr>
          <w:rFonts w:ascii="Times New Roman" w:hAnsi="Times New Roman"/>
          <w:sz w:val="24"/>
          <w:szCs w:val="24"/>
          <w:lang w:val="es-ES" w:eastAsia="es-ES"/>
        </w:rPr>
        <w:t xml:space="preserve">por una planta </w:t>
      </w:r>
      <w:r w:rsidR="006F2E13">
        <w:rPr>
          <w:rFonts w:ascii="Times New Roman" w:hAnsi="Times New Roman"/>
          <w:sz w:val="24"/>
          <w:szCs w:val="24"/>
          <w:lang w:val="es-ES" w:eastAsia="es-ES"/>
        </w:rPr>
        <w:t>con</w:t>
      </w:r>
      <w:r w:rsidR="00484844" w:rsidRPr="00D023AE">
        <w:rPr>
          <w:rFonts w:ascii="Times New Roman" w:hAnsi="Times New Roman"/>
          <w:sz w:val="24"/>
          <w:szCs w:val="24"/>
          <w:lang w:val="es-ES" w:eastAsia="es-ES"/>
        </w:rPr>
        <w:t xml:space="preserve"> </w:t>
      </w:r>
      <w:r w:rsidRPr="00D023AE">
        <w:rPr>
          <w:rFonts w:ascii="Times New Roman" w:hAnsi="Times New Roman"/>
          <w:sz w:val="24"/>
          <w:szCs w:val="24"/>
          <w:lang w:val="es-ES" w:eastAsia="es-ES"/>
        </w:rPr>
        <w:t xml:space="preserve">un gen dominante de resistencia (R); en interacciones incompatibles el hospedero es resistente, pero </w:t>
      </w:r>
      <w:r w:rsidR="00D9194A" w:rsidRPr="00D023AE">
        <w:rPr>
          <w:rFonts w:ascii="Times New Roman" w:hAnsi="Times New Roman"/>
          <w:sz w:val="24"/>
          <w:szCs w:val="24"/>
          <w:lang w:val="es-ES" w:eastAsia="es-ES"/>
        </w:rPr>
        <w:t xml:space="preserve">en </w:t>
      </w:r>
      <w:r w:rsidR="006F2E13">
        <w:rPr>
          <w:rFonts w:ascii="Times New Roman" w:hAnsi="Times New Roman"/>
          <w:sz w:val="24"/>
          <w:szCs w:val="24"/>
          <w:lang w:val="es-ES" w:eastAsia="es-ES"/>
        </w:rPr>
        <w:t xml:space="preserve">las </w:t>
      </w:r>
      <w:r w:rsidR="004F7C63" w:rsidRPr="00D023AE">
        <w:rPr>
          <w:rFonts w:ascii="Times New Roman" w:hAnsi="Times New Roman"/>
          <w:sz w:val="24"/>
          <w:szCs w:val="24"/>
          <w:lang w:val="es-ES" w:eastAsia="es-ES"/>
        </w:rPr>
        <w:t>compatibles no hay reconocimiento gen-gen,</w:t>
      </w:r>
      <w:r w:rsidRPr="00D023AE">
        <w:rPr>
          <w:rFonts w:ascii="Times New Roman" w:hAnsi="Times New Roman"/>
          <w:sz w:val="24"/>
          <w:szCs w:val="24"/>
          <w:lang w:val="es-ES" w:eastAsia="es-ES"/>
        </w:rPr>
        <w:t xml:space="preserve"> el patógeno es virulento</w:t>
      </w:r>
      <w:r w:rsidR="004F7C63" w:rsidRPr="00D023AE">
        <w:rPr>
          <w:rFonts w:ascii="Times New Roman" w:hAnsi="Times New Roman"/>
          <w:sz w:val="24"/>
          <w:szCs w:val="24"/>
          <w:lang w:val="es-ES" w:eastAsia="es-ES"/>
        </w:rPr>
        <w:t xml:space="preserve"> y</w:t>
      </w:r>
      <w:r w:rsidRPr="00D023AE">
        <w:rPr>
          <w:rFonts w:ascii="Times New Roman" w:hAnsi="Times New Roman"/>
          <w:sz w:val="24"/>
          <w:szCs w:val="24"/>
          <w:lang w:val="es-ES" w:eastAsia="es-ES"/>
        </w:rPr>
        <w:t xml:space="preserve"> el hospedero susceptible. </w:t>
      </w:r>
      <w:r w:rsidR="006F2E13">
        <w:rPr>
          <w:rFonts w:ascii="Times New Roman" w:hAnsi="Times New Roman"/>
          <w:sz w:val="24"/>
          <w:szCs w:val="24"/>
          <w:lang w:val="es-ES" w:eastAsia="es-ES"/>
        </w:rPr>
        <w:t xml:space="preserve">En </w:t>
      </w:r>
      <w:r w:rsidRPr="00D023AE">
        <w:rPr>
          <w:rFonts w:ascii="Times New Roman" w:hAnsi="Times New Roman"/>
          <w:sz w:val="24"/>
          <w:szCs w:val="24"/>
          <w:lang w:val="es-ES" w:eastAsia="es-ES"/>
        </w:rPr>
        <w:t>las respuestas de resistencia gen</w:t>
      </w:r>
      <w:r w:rsidR="00BA518E" w:rsidRPr="00D023AE">
        <w:rPr>
          <w:rFonts w:ascii="Times New Roman" w:hAnsi="Times New Roman"/>
          <w:sz w:val="24"/>
          <w:szCs w:val="24"/>
          <w:lang w:val="es-ES" w:eastAsia="es-ES"/>
        </w:rPr>
        <w:t>-</w:t>
      </w:r>
      <w:r w:rsidRPr="00D023AE">
        <w:rPr>
          <w:rFonts w:ascii="Times New Roman" w:hAnsi="Times New Roman"/>
          <w:sz w:val="24"/>
          <w:szCs w:val="24"/>
          <w:lang w:val="es-ES" w:eastAsia="es-ES"/>
        </w:rPr>
        <w:t xml:space="preserve">gen, mediadas por </w:t>
      </w:r>
      <w:r w:rsidR="00AA2C92" w:rsidRPr="00D023AE">
        <w:rPr>
          <w:rFonts w:ascii="Times New Roman" w:hAnsi="Times New Roman"/>
          <w:sz w:val="24"/>
          <w:szCs w:val="24"/>
          <w:lang w:val="es-ES" w:eastAsia="es-ES"/>
        </w:rPr>
        <w:t>hormonas como ácido salicílico (</w:t>
      </w:r>
      <w:r w:rsidR="00D87287" w:rsidRPr="00D023AE">
        <w:rPr>
          <w:rFonts w:ascii="Times New Roman" w:hAnsi="Times New Roman"/>
          <w:sz w:val="24"/>
          <w:szCs w:val="24"/>
          <w:lang w:val="es-ES" w:eastAsia="es-ES"/>
        </w:rPr>
        <w:t>SA</w:t>
      </w:r>
      <w:r w:rsidR="00AA2C92" w:rsidRPr="00D023AE">
        <w:rPr>
          <w:rFonts w:ascii="Times New Roman" w:hAnsi="Times New Roman"/>
          <w:sz w:val="24"/>
          <w:szCs w:val="24"/>
          <w:lang w:val="es-ES" w:eastAsia="es-ES"/>
        </w:rPr>
        <w:t>)</w:t>
      </w:r>
      <w:r w:rsidRPr="00D023AE">
        <w:rPr>
          <w:rFonts w:ascii="Times New Roman" w:hAnsi="Times New Roman"/>
          <w:sz w:val="24"/>
          <w:szCs w:val="24"/>
          <w:lang w:val="es-ES" w:eastAsia="es-ES"/>
        </w:rPr>
        <w:t xml:space="preserve">, </w:t>
      </w:r>
      <w:r w:rsidR="00AA2C92" w:rsidRPr="00D023AE">
        <w:rPr>
          <w:rFonts w:ascii="Times New Roman" w:hAnsi="Times New Roman"/>
          <w:sz w:val="24"/>
          <w:szCs w:val="24"/>
          <w:lang w:val="es-ES" w:eastAsia="es-ES"/>
        </w:rPr>
        <w:t>ácido jasmónico (</w:t>
      </w:r>
      <w:r w:rsidRPr="00D023AE">
        <w:rPr>
          <w:rFonts w:ascii="Times New Roman" w:hAnsi="Times New Roman"/>
          <w:sz w:val="24"/>
          <w:szCs w:val="24"/>
          <w:lang w:val="es-ES" w:eastAsia="es-ES"/>
        </w:rPr>
        <w:t>J</w:t>
      </w:r>
      <w:r w:rsidR="005C0555" w:rsidRPr="00D023AE">
        <w:rPr>
          <w:rFonts w:ascii="Times New Roman" w:hAnsi="Times New Roman"/>
          <w:sz w:val="24"/>
          <w:szCs w:val="24"/>
          <w:lang w:val="es-ES" w:eastAsia="es-ES"/>
        </w:rPr>
        <w:t>A</w:t>
      </w:r>
      <w:r w:rsidR="00AA2C92" w:rsidRPr="00D023AE">
        <w:rPr>
          <w:rFonts w:ascii="Times New Roman" w:hAnsi="Times New Roman"/>
          <w:sz w:val="24"/>
          <w:szCs w:val="24"/>
          <w:lang w:val="es-ES" w:eastAsia="es-ES"/>
        </w:rPr>
        <w:t>)</w:t>
      </w:r>
      <w:r w:rsidRPr="00D023AE">
        <w:rPr>
          <w:rFonts w:ascii="Times New Roman" w:hAnsi="Times New Roman"/>
          <w:sz w:val="24"/>
          <w:szCs w:val="24"/>
          <w:lang w:val="es-ES" w:eastAsia="es-ES"/>
        </w:rPr>
        <w:t xml:space="preserve"> y</w:t>
      </w:r>
      <w:r w:rsidR="00AA2C92" w:rsidRPr="00D023AE">
        <w:rPr>
          <w:rFonts w:ascii="Times New Roman" w:hAnsi="Times New Roman"/>
          <w:sz w:val="24"/>
          <w:szCs w:val="24"/>
          <w:lang w:val="es-ES" w:eastAsia="es-ES"/>
        </w:rPr>
        <w:t xml:space="preserve"> etileno (</w:t>
      </w:r>
      <w:r w:rsidRPr="00D023AE">
        <w:rPr>
          <w:rFonts w:ascii="Times New Roman" w:hAnsi="Times New Roman"/>
          <w:sz w:val="24"/>
          <w:szCs w:val="24"/>
          <w:lang w:val="es-ES" w:eastAsia="es-ES"/>
        </w:rPr>
        <w:t>ET</w:t>
      </w:r>
      <w:r w:rsidR="00AA2C92" w:rsidRPr="00D023AE">
        <w:rPr>
          <w:rFonts w:ascii="Times New Roman" w:hAnsi="Times New Roman"/>
          <w:sz w:val="24"/>
          <w:szCs w:val="24"/>
          <w:lang w:val="es-ES" w:eastAsia="es-ES"/>
        </w:rPr>
        <w:t>)</w:t>
      </w:r>
      <w:r w:rsidRPr="00D023AE">
        <w:rPr>
          <w:rFonts w:ascii="Times New Roman" w:hAnsi="Times New Roman"/>
          <w:sz w:val="24"/>
          <w:szCs w:val="24"/>
          <w:lang w:val="es-ES" w:eastAsia="es-ES"/>
        </w:rPr>
        <w:t xml:space="preserve">, las plantas </w:t>
      </w:r>
      <w:r w:rsidR="002327EF" w:rsidRPr="00D023AE">
        <w:rPr>
          <w:rFonts w:ascii="Times New Roman" w:hAnsi="Times New Roman"/>
          <w:sz w:val="24"/>
          <w:szCs w:val="24"/>
          <w:lang w:val="es-ES" w:eastAsia="es-ES"/>
        </w:rPr>
        <w:t xml:space="preserve">presentan </w:t>
      </w:r>
      <w:r w:rsidRPr="00D023AE">
        <w:rPr>
          <w:rFonts w:ascii="Times New Roman" w:hAnsi="Times New Roman"/>
          <w:sz w:val="24"/>
          <w:szCs w:val="24"/>
          <w:lang w:val="es-ES" w:eastAsia="es-ES"/>
        </w:rPr>
        <w:t xml:space="preserve">mecanismos de defensa mediante efectores, </w:t>
      </w:r>
      <w:r w:rsidR="004A6143" w:rsidRPr="00D023AE">
        <w:rPr>
          <w:rFonts w:ascii="Times New Roman" w:hAnsi="Times New Roman"/>
          <w:sz w:val="24"/>
          <w:szCs w:val="24"/>
          <w:lang w:val="es-ES" w:eastAsia="es-ES"/>
        </w:rPr>
        <w:t>con producción de metabolitos</w:t>
      </w:r>
      <w:r w:rsidR="00AB0357" w:rsidRPr="00D023AE">
        <w:rPr>
          <w:rFonts w:ascii="Times New Roman" w:hAnsi="Times New Roman"/>
          <w:sz w:val="24"/>
          <w:szCs w:val="24"/>
          <w:lang w:val="es-ES" w:eastAsia="es-ES"/>
        </w:rPr>
        <w:t xml:space="preserve">, </w:t>
      </w:r>
      <w:r w:rsidR="00990963" w:rsidRPr="00D023AE">
        <w:rPr>
          <w:rFonts w:ascii="Times New Roman" w:hAnsi="Times New Roman"/>
          <w:sz w:val="24"/>
          <w:szCs w:val="24"/>
          <w:lang w:val="es-ES" w:eastAsia="es-ES"/>
        </w:rPr>
        <w:t>proteínas</w:t>
      </w:r>
      <w:r w:rsidR="004A6143" w:rsidRPr="00D023AE">
        <w:rPr>
          <w:rFonts w:ascii="Times New Roman" w:hAnsi="Times New Roman"/>
          <w:sz w:val="24"/>
          <w:szCs w:val="24"/>
          <w:lang w:val="es-ES" w:eastAsia="es-ES"/>
        </w:rPr>
        <w:t xml:space="preserve"> y </w:t>
      </w:r>
      <w:r w:rsidRPr="00D023AE">
        <w:rPr>
          <w:rFonts w:ascii="Times New Roman" w:hAnsi="Times New Roman"/>
          <w:sz w:val="24"/>
          <w:szCs w:val="24"/>
          <w:lang w:val="es-ES" w:eastAsia="es-ES"/>
        </w:rPr>
        <w:t>acumulación de calosa y lignina (Glazebrook, 2005).</w:t>
      </w:r>
      <w:r w:rsidR="00544C5A" w:rsidRPr="00D023AE">
        <w:rPr>
          <w:rFonts w:ascii="Times New Roman" w:hAnsi="Times New Roman"/>
          <w:sz w:val="24"/>
          <w:szCs w:val="24"/>
          <w:lang w:val="es-ES" w:eastAsia="es-ES"/>
        </w:rPr>
        <w:t xml:space="preserve"> </w:t>
      </w:r>
    </w:p>
    <w:p w:rsidR="00585382" w:rsidRPr="00D023AE" w:rsidRDefault="00585382" w:rsidP="00055611">
      <w:pPr>
        <w:ind w:right="-143"/>
        <w:rPr>
          <w:rFonts w:ascii="Times New Roman" w:hAnsi="Times New Roman"/>
          <w:sz w:val="24"/>
          <w:szCs w:val="24"/>
          <w:lang w:val="es-ES" w:eastAsia="es-ES"/>
        </w:rPr>
      </w:pPr>
    </w:p>
    <w:p w:rsidR="009D21B0" w:rsidRPr="00D023AE" w:rsidRDefault="00484844" w:rsidP="00055611">
      <w:pPr>
        <w:ind w:right="-143"/>
        <w:rPr>
          <w:rFonts w:ascii="Times New Roman" w:hAnsi="Times New Roman"/>
          <w:sz w:val="24"/>
          <w:szCs w:val="24"/>
          <w:lang w:val="es-ES" w:eastAsia="es-ES"/>
        </w:rPr>
      </w:pPr>
      <w:r w:rsidRPr="00D023AE">
        <w:rPr>
          <w:rFonts w:ascii="Times New Roman" w:hAnsi="Times New Roman"/>
          <w:sz w:val="24"/>
          <w:szCs w:val="24"/>
          <w:lang w:val="es-ES" w:eastAsia="es-ES"/>
        </w:rPr>
        <w:t xml:space="preserve">La respuesta de defensa, </w:t>
      </w:r>
      <w:r w:rsidR="005306FD" w:rsidRPr="00D023AE">
        <w:rPr>
          <w:rFonts w:ascii="Times New Roman" w:hAnsi="Times New Roman"/>
          <w:sz w:val="24"/>
          <w:szCs w:val="24"/>
          <w:lang w:val="es-ES" w:eastAsia="es-ES"/>
        </w:rPr>
        <w:t xml:space="preserve">puede </w:t>
      </w:r>
      <w:r w:rsidRPr="00D023AE">
        <w:rPr>
          <w:rFonts w:ascii="Times New Roman" w:hAnsi="Times New Roman"/>
          <w:sz w:val="24"/>
          <w:szCs w:val="24"/>
          <w:lang w:val="es-ES" w:eastAsia="es-ES"/>
        </w:rPr>
        <w:t>inicia</w:t>
      </w:r>
      <w:r w:rsidR="005306FD" w:rsidRPr="00D023AE">
        <w:rPr>
          <w:rFonts w:ascii="Times New Roman" w:hAnsi="Times New Roman"/>
          <w:sz w:val="24"/>
          <w:szCs w:val="24"/>
          <w:lang w:val="es-ES" w:eastAsia="es-ES"/>
        </w:rPr>
        <w:t>r</w:t>
      </w:r>
      <w:r w:rsidR="00994858">
        <w:rPr>
          <w:rFonts w:ascii="Times New Roman" w:hAnsi="Times New Roman"/>
          <w:sz w:val="24"/>
          <w:szCs w:val="24"/>
          <w:lang w:val="es-ES" w:eastAsia="es-ES"/>
        </w:rPr>
        <w:t>se</w:t>
      </w:r>
      <w:r w:rsidRPr="00D023AE">
        <w:rPr>
          <w:rFonts w:ascii="Times New Roman" w:hAnsi="Times New Roman"/>
          <w:sz w:val="24"/>
          <w:szCs w:val="24"/>
          <w:lang w:val="es-ES" w:eastAsia="es-ES"/>
        </w:rPr>
        <w:t xml:space="preserve"> por un reconocimiento gen-gen, que limita el crecimiento del organismo</w:t>
      </w:r>
      <w:r w:rsidR="005306FD" w:rsidRPr="00D023AE">
        <w:rPr>
          <w:rFonts w:ascii="Times New Roman" w:hAnsi="Times New Roman"/>
          <w:sz w:val="24"/>
          <w:szCs w:val="24"/>
          <w:lang w:val="es-ES" w:eastAsia="es-ES"/>
        </w:rPr>
        <w:t xml:space="preserve"> invasor</w:t>
      </w:r>
      <w:r w:rsidR="001B490D" w:rsidRPr="00D023AE">
        <w:rPr>
          <w:rFonts w:ascii="Times New Roman" w:hAnsi="Times New Roman"/>
          <w:sz w:val="24"/>
          <w:szCs w:val="24"/>
          <w:lang w:val="es-ES" w:eastAsia="es-ES"/>
        </w:rPr>
        <w:t xml:space="preserve"> y</w:t>
      </w:r>
      <w:r w:rsidRPr="00D023AE">
        <w:rPr>
          <w:rFonts w:ascii="Times New Roman" w:hAnsi="Times New Roman"/>
          <w:sz w:val="24"/>
          <w:szCs w:val="24"/>
          <w:lang w:val="es-ES" w:eastAsia="es-ES"/>
        </w:rPr>
        <w:t xml:space="preserve"> puede estar </w:t>
      </w:r>
      <w:r w:rsidR="00585382" w:rsidRPr="00D023AE">
        <w:rPr>
          <w:rFonts w:ascii="Times New Roman" w:hAnsi="Times New Roman"/>
          <w:sz w:val="24"/>
          <w:szCs w:val="24"/>
          <w:lang w:val="es-ES" w:eastAsia="es-ES"/>
        </w:rPr>
        <w:t>acompañada por la producción de ROS, necesarias para la respuesta hipersensible (HR</w:t>
      </w:r>
      <w:r w:rsidR="00850736" w:rsidRPr="00D023AE">
        <w:rPr>
          <w:rFonts w:ascii="Times New Roman" w:hAnsi="Times New Roman"/>
          <w:sz w:val="24"/>
          <w:szCs w:val="24"/>
          <w:lang w:val="es-ES" w:eastAsia="es-ES"/>
        </w:rPr>
        <w:t>)</w:t>
      </w:r>
      <w:r w:rsidRPr="00D023AE">
        <w:rPr>
          <w:rFonts w:ascii="Times New Roman" w:hAnsi="Times New Roman"/>
          <w:sz w:val="24"/>
          <w:szCs w:val="24"/>
          <w:lang w:val="es-ES" w:eastAsia="es-ES"/>
        </w:rPr>
        <w:t>,</w:t>
      </w:r>
      <w:r w:rsidR="00585382" w:rsidRPr="00D023AE">
        <w:rPr>
          <w:rFonts w:ascii="Times New Roman" w:hAnsi="Times New Roman"/>
          <w:sz w:val="24"/>
          <w:szCs w:val="24"/>
          <w:lang w:val="es-ES" w:eastAsia="es-ES"/>
        </w:rPr>
        <w:t xml:space="preserve"> que permite la programación de muerte celular</w:t>
      </w:r>
      <w:r w:rsidR="001B490D" w:rsidRPr="00D023AE">
        <w:rPr>
          <w:rFonts w:ascii="Times New Roman" w:hAnsi="Times New Roman"/>
          <w:sz w:val="24"/>
          <w:szCs w:val="24"/>
          <w:lang w:val="es-ES" w:eastAsia="es-ES"/>
        </w:rPr>
        <w:t xml:space="preserve"> y le</w:t>
      </w:r>
      <w:r w:rsidR="00585382" w:rsidRPr="00D023AE">
        <w:rPr>
          <w:rFonts w:ascii="Times New Roman" w:hAnsi="Times New Roman"/>
          <w:sz w:val="24"/>
          <w:szCs w:val="24"/>
          <w:lang w:val="es-ES" w:eastAsia="es-ES"/>
        </w:rPr>
        <w:t xml:space="preserve"> impide</w:t>
      </w:r>
      <w:r w:rsidR="001B490D" w:rsidRPr="00D023AE">
        <w:rPr>
          <w:rFonts w:ascii="Times New Roman" w:hAnsi="Times New Roman"/>
          <w:sz w:val="24"/>
          <w:szCs w:val="24"/>
          <w:lang w:val="es-ES" w:eastAsia="es-ES"/>
        </w:rPr>
        <w:t xml:space="preserve"> al invasor</w:t>
      </w:r>
      <w:r w:rsidR="00585382" w:rsidRPr="00D023AE">
        <w:rPr>
          <w:rFonts w:ascii="Times New Roman" w:hAnsi="Times New Roman"/>
          <w:sz w:val="24"/>
          <w:szCs w:val="24"/>
          <w:lang w:val="es-ES" w:eastAsia="es-ES"/>
        </w:rPr>
        <w:t xml:space="preserve"> </w:t>
      </w:r>
      <w:r w:rsidR="00055611" w:rsidRPr="00D023AE">
        <w:rPr>
          <w:rFonts w:ascii="Times New Roman" w:hAnsi="Times New Roman"/>
          <w:sz w:val="24"/>
          <w:szCs w:val="24"/>
          <w:lang w:val="es-ES" w:eastAsia="es-ES"/>
        </w:rPr>
        <w:t>el</w:t>
      </w:r>
      <w:r w:rsidR="00585382" w:rsidRPr="00D023AE">
        <w:rPr>
          <w:rFonts w:ascii="Times New Roman" w:hAnsi="Times New Roman"/>
          <w:sz w:val="24"/>
          <w:szCs w:val="24"/>
          <w:lang w:val="es-ES" w:eastAsia="es-ES"/>
        </w:rPr>
        <w:t xml:space="preserve"> acceso a nutrientes y agua. </w:t>
      </w:r>
      <w:r w:rsidR="00544C5A" w:rsidRPr="00D023AE">
        <w:rPr>
          <w:rFonts w:ascii="Times New Roman" w:hAnsi="Times New Roman"/>
          <w:sz w:val="24"/>
          <w:szCs w:val="24"/>
          <w:lang w:val="es-ES" w:eastAsia="es-ES"/>
        </w:rPr>
        <w:t xml:space="preserve">Esta </w:t>
      </w:r>
      <w:r w:rsidR="00585382" w:rsidRPr="00D023AE">
        <w:rPr>
          <w:rFonts w:ascii="Times New Roman" w:hAnsi="Times New Roman"/>
          <w:sz w:val="24"/>
          <w:szCs w:val="24"/>
          <w:lang w:val="es-ES" w:eastAsia="es-ES"/>
        </w:rPr>
        <w:t xml:space="preserve">resistencia mediada por genes </w:t>
      </w:r>
      <w:r w:rsidR="00585382" w:rsidRPr="00D023AE">
        <w:rPr>
          <w:rFonts w:ascii="Times New Roman" w:hAnsi="Times New Roman"/>
          <w:i/>
          <w:sz w:val="24"/>
          <w:szCs w:val="24"/>
          <w:lang w:val="es-ES" w:eastAsia="es-ES"/>
        </w:rPr>
        <w:t>R</w:t>
      </w:r>
      <w:r w:rsidR="00585382" w:rsidRPr="00D023AE">
        <w:rPr>
          <w:rFonts w:ascii="Times New Roman" w:hAnsi="Times New Roman"/>
          <w:sz w:val="24"/>
          <w:szCs w:val="24"/>
          <w:lang w:val="es-ES" w:eastAsia="es-ES"/>
        </w:rPr>
        <w:t xml:space="preserve"> está asociada con la activación de la vía de señalización dependiente del </w:t>
      </w:r>
      <w:r w:rsidR="00D87287" w:rsidRPr="00D023AE">
        <w:rPr>
          <w:rFonts w:ascii="Times New Roman" w:hAnsi="Times New Roman"/>
          <w:sz w:val="24"/>
          <w:szCs w:val="24"/>
          <w:lang w:val="es-ES" w:eastAsia="es-ES"/>
        </w:rPr>
        <w:t>SA</w:t>
      </w:r>
      <w:r w:rsidR="00585382" w:rsidRPr="00D023AE">
        <w:rPr>
          <w:rFonts w:ascii="Times New Roman" w:hAnsi="Times New Roman"/>
          <w:sz w:val="24"/>
          <w:szCs w:val="24"/>
          <w:lang w:val="es-ES" w:eastAsia="es-ES"/>
        </w:rPr>
        <w:t xml:space="preserve"> que permite la expresión de proteínas relacionadas con patogénesis (PR)</w:t>
      </w:r>
      <w:r w:rsidR="00F70490" w:rsidRPr="00D023AE">
        <w:rPr>
          <w:rFonts w:ascii="Times New Roman" w:hAnsi="Times New Roman"/>
          <w:sz w:val="24"/>
          <w:szCs w:val="24"/>
          <w:lang w:val="es-ES" w:eastAsia="es-ES"/>
        </w:rPr>
        <w:t>,</w:t>
      </w:r>
      <w:r w:rsidR="00585382" w:rsidRPr="00D023AE">
        <w:rPr>
          <w:rFonts w:ascii="Times New Roman" w:hAnsi="Times New Roman"/>
          <w:sz w:val="24"/>
          <w:szCs w:val="24"/>
          <w:lang w:val="es-ES" w:eastAsia="es-ES"/>
        </w:rPr>
        <w:t xml:space="preserve"> </w:t>
      </w:r>
      <w:r w:rsidRPr="00D023AE">
        <w:rPr>
          <w:rFonts w:ascii="Times New Roman" w:hAnsi="Times New Roman"/>
          <w:sz w:val="24"/>
          <w:szCs w:val="24"/>
          <w:lang w:val="es-ES" w:eastAsia="es-ES"/>
        </w:rPr>
        <w:t>mientras que o</w:t>
      </w:r>
      <w:r w:rsidR="00585382" w:rsidRPr="00D023AE">
        <w:rPr>
          <w:rFonts w:ascii="Times New Roman" w:hAnsi="Times New Roman"/>
          <w:sz w:val="24"/>
          <w:szCs w:val="24"/>
          <w:lang w:val="es-ES" w:eastAsia="es-ES"/>
        </w:rPr>
        <w:t xml:space="preserve">tras defensas de la planta están controladas por mecanismos que dependen de ET o </w:t>
      </w:r>
      <w:r w:rsidR="00544C5A" w:rsidRPr="00D023AE">
        <w:rPr>
          <w:rFonts w:ascii="Times New Roman" w:hAnsi="Times New Roman"/>
          <w:sz w:val="24"/>
          <w:szCs w:val="24"/>
          <w:lang w:val="es-ES" w:eastAsia="es-ES"/>
        </w:rPr>
        <w:t>d</w:t>
      </w:r>
      <w:r w:rsidR="00585382" w:rsidRPr="00D023AE">
        <w:rPr>
          <w:rFonts w:ascii="Times New Roman" w:hAnsi="Times New Roman"/>
          <w:sz w:val="24"/>
          <w:szCs w:val="24"/>
          <w:lang w:val="es-ES" w:eastAsia="es-ES"/>
        </w:rPr>
        <w:t>e J</w:t>
      </w:r>
      <w:r w:rsidR="00041A49" w:rsidRPr="00D023AE">
        <w:rPr>
          <w:rFonts w:ascii="Times New Roman" w:hAnsi="Times New Roman"/>
          <w:sz w:val="24"/>
          <w:szCs w:val="24"/>
          <w:lang w:val="es-ES" w:eastAsia="es-ES"/>
        </w:rPr>
        <w:t>A</w:t>
      </w:r>
      <w:r w:rsidR="00B543C1" w:rsidRPr="00D023AE">
        <w:rPr>
          <w:rFonts w:ascii="Times New Roman" w:hAnsi="Times New Roman"/>
          <w:sz w:val="24"/>
          <w:szCs w:val="24"/>
          <w:lang w:val="es-ES" w:eastAsia="es-ES"/>
        </w:rPr>
        <w:t xml:space="preserve"> (Glazebrook, 2005)</w:t>
      </w:r>
      <w:r w:rsidR="00402C17" w:rsidRPr="00D023AE">
        <w:rPr>
          <w:rFonts w:ascii="Times New Roman" w:hAnsi="Times New Roman"/>
          <w:sz w:val="24"/>
          <w:szCs w:val="24"/>
          <w:lang w:val="es-ES" w:eastAsia="es-ES"/>
        </w:rPr>
        <w:t>.</w:t>
      </w:r>
      <w:r w:rsidR="009D21B0" w:rsidRPr="00D023AE">
        <w:rPr>
          <w:rFonts w:ascii="Times New Roman" w:hAnsi="Times New Roman"/>
          <w:sz w:val="24"/>
          <w:szCs w:val="24"/>
          <w:lang w:val="es-ES" w:eastAsia="es-ES"/>
        </w:rPr>
        <w:t xml:space="preserve"> </w:t>
      </w:r>
      <w:r w:rsidR="00585382" w:rsidRPr="00D023AE">
        <w:rPr>
          <w:rFonts w:ascii="Times New Roman" w:hAnsi="Times New Roman"/>
          <w:sz w:val="24"/>
          <w:szCs w:val="24"/>
          <w:lang w:val="es-ES" w:eastAsia="es-ES"/>
        </w:rPr>
        <w:t>La primera respuesta inmune, genera un nivel de defensa basal y le permite reconocer características comunes de los patógenos</w:t>
      </w:r>
      <w:r w:rsidR="004F7C63" w:rsidRPr="00D023AE">
        <w:rPr>
          <w:rFonts w:ascii="Times New Roman" w:hAnsi="Times New Roman"/>
          <w:sz w:val="24"/>
          <w:szCs w:val="24"/>
          <w:lang w:val="es-ES" w:eastAsia="es-ES"/>
        </w:rPr>
        <w:t>. Son los</w:t>
      </w:r>
      <w:r w:rsidR="00585382" w:rsidRPr="00D023AE">
        <w:rPr>
          <w:rFonts w:ascii="Times New Roman" w:hAnsi="Times New Roman"/>
          <w:sz w:val="24"/>
          <w:szCs w:val="24"/>
          <w:lang w:val="es-ES" w:eastAsia="es-ES"/>
        </w:rPr>
        <w:t xml:space="preserve"> patrones moleculares asociados a patógenos </w:t>
      </w:r>
      <w:r w:rsidR="004A6143" w:rsidRPr="00D023AE">
        <w:rPr>
          <w:rFonts w:ascii="Times New Roman" w:hAnsi="Times New Roman"/>
          <w:sz w:val="24"/>
          <w:szCs w:val="24"/>
          <w:lang w:val="es-ES" w:eastAsia="es-ES"/>
        </w:rPr>
        <w:t>(</w:t>
      </w:r>
      <w:r w:rsidR="00585382" w:rsidRPr="00D023AE">
        <w:rPr>
          <w:rFonts w:ascii="Times New Roman" w:hAnsi="Times New Roman"/>
          <w:sz w:val="24"/>
          <w:szCs w:val="24"/>
          <w:lang w:val="es-ES" w:eastAsia="es-ES"/>
        </w:rPr>
        <w:t>PAMPs</w:t>
      </w:r>
      <w:r w:rsidR="004A6143" w:rsidRPr="00D023AE">
        <w:rPr>
          <w:rFonts w:ascii="Times New Roman" w:hAnsi="Times New Roman"/>
          <w:sz w:val="24"/>
          <w:szCs w:val="24"/>
          <w:lang w:val="es-ES" w:eastAsia="es-ES"/>
        </w:rPr>
        <w:t>)</w:t>
      </w:r>
      <w:r w:rsidR="00585382" w:rsidRPr="00D023AE">
        <w:rPr>
          <w:rFonts w:ascii="Times New Roman" w:hAnsi="Times New Roman"/>
          <w:sz w:val="24"/>
          <w:szCs w:val="24"/>
          <w:lang w:val="es-ES" w:eastAsia="es-ES"/>
        </w:rPr>
        <w:t xml:space="preserve">, </w:t>
      </w:r>
      <w:r w:rsidR="004F7C63" w:rsidRPr="00D023AE">
        <w:rPr>
          <w:rFonts w:ascii="Times New Roman" w:hAnsi="Times New Roman"/>
          <w:sz w:val="24"/>
          <w:szCs w:val="24"/>
          <w:lang w:val="es-ES" w:eastAsia="es-ES"/>
        </w:rPr>
        <w:t xml:space="preserve">los cuales </w:t>
      </w:r>
      <w:r w:rsidR="00585382" w:rsidRPr="00D023AE">
        <w:rPr>
          <w:rFonts w:ascii="Times New Roman" w:hAnsi="Times New Roman"/>
          <w:sz w:val="24"/>
          <w:szCs w:val="24"/>
          <w:lang w:val="es-ES" w:eastAsia="es-ES"/>
        </w:rPr>
        <w:t>forma</w:t>
      </w:r>
      <w:r w:rsidR="004F7C63" w:rsidRPr="00D023AE">
        <w:rPr>
          <w:rFonts w:ascii="Times New Roman" w:hAnsi="Times New Roman"/>
          <w:sz w:val="24"/>
          <w:szCs w:val="24"/>
          <w:lang w:val="es-ES" w:eastAsia="es-ES"/>
        </w:rPr>
        <w:t>n</w:t>
      </w:r>
      <w:r w:rsidR="00585382" w:rsidRPr="00D023AE">
        <w:rPr>
          <w:rFonts w:ascii="Times New Roman" w:hAnsi="Times New Roman"/>
          <w:sz w:val="24"/>
          <w:szCs w:val="24"/>
          <w:lang w:val="es-ES" w:eastAsia="es-ES"/>
        </w:rPr>
        <w:t xml:space="preserve"> parte de la primera línea de defensa </w:t>
      </w:r>
      <w:r w:rsidR="00585382" w:rsidRPr="00D023AE">
        <w:rPr>
          <w:rFonts w:ascii="Times New Roman" w:hAnsi="Times New Roman"/>
          <w:sz w:val="24"/>
          <w:szCs w:val="24"/>
          <w:lang w:val="es-ES" w:eastAsia="es-ES"/>
        </w:rPr>
        <w:lastRenderedPageBreak/>
        <w:t xml:space="preserve">y puede ser suprimida por patógenos por liberación de proteínas efectoras, que son reconocidas por las plantas </w:t>
      </w:r>
      <w:r w:rsidR="004F7C63" w:rsidRPr="00D023AE">
        <w:rPr>
          <w:rFonts w:ascii="Times New Roman" w:hAnsi="Times New Roman"/>
          <w:sz w:val="24"/>
          <w:szCs w:val="24"/>
          <w:lang w:val="es-ES" w:eastAsia="es-ES"/>
        </w:rPr>
        <w:t xml:space="preserve">a través de </w:t>
      </w:r>
      <w:r w:rsidR="00585382" w:rsidRPr="00D023AE">
        <w:rPr>
          <w:rFonts w:ascii="Times New Roman" w:hAnsi="Times New Roman"/>
          <w:sz w:val="24"/>
          <w:szCs w:val="24"/>
          <w:lang w:val="es-ES" w:eastAsia="es-ES"/>
        </w:rPr>
        <w:t xml:space="preserve"> proteínas </w:t>
      </w:r>
      <w:r w:rsidR="00585382" w:rsidRPr="001F5C7A">
        <w:rPr>
          <w:rFonts w:ascii="Times New Roman" w:hAnsi="Times New Roman"/>
          <w:i/>
          <w:sz w:val="24"/>
          <w:szCs w:val="24"/>
          <w:lang w:val="es-ES" w:eastAsia="es-ES"/>
        </w:rPr>
        <w:t>R</w:t>
      </w:r>
      <w:r w:rsidR="00585382" w:rsidRPr="00D023AE">
        <w:rPr>
          <w:rFonts w:ascii="Times New Roman" w:hAnsi="Times New Roman"/>
          <w:sz w:val="24"/>
          <w:szCs w:val="24"/>
          <w:lang w:val="es-ES" w:eastAsia="es-ES"/>
        </w:rPr>
        <w:t xml:space="preserve">, conformando una segunda línea de defensa, llamada inmunidad disparada por efector (Chisholm </w:t>
      </w:r>
      <w:r w:rsidR="00713FB1">
        <w:rPr>
          <w:rFonts w:ascii="Times New Roman" w:hAnsi="Times New Roman"/>
          <w:i/>
          <w:sz w:val="24"/>
          <w:szCs w:val="24"/>
          <w:lang w:val="es-ES" w:eastAsia="es-ES"/>
        </w:rPr>
        <w:t>et al.</w:t>
      </w:r>
      <w:r w:rsidR="00585382" w:rsidRPr="00D023AE">
        <w:rPr>
          <w:rFonts w:ascii="Times New Roman" w:hAnsi="Times New Roman"/>
          <w:sz w:val="24"/>
          <w:szCs w:val="24"/>
          <w:lang w:val="es-ES" w:eastAsia="es-ES"/>
        </w:rPr>
        <w:t>, 2006)</w:t>
      </w:r>
      <w:r w:rsidR="00402C17" w:rsidRPr="00D023AE">
        <w:rPr>
          <w:rFonts w:ascii="Times New Roman" w:hAnsi="Times New Roman"/>
          <w:sz w:val="24"/>
          <w:szCs w:val="24"/>
          <w:lang w:val="es-ES" w:eastAsia="es-ES"/>
        </w:rPr>
        <w:t>.</w:t>
      </w:r>
      <w:r w:rsidR="00585382" w:rsidRPr="00D023AE">
        <w:rPr>
          <w:rFonts w:ascii="Times New Roman" w:hAnsi="Times New Roman"/>
          <w:sz w:val="24"/>
          <w:szCs w:val="24"/>
          <w:lang w:val="es-ES" w:eastAsia="es-ES"/>
        </w:rPr>
        <w:t xml:space="preserve"> </w:t>
      </w:r>
    </w:p>
    <w:p w:rsidR="009D21B0" w:rsidRPr="00D023AE" w:rsidRDefault="009D21B0" w:rsidP="00055611">
      <w:pPr>
        <w:ind w:right="-143"/>
        <w:rPr>
          <w:rFonts w:ascii="Times New Roman" w:hAnsi="Times New Roman"/>
          <w:sz w:val="24"/>
          <w:szCs w:val="24"/>
          <w:lang w:val="es-ES" w:eastAsia="es-ES"/>
        </w:rPr>
      </w:pPr>
    </w:p>
    <w:p w:rsidR="00FD3A3F" w:rsidRPr="004E49A6" w:rsidRDefault="00495880" w:rsidP="00FD3A3F">
      <w:pPr>
        <w:ind w:right="-143"/>
        <w:rPr>
          <w:rFonts w:ascii="Times New Roman" w:hAnsi="Times New Roman"/>
          <w:color w:val="000000"/>
          <w:sz w:val="24"/>
          <w:szCs w:val="24"/>
          <w:lang w:val="es-CO"/>
        </w:rPr>
      </w:pPr>
      <w:r w:rsidRPr="00D023AE">
        <w:rPr>
          <w:rFonts w:ascii="Times New Roman" w:hAnsi="Times New Roman"/>
          <w:sz w:val="24"/>
          <w:szCs w:val="24"/>
          <w:lang w:val="es-ES" w:eastAsia="es-ES"/>
        </w:rPr>
        <w:t>Las plantas pueden activar otra línea de defensa</w:t>
      </w:r>
      <w:r w:rsidR="00FE669B" w:rsidRPr="00D023AE">
        <w:rPr>
          <w:rFonts w:ascii="Times New Roman" w:hAnsi="Times New Roman"/>
          <w:sz w:val="24"/>
          <w:szCs w:val="24"/>
          <w:lang w:val="es-ES" w:eastAsia="es-ES"/>
        </w:rPr>
        <w:t>,</w:t>
      </w:r>
      <w:r w:rsidRPr="00D023AE">
        <w:rPr>
          <w:rFonts w:ascii="Times New Roman" w:hAnsi="Times New Roman"/>
          <w:sz w:val="24"/>
          <w:szCs w:val="24"/>
          <w:lang w:val="es-ES" w:eastAsia="es-ES"/>
        </w:rPr>
        <w:t xml:space="preserve"> </w:t>
      </w:r>
      <w:r w:rsidR="005F1764">
        <w:rPr>
          <w:rFonts w:ascii="Times New Roman" w:hAnsi="Times New Roman"/>
          <w:sz w:val="24"/>
          <w:szCs w:val="24"/>
          <w:lang w:val="es-ES" w:eastAsia="es-ES"/>
        </w:rPr>
        <w:t>la</w:t>
      </w:r>
      <w:r w:rsidRPr="00D023AE">
        <w:rPr>
          <w:rFonts w:ascii="Times New Roman" w:hAnsi="Times New Roman"/>
          <w:sz w:val="24"/>
          <w:szCs w:val="24"/>
          <w:lang w:val="es-ES" w:eastAsia="es-ES"/>
        </w:rPr>
        <w:t xml:space="preserve"> resistencia inducida, </w:t>
      </w:r>
      <w:r w:rsidR="005F1764">
        <w:rPr>
          <w:rFonts w:ascii="Times New Roman" w:hAnsi="Times New Roman"/>
          <w:sz w:val="24"/>
          <w:szCs w:val="24"/>
          <w:lang w:val="es-ES" w:eastAsia="es-ES"/>
        </w:rPr>
        <w:t>que</w:t>
      </w:r>
      <w:r w:rsidRPr="00D023AE">
        <w:rPr>
          <w:rFonts w:ascii="Times New Roman" w:hAnsi="Times New Roman"/>
          <w:sz w:val="24"/>
          <w:szCs w:val="24"/>
          <w:lang w:val="es-ES" w:eastAsia="es-ES"/>
        </w:rPr>
        <w:t xml:space="preserve"> es sistémica, tiene un amplio espectro de efectividad (Howe, 2004) y puede ser inducida por organismos patógenos </w:t>
      </w:r>
      <w:r w:rsidR="001E25C2" w:rsidRPr="00D023AE">
        <w:rPr>
          <w:rFonts w:ascii="Times New Roman" w:hAnsi="Times New Roman"/>
          <w:sz w:val="24"/>
          <w:szCs w:val="24"/>
          <w:lang w:val="es-ES" w:eastAsia="es-ES"/>
        </w:rPr>
        <w:t xml:space="preserve">y </w:t>
      </w:r>
      <w:r w:rsidRPr="00D023AE">
        <w:rPr>
          <w:rFonts w:ascii="Times New Roman" w:hAnsi="Times New Roman"/>
          <w:sz w:val="24"/>
          <w:szCs w:val="24"/>
          <w:lang w:val="es-ES" w:eastAsia="es-ES"/>
        </w:rPr>
        <w:t>benéficos (HFMA y rizobacterias)</w:t>
      </w:r>
      <w:r w:rsidR="00FD3A3F">
        <w:rPr>
          <w:rFonts w:ascii="Times New Roman" w:hAnsi="Times New Roman"/>
          <w:sz w:val="24"/>
          <w:szCs w:val="24"/>
          <w:lang w:val="es-ES" w:eastAsia="es-ES"/>
        </w:rPr>
        <w:t>,</w:t>
      </w:r>
      <w:r w:rsidR="00FD3A3F" w:rsidRPr="00FD3A3F">
        <w:rPr>
          <w:rFonts w:ascii="Times New Roman" w:hAnsi="Times New Roman"/>
          <w:color w:val="000000"/>
          <w:sz w:val="24"/>
          <w:szCs w:val="24"/>
          <w:lang w:val="es-CO"/>
        </w:rPr>
        <w:t xml:space="preserve"> </w:t>
      </w:r>
      <w:r w:rsidR="00FD3A3F">
        <w:rPr>
          <w:rFonts w:ascii="Times New Roman" w:hAnsi="Times New Roman"/>
          <w:color w:val="000000"/>
          <w:sz w:val="24"/>
          <w:szCs w:val="24"/>
          <w:lang w:val="es-CO"/>
        </w:rPr>
        <w:t>activada</w:t>
      </w:r>
      <w:r w:rsidR="00FD3A3F" w:rsidRPr="00DC790D">
        <w:rPr>
          <w:rFonts w:ascii="Times New Roman" w:hAnsi="Times New Roman"/>
          <w:color w:val="000000"/>
          <w:sz w:val="24"/>
          <w:szCs w:val="24"/>
          <w:lang w:val="es-CO"/>
        </w:rPr>
        <w:t xml:space="preserve"> en órganos distantes de una planta en respuesta a una infección localizada</w:t>
      </w:r>
      <w:r w:rsidR="00FD3A3F">
        <w:rPr>
          <w:rFonts w:ascii="Times New Roman" w:hAnsi="Times New Roman"/>
          <w:color w:val="000000"/>
          <w:sz w:val="24"/>
          <w:szCs w:val="24"/>
          <w:lang w:val="es-CO"/>
        </w:rPr>
        <w:t xml:space="preserve"> y confiere una resistencia mejorada contra un posible ataque posterior para un amplio rango de patógenos</w:t>
      </w:r>
      <w:r w:rsidR="00FD3A3F" w:rsidRPr="00DC790D">
        <w:rPr>
          <w:rFonts w:ascii="Times New Roman" w:hAnsi="Times New Roman"/>
          <w:color w:val="000000"/>
          <w:sz w:val="24"/>
          <w:szCs w:val="24"/>
          <w:lang w:val="es-CO"/>
        </w:rPr>
        <w:t xml:space="preserve"> (Chaturvedi  </w:t>
      </w:r>
      <w:r w:rsidR="008C7FE7">
        <w:rPr>
          <w:rFonts w:ascii="Times New Roman" w:hAnsi="Times New Roman"/>
          <w:color w:val="000000"/>
          <w:sz w:val="24"/>
          <w:szCs w:val="24"/>
          <w:lang w:val="es-CO"/>
        </w:rPr>
        <w:t>y</w:t>
      </w:r>
      <w:r w:rsidR="008C7FE7" w:rsidRPr="00DC790D">
        <w:rPr>
          <w:rFonts w:ascii="Times New Roman" w:hAnsi="Times New Roman"/>
          <w:color w:val="000000"/>
          <w:sz w:val="24"/>
          <w:szCs w:val="24"/>
          <w:lang w:val="es-CO"/>
        </w:rPr>
        <w:t xml:space="preserve"> </w:t>
      </w:r>
      <w:proofErr w:type="gramStart"/>
      <w:r w:rsidR="00FD3A3F" w:rsidRPr="00DC790D">
        <w:rPr>
          <w:rFonts w:ascii="Times New Roman" w:hAnsi="Times New Roman"/>
          <w:color w:val="000000"/>
          <w:sz w:val="24"/>
          <w:szCs w:val="24"/>
          <w:lang w:val="es-CO"/>
        </w:rPr>
        <w:t>Shah ,</w:t>
      </w:r>
      <w:proofErr w:type="gramEnd"/>
      <w:r w:rsidR="00FD3A3F" w:rsidRPr="00DC790D">
        <w:rPr>
          <w:rFonts w:ascii="Times New Roman" w:hAnsi="Times New Roman"/>
          <w:color w:val="000000"/>
          <w:sz w:val="24"/>
          <w:szCs w:val="24"/>
          <w:lang w:val="es-CO"/>
        </w:rPr>
        <w:t xml:space="preserve"> 2007; Vlot </w:t>
      </w:r>
      <w:r w:rsidR="00FD3A3F" w:rsidRPr="00DC790D">
        <w:rPr>
          <w:rFonts w:ascii="Times New Roman" w:hAnsi="Times New Roman"/>
          <w:i/>
          <w:color w:val="000000"/>
          <w:sz w:val="24"/>
          <w:szCs w:val="24"/>
          <w:lang w:val="es-CO"/>
        </w:rPr>
        <w:t>et al</w:t>
      </w:r>
      <w:r w:rsidR="00FD3A3F" w:rsidRPr="00DC790D">
        <w:rPr>
          <w:rFonts w:ascii="Times New Roman" w:hAnsi="Times New Roman"/>
          <w:color w:val="000000"/>
          <w:sz w:val="24"/>
          <w:szCs w:val="24"/>
          <w:lang w:val="es-CO"/>
        </w:rPr>
        <w:t>., 2008</w:t>
      </w:r>
      <w:r w:rsidR="008C7FE7">
        <w:rPr>
          <w:rFonts w:ascii="Times New Roman" w:hAnsi="Times New Roman"/>
          <w:color w:val="000000"/>
          <w:sz w:val="24"/>
          <w:szCs w:val="24"/>
          <w:lang w:val="es-CO"/>
        </w:rPr>
        <w:t xml:space="preserve">; </w:t>
      </w:r>
      <w:r w:rsidRPr="00D023AE">
        <w:rPr>
          <w:rFonts w:ascii="Times New Roman" w:hAnsi="Times New Roman"/>
          <w:sz w:val="24"/>
          <w:szCs w:val="24"/>
          <w:lang w:val="es-ES" w:eastAsia="es-ES"/>
        </w:rPr>
        <w:t xml:space="preserve">Pozo </w:t>
      </w:r>
      <w:r w:rsidR="00713FB1">
        <w:rPr>
          <w:rFonts w:ascii="Times New Roman" w:hAnsi="Times New Roman"/>
          <w:i/>
          <w:sz w:val="24"/>
          <w:szCs w:val="24"/>
          <w:lang w:val="es-ES" w:eastAsia="es-ES"/>
        </w:rPr>
        <w:t>et al.</w:t>
      </w:r>
      <w:r w:rsidRPr="00D023AE">
        <w:rPr>
          <w:rFonts w:ascii="Times New Roman" w:hAnsi="Times New Roman"/>
          <w:sz w:val="24"/>
          <w:szCs w:val="24"/>
          <w:lang w:val="es-ES" w:eastAsia="es-ES"/>
        </w:rPr>
        <w:t xml:space="preserve">, 2004). </w:t>
      </w:r>
      <w:r w:rsidR="009D21B0" w:rsidRPr="00D023AE">
        <w:rPr>
          <w:rFonts w:ascii="Times New Roman" w:hAnsi="Times New Roman"/>
          <w:sz w:val="24"/>
          <w:szCs w:val="24"/>
          <w:lang w:val="es-ES" w:eastAsia="es-ES"/>
        </w:rPr>
        <w:t xml:space="preserve">Los patógenos inducen </w:t>
      </w:r>
      <w:r w:rsidRPr="00D023AE">
        <w:rPr>
          <w:rFonts w:ascii="Times New Roman" w:hAnsi="Times New Roman"/>
          <w:sz w:val="24"/>
          <w:szCs w:val="24"/>
          <w:lang w:val="es-ES" w:eastAsia="es-ES"/>
        </w:rPr>
        <w:t xml:space="preserve"> resistencia sistémica adquirida (SAR) (Durrant </w:t>
      </w:r>
      <w:r w:rsidR="008C7FE7">
        <w:rPr>
          <w:rFonts w:ascii="Times New Roman" w:hAnsi="Times New Roman"/>
          <w:sz w:val="24"/>
          <w:szCs w:val="24"/>
          <w:lang w:val="es-ES" w:eastAsia="es-ES"/>
        </w:rPr>
        <w:t>y</w:t>
      </w:r>
      <w:r w:rsidR="008C7FE7" w:rsidRPr="00D023AE">
        <w:rPr>
          <w:rFonts w:ascii="Times New Roman" w:hAnsi="Times New Roman"/>
          <w:sz w:val="24"/>
          <w:szCs w:val="24"/>
          <w:lang w:val="es-ES" w:eastAsia="es-ES"/>
        </w:rPr>
        <w:t xml:space="preserve"> </w:t>
      </w:r>
      <w:r w:rsidRPr="00D023AE">
        <w:rPr>
          <w:rFonts w:ascii="Times New Roman" w:hAnsi="Times New Roman"/>
          <w:sz w:val="24"/>
          <w:szCs w:val="24"/>
          <w:lang w:val="es-ES" w:eastAsia="es-ES"/>
        </w:rPr>
        <w:t>Dong, 2004)</w:t>
      </w:r>
      <w:r w:rsidR="00FF75F4">
        <w:rPr>
          <w:rFonts w:ascii="Times New Roman" w:hAnsi="Times New Roman"/>
          <w:sz w:val="24"/>
          <w:szCs w:val="24"/>
          <w:lang w:val="es-ES" w:eastAsia="es-ES"/>
        </w:rPr>
        <w:t xml:space="preserve">. En cuanto a </w:t>
      </w:r>
      <w:r w:rsidRPr="00D023AE">
        <w:rPr>
          <w:rFonts w:ascii="Times New Roman" w:hAnsi="Times New Roman"/>
          <w:sz w:val="24"/>
          <w:szCs w:val="24"/>
          <w:lang w:val="es-ES" w:eastAsia="es-ES"/>
        </w:rPr>
        <w:t>la resistencia sistémica inducida (ISR) es</w:t>
      </w:r>
      <w:r w:rsidR="00FF75F4">
        <w:rPr>
          <w:rFonts w:ascii="Times New Roman" w:hAnsi="Times New Roman"/>
          <w:sz w:val="24"/>
          <w:szCs w:val="24"/>
          <w:lang w:val="es-ES" w:eastAsia="es-ES"/>
        </w:rPr>
        <w:t>ta es</w:t>
      </w:r>
      <w:r w:rsidRPr="00D023AE">
        <w:rPr>
          <w:rFonts w:ascii="Times New Roman" w:hAnsi="Times New Roman"/>
          <w:sz w:val="24"/>
          <w:szCs w:val="24"/>
          <w:lang w:val="es-ES" w:eastAsia="es-ES"/>
        </w:rPr>
        <w:t xml:space="preserve"> mediada por rizobacterias (Van Loon </w:t>
      </w:r>
      <w:r w:rsidR="00713FB1">
        <w:rPr>
          <w:rFonts w:ascii="Times New Roman" w:hAnsi="Times New Roman"/>
          <w:i/>
          <w:sz w:val="24"/>
          <w:szCs w:val="24"/>
          <w:lang w:val="es-ES" w:eastAsia="es-ES"/>
        </w:rPr>
        <w:t>et al.</w:t>
      </w:r>
      <w:r w:rsidRPr="00D023AE">
        <w:rPr>
          <w:rFonts w:ascii="Times New Roman" w:hAnsi="Times New Roman"/>
          <w:sz w:val="24"/>
          <w:szCs w:val="24"/>
          <w:lang w:val="es-ES" w:eastAsia="es-ES"/>
        </w:rPr>
        <w:t>, 1998</w:t>
      </w:r>
      <w:r w:rsidR="008C7FE7">
        <w:rPr>
          <w:rFonts w:ascii="Times New Roman" w:hAnsi="Times New Roman"/>
          <w:sz w:val="24"/>
          <w:szCs w:val="24"/>
          <w:lang w:val="es-ES" w:eastAsia="es-ES"/>
        </w:rPr>
        <w:t xml:space="preserve">) </w:t>
      </w:r>
      <w:r w:rsidR="00FF75F4">
        <w:rPr>
          <w:rFonts w:ascii="Times New Roman" w:hAnsi="Times New Roman"/>
          <w:sz w:val="24"/>
          <w:szCs w:val="24"/>
          <w:lang w:val="es-ES" w:eastAsia="es-ES"/>
        </w:rPr>
        <w:t xml:space="preserve">y </w:t>
      </w:r>
      <w:r w:rsidR="00FF75F4">
        <w:rPr>
          <w:rFonts w:ascii="Times New Roman" w:hAnsi="Times New Roman"/>
          <w:color w:val="000000"/>
          <w:sz w:val="24"/>
          <w:szCs w:val="24"/>
          <w:lang w:val="es-CO"/>
        </w:rPr>
        <w:t xml:space="preserve"> </w:t>
      </w:r>
      <w:r w:rsidR="00FD3A3F" w:rsidRPr="00DC790D">
        <w:rPr>
          <w:rFonts w:ascii="Times New Roman" w:hAnsi="Times New Roman"/>
          <w:color w:val="000000"/>
          <w:sz w:val="24"/>
          <w:szCs w:val="24"/>
          <w:lang w:val="es-CO"/>
        </w:rPr>
        <w:t xml:space="preserve">también es observada en plantas colonizadas por HFMA (Liu </w:t>
      </w:r>
      <w:r w:rsidR="008B35B4" w:rsidRPr="008B35B4">
        <w:rPr>
          <w:rFonts w:ascii="Times New Roman" w:hAnsi="Times New Roman"/>
          <w:i/>
          <w:color w:val="000000"/>
          <w:sz w:val="24"/>
          <w:szCs w:val="24"/>
          <w:lang w:val="es-CO"/>
        </w:rPr>
        <w:t>et al</w:t>
      </w:r>
      <w:r w:rsidR="00FD3A3F" w:rsidRPr="00DC790D">
        <w:rPr>
          <w:rFonts w:ascii="Times New Roman" w:hAnsi="Times New Roman"/>
          <w:color w:val="000000"/>
          <w:sz w:val="24"/>
          <w:szCs w:val="24"/>
          <w:lang w:val="es-CO"/>
        </w:rPr>
        <w:t>., 2007)</w:t>
      </w:r>
      <w:r w:rsidR="00FD3A3F">
        <w:rPr>
          <w:rFonts w:ascii="Times New Roman" w:hAnsi="Times New Roman"/>
          <w:color w:val="000000"/>
          <w:sz w:val="24"/>
          <w:szCs w:val="24"/>
          <w:lang w:val="es-CO"/>
        </w:rPr>
        <w:t xml:space="preserve"> </w:t>
      </w:r>
      <w:r w:rsidRPr="00D023AE">
        <w:rPr>
          <w:rFonts w:ascii="Times New Roman" w:hAnsi="Times New Roman"/>
          <w:sz w:val="24"/>
          <w:szCs w:val="24"/>
          <w:lang w:val="es-ES" w:eastAsia="es-ES"/>
        </w:rPr>
        <w:t xml:space="preserve">y la defensa directa </w:t>
      </w:r>
      <w:r w:rsidR="00544C5A" w:rsidRPr="00D023AE">
        <w:rPr>
          <w:rFonts w:ascii="Times New Roman" w:hAnsi="Times New Roman"/>
          <w:sz w:val="24"/>
          <w:szCs w:val="24"/>
          <w:lang w:val="es-ES" w:eastAsia="es-ES"/>
        </w:rPr>
        <w:t xml:space="preserve">es </w:t>
      </w:r>
      <w:r w:rsidRPr="00D023AE">
        <w:rPr>
          <w:rFonts w:ascii="Times New Roman" w:hAnsi="Times New Roman"/>
          <w:sz w:val="24"/>
          <w:szCs w:val="24"/>
          <w:lang w:val="es-ES" w:eastAsia="es-ES"/>
        </w:rPr>
        <w:t xml:space="preserve">inducida por herbívoros (Howe, 2004). Dentro de los mecanismos de defensa inducida, se encuentra la producción de compuestos como proteínas relacionadas con patogénesis (PR) con actividad antimicrobiana (Van Poecke </w:t>
      </w:r>
      <w:r w:rsidR="008C7FE7">
        <w:rPr>
          <w:rFonts w:ascii="Times New Roman" w:hAnsi="Times New Roman"/>
          <w:sz w:val="24"/>
          <w:szCs w:val="24"/>
          <w:lang w:val="es-ES" w:eastAsia="es-ES"/>
        </w:rPr>
        <w:t>y</w:t>
      </w:r>
      <w:r w:rsidR="008C7FE7" w:rsidRPr="00D023AE">
        <w:rPr>
          <w:rFonts w:ascii="Times New Roman" w:hAnsi="Times New Roman"/>
          <w:sz w:val="24"/>
          <w:szCs w:val="24"/>
          <w:lang w:val="es-ES" w:eastAsia="es-ES"/>
        </w:rPr>
        <w:t xml:space="preserve"> </w:t>
      </w:r>
      <w:r w:rsidRPr="00D023AE">
        <w:rPr>
          <w:rFonts w:ascii="Times New Roman" w:hAnsi="Times New Roman"/>
          <w:sz w:val="24"/>
          <w:szCs w:val="24"/>
          <w:lang w:val="es-ES" w:eastAsia="es-ES"/>
        </w:rPr>
        <w:t>Dicke, 2004), inhibidores de proteinasas que afectan insectos (Howe, 2004), producción de sustancias volátiles que atraen parasitoides y predatores</w:t>
      </w:r>
      <w:r w:rsidR="002609EB">
        <w:rPr>
          <w:rFonts w:ascii="Times New Roman" w:hAnsi="Times New Roman"/>
          <w:sz w:val="24"/>
          <w:szCs w:val="24"/>
          <w:lang w:val="es-ES" w:eastAsia="es-ES"/>
        </w:rPr>
        <w:t xml:space="preserve"> </w:t>
      </w:r>
      <w:r w:rsidR="00FD3A3F" w:rsidRPr="00DC790D">
        <w:rPr>
          <w:rFonts w:ascii="Times New Roman" w:hAnsi="Times New Roman"/>
          <w:color w:val="000000"/>
          <w:sz w:val="24"/>
          <w:szCs w:val="24"/>
          <w:lang w:val="es-CO"/>
        </w:rPr>
        <w:t xml:space="preserve">(Heil </w:t>
      </w:r>
      <w:r w:rsidR="005C1F51">
        <w:rPr>
          <w:rFonts w:ascii="Times New Roman" w:hAnsi="Times New Roman"/>
          <w:color w:val="000000"/>
          <w:sz w:val="24"/>
          <w:szCs w:val="24"/>
          <w:lang w:val="es-CO"/>
        </w:rPr>
        <w:t>y</w:t>
      </w:r>
      <w:r w:rsidR="005C1F51" w:rsidRPr="00DC790D">
        <w:rPr>
          <w:rFonts w:ascii="Times New Roman" w:hAnsi="Times New Roman"/>
          <w:color w:val="000000"/>
          <w:sz w:val="24"/>
          <w:szCs w:val="24"/>
          <w:lang w:val="es-CO"/>
        </w:rPr>
        <w:t xml:space="preserve"> </w:t>
      </w:r>
      <w:r w:rsidR="00FD3A3F" w:rsidRPr="00DC790D">
        <w:rPr>
          <w:rFonts w:ascii="Times New Roman" w:hAnsi="Times New Roman"/>
          <w:color w:val="000000"/>
          <w:sz w:val="24"/>
          <w:szCs w:val="24"/>
          <w:lang w:val="es-CO"/>
        </w:rPr>
        <w:t xml:space="preserve">Ton, 2007; Van Bel </w:t>
      </w:r>
      <w:r w:rsidR="005C1F51">
        <w:rPr>
          <w:rFonts w:ascii="Times New Roman" w:hAnsi="Times New Roman"/>
          <w:color w:val="000000"/>
          <w:sz w:val="24"/>
          <w:szCs w:val="24"/>
          <w:lang w:val="es-CO"/>
        </w:rPr>
        <w:t>y</w:t>
      </w:r>
      <w:r w:rsidR="005C1F51" w:rsidRPr="00DC790D">
        <w:rPr>
          <w:rFonts w:ascii="Times New Roman" w:hAnsi="Times New Roman"/>
          <w:color w:val="000000"/>
          <w:sz w:val="24"/>
          <w:szCs w:val="24"/>
          <w:lang w:val="es-CO"/>
        </w:rPr>
        <w:t xml:space="preserve"> </w:t>
      </w:r>
      <w:r w:rsidR="00FD3A3F" w:rsidRPr="00DC790D">
        <w:rPr>
          <w:rFonts w:ascii="Times New Roman" w:hAnsi="Times New Roman"/>
          <w:color w:val="000000"/>
          <w:sz w:val="24"/>
          <w:szCs w:val="24"/>
          <w:lang w:val="es-CO"/>
        </w:rPr>
        <w:t xml:space="preserve">Gaupels, 2004; Frost </w:t>
      </w:r>
      <w:r w:rsidR="00FD3A3F" w:rsidRPr="00DC790D">
        <w:rPr>
          <w:rFonts w:ascii="Times New Roman" w:hAnsi="Times New Roman"/>
          <w:i/>
          <w:color w:val="000000"/>
          <w:sz w:val="24"/>
          <w:szCs w:val="24"/>
          <w:lang w:val="es-CO"/>
        </w:rPr>
        <w:t>et</w:t>
      </w:r>
      <w:r w:rsidR="005C1F51">
        <w:rPr>
          <w:rFonts w:ascii="Times New Roman" w:hAnsi="Times New Roman"/>
          <w:i/>
          <w:color w:val="000000"/>
          <w:sz w:val="24"/>
          <w:szCs w:val="24"/>
          <w:lang w:val="es-CO"/>
        </w:rPr>
        <w:t xml:space="preserve"> </w:t>
      </w:r>
      <w:r w:rsidR="00FD3A3F" w:rsidRPr="00DC790D">
        <w:rPr>
          <w:rFonts w:ascii="Times New Roman" w:hAnsi="Times New Roman"/>
          <w:i/>
          <w:color w:val="000000"/>
          <w:sz w:val="24"/>
          <w:szCs w:val="24"/>
          <w:lang w:val="es-CO"/>
        </w:rPr>
        <w:t>al</w:t>
      </w:r>
      <w:r w:rsidR="00FD3A3F" w:rsidRPr="00DC790D">
        <w:rPr>
          <w:rFonts w:ascii="Times New Roman" w:hAnsi="Times New Roman"/>
          <w:color w:val="000000"/>
          <w:sz w:val="24"/>
          <w:szCs w:val="24"/>
          <w:lang w:val="es-CO"/>
        </w:rPr>
        <w:t>.</w:t>
      </w:r>
      <w:r w:rsidR="005C1F51">
        <w:rPr>
          <w:rFonts w:ascii="Times New Roman" w:hAnsi="Times New Roman"/>
          <w:color w:val="000000"/>
          <w:sz w:val="24"/>
          <w:szCs w:val="24"/>
          <w:lang w:val="es-CO"/>
        </w:rPr>
        <w:t>,</w:t>
      </w:r>
      <w:r w:rsidR="00FD3A3F" w:rsidRPr="00DC790D">
        <w:rPr>
          <w:rFonts w:ascii="Times New Roman" w:hAnsi="Times New Roman"/>
          <w:color w:val="000000"/>
          <w:sz w:val="24"/>
          <w:szCs w:val="24"/>
          <w:lang w:val="es-CO"/>
        </w:rPr>
        <w:t xml:space="preserve"> 2004)</w:t>
      </w:r>
      <w:r w:rsidR="00FD3A3F">
        <w:rPr>
          <w:rFonts w:ascii="Times New Roman" w:hAnsi="Times New Roman"/>
          <w:color w:val="000000"/>
          <w:sz w:val="24"/>
          <w:szCs w:val="24"/>
          <w:lang w:val="es-CO"/>
        </w:rPr>
        <w:t xml:space="preserve"> </w:t>
      </w:r>
      <w:r w:rsidRPr="00D023AE">
        <w:rPr>
          <w:rFonts w:ascii="Times New Roman" w:hAnsi="Times New Roman"/>
          <w:sz w:val="24"/>
          <w:szCs w:val="24"/>
          <w:lang w:val="es-ES" w:eastAsia="es-ES"/>
        </w:rPr>
        <w:t xml:space="preserve">y néctar </w:t>
      </w:r>
      <w:r w:rsidR="00EF628A" w:rsidRPr="00D023AE">
        <w:rPr>
          <w:rFonts w:ascii="Times New Roman" w:hAnsi="Times New Roman"/>
          <w:sz w:val="24"/>
          <w:szCs w:val="24"/>
          <w:lang w:val="es-ES" w:eastAsia="es-ES"/>
        </w:rPr>
        <w:t xml:space="preserve">para </w:t>
      </w:r>
      <w:r w:rsidRPr="00D023AE">
        <w:rPr>
          <w:rFonts w:ascii="Times New Roman" w:hAnsi="Times New Roman"/>
          <w:sz w:val="24"/>
          <w:szCs w:val="24"/>
          <w:lang w:val="es-ES" w:eastAsia="es-ES"/>
        </w:rPr>
        <w:t xml:space="preserve">capturar artrópodos </w:t>
      </w:r>
      <w:r w:rsidR="009D21B0" w:rsidRPr="00D023AE">
        <w:rPr>
          <w:rFonts w:ascii="Times New Roman" w:hAnsi="Times New Roman"/>
          <w:sz w:val="24"/>
          <w:szCs w:val="24"/>
          <w:lang w:val="es-ES" w:eastAsia="es-ES"/>
        </w:rPr>
        <w:t>que controlan herbívoros</w:t>
      </w:r>
      <w:r w:rsidR="006F2E13">
        <w:rPr>
          <w:rFonts w:ascii="Times New Roman" w:hAnsi="Times New Roman"/>
          <w:sz w:val="24"/>
          <w:szCs w:val="24"/>
          <w:lang w:val="es-ES" w:eastAsia="es-ES"/>
        </w:rPr>
        <w:t xml:space="preserve"> </w:t>
      </w:r>
      <w:r w:rsidR="006F2E13" w:rsidRPr="00D023AE">
        <w:rPr>
          <w:rFonts w:ascii="Times New Roman" w:hAnsi="Times New Roman"/>
          <w:sz w:val="24"/>
          <w:szCs w:val="24"/>
          <w:lang w:val="es-ES" w:eastAsia="es-ES"/>
        </w:rPr>
        <w:t xml:space="preserve">(Dicke </w:t>
      </w:r>
      <w:r w:rsidR="005C1F51">
        <w:rPr>
          <w:rFonts w:ascii="Times New Roman" w:hAnsi="Times New Roman"/>
          <w:sz w:val="24"/>
          <w:szCs w:val="24"/>
          <w:lang w:val="es-ES" w:eastAsia="es-ES"/>
        </w:rPr>
        <w:t>y</w:t>
      </w:r>
      <w:r w:rsidR="005C1F51" w:rsidRPr="00D023AE">
        <w:rPr>
          <w:rFonts w:ascii="Times New Roman" w:hAnsi="Times New Roman"/>
          <w:sz w:val="24"/>
          <w:szCs w:val="24"/>
          <w:lang w:val="es-ES" w:eastAsia="es-ES"/>
        </w:rPr>
        <w:t xml:space="preserve"> </w:t>
      </w:r>
      <w:r w:rsidR="006F2E13" w:rsidRPr="00D023AE">
        <w:rPr>
          <w:rFonts w:ascii="Times New Roman" w:hAnsi="Times New Roman"/>
          <w:sz w:val="24"/>
          <w:szCs w:val="24"/>
          <w:lang w:val="es-ES" w:eastAsia="es-ES"/>
        </w:rPr>
        <w:t>Hilker, 2003)</w:t>
      </w:r>
      <w:r w:rsidR="00FD3A3F">
        <w:rPr>
          <w:rFonts w:ascii="Times New Roman" w:hAnsi="Times New Roman"/>
          <w:sz w:val="24"/>
          <w:szCs w:val="24"/>
          <w:lang w:val="es-ES" w:eastAsia="es-ES"/>
        </w:rPr>
        <w:t>. Estas señales pu</w:t>
      </w:r>
      <w:r w:rsidR="00445A94">
        <w:rPr>
          <w:rFonts w:ascii="Times New Roman" w:hAnsi="Times New Roman"/>
          <w:sz w:val="24"/>
          <w:szCs w:val="24"/>
          <w:lang w:val="es-ES" w:eastAsia="es-ES"/>
        </w:rPr>
        <w:t>e</w:t>
      </w:r>
      <w:r w:rsidR="00FD3A3F">
        <w:rPr>
          <w:rFonts w:ascii="Times New Roman" w:hAnsi="Times New Roman"/>
          <w:sz w:val="24"/>
          <w:szCs w:val="24"/>
          <w:lang w:val="es-ES" w:eastAsia="es-ES"/>
        </w:rPr>
        <w:t xml:space="preserve">den transmitirse internamente por haces vasculares </w:t>
      </w:r>
      <w:r w:rsidR="00FD3A3F">
        <w:rPr>
          <w:rFonts w:ascii="Times New Roman" w:hAnsi="Times New Roman"/>
          <w:color w:val="000000"/>
          <w:sz w:val="24"/>
          <w:szCs w:val="24"/>
          <w:lang w:val="es-CO"/>
        </w:rPr>
        <w:t>(</w:t>
      </w:r>
      <w:r w:rsidR="00FD3A3F" w:rsidRPr="00FD3A3F">
        <w:rPr>
          <w:rFonts w:ascii="Times New Roman" w:hAnsi="Times New Roman"/>
          <w:color w:val="000000"/>
          <w:sz w:val="24"/>
          <w:szCs w:val="24"/>
          <w:lang w:val="es-CO"/>
        </w:rPr>
        <w:t xml:space="preserve">Heil </w:t>
      </w:r>
      <w:r w:rsidR="005C1F51">
        <w:rPr>
          <w:rFonts w:ascii="Times New Roman" w:hAnsi="Times New Roman"/>
          <w:color w:val="000000"/>
          <w:sz w:val="24"/>
          <w:szCs w:val="24"/>
          <w:lang w:val="es-CO"/>
        </w:rPr>
        <w:t>y</w:t>
      </w:r>
      <w:r w:rsidR="005C1F51" w:rsidRPr="00FD3A3F">
        <w:rPr>
          <w:rFonts w:ascii="Times New Roman" w:hAnsi="Times New Roman"/>
          <w:color w:val="000000"/>
          <w:sz w:val="24"/>
          <w:szCs w:val="24"/>
          <w:lang w:val="es-CO"/>
        </w:rPr>
        <w:t xml:space="preserve"> </w:t>
      </w:r>
      <w:r w:rsidR="00FD3A3F" w:rsidRPr="004E49A6">
        <w:rPr>
          <w:rFonts w:ascii="Times New Roman" w:hAnsi="Times New Roman"/>
          <w:color w:val="000000"/>
          <w:sz w:val="24"/>
          <w:szCs w:val="24"/>
          <w:lang w:val="es-CO"/>
        </w:rPr>
        <w:t xml:space="preserve">Ton, 2007; Van Bel </w:t>
      </w:r>
      <w:r w:rsidR="005C1F51">
        <w:rPr>
          <w:rFonts w:ascii="Times New Roman" w:hAnsi="Times New Roman"/>
          <w:color w:val="000000"/>
          <w:sz w:val="24"/>
          <w:szCs w:val="24"/>
          <w:lang w:val="es-CO"/>
        </w:rPr>
        <w:t>y</w:t>
      </w:r>
      <w:r w:rsidR="005C1F51" w:rsidRPr="004E49A6">
        <w:rPr>
          <w:rFonts w:ascii="Times New Roman" w:hAnsi="Times New Roman"/>
          <w:color w:val="000000"/>
          <w:sz w:val="24"/>
          <w:szCs w:val="24"/>
          <w:lang w:val="es-CO"/>
        </w:rPr>
        <w:t xml:space="preserve"> </w:t>
      </w:r>
      <w:r w:rsidR="00FD3A3F" w:rsidRPr="004E49A6">
        <w:rPr>
          <w:rFonts w:ascii="Times New Roman" w:hAnsi="Times New Roman"/>
          <w:color w:val="000000"/>
          <w:sz w:val="24"/>
          <w:szCs w:val="24"/>
          <w:lang w:val="es-CO"/>
        </w:rPr>
        <w:t xml:space="preserve">Gaupels, 2004) y externamente mediante sustancias volátiles que permite dirigir la señal a la planta y a plantas circundantes. Algunas de estas señales pueden actuar indirectamente, mediante atracción de enemigos naturales (Heil </w:t>
      </w:r>
      <w:r w:rsidR="005C1F51">
        <w:rPr>
          <w:rFonts w:ascii="Times New Roman" w:hAnsi="Times New Roman"/>
          <w:color w:val="000000"/>
          <w:sz w:val="24"/>
          <w:szCs w:val="24"/>
          <w:lang w:val="es-CO"/>
        </w:rPr>
        <w:t>y</w:t>
      </w:r>
      <w:r w:rsidR="005C1F51" w:rsidRPr="004E49A6">
        <w:rPr>
          <w:rFonts w:ascii="Times New Roman" w:hAnsi="Times New Roman"/>
          <w:color w:val="000000"/>
          <w:sz w:val="24"/>
          <w:szCs w:val="24"/>
          <w:lang w:val="es-CO"/>
        </w:rPr>
        <w:t xml:space="preserve"> </w:t>
      </w:r>
      <w:r w:rsidR="00FD3A3F" w:rsidRPr="004E49A6">
        <w:rPr>
          <w:rFonts w:ascii="Times New Roman" w:hAnsi="Times New Roman"/>
          <w:color w:val="000000"/>
          <w:sz w:val="24"/>
          <w:szCs w:val="24"/>
          <w:lang w:val="es-CO"/>
        </w:rPr>
        <w:t>Ton, 2007)</w:t>
      </w:r>
    </w:p>
    <w:p w:rsidR="006F2E13" w:rsidRDefault="006F2E13" w:rsidP="00055611">
      <w:pPr>
        <w:ind w:right="-143"/>
        <w:rPr>
          <w:rFonts w:ascii="Times New Roman" w:hAnsi="Times New Roman"/>
          <w:sz w:val="24"/>
          <w:szCs w:val="24"/>
          <w:lang w:val="es-ES" w:eastAsia="es-ES"/>
        </w:rPr>
      </w:pPr>
    </w:p>
    <w:p w:rsidR="00495880" w:rsidRPr="00D023AE" w:rsidRDefault="00495880" w:rsidP="00055611">
      <w:pPr>
        <w:ind w:right="-143"/>
        <w:rPr>
          <w:rFonts w:ascii="Times New Roman" w:hAnsi="Times New Roman"/>
          <w:sz w:val="24"/>
          <w:szCs w:val="24"/>
          <w:lang w:val="es-ES" w:eastAsia="es-ES"/>
        </w:rPr>
      </w:pPr>
      <w:r w:rsidRPr="00D023AE">
        <w:rPr>
          <w:rFonts w:ascii="Times New Roman" w:hAnsi="Times New Roman"/>
          <w:sz w:val="24"/>
          <w:szCs w:val="24"/>
          <w:lang w:val="es-ES" w:eastAsia="es-ES"/>
        </w:rPr>
        <w:t xml:space="preserve">En </w:t>
      </w:r>
      <w:r w:rsidR="00375059" w:rsidRPr="00D023AE">
        <w:rPr>
          <w:rFonts w:ascii="Times New Roman" w:hAnsi="Times New Roman"/>
          <w:sz w:val="24"/>
          <w:szCs w:val="24"/>
          <w:lang w:val="es-ES" w:eastAsia="es-ES"/>
        </w:rPr>
        <w:t xml:space="preserve">la </w:t>
      </w:r>
      <w:r w:rsidRPr="00D023AE">
        <w:rPr>
          <w:rFonts w:ascii="Times New Roman" w:hAnsi="Times New Roman"/>
          <w:sz w:val="24"/>
          <w:szCs w:val="24"/>
          <w:lang w:val="es-ES" w:eastAsia="es-ES"/>
        </w:rPr>
        <w:t xml:space="preserve">resistencia inducida, el </w:t>
      </w:r>
      <w:r w:rsidR="00D87287" w:rsidRPr="00D023AE">
        <w:rPr>
          <w:rFonts w:ascii="Times New Roman" w:hAnsi="Times New Roman"/>
          <w:sz w:val="24"/>
          <w:szCs w:val="24"/>
          <w:lang w:val="es-ES" w:eastAsia="es-ES"/>
        </w:rPr>
        <w:t>SA</w:t>
      </w:r>
      <w:r w:rsidRPr="00D023AE">
        <w:rPr>
          <w:rFonts w:ascii="Times New Roman" w:hAnsi="Times New Roman"/>
          <w:sz w:val="24"/>
          <w:szCs w:val="24"/>
          <w:lang w:val="es-ES" w:eastAsia="es-ES"/>
        </w:rPr>
        <w:t xml:space="preserve">, </w:t>
      </w:r>
      <w:r w:rsidR="00350C59" w:rsidRPr="00D023AE">
        <w:rPr>
          <w:rFonts w:ascii="Times New Roman" w:hAnsi="Times New Roman"/>
          <w:sz w:val="24"/>
          <w:szCs w:val="24"/>
          <w:lang w:val="es-ES" w:eastAsia="es-ES"/>
        </w:rPr>
        <w:t>el J</w:t>
      </w:r>
      <w:r w:rsidR="005C0555" w:rsidRPr="00D023AE">
        <w:rPr>
          <w:rFonts w:ascii="Times New Roman" w:hAnsi="Times New Roman"/>
          <w:sz w:val="24"/>
          <w:szCs w:val="24"/>
          <w:lang w:val="es-ES" w:eastAsia="es-ES"/>
        </w:rPr>
        <w:t>A</w:t>
      </w:r>
      <w:r w:rsidR="00350C59" w:rsidRPr="00D023AE">
        <w:rPr>
          <w:rFonts w:ascii="Times New Roman" w:hAnsi="Times New Roman"/>
          <w:sz w:val="24"/>
          <w:szCs w:val="24"/>
          <w:lang w:val="es-ES" w:eastAsia="es-ES"/>
        </w:rPr>
        <w:t xml:space="preserve"> y el</w:t>
      </w:r>
      <w:r w:rsidR="002E13A4" w:rsidRPr="00D023AE">
        <w:rPr>
          <w:rFonts w:ascii="Times New Roman" w:hAnsi="Times New Roman"/>
          <w:sz w:val="24"/>
          <w:szCs w:val="24"/>
          <w:lang w:val="es-ES" w:eastAsia="es-ES"/>
        </w:rPr>
        <w:t xml:space="preserve"> </w:t>
      </w:r>
      <w:r w:rsidRPr="00D023AE">
        <w:rPr>
          <w:rFonts w:ascii="Times New Roman" w:hAnsi="Times New Roman"/>
          <w:sz w:val="24"/>
          <w:szCs w:val="24"/>
          <w:lang w:val="es-ES" w:eastAsia="es-ES"/>
        </w:rPr>
        <w:t xml:space="preserve">ET juegan un papel clave (Durrant </w:t>
      </w:r>
      <w:r w:rsidR="00F92AF1">
        <w:rPr>
          <w:rFonts w:ascii="Times New Roman" w:hAnsi="Times New Roman"/>
          <w:sz w:val="24"/>
          <w:szCs w:val="24"/>
          <w:lang w:val="es-ES" w:eastAsia="es-ES"/>
        </w:rPr>
        <w:t>y</w:t>
      </w:r>
      <w:r w:rsidR="00F92AF1" w:rsidRPr="00D023AE">
        <w:rPr>
          <w:rFonts w:ascii="Times New Roman" w:hAnsi="Times New Roman"/>
          <w:sz w:val="24"/>
          <w:szCs w:val="24"/>
          <w:lang w:val="es-ES" w:eastAsia="es-ES"/>
        </w:rPr>
        <w:t xml:space="preserve"> </w:t>
      </w:r>
      <w:r w:rsidRPr="00D023AE">
        <w:rPr>
          <w:rFonts w:ascii="Times New Roman" w:hAnsi="Times New Roman"/>
          <w:sz w:val="24"/>
          <w:szCs w:val="24"/>
          <w:lang w:val="es-ES" w:eastAsia="es-ES"/>
        </w:rPr>
        <w:t>Dong, 2004)</w:t>
      </w:r>
      <w:r w:rsidR="00350C59" w:rsidRPr="00D023AE">
        <w:rPr>
          <w:rFonts w:ascii="Times New Roman" w:hAnsi="Times New Roman"/>
          <w:sz w:val="24"/>
          <w:szCs w:val="24"/>
          <w:lang w:val="es-ES" w:eastAsia="es-ES"/>
        </w:rPr>
        <w:t xml:space="preserve"> y l</w:t>
      </w:r>
      <w:r w:rsidRPr="00D023AE">
        <w:rPr>
          <w:rFonts w:ascii="Times New Roman" w:hAnsi="Times New Roman"/>
          <w:sz w:val="24"/>
          <w:szCs w:val="24"/>
          <w:lang w:val="es-ES" w:eastAsia="es-ES"/>
        </w:rPr>
        <w:t xml:space="preserve">a eficiencia en la regulación de la respuesta </w:t>
      </w:r>
      <w:r w:rsidR="00055611" w:rsidRPr="00D023AE">
        <w:rPr>
          <w:rFonts w:ascii="Times New Roman" w:hAnsi="Times New Roman"/>
          <w:sz w:val="24"/>
          <w:szCs w:val="24"/>
          <w:lang w:val="es-ES" w:eastAsia="es-ES"/>
        </w:rPr>
        <w:t xml:space="preserve">depende </w:t>
      </w:r>
      <w:r w:rsidRPr="00D023AE">
        <w:rPr>
          <w:rFonts w:ascii="Times New Roman" w:hAnsi="Times New Roman"/>
          <w:sz w:val="24"/>
          <w:szCs w:val="24"/>
          <w:lang w:val="es-ES" w:eastAsia="es-ES"/>
        </w:rPr>
        <w:t xml:space="preserve">del tipo específico de organismo y la cantidad, composición y tiempo de identificación de la señal que produce la activación de genes de defensa (Mur </w:t>
      </w:r>
      <w:r w:rsidR="00713FB1">
        <w:rPr>
          <w:rFonts w:ascii="Times New Roman" w:hAnsi="Times New Roman"/>
          <w:i/>
          <w:sz w:val="24"/>
          <w:szCs w:val="24"/>
          <w:lang w:val="es-ES" w:eastAsia="es-ES"/>
        </w:rPr>
        <w:t>et al.</w:t>
      </w:r>
      <w:r w:rsidRPr="00D023AE">
        <w:rPr>
          <w:rFonts w:ascii="Times New Roman" w:hAnsi="Times New Roman"/>
          <w:sz w:val="24"/>
          <w:szCs w:val="24"/>
          <w:lang w:val="es-ES" w:eastAsia="es-ES"/>
        </w:rPr>
        <w:t>, 2006). La mayoría de genes de respuesta vía J</w:t>
      </w:r>
      <w:r w:rsidR="005C0555" w:rsidRPr="00D023AE">
        <w:rPr>
          <w:rFonts w:ascii="Times New Roman" w:hAnsi="Times New Roman"/>
          <w:sz w:val="24"/>
          <w:szCs w:val="24"/>
          <w:lang w:val="es-ES" w:eastAsia="es-ES"/>
        </w:rPr>
        <w:t>A</w:t>
      </w:r>
      <w:r w:rsidRPr="00D023AE">
        <w:rPr>
          <w:rFonts w:ascii="Times New Roman" w:hAnsi="Times New Roman"/>
          <w:sz w:val="24"/>
          <w:szCs w:val="24"/>
          <w:lang w:val="es-ES" w:eastAsia="es-ES"/>
        </w:rPr>
        <w:t xml:space="preserve"> activados por cada atacante son específicos</w:t>
      </w:r>
      <w:r w:rsidR="004F7C63" w:rsidRPr="00D023AE">
        <w:rPr>
          <w:rFonts w:ascii="Times New Roman" w:hAnsi="Times New Roman"/>
          <w:sz w:val="24"/>
          <w:szCs w:val="24"/>
          <w:lang w:val="es-ES" w:eastAsia="es-ES"/>
        </w:rPr>
        <w:t xml:space="preserve"> para la combinación</w:t>
      </w:r>
      <w:r w:rsidRPr="00D023AE">
        <w:rPr>
          <w:rFonts w:ascii="Times New Roman" w:hAnsi="Times New Roman"/>
          <w:sz w:val="24"/>
          <w:szCs w:val="24"/>
          <w:lang w:val="es-ES" w:eastAsia="es-ES"/>
        </w:rPr>
        <w:t xml:space="preserve"> planta-atacante</w:t>
      </w:r>
      <w:r w:rsidR="00FE669B" w:rsidRPr="00D023AE">
        <w:rPr>
          <w:rFonts w:ascii="Times New Roman" w:hAnsi="Times New Roman"/>
          <w:sz w:val="24"/>
          <w:szCs w:val="24"/>
          <w:lang w:val="es-ES" w:eastAsia="es-ES"/>
        </w:rPr>
        <w:t xml:space="preserve">, pero </w:t>
      </w:r>
      <w:r w:rsidR="00350C59" w:rsidRPr="00D023AE">
        <w:rPr>
          <w:rFonts w:ascii="Times New Roman" w:hAnsi="Times New Roman"/>
          <w:sz w:val="24"/>
          <w:szCs w:val="24"/>
          <w:lang w:val="es-ES" w:eastAsia="es-ES"/>
        </w:rPr>
        <w:t xml:space="preserve">en </w:t>
      </w:r>
      <w:r w:rsidRPr="00D023AE">
        <w:rPr>
          <w:rFonts w:ascii="Times New Roman" w:hAnsi="Times New Roman"/>
          <w:sz w:val="24"/>
          <w:szCs w:val="24"/>
          <w:lang w:val="es-ES" w:eastAsia="es-ES"/>
        </w:rPr>
        <w:t>mecanismos de comunicación cruzada</w:t>
      </w:r>
      <w:r w:rsidR="00350C59" w:rsidRPr="00D023AE">
        <w:rPr>
          <w:rFonts w:ascii="Times New Roman" w:hAnsi="Times New Roman"/>
          <w:sz w:val="24"/>
          <w:szCs w:val="24"/>
          <w:lang w:val="es-ES" w:eastAsia="es-ES"/>
        </w:rPr>
        <w:t>, se</w:t>
      </w:r>
      <w:r w:rsidRPr="00D023AE">
        <w:rPr>
          <w:rFonts w:ascii="Times New Roman" w:hAnsi="Times New Roman"/>
          <w:sz w:val="24"/>
          <w:szCs w:val="24"/>
          <w:lang w:val="es-ES" w:eastAsia="es-ES"/>
        </w:rPr>
        <w:t xml:space="preserve"> forma una compleja red de respuesta específica por </w:t>
      </w:r>
      <w:r w:rsidR="004F7C63" w:rsidRPr="00D023AE">
        <w:rPr>
          <w:rFonts w:ascii="Times New Roman" w:hAnsi="Times New Roman"/>
          <w:sz w:val="24"/>
          <w:szCs w:val="24"/>
          <w:lang w:val="es-ES" w:eastAsia="es-ES"/>
        </w:rPr>
        <w:t xml:space="preserve">el </w:t>
      </w:r>
      <w:r w:rsidRPr="00D023AE">
        <w:rPr>
          <w:rFonts w:ascii="Times New Roman" w:hAnsi="Times New Roman"/>
          <w:sz w:val="24"/>
          <w:szCs w:val="24"/>
          <w:lang w:val="es-ES" w:eastAsia="es-ES"/>
        </w:rPr>
        <w:t xml:space="preserve">atacante (Pieterse </w:t>
      </w:r>
      <w:r w:rsidR="00F92AF1">
        <w:rPr>
          <w:rFonts w:ascii="Times New Roman" w:hAnsi="Times New Roman"/>
          <w:sz w:val="24"/>
          <w:szCs w:val="24"/>
          <w:lang w:val="es-ES" w:eastAsia="es-ES"/>
        </w:rPr>
        <w:t>y</w:t>
      </w:r>
      <w:r w:rsidR="00F92AF1" w:rsidRPr="00D023AE">
        <w:rPr>
          <w:rFonts w:ascii="Times New Roman" w:hAnsi="Times New Roman"/>
          <w:sz w:val="24"/>
          <w:szCs w:val="24"/>
          <w:lang w:val="es-ES" w:eastAsia="es-ES"/>
        </w:rPr>
        <w:t xml:space="preserve"> </w:t>
      </w:r>
      <w:r w:rsidRPr="00D023AE">
        <w:rPr>
          <w:rFonts w:ascii="Times New Roman" w:hAnsi="Times New Roman"/>
          <w:sz w:val="24"/>
          <w:szCs w:val="24"/>
          <w:lang w:val="es-ES" w:eastAsia="es-ES"/>
        </w:rPr>
        <w:t>Dick, 2007).</w:t>
      </w:r>
      <w:r w:rsidR="005F1764">
        <w:rPr>
          <w:rFonts w:ascii="Times New Roman" w:hAnsi="Times New Roman"/>
          <w:sz w:val="24"/>
          <w:szCs w:val="24"/>
          <w:lang w:val="es-ES" w:eastAsia="es-ES"/>
        </w:rPr>
        <w:t xml:space="preserve"> </w:t>
      </w:r>
      <w:r w:rsidRPr="00D023AE">
        <w:rPr>
          <w:rFonts w:ascii="Times New Roman" w:hAnsi="Times New Roman"/>
          <w:sz w:val="24"/>
          <w:szCs w:val="24"/>
          <w:lang w:val="es-ES" w:eastAsia="es-ES"/>
        </w:rPr>
        <w:t>La comunicación cruzada entre vías de defensa permite regular, priorizar y de</w:t>
      </w:r>
      <w:r w:rsidR="00350C59" w:rsidRPr="00D023AE">
        <w:rPr>
          <w:rFonts w:ascii="Times New Roman" w:hAnsi="Times New Roman"/>
          <w:sz w:val="24"/>
          <w:szCs w:val="24"/>
          <w:lang w:val="es-ES" w:eastAsia="es-ES"/>
        </w:rPr>
        <w:t>finir</w:t>
      </w:r>
      <w:r w:rsidRPr="00D023AE">
        <w:rPr>
          <w:rFonts w:ascii="Times New Roman" w:hAnsi="Times New Roman"/>
          <w:sz w:val="24"/>
          <w:szCs w:val="24"/>
          <w:lang w:val="es-ES" w:eastAsia="es-ES"/>
        </w:rPr>
        <w:t xml:space="preserve"> la estrategia de defensa dependiendo del atacante, pero </w:t>
      </w:r>
      <w:r w:rsidR="002628B0" w:rsidRPr="00D023AE">
        <w:rPr>
          <w:rFonts w:ascii="Times New Roman" w:hAnsi="Times New Roman"/>
          <w:sz w:val="24"/>
          <w:szCs w:val="24"/>
          <w:lang w:val="es-ES" w:eastAsia="es-ES"/>
        </w:rPr>
        <w:t xml:space="preserve">organismos </w:t>
      </w:r>
      <w:r w:rsidRPr="00D023AE">
        <w:rPr>
          <w:rFonts w:ascii="Times New Roman" w:hAnsi="Times New Roman"/>
          <w:sz w:val="24"/>
          <w:szCs w:val="24"/>
          <w:lang w:val="es-ES" w:eastAsia="es-ES"/>
        </w:rPr>
        <w:t>benéficos</w:t>
      </w:r>
      <w:r w:rsidR="00FE669B" w:rsidRPr="00D023AE">
        <w:rPr>
          <w:rFonts w:ascii="Times New Roman" w:hAnsi="Times New Roman"/>
          <w:sz w:val="24"/>
          <w:szCs w:val="24"/>
          <w:lang w:val="es-ES" w:eastAsia="es-ES"/>
        </w:rPr>
        <w:t xml:space="preserve"> y</w:t>
      </w:r>
      <w:r w:rsidRPr="00D023AE">
        <w:rPr>
          <w:rFonts w:ascii="Times New Roman" w:hAnsi="Times New Roman"/>
          <w:sz w:val="24"/>
          <w:szCs w:val="24"/>
          <w:lang w:val="es-ES" w:eastAsia="es-ES"/>
        </w:rPr>
        <w:t xml:space="preserve"> atacantes pueden</w:t>
      </w:r>
      <w:r w:rsidR="00FE669B" w:rsidRPr="00D023AE">
        <w:rPr>
          <w:rFonts w:ascii="Times New Roman" w:hAnsi="Times New Roman"/>
          <w:sz w:val="24"/>
          <w:szCs w:val="24"/>
          <w:lang w:val="es-ES" w:eastAsia="es-ES"/>
        </w:rPr>
        <w:t xml:space="preserve"> </w:t>
      </w:r>
      <w:r w:rsidR="00055611" w:rsidRPr="00D023AE">
        <w:rPr>
          <w:rFonts w:ascii="Times New Roman" w:hAnsi="Times New Roman"/>
          <w:sz w:val="24"/>
          <w:szCs w:val="24"/>
          <w:lang w:val="es-ES" w:eastAsia="es-ES"/>
        </w:rPr>
        <w:t xml:space="preserve">alterar </w:t>
      </w:r>
      <w:r w:rsidRPr="00D023AE">
        <w:rPr>
          <w:rFonts w:ascii="Times New Roman" w:hAnsi="Times New Roman"/>
          <w:sz w:val="24"/>
          <w:szCs w:val="24"/>
          <w:lang w:val="es-ES" w:eastAsia="es-ES"/>
        </w:rPr>
        <w:t xml:space="preserve">la red de señales </w:t>
      </w:r>
      <w:r w:rsidR="00375059" w:rsidRPr="00D023AE">
        <w:rPr>
          <w:rFonts w:ascii="Times New Roman" w:hAnsi="Times New Roman"/>
          <w:sz w:val="24"/>
          <w:szCs w:val="24"/>
          <w:lang w:val="es-ES" w:eastAsia="es-ES"/>
        </w:rPr>
        <w:t xml:space="preserve">y </w:t>
      </w:r>
      <w:r w:rsidRPr="00D023AE">
        <w:rPr>
          <w:rFonts w:ascii="Times New Roman" w:hAnsi="Times New Roman"/>
          <w:sz w:val="24"/>
          <w:szCs w:val="24"/>
          <w:lang w:val="es-ES" w:eastAsia="es-ES"/>
        </w:rPr>
        <w:t>manipular las defensas (Harrison, 2005)</w:t>
      </w:r>
      <w:r w:rsidR="00544C5A" w:rsidRPr="00D023AE">
        <w:rPr>
          <w:rFonts w:ascii="Times New Roman" w:hAnsi="Times New Roman"/>
          <w:sz w:val="24"/>
          <w:szCs w:val="24"/>
          <w:lang w:val="es-ES" w:eastAsia="es-ES"/>
        </w:rPr>
        <w:t xml:space="preserve">, </w:t>
      </w:r>
      <w:r w:rsidRPr="00D023AE">
        <w:rPr>
          <w:rFonts w:ascii="Times New Roman" w:hAnsi="Times New Roman"/>
          <w:sz w:val="24"/>
          <w:szCs w:val="24"/>
          <w:lang w:val="es-ES" w:eastAsia="es-ES"/>
        </w:rPr>
        <w:t xml:space="preserve">usando factores de virulencia como la coronatina que actúa en forma análoga al jasmonato (Nomura </w:t>
      </w:r>
      <w:r w:rsidR="00713FB1">
        <w:rPr>
          <w:rFonts w:ascii="Times New Roman" w:hAnsi="Times New Roman"/>
          <w:i/>
          <w:sz w:val="24"/>
          <w:szCs w:val="24"/>
          <w:lang w:val="es-ES" w:eastAsia="es-ES"/>
        </w:rPr>
        <w:t>et al.</w:t>
      </w:r>
      <w:r w:rsidRPr="00D023AE">
        <w:rPr>
          <w:rFonts w:ascii="Times New Roman" w:hAnsi="Times New Roman"/>
          <w:i/>
          <w:sz w:val="24"/>
          <w:szCs w:val="24"/>
          <w:lang w:val="es-ES" w:eastAsia="es-ES"/>
        </w:rPr>
        <w:t>,</w:t>
      </w:r>
      <w:r w:rsidRPr="00D023AE">
        <w:rPr>
          <w:rFonts w:ascii="Times New Roman" w:hAnsi="Times New Roman"/>
          <w:sz w:val="24"/>
          <w:szCs w:val="24"/>
          <w:lang w:val="es-ES" w:eastAsia="es-ES"/>
        </w:rPr>
        <w:t xml:space="preserve"> 2005). En </w:t>
      </w:r>
      <w:r w:rsidRPr="00D023AE">
        <w:rPr>
          <w:rFonts w:ascii="Times New Roman" w:hAnsi="Times New Roman"/>
          <w:i/>
          <w:sz w:val="24"/>
          <w:szCs w:val="24"/>
          <w:lang w:val="es-ES" w:eastAsia="es-ES"/>
        </w:rPr>
        <w:t>Arabidopsis</w:t>
      </w:r>
      <w:r w:rsidRPr="00D023AE">
        <w:rPr>
          <w:rFonts w:ascii="Times New Roman" w:hAnsi="Times New Roman"/>
          <w:sz w:val="24"/>
          <w:szCs w:val="24"/>
          <w:lang w:val="es-ES" w:eastAsia="es-ES"/>
        </w:rPr>
        <w:t xml:space="preserve"> la coronatina suprime las defensas dependientes de </w:t>
      </w:r>
      <w:r w:rsidR="00D87287" w:rsidRPr="00D023AE">
        <w:rPr>
          <w:rFonts w:ascii="Times New Roman" w:hAnsi="Times New Roman"/>
          <w:sz w:val="24"/>
          <w:szCs w:val="24"/>
          <w:lang w:val="es-ES" w:eastAsia="es-ES"/>
        </w:rPr>
        <w:t>SA</w:t>
      </w:r>
      <w:r w:rsidRPr="00D023AE">
        <w:rPr>
          <w:rFonts w:ascii="Times New Roman" w:hAnsi="Times New Roman"/>
          <w:sz w:val="24"/>
          <w:szCs w:val="24"/>
          <w:lang w:val="es-ES" w:eastAsia="es-ES"/>
        </w:rPr>
        <w:t xml:space="preserve"> contra </w:t>
      </w:r>
      <w:r w:rsidRPr="00D023AE">
        <w:rPr>
          <w:rFonts w:ascii="Times New Roman" w:hAnsi="Times New Roman"/>
          <w:i/>
          <w:sz w:val="24"/>
          <w:szCs w:val="24"/>
          <w:lang w:val="es-ES" w:eastAsia="es-ES"/>
        </w:rPr>
        <w:t>P. syringae</w:t>
      </w:r>
      <w:r w:rsidRPr="00D023AE">
        <w:rPr>
          <w:rFonts w:ascii="Times New Roman" w:hAnsi="Times New Roman"/>
          <w:sz w:val="24"/>
          <w:szCs w:val="24"/>
          <w:lang w:val="es-ES" w:eastAsia="es-ES"/>
        </w:rPr>
        <w:t xml:space="preserve">, incrementando la susceptibilidad al patógeno (Brooks </w:t>
      </w:r>
      <w:r w:rsidR="00713FB1">
        <w:rPr>
          <w:rFonts w:ascii="Times New Roman" w:hAnsi="Times New Roman"/>
          <w:i/>
          <w:sz w:val="24"/>
          <w:szCs w:val="24"/>
          <w:lang w:val="es-ES" w:eastAsia="es-ES"/>
        </w:rPr>
        <w:t>et al.</w:t>
      </w:r>
      <w:r w:rsidRPr="00D023AE">
        <w:rPr>
          <w:rFonts w:ascii="Times New Roman" w:hAnsi="Times New Roman"/>
          <w:sz w:val="24"/>
          <w:szCs w:val="24"/>
          <w:lang w:val="es-ES" w:eastAsia="es-ES"/>
        </w:rPr>
        <w:t>, 2005)</w:t>
      </w:r>
      <w:r w:rsidR="00B22219">
        <w:rPr>
          <w:rFonts w:ascii="Times New Roman" w:hAnsi="Times New Roman"/>
          <w:sz w:val="24"/>
          <w:szCs w:val="24"/>
          <w:lang w:val="es-ES" w:eastAsia="es-ES"/>
        </w:rPr>
        <w:t>,</w:t>
      </w:r>
      <w:r w:rsidRPr="00D023AE">
        <w:rPr>
          <w:rFonts w:ascii="Times New Roman" w:hAnsi="Times New Roman"/>
          <w:sz w:val="24"/>
          <w:szCs w:val="24"/>
          <w:lang w:val="es-ES" w:eastAsia="es-ES"/>
        </w:rPr>
        <w:t xml:space="preserve"> </w:t>
      </w:r>
      <w:r w:rsidR="00D04056">
        <w:rPr>
          <w:rFonts w:ascii="Times New Roman" w:hAnsi="Times New Roman"/>
          <w:sz w:val="24"/>
          <w:szCs w:val="24"/>
          <w:lang w:val="es-ES" w:eastAsia="es-ES"/>
        </w:rPr>
        <w:t>así como</w:t>
      </w:r>
      <w:r w:rsidR="00B22219">
        <w:rPr>
          <w:rFonts w:ascii="Times New Roman" w:hAnsi="Times New Roman"/>
          <w:sz w:val="24"/>
          <w:szCs w:val="24"/>
          <w:lang w:val="es-ES" w:eastAsia="es-ES"/>
        </w:rPr>
        <w:t xml:space="preserve">  </w:t>
      </w:r>
      <w:r w:rsidR="00375059" w:rsidRPr="00D023AE">
        <w:rPr>
          <w:rFonts w:ascii="Times New Roman" w:hAnsi="Times New Roman"/>
          <w:sz w:val="24"/>
          <w:szCs w:val="24"/>
          <w:lang w:val="es-ES" w:eastAsia="es-ES"/>
        </w:rPr>
        <w:t xml:space="preserve">la </w:t>
      </w:r>
      <w:r w:rsidRPr="00D023AE">
        <w:rPr>
          <w:rFonts w:ascii="Times New Roman" w:hAnsi="Times New Roman"/>
          <w:sz w:val="24"/>
          <w:szCs w:val="24"/>
          <w:lang w:val="es-ES" w:eastAsia="es-ES"/>
        </w:rPr>
        <w:t xml:space="preserve">variabilidad intraespecífica </w:t>
      </w:r>
      <w:r w:rsidR="00375059" w:rsidRPr="00D023AE">
        <w:rPr>
          <w:rFonts w:ascii="Times New Roman" w:hAnsi="Times New Roman"/>
          <w:sz w:val="24"/>
          <w:szCs w:val="24"/>
          <w:lang w:val="es-ES" w:eastAsia="es-ES"/>
        </w:rPr>
        <w:t xml:space="preserve">existente </w:t>
      </w:r>
      <w:r w:rsidRPr="00D023AE">
        <w:rPr>
          <w:rFonts w:ascii="Times New Roman" w:hAnsi="Times New Roman"/>
          <w:sz w:val="24"/>
          <w:szCs w:val="24"/>
          <w:lang w:val="es-ES" w:eastAsia="es-ES"/>
        </w:rPr>
        <w:t xml:space="preserve">en el grado de interacción entre defensas dependientes de </w:t>
      </w:r>
      <w:r w:rsidR="00D87287" w:rsidRPr="00D023AE">
        <w:rPr>
          <w:rFonts w:ascii="Times New Roman" w:hAnsi="Times New Roman"/>
          <w:sz w:val="24"/>
          <w:szCs w:val="24"/>
          <w:lang w:val="es-ES" w:eastAsia="es-ES"/>
        </w:rPr>
        <w:t>SA</w:t>
      </w:r>
      <w:r w:rsidRPr="00D023AE">
        <w:rPr>
          <w:rFonts w:ascii="Times New Roman" w:hAnsi="Times New Roman"/>
          <w:sz w:val="24"/>
          <w:szCs w:val="24"/>
          <w:lang w:val="es-ES" w:eastAsia="es-ES"/>
        </w:rPr>
        <w:t xml:space="preserve"> y J</w:t>
      </w:r>
      <w:r w:rsidR="00041A49" w:rsidRPr="00D023AE">
        <w:rPr>
          <w:rFonts w:ascii="Times New Roman" w:hAnsi="Times New Roman"/>
          <w:sz w:val="24"/>
          <w:szCs w:val="24"/>
          <w:lang w:val="es-ES" w:eastAsia="es-ES"/>
        </w:rPr>
        <w:t>A</w:t>
      </w:r>
      <w:r w:rsidRPr="00D023AE">
        <w:rPr>
          <w:rFonts w:ascii="Times New Roman" w:hAnsi="Times New Roman"/>
          <w:sz w:val="24"/>
          <w:szCs w:val="24"/>
          <w:lang w:val="es-ES" w:eastAsia="es-ES"/>
        </w:rPr>
        <w:t xml:space="preserve"> puede constituir una forma de evasión frente a estrategias tipo señuelo empleadas por patógenos (Traw </w:t>
      </w:r>
      <w:r w:rsidR="00713FB1">
        <w:rPr>
          <w:rFonts w:ascii="Times New Roman" w:hAnsi="Times New Roman"/>
          <w:i/>
          <w:sz w:val="24"/>
          <w:szCs w:val="24"/>
          <w:lang w:val="es-ES" w:eastAsia="es-ES"/>
        </w:rPr>
        <w:t>et al.</w:t>
      </w:r>
      <w:r w:rsidRPr="00D023AE">
        <w:rPr>
          <w:rFonts w:ascii="Times New Roman" w:hAnsi="Times New Roman"/>
          <w:sz w:val="24"/>
          <w:szCs w:val="24"/>
          <w:lang w:val="es-ES" w:eastAsia="es-ES"/>
        </w:rPr>
        <w:t>, 2003).</w:t>
      </w:r>
    </w:p>
    <w:p w:rsidR="00585382" w:rsidRDefault="00585382" w:rsidP="00055611">
      <w:pPr>
        <w:autoSpaceDE w:val="0"/>
        <w:autoSpaceDN w:val="0"/>
        <w:adjustRightInd w:val="0"/>
        <w:ind w:right="-143"/>
        <w:rPr>
          <w:rFonts w:ascii="Times New Roman" w:hAnsi="Times New Roman"/>
          <w:b/>
          <w:sz w:val="20"/>
          <w:szCs w:val="20"/>
          <w:lang w:val="es-ES" w:eastAsia="es-ES"/>
        </w:rPr>
      </w:pPr>
    </w:p>
    <w:p w:rsidR="00D04056" w:rsidRDefault="008B35B4" w:rsidP="00055611">
      <w:pPr>
        <w:autoSpaceDE w:val="0"/>
        <w:autoSpaceDN w:val="0"/>
        <w:adjustRightInd w:val="0"/>
        <w:ind w:right="-143"/>
        <w:rPr>
          <w:rFonts w:ascii="Times New Roman" w:hAnsi="Times New Roman"/>
          <w:b/>
          <w:sz w:val="20"/>
          <w:szCs w:val="20"/>
          <w:lang w:val="es-ES" w:eastAsia="es-ES"/>
        </w:rPr>
      </w:pPr>
      <w:r w:rsidRPr="008B35B4">
        <w:rPr>
          <w:rFonts w:ascii="Times New Roman" w:hAnsi="Times New Roman"/>
          <w:b/>
          <w:sz w:val="24"/>
          <w:szCs w:val="20"/>
          <w:lang w:val="es-ES" w:eastAsia="es-ES"/>
        </w:rPr>
        <w:t>Activación de señales</w:t>
      </w:r>
    </w:p>
    <w:p w:rsidR="00DC516E" w:rsidRPr="00DC516E" w:rsidRDefault="00DC516E" w:rsidP="00055611">
      <w:pPr>
        <w:autoSpaceDE w:val="0"/>
        <w:autoSpaceDN w:val="0"/>
        <w:adjustRightInd w:val="0"/>
        <w:ind w:right="-143"/>
        <w:rPr>
          <w:rFonts w:ascii="Times New Roman" w:hAnsi="Times New Roman"/>
          <w:sz w:val="24"/>
          <w:szCs w:val="24"/>
          <w:lang w:val="es-ES" w:eastAsia="es-ES"/>
        </w:rPr>
      </w:pPr>
    </w:p>
    <w:p w:rsidR="00585382" w:rsidRPr="00D023AE" w:rsidRDefault="00585382" w:rsidP="00055611">
      <w:pPr>
        <w:autoSpaceDE w:val="0"/>
        <w:autoSpaceDN w:val="0"/>
        <w:adjustRightInd w:val="0"/>
        <w:ind w:right="-143"/>
        <w:rPr>
          <w:rFonts w:ascii="Times New Roman" w:hAnsi="Times New Roman"/>
          <w:sz w:val="24"/>
          <w:szCs w:val="24"/>
          <w:lang w:val="es-ES" w:eastAsia="es-ES"/>
        </w:rPr>
      </w:pPr>
      <w:r w:rsidRPr="00D023AE">
        <w:rPr>
          <w:rFonts w:ascii="Times New Roman" w:hAnsi="Times New Roman"/>
          <w:sz w:val="24"/>
          <w:szCs w:val="24"/>
          <w:lang w:val="es-ES" w:eastAsia="es-ES"/>
        </w:rPr>
        <w:t>El ataque de algun</w:t>
      </w:r>
      <w:r w:rsidR="00990963" w:rsidRPr="00D023AE">
        <w:rPr>
          <w:rFonts w:ascii="Times New Roman" w:hAnsi="Times New Roman"/>
          <w:sz w:val="24"/>
          <w:szCs w:val="24"/>
          <w:lang w:val="es-ES" w:eastAsia="es-ES"/>
        </w:rPr>
        <w:t>as plagas</w:t>
      </w:r>
      <w:r w:rsidRPr="00D023AE">
        <w:rPr>
          <w:rFonts w:ascii="Times New Roman" w:hAnsi="Times New Roman"/>
          <w:sz w:val="24"/>
          <w:szCs w:val="24"/>
          <w:lang w:val="es-ES" w:eastAsia="es-ES"/>
        </w:rPr>
        <w:t xml:space="preserve"> o </w:t>
      </w:r>
      <w:r w:rsidR="00B543C1" w:rsidRPr="00D023AE">
        <w:rPr>
          <w:rFonts w:ascii="Times New Roman" w:hAnsi="Times New Roman"/>
          <w:sz w:val="24"/>
          <w:szCs w:val="24"/>
          <w:lang w:val="es-ES" w:eastAsia="es-ES"/>
        </w:rPr>
        <w:t xml:space="preserve">la </w:t>
      </w:r>
      <w:r w:rsidR="00F47EBF" w:rsidRPr="00D023AE">
        <w:rPr>
          <w:rFonts w:ascii="Times New Roman" w:hAnsi="Times New Roman"/>
          <w:sz w:val="24"/>
          <w:szCs w:val="24"/>
          <w:lang w:val="es-ES" w:eastAsia="es-ES"/>
        </w:rPr>
        <w:t xml:space="preserve">HR </w:t>
      </w:r>
      <w:r w:rsidRPr="00D023AE">
        <w:rPr>
          <w:rFonts w:ascii="Times New Roman" w:hAnsi="Times New Roman"/>
          <w:sz w:val="24"/>
          <w:szCs w:val="24"/>
          <w:lang w:val="es-ES" w:eastAsia="es-ES"/>
        </w:rPr>
        <w:t xml:space="preserve">disparan la activación de señales dependientes de </w:t>
      </w:r>
      <w:r w:rsidR="00D87287" w:rsidRPr="00D023AE">
        <w:rPr>
          <w:rFonts w:ascii="Times New Roman" w:hAnsi="Times New Roman"/>
          <w:sz w:val="24"/>
          <w:szCs w:val="24"/>
          <w:lang w:val="es-ES" w:eastAsia="es-ES"/>
        </w:rPr>
        <w:t>SA</w:t>
      </w:r>
      <w:r w:rsidRPr="00D023AE">
        <w:rPr>
          <w:rFonts w:ascii="Times New Roman" w:hAnsi="Times New Roman"/>
          <w:sz w:val="24"/>
          <w:szCs w:val="24"/>
          <w:lang w:val="es-ES" w:eastAsia="es-ES"/>
        </w:rPr>
        <w:t xml:space="preserve">, </w:t>
      </w:r>
      <w:r w:rsidR="00976442" w:rsidRPr="00D023AE">
        <w:rPr>
          <w:rFonts w:ascii="Times New Roman" w:hAnsi="Times New Roman"/>
          <w:sz w:val="24"/>
          <w:szCs w:val="24"/>
          <w:lang w:val="es-ES" w:eastAsia="es-ES"/>
        </w:rPr>
        <w:t>con</w:t>
      </w:r>
      <w:r w:rsidR="00FF38CF" w:rsidRPr="00D023AE">
        <w:rPr>
          <w:rFonts w:ascii="Times New Roman" w:hAnsi="Times New Roman"/>
          <w:sz w:val="24"/>
          <w:szCs w:val="24"/>
          <w:lang w:val="es-ES" w:eastAsia="es-ES"/>
        </w:rPr>
        <w:t xml:space="preserve"> incremento</w:t>
      </w:r>
      <w:r w:rsidR="00FE669B" w:rsidRPr="00D023AE">
        <w:rPr>
          <w:rFonts w:ascii="Times New Roman" w:hAnsi="Times New Roman"/>
          <w:sz w:val="24"/>
          <w:szCs w:val="24"/>
          <w:lang w:val="es-ES" w:eastAsia="es-ES"/>
        </w:rPr>
        <w:t xml:space="preserve"> </w:t>
      </w:r>
      <w:r w:rsidR="00375059" w:rsidRPr="00D023AE">
        <w:rPr>
          <w:rFonts w:ascii="Times New Roman" w:hAnsi="Times New Roman"/>
          <w:sz w:val="24"/>
          <w:szCs w:val="24"/>
          <w:lang w:val="es-ES" w:eastAsia="es-ES"/>
        </w:rPr>
        <w:t>del</w:t>
      </w:r>
      <w:r w:rsidR="00FF38CF" w:rsidRPr="00D023AE">
        <w:rPr>
          <w:rFonts w:ascii="Times New Roman" w:hAnsi="Times New Roman"/>
          <w:sz w:val="24"/>
          <w:szCs w:val="24"/>
          <w:lang w:val="es-ES" w:eastAsia="es-ES"/>
        </w:rPr>
        <w:t xml:space="preserve"> nivel</w:t>
      </w:r>
      <w:r w:rsidR="00375059" w:rsidRPr="00D023AE">
        <w:rPr>
          <w:rFonts w:ascii="Times New Roman" w:hAnsi="Times New Roman"/>
          <w:sz w:val="24"/>
          <w:szCs w:val="24"/>
          <w:lang w:val="es-ES" w:eastAsia="es-ES"/>
        </w:rPr>
        <w:t xml:space="preserve"> de </w:t>
      </w:r>
      <w:r w:rsidR="00D87287" w:rsidRPr="00D023AE">
        <w:rPr>
          <w:rFonts w:ascii="Times New Roman" w:hAnsi="Times New Roman"/>
          <w:sz w:val="24"/>
          <w:szCs w:val="24"/>
          <w:lang w:val="es-ES" w:eastAsia="es-ES"/>
        </w:rPr>
        <w:t>SA</w:t>
      </w:r>
      <w:r w:rsidRPr="00D023AE">
        <w:rPr>
          <w:rFonts w:ascii="Times New Roman" w:hAnsi="Times New Roman"/>
          <w:sz w:val="24"/>
          <w:szCs w:val="24"/>
          <w:lang w:val="es-ES" w:eastAsia="es-ES"/>
        </w:rPr>
        <w:t xml:space="preserve">, </w:t>
      </w:r>
      <w:r w:rsidR="00B543C1" w:rsidRPr="00D023AE">
        <w:rPr>
          <w:rFonts w:ascii="Times New Roman" w:hAnsi="Times New Roman"/>
          <w:sz w:val="24"/>
          <w:szCs w:val="24"/>
          <w:lang w:val="es-ES" w:eastAsia="es-ES"/>
        </w:rPr>
        <w:t xml:space="preserve">que </w:t>
      </w:r>
      <w:r w:rsidRPr="00D023AE">
        <w:rPr>
          <w:rFonts w:ascii="Times New Roman" w:hAnsi="Times New Roman"/>
          <w:sz w:val="24"/>
          <w:szCs w:val="24"/>
          <w:lang w:val="es-ES" w:eastAsia="es-ES"/>
        </w:rPr>
        <w:t xml:space="preserve">permite la activación de genes efectores de defensa, </w:t>
      </w:r>
      <w:r w:rsidR="005F1764">
        <w:rPr>
          <w:rFonts w:ascii="Times New Roman" w:hAnsi="Times New Roman"/>
          <w:sz w:val="24"/>
          <w:szCs w:val="24"/>
          <w:lang w:val="es-ES" w:eastAsia="es-ES"/>
        </w:rPr>
        <w:t xml:space="preserve">como </w:t>
      </w:r>
      <w:r w:rsidRPr="00D023AE">
        <w:rPr>
          <w:rFonts w:ascii="Times New Roman" w:hAnsi="Times New Roman"/>
          <w:i/>
          <w:sz w:val="24"/>
          <w:szCs w:val="24"/>
          <w:lang w:val="es-ES" w:eastAsia="es-ES"/>
        </w:rPr>
        <w:t>PR-1</w:t>
      </w:r>
      <w:r w:rsidR="00976442" w:rsidRPr="00D023AE">
        <w:rPr>
          <w:rFonts w:ascii="Times New Roman" w:hAnsi="Times New Roman"/>
          <w:i/>
          <w:sz w:val="24"/>
          <w:szCs w:val="24"/>
          <w:lang w:val="es-ES" w:eastAsia="es-ES"/>
        </w:rPr>
        <w:t xml:space="preserve"> </w:t>
      </w:r>
      <w:r w:rsidR="00976442" w:rsidRPr="00D023AE">
        <w:rPr>
          <w:rFonts w:ascii="Times New Roman" w:hAnsi="Times New Roman"/>
          <w:sz w:val="24"/>
          <w:szCs w:val="24"/>
          <w:lang w:val="es-ES" w:eastAsia="es-ES"/>
        </w:rPr>
        <w:t>y de</w:t>
      </w:r>
      <w:r w:rsidR="00976442" w:rsidRPr="00D023AE">
        <w:rPr>
          <w:rFonts w:ascii="Times New Roman" w:hAnsi="Times New Roman"/>
          <w:i/>
          <w:sz w:val="24"/>
          <w:szCs w:val="24"/>
          <w:lang w:val="es-ES" w:eastAsia="es-ES"/>
        </w:rPr>
        <w:t xml:space="preserve"> </w:t>
      </w:r>
      <w:r w:rsidR="00976442" w:rsidRPr="00D023AE">
        <w:rPr>
          <w:rFonts w:ascii="Times New Roman" w:hAnsi="Times New Roman"/>
          <w:sz w:val="24"/>
          <w:szCs w:val="24"/>
          <w:lang w:val="es-ES" w:eastAsia="es-ES"/>
        </w:rPr>
        <w:t>l</w:t>
      </w:r>
      <w:r w:rsidRPr="00D023AE">
        <w:rPr>
          <w:rFonts w:ascii="Times New Roman" w:hAnsi="Times New Roman"/>
          <w:sz w:val="24"/>
          <w:szCs w:val="24"/>
          <w:lang w:val="es-ES" w:eastAsia="es-ES"/>
        </w:rPr>
        <w:t>os genes</w:t>
      </w:r>
      <w:r w:rsidR="00B543C1" w:rsidRPr="00D023AE">
        <w:rPr>
          <w:rFonts w:ascii="Times New Roman" w:hAnsi="Times New Roman"/>
          <w:sz w:val="24"/>
          <w:szCs w:val="24"/>
          <w:lang w:val="es-ES" w:eastAsia="es-ES"/>
        </w:rPr>
        <w:t xml:space="preserve"> </w:t>
      </w:r>
      <w:r w:rsidRPr="00D023AE">
        <w:rPr>
          <w:rFonts w:ascii="Times New Roman" w:hAnsi="Times New Roman"/>
          <w:i/>
          <w:iCs/>
          <w:sz w:val="24"/>
          <w:szCs w:val="24"/>
          <w:lang w:val="es-ES" w:eastAsia="es-ES"/>
        </w:rPr>
        <w:t>PAD4</w:t>
      </w:r>
      <w:r w:rsidRPr="00D023AE">
        <w:rPr>
          <w:rFonts w:ascii="Times New Roman" w:hAnsi="Times New Roman"/>
          <w:sz w:val="24"/>
          <w:szCs w:val="24"/>
          <w:lang w:val="es-ES" w:eastAsia="es-ES"/>
        </w:rPr>
        <w:t xml:space="preserve"> y </w:t>
      </w:r>
      <w:r w:rsidRPr="00D023AE">
        <w:rPr>
          <w:rFonts w:ascii="Times New Roman" w:hAnsi="Times New Roman"/>
          <w:i/>
          <w:iCs/>
          <w:sz w:val="24"/>
          <w:szCs w:val="24"/>
          <w:lang w:val="es-ES" w:eastAsia="es-ES"/>
        </w:rPr>
        <w:t>EDS1</w:t>
      </w:r>
      <w:r w:rsidRPr="00D023AE">
        <w:rPr>
          <w:rFonts w:ascii="Times New Roman" w:hAnsi="Times New Roman"/>
          <w:sz w:val="24"/>
          <w:szCs w:val="24"/>
          <w:lang w:val="es-ES" w:eastAsia="es-ES"/>
        </w:rPr>
        <w:t xml:space="preserve">, </w:t>
      </w:r>
      <w:r w:rsidR="00F46CFC" w:rsidRPr="00D023AE">
        <w:rPr>
          <w:rFonts w:ascii="Times New Roman" w:hAnsi="Times New Roman"/>
          <w:sz w:val="24"/>
          <w:szCs w:val="24"/>
          <w:lang w:val="es-ES" w:eastAsia="es-ES"/>
        </w:rPr>
        <w:t xml:space="preserve">requeridos </w:t>
      </w:r>
      <w:r w:rsidRPr="00D023AE">
        <w:rPr>
          <w:rFonts w:ascii="Times New Roman" w:hAnsi="Times New Roman"/>
          <w:sz w:val="24"/>
          <w:szCs w:val="24"/>
          <w:lang w:val="es-ES" w:eastAsia="es-ES"/>
        </w:rPr>
        <w:t xml:space="preserve">para acumulación de </w:t>
      </w:r>
      <w:r w:rsidR="00D87287" w:rsidRPr="00D023AE">
        <w:rPr>
          <w:rFonts w:ascii="Times New Roman" w:hAnsi="Times New Roman"/>
          <w:sz w:val="24"/>
          <w:szCs w:val="24"/>
          <w:lang w:val="es-ES" w:eastAsia="es-ES"/>
        </w:rPr>
        <w:t>SA</w:t>
      </w:r>
      <w:r w:rsidRPr="00D023AE">
        <w:rPr>
          <w:rFonts w:ascii="Times New Roman" w:hAnsi="Times New Roman"/>
          <w:sz w:val="24"/>
          <w:szCs w:val="24"/>
          <w:lang w:val="es-ES" w:eastAsia="es-ES"/>
        </w:rPr>
        <w:t xml:space="preserve"> (</w:t>
      </w:r>
      <w:r w:rsidRPr="00D023AE">
        <w:rPr>
          <w:rFonts w:ascii="Times New Roman" w:hAnsi="Times New Roman"/>
          <w:sz w:val="24"/>
          <w:szCs w:val="24"/>
          <w:lang w:val="es-ES"/>
        </w:rPr>
        <w:t xml:space="preserve">Falk </w:t>
      </w:r>
      <w:r w:rsidR="00713FB1">
        <w:rPr>
          <w:rFonts w:ascii="Times New Roman" w:hAnsi="Times New Roman"/>
          <w:i/>
          <w:sz w:val="24"/>
          <w:szCs w:val="24"/>
          <w:lang w:val="es-ES"/>
        </w:rPr>
        <w:t>et al.</w:t>
      </w:r>
      <w:r w:rsidRPr="00D023AE">
        <w:rPr>
          <w:rFonts w:ascii="Times New Roman" w:hAnsi="Times New Roman"/>
          <w:sz w:val="24"/>
          <w:szCs w:val="24"/>
          <w:lang w:val="es-ES"/>
        </w:rPr>
        <w:t xml:space="preserve">, 1999) y aunque </w:t>
      </w:r>
      <w:r w:rsidRPr="00D023AE">
        <w:rPr>
          <w:rFonts w:ascii="Times New Roman" w:hAnsi="Times New Roman"/>
          <w:i/>
          <w:iCs/>
          <w:sz w:val="24"/>
          <w:szCs w:val="24"/>
          <w:lang w:val="es-ES" w:eastAsia="es-ES"/>
        </w:rPr>
        <w:t xml:space="preserve">PAD4 </w:t>
      </w:r>
      <w:r w:rsidRPr="00D023AE">
        <w:rPr>
          <w:rFonts w:ascii="Times New Roman" w:hAnsi="Times New Roman"/>
          <w:iCs/>
          <w:sz w:val="24"/>
          <w:szCs w:val="24"/>
          <w:lang w:val="es-ES" w:eastAsia="es-ES"/>
        </w:rPr>
        <w:t>activa respuestas de defensa adicionales</w:t>
      </w:r>
      <w:r w:rsidR="00350C59" w:rsidRPr="00D023AE">
        <w:rPr>
          <w:rFonts w:ascii="Times New Roman" w:hAnsi="Times New Roman"/>
          <w:iCs/>
          <w:sz w:val="24"/>
          <w:szCs w:val="24"/>
          <w:lang w:val="es-ES" w:eastAsia="es-ES"/>
        </w:rPr>
        <w:t>,</w:t>
      </w:r>
      <w:r w:rsidRPr="00D023AE">
        <w:rPr>
          <w:rFonts w:ascii="Times New Roman" w:hAnsi="Times New Roman"/>
          <w:iCs/>
          <w:sz w:val="24"/>
          <w:szCs w:val="24"/>
          <w:lang w:val="es-ES" w:eastAsia="es-ES"/>
        </w:rPr>
        <w:t xml:space="preserve"> es </w:t>
      </w:r>
      <w:r w:rsidR="00F46CFC" w:rsidRPr="00D023AE">
        <w:rPr>
          <w:rFonts w:ascii="Times New Roman" w:hAnsi="Times New Roman"/>
          <w:iCs/>
          <w:sz w:val="24"/>
          <w:szCs w:val="24"/>
          <w:lang w:val="es-ES" w:eastAsia="es-ES"/>
        </w:rPr>
        <w:t xml:space="preserve">necesario </w:t>
      </w:r>
      <w:r w:rsidRPr="00D023AE">
        <w:rPr>
          <w:rFonts w:ascii="Times New Roman" w:hAnsi="Times New Roman"/>
          <w:iCs/>
          <w:sz w:val="24"/>
          <w:szCs w:val="24"/>
          <w:lang w:val="es-ES" w:eastAsia="es-ES"/>
        </w:rPr>
        <w:t xml:space="preserve">para biosíntesis de </w:t>
      </w:r>
      <w:r w:rsidR="00D87287" w:rsidRPr="00D023AE">
        <w:rPr>
          <w:rFonts w:ascii="Times New Roman" w:hAnsi="Times New Roman"/>
          <w:iCs/>
          <w:sz w:val="24"/>
          <w:szCs w:val="24"/>
          <w:lang w:val="es-ES" w:eastAsia="es-ES"/>
        </w:rPr>
        <w:t>SA</w:t>
      </w:r>
      <w:r w:rsidRPr="00D023AE">
        <w:rPr>
          <w:rFonts w:ascii="Times New Roman" w:hAnsi="Times New Roman"/>
          <w:iCs/>
          <w:sz w:val="24"/>
          <w:szCs w:val="24"/>
          <w:lang w:val="es-ES" w:eastAsia="es-ES"/>
        </w:rPr>
        <w:t xml:space="preserve"> </w:t>
      </w:r>
      <w:r w:rsidRPr="00D023AE">
        <w:rPr>
          <w:rFonts w:ascii="Times New Roman" w:hAnsi="Times New Roman"/>
          <w:sz w:val="24"/>
          <w:szCs w:val="24"/>
          <w:lang w:val="es-ES" w:eastAsia="es-ES"/>
        </w:rPr>
        <w:t>(</w:t>
      </w:r>
      <w:r w:rsidRPr="00D023AE">
        <w:rPr>
          <w:rFonts w:ascii="Times New Roman" w:hAnsi="Times New Roman"/>
          <w:sz w:val="24"/>
          <w:szCs w:val="24"/>
          <w:lang w:val="es-ES"/>
        </w:rPr>
        <w:t xml:space="preserve">Glazebrook </w:t>
      </w:r>
      <w:r w:rsidR="00713FB1">
        <w:rPr>
          <w:rFonts w:ascii="Times New Roman" w:hAnsi="Times New Roman"/>
          <w:i/>
          <w:sz w:val="24"/>
          <w:szCs w:val="24"/>
          <w:lang w:val="es-ES"/>
        </w:rPr>
        <w:t>et al.</w:t>
      </w:r>
      <w:r w:rsidRPr="00D023AE">
        <w:rPr>
          <w:rFonts w:ascii="Times New Roman" w:hAnsi="Times New Roman"/>
          <w:sz w:val="24"/>
          <w:szCs w:val="24"/>
          <w:lang w:val="es-ES"/>
        </w:rPr>
        <w:t>, 2003</w:t>
      </w:r>
      <w:r w:rsidRPr="00D023AE">
        <w:rPr>
          <w:rFonts w:ascii="Times New Roman" w:hAnsi="Times New Roman"/>
          <w:sz w:val="24"/>
          <w:szCs w:val="24"/>
          <w:lang w:val="es-ES" w:eastAsia="es-ES"/>
        </w:rPr>
        <w:t xml:space="preserve">). </w:t>
      </w:r>
      <w:r w:rsidR="00FF38CF" w:rsidRPr="00D023AE">
        <w:rPr>
          <w:rFonts w:ascii="Times New Roman" w:hAnsi="Times New Roman"/>
          <w:sz w:val="24"/>
          <w:szCs w:val="24"/>
          <w:lang w:val="es-ES" w:eastAsia="es-ES"/>
        </w:rPr>
        <w:t xml:space="preserve">La producción de </w:t>
      </w:r>
      <w:r w:rsidR="00D87287" w:rsidRPr="00D023AE">
        <w:rPr>
          <w:rFonts w:ascii="Times New Roman" w:hAnsi="Times New Roman"/>
          <w:sz w:val="24"/>
          <w:szCs w:val="24"/>
          <w:lang w:val="es-ES" w:eastAsia="es-ES"/>
        </w:rPr>
        <w:t>SA</w:t>
      </w:r>
      <w:r w:rsidR="00FF38CF" w:rsidRPr="00D023AE">
        <w:rPr>
          <w:rFonts w:ascii="Times New Roman" w:hAnsi="Times New Roman"/>
          <w:sz w:val="24"/>
          <w:szCs w:val="24"/>
          <w:lang w:val="es-ES" w:eastAsia="es-ES"/>
        </w:rPr>
        <w:t xml:space="preserve"> en plantas puede realizarse a partir de iso</w:t>
      </w:r>
      <w:r w:rsidR="004F00E6" w:rsidRPr="00D023AE">
        <w:rPr>
          <w:rFonts w:ascii="Times New Roman" w:hAnsi="Times New Roman"/>
          <w:sz w:val="24"/>
          <w:szCs w:val="24"/>
          <w:lang w:val="es-ES" w:eastAsia="es-ES"/>
        </w:rPr>
        <w:t>corimato</w:t>
      </w:r>
      <w:r w:rsidR="00266EEE" w:rsidRPr="00D023AE">
        <w:rPr>
          <w:rFonts w:ascii="Times New Roman" w:hAnsi="Times New Roman"/>
          <w:sz w:val="24"/>
          <w:szCs w:val="24"/>
          <w:lang w:val="es-ES" w:eastAsia="es-ES"/>
        </w:rPr>
        <w:t>,</w:t>
      </w:r>
      <w:r w:rsidR="00FF38CF" w:rsidRPr="00D023AE">
        <w:rPr>
          <w:rFonts w:ascii="Times New Roman" w:hAnsi="Times New Roman"/>
          <w:sz w:val="24"/>
          <w:szCs w:val="24"/>
          <w:lang w:val="es-ES" w:eastAsia="es-ES"/>
        </w:rPr>
        <w:t xml:space="preserve"> </w:t>
      </w:r>
      <w:r w:rsidR="00266EEE" w:rsidRPr="00D023AE">
        <w:rPr>
          <w:rFonts w:ascii="Times New Roman" w:hAnsi="Times New Roman"/>
          <w:sz w:val="24"/>
          <w:szCs w:val="24"/>
          <w:lang w:val="es-ES" w:eastAsia="es-ES"/>
        </w:rPr>
        <w:t xml:space="preserve">codificado por </w:t>
      </w:r>
      <w:r w:rsidRPr="00D023AE">
        <w:rPr>
          <w:rFonts w:ascii="Times New Roman" w:hAnsi="Times New Roman"/>
          <w:i/>
          <w:iCs/>
          <w:sz w:val="24"/>
          <w:szCs w:val="24"/>
          <w:lang w:val="es-ES" w:eastAsia="es-ES"/>
        </w:rPr>
        <w:t>SID2</w:t>
      </w:r>
      <w:r w:rsidR="00266EEE" w:rsidRPr="00D023AE">
        <w:rPr>
          <w:rFonts w:ascii="Times New Roman" w:hAnsi="Times New Roman"/>
          <w:i/>
          <w:iCs/>
          <w:sz w:val="24"/>
          <w:szCs w:val="24"/>
          <w:lang w:val="es-ES" w:eastAsia="es-ES"/>
        </w:rPr>
        <w:t>,</w:t>
      </w:r>
      <w:r w:rsidR="00266EEE" w:rsidRPr="00D023AE">
        <w:rPr>
          <w:rFonts w:ascii="Times New Roman" w:hAnsi="Times New Roman"/>
          <w:iCs/>
          <w:sz w:val="24"/>
          <w:szCs w:val="24"/>
          <w:lang w:val="es-ES" w:eastAsia="es-ES"/>
        </w:rPr>
        <w:t xml:space="preserve"> o a partir de fenilalanina</w:t>
      </w:r>
      <w:r w:rsidR="00EE5252" w:rsidRPr="00D023AE">
        <w:rPr>
          <w:rFonts w:ascii="Times New Roman" w:hAnsi="Times New Roman"/>
          <w:iCs/>
          <w:sz w:val="24"/>
          <w:szCs w:val="24"/>
          <w:lang w:val="es-ES" w:eastAsia="es-ES"/>
        </w:rPr>
        <w:t>, como ocurre en</w:t>
      </w:r>
      <w:r w:rsidR="00266EEE" w:rsidRPr="00D023AE">
        <w:rPr>
          <w:rFonts w:ascii="Times New Roman" w:hAnsi="Times New Roman"/>
          <w:iCs/>
          <w:sz w:val="24"/>
          <w:szCs w:val="24"/>
          <w:lang w:val="es-ES" w:eastAsia="es-ES"/>
        </w:rPr>
        <w:t xml:space="preserve"> mutantes </w:t>
      </w:r>
      <w:r w:rsidR="00266EEE" w:rsidRPr="00D023AE">
        <w:rPr>
          <w:rFonts w:ascii="Times New Roman" w:hAnsi="Times New Roman"/>
          <w:i/>
          <w:iCs/>
          <w:sz w:val="24"/>
          <w:szCs w:val="24"/>
          <w:lang w:val="es-ES" w:eastAsia="es-ES"/>
        </w:rPr>
        <w:t>sid2</w:t>
      </w:r>
      <w:r w:rsidR="00266EEE" w:rsidRPr="00D023AE">
        <w:rPr>
          <w:rFonts w:ascii="Times New Roman" w:hAnsi="Times New Roman"/>
          <w:iCs/>
          <w:sz w:val="24"/>
          <w:szCs w:val="24"/>
          <w:lang w:val="es-ES" w:eastAsia="es-ES"/>
        </w:rPr>
        <w:t xml:space="preserve"> </w:t>
      </w:r>
      <w:r w:rsidR="00EE5252" w:rsidRPr="00D023AE">
        <w:rPr>
          <w:rFonts w:ascii="Times New Roman" w:hAnsi="Times New Roman"/>
          <w:iCs/>
          <w:sz w:val="24"/>
          <w:szCs w:val="24"/>
          <w:lang w:val="es-ES" w:eastAsia="es-ES"/>
        </w:rPr>
        <w:t xml:space="preserve">en los que </w:t>
      </w:r>
      <w:r w:rsidR="00266EEE" w:rsidRPr="00D023AE">
        <w:rPr>
          <w:rFonts w:ascii="Times New Roman" w:hAnsi="Times New Roman"/>
          <w:iCs/>
          <w:sz w:val="24"/>
          <w:szCs w:val="24"/>
          <w:lang w:val="es-ES" w:eastAsia="es-ES"/>
        </w:rPr>
        <w:t xml:space="preserve">la producción de </w:t>
      </w:r>
      <w:r w:rsidR="00D87287" w:rsidRPr="00D023AE">
        <w:rPr>
          <w:rFonts w:ascii="Times New Roman" w:hAnsi="Times New Roman"/>
          <w:iCs/>
          <w:sz w:val="24"/>
          <w:szCs w:val="24"/>
          <w:lang w:val="es-ES" w:eastAsia="es-ES"/>
        </w:rPr>
        <w:t>SA</w:t>
      </w:r>
      <w:r w:rsidR="00492A53" w:rsidRPr="00D023AE">
        <w:rPr>
          <w:rFonts w:ascii="Times New Roman" w:hAnsi="Times New Roman"/>
          <w:iCs/>
          <w:sz w:val="24"/>
          <w:szCs w:val="24"/>
          <w:lang w:val="es-ES" w:eastAsia="es-ES"/>
        </w:rPr>
        <w:t xml:space="preserve"> </w:t>
      </w:r>
      <w:r w:rsidR="00375059" w:rsidRPr="00D023AE">
        <w:rPr>
          <w:rFonts w:ascii="Times New Roman" w:hAnsi="Times New Roman"/>
          <w:iCs/>
          <w:sz w:val="24"/>
          <w:szCs w:val="24"/>
          <w:lang w:val="es-ES" w:eastAsia="es-ES"/>
        </w:rPr>
        <w:t xml:space="preserve">se reduce </w:t>
      </w:r>
      <w:r w:rsidRPr="00D023AE">
        <w:rPr>
          <w:rFonts w:ascii="Times New Roman" w:hAnsi="Times New Roman"/>
          <w:sz w:val="24"/>
          <w:szCs w:val="24"/>
          <w:lang w:val="es-ES" w:eastAsia="es-ES"/>
        </w:rPr>
        <w:t>(</w:t>
      </w:r>
      <w:r w:rsidRPr="00D023AE">
        <w:rPr>
          <w:rFonts w:ascii="Times New Roman" w:hAnsi="Times New Roman"/>
          <w:sz w:val="24"/>
          <w:szCs w:val="24"/>
          <w:lang w:val="es-ES"/>
        </w:rPr>
        <w:t xml:space="preserve">Wildermuth </w:t>
      </w:r>
      <w:r w:rsidR="00713FB1">
        <w:rPr>
          <w:rFonts w:ascii="Times New Roman" w:hAnsi="Times New Roman"/>
          <w:i/>
          <w:sz w:val="24"/>
          <w:szCs w:val="24"/>
          <w:lang w:val="es-ES"/>
        </w:rPr>
        <w:t>et al.</w:t>
      </w:r>
      <w:r w:rsidRPr="00D023AE">
        <w:rPr>
          <w:rFonts w:ascii="Times New Roman" w:hAnsi="Times New Roman"/>
          <w:sz w:val="24"/>
          <w:szCs w:val="24"/>
          <w:lang w:val="es-ES"/>
        </w:rPr>
        <w:t>, 2001)</w:t>
      </w:r>
      <w:r w:rsidRPr="00D023AE">
        <w:rPr>
          <w:rFonts w:ascii="Times New Roman" w:hAnsi="Times New Roman"/>
          <w:sz w:val="24"/>
          <w:szCs w:val="24"/>
          <w:lang w:val="es-ES" w:eastAsia="es-ES"/>
        </w:rPr>
        <w:t xml:space="preserve">. </w:t>
      </w:r>
      <w:r w:rsidRPr="00D023AE">
        <w:rPr>
          <w:rFonts w:ascii="Times New Roman" w:hAnsi="Times New Roman"/>
          <w:i/>
          <w:iCs/>
          <w:sz w:val="24"/>
          <w:szCs w:val="24"/>
          <w:lang w:val="es-ES" w:eastAsia="es-ES"/>
        </w:rPr>
        <w:t xml:space="preserve">EDS5 </w:t>
      </w:r>
      <w:r w:rsidRPr="00D023AE">
        <w:rPr>
          <w:rFonts w:ascii="Times New Roman" w:hAnsi="Times New Roman"/>
          <w:sz w:val="24"/>
          <w:szCs w:val="24"/>
          <w:lang w:val="es-ES" w:eastAsia="es-ES"/>
        </w:rPr>
        <w:t xml:space="preserve">es requerido para la producción de </w:t>
      </w:r>
      <w:r w:rsidR="00D87287" w:rsidRPr="00D023AE">
        <w:rPr>
          <w:rFonts w:ascii="Times New Roman" w:hAnsi="Times New Roman"/>
          <w:sz w:val="24"/>
          <w:szCs w:val="24"/>
          <w:lang w:val="es-ES" w:eastAsia="es-ES"/>
        </w:rPr>
        <w:t>SA</w:t>
      </w:r>
      <w:r w:rsidRPr="00D023AE">
        <w:rPr>
          <w:rFonts w:ascii="Times New Roman" w:hAnsi="Times New Roman"/>
          <w:sz w:val="24"/>
          <w:szCs w:val="24"/>
          <w:lang w:val="es-ES" w:eastAsia="es-ES"/>
        </w:rPr>
        <w:t xml:space="preserve"> en respuesta</w:t>
      </w:r>
      <w:r w:rsidR="00266EEE" w:rsidRPr="00D023AE">
        <w:rPr>
          <w:rFonts w:ascii="Times New Roman" w:hAnsi="Times New Roman"/>
          <w:sz w:val="24"/>
          <w:szCs w:val="24"/>
          <w:lang w:val="es-ES" w:eastAsia="es-ES"/>
        </w:rPr>
        <w:t>s</w:t>
      </w:r>
      <w:r w:rsidRPr="00D023AE">
        <w:rPr>
          <w:rFonts w:ascii="Times New Roman" w:hAnsi="Times New Roman"/>
          <w:sz w:val="24"/>
          <w:szCs w:val="24"/>
          <w:lang w:val="es-ES" w:eastAsia="es-ES"/>
        </w:rPr>
        <w:t xml:space="preserve"> a </w:t>
      </w:r>
      <w:r w:rsidRPr="00D023AE">
        <w:rPr>
          <w:rFonts w:ascii="Times New Roman" w:hAnsi="Times New Roman"/>
          <w:sz w:val="24"/>
          <w:szCs w:val="24"/>
          <w:lang w:val="es-ES" w:eastAsia="es-ES"/>
        </w:rPr>
        <w:lastRenderedPageBreak/>
        <w:t>patógenos ya que codifica por transportadores MATE</w:t>
      </w:r>
      <w:r w:rsidR="00CC7F90" w:rsidRPr="00D023AE">
        <w:rPr>
          <w:rFonts w:ascii="Times New Roman" w:hAnsi="Times New Roman"/>
          <w:sz w:val="24"/>
          <w:szCs w:val="24"/>
          <w:lang w:val="es-ES" w:eastAsia="es-ES"/>
        </w:rPr>
        <w:t>,</w:t>
      </w:r>
      <w:r w:rsidRPr="00D023AE">
        <w:rPr>
          <w:rFonts w:ascii="Times New Roman" w:hAnsi="Times New Roman"/>
          <w:sz w:val="24"/>
          <w:szCs w:val="24"/>
          <w:lang w:val="es-ES" w:eastAsia="es-ES"/>
        </w:rPr>
        <w:t xml:space="preserve"> que pueden estar involucrados en transporte de intermediarios en la síntesis </w:t>
      </w:r>
      <w:r w:rsidR="00537BD7" w:rsidRPr="00D023AE">
        <w:rPr>
          <w:rFonts w:ascii="Times New Roman" w:hAnsi="Times New Roman"/>
          <w:sz w:val="24"/>
          <w:szCs w:val="24"/>
          <w:lang w:val="es-ES" w:eastAsia="es-ES"/>
        </w:rPr>
        <w:t>de</w:t>
      </w:r>
      <w:r w:rsidR="004F00E6" w:rsidRPr="00D023AE">
        <w:rPr>
          <w:rFonts w:ascii="Times New Roman" w:hAnsi="Times New Roman"/>
          <w:sz w:val="24"/>
          <w:szCs w:val="24"/>
          <w:lang w:val="es-ES" w:eastAsia="es-ES"/>
        </w:rPr>
        <w:t xml:space="preserve"> </w:t>
      </w:r>
      <w:r w:rsidR="00D87287" w:rsidRPr="00D023AE">
        <w:rPr>
          <w:rFonts w:ascii="Times New Roman" w:hAnsi="Times New Roman"/>
          <w:sz w:val="24"/>
          <w:szCs w:val="24"/>
          <w:lang w:val="es-ES" w:eastAsia="es-ES"/>
        </w:rPr>
        <w:t>SA</w:t>
      </w:r>
      <w:r w:rsidRPr="00D023AE">
        <w:rPr>
          <w:rFonts w:ascii="Times New Roman" w:hAnsi="Times New Roman"/>
          <w:sz w:val="24"/>
          <w:szCs w:val="24"/>
          <w:lang w:val="es-ES" w:eastAsia="es-ES"/>
        </w:rPr>
        <w:t xml:space="preserve"> (</w:t>
      </w:r>
      <w:r w:rsidRPr="00D023AE">
        <w:rPr>
          <w:rFonts w:ascii="Times New Roman" w:hAnsi="Times New Roman"/>
          <w:sz w:val="24"/>
          <w:szCs w:val="24"/>
          <w:lang w:val="es-ES"/>
        </w:rPr>
        <w:t xml:space="preserve">Nawrath  </w:t>
      </w:r>
      <w:r w:rsidR="00713FB1">
        <w:rPr>
          <w:rFonts w:ascii="Times New Roman" w:hAnsi="Times New Roman"/>
          <w:i/>
          <w:sz w:val="24"/>
          <w:szCs w:val="24"/>
          <w:lang w:val="es-ES"/>
        </w:rPr>
        <w:t>et al.</w:t>
      </w:r>
      <w:r w:rsidRPr="00D023AE">
        <w:rPr>
          <w:rFonts w:ascii="Times New Roman" w:hAnsi="Times New Roman"/>
          <w:sz w:val="24"/>
          <w:szCs w:val="24"/>
          <w:lang w:val="es-ES"/>
        </w:rPr>
        <w:t>, 2002</w:t>
      </w:r>
      <w:r w:rsidRPr="00D023AE">
        <w:rPr>
          <w:rFonts w:ascii="Times New Roman" w:hAnsi="Times New Roman"/>
          <w:sz w:val="24"/>
          <w:szCs w:val="24"/>
          <w:lang w:val="es-ES" w:eastAsia="es-ES"/>
        </w:rPr>
        <w:t>).</w:t>
      </w:r>
      <w:r w:rsidR="006F649F" w:rsidRPr="00D023AE">
        <w:rPr>
          <w:rFonts w:ascii="Times New Roman" w:hAnsi="Times New Roman"/>
          <w:sz w:val="24"/>
          <w:szCs w:val="24"/>
          <w:lang w:val="es-ES" w:eastAsia="es-ES"/>
        </w:rPr>
        <w:t xml:space="preserve"> </w:t>
      </w:r>
    </w:p>
    <w:p w:rsidR="00585382" w:rsidRPr="00D023AE" w:rsidRDefault="00585382" w:rsidP="00055611">
      <w:pPr>
        <w:autoSpaceDE w:val="0"/>
        <w:autoSpaceDN w:val="0"/>
        <w:adjustRightInd w:val="0"/>
        <w:ind w:right="-143"/>
        <w:rPr>
          <w:rFonts w:ascii="Times New Roman" w:hAnsi="Times New Roman"/>
          <w:sz w:val="24"/>
          <w:szCs w:val="24"/>
          <w:lang w:val="es-ES" w:eastAsia="es-ES"/>
        </w:rPr>
      </w:pPr>
    </w:p>
    <w:p w:rsidR="00585382" w:rsidRPr="00D023AE" w:rsidRDefault="00F60315" w:rsidP="00055611">
      <w:pPr>
        <w:autoSpaceDE w:val="0"/>
        <w:autoSpaceDN w:val="0"/>
        <w:adjustRightInd w:val="0"/>
        <w:ind w:right="-143"/>
        <w:rPr>
          <w:rFonts w:ascii="Times New Roman" w:hAnsi="Times New Roman"/>
          <w:sz w:val="24"/>
          <w:szCs w:val="24"/>
          <w:lang w:val="es-ES" w:eastAsia="es-ES"/>
        </w:rPr>
      </w:pPr>
      <w:r w:rsidRPr="00D023AE">
        <w:rPr>
          <w:rFonts w:ascii="Times New Roman" w:hAnsi="Times New Roman"/>
          <w:sz w:val="24"/>
          <w:szCs w:val="24"/>
          <w:lang w:val="es-ES" w:eastAsia="es-ES"/>
        </w:rPr>
        <w:t xml:space="preserve">En </w:t>
      </w:r>
      <w:r w:rsidR="00585382" w:rsidRPr="00D023AE">
        <w:rPr>
          <w:rFonts w:ascii="Times New Roman" w:hAnsi="Times New Roman"/>
          <w:sz w:val="24"/>
          <w:szCs w:val="24"/>
          <w:lang w:val="es-ES" w:eastAsia="es-ES"/>
        </w:rPr>
        <w:t xml:space="preserve">la expresión de </w:t>
      </w:r>
      <w:r w:rsidR="00585382" w:rsidRPr="00786BB4">
        <w:rPr>
          <w:rFonts w:ascii="Times New Roman" w:hAnsi="Times New Roman"/>
          <w:i/>
          <w:sz w:val="24"/>
          <w:szCs w:val="24"/>
          <w:lang w:val="es-ES" w:eastAsia="es-ES"/>
        </w:rPr>
        <w:t>PR-1</w:t>
      </w:r>
      <w:r w:rsidR="004F00E6" w:rsidRPr="00D023AE">
        <w:rPr>
          <w:rFonts w:ascii="Times New Roman" w:hAnsi="Times New Roman"/>
          <w:sz w:val="24"/>
          <w:szCs w:val="24"/>
          <w:lang w:val="es-ES" w:eastAsia="es-ES"/>
        </w:rPr>
        <w:t xml:space="preserve"> </w:t>
      </w:r>
      <w:r w:rsidR="00585382" w:rsidRPr="00D023AE">
        <w:rPr>
          <w:rFonts w:ascii="Times New Roman" w:hAnsi="Times New Roman"/>
          <w:sz w:val="24"/>
          <w:szCs w:val="24"/>
          <w:lang w:val="es-ES" w:eastAsia="es-ES"/>
        </w:rPr>
        <w:t xml:space="preserve">por </w:t>
      </w:r>
      <w:r w:rsidR="00D87287" w:rsidRPr="00D023AE">
        <w:rPr>
          <w:rFonts w:ascii="Times New Roman" w:hAnsi="Times New Roman"/>
          <w:sz w:val="24"/>
          <w:szCs w:val="24"/>
          <w:lang w:val="es-ES" w:eastAsia="es-ES"/>
        </w:rPr>
        <w:t>SA</w:t>
      </w:r>
      <w:r w:rsidR="00585382" w:rsidRPr="00D023AE">
        <w:rPr>
          <w:rFonts w:ascii="Times New Roman" w:hAnsi="Times New Roman"/>
          <w:sz w:val="24"/>
          <w:szCs w:val="24"/>
          <w:lang w:val="es-ES" w:eastAsia="es-ES"/>
        </w:rPr>
        <w:t xml:space="preserve">, existen dos posibles vías </w:t>
      </w:r>
      <w:r w:rsidR="00B22219">
        <w:rPr>
          <w:rFonts w:ascii="Times New Roman" w:hAnsi="Times New Roman"/>
          <w:sz w:val="24"/>
          <w:szCs w:val="24"/>
          <w:lang w:val="es-ES" w:eastAsia="es-ES"/>
        </w:rPr>
        <w:t>d</w:t>
      </w:r>
      <w:r w:rsidR="00B22219" w:rsidRPr="00D023AE">
        <w:rPr>
          <w:rFonts w:ascii="Times New Roman" w:hAnsi="Times New Roman"/>
          <w:sz w:val="24"/>
          <w:szCs w:val="24"/>
          <w:lang w:val="es-ES" w:eastAsia="es-ES"/>
        </w:rPr>
        <w:t xml:space="preserve">e </w:t>
      </w:r>
      <w:r w:rsidR="00585382" w:rsidRPr="00D023AE">
        <w:rPr>
          <w:rFonts w:ascii="Times New Roman" w:hAnsi="Times New Roman"/>
          <w:sz w:val="24"/>
          <w:szCs w:val="24"/>
          <w:lang w:val="es-ES" w:eastAsia="es-ES"/>
        </w:rPr>
        <w:t xml:space="preserve">señalización, una dependiente y otra independiente de </w:t>
      </w:r>
      <w:r w:rsidR="00585382" w:rsidRPr="00786BB4">
        <w:rPr>
          <w:rFonts w:ascii="Times New Roman" w:hAnsi="Times New Roman"/>
          <w:i/>
          <w:sz w:val="24"/>
          <w:szCs w:val="24"/>
          <w:lang w:val="es-ES" w:eastAsia="es-ES"/>
        </w:rPr>
        <w:t>NPR1</w:t>
      </w:r>
      <w:r w:rsidR="00F47EBF" w:rsidRPr="00D023AE">
        <w:rPr>
          <w:rFonts w:ascii="Times New Roman" w:hAnsi="Times New Roman"/>
          <w:sz w:val="24"/>
          <w:szCs w:val="24"/>
          <w:lang w:val="es-ES" w:eastAsia="es-ES"/>
        </w:rPr>
        <w:t xml:space="preserve"> (Non-expresser of</w:t>
      </w:r>
      <w:r w:rsidR="00F47EBF" w:rsidRPr="00D023AE">
        <w:rPr>
          <w:rFonts w:ascii="Times New Roman" w:hAnsi="Times New Roman"/>
          <w:i/>
          <w:sz w:val="24"/>
          <w:szCs w:val="24"/>
          <w:lang w:val="es-ES" w:eastAsia="es-ES"/>
        </w:rPr>
        <w:t xml:space="preserve"> PR</w:t>
      </w:r>
      <w:r w:rsidR="00F47EBF" w:rsidRPr="00D023AE">
        <w:rPr>
          <w:rFonts w:ascii="Times New Roman" w:hAnsi="Times New Roman"/>
          <w:sz w:val="24"/>
          <w:szCs w:val="24"/>
          <w:lang w:val="es-ES" w:eastAsia="es-ES"/>
        </w:rPr>
        <w:t>-1)</w:t>
      </w:r>
      <w:r w:rsidR="00585382" w:rsidRPr="00D023AE">
        <w:rPr>
          <w:rFonts w:ascii="Times New Roman" w:hAnsi="Times New Roman"/>
          <w:sz w:val="24"/>
          <w:szCs w:val="24"/>
          <w:lang w:val="es-ES" w:eastAsia="es-ES"/>
        </w:rPr>
        <w:t xml:space="preserve"> (</w:t>
      </w:r>
      <w:r w:rsidR="00585382" w:rsidRPr="00D023AE">
        <w:rPr>
          <w:rFonts w:ascii="Times New Roman" w:hAnsi="Times New Roman"/>
          <w:sz w:val="24"/>
          <w:szCs w:val="24"/>
          <w:lang w:val="es-ES"/>
        </w:rPr>
        <w:t>Clarke</w:t>
      </w:r>
      <w:r w:rsidR="00585382" w:rsidRPr="00D023AE">
        <w:rPr>
          <w:rFonts w:ascii="Times New Roman" w:hAnsi="Times New Roman"/>
          <w:sz w:val="24"/>
          <w:szCs w:val="24"/>
          <w:lang w:val="es-ES" w:eastAsia="es-ES"/>
        </w:rPr>
        <w:t xml:space="preserve"> </w:t>
      </w:r>
      <w:r w:rsidR="00713FB1">
        <w:rPr>
          <w:rFonts w:ascii="Times New Roman" w:hAnsi="Times New Roman"/>
          <w:i/>
          <w:sz w:val="24"/>
          <w:szCs w:val="24"/>
          <w:lang w:val="es-ES" w:eastAsia="es-ES"/>
        </w:rPr>
        <w:t>et al.</w:t>
      </w:r>
      <w:r w:rsidR="00585382" w:rsidRPr="00D023AE">
        <w:rPr>
          <w:rFonts w:ascii="Times New Roman" w:hAnsi="Times New Roman"/>
          <w:sz w:val="24"/>
          <w:szCs w:val="24"/>
          <w:lang w:val="es-ES" w:eastAsia="es-ES"/>
        </w:rPr>
        <w:t>, 2000). En el primer caso</w:t>
      </w:r>
      <w:r w:rsidR="00B22219">
        <w:rPr>
          <w:rFonts w:ascii="Times New Roman" w:hAnsi="Times New Roman"/>
          <w:sz w:val="24"/>
          <w:szCs w:val="24"/>
          <w:lang w:val="es-ES" w:eastAsia="es-ES"/>
        </w:rPr>
        <w:t>,</w:t>
      </w:r>
      <w:r w:rsidR="00585382" w:rsidRPr="00D023AE">
        <w:rPr>
          <w:rFonts w:ascii="Times New Roman" w:hAnsi="Times New Roman"/>
          <w:sz w:val="24"/>
          <w:szCs w:val="24"/>
          <w:lang w:val="es-ES" w:eastAsia="es-ES"/>
        </w:rPr>
        <w:t xml:space="preserve"> se requiere la interacción de</w:t>
      </w:r>
      <w:r w:rsidR="00585382" w:rsidRPr="00786BB4">
        <w:rPr>
          <w:rFonts w:ascii="Times New Roman" w:hAnsi="Times New Roman"/>
          <w:i/>
          <w:sz w:val="24"/>
          <w:szCs w:val="24"/>
          <w:lang w:val="es-ES" w:eastAsia="es-ES"/>
        </w:rPr>
        <w:t xml:space="preserve"> NPR1</w:t>
      </w:r>
      <w:r w:rsidR="00585382" w:rsidRPr="00D023AE">
        <w:rPr>
          <w:rFonts w:ascii="Times New Roman" w:hAnsi="Times New Roman"/>
          <w:sz w:val="24"/>
          <w:szCs w:val="24"/>
          <w:lang w:val="es-ES" w:eastAsia="es-ES"/>
        </w:rPr>
        <w:t xml:space="preserve"> con factores de transcripción tipo TAGs y de la activación del factor de transcripción WRKY70 (</w:t>
      </w:r>
      <w:r w:rsidR="00585382" w:rsidRPr="00D023AE">
        <w:rPr>
          <w:rFonts w:ascii="Times New Roman" w:hAnsi="Times New Roman"/>
          <w:sz w:val="24"/>
          <w:szCs w:val="24"/>
          <w:lang w:val="es-ES"/>
        </w:rPr>
        <w:t>Despres</w:t>
      </w:r>
      <w:r w:rsidR="00585382" w:rsidRPr="00D023AE">
        <w:rPr>
          <w:rFonts w:ascii="Times New Roman" w:hAnsi="Times New Roman"/>
          <w:sz w:val="24"/>
          <w:szCs w:val="24"/>
          <w:lang w:val="es-ES" w:eastAsia="es-ES"/>
        </w:rPr>
        <w:t xml:space="preserve"> </w:t>
      </w:r>
      <w:r w:rsidR="00713FB1">
        <w:rPr>
          <w:rFonts w:ascii="Times New Roman" w:hAnsi="Times New Roman"/>
          <w:i/>
          <w:sz w:val="24"/>
          <w:szCs w:val="24"/>
          <w:lang w:val="es-ES" w:eastAsia="es-ES"/>
        </w:rPr>
        <w:t>et al.</w:t>
      </w:r>
      <w:r w:rsidR="00585382" w:rsidRPr="00D023AE">
        <w:rPr>
          <w:rFonts w:ascii="Times New Roman" w:hAnsi="Times New Roman"/>
          <w:sz w:val="24"/>
          <w:szCs w:val="24"/>
          <w:lang w:val="es-ES" w:eastAsia="es-ES"/>
        </w:rPr>
        <w:t>, 2003)</w:t>
      </w:r>
      <w:r w:rsidR="00585382" w:rsidRPr="00D023AE">
        <w:rPr>
          <w:rFonts w:ascii="Times New Roman" w:hAnsi="Times New Roman"/>
          <w:iCs/>
          <w:sz w:val="24"/>
          <w:szCs w:val="24"/>
          <w:lang w:val="es-ES" w:eastAsia="es-ES"/>
        </w:rPr>
        <w:t xml:space="preserve">, aunque no se ha reportado interacción directa </w:t>
      </w:r>
      <w:r w:rsidR="00585382" w:rsidRPr="00D023AE">
        <w:rPr>
          <w:rFonts w:ascii="Times New Roman" w:hAnsi="Times New Roman"/>
          <w:sz w:val="24"/>
          <w:szCs w:val="24"/>
          <w:lang w:val="es-ES" w:eastAsia="es-ES"/>
        </w:rPr>
        <w:t xml:space="preserve"> </w:t>
      </w:r>
      <w:r w:rsidR="002E13A4" w:rsidRPr="00D023AE">
        <w:rPr>
          <w:rFonts w:ascii="Times New Roman" w:hAnsi="Times New Roman"/>
          <w:sz w:val="24"/>
          <w:szCs w:val="24"/>
          <w:lang w:val="es-ES" w:eastAsia="es-ES"/>
        </w:rPr>
        <w:t xml:space="preserve">entre </w:t>
      </w:r>
      <w:r w:rsidR="00585382" w:rsidRPr="00786BB4">
        <w:rPr>
          <w:rFonts w:ascii="Times New Roman" w:hAnsi="Times New Roman"/>
          <w:i/>
          <w:sz w:val="24"/>
          <w:szCs w:val="24"/>
          <w:lang w:val="es-ES" w:eastAsia="es-ES"/>
        </w:rPr>
        <w:t>NPR1</w:t>
      </w:r>
      <w:r w:rsidR="00585382" w:rsidRPr="00D023AE">
        <w:rPr>
          <w:rFonts w:ascii="Times New Roman" w:hAnsi="Times New Roman"/>
          <w:sz w:val="24"/>
          <w:szCs w:val="24"/>
          <w:lang w:val="es-ES" w:eastAsia="es-ES"/>
        </w:rPr>
        <w:t xml:space="preserve"> y WRKY70. En el segundo caso</w:t>
      </w:r>
      <w:r w:rsidR="00614C76" w:rsidRPr="00D023AE">
        <w:rPr>
          <w:rFonts w:ascii="Times New Roman" w:hAnsi="Times New Roman"/>
          <w:sz w:val="24"/>
          <w:szCs w:val="24"/>
          <w:lang w:val="es-ES" w:eastAsia="es-ES"/>
        </w:rPr>
        <w:t>,</w:t>
      </w:r>
      <w:r w:rsidR="002E13A4" w:rsidRPr="00D023AE">
        <w:rPr>
          <w:rFonts w:ascii="Times New Roman" w:hAnsi="Times New Roman"/>
          <w:sz w:val="24"/>
          <w:szCs w:val="24"/>
          <w:lang w:val="es-ES" w:eastAsia="es-ES"/>
        </w:rPr>
        <w:t xml:space="preserve"> </w:t>
      </w:r>
      <w:r w:rsidR="00585382" w:rsidRPr="00D023AE">
        <w:rPr>
          <w:rFonts w:ascii="Times New Roman" w:hAnsi="Times New Roman"/>
          <w:sz w:val="24"/>
          <w:szCs w:val="24"/>
          <w:lang w:val="es-ES" w:eastAsia="es-ES"/>
        </w:rPr>
        <w:t xml:space="preserve">el factor de transcripción AtWhy1 inducido por </w:t>
      </w:r>
      <w:r w:rsidR="002E13A4" w:rsidRPr="00D023AE">
        <w:rPr>
          <w:rFonts w:ascii="Times New Roman" w:hAnsi="Times New Roman"/>
          <w:sz w:val="24"/>
          <w:szCs w:val="24"/>
          <w:lang w:val="es-ES" w:eastAsia="es-ES"/>
        </w:rPr>
        <w:t xml:space="preserve">infección con </w:t>
      </w:r>
      <w:r w:rsidR="00585382" w:rsidRPr="00D023AE">
        <w:rPr>
          <w:rFonts w:ascii="Times New Roman" w:hAnsi="Times New Roman"/>
          <w:i/>
          <w:sz w:val="24"/>
          <w:szCs w:val="24"/>
          <w:lang w:val="es-ES" w:eastAsia="es-ES"/>
        </w:rPr>
        <w:t>P</w:t>
      </w:r>
      <w:r w:rsidR="00585382" w:rsidRPr="00D023AE">
        <w:rPr>
          <w:rFonts w:ascii="Times New Roman" w:hAnsi="Times New Roman"/>
          <w:i/>
          <w:iCs/>
          <w:sz w:val="24"/>
          <w:szCs w:val="24"/>
          <w:lang w:val="es-ES" w:eastAsia="es-ES"/>
        </w:rPr>
        <w:t xml:space="preserve">. parasitica </w:t>
      </w:r>
      <w:r w:rsidR="00585382" w:rsidRPr="00D023AE">
        <w:rPr>
          <w:rFonts w:ascii="Times New Roman" w:hAnsi="Times New Roman"/>
          <w:sz w:val="24"/>
          <w:szCs w:val="24"/>
          <w:lang w:val="es-ES" w:eastAsia="es-ES"/>
        </w:rPr>
        <w:t xml:space="preserve">y tratamiento con </w:t>
      </w:r>
      <w:r w:rsidR="00D87287" w:rsidRPr="00D023AE">
        <w:rPr>
          <w:rFonts w:ascii="Times New Roman" w:hAnsi="Times New Roman"/>
          <w:sz w:val="24"/>
          <w:szCs w:val="24"/>
          <w:lang w:val="es-ES" w:eastAsia="es-ES"/>
        </w:rPr>
        <w:t>SA</w:t>
      </w:r>
      <w:r w:rsidR="00585382" w:rsidRPr="00D023AE">
        <w:rPr>
          <w:rFonts w:ascii="Times New Roman" w:hAnsi="Times New Roman"/>
          <w:sz w:val="24"/>
          <w:szCs w:val="24"/>
          <w:lang w:val="es-ES" w:eastAsia="es-ES"/>
        </w:rPr>
        <w:t xml:space="preserve">, es independiente de </w:t>
      </w:r>
      <w:r w:rsidR="00585382" w:rsidRPr="00D023AE">
        <w:rPr>
          <w:rFonts w:ascii="Times New Roman" w:hAnsi="Times New Roman"/>
          <w:i/>
          <w:iCs/>
          <w:sz w:val="24"/>
          <w:szCs w:val="24"/>
          <w:lang w:val="es-ES" w:eastAsia="es-ES"/>
        </w:rPr>
        <w:t>NPR1</w:t>
      </w:r>
      <w:r w:rsidR="00585382" w:rsidRPr="00D023AE">
        <w:rPr>
          <w:rFonts w:ascii="Times New Roman" w:hAnsi="Times New Roman"/>
          <w:sz w:val="24"/>
          <w:szCs w:val="24"/>
          <w:lang w:val="es-ES" w:eastAsia="es-ES"/>
        </w:rPr>
        <w:t xml:space="preserve">, pero </w:t>
      </w:r>
      <w:r w:rsidR="00EE5252" w:rsidRPr="00D023AE">
        <w:rPr>
          <w:rFonts w:ascii="Times New Roman" w:hAnsi="Times New Roman"/>
          <w:sz w:val="24"/>
          <w:szCs w:val="24"/>
          <w:lang w:val="es-ES" w:eastAsia="es-ES"/>
        </w:rPr>
        <w:t>se requiere</w:t>
      </w:r>
      <w:r w:rsidR="00585382" w:rsidRPr="00D023AE">
        <w:rPr>
          <w:rFonts w:ascii="Times New Roman" w:hAnsi="Times New Roman"/>
          <w:sz w:val="24"/>
          <w:szCs w:val="24"/>
          <w:lang w:val="es-ES" w:eastAsia="es-ES"/>
        </w:rPr>
        <w:t xml:space="preserve"> para la inducción de </w:t>
      </w:r>
      <w:r w:rsidR="00585382" w:rsidRPr="00D023AE">
        <w:rPr>
          <w:rFonts w:ascii="Times New Roman" w:hAnsi="Times New Roman"/>
          <w:i/>
          <w:sz w:val="24"/>
          <w:szCs w:val="24"/>
          <w:lang w:val="es-ES" w:eastAsia="es-ES"/>
        </w:rPr>
        <w:t>PR-1</w:t>
      </w:r>
      <w:r w:rsidR="00585382" w:rsidRPr="00D023AE">
        <w:rPr>
          <w:rFonts w:ascii="Times New Roman" w:hAnsi="Times New Roman"/>
          <w:sz w:val="24"/>
          <w:szCs w:val="24"/>
          <w:lang w:val="es-ES" w:eastAsia="es-ES"/>
        </w:rPr>
        <w:t xml:space="preserve"> por </w:t>
      </w:r>
      <w:r w:rsidR="00D87287" w:rsidRPr="00D023AE">
        <w:rPr>
          <w:rFonts w:ascii="Times New Roman" w:hAnsi="Times New Roman"/>
          <w:sz w:val="24"/>
          <w:szCs w:val="24"/>
          <w:lang w:val="es-ES" w:eastAsia="es-ES"/>
        </w:rPr>
        <w:t>SA</w:t>
      </w:r>
      <w:r w:rsidR="00E6034C" w:rsidRPr="00D023AE">
        <w:rPr>
          <w:rFonts w:ascii="Times New Roman" w:hAnsi="Times New Roman"/>
          <w:sz w:val="24"/>
          <w:szCs w:val="24"/>
          <w:lang w:val="es-ES" w:eastAsia="es-ES"/>
        </w:rPr>
        <w:t xml:space="preserve"> </w:t>
      </w:r>
      <w:r w:rsidR="00585382" w:rsidRPr="00D023AE">
        <w:rPr>
          <w:rFonts w:ascii="Times New Roman" w:hAnsi="Times New Roman"/>
          <w:sz w:val="24"/>
          <w:szCs w:val="24"/>
          <w:lang w:val="es-ES" w:eastAsia="es-ES"/>
        </w:rPr>
        <w:t>(</w:t>
      </w:r>
      <w:r w:rsidR="00585382" w:rsidRPr="00D023AE">
        <w:rPr>
          <w:rFonts w:ascii="Times New Roman" w:hAnsi="Times New Roman"/>
          <w:sz w:val="24"/>
          <w:szCs w:val="24"/>
          <w:lang w:val="es-ES"/>
        </w:rPr>
        <w:t>Desveaux</w:t>
      </w:r>
      <w:r w:rsidR="00585382" w:rsidRPr="00D023AE">
        <w:rPr>
          <w:rFonts w:ascii="Times New Roman" w:hAnsi="Times New Roman"/>
          <w:sz w:val="24"/>
          <w:szCs w:val="24"/>
          <w:lang w:val="es-ES" w:eastAsia="es-ES"/>
        </w:rPr>
        <w:t xml:space="preserve"> </w:t>
      </w:r>
      <w:r w:rsidR="00713FB1">
        <w:rPr>
          <w:rFonts w:ascii="Times New Roman" w:hAnsi="Times New Roman"/>
          <w:i/>
          <w:sz w:val="24"/>
          <w:szCs w:val="24"/>
          <w:lang w:val="es-ES" w:eastAsia="es-ES"/>
        </w:rPr>
        <w:t>et al.</w:t>
      </w:r>
      <w:r w:rsidR="00585382" w:rsidRPr="00D023AE">
        <w:rPr>
          <w:rFonts w:ascii="Times New Roman" w:hAnsi="Times New Roman"/>
          <w:sz w:val="24"/>
          <w:szCs w:val="24"/>
          <w:lang w:val="es-ES" w:eastAsia="es-ES"/>
        </w:rPr>
        <w:t xml:space="preserve">, 2004). </w:t>
      </w:r>
    </w:p>
    <w:p w:rsidR="00216250" w:rsidRPr="00D023AE" w:rsidRDefault="00216250" w:rsidP="00055611">
      <w:pPr>
        <w:autoSpaceDE w:val="0"/>
        <w:autoSpaceDN w:val="0"/>
        <w:adjustRightInd w:val="0"/>
        <w:ind w:right="-143"/>
        <w:rPr>
          <w:rFonts w:ascii="Times New Roman" w:hAnsi="Times New Roman"/>
          <w:sz w:val="24"/>
          <w:szCs w:val="24"/>
          <w:lang w:val="es-ES" w:eastAsia="es-ES"/>
        </w:rPr>
      </w:pPr>
    </w:p>
    <w:p w:rsidR="00585382" w:rsidRPr="00D023AE" w:rsidRDefault="00F46CFC" w:rsidP="00055611">
      <w:pPr>
        <w:autoSpaceDE w:val="0"/>
        <w:autoSpaceDN w:val="0"/>
        <w:adjustRightInd w:val="0"/>
        <w:ind w:right="-143"/>
        <w:rPr>
          <w:rFonts w:ascii="Times New Roman" w:hAnsi="Times New Roman"/>
          <w:sz w:val="24"/>
          <w:szCs w:val="24"/>
          <w:lang w:val="es-ES" w:eastAsia="es-ES"/>
        </w:rPr>
      </w:pPr>
      <w:r w:rsidRPr="00D023AE">
        <w:rPr>
          <w:rFonts w:ascii="Times New Roman" w:hAnsi="Times New Roman"/>
          <w:sz w:val="24"/>
          <w:szCs w:val="24"/>
          <w:lang w:val="es-ES" w:eastAsia="es-ES"/>
        </w:rPr>
        <w:t>Los</w:t>
      </w:r>
      <w:r w:rsidR="00585382" w:rsidRPr="00D023AE">
        <w:rPr>
          <w:rFonts w:ascii="Times New Roman" w:hAnsi="Times New Roman"/>
          <w:sz w:val="24"/>
          <w:szCs w:val="24"/>
          <w:lang w:val="es-ES" w:eastAsia="es-ES"/>
        </w:rPr>
        <w:t xml:space="preserve"> mecanismos</w:t>
      </w:r>
      <w:r w:rsidRPr="00D023AE">
        <w:rPr>
          <w:rFonts w:ascii="Times New Roman" w:hAnsi="Times New Roman"/>
          <w:sz w:val="24"/>
          <w:szCs w:val="24"/>
          <w:lang w:val="es-ES" w:eastAsia="es-ES"/>
        </w:rPr>
        <w:t xml:space="preserve"> de defensa</w:t>
      </w:r>
      <w:r w:rsidR="00585382" w:rsidRPr="00D023AE">
        <w:rPr>
          <w:rFonts w:ascii="Times New Roman" w:hAnsi="Times New Roman"/>
          <w:sz w:val="24"/>
          <w:szCs w:val="24"/>
          <w:lang w:val="es-ES" w:eastAsia="es-ES"/>
        </w:rPr>
        <w:t xml:space="preserve"> son complejos</w:t>
      </w:r>
      <w:r w:rsidR="00375059" w:rsidRPr="00D023AE">
        <w:rPr>
          <w:rFonts w:ascii="Times New Roman" w:hAnsi="Times New Roman"/>
          <w:sz w:val="24"/>
          <w:szCs w:val="24"/>
          <w:lang w:val="es-ES" w:eastAsia="es-ES"/>
        </w:rPr>
        <w:t xml:space="preserve"> y se retroalimentan</w:t>
      </w:r>
      <w:r w:rsidR="00B22219">
        <w:rPr>
          <w:rFonts w:ascii="Times New Roman" w:hAnsi="Times New Roman"/>
          <w:sz w:val="24"/>
          <w:szCs w:val="24"/>
          <w:lang w:val="es-ES" w:eastAsia="es-ES"/>
        </w:rPr>
        <w:t>.</w:t>
      </w:r>
      <w:r w:rsidR="00B22219" w:rsidRPr="00D023AE">
        <w:rPr>
          <w:rFonts w:ascii="Times New Roman" w:hAnsi="Times New Roman"/>
          <w:sz w:val="24"/>
          <w:szCs w:val="24"/>
          <w:lang w:val="es-ES" w:eastAsia="es-ES"/>
        </w:rPr>
        <w:t xml:space="preserve"> </w:t>
      </w:r>
      <w:r w:rsidR="00B22219">
        <w:rPr>
          <w:rFonts w:ascii="Times New Roman" w:hAnsi="Times New Roman"/>
          <w:sz w:val="24"/>
          <w:szCs w:val="24"/>
          <w:lang w:val="es-ES" w:eastAsia="es-ES"/>
        </w:rPr>
        <w:t>A</w:t>
      </w:r>
      <w:r w:rsidR="00B22219" w:rsidRPr="00D023AE">
        <w:rPr>
          <w:rFonts w:ascii="Times New Roman" w:hAnsi="Times New Roman"/>
          <w:sz w:val="24"/>
          <w:szCs w:val="24"/>
          <w:lang w:val="es-ES" w:eastAsia="es-ES"/>
        </w:rPr>
        <w:t>sí</w:t>
      </w:r>
      <w:r w:rsidR="00375059" w:rsidRPr="00D023AE">
        <w:rPr>
          <w:rFonts w:ascii="Times New Roman" w:hAnsi="Times New Roman"/>
          <w:sz w:val="24"/>
          <w:szCs w:val="24"/>
          <w:lang w:val="es-ES" w:eastAsia="es-ES"/>
        </w:rPr>
        <w:t>,</w:t>
      </w:r>
      <w:r w:rsidR="00585382" w:rsidRPr="00D023AE">
        <w:rPr>
          <w:rFonts w:ascii="Times New Roman" w:hAnsi="Times New Roman"/>
          <w:sz w:val="24"/>
          <w:szCs w:val="24"/>
          <w:lang w:val="es-ES" w:eastAsia="es-ES"/>
        </w:rPr>
        <w:t xml:space="preserve"> la muerte celular promueve la producción de </w:t>
      </w:r>
      <w:r w:rsidR="00D87287" w:rsidRPr="00D023AE">
        <w:rPr>
          <w:rFonts w:ascii="Times New Roman" w:hAnsi="Times New Roman"/>
          <w:sz w:val="24"/>
          <w:szCs w:val="24"/>
          <w:lang w:val="es-ES" w:eastAsia="es-ES"/>
        </w:rPr>
        <w:t>SA</w:t>
      </w:r>
      <w:r w:rsidR="00585382" w:rsidRPr="00D023AE">
        <w:rPr>
          <w:rFonts w:ascii="Times New Roman" w:hAnsi="Times New Roman"/>
          <w:sz w:val="24"/>
          <w:szCs w:val="24"/>
          <w:lang w:val="es-ES" w:eastAsia="es-ES"/>
        </w:rPr>
        <w:t xml:space="preserve"> y la producción de </w:t>
      </w:r>
      <w:r w:rsidR="00D87287" w:rsidRPr="00D023AE">
        <w:rPr>
          <w:rFonts w:ascii="Times New Roman" w:hAnsi="Times New Roman"/>
          <w:sz w:val="24"/>
          <w:szCs w:val="24"/>
          <w:lang w:val="es-ES" w:eastAsia="es-ES"/>
        </w:rPr>
        <w:t>SA</w:t>
      </w:r>
      <w:r w:rsidR="00585382" w:rsidRPr="00D023AE">
        <w:rPr>
          <w:rFonts w:ascii="Times New Roman" w:hAnsi="Times New Roman"/>
          <w:sz w:val="24"/>
          <w:szCs w:val="24"/>
          <w:lang w:val="es-ES" w:eastAsia="es-ES"/>
        </w:rPr>
        <w:t xml:space="preserve"> promueve la muerte celular. De forma similar, </w:t>
      </w:r>
      <w:r w:rsidR="00585382" w:rsidRPr="00D023AE">
        <w:rPr>
          <w:rFonts w:ascii="Times New Roman" w:hAnsi="Times New Roman"/>
          <w:i/>
          <w:iCs/>
          <w:sz w:val="24"/>
          <w:szCs w:val="24"/>
          <w:lang w:val="es-ES" w:eastAsia="es-ES"/>
        </w:rPr>
        <w:t xml:space="preserve">PAD4 </w:t>
      </w:r>
      <w:r w:rsidR="00585382" w:rsidRPr="00D023AE">
        <w:rPr>
          <w:rFonts w:ascii="Times New Roman" w:hAnsi="Times New Roman"/>
          <w:sz w:val="24"/>
          <w:szCs w:val="24"/>
          <w:lang w:val="es-ES" w:eastAsia="es-ES"/>
        </w:rPr>
        <w:t xml:space="preserve"> y </w:t>
      </w:r>
      <w:r w:rsidR="00585382" w:rsidRPr="00D023AE">
        <w:rPr>
          <w:rFonts w:ascii="Times New Roman" w:hAnsi="Times New Roman"/>
          <w:i/>
          <w:iCs/>
          <w:sz w:val="24"/>
          <w:szCs w:val="24"/>
          <w:lang w:val="es-ES" w:eastAsia="es-ES"/>
        </w:rPr>
        <w:t xml:space="preserve">EDS1 </w:t>
      </w:r>
      <w:r w:rsidR="00585382" w:rsidRPr="00D023AE">
        <w:rPr>
          <w:rFonts w:ascii="Times New Roman" w:hAnsi="Times New Roman"/>
          <w:iCs/>
          <w:sz w:val="24"/>
          <w:szCs w:val="24"/>
          <w:lang w:val="es-ES" w:eastAsia="es-ES"/>
        </w:rPr>
        <w:t xml:space="preserve">son requeridos para la producción de </w:t>
      </w:r>
      <w:r w:rsidR="00D87287" w:rsidRPr="00D023AE">
        <w:rPr>
          <w:rFonts w:ascii="Times New Roman" w:hAnsi="Times New Roman"/>
          <w:iCs/>
          <w:sz w:val="24"/>
          <w:szCs w:val="24"/>
          <w:lang w:val="es-ES" w:eastAsia="es-ES"/>
        </w:rPr>
        <w:t>SA</w:t>
      </w:r>
      <w:r w:rsidR="00585382" w:rsidRPr="00D023AE">
        <w:rPr>
          <w:rFonts w:ascii="Times New Roman" w:hAnsi="Times New Roman"/>
          <w:i/>
          <w:iCs/>
          <w:sz w:val="24"/>
          <w:szCs w:val="24"/>
          <w:lang w:val="es-ES" w:eastAsia="es-ES"/>
        </w:rPr>
        <w:t xml:space="preserve">, </w:t>
      </w:r>
      <w:r w:rsidR="00585382" w:rsidRPr="00D023AE">
        <w:rPr>
          <w:rFonts w:ascii="Times New Roman" w:hAnsi="Times New Roman"/>
          <w:iCs/>
          <w:sz w:val="24"/>
          <w:szCs w:val="24"/>
          <w:lang w:val="es-ES" w:eastAsia="es-ES"/>
        </w:rPr>
        <w:t xml:space="preserve">y la expresión de </w:t>
      </w:r>
      <w:r w:rsidR="00EE5252" w:rsidRPr="00D023AE">
        <w:rPr>
          <w:rFonts w:ascii="Times New Roman" w:hAnsi="Times New Roman"/>
          <w:iCs/>
          <w:sz w:val="24"/>
          <w:szCs w:val="24"/>
          <w:lang w:val="es-ES" w:eastAsia="es-ES"/>
        </w:rPr>
        <w:t>é</w:t>
      </w:r>
      <w:r w:rsidR="00585382" w:rsidRPr="00D023AE">
        <w:rPr>
          <w:rFonts w:ascii="Times New Roman" w:hAnsi="Times New Roman"/>
          <w:iCs/>
          <w:sz w:val="24"/>
          <w:szCs w:val="24"/>
          <w:lang w:val="es-ES" w:eastAsia="es-ES"/>
        </w:rPr>
        <w:t>stos es incrementad</w:t>
      </w:r>
      <w:r w:rsidR="002E13A4" w:rsidRPr="00D023AE">
        <w:rPr>
          <w:rFonts w:ascii="Times New Roman" w:hAnsi="Times New Roman"/>
          <w:iCs/>
          <w:sz w:val="24"/>
          <w:szCs w:val="24"/>
          <w:lang w:val="es-ES" w:eastAsia="es-ES"/>
        </w:rPr>
        <w:t>a</w:t>
      </w:r>
      <w:r w:rsidR="00436900" w:rsidRPr="00D023AE">
        <w:rPr>
          <w:rFonts w:ascii="Times New Roman" w:hAnsi="Times New Roman"/>
          <w:iCs/>
          <w:sz w:val="24"/>
          <w:szCs w:val="24"/>
          <w:lang w:val="es-ES" w:eastAsia="es-ES"/>
        </w:rPr>
        <w:t xml:space="preserve"> </w:t>
      </w:r>
      <w:r w:rsidR="00585382" w:rsidRPr="00D023AE">
        <w:rPr>
          <w:rFonts w:ascii="Times New Roman" w:hAnsi="Times New Roman"/>
          <w:iCs/>
          <w:sz w:val="24"/>
          <w:szCs w:val="24"/>
          <w:lang w:val="es-ES" w:eastAsia="es-ES"/>
        </w:rPr>
        <w:t xml:space="preserve">por </w:t>
      </w:r>
      <w:r w:rsidR="00D87287" w:rsidRPr="00D023AE">
        <w:rPr>
          <w:rFonts w:ascii="Times New Roman" w:hAnsi="Times New Roman"/>
          <w:iCs/>
          <w:sz w:val="24"/>
          <w:szCs w:val="24"/>
          <w:lang w:val="es-ES" w:eastAsia="es-ES"/>
        </w:rPr>
        <w:t>SA</w:t>
      </w:r>
      <w:r w:rsidRPr="00D023AE">
        <w:rPr>
          <w:rFonts w:ascii="Times New Roman" w:hAnsi="Times New Roman"/>
          <w:iCs/>
          <w:sz w:val="24"/>
          <w:szCs w:val="24"/>
          <w:lang w:val="es-ES" w:eastAsia="es-ES"/>
        </w:rPr>
        <w:t xml:space="preserve"> y</w:t>
      </w:r>
      <w:r w:rsidR="00436900" w:rsidRPr="00D023AE">
        <w:rPr>
          <w:rFonts w:ascii="Times New Roman" w:hAnsi="Times New Roman"/>
          <w:sz w:val="24"/>
          <w:szCs w:val="24"/>
          <w:lang w:val="es-ES" w:eastAsia="es-ES"/>
        </w:rPr>
        <w:t xml:space="preserve"> p</w:t>
      </w:r>
      <w:r w:rsidR="00585382" w:rsidRPr="00D023AE">
        <w:rPr>
          <w:rFonts w:ascii="Times New Roman" w:hAnsi="Times New Roman"/>
          <w:sz w:val="24"/>
          <w:szCs w:val="24"/>
          <w:lang w:val="es-ES" w:eastAsia="es-ES"/>
        </w:rPr>
        <w:t>or otra parte</w:t>
      </w:r>
      <w:r w:rsidRPr="00D023AE">
        <w:rPr>
          <w:rFonts w:ascii="Times New Roman" w:hAnsi="Times New Roman"/>
          <w:sz w:val="24"/>
          <w:szCs w:val="24"/>
          <w:lang w:val="es-ES" w:eastAsia="es-ES"/>
        </w:rPr>
        <w:t xml:space="preserve">, </w:t>
      </w:r>
      <w:r w:rsidR="00585382" w:rsidRPr="00D023AE">
        <w:rPr>
          <w:rFonts w:ascii="Times New Roman" w:hAnsi="Times New Roman"/>
          <w:i/>
          <w:iCs/>
          <w:sz w:val="24"/>
          <w:szCs w:val="24"/>
          <w:lang w:val="es-ES" w:eastAsia="es-ES"/>
        </w:rPr>
        <w:t>NPR1</w:t>
      </w:r>
      <w:r w:rsidR="00585382" w:rsidRPr="00D023AE">
        <w:rPr>
          <w:rFonts w:ascii="Times New Roman" w:hAnsi="Times New Roman"/>
          <w:iCs/>
          <w:sz w:val="24"/>
          <w:szCs w:val="24"/>
          <w:lang w:val="es-ES" w:eastAsia="es-ES"/>
        </w:rPr>
        <w:t xml:space="preserve"> controla los niveles de </w:t>
      </w:r>
      <w:r w:rsidR="00D87287" w:rsidRPr="00D023AE">
        <w:rPr>
          <w:rFonts w:ascii="Times New Roman" w:hAnsi="Times New Roman"/>
          <w:iCs/>
          <w:sz w:val="24"/>
          <w:szCs w:val="24"/>
          <w:lang w:val="es-ES" w:eastAsia="es-ES"/>
        </w:rPr>
        <w:t>SA</w:t>
      </w:r>
      <w:r w:rsidR="00266EEE" w:rsidRPr="00D023AE">
        <w:rPr>
          <w:rFonts w:ascii="Times New Roman" w:hAnsi="Times New Roman"/>
          <w:iCs/>
          <w:sz w:val="24"/>
          <w:szCs w:val="24"/>
          <w:lang w:val="es-ES" w:eastAsia="es-ES"/>
        </w:rPr>
        <w:t>,</w:t>
      </w:r>
      <w:r w:rsidR="00585382" w:rsidRPr="00D023AE">
        <w:rPr>
          <w:rFonts w:ascii="Times New Roman" w:hAnsi="Times New Roman"/>
          <w:iCs/>
          <w:sz w:val="24"/>
          <w:szCs w:val="24"/>
          <w:lang w:val="es-ES" w:eastAsia="es-ES"/>
        </w:rPr>
        <w:t xml:space="preserve"> pero responde a niveles altos de </w:t>
      </w:r>
      <w:r w:rsidR="00D87287" w:rsidRPr="00D023AE">
        <w:rPr>
          <w:rFonts w:ascii="Times New Roman" w:hAnsi="Times New Roman"/>
          <w:iCs/>
          <w:sz w:val="24"/>
          <w:szCs w:val="24"/>
          <w:lang w:val="es-ES" w:eastAsia="es-ES"/>
        </w:rPr>
        <w:t>SA</w:t>
      </w:r>
      <w:r w:rsidR="00E6034C" w:rsidRPr="00D023AE">
        <w:rPr>
          <w:rFonts w:ascii="Times New Roman" w:hAnsi="Times New Roman"/>
          <w:iCs/>
          <w:sz w:val="24"/>
          <w:szCs w:val="24"/>
          <w:lang w:val="es-ES" w:eastAsia="es-ES"/>
        </w:rPr>
        <w:t xml:space="preserve"> </w:t>
      </w:r>
      <w:r w:rsidR="00E6034C" w:rsidRPr="00D023AE">
        <w:rPr>
          <w:rFonts w:ascii="Times New Roman" w:hAnsi="Times New Roman"/>
          <w:sz w:val="24"/>
          <w:szCs w:val="24"/>
          <w:lang w:val="es-ES" w:eastAsia="es-ES"/>
        </w:rPr>
        <w:t>(</w:t>
      </w:r>
      <w:r w:rsidR="00E6034C" w:rsidRPr="00D023AE">
        <w:rPr>
          <w:rFonts w:ascii="Times New Roman" w:hAnsi="Times New Roman"/>
          <w:sz w:val="24"/>
          <w:szCs w:val="24"/>
          <w:lang w:val="es-ES"/>
        </w:rPr>
        <w:t>Desveaux</w:t>
      </w:r>
      <w:r w:rsidR="00E6034C" w:rsidRPr="00D023AE">
        <w:rPr>
          <w:rFonts w:ascii="Times New Roman" w:hAnsi="Times New Roman"/>
          <w:sz w:val="24"/>
          <w:szCs w:val="24"/>
          <w:lang w:val="es-ES" w:eastAsia="es-ES"/>
        </w:rPr>
        <w:t xml:space="preserve"> </w:t>
      </w:r>
      <w:r w:rsidR="00713FB1">
        <w:rPr>
          <w:rFonts w:ascii="Times New Roman" w:hAnsi="Times New Roman"/>
          <w:i/>
          <w:sz w:val="24"/>
          <w:szCs w:val="24"/>
          <w:lang w:val="es-ES" w:eastAsia="es-ES"/>
        </w:rPr>
        <w:t>et al.</w:t>
      </w:r>
      <w:r w:rsidR="00E6034C" w:rsidRPr="00D023AE">
        <w:rPr>
          <w:rFonts w:ascii="Times New Roman" w:hAnsi="Times New Roman"/>
          <w:sz w:val="24"/>
          <w:szCs w:val="24"/>
          <w:lang w:val="es-ES" w:eastAsia="es-ES"/>
        </w:rPr>
        <w:t>, 2004).</w:t>
      </w:r>
      <w:r w:rsidR="00585382" w:rsidRPr="00D023AE">
        <w:rPr>
          <w:rFonts w:ascii="Times New Roman" w:hAnsi="Times New Roman"/>
          <w:iCs/>
          <w:sz w:val="24"/>
          <w:szCs w:val="24"/>
          <w:lang w:val="es-ES" w:eastAsia="es-ES"/>
        </w:rPr>
        <w:t xml:space="preserve"> </w:t>
      </w:r>
      <w:r w:rsidR="00585382" w:rsidRPr="00D023AE">
        <w:rPr>
          <w:rFonts w:ascii="Times New Roman" w:hAnsi="Times New Roman"/>
          <w:sz w:val="24"/>
          <w:szCs w:val="24"/>
          <w:lang w:val="es-ES" w:eastAsia="es-ES"/>
        </w:rPr>
        <w:t xml:space="preserve">La muerte celular por </w:t>
      </w:r>
      <w:r w:rsidR="00F47EBF" w:rsidRPr="00D023AE">
        <w:rPr>
          <w:rFonts w:ascii="Times New Roman" w:hAnsi="Times New Roman"/>
          <w:sz w:val="24"/>
          <w:szCs w:val="24"/>
          <w:lang w:val="es-ES" w:eastAsia="es-ES"/>
        </w:rPr>
        <w:t xml:space="preserve">HR </w:t>
      </w:r>
      <w:r w:rsidR="00585382" w:rsidRPr="00D023AE">
        <w:rPr>
          <w:rFonts w:ascii="Times New Roman" w:hAnsi="Times New Roman"/>
          <w:sz w:val="24"/>
          <w:szCs w:val="24"/>
          <w:lang w:val="es-ES" w:eastAsia="es-ES"/>
        </w:rPr>
        <w:t xml:space="preserve">permite la activación de señalización de </w:t>
      </w:r>
      <w:r w:rsidR="00D87287" w:rsidRPr="00D023AE">
        <w:rPr>
          <w:rFonts w:ascii="Times New Roman" w:hAnsi="Times New Roman"/>
          <w:sz w:val="24"/>
          <w:szCs w:val="24"/>
          <w:lang w:val="es-ES" w:eastAsia="es-ES"/>
        </w:rPr>
        <w:t>SA</w:t>
      </w:r>
      <w:r w:rsidR="00585382" w:rsidRPr="00D023AE">
        <w:rPr>
          <w:rFonts w:ascii="Times New Roman" w:hAnsi="Times New Roman"/>
          <w:sz w:val="24"/>
          <w:szCs w:val="24"/>
          <w:lang w:val="es-ES" w:eastAsia="es-ES"/>
        </w:rPr>
        <w:t>, por lo que plantas retadas con un patógeno avirulento</w:t>
      </w:r>
      <w:r w:rsidR="00A0417A" w:rsidRPr="00D023AE">
        <w:rPr>
          <w:rFonts w:ascii="Times New Roman" w:hAnsi="Times New Roman"/>
          <w:sz w:val="24"/>
          <w:szCs w:val="24"/>
          <w:lang w:val="es-ES" w:eastAsia="es-ES"/>
        </w:rPr>
        <w:t xml:space="preserve">, </w:t>
      </w:r>
      <w:r w:rsidR="00585382" w:rsidRPr="00D023AE">
        <w:rPr>
          <w:rFonts w:ascii="Times New Roman" w:hAnsi="Times New Roman"/>
          <w:sz w:val="24"/>
          <w:szCs w:val="24"/>
          <w:lang w:val="es-ES" w:eastAsia="es-ES"/>
        </w:rPr>
        <w:t xml:space="preserve">desarrollan resistencia después de las infecciones con patógenos sensibles a respuestas reguladas por </w:t>
      </w:r>
      <w:r w:rsidR="00D87287" w:rsidRPr="00D023AE">
        <w:rPr>
          <w:rFonts w:ascii="Times New Roman" w:hAnsi="Times New Roman"/>
          <w:sz w:val="24"/>
          <w:szCs w:val="24"/>
          <w:lang w:val="es-ES" w:eastAsia="es-ES"/>
        </w:rPr>
        <w:t>SA</w:t>
      </w:r>
      <w:r w:rsidR="00266EEE" w:rsidRPr="00D023AE">
        <w:rPr>
          <w:rFonts w:ascii="Times New Roman" w:hAnsi="Times New Roman"/>
          <w:sz w:val="24"/>
          <w:szCs w:val="24"/>
          <w:lang w:val="es-ES" w:eastAsia="es-ES"/>
        </w:rPr>
        <w:t>, presentando</w:t>
      </w:r>
      <w:r w:rsidR="00E6034C" w:rsidRPr="00D023AE">
        <w:rPr>
          <w:rFonts w:ascii="Times New Roman" w:hAnsi="Times New Roman"/>
          <w:sz w:val="24"/>
          <w:szCs w:val="24"/>
          <w:lang w:val="es-ES" w:eastAsia="es-ES"/>
        </w:rPr>
        <w:t xml:space="preserve"> </w:t>
      </w:r>
      <w:r w:rsidR="00EE5252" w:rsidRPr="00D023AE">
        <w:rPr>
          <w:rFonts w:ascii="Times New Roman" w:hAnsi="Times New Roman"/>
          <w:sz w:val="24"/>
          <w:szCs w:val="24"/>
          <w:lang w:val="es-ES" w:eastAsia="es-ES"/>
        </w:rPr>
        <w:t>SAR</w:t>
      </w:r>
      <w:r w:rsidR="00585382" w:rsidRPr="00D023AE">
        <w:rPr>
          <w:rFonts w:ascii="Times New Roman" w:hAnsi="Times New Roman"/>
          <w:sz w:val="24"/>
          <w:szCs w:val="24"/>
          <w:lang w:val="es-ES" w:eastAsia="es-ES"/>
        </w:rPr>
        <w:t xml:space="preserve"> (</w:t>
      </w:r>
      <w:r w:rsidR="00585382" w:rsidRPr="00D023AE">
        <w:rPr>
          <w:rFonts w:ascii="Times New Roman" w:hAnsi="Times New Roman"/>
          <w:sz w:val="24"/>
          <w:szCs w:val="24"/>
          <w:lang w:val="es-ES"/>
        </w:rPr>
        <w:t xml:space="preserve">Durrant </w:t>
      </w:r>
      <w:r w:rsidR="00713FB1">
        <w:rPr>
          <w:rFonts w:ascii="Times New Roman" w:hAnsi="Times New Roman"/>
          <w:sz w:val="24"/>
          <w:szCs w:val="24"/>
          <w:lang w:val="es-ES"/>
        </w:rPr>
        <w:t>y</w:t>
      </w:r>
      <w:r w:rsidR="00713FB1" w:rsidRPr="00D023AE">
        <w:rPr>
          <w:rFonts w:ascii="Times New Roman" w:hAnsi="Times New Roman"/>
          <w:sz w:val="24"/>
          <w:szCs w:val="24"/>
          <w:lang w:val="es-ES"/>
        </w:rPr>
        <w:t xml:space="preserve"> </w:t>
      </w:r>
      <w:r w:rsidR="00585382" w:rsidRPr="00D023AE">
        <w:rPr>
          <w:rFonts w:ascii="Times New Roman" w:hAnsi="Times New Roman"/>
          <w:sz w:val="24"/>
          <w:szCs w:val="24"/>
          <w:lang w:val="es-ES"/>
        </w:rPr>
        <w:t>Dong  2004</w:t>
      </w:r>
      <w:r w:rsidR="00585382" w:rsidRPr="00D023AE">
        <w:rPr>
          <w:rFonts w:ascii="Times New Roman" w:hAnsi="Times New Roman"/>
          <w:sz w:val="24"/>
          <w:szCs w:val="24"/>
          <w:lang w:val="es-ES" w:eastAsia="es-ES"/>
        </w:rPr>
        <w:t>).</w:t>
      </w:r>
    </w:p>
    <w:p w:rsidR="00003F9A" w:rsidRPr="00D023AE" w:rsidRDefault="00003F9A" w:rsidP="00055611">
      <w:pPr>
        <w:autoSpaceDE w:val="0"/>
        <w:autoSpaceDN w:val="0"/>
        <w:adjustRightInd w:val="0"/>
        <w:ind w:right="-143"/>
        <w:rPr>
          <w:rFonts w:ascii="Times New Roman" w:hAnsi="Times New Roman"/>
          <w:sz w:val="24"/>
          <w:szCs w:val="24"/>
          <w:lang w:val="es-ES" w:eastAsia="es-ES"/>
        </w:rPr>
      </w:pPr>
    </w:p>
    <w:p w:rsidR="00731F4E" w:rsidRPr="00D023AE" w:rsidRDefault="00585382" w:rsidP="00055611">
      <w:pPr>
        <w:ind w:right="-143"/>
        <w:rPr>
          <w:rFonts w:ascii="Times New Roman" w:hAnsi="Times New Roman"/>
          <w:sz w:val="24"/>
          <w:szCs w:val="24"/>
          <w:lang w:val="es-ES" w:eastAsia="es-ES"/>
        </w:rPr>
      </w:pPr>
      <w:r w:rsidRPr="00D023AE">
        <w:rPr>
          <w:rFonts w:ascii="Times New Roman" w:hAnsi="Times New Roman"/>
          <w:sz w:val="24"/>
          <w:szCs w:val="24"/>
          <w:lang w:val="es-ES" w:eastAsia="es-ES"/>
        </w:rPr>
        <w:t xml:space="preserve">En respuesta a ataques de </w:t>
      </w:r>
      <w:r w:rsidR="00C572AD" w:rsidRPr="00D023AE">
        <w:rPr>
          <w:rFonts w:ascii="Times New Roman" w:hAnsi="Times New Roman"/>
          <w:sz w:val="24"/>
          <w:szCs w:val="24"/>
          <w:lang w:val="es-ES" w:eastAsia="es-ES"/>
        </w:rPr>
        <w:t xml:space="preserve">herbívoros </w:t>
      </w:r>
      <w:r w:rsidR="008719FA" w:rsidRPr="00D023AE">
        <w:rPr>
          <w:rFonts w:ascii="Times New Roman" w:hAnsi="Times New Roman"/>
          <w:sz w:val="24"/>
          <w:szCs w:val="24"/>
          <w:lang w:val="es-ES" w:eastAsia="es-ES"/>
        </w:rPr>
        <w:t xml:space="preserve">y lesiones, </w:t>
      </w:r>
      <w:r w:rsidRPr="00D023AE">
        <w:rPr>
          <w:rFonts w:ascii="Times New Roman" w:hAnsi="Times New Roman"/>
          <w:sz w:val="24"/>
          <w:szCs w:val="24"/>
          <w:lang w:val="es-ES" w:eastAsia="es-ES"/>
        </w:rPr>
        <w:t xml:space="preserve">se </w:t>
      </w:r>
      <w:r w:rsidR="00185C67" w:rsidRPr="00D023AE">
        <w:rPr>
          <w:rFonts w:ascii="Times New Roman" w:hAnsi="Times New Roman"/>
          <w:sz w:val="24"/>
          <w:szCs w:val="24"/>
          <w:lang w:val="es-ES" w:eastAsia="es-ES"/>
        </w:rPr>
        <w:t>au</w:t>
      </w:r>
      <w:r w:rsidRPr="00D023AE">
        <w:rPr>
          <w:rFonts w:ascii="Times New Roman" w:hAnsi="Times New Roman"/>
          <w:sz w:val="24"/>
          <w:szCs w:val="24"/>
          <w:lang w:val="es-ES" w:eastAsia="es-ES"/>
        </w:rPr>
        <w:t>ment</w:t>
      </w:r>
      <w:r w:rsidR="008719FA" w:rsidRPr="00D023AE">
        <w:rPr>
          <w:rFonts w:ascii="Times New Roman" w:hAnsi="Times New Roman"/>
          <w:sz w:val="24"/>
          <w:szCs w:val="24"/>
          <w:lang w:val="es-ES" w:eastAsia="es-ES"/>
        </w:rPr>
        <w:t>an</w:t>
      </w:r>
      <w:r w:rsidRPr="00D023AE">
        <w:rPr>
          <w:rFonts w:ascii="Times New Roman" w:hAnsi="Times New Roman"/>
          <w:sz w:val="24"/>
          <w:szCs w:val="24"/>
          <w:lang w:val="es-ES" w:eastAsia="es-ES"/>
        </w:rPr>
        <w:t xml:space="preserve"> </w:t>
      </w:r>
      <w:r w:rsidR="008719FA" w:rsidRPr="00D023AE">
        <w:rPr>
          <w:rFonts w:ascii="Times New Roman" w:hAnsi="Times New Roman"/>
          <w:sz w:val="24"/>
          <w:szCs w:val="24"/>
          <w:lang w:val="es-ES" w:eastAsia="es-ES"/>
        </w:rPr>
        <w:t>los</w:t>
      </w:r>
      <w:r w:rsidRPr="00D023AE">
        <w:rPr>
          <w:rFonts w:ascii="Times New Roman" w:hAnsi="Times New Roman"/>
          <w:sz w:val="24"/>
          <w:szCs w:val="24"/>
          <w:lang w:val="es-ES" w:eastAsia="es-ES"/>
        </w:rPr>
        <w:t xml:space="preserve"> niveles de J</w:t>
      </w:r>
      <w:r w:rsidR="005C0555" w:rsidRPr="00D023AE">
        <w:rPr>
          <w:rFonts w:ascii="Times New Roman" w:hAnsi="Times New Roman"/>
          <w:sz w:val="24"/>
          <w:szCs w:val="24"/>
          <w:lang w:val="es-ES" w:eastAsia="es-ES"/>
        </w:rPr>
        <w:t>A</w:t>
      </w:r>
      <w:r w:rsidRPr="00D023AE">
        <w:rPr>
          <w:rFonts w:ascii="Times New Roman" w:hAnsi="Times New Roman"/>
          <w:sz w:val="24"/>
          <w:szCs w:val="24"/>
          <w:lang w:val="es-ES" w:eastAsia="es-ES"/>
        </w:rPr>
        <w:t xml:space="preserve">, con expresión de genes </w:t>
      </w:r>
      <w:r w:rsidRPr="00D023AE">
        <w:rPr>
          <w:rFonts w:ascii="Times New Roman" w:hAnsi="Times New Roman"/>
          <w:i/>
          <w:iCs/>
          <w:sz w:val="24"/>
          <w:szCs w:val="24"/>
          <w:lang w:val="es-ES" w:eastAsia="es-ES"/>
        </w:rPr>
        <w:t>PDF1.2</w:t>
      </w:r>
      <w:r w:rsidRPr="00D023AE">
        <w:rPr>
          <w:rFonts w:ascii="Times New Roman" w:hAnsi="Times New Roman"/>
          <w:sz w:val="24"/>
          <w:szCs w:val="24"/>
          <w:lang w:val="es-ES" w:eastAsia="es-ES"/>
        </w:rPr>
        <w:t>. Algunos genes regulados por J</w:t>
      </w:r>
      <w:r w:rsidR="005C0555" w:rsidRPr="00D023AE">
        <w:rPr>
          <w:rFonts w:ascii="Times New Roman" w:hAnsi="Times New Roman"/>
          <w:sz w:val="24"/>
          <w:szCs w:val="24"/>
          <w:lang w:val="es-ES" w:eastAsia="es-ES"/>
        </w:rPr>
        <w:t>A</w:t>
      </w:r>
      <w:r w:rsidRPr="00D023AE">
        <w:rPr>
          <w:rFonts w:ascii="Times New Roman" w:hAnsi="Times New Roman"/>
          <w:sz w:val="24"/>
          <w:szCs w:val="24"/>
          <w:lang w:val="es-ES" w:eastAsia="es-ES"/>
        </w:rPr>
        <w:t xml:space="preserve"> también son regulados por ET, como </w:t>
      </w:r>
      <w:r w:rsidRPr="00D023AE">
        <w:rPr>
          <w:rFonts w:ascii="Times New Roman" w:hAnsi="Times New Roman"/>
          <w:i/>
          <w:iCs/>
          <w:sz w:val="24"/>
          <w:szCs w:val="24"/>
          <w:lang w:val="es-ES" w:eastAsia="es-ES"/>
        </w:rPr>
        <w:t>PDF1.2</w:t>
      </w:r>
      <w:r w:rsidRPr="00D023AE">
        <w:rPr>
          <w:rFonts w:ascii="Times New Roman" w:hAnsi="Times New Roman"/>
          <w:sz w:val="24"/>
          <w:szCs w:val="24"/>
          <w:lang w:val="es-ES" w:eastAsia="es-ES"/>
        </w:rPr>
        <w:t>, pero se observa</w:t>
      </w:r>
      <w:r w:rsidR="00185C67" w:rsidRPr="00D023AE">
        <w:rPr>
          <w:rFonts w:ascii="Times New Roman" w:hAnsi="Times New Roman"/>
          <w:sz w:val="24"/>
          <w:szCs w:val="24"/>
          <w:lang w:val="es-ES" w:eastAsia="es-ES"/>
        </w:rPr>
        <w:t>n</w:t>
      </w:r>
      <w:r w:rsidRPr="00D023AE">
        <w:rPr>
          <w:rFonts w:ascii="Times New Roman" w:hAnsi="Times New Roman"/>
          <w:sz w:val="24"/>
          <w:szCs w:val="24"/>
          <w:lang w:val="es-ES" w:eastAsia="es-ES"/>
        </w:rPr>
        <w:t xml:space="preserve"> genes inducibles por J</w:t>
      </w:r>
      <w:r w:rsidR="005C0555" w:rsidRPr="00D023AE">
        <w:rPr>
          <w:rFonts w:ascii="Times New Roman" w:hAnsi="Times New Roman"/>
          <w:sz w:val="24"/>
          <w:szCs w:val="24"/>
          <w:lang w:val="es-ES" w:eastAsia="es-ES"/>
        </w:rPr>
        <w:t>A</w:t>
      </w:r>
      <w:r w:rsidRPr="00D023AE">
        <w:rPr>
          <w:rFonts w:ascii="Times New Roman" w:hAnsi="Times New Roman"/>
          <w:sz w:val="24"/>
          <w:szCs w:val="24"/>
          <w:lang w:val="es-ES" w:eastAsia="es-ES"/>
        </w:rPr>
        <w:t xml:space="preserve"> </w:t>
      </w:r>
      <w:r w:rsidR="00185C67" w:rsidRPr="00D023AE">
        <w:rPr>
          <w:rFonts w:ascii="Times New Roman" w:hAnsi="Times New Roman"/>
          <w:sz w:val="24"/>
          <w:szCs w:val="24"/>
          <w:lang w:val="es-ES" w:eastAsia="es-ES"/>
        </w:rPr>
        <w:t xml:space="preserve">que </w:t>
      </w:r>
      <w:r w:rsidRPr="00D023AE">
        <w:rPr>
          <w:rFonts w:ascii="Times New Roman" w:hAnsi="Times New Roman"/>
          <w:sz w:val="24"/>
          <w:szCs w:val="24"/>
          <w:lang w:val="es-ES" w:eastAsia="es-ES"/>
        </w:rPr>
        <w:t>no requieren ET</w:t>
      </w:r>
      <w:r w:rsidR="008719FA" w:rsidRPr="00D023AE">
        <w:rPr>
          <w:rFonts w:ascii="Times New Roman" w:hAnsi="Times New Roman"/>
          <w:sz w:val="24"/>
          <w:szCs w:val="24"/>
          <w:lang w:val="es-ES" w:eastAsia="es-ES"/>
        </w:rPr>
        <w:t>,</w:t>
      </w:r>
      <w:r w:rsidRPr="00D023AE">
        <w:rPr>
          <w:rFonts w:ascii="Times New Roman" w:hAnsi="Times New Roman"/>
          <w:sz w:val="24"/>
          <w:szCs w:val="24"/>
          <w:lang w:val="es-ES" w:eastAsia="es-ES"/>
        </w:rPr>
        <w:t xml:space="preserve"> como </w:t>
      </w:r>
      <w:r w:rsidRPr="00D023AE">
        <w:rPr>
          <w:rFonts w:ascii="Times New Roman" w:hAnsi="Times New Roman"/>
          <w:i/>
          <w:iCs/>
          <w:sz w:val="24"/>
          <w:szCs w:val="24"/>
          <w:lang w:val="es-ES" w:eastAsia="es-ES"/>
        </w:rPr>
        <w:t xml:space="preserve">VSP1 </w:t>
      </w:r>
      <w:r w:rsidRPr="00D023AE">
        <w:rPr>
          <w:rFonts w:ascii="Times New Roman" w:hAnsi="Times New Roman"/>
          <w:sz w:val="24"/>
          <w:szCs w:val="24"/>
          <w:lang w:val="es-ES" w:eastAsia="es-ES"/>
        </w:rPr>
        <w:t>(</w:t>
      </w:r>
      <w:r w:rsidRPr="00D023AE">
        <w:rPr>
          <w:rFonts w:ascii="Times New Roman" w:hAnsi="Times New Roman"/>
          <w:sz w:val="24"/>
          <w:szCs w:val="24"/>
          <w:lang w:val="es-ES"/>
        </w:rPr>
        <w:t>Norman</w:t>
      </w:r>
      <w:r w:rsidR="00713FB1">
        <w:rPr>
          <w:rFonts w:ascii="Times New Roman" w:hAnsi="Times New Roman"/>
          <w:sz w:val="24"/>
          <w:szCs w:val="24"/>
          <w:lang w:val="es-ES"/>
        </w:rPr>
        <w:t>-</w:t>
      </w:r>
      <w:r w:rsidR="008B35B4" w:rsidRPr="008B35B4">
        <w:rPr>
          <w:lang w:val="es-CO"/>
        </w:rPr>
        <w:t xml:space="preserve"> </w:t>
      </w:r>
      <w:r w:rsidR="00713FB1" w:rsidRPr="00713FB1">
        <w:rPr>
          <w:rFonts w:ascii="Times New Roman" w:hAnsi="Times New Roman"/>
          <w:sz w:val="24"/>
          <w:szCs w:val="24"/>
          <w:lang w:val="es-ES"/>
        </w:rPr>
        <w:t xml:space="preserve">Setterblad </w:t>
      </w:r>
      <w:r w:rsidRPr="00D023AE">
        <w:rPr>
          <w:rFonts w:ascii="Times New Roman" w:hAnsi="Times New Roman"/>
          <w:sz w:val="24"/>
          <w:szCs w:val="24"/>
          <w:lang w:val="es-ES" w:eastAsia="es-ES"/>
        </w:rPr>
        <w:t xml:space="preserve"> </w:t>
      </w:r>
      <w:r w:rsidR="00713FB1">
        <w:rPr>
          <w:rFonts w:ascii="Times New Roman" w:hAnsi="Times New Roman"/>
          <w:i/>
          <w:sz w:val="24"/>
          <w:szCs w:val="24"/>
          <w:lang w:val="es-ES" w:eastAsia="es-ES"/>
        </w:rPr>
        <w:t>et al.</w:t>
      </w:r>
      <w:r w:rsidRPr="00D023AE">
        <w:rPr>
          <w:rFonts w:ascii="Times New Roman" w:hAnsi="Times New Roman"/>
          <w:sz w:val="24"/>
          <w:szCs w:val="24"/>
          <w:lang w:val="es-ES" w:eastAsia="es-ES"/>
        </w:rPr>
        <w:t>, 2000). El J</w:t>
      </w:r>
      <w:r w:rsidR="005C0555" w:rsidRPr="00D023AE">
        <w:rPr>
          <w:rFonts w:ascii="Times New Roman" w:hAnsi="Times New Roman"/>
          <w:sz w:val="24"/>
          <w:szCs w:val="24"/>
          <w:lang w:val="es-ES" w:eastAsia="es-ES"/>
        </w:rPr>
        <w:t>A</w:t>
      </w:r>
      <w:r w:rsidRPr="00D023AE">
        <w:rPr>
          <w:rFonts w:ascii="Times New Roman" w:hAnsi="Times New Roman"/>
          <w:sz w:val="24"/>
          <w:szCs w:val="24"/>
          <w:lang w:val="es-ES" w:eastAsia="es-ES"/>
        </w:rPr>
        <w:t xml:space="preserve"> induce los factores de transcripción </w:t>
      </w:r>
      <w:r w:rsidRPr="00D023AE">
        <w:rPr>
          <w:rFonts w:ascii="Times New Roman" w:hAnsi="Times New Roman"/>
          <w:i/>
          <w:iCs/>
          <w:sz w:val="24"/>
          <w:szCs w:val="24"/>
          <w:lang w:val="es-ES" w:eastAsia="es-ES"/>
        </w:rPr>
        <w:t>ERF1</w:t>
      </w:r>
      <w:r w:rsidRPr="00D023AE">
        <w:rPr>
          <w:rFonts w:ascii="Times New Roman" w:hAnsi="Times New Roman"/>
          <w:sz w:val="24"/>
          <w:szCs w:val="24"/>
          <w:lang w:val="es-ES" w:eastAsia="es-ES"/>
        </w:rPr>
        <w:t xml:space="preserve">, </w:t>
      </w:r>
      <w:r w:rsidRPr="00D023AE">
        <w:rPr>
          <w:rFonts w:ascii="Times New Roman" w:hAnsi="Times New Roman"/>
          <w:i/>
          <w:iCs/>
          <w:sz w:val="24"/>
          <w:szCs w:val="24"/>
          <w:lang w:val="es-ES" w:eastAsia="es-ES"/>
        </w:rPr>
        <w:t xml:space="preserve">RAP2.6 </w:t>
      </w:r>
      <w:r w:rsidRPr="00D023AE">
        <w:rPr>
          <w:rFonts w:ascii="Times New Roman" w:hAnsi="Times New Roman"/>
          <w:sz w:val="24"/>
          <w:szCs w:val="24"/>
          <w:lang w:val="es-ES" w:eastAsia="es-ES"/>
        </w:rPr>
        <w:t xml:space="preserve">y </w:t>
      </w:r>
      <w:r w:rsidRPr="00D023AE">
        <w:rPr>
          <w:rFonts w:ascii="Times New Roman" w:hAnsi="Times New Roman"/>
          <w:i/>
          <w:iCs/>
          <w:sz w:val="24"/>
          <w:szCs w:val="24"/>
          <w:lang w:val="es-ES" w:eastAsia="es-ES"/>
        </w:rPr>
        <w:t xml:space="preserve">JIN1 </w:t>
      </w:r>
      <w:r w:rsidRPr="00D023AE">
        <w:rPr>
          <w:rFonts w:ascii="Times New Roman" w:hAnsi="Times New Roman"/>
          <w:sz w:val="24"/>
          <w:szCs w:val="24"/>
          <w:lang w:val="es-ES" w:eastAsia="es-ES"/>
        </w:rPr>
        <w:t>(AtMYC2)</w:t>
      </w:r>
      <w:r w:rsidR="00662F58" w:rsidRPr="00D023AE">
        <w:rPr>
          <w:rFonts w:ascii="Times New Roman" w:hAnsi="Times New Roman"/>
          <w:sz w:val="24"/>
          <w:szCs w:val="24"/>
          <w:lang w:val="es-ES" w:eastAsia="es-ES"/>
        </w:rPr>
        <w:t xml:space="preserve"> </w:t>
      </w:r>
      <w:r w:rsidRPr="00D023AE">
        <w:rPr>
          <w:rFonts w:ascii="Times New Roman" w:hAnsi="Times New Roman"/>
          <w:sz w:val="24"/>
          <w:szCs w:val="24"/>
          <w:lang w:val="es-ES" w:eastAsia="es-ES"/>
        </w:rPr>
        <w:t>(</w:t>
      </w:r>
      <w:r w:rsidRPr="00D023AE">
        <w:rPr>
          <w:rFonts w:ascii="Times New Roman" w:hAnsi="Times New Roman"/>
          <w:sz w:val="24"/>
          <w:szCs w:val="24"/>
          <w:lang w:val="es-ES"/>
        </w:rPr>
        <w:t xml:space="preserve">Lorenzo </w:t>
      </w:r>
      <w:r w:rsidR="00713FB1">
        <w:rPr>
          <w:rFonts w:ascii="Times New Roman" w:hAnsi="Times New Roman"/>
          <w:i/>
          <w:sz w:val="24"/>
          <w:szCs w:val="24"/>
          <w:lang w:val="es-ES"/>
        </w:rPr>
        <w:t>et al.</w:t>
      </w:r>
      <w:r w:rsidRPr="00D023AE">
        <w:rPr>
          <w:rFonts w:ascii="Times New Roman" w:hAnsi="Times New Roman"/>
          <w:sz w:val="24"/>
          <w:szCs w:val="24"/>
          <w:lang w:val="es-ES"/>
        </w:rPr>
        <w:t>, 2003</w:t>
      </w:r>
      <w:r w:rsidRPr="00D023AE">
        <w:rPr>
          <w:rFonts w:ascii="Times New Roman" w:hAnsi="Times New Roman"/>
          <w:sz w:val="24"/>
          <w:szCs w:val="24"/>
          <w:lang w:val="es-ES" w:eastAsia="es-ES"/>
        </w:rPr>
        <w:t xml:space="preserve">). </w:t>
      </w:r>
      <w:r w:rsidR="004F00E6" w:rsidRPr="00D023AE">
        <w:rPr>
          <w:rFonts w:ascii="Times New Roman" w:hAnsi="Times New Roman"/>
          <w:sz w:val="24"/>
          <w:szCs w:val="24"/>
          <w:lang w:val="es-ES" w:eastAsia="es-ES"/>
        </w:rPr>
        <w:t xml:space="preserve">El </w:t>
      </w:r>
      <w:r w:rsidRPr="00D023AE">
        <w:rPr>
          <w:rFonts w:ascii="Times New Roman" w:hAnsi="Times New Roman"/>
          <w:i/>
          <w:iCs/>
          <w:sz w:val="24"/>
          <w:szCs w:val="24"/>
          <w:lang w:val="es-ES" w:eastAsia="es-ES"/>
        </w:rPr>
        <w:t>ERF1</w:t>
      </w:r>
      <w:r w:rsidR="00EE5252" w:rsidRPr="00D023AE">
        <w:rPr>
          <w:rFonts w:ascii="Times New Roman" w:hAnsi="Times New Roman"/>
          <w:i/>
          <w:iCs/>
          <w:sz w:val="24"/>
          <w:szCs w:val="24"/>
          <w:lang w:val="es-ES" w:eastAsia="es-ES"/>
        </w:rPr>
        <w:t xml:space="preserve"> </w:t>
      </w:r>
      <w:r w:rsidR="00D94BA8" w:rsidRPr="00D023AE">
        <w:rPr>
          <w:rFonts w:ascii="Times New Roman" w:hAnsi="Times New Roman"/>
          <w:sz w:val="24"/>
          <w:szCs w:val="24"/>
          <w:lang w:val="es-ES" w:eastAsia="es-ES"/>
        </w:rPr>
        <w:t>(</w:t>
      </w:r>
      <w:r w:rsidR="00455DDF">
        <w:rPr>
          <w:rFonts w:ascii="Times New Roman" w:hAnsi="Times New Roman"/>
          <w:sz w:val="24"/>
          <w:szCs w:val="24"/>
          <w:lang w:val="es-ES" w:eastAsia="es-ES"/>
        </w:rPr>
        <w:t>f</w:t>
      </w:r>
      <w:r w:rsidR="00D94BA8" w:rsidRPr="00D023AE">
        <w:rPr>
          <w:rFonts w:ascii="Times New Roman" w:hAnsi="Times New Roman"/>
          <w:sz w:val="24"/>
          <w:szCs w:val="24"/>
          <w:lang w:val="es-ES" w:eastAsia="es-ES"/>
        </w:rPr>
        <w:t>actor de respuesta de etileno)</w:t>
      </w:r>
      <w:r w:rsidRPr="00D023AE">
        <w:rPr>
          <w:rFonts w:ascii="Times New Roman" w:hAnsi="Times New Roman"/>
          <w:i/>
          <w:iCs/>
          <w:sz w:val="24"/>
          <w:szCs w:val="24"/>
          <w:lang w:val="es-ES" w:eastAsia="es-ES"/>
        </w:rPr>
        <w:t xml:space="preserve"> </w:t>
      </w:r>
      <w:r w:rsidRPr="00D023AE">
        <w:rPr>
          <w:rFonts w:ascii="Times New Roman" w:hAnsi="Times New Roman"/>
          <w:iCs/>
          <w:sz w:val="24"/>
          <w:szCs w:val="24"/>
          <w:lang w:val="es-ES" w:eastAsia="es-ES"/>
        </w:rPr>
        <w:t>integra las señales de J</w:t>
      </w:r>
      <w:r w:rsidR="005C0555" w:rsidRPr="00D023AE">
        <w:rPr>
          <w:rFonts w:ascii="Times New Roman" w:hAnsi="Times New Roman"/>
          <w:iCs/>
          <w:sz w:val="24"/>
          <w:szCs w:val="24"/>
          <w:lang w:val="es-ES" w:eastAsia="es-ES"/>
        </w:rPr>
        <w:t>A</w:t>
      </w:r>
      <w:r w:rsidR="00C572AD" w:rsidRPr="00D023AE">
        <w:rPr>
          <w:rFonts w:ascii="Times New Roman" w:hAnsi="Times New Roman"/>
          <w:iCs/>
          <w:sz w:val="24"/>
          <w:szCs w:val="24"/>
          <w:lang w:val="es-ES" w:eastAsia="es-ES"/>
        </w:rPr>
        <w:t>/</w:t>
      </w:r>
      <w:r w:rsidRPr="00D023AE">
        <w:rPr>
          <w:rFonts w:ascii="Times New Roman" w:hAnsi="Times New Roman"/>
          <w:iCs/>
          <w:sz w:val="24"/>
          <w:szCs w:val="24"/>
          <w:lang w:val="es-ES" w:eastAsia="es-ES"/>
        </w:rPr>
        <w:t>ET</w:t>
      </w:r>
      <w:r w:rsidRPr="00D023AE">
        <w:rPr>
          <w:rFonts w:ascii="Times New Roman" w:hAnsi="Times New Roman"/>
          <w:sz w:val="24"/>
          <w:szCs w:val="24"/>
          <w:lang w:val="es-ES" w:eastAsia="es-ES"/>
        </w:rPr>
        <w:t xml:space="preserve">, su expresión requiere </w:t>
      </w:r>
      <w:r w:rsidR="00185C67" w:rsidRPr="00D023AE">
        <w:rPr>
          <w:rFonts w:ascii="Times New Roman" w:hAnsi="Times New Roman"/>
          <w:sz w:val="24"/>
          <w:szCs w:val="24"/>
          <w:lang w:val="es-ES" w:eastAsia="es-ES"/>
        </w:rPr>
        <w:t xml:space="preserve">JA y ET, </w:t>
      </w:r>
      <w:r w:rsidR="003277C0" w:rsidRPr="00D023AE">
        <w:rPr>
          <w:rFonts w:ascii="Times New Roman" w:hAnsi="Times New Roman"/>
          <w:sz w:val="24"/>
          <w:szCs w:val="24"/>
          <w:lang w:val="es-ES" w:eastAsia="es-ES"/>
        </w:rPr>
        <w:t xml:space="preserve">y su </w:t>
      </w:r>
      <w:r w:rsidRPr="00D023AE">
        <w:rPr>
          <w:rFonts w:ascii="Times New Roman" w:hAnsi="Times New Roman"/>
          <w:sz w:val="24"/>
          <w:szCs w:val="24"/>
          <w:lang w:val="es-ES" w:eastAsia="es-ES"/>
        </w:rPr>
        <w:t xml:space="preserve">sobreexpresión produce activación de </w:t>
      </w:r>
      <w:r w:rsidR="003A18E2" w:rsidRPr="00D023AE">
        <w:rPr>
          <w:rFonts w:ascii="Times New Roman" w:hAnsi="Times New Roman"/>
          <w:sz w:val="24"/>
          <w:szCs w:val="24"/>
          <w:lang w:val="es-ES" w:eastAsia="es-ES"/>
        </w:rPr>
        <w:t xml:space="preserve">genes </w:t>
      </w:r>
      <w:r w:rsidR="00C572AD" w:rsidRPr="00D023AE">
        <w:rPr>
          <w:rFonts w:ascii="Times New Roman" w:hAnsi="Times New Roman"/>
          <w:sz w:val="24"/>
          <w:szCs w:val="24"/>
          <w:lang w:val="es-ES" w:eastAsia="es-ES"/>
        </w:rPr>
        <w:t>de</w:t>
      </w:r>
      <w:r w:rsidRPr="00D023AE">
        <w:rPr>
          <w:rFonts w:ascii="Times New Roman" w:hAnsi="Times New Roman"/>
          <w:sz w:val="24"/>
          <w:szCs w:val="24"/>
          <w:lang w:val="es-ES" w:eastAsia="es-ES"/>
        </w:rPr>
        <w:t xml:space="preserve"> defensa </w:t>
      </w:r>
      <w:r w:rsidR="00E6034C" w:rsidRPr="00D023AE">
        <w:rPr>
          <w:rFonts w:ascii="Times New Roman" w:hAnsi="Times New Roman"/>
          <w:sz w:val="24"/>
          <w:szCs w:val="24"/>
          <w:lang w:val="es-ES" w:eastAsia="es-ES"/>
        </w:rPr>
        <w:t>(</w:t>
      </w:r>
      <w:r w:rsidRPr="00D023AE">
        <w:rPr>
          <w:rFonts w:ascii="Times New Roman" w:hAnsi="Times New Roman"/>
          <w:sz w:val="24"/>
          <w:szCs w:val="24"/>
          <w:lang w:val="es-ES" w:eastAsia="es-ES"/>
        </w:rPr>
        <w:t xml:space="preserve">Lorenzo </w:t>
      </w:r>
      <w:r w:rsidR="00713FB1">
        <w:rPr>
          <w:rFonts w:ascii="Times New Roman" w:hAnsi="Times New Roman"/>
          <w:i/>
          <w:sz w:val="24"/>
          <w:szCs w:val="24"/>
          <w:lang w:val="es-ES" w:eastAsia="es-ES"/>
        </w:rPr>
        <w:t>et al.</w:t>
      </w:r>
      <w:r w:rsidRPr="00D023AE">
        <w:rPr>
          <w:rFonts w:ascii="Times New Roman" w:hAnsi="Times New Roman"/>
          <w:sz w:val="24"/>
          <w:szCs w:val="24"/>
          <w:lang w:val="es-ES" w:eastAsia="es-ES"/>
        </w:rPr>
        <w:t xml:space="preserve">, 2003). </w:t>
      </w:r>
      <w:r w:rsidR="00E6034C" w:rsidRPr="00D023AE">
        <w:rPr>
          <w:rFonts w:ascii="Times New Roman" w:hAnsi="Times New Roman"/>
          <w:sz w:val="24"/>
          <w:szCs w:val="24"/>
          <w:lang w:val="es-ES" w:eastAsia="es-ES"/>
        </w:rPr>
        <w:t>Existe</w:t>
      </w:r>
      <w:r w:rsidR="003277C0" w:rsidRPr="00D023AE">
        <w:rPr>
          <w:rFonts w:ascii="Times New Roman" w:hAnsi="Times New Roman"/>
          <w:sz w:val="24"/>
          <w:szCs w:val="24"/>
          <w:lang w:val="es-ES" w:eastAsia="es-ES"/>
        </w:rPr>
        <w:t>n diferentes</w:t>
      </w:r>
      <w:r w:rsidR="00E6034C" w:rsidRPr="00D023AE">
        <w:rPr>
          <w:rFonts w:ascii="Times New Roman" w:hAnsi="Times New Roman"/>
          <w:sz w:val="24"/>
          <w:szCs w:val="24"/>
          <w:lang w:val="es-ES" w:eastAsia="es-ES"/>
        </w:rPr>
        <w:t xml:space="preserve"> interacci</w:t>
      </w:r>
      <w:r w:rsidR="003277C0" w:rsidRPr="00D023AE">
        <w:rPr>
          <w:rFonts w:ascii="Times New Roman" w:hAnsi="Times New Roman"/>
          <w:sz w:val="24"/>
          <w:szCs w:val="24"/>
          <w:lang w:val="es-ES" w:eastAsia="es-ES"/>
        </w:rPr>
        <w:t>o</w:t>
      </w:r>
      <w:r w:rsidR="00E6034C" w:rsidRPr="00D023AE">
        <w:rPr>
          <w:rFonts w:ascii="Times New Roman" w:hAnsi="Times New Roman"/>
          <w:sz w:val="24"/>
          <w:szCs w:val="24"/>
          <w:lang w:val="es-ES" w:eastAsia="es-ES"/>
        </w:rPr>
        <w:t>n</w:t>
      </w:r>
      <w:r w:rsidR="003277C0" w:rsidRPr="00D023AE">
        <w:rPr>
          <w:rFonts w:ascii="Times New Roman" w:hAnsi="Times New Roman"/>
          <w:sz w:val="24"/>
          <w:szCs w:val="24"/>
          <w:lang w:val="es-ES" w:eastAsia="es-ES"/>
        </w:rPr>
        <w:t>es</w:t>
      </w:r>
      <w:r w:rsidR="00E6034C" w:rsidRPr="00D023AE">
        <w:rPr>
          <w:rFonts w:ascii="Times New Roman" w:hAnsi="Times New Roman"/>
          <w:sz w:val="24"/>
          <w:szCs w:val="24"/>
          <w:lang w:val="es-ES" w:eastAsia="es-ES"/>
        </w:rPr>
        <w:t xml:space="preserve"> en las respuestas de </w:t>
      </w:r>
      <w:r w:rsidR="00D87287" w:rsidRPr="00D023AE">
        <w:rPr>
          <w:rFonts w:ascii="Times New Roman" w:hAnsi="Times New Roman"/>
          <w:sz w:val="24"/>
          <w:szCs w:val="24"/>
          <w:lang w:val="es-ES" w:eastAsia="es-ES"/>
        </w:rPr>
        <w:t>SA</w:t>
      </w:r>
      <w:r w:rsidR="00E6034C" w:rsidRPr="00D023AE">
        <w:rPr>
          <w:rFonts w:ascii="Times New Roman" w:hAnsi="Times New Roman"/>
          <w:sz w:val="24"/>
          <w:szCs w:val="24"/>
          <w:lang w:val="es-ES" w:eastAsia="es-ES"/>
        </w:rPr>
        <w:t>, J</w:t>
      </w:r>
      <w:r w:rsidR="005C0555" w:rsidRPr="00D023AE">
        <w:rPr>
          <w:rFonts w:ascii="Times New Roman" w:hAnsi="Times New Roman"/>
          <w:sz w:val="24"/>
          <w:szCs w:val="24"/>
          <w:lang w:val="es-ES" w:eastAsia="es-ES"/>
        </w:rPr>
        <w:t>A</w:t>
      </w:r>
      <w:r w:rsidR="00E6034C" w:rsidRPr="00D023AE">
        <w:rPr>
          <w:rFonts w:ascii="Times New Roman" w:hAnsi="Times New Roman"/>
          <w:sz w:val="24"/>
          <w:szCs w:val="24"/>
          <w:lang w:val="es-ES" w:eastAsia="es-ES"/>
        </w:rPr>
        <w:t xml:space="preserve"> y ET</w:t>
      </w:r>
      <w:r w:rsidR="003277C0" w:rsidRPr="00D023AE">
        <w:rPr>
          <w:rFonts w:ascii="Times New Roman" w:hAnsi="Times New Roman"/>
          <w:sz w:val="24"/>
          <w:szCs w:val="24"/>
          <w:lang w:val="es-ES" w:eastAsia="es-ES"/>
        </w:rPr>
        <w:t>:</w:t>
      </w:r>
      <w:r w:rsidR="00E6034C" w:rsidRPr="00D023AE">
        <w:rPr>
          <w:rFonts w:ascii="Times New Roman" w:hAnsi="Times New Roman"/>
          <w:sz w:val="24"/>
          <w:szCs w:val="24"/>
          <w:lang w:val="es-ES" w:eastAsia="es-ES"/>
        </w:rPr>
        <w:t xml:space="preserve"> mutua inhibición de expresión de genes entre </w:t>
      </w:r>
      <w:r w:rsidR="00D87287" w:rsidRPr="00D023AE">
        <w:rPr>
          <w:rFonts w:ascii="Times New Roman" w:hAnsi="Times New Roman"/>
          <w:sz w:val="24"/>
          <w:szCs w:val="24"/>
          <w:lang w:val="es-ES" w:eastAsia="es-ES"/>
        </w:rPr>
        <w:t>SA</w:t>
      </w:r>
      <w:r w:rsidR="00E6034C" w:rsidRPr="00D023AE">
        <w:rPr>
          <w:rFonts w:ascii="Times New Roman" w:hAnsi="Times New Roman"/>
          <w:sz w:val="24"/>
          <w:szCs w:val="24"/>
          <w:lang w:val="es-ES" w:eastAsia="es-ES"/>
        </w:rPr>
        <w:t xml:space="preserve"> y J</w:t>
      </w:r>
      <w:r w:rsidR="00417CB1" w:rsidRPr="00D023AE">
        <w:rPr>
          <w:rFonts w:ascii="Times New Roman" w:hAnsi="Times New Roman"/>
          <w:sz w:val="24"/>
          <w:szCs w:val="24"/>
          <w:lang w:val="es-ES" w:eastAsia="es-ES"/>
        </w:rPr>
        <w:t>A</w:t>
      </w:r>
      <w:r w:rsidR="003277C0" w:rsidRPr="00D023AE">
        <w:rPr>
          <w:rFonts w:ascii="Times New Roman" w:hAnsi="Times New Roman"/>
          <w:sz w:val="24"/>
          <w:szCs w:val="24"/>
          <w:lang w:val="es-ES" w:eastAsia="es-ES"/>
        </w:rPr>
        <w:t>;</w:t>
      </w:r>
      <w:r w:rsidR="00E6034C" w:rsidRPr="00D023AE">
        <w:rPr>
          <w:rFonts w:ascii="Times New Roman" w:hAnsi="Times New Roman"/>
          <w:sz w:val="24"/>
          <w:szCs w:val="24"/>
          <w:lang w:val="es-ES" w:eastAsia="es-ES"/>
        </w:rPr>
        <w:t xml:space="preserve"> algunos genes requieren J</w:t>
      </w:r>
      <w:r w:rsidR="00417CB1" w:rsidRPr="00D023AE">
        <w:rPr>
          <w:rFonts w:ascii="Times New Roman" w:hAnsi="Times New Roman"/>
          <w:sz w:val="24"/>
          <w:szCs w:val="24"/>
          <w:lang w:val="es-ES" w:eastAsia="es-ES"/>
        </w:rPr>
        <w:t>A</w:t>
      </w:r>
      <w:r w:rsidR="00E6034C" w:rsidRPr="00D023AE">
        <w:rPr>
          <w:rFonts w:ascii="Times New Roman" w:hAnsi="Times New Roman"/>
          <w:sz w:val="24"/>
          <w:szCs w:val="24"/>
          <w:lang w:val="es-ES" w:eastAsia="es-ES"/>
        </w:rPr>
        <w:t xml:space="preserve"> y ET, otros solamente necesitan </w:t>
      </w:r>
      <w:r w:rsidR="003277C0" w:rsidRPr="00D023AE">
        <w:rPr>
          <w:rFonts w:ascii="Times New Roman" w:hAnsi="Times New Roman"/>
          <w:sz w:val="24"/>
          <w:szCs w:val="24"/>
          <w:lang w:val="es-ES" w:eastAsia="es-ES"/>
        </w:rPr>
        <w:t>uno de ellos</w:t>
      </w:r>
      <w:r w:rsidR="00E6034C" w:rsidRPr="00D023AE">
        <w:rPr>
          <w:rFonts w:ascii="Times New Roman" w:hAnsi="Times New Roman"/>
          <w:sz w:val="24"/>
          <w:szCs w:val="24"/>
          <w:lang w:val="es-ES" w:eastAsia="es-ES"/>
        </w:rPr>
        <w:t xml:space="preserve"> (</w:t>
      </w:r>
      <w:r w:rsidR="00731F4E" w:rsidRPr="00D023AE">
        <w:rPr>
          <w:rFonts w:ascii="Times New Roman" w:hAnsi="Times New Roman"/>
          <w:sz w:val="24"/>
          <w:szCs w:val="24"/>
          <w:lang w:val="es-ES" w:eastAsia="es-ES"/>
        </w:rPr>
        <w:t>Bostock, 2005</w:t>
      </w:r>
      <w:r w:rsidR="00E6034C" w:rsidRPr="00D023AE">
        <w:rPr>
          <w:rFonts w:ascii="Times New Roman" w:hAnsi="Times New Roman"/>
          <w:sz w:val="24"/>
          <w:szCs w:val="24"/>
          <w:lang w:val="es-ES" w:eastAsia="es-ES"/>
        </w:rPr>
        <w:t xml:space="preserve">), </w:t>
      </w:r>
      <w:r w:rsidR="00185C67" w:rsidRPr="00D023AE">
        <w:rPr>
          <w:rFonts w:ascii="Times New Roman" w:hAnsi="Times New Roman"/>
          <w:sz w:val="24"/>
          <w:szCs w:val="24"/>
          <w:lang w:val="es-ES" w:eastAsia="es-ES"/>
        </w:rPr>
        <w:t xml:space="preserve">y </w:t>
      </w:r>
      <w:r w:rsidRPr="00D023AE">
        <w:rPr>
          <w:rFonts w:ascii="Times New Roman" w:hAnsi="Times New Roman"/>
          <w:sz w:val="24"/>
          <w:szCs w:val="24"/>
          <w:lang w:val="es-ES" w:eastAsia="es-ES"/>
        </w:rPr>
        <w:t xml:space="preserve">algunos genes pueden ser inducidos por aplicaciones de </w:t>
      </w:r>
      <w:r w:rsidR="00D87287" w:rsidRPr="00D023AE">
        <w:rPr>
          <w:rFonts w:ascii="Times New Roman" w:hAnsi="Times New Roman"/>
          <w:sz w:val="24"/>
          <w:szCs w:val="24"/>
          <w:lang w:val="es-ES" w:eastAsia="es-ES"/>
        </w:rPr>
        <w:t>SA</w:t>
      </w:r>
      <w:r w:rsidRPr="00D023AE">
        <w:rPr>
          <w:rFonts w:ascii="Times New Roman" w:hAnsi="Times New Roman"/>
          <w:sz w:val="24"/>
          <w:szCs w:val="24"/>
          <w:lang w:val="es-ES" w:eastAsia="es-ES"/>
        </w:rPr>
        <w:t xml:space="preserve"> </w:t>
      </w:r>
      <w:r w:rsidR="00F47EBF" w:rsidRPr="00D023AE">
        <w:rPr>
          <w:rFonts w:ascii="Times New Roman" w:hAnsi="Times New Roman"/>
          <w:sz w:val="24"/>
          <w:szCs w:val="24"/>
          <w:lang w:val="es-ES" w:eastAsia="es-ES"/>
        </w:rPr>
        <w:t>y</w:t>
      </w:r>
      <w:r w:rsidRPr="00D023AE">
        <w:rPr>
          <w:rFonts w:ascii="Times New Roman" w:hAnsi="Times New Roman"/>
          <w:sz w:val="24"/>
          <w:szCs w:val="24"/>
          <w:lang w:val="es-ES" w:eastAsia="es-ES"/>
        </w:rPr>
        <w:t xml:space="preserve"> J</w:t>
      </w:r>
      <w:r w:rsidR="00417CB1" w:rsidRPr="00D023AE">
        <w:rPr>
          <w:rFonts w:ascii="Times New Roman" w:hAnsi="Times New Roman"/>
          <w:sz w:val="24"/>
          <w:szCs w:val="24"/>
          <w:lang w:val="es-ES" w:eastAsia="es-ES"/>
        </w:rPr>
        <w:t>A</w:t>
      </w:r>
      <w:r w:rsidRPr="00D023AE">
        <w:rPr>
          <w:rFonts w:ascii="Times New Roman" w:hAnsi="Times New Roman"/>
          <w:sz w:val="24"/>
          <w:szCs w:val="24"/>
          <w:lang w:val="es-ES" w:eastAsia="es-ES"/>
        </w:rPr>
        <w:t xml:space="preserve"> (</w:t>
      </w:r>
      <w:r w:rsidRPr="00D023AE">
        <w:rPr>
          <w:rFonts w:ascii="Times New Roman" w:hAnsi="Times New Roman"/>
          <w:sz w:val="24"/>
          <w:szCs w:val="24"/>
          <w:lang w:val="es-ES"/>
        </w:rPr>
        <w:t>Glazebrook</w:t>
      </w:r>
      <w:r w:rsidRPr="00D023AE">
        <w:rPr>
          <w:rFonts w:ascii="Times New Roman" w:hAnsi="Times New Roman"/>
          <w:sz w:val="24"/>
          <w:szCs w:val="24"/>
          <w:lang w:val="es-ES" w:eastAsia="es-ES"/>
        </w:rPr>
        <w:t xml:space="preserve"> </w:t>
      </w:r>
      <w:r w:rsidR="00713FB1">
        <w:rPr>
          <w:rFonts w:ascii="Times New Roman" w:hAnsi="Times New Roman"/>
          <w:i/>
          <w:sz w:val="24"/>
          <w:szCs w:val="24"/>
          <w:lang w:val="es-ES" w:eastAsia="es-ES"/>
        </w:rPr>
        <w:t>et al.</w:t>
      </w:r>
      <w:r w:rsidRPr="00D023AE">
        <w:rPr>
          <w:rFonts w:ascii="Times New Roman" w:hAnsi="Times New Roman"/>
          <w:sz w:val="24"/>
          <w:szCs w:val="24"/>
          <w:lang w:val="es-ES" w:eastAsia="es-ES"/>
        </w:rPr>
        <w:t xml:space="preserve">, 2003). Alteraciones genéticas que </w:t>
      </w:r>
      <w:r w:rsidR="00185C67" w:rsidRPr="00D023AE">
        <w:rPr>
          <w:rFonts w:ascii="Times New Roman" w:hAnsi="Times New Roman"/>
          <w:sz w:val="24"/>
          <w:szCs w:val="24"/>
          <w:lang w:val="es-ES" w:eastAsia="es-ES"/>
        </w:rPr>
        <w:t>au</w:t>
      </w:r>
      <w:r w:rsidRPr="00D023AE">
        <w:rPr>
          <w:rFonts w:ascii="Times New Roman" w:hAnsi="Times New Roman"/>
          <w:sz w:val="24"/>
          <w:szCs w:val="24"/>
          <w:lang w:val="es-ES" w:eastAsia="es-ES"/>
        </w:rPr>
        <w:t xml:space="preserve">mentan niveles de </w:t>
      </w:r>
      <w:r w:rsidR="00D87287" w:rsidRPr="00D023AE">
        <w:rPr>
          <w:rFonts w:ascii="Times New Roman" w:hAnsi="Times New Roman"/>
          <w:sz w:val="24"/>
          <w:szCs w:val="24"/>
          <w:lang w:val="es-ES" w:eastAsia="es-ES"/>
        </w:rPr>
        <w:t>SA</w:t>
      </w:r>
      <w:r w:rsidRPr="00D023AE">
        <w:rPr>
          <w:rFonts w:ascii="Times New Roman" w:hAnsi="Times New Roman"/>
          <w:sz w:val="24"/>
          <w:szCs w:val="24"/>
          <w:lang w:val="es-ES" w:eastAsia="es-ES"/>
        </w:rPr>
        <w:t xml:space="preserve"> reduc</w:t>
      </w:r>
      <w:r w:rsidR="003A18E2">
        <w:rPr>
          <w:rFonts w:ascii="Times New Roman" w:hAnsi="Times New Roman"/>
          <w:sz w:val="24"/>
          <w:szCs w:val="24"/>
          <w:lang w:val="es-ES" w:eastAsia="es-ES"/>
        </w:rPr>
        <w:t>en</w:t>
      </w:r>
      <w:r w:rsidRPr="00D023AE">
        <w:rPr>
          <w:rFonts w:ascii="Times New Roman" w:hAnsi="Times New Roman"/>
          <w:sz w:val="24"/>
          <w:szCs w:val="24"/>
          <w:lang w:val="es-ES" w:eastAsia="es-ES"/>
        </w:rPr>
        <w:t xml:space="preserve"> </w:t>
      </w:r>
      <w:r w:rsidR="003A18E2">
        <w:rPr>
          <w:rFonts w:ascii="Times New Roman" w:hAnsi="Times New Roman"/>
          <w:sz w:val="24"/>
          <w:szCs w:val="24"/>
          <w:lang w:val="es-ES" w:eastAsia="es-ES"/>
        </w:rPr>
        <w:t>la</w:t>
      </w:r>
      <w:r w:rsidRPr="00D023AE">
        <w:rPr>
          <w:rFonts w:ascii="Times New Roman" w:hAnsi="Times New Roman"/>
          <w:sz w:val="24"/>
          <w:szCs w:val="24"/>
          <w:lang w:val="es-ES" w:eastAsia="es-ES"/>
        </w:rPr>
        <w:t xml:space="preserve"> respuesta a J</w:t>
      </w:r>
      <w:r w:rsidR="00417CB1" w:rsidRPr="00D023AE">
        <w:rPr>
          <w:rFonts w:ascii="Times New Roman" w:hAnsi="Times New Roman"/>
          <w:sz w:val="24"/>
          <w:szCs w:val="24"/>
          <w:lang w:val="es-ES" w:eastAsia="es-ES"/>
        </w:rPr>
        <w:t>A</w:t>
      </w:r>
      <w:r w:rsidR="0042446C" w:rsidRPr="00D023AE">
        <w:rPr>
          <w:rFonts w:ascii="Times New Roman" w:hAnsi="Times New Roman"/>
          <w:sz w:val="24"/>
          <w:szCs w:val="24"/>
          <w:lang w:val="es-ES" w:eastAsia="es-ES"/>
        </w:rPr>
        <w:t>,</w:t>
      </w:r>
      <w:r w:rsidRPr="00D023AE">
        <w:rPr>
          <w:rFonts w:ascii="Times New Roman" w:hAnsi="Times New Roman"/>
          <w:sz w:val="24"/>
          <w:szCs w:val="24"/>
          <w:lang w:val="es-ES" w:eastAsia="es-ES"/>
        </w:rPr>
        <w:t xml:space="preserve"> y bloqueos de expresión de </w:t>
      </w:r>
      <w:r w:rsidR="00D87287" w:rsidRPr="00D023AE">
        <w:rPr>
          <w:rFonts w:ascii="Times New Roman" w:hAnsi="Times New Roman"/>
          <w:sz w:val="24"/>
          <w:szCs w:val="24"/>
          <w:lang w:val="es-ES" w:eastAsia="es-ES"/>
        </w:rPr>
        <w:t>SA</w:t>
      </w:r>
      <w:r w:rsidRPr="00D023AE">
        <w:rPr>
          <w:rFonts w:ascii="Times New Roman" w:hAnsi="Times New Roman"/>
          <w:sz w:val="24"/>
          <w:szCs w:val="24"/>
          <w:lang w:val="es-ES" w:eastAsia="es-ES"/>
        </w:rPr>
        <w:t xml:space="preserve"> incrementan la expresión de genes inducidos por J</w:t>
      </w:r>
      <w:r w:rsidR="00417CB1" w:rsidRPr="00D023AE">
        <w:rPr>
          <w:rFonts w:ascii="Times New Roman" w:hAnsi="Times New Roman"/>
          <w:sz w:val="24"/>
          <w:szCs w:val="24"/>
          <w:lang w:val="es-ES" w:eastAsia="es-ES"/>
        </w:rPr>
        <w:t>A</w:t>
      </w:r>
      <w:r w:rsidRPr="00D023AE">
        <w:rPr>
          <w:rFonts w:ascii="Times New Roman" w:hAnsi="Times New Roman"/>
          <w:sz w:val="24"/>
          <w:szCs w:val="24"/>
          <w:lang w:val="es-ES" w:eastAsia="es-ES"/>
        </w:rPr>
        <w:t xml:space="preserve"> (</w:t>
      </w:r>
      <w:r w:rsidRPr="00D023AE">
        <w:rPr>
          <w:rFonts w:ascii="Times New Roman" w:hAnsi="Times New Roman"/>
          <w:sz w:val="24"/>
          <w:szCs w:val="24"/>
          <w:lang w:val="es-ES"/>
        </w:rPr>
        <w:t>Spoel</w:t>
      </w:r>
      <w:r w:rsidRPr="00D023AE">
        <w:rPr>
          <w:rFonts w:ascii="Times New Roman" w:hAnsi="Times New Roman"/>
          <w:sz w:val="24"/>
          <w:szCs w:val="24"/>
          <w:lang w:val="es-ES" w:eastAsia="es-ES"/>
        </w:rPr>
        <w:t xml:space="preserve"> </w:t>
      </w:r>
      <w:r w:rsidR="00BD6CB4">
        <w:rPr>
          <w:rFonts w:ascii="Times New Roman" w:hAnsi="Times New Roman"/>
          <w:i/>
          <w:sz w:val="24"/>
          <w:szCs w:val="24"/>
          <w:lang w:val="es-ES" w:eastAsia="es-ES"/>
        </w:rPr>
        <w:t>et al</w:t>
      </w:r>
      <w:r w:rsidR="00713FB1">
        <w:rPr>
          <w:rFonts w:ascii="Times New Roman" w:hAnsi="Times New Roman"/>
          <w:i/>
          <w:sz w:val="24"/>
          <w:szCs w:val="24"/>
          <w:lang w:val="es-ES" w:eastAsia="es-ES"/>
        </w:rPr>
        <w:t>.</w:t>
      </w:r>
      <w:r w:rsidRPr="00D023AE">
        <w:rPr>
          <w:rFonts w:ascii="Times New Roman" w:hAnsi="Times New Roman"/>
          <w:sz w:val="24"/>
          <w:szCs w:val="24"/>
          <w:lang w:val="es-ES" w:eastAsia="es-ES"/>
        </w:rPr>
        <w:t>, 2003</w:t>
      </w:r>
      <w:r w:rsidR="00731F4E" w:rsidRPr="00D023AE">
        <w:rPr>
          <w:rFonts w:ascii="Times New Roman" w:hAnsi="Times New Roman"/>
          <w:sz w:val="24"/>
          <w:szCs w:val="24"/>
          <w:lang w:val="es-ES" w:eastAsia="es-ES"/>
        </w:rPr>
        <w:t>)</w:t>
      </w:r>
      <w:r w:rsidRPr="00D023AE">
        <w:rPr>
          <w:rFonts w:ascii="Times New Roman" w:hAnsi="Times New Roman"/>
          <w:sz w:val="24"/>
          <w:szCs w:val="24"/>
          <w:lang w:val="es-ES" w:eastAsia="es-ES"/>
        </w:rPr>
        <w:t xml:space="preserve">. </w:t>
      </w:r>
    </w:p>
    <w:p w:rsidR="0042446C" w:rsidRPr="00D023AE" w:rsidRDefault="0042446C" w:rsidP="00055611">
      <w:pPr>
        <w:ind w:right="-143"/>
        <w:rPr>
          <w:rFonts w:ascii="Times New Roman" w:hAnsi="Times New Roman"/>
          <w:sz w:val="24"/>
          <w:szCs w:val="24"/>
          <w:lang w:val="es-ES" w:eastAsia="es-ES"/>
        </w:rPr>
      </w:pPr>
    </w:p>
    <w:p w:rsidR="00455DDF" w:rsidRDefault="00731F4E" w:rsidP="00055611">
      <w:pPr>
        <w:ind w:right="-143"/>
        <w:rPr>
          <w:rFonts w:ascii="Times New Roman" w:hAnsi="Times New Roman"/>
          <w:sz w:val="24"/>
          <w:szCs w:val="24"/>
          <w:lang w:val="es-ES" w:eastAsia="es-ES"/>
        </w:rPr>
      </w:pPr>
      <w:r w:rsidRPr="00D023AE">
        <w:rPr>
          <w:rFonts w:ascii="Times New Roman" w:hAnsi="Times New Roman"/>
          <w:sz w:val="24"/>
          <w:szCs w:val="24"/>
          <w:lang w:val="es-ES" w:eastAsia="es-ES"/>
        </w:rPr>
        <w:t>La activación simultánea de múltiples vías de defensa puede producir altos niveles de resistencia inducida o efectos antag</w:t>
      </w:r>
      <w:r w:rsidR="000426B9" w:rsidRPr="00D023AE">
        <w:rPr>
          <w:rFonts w:ascii="Times New Roman" w:hAnsi="Times New Roman"/>
          <w:sz w:val="24"/>
          <w:szCs w:val="24"/>
          <w:lang w:val="es-ES" w:eastAsia="es-ES"/>
        </w:rPr>
        <w:t>ónicos</w:t>
      </w:r>
      <w:r w:rsidRPr="00D023AE">
        <w:rPr>
          <w:rFonts w:ascii="Times New Roman" w:hAnsi="Times New Roman"/>
          <w:sz w:val="24"/>
          <w:szCs w:val="24"/>
          <w:lang w:val="es-ES" w:eastAsia="es-ES"/>
        </w:rPr>
        <w:t xml:space="preserve"> (Bostock, 2005). En los mecanismos de comunicación cruzada se han identificado proteínas como la </w:t>
      </w:r>
      <w:r w:rsidRPr="004E49A6">
        <w:rPr>
          <w:rFonts w:ascii="Times New Roman" w:hAnsi="Times New Roman"/>
          <w:i/>
          <w:sz w:val="24"/>
          <w:szCs w:val="24"/>
          <w:lang w:val="es-ES" w:eastAsia="es-ES"/>
        </w:rPr>
        <w:t>NPR1</w:t>
      </w:r>
      <w:r w:rsidRPr="00D023AE">
        <w:rPr>
          <w:rFonts w:ascii="Times New Roman" w:hAnsi="Times New Roman"/>
          <w:sz w:val="24"/>
          <w:szCs w:val="24"/>
          <w:lang w:val="es-ES" w:eastAsia="es-ES"/>
        </w:rPr>
        <w:t xml:space="preserve"> y la glutaredoxina, que presentan un efecto antagónico al </w:t>
      </w:r>
      <w:r w:rsidR="00D87287" w:rsidRPr="00D023AE">
        <w:rPr>
          <w:rFonts w:ascii="Times New Roman" w:hAnsi="Times New Roman"/>
          <w:sz w:val="24"/>
          <w:szCs w:val="24"/>
          <w:lang w:val="es-ES" w:eastAsia="es-ES"/>
        </w:rPr>
        <w:t>SA</w:t>
      </w:r>
      <w:r w:rsidRPr="00D023AE">
        <w:rPr>
          <w:rFonts w:ascii="Times New Roman" w:hAnsi="Times New Roman"/>
          <w:sz w:val="24"/>
          <w:szCs w:val="24"/>
          <w:lang w:val="es-ES" w:eastAsia="es-ES"/>
        </w:rPr>
        <w:t xml:space="preserve"> en la expresión de genes de respuesta </w:t>
      </w:r>
      <w:r w:rsidR="00F47EBF" w:rsidRPr="00D023AE">
        <w:rPr>
          <w:rFonts w:ascii="Times New Roman" w:hAnsi="Times New Roman"/>
          <w:sz w:val="24"/>
          <w:szCs w:val="24"/>
          <w:lang w:val="es-ES" w:eastAsia="es-ES"/>
        </w:rPr>
        <w:t>a</w:t>
      </w:r>
      <w:r w:rsidRPr="00D023AE">
        <w:rPr>
          <w:rFonts w:ascii="Times New Roman" w:hAnsi="Times New Roman"/>
          <w:sz w:val="24"/>
          <w:szCs w:val="24"/>
          <w:lang w:val="es-ES" w:eastAsia="es-ES"/>
        </w:rPr>
        <w:t xml:space="preserve"> J</w:t>
      </w:r>
      <w:r w:rsidR="0083285F" w:rsidRPr="00D023AE">
        <w:rPr>
          <w:rFonts w:ascii="Times New Roman" w:hAnsi="Times New Roman"/>
          <w:sz w:val="24"/>
          <w:szCs w:val="24"/>
          <w:lang w:val="es-ES" w:eastAsia="es-ES"/>
        </w:rPr>
        <w:t>A</w:t>
      </w:r>
      <w:r w:rsidRPr="00D023AE">
        <w:rPr>
          <w:rFonts w:ascii="Times New Roman" w:hAnsi="Times New Roman"/>
          <w:sz w:val="24"/>
          <w:szCs w:val="24"/>
          <w:lang w:val="es-ES" w:eastAsia="es-ES"/>
        </w:rPr>
        <w:t xml:space="preserve"> (Spoel </w:t>
      </w:r>
      <w:r w:rsidR="009E242B">
        <w:rPr>
          <w:rFonts w:ascii="Times New Roman" w:hAnsi="Times New Roman"/>
          <w:i/>
          <w:sz w:val="24"/>
          <w:szCs w:val="24"/>
          <w:lang w:val="es-ES" w:eastAsia="es-ES"/>
        </w:rPr>
        <w:t>et al</w:t>
      </w:r>
      <w:r w:rsidR="00713FB1">
        <w:rPr>
          <w:rFonts w:ascii="Times New Roman" w:hAnsi="Times New Roman"/>
          <w:i/>
          <w:sz w:val="24"/>
          <w:szCs w:val="24"/>
          <w:lang w:val="es-ES" w:eastAsia="es-ES"/>
        </w:rPr>
        <w:t>.</w:t>
      </w:r>
      <w:r w:rsidRPr="00D023AE">
        <w:rPr>
          <w:rFonts w:ascii="Times New Roman" w:hAnsi="Times New Roman"/>
          <w:sz w:val="24"/>
          <w:szCs w:val="24"/>
          <w:lang w:val="es-ES" w:eastAsia="es-ES"/>
        </w:rPr>
        <w:t>, 2003)</w:t>
      </w:r>
      <w:r w:rsidR="00D94BA8" w:rsidRPr="00D023AE">
        <w:rPr>
          <w:rFonts w:ascii="Times New Roman" w:hAnsi="Times New Roman"/>
          <w:sz w:val="24"/>
          <w:szCs w:val="24"/>
          <w:lang w:val="es-ES" w:eastAsia="es-ES"/>
        </w:rPr>
        <w:t>;</w:t>
      </w:r>
      <w:r w:rsidRPr="00D023AE">
        <w:rPr>
          <w:rFonts w:ascii="Times New Roman" w:hAnsi="Times New Roman"/>
          <w:sz w:val="24"/>
          <w:szCs w:val="24"/>
          <w:lang w:val="es-ES" w:eastAsia="es-ES"/>
        </w:rPr>
        <w:t xml:space="preserve"> el factor de transcripción WRKY70 activa genes de respuesta de </w:t>
      </w:r>
      <w:r w:rsidR="00D87287" w:rsidRPr="00D023AE">
        <w:rPr>
          <w:rFonts w:ascii="Times New Roman" w:hAnsi="Times New Roman"/>
          <w:sz w:val="24"/>
          <w:szCs w:val="24"/>
          <w:lang w:val="es-ES" w:eastAsia="es-ES"/>
        </w:rPr>
        <w:t>SA</w:t>
      </w:r>
      <w:r w:rsidRPr="00D023AE">
        <w:rPr>
          <w:rFonts w:ascii="Times New Roman" w:hAnsi="Times New Roman"/>
          <w:sz w:val="24"/>
          <w:szCs w:val="24"/>
          <w:lang w:val="es-ES" w:eastAsia="es-ES"/>
        </w:rPr>
        <w:t xml:space="preserve"> y reprime genes inductores de J</w:t>
      </w:r>
      <w:r w:rsidR="0083285F" w:rsidRPr="00D023AE">
        <w:rPr>
          <w:rFonts w:ascii="Times New Roman" w:hAnsi="Times New Roman"/>
          <w:sz w:val="24"/>
          <w:szCs w:val="24"/>
          <w:lang w:val="es-ES" w:eastAsia="es-ES"/>
        </w:rPr>
        <w:t>A</w:t>
      </w:r>
      <w:r w:rsidRPr="00D023AE">
        <w:rPr>
          <w:rFonts w:ascii="Times New Roman" w:hAnsi="Times New Roman"/>
          <w:sz w:val="24"/>
          <w:szCs w:val="24"/>
          <w:lang w:val="es-ES" w:eastAsia="es-ES"/>
        </w:rPr>
        <w:t xml:space="preserve">, actuando como un interruptor molecular en estas dos vías (Li </w:t>
      </w:r>
      <w:r w:rsidR="009E242B">
        <w:rPr>
          <w:rFonts w:ascii="Times New Roman" w:hAnsi="Times New Roman"/>
          <w:i/>
          <w:sz w:val="24"/>
          <w:szCs w:val="24"/>
          <w:lang w:val="es-ES" w:eastAsia="es-ES"/>
        </w:rPr>
        <w:t>et al</w:t>
      </w:r>
      <w:r w:rsidR="00713FB1">
        <w:rPr>
          <w:rFonts w:ascii="Times New Roman" w:hAnsi="Times New Roman"/>
          <w:i/>
          <w:sz w:val="24"/>
          <w:szCs w:val="24"/>
          <w:lang w:val="es-ES" w:eastAsia="es-ES"/>
        </w:rPr>
        <w:t>.</w:t>
      </w:r>
      <w:r w:rsidRPr="00D023AE">
        <w:rPr>
          <w:rFonts w:ascii="Times New Roman" w:hAnsi="Times New Roman"/>
          <w:sz w:val="24"/>
          <w:szCs w:val="24"/>
          <w:lang w:val="es-ES" w:eastAsia="es-ES"/>
        </w:rPr>
        <w:t xml:space="preserve">, 2004), </w:t>
      </w:r>
      <w:r w:rsidR="00F60315" w:rsidRPr="00D023AE">
        <w:rPr>
          <w:rFonts w:ascii="Times New Roman" w:hAnsi="Times New Roman"/>
          <w:sz w:val="24"/>
          <w:szCs w:val="24"/>
          <w:lang w:val="es-ES" w:eastAsia="es-ES"/>
        </w:rPr>
        <w:t xml:space="preserve">y </w:t>
      </w:r>
      <w:r w:rsidRPr="00D023AE">
        <w:rPr>
          <w:rFonts w:ascii="Times New Roman" w:hAnsi="Times New Roman"/>
          <w:sz w:val="24"/>
          <w:szCs w:val="24"/>
          <w:lang w:val="es-ES" w:eastAsia="es-ES"/>
        </w:rPr>
        <w:t>los factores de transcripción ERF1 y MYC2 actúan como integradores de señales de las vías J</w:t>
      </w:r>
      <w:r w:rsidR="0083285F" w:rsidRPr="00D023AE">
        <w:rPr>
          <w:rFonts w:ascii="Times New Roman" w:hAnsi="Times New Roman"/>
          <w:sz w:val="24"/>
          <w:szCs w:val="24"/>
          <w:lang w:val="es-ES" w:eastAsia="es-ES"/>
        </w:rPr>
        <w:t>A</w:t>
      </w:r>
      <w:r w:rsidRPr="00D023AE">
        <w:rPr>
          <w:rFonts w:ascii="Times New Roman" w:hAnsi="Times New Roman"/>
          <w:sz w:val="24"/>
          <w:szCs w:val="24"/>
          <w:lang w:val="es-ES" w:eastAsia="es-ES"/>
        </w:rPr>
        <w:t xml:space="preserve"> y ET y activan diferencialmente genes de defensa dependientes de J</w:t>
      </w:r>
      <w:r w:rsidR="0083285F" w:rsidRPr="00D023AE">
        <w:rPr>
          <w:rFonts w:ascii="Times New Roman" w:hAnsi="Times New Roman"/>
          <w:sz w:val="24"/>
          <w:szCs w:val="24"/>
          <w:lang w:val="es-ES" w:eastAsia="es-ES"/>
        </w:rPr>
        <w:t>A</w:t>
      </w:r>
      <w:r w:rsidRPr="00D023AE">
        <w:rPr>
          <w:rFonts w:ascii="Times New Roman" w:hAnsi="Times New Roman"/>
          <w:sz w:val="24"/>
          <w:szCs w:val="24"/>
          <w:lang w:val="es-ES" w:eastAsia="es-ES"/>
        </w:rPr>
        <w:t xml:space="preserve"> (Lorenzo </w:t>
      </w:r>
      <w:r w:rsidR="009E242B">
        <w:rPr>
          <w:rFonts w:ascii="Times New Roman" w:hAnsi="Times New Roman"/>
          <w:i/>
          <w:sz w:val="24"/>
          <w:szCs w:val="24"/>
          <w:lang w:val="es-ES" w:eastAsia="es-ES"/>
        </w:rPr>
        <w:t>et al</w:t>
      </w:r>
      <w:r w:rsidR="00713FB1">
        <w:rPr>
          <w:rFonts w:ascii="Times New Roman" w:hAnsi="Times New Roman"/>
          <w:i/>
          <w:sz w:val="24"/>
          <w:szCs w:val="24"/>
          <w:lang w:val="es-ES" w:eastAsia="es-ES"/>
        </w:rPr>
        <w:t>.</w:t>
      </w:r>
      <w:r w:rsidRPr="00D023AE">
        <w:rPr>
          <w:rFonts w:ascii="Times New Roman" w:hAnsi="Times New Roman"/>
          <w:i/>
          <w:sz w:val="24"/>
          <w:szCs w:val="24"/>
          <w:lang w:val="es-ES" w:eastAsia="es-ES"/>
        </w:rPr>
        <w:t>,</w:t>
      </w:r>
      <w:r w:rsidRPr="00D023AE">
        <w:rPr>
          <w:rFonts w:ascii="Times New Roman" w:hAnsi="Times New Roman"/>
          <w:sz w:val="24"/>
          <w:szCs w:val="24"/>
          <w:lang w:val="es-ES" w:eastAsia="es-ES"/>
        </w:rPr>
        <w:t xml:space="preserve"> 2003)</w:t>
      </w:r>
      <w:r w:rsidR="00554C50" w:rsidRPr="00D023AE">
        <w:rPr>
          <w:rFonts w:ascii="Times New Roman" w:hAnsi="Times New Roman"/>
          <w:sz w:val="24"/>
          <w:szCs w:val="24"/>
          <w:lang w:val="es-ES" w:eastAsia="es-ES"/>
        </w:rPr>
        <w:t xml:space="preserve">. </w:t>
      </w:r>
    </w:p>
    <w:p w:rsidR="00C76147" w:rsidRDefault="00C76147" w:rsidP="00055611">
      <w:pPr>
        <w:ind w:right="-143"/>
        <w:rPr>
          <w:rFonts w:ascii="Times New Roman" w:hAnsi="Times New Roman"/>
          <w:b/>
          <w:sz w:val="20"/>
          <w:szCs w:val="20"/>
          <w:lang w:val="es-ES" w:eastAsia="es-ES"/>
        </w:rPr>
      </w:pPr>
    </w:p>
    <w:p w:rsidR="00455DDF" w:rsidRDefault="00455DDF" w:rsidP="00055611">
      <w:pPr>
        <w:ind w:right="-143"/>
        <w:rPr>
          <w:rFonts w:ascii="Times New Roman" w:hAnsi="Times New Roman"/>
          <w:b/>
          <w:sz w:val="20"/>
          <w:szCs w:val="20"/>
          <w:lang w:val="es-ES" w:eastAsia="es-ES"/>
        </w:rPr>
      </w:pPr>
      <w:r>
        <w:rPr>
          <w:rFonts w:ascii="Times New Roman" w:hAnsi="Times New Roman"/>
          <w:b/>
          <w:sz w:val="20"/>
          <w:szCs w:val="20"/>
          <w:lang w:val="es-ES" w:eastAsia="es-ES"/>
        </w:rPr>
        <w:t xml:space="preserve"> </w:t>
      </w:r>
      <w:r w:rsidR="008B35B4" w:rsidRPr="008B35B4">
        <w:rPr>
          <w:rFonts w:ascii="Times New Roman" w:hAnsi="Times New Roman"/>
          <w:b/>
          <w:sz w:val="24"/>
          <w:szCs w:val="20"/>
          <w:lang w:val="es-ES" w:eastAsia="es-ES"/>
        </w:rPr>
        <w:t>“Priming”</w:t>
      </w:r>
    </w:p>
    <w:p w:rsidR="00455DDF" w:rsidRPr="00455DDF" w:rsidRDefault="00455DDF" w:rsidP="00055611">
      <w:pPr>
        <w:ind w:right="-143"/>
        <w:rPr>
          <w:rFonts w:ascii="Times New Roman" w:hAnsi="Times New Roman"/>
          <w:sz w:val="24"/>
          <w:szCs w:val="24"/>
          <w:lang w:val="es-ES" w:eastAsia="es-ES"/>
        </w:rPr>
      </w:pPr>
    </w:p>
    <w:p w:rsidR="005A27EA" w:rsidRDefault="00B74951" w:rsidP="001F0BD2">
      <w:pPr>
        <w:autoSpaceDE w:val="0"/>
        <w:autoSpaceDN w:val="0"/>
        <w:adjustRightInd w:val="0"/>
        <w:rPr>
          <w:rFonts w:ascii="Times New Roman" w:hAnsi="Times New Roman"/>
          <w:sz w:val="24"/>
          <w:szCs w:val="24"/>
          <w:lang w:val="es-CO"/>
        </w:rPr>
      </w:pPr>
      <w:r w:rsidRPr="00D023AE">
        <w:rPr>
          <w:rFonts w:ascii="Times New Roman" w:hAnsi="Times New Roman"/>
          <w:sz w:val="24"/>
          <w:szCs w:val="24"/>
          <w:lang w:val="es-ES" w:eastAsia="es-ES"/>
        </w:rPr>
        <w:t xml:space="preserve">La modulación de respuestas de defensa de la planta utiliza diversos mecanismos como identificación, comunicación cruzada y supresión de señales de defensa mediada por el patógeno. </w:t>
      </w:r>
      <w:r w:rsidR="003A18E2">
        <w:rPr>
          <w:rFonts w:ascii="Times New Roman" w:hAnsi="Times New Roman"/>
          <w:sz w:val="24"/>
          <w:szCs w:val="24"/>
          <w:lang w:val="es-ES" w:eastAsia="es-ES"/>
        </w:rPr>
        <w:t xml:space="preserve">La </w:t>
      </w:r>
      <w:r w:rsidRPr="00D023AE">
        <w:rPr>
          <w:rFonts w:ascii="Times New Roman" w:hAnsi="Times New Roman"/>
          <w:sz w:val="24"/>
          <w:szCs w:val="24"/>
          <w:lang w:val="es-ES" w:eastAsia="es-ES"/>
        </w:rPr>
        <w:t xml:space="preserve">activación de respuesta de defensa acompañada de una estrategia efectiva es fundamental para control de plagas, </w:t>
      </w:r>
      <w:r w:rsidR="007B4B1A">
        <w:rPr>
          <w:rFonts w:ascii="Times New Roman" w:hAnsi="Times New Roman"/>
          <w:sz w:val="24"/>
          <w:szCs w:val="24"/>
          <w:lang w:val="es-ES" w:eastAsia="es-ES"/>
        </w:rPr>
        <w:t xml:space="preserve">por el </w:t>
      </w:r>
      <w:r w:rsidRPr="00D023AE">
        <w:rPr>
          <w:rFonts w:ascii="Times New Roman" w:hAnsi="Times New Roman"/>
          <w:sz w:val="24"/>
          <w:szCs w:val="24"/>
          <w:lang w:val="es-ES" w:eastAsia="es-ES"/>
        </w:rPr>
        <w:t xml:space="preserve">alto costo energético de la defensa. Este fenómeno se conoce como “priming”, en el </w:t>
      </w:r>
      <w:r w:rsidR="007B4B1A">
        <w:rPr>
          <w:rFonts w:ascii="Times New Roman" w:hAnsi="Times New Roman"/>
          <w:sz w:val="24"/>
          <w:szCs w:val="24"/>
          <w:lang w:val="es-ES" w:eastAsia="es-ES"/>
        </w:rPr>
        <w:t xml:space="preserve">que </w:t>
      </w:r>
      <w:r w:rsidRPr="00D023AE">
        <w:rPr>
          <w:rFonts w:ascii="Times New Roman" w:hAnsi="Times New Roman"/>
          <w:sz w:val="24"/>
          <w:szCs w:val="24"/>
          <w:lang w:val="es-ES" w:eastAsia="es-ES"/>
        </w:rPr>
        <w:t>un estímulo recibido facilita la respuesta de otro estímulo relacionado</w:t>
      </w:r>
      <w:r w:rsidR="007B4B1A">
        <w:rPr>
          <w:rFonts w:ascii="Times New Roman" w:hAnsi="Times New Roman"/>
          <w:sz w:val="24"/>
          <w:szCs w:val="24"/>
          <w:lang w:val="es-ES" w:eastAsia="es-ES"/>
        </w:rPr>
        <w:t xml:space="preserve"> y </w:t>
      </w:r>
      <w:r w:rsidR="00881E86" w:rsidRPr="00D023AE">
        <w:rPr>
          <w:rFonts w:ascii="Times New Roman" w:hAnsi="Times New Roman"/>
          <w:sz w:val="24"/>
          <w:szCs w:val="24"/>
          <w:lang w:val="es-ES" w:eastAsia="es-ES"/>
        </w:rPr>
        <w:t xml:space="preserve">actúa </w:t>
      </w:r>
      <w:r w:rsidR="00881E86" w:rsidRPr="00D023AE">
        <w:rPr>
          <w:rFonts w:ascii="Times New Roman" w:hAnsi="Times New Roman"/>
          <w:sz w:val="24"/>
          <w:szCs w:val="24"/>
          <w:lang w:val="es-ES" w:eastAsia="es-ES"/>
        </w:rPr>
        <w:lastRenderedPageBreak/>
        <w:t>como un</w:t>
      </w:r>
      <w:r w:rsidRPr="00D023AE">
        <w:rPr>
          <w:rFonts w:ascii="Times New Roman" w:hAnsi="Times New Roman"/>
          <w:sz w:val="24"/>
          <w:szCs w:val="24"/>
          <w:lang w:val="es-ES" w:eastAsia="es-ES"/>
        </w:rPr>
        <w:t xml:space="preserve"> mecanismo de memoria (Conrath </w:t>
      </w:r>
      <w:r w:rsidR="00141ED0">
        <w:rPr>
          <w:rFonts w:ascii="Times New Roman" w:hAnsi="Times New Roman"/>
          <w:i/>
          <w:sz w:val="24"/>
          <w:szCs w:val="24"/>
          <w:lang w:val="es-ES" w:eastAsia="es-ES"/>
        </w:rPr>
        <w:t>et al</w:t>
      </w:r>
      <w:r w:rsidR="00713FB1">
        <w:rPr>
          <w:rFonts w:ascii="Times New Roman" w:hAnsi="Times New Roman"/>
          <w:i/>
          <w:sz w:val="24"/>
          <w:szCs w:val="24"/>
          <w:lang w:val="es-ES" w:eastAsia="es-ES"/>
        </w:rPr>
        <w:t>.</w:t>
      </w:r>
      <w:r w:rsidRPr="00D023AE">
        <w:rPr>
          <w:rFonts w:ascii="Times New Roman" w:hAnsi="Times New Roman"/>
          <w:sz w:val="24"/>
          <w:szCs w:val="24"/>
          <w:lang w:val="es-ES" w:eastAsia="es-ES"/>
        </w:rPr>
        <w:t xml:space="preserve">, 2006), </w:t>
      </w:r>
      <w:r w:rsidR="00881E86" w:rsidRPr="00D023AE">
        <w:rPr>
          <w:rFonts w:ascii="Times New Roman" w:hAnsi="Times New Roman"/>
          <w:sz w:val="24"/>
          <w:szCs w:val="24"/>
          <w:lang w:val="es-ES" w:eastAsia="es-ES"/>
        </w:rPr>
        <w:t xml:space="preserve">que contribuye </w:t>
      </w:r>
      <w:r w:rsidR="007B4B1A">
        <w:rPr>
          <w:rFonts w:ascii="Times New Roman" w:hAnsi="Times New Roman"/>
          <w:sz w:val="24"/>
          <w:szCs w:val="24"/>
          <w:lang w:val="es-ES" w:eastAsia="es-ES"/>
        </w:rPr>
        <w:t>a</w:t>
      </w:r>
      <w:r w:rsidR="007B4B1A" w:rsidRPr="00D023AE">
        <w:rPr>
          <w:rFonts w:ascii="Times New Roman" w:hAnsi="Times New Roman"/>
          <w:sz w:val="24"/>
          <w:szCs w:val="24"/>
          <w:lang w:val="es-ES" w:eastAsia="es-ES"/>
        </w:rPr>
        <w:t xml:space="preserve"> </w:t>
      </w:r>
      <w:r w:rsidR="00881E86" w:rsidRPr="00D023AE">
        <w:rPr>
          <w:rFonts w:ascii="Times New Roman" w:hAnsi="Times New Roman"/>
          <w:sz w:val="24"/>
          <w:szCs w:val="24"/>
          <w:lang w:val="es-ES" w:eastAsia="es-ES"/>
        </w:rPr>
        <w:t xml:space="preserve">los procesos de </w:t>
      </w:r>
      <w:r w:rsidRPr="00D023AE">
        <w:rPr>
          <w:rFonts w:ascii="Times New Roman" w:hAnsi="Times New Roman"/>
          <w:sz w:val="24"/>
          <w:szCs w:val="24"/>
          <w:lang w:val="es-ES" w:eastAsia="es-ES"/>
        </w:rPr>
        <w:t>adaptación de la planta a</w:t>
      </w:r>
      <w:r w:rsidR="00F60315" w:rsidRPr="00D023AE">
        <w:rPr>
          <w:rFonts w:ascii="Times New Roman" w:hAnsi="Times New Roman"/>
          <w:sz w:val="24"/>
          <w:szCs w:val="24"/>
          <w:lang w:val="es-ES" w:eastAsia="es-ES"/>
        </w:rPr>
        <w:t xml:space="preserve">l </w:t>
      </w:r>
      <w:r w:rsidR="00554C50" w:rsidRPr="00D023AE">
        <w:rPr>
          <w:rFonts w:ascii="Times New Roman" w:hAnsi="Times New Roman"/>
          <w:sz w:val="24"/>
          <w:szCs w:val="24"/>
          <w:lang w:val="es-ES" w:eastAsia="es-ES"/>
        </w:rPr>
        <w:t>estrés</w:t>
      </w:r>
      <w:r w:rsidRPr="00D023AE">
        <w:rPr>
          <w:rFonts w:ascii="Times New Roman" w:hAnsi="Times New Roman"/>
          <w:sz w:val="24"/>
          <w:szCs w:val="24"/>
          <w:lang w:val="es-ES" w:eastAsia="es-ES"/>
        </w:rPr>
        <w:t xml:space="preserve"> (Pieterse and Dicke, 2007).  </w:t>
      </w:r>
      <w:r w:rsidR="00C76147" w:rsidRPr="00164951">
        <w:rPr>
          <w:rFonts w:ascii="Times New Roman" w:hAnsi="Times New Roman"/>
          <w:sz w:val="24"/>
          <w:szCs w:val="24"/>
          <w:lang w:val="es-CO"/>
        </w:rPr>
        <w:t>La eficiencia en la comunicación entre órganos infectados y no infectado</w:t>
      </w:r>
      <w:r w:rsidR="004E4BDA">
        <w:rPr>
          <w:rFonts w:ascii="Times New Roman" w:hAnsi="Times New Roman"/>
          <w:sz w:val="24"/>
          <w:szCs w:val="24"/>
          <w:lang w:val="es-CO"/>
        </w:rPr>
        <w:t>s</w:t>
      </w:r>
      <w:r w:rsidR="00C76147" w:rsidRPr="00164951">
        <w:rPr>
          <w:rFonts w:ascii="Times New Roman" w:hAnsi="Times New Roman"/>
          <w:sz w:val="24"/>
          <w:szCs w:val="24"/>
          <w:lang w:val="es-CO"/>
        </w:rPr>
        <w:t xml:space="preserve"> es vital para la manifestación a tiempo de defensas que permitan restringir sistémicamente el avance del ataque. Los haces vasculares sirven como medio eficiente de comunicación a larga distancia dentro de la planta. Las señales aéreas también contribuyen en este proceso. </w:t>
      </w:r>
      <w:r w:rsidR="00C76147">
        <w:rPr>
          <w:rFonts w:ascii="Times New Roman" w:hAnsi="Times New Roman"/>
          <w:sz w:val="24"/>
          <w:szCs w:val="24"/>
          <w:lang w:val="es-CO"/>
        </w:rPr>
        <w:t xml:space="preserve">Algunos de los </w:t>
      </w:r>
      <w:r w:rsidR="00C76147" w:rsidRPr="00164951">
        <w:rPr>
          <w:rFonts w:ascii="Times New Roman" w:hAnsi="Times New Roman"/>
          <w:sz w:val="24"/>
          <w:szCs w:val="24"/>
          <w:lang w:val="es-CO"/>
        </w:rPr>
        <w:t xml:space="preserve">metabolitos candidatos en señales sistémicas de defensa </w:t>
      </w:r>
      <w:r w:rsidR="00C76147" w:rsidRPr="00C76147">
        <w:rPr>
          <w:rFonts w:ascii="Times New Roman" w:hAnsi="Times New Roman"/>
          <w:sz w:val="24"/>
          <w:szCs w:val="24"/>
          <w:lang w:val="es-CO"/>
        </w:rPr>
        <w:t>de la planta frente a patógenos</w:t>
      </w:r>
      <w:r w:rsidR="00C76147">
        <w:rPr>
          <w:rFonts w:ascii="Times New Roman" w:hAnsi="Times New Roman"/>
          <w:sz w:val="24"/>
          <w:szCs w:val="24"/>
          <w:lang w:val="es-CO"/>
        </w:rPr>
        <w:t xml:space="preserve"> son el </w:t>
      </w:r>
      <w:r w:rsidR="00C76147" w:rsidRPr="00164951">
        <w:rPr>
          <w:rFonts w:ascii="Times New Roman" w:hAnsi="Times New Roman"/>
          <w:sz w:val="24"/>
          <w:szCs w:val="24"/>
          <w:lang w:val="es-CO"/>
        </w:rPr>
        <w:t>metil-salicilato, los jasmonatos, el ácido azelaico y di-terpenoides</w:t>
      </w:r>
      <w:r w:rsidR="00C76147">
        <w:rPr>
          <w:rFonts w:ascii="Times New Roman" w:hAnsi="Times New Roman"/>
          <w:sz w:val="24"/>
          <w:szCs w:val="24"/>
          <w:lang w:val="es-CO"/>
        </w:rPr>
        <w:t>,</w:t>
      </w:r>
      <w:r w:rsidR="00C76147" w:rsidRPr="00164951">
        <w:rPr>
          <w:rFonts w:ascii="Times New Roman" w:hAnsi="Times New Roman"/>
          <w:sz w:val="24"/>
          <w:szCs w:val="24"/>
          <w:lang w:val="es-CO"/>
        </w:rPr>
        <w:t xml:space="preserve"> encontrado</w:t>
      </w:r>
      <w:r w:rsidR="00C76147">
        <w:rPr>
          <w:rFonts w:ascii="Times New Roman" w:hAnsi="Times New Roman"/>
          <w:sz w:val="24"/>
          <w:szCs w:val="24"/>
          <w:lang w:val="es-CO"/>
        </w:rPr>
        <w:t>s</w:t>
      </w:r>
      <w:r w:rsidR="00C76147" w:rsidRPr="00164951">
        <w:rPr>
          <w:rFonts w:ascii="Times New Roman" w:hAnsi="Times New Roman"/>
          <w:sz w:val="24"/>
          <w:szCs w:val="24"/>
          <w:lang w:val="es-CO"/>
        </w:rPr>
        <w:t xml:space="preserve"> como señales móviles asociados con la activación sistémica en contra de un amplio espectro de patógenos</w:t>
      </w:r>
      <w:r w:rsidR="00164951">
        <w:rPr>
          <w:rFonts w:ascii="Times New Roman" w:hAnsi="Times New Roman"/>
          <w:sz w:val="24"/>
          <w:szCs w:val="24"/>
          <w:lang w:val="es-CO"/>
        </w:rPr>
        <w:t xml:space="preserve"> </w:t>
      </w:r>
      <w:r w:rsidR="00164951" w:rsidRPr="00164951">
        <w:rPr>
          <w:rFonts w:ascii="Times New Roman" w:hAnsi="Times New Roman"/>
          <w:color w:val="000000"/>
          <w:sz w:val="24"/>
          <w:szCs w:val="24"/>
          <w:lang w:val="es-CO"/>
        </w:rPr>
        <w:t xml:space="preserve">(Chaturvedi </w:t>
      </w:r>
      <w:r w:rsidR="00AE4391">
        <w:rPr>
          <w:rFonts w:ascii="Times New Roman" w:hAnsi="Times New Roman"/>
          <w:color w:val="000000"/>
          <w:sz w:val="24"/>
          <w:szCs w:val="24"/>
          <w:lang w:val="es-CO"/>
        </w:rPr>
        <w:t>y</w:t>
      </w:r>
      <w:r w:rsidR="00AE4391" w:rsidRPr="00164951">
        <w:rPr>
          <w:rFonts w:ascii="Times New Roman" w:hAnsi="Times New Roman"/>
          <w:color w:val="000000"/>
          <w:sz w:val="24"/>
          <w:szCs w:val="24"/>
          <w:lang w:val="es-CO"/>
        </w:rPr>
        <w:t xml:space="preserve"> </w:t>
      </w:r>
      <w:r w:rsidR="00164951" w:rsidRPr="00164951">
        <w:rPr>
          <w:rFonts w:ascii="Times New Roman" w:hAnsi="Times New Roman"/>
          <w:color w:val="000000"/>
          <w:sz w:val="24"/>
          <w:szCs w:val="24"/>
          <w:lang w:val="es-CO"/>
        </w:rPr>
        <w:t>Shah, 2007</w:t>
      </w:r>
      <w:r w:rsidR="00AE4391">
        <w:rPr>
          <w:rFonts w:ascii="Times New Roman" w:hAnsi="Times New Roman"/>
          <w:color w:val="000000"/>
          <w:sz w:val="24"/>
          <w:szCs w:val="24"/>
          <w:lang w:val="es-CO"/>
        </w:rPr>
        <w:t>;</w:t>
      </w:r>
      <w:r w:rsidR="00AE4391" w:rsidRPr="00164951">
        <w:rPr>
          <w:rFonts w:ascii="Times New Roman" w:hAnsi="Times New Roman"/>
          <w:sz w:val="24"/>
          <w:szCs w:val="24"/>
          <w:lang w:val="es-CO"/>
        </w:rPr>
        <w:t xml:space="preserve"> </w:t>
      </w:r>
      <w:r w:rsidR="00164951" w:rsidRPr="00164951">
        <w:rPr>
          <w:rFonts w:ascii="Times New Roman" w:hAnsi="Times New Roman"/>
          <w:sz w:val="24"/>
          <w:szCs w:val="24"/>
          <w:lang w:val="es-CO"/>
        </w:rPr>
        <w:t xml:space="preserve">Thorpe </w:t>
      </w:r>
      <w:r w:rsidR="00713FB1">
        <w:rPr>
          <w:rFonts w:ascii="Times New Roman" w:hAnsi="Times New Roman"/>
          <w:i/>
          <w:sz w:val="24"/>
          <w:szCs w:val="24"/>
          <w:lang w:val="es-CO"/>
        </w:rPr>
        <w:t>et al.</w:t>
      </w:r>
      <w:r w:rsidR="00164951" w:rsidRPr="00164951">
        <w:rPr>
          <w:rFonts w:ascii="Times New Roman" w:hAnsi="Times New Roman"/>
          <w:sz w:val="24"/>
          <w:szCs w:val="24"/>
          <w:lang w:val="es-CO"/>
        </w:rPr>
        <w:t>, 2007</w:t>
      </w:r>
      <w:r w:rsidR="00B93966">
        <w:rPr>
          <w:rFonts w:ascii="Times New Roman" w:hAnsi="Times New Roman"/>
          <w:sz w:val="24"/>
          <w:szCs w:val="24"/>
          <w:lang w:val="es-CO"/>
        </w:rPr>
        <w:t>;</w:t>
      </w:r>
      <w:r w:rsidR="00164951" w:rsidRPr="00164951">
        <w:rPr>
          <w:rFonts w:ascii="Times New Roman" w:hAnsi="Times New Roman"/>
          <w:sz w:val="24"/>
          <w:szCs w:val="24"/>
          <w:lang w:val="es-CO"/>
        </w:rPr>
        <w:t xml:space="preserve"> Truman</w:t>
      </w:r>
      <w:r w:rsidR="00164951" w:rsidRPr="00164951">
        <w:rPr>
          <w:rFonts w:ascii="Times New Roman" w:hAnsi="Times New Roman"/>
          <w:color w:val="000000"/>
          <w:sz w:val="24"/>
          <w:szCs w:val="24"/>
          <w:lang w:val="es-CO"/>
        </w:rPr>
        <w:t xml:space="preserve"> </w:t>
      </w:r>
      <w:r w:rsidR="00713FB1">
        <w:rPr>
          <w:rFonts w:ascii="Times New Roman" w:hAnsi="Times New Roman"/>
          <w:i/>
          <w:sz w:val="24"/>
          <w:szCs w:val="24"/>
          <w:lang w:val="es-CO"/>
        </w:rPr>
        <w:t>et al.</w:t>
      </w:r>
      <w:r w:rsidR="00FD5DD3">
        <w:rPr>
          <w:rFonts w:ascii="Times New Roman" w:hAnsi="Times New Roman"/>
          <w:sz w:val="24"/>
          <w:szCs w:val="24"/>
          <w:lang w:val="es-CO"/>
        </w:rPr>
        <w:t>,</w:t>
      </w:r>
      <w:r w:rsidR="00164951" w:rsidRPr="00164951">
        <w:rPr>
          <w:rFonts w:ascii="Times New Roman" w:hAnsi="Times New Roman"/>
          <w:sz w:val="24"/>
          <w:szCs w:val="24"/>
          <w:lang w:val="es-CO"/>
        </w:rPr>
        <w:t xml:space="preserve"> 2007)</w:t>
      </w:r>
      <w:r w:rsidR="00FD5DD3">
        <w:rPr>
          <w:rFonts w:ascii="Times New Roman" w:hAnsi="Times New Roman"/>
          <w:sz w:val="24"/>
          <w:szCs w:val="24"/>
          <w:lang w:val="es-CO"/>
        </w:rPr>
        <w:t>.</w:t>
      </w:r>
      <w:r w:rsidR="00164951">
        <w:rPr>
          <w:rFonts w:ascii="Times New Roman" w:hAnsi="Times New Roman"/>
          <w:color w:val="000000"/>
          <w:sz w:val="24"/>
          <w:szCs w:val="24"/>
          <w:lang w:val="es-CO"/>
        </w:rPr>
        <w:t xml:space="preserve"> </w:t>
      </w:r>
      <w:r w:rsidR="00FD5DD3">
        <w:rPr>
          <w:rFonts w:ascii="Times New Roman" w:hAnsi="Times New Roman"/>
          <w:color w:val="000000"/>
          <w:sz w:val="24"/>
          <w:szCs w:val="24"/>
          <w:lang w:val="es-CO"/>
        </w:rPr>
        <w:t xml:space="preserve">Así, está </w:t>
      </w:r>
      <w:r w:rsidR="00164951">
        <w:rPr>
          <w:rFonts w:ascii="Times New Roman" w:hAnsi="Times New Roman"/>
          <w:color w:val="000000"/>
          <w:sz w:val="24"/>
          <w:szCs w:val="24"/>
          <w:lang w:val="es-CO"/>
        </w:rPr>
        <w:t>el á</w:t>
      </w:r>
      <w:r w:rsidR="00164951" w:rsidRPr="00164951">
        <w:rPr>
          <w:rFonts w:ascii="Times New Roman" w:hAnsi="Times New Roman"/>
          <w:color w:val="000000"/>
          <w:sz w:val="24"/>
          <w:szCs w:val="24"/>
          <w:lang w:val="es-CO"/>
        </w:rPr>
        <w:t>cido zelaico</w:t>
      </w:r>
      <w:r w:rsidR="00164951" w:rsidRPr="00164951">
        <w:rPr>
          <w:rFonts w:ascii="Times New Roman" w:hAnsi="Times New Roman"/>
          <w:sz w:val="24"/>
          <w:szCs w:val="24"/>
          <w:lang w:val="es-CO"/>
        </w:rPr>
        <w:t xml:space="preserve"> que ejerce “priming” sobre la vía del SA (Chaturved </w:t>
      </w:r>
      <w:r w:rsidR="00713FB1">
        <w:rPr>
          <w:rFonts w:ascii="Times New Roman" w:hAnsi="Times New Roman"/>
          <w:i/>
          <w:sz w:val="24"/>
          <w:szCs w:val="24"/>
          <w:lang w:val="es-CO"/>
        </w:rPr>
        <w:t>et al..</w:t>
      </w:r>
      <w:r w:rsidR="00D1296E">
        <w:rPr>
          <w:rFonts w:ascii="Times New Roman" w:hAnsi="Times New Roman"/>
          <w:sz w:val="24"/>
          <w:szCs w:val="24"/>
          <w:lang w:val="es-CO"/>
        </w:rPr>
        <w:t xml:space="preserve">, </w:t>
      </w:r>
      <w:r w:rsidR="00164951" w:rsidRPr="00164951">
        <w:rPr>
          <w:rFonts w:ascii="Times New Roman" w:hAnsi="Times New Roman"/>
          <w:sz w:val="24"/>
          <w:szCs w:val="24"/>
          <w:lang w:val="es-CO"/>
        </w:rPr>
        <w:t xml:space="preserve">2008; Cameron </w:t>
      </w:r>
      <w:r w:rsidR="00713FB1">
        <w:rPr>
          <w:rFonts w:ascii="Times New Roman" w:hAnsi="Times New Roman"/>
          <w:i/>
          <w:sz w:val="24"/>
          <w:szCs w:val="24"/>
          <w:lang w:val="es-CO"/>
        </w:rPr>
        <w:t>et al..</w:t>
      </w:r>
      <w:r w:rsidR="00164951" w:rsidRPr="00164951">
        <w:rPr>
          <w:rFonts w:ascii="Times New Roman" w:hAnsi="Times New Roman"/>
          <w:sz w:val="24"/>
          <w:szCs w:val="24"/>
          <w:lang w:val="es-CO"/>
        </w:rPr>
        <w:t xml:space="preserve">, 1994; Laurie-Berry </w:t>
      </w:r>
      <w:r w:rsidR="00713FB1">
        <w:rPr>
          <w:rFonts w:ascii="Times New Roman" w:hAnsi="Times New Roman"/>
          <w:i/>
          <w:sz w:val="24"/>
          <w:szCs w:val="24"/>
          <w:lang w:val="es-CO"/>
        </w:rPr>
        <w:t>et al.</w:t>
      </w:r>
      <w:r w:rsidR="00164951" w:rsidRPr="00164951">
        <w:rPr>
          <w:rFonts w:ascii="Times New Roman" w:hAnsi="Times New Roman"/>
          <w:sz w:val="24"/>
          <w:szCs w:val="24"/>
          <w:lang w:val="es-CO"/>
        </w:rPr>
        <w:t>, 2006</w:t>
      </w:r>
      <w:r w:rsidR="00D1296E">
        <w:rPr>
          <w:rFonts w:ascii="Times New Roman" w:hAnsi="Times New Roman"/>
          <w:sz w:val="24"/>
          <w:szCs w:val="24"/>
          <w:lang w:val="es-CO"/>
        </w:rPr>
        <w:t>;</w:t>
      </w:r>
      <w:r w:rsidR="00164951" w:rsidRPr="00164951">
        <w:rPr>
          <w:rFonts w:ascii="Times New Roman" w:hAnsi="Times New Roman"/>
          <w:sz w:val="24"/>
          <w:szCs w:val="24"/>
          <w:lang w:val="es-CO"/>
        </w:rPr>
        <w:t xml:space="preserve"> Nickstadt </w:t>
      </w:r>
      <w:r w:rsidR="00164951" w:rsidRPr="00164951">
        <w:rPr>
          <w:rFonts w:ascii="Times New Roman" w:hAnsi="Times New Roman"/>
          <w:i/>
          <w:sz w:val="24"/>
          <w:szCs w:val="24"/>
          <w:lang w:val="es-CO"/>
        </w:rPr>
        <w:t>et al</w:t>
      </w:r>
      <w:r w:rsidR="00AE4391">
        <w:rPr>
          <w:rFonts w:ascii="Times New Roman" w:hAnsi="Times New Roman"/>
          <w:i/>
          <w:sz w:val="24"/>
          <w:szCs w:val="24"/>
          <w:lang w:val="es-CO"/>
        </w:rPr>
        <w:t>.</w:t>
      </w:r>
      <w:r w:rsidR="00164951" w:rsidRPr="00164951">
        <w:rPr>
          <w:rFonts w:ascii="Times New Roman" w:hAnsi="Times New Roman"/>
          <w:sz w:val="24"/>
          <w:szCs w:val="24"/>
          <w:lang w:val="es-CO"/>
        </w:rPr>
        <w:t>, 2004</w:t>
      </w:r>
      <w:r w:rsidR="00AE4391">
        <w:rPr>
          <w:rFonts w:ascii="Times New Roman" w:hAnsi="Times New Roman"/>
          <w:sz w:val="24"/>
          <w:szCs w:val="24"/>
          <w:lang w:val="es-CO"/>
        </w:rPr>
        <w:t>;</w:t>
      </w:r>
      <w:r w:rsidR="00AE4391" w:rsidRPr="00164951">
        <w:rPr>
          <w:rFonts w:ascii="Times New Roman" w:hAnsi="Times New Roman"/>
          <w:sz w:val="24"/>
          <w:szCs w:val="24"/>
          <w:lang w:val="es-CO"/>
        </w:rPr>
        <w:t xml:space="preserve"> </w:t>
      </w:r>
      <w:r w:rsidR="00164951" w:rsidRPr="00164951">
        <w:rPr>
          <w:rFonts w:ascii="Times New Roman" w:hAnsi="Times New Roman"/>
          <w:sz w:val="24"/>
          <w:szCs w:val="24"/>
          <w:lang w:val="es-CO"/>
        </w:rPr>
        <w:t xml:space="preserve">Raacke </w:t>
      </w:r>
      <w:r w:rsidR="00164951" w:rsidRPr="00164951">
        <w:rPr>
          <w:rFonts w:ascii="Times New Roman" w:hAnsi="Times New Roman"/>
          <w:i/>
          <w:sz w:val="24"/>
          <w:szCs w:val="24"/>
          <w:lang w:val="es-CO"/>
        </w:rPr>
        <w:t>et al</w:t>
      </w:r>
      <w:r w:rsidR="00AE4391">
        <w:rPr>
          <w:rFonts w:ascii="Times New Roman" w:hAnsi="Times New Roman"/>
          <w:i/>
          <w:sz w:val="24"/>
          <w:szCs w:val="24"/>
          <w:lang w:val="es-CO"/>
        </w:rPr>
        <w:t>.</w:t>
      </w:r>
      <w:r w:rsidR="00164951" w:rsidRPr="00164951">
        <w:rPr>
          <w:rFonts w:ascii="Times New Roman" w:hAnsi="Times New Roman"/>
          <w:sz w:val="24"/>
          <w:szCs w:val="24"/>
          <w:lang w:val="es-CO"/>
        </w:rPr>
        <w:t xml:space="preserve">, 2006; Jung, </w:t>
      </w:r>
      <w:r w:rsidR="00AE4391">
        <w:rPr>
          <w:rFonts w:ascii="Times New Roman" w:hAnsi="Times New Roman"/>
          <w:i/>
          <w:sz w:val="24"/>
          <w:szCs w:val="24"/>
          <w:lang w:val="es-CO"/>
        </w:rPr>
        <w:t>et al</w:t>
      </w:r>
      <w:r w:rsidR="00713FB1">
        <w:rPr>
          <w:rFonts w:ascii="Times New Roman" w:hAnsi="Times New Roman"/>
          <w:i/>
          <w:sz w:val="24"/>
          <w:szCs w:val="24"/>
          <w:lang w:val="es-CO"/>
        </w:rPr>
        <w:t>.</w:t>
      </w:r>
      <w:r w:rsidR="00164951" w:rsidRPr="00164951">
        <w:rPr>
          <w:rFonts w:ascii="Times New Roman" w:hAnsi="Times New Roman"/>
          <w:sz w:val="24"/>
          <w:szCs w:val="24"/>
          <w:lang w:val="es-CO"/>
        </w:rPr>
        <w:t>, 2009</w:t>
      </w:r>
      <w:r w:rsidR="00164951" w:rsidRPr="00164951">
        <w:rPr>
          <w:rFonts w:ascii="Times New Roman" w:hAnsi="Times New Roman"/>
          <w:color w:val="000000"/>
          <w:sz w:val="24"/>
          <w:szCs w:val="24"/>
          <w:lang w:val="es-CO"/>
        </w:rPr>
        <w:t xml:space="preserve">),  </w:t>
      </w:r>
      <w:r w:rsidR="00164951">
        <w:rPr>
          <w:rFonts w:ascii="Times New Roman" w:hAnsi="Times New Roman"/>
          <w:color w:val="000000"/>
          <w:sz w:val="24"/>
          <w:szCs w:val="24"/>
          <w:lang w:val="es-CO"/>
        </w:rPr>
        <w:t>los t</w:t>
      </w:r>
      <w:r w:rsidR="00164951" w:rsidRPr="00164951">
        <w:rPr>
          <w:rFonts w:ascii="Times New Roman" w:hAnsi="Times New Roman"/>
          <w:color w:val="000000"/>
          <w:sz w:val="24"/>
          <w:szCs w:val="24"/>
          <w:lang w:val="es-CO"/>
        </w:rPr>
        <w:t>erpenoides (</w:t>
      </w:r>
      <w:r w:rsidR="00164951" w:rsidRPr="00164951">
        <w:rPr>
          <w:rFonts w:ascii="Times New Roman" w:hAnsi="Times New Roman"/>
          <w:sz w:val="24"/>
          <w:szCs w:val="24"/>
          <w:lang w:val="es-CO"/>
        </w:rPr>
        <w:t xml:space="preserve">Bouwmeester </w:t>
      </w:r>
      <w:r w:rsidR="00713FB1">
        <w:rPr>
          <w:rFonts w:ascii="Times New Roman" w:hAnsi="Times New Roman"/>
          <w:i/>
          <w:sz w:val="24"/>
          <w:szCs w:val="24"/>
          <w:lang w:val="es-CO"/>
        </w:rPr>
        <w:t>et al.</w:t>
      </w:r>
      <w:r w:rsidR="00164951" w:rsidRPr="00164951">
        <w:rPr>
          <w:rFonts w:ascii="Times New Roman" w:hAnsi="Times New Roman"/>
          <w:sz w:val="24"/>
          <w:szCs w:val="24"/>
          <w:lang w:val="es-CO"/>
        </w:rPr>
        <w:t>, 2007</w:t>
      </w:r>
      <w:r w:rsidR="00AE4391">
        <w:rPr>
          <w:rFonts w:ascii="Times New Roman" w:hAnsi="Times New Roman"/>
          <w:sz w:val="24"/>
          <w:szCs w:val="24"/>
          <w:lang w:val="es-CO"/>
        </w:rPr>
        <w:t>;</w:t>
      </w:r>
      <w:r w:rsidR="00AE4391" w:rsidRPr="00164951">
        <w:rPr>
          <w:rFonts w:ascii="Times New Roman" w:hAnsi="Times New Roman"/>
          <w:sz w:val="24"/>
          <w:szCs w:val="24"/>
          <w:lang w:val="es-CO"/>
        </w:rPr>
        <w:t xml:space="preserve"> </w:t>
      </w:r>
      <w:r w:rsidR="00164951" w:rsidRPr="00164951">
        <w:rPr>
          <w:rFonts w:ascii="Times New Roman" w:hAnsi="Times New Roman"/>
          <w:sz w:val="24"/>
          <w:szCs w:val="24"/>
          <w:lang w:val="es-CO"/>
        </w:rPr>
        <w:t xml:space="preserve">Mumm </w:t>
      </w:r>
      <w:r w:rsidR="00713FB1">
        <w:rPr>
          <w:rFonts w:ascii="Times New Roman" w:hAnsi="Times New Roman"/>
          <w:i/>
          <w:sz w:val="24"/>
          <w:szCs w:val="24"/>
          <w:lang w:val="es-CO"/>
        </w:rPr>
        <w:t>et al.</w:t>
      </w:r>
      <w:r w:rsidR="00164951" w:rsidRPr="00164951">
        <w:rPr>
          <w:rFonts w:ascii="Times New Roman" w:hAnsi="Times New Roman"/>
          <w:sz w:val="24"/>
          <w:szCs w:val="24"/>
          <w:lang w:val="es-CO"/>
        </w:rPr>
        <w:t xml:space="preserve">, 2009) y los volátiles verdes de hojas </w:t>
      </w:r>
      <w:r w:rsidR="00164951" w:rsidRPr="00164951">
        <w:rPr>
          <w:rFonts w:ascii="Times New Roman" w:hAnsi="Times New Roman"/>
          <w:color w:val="000000"/>
          <w:sz w:val="24"/>
          <w:szCs w:val="24"/>
          <w:lang w:val="es-CO"/>
        </w:rPr>
        <w:t xml:space="preserve">(Green leaf </w:t>
      </w:r>
      <w:r w:rsidR="00164951">
        <w:rPr>
          <w:rFonts w:ascii="Times New Roman" w:hAnsi="Times New Roman"/>
          <w:color w:val="000000"/>
          <w:sz w:val="24"/>
          <w:szCs w:val="24"/>
          <w:lang w:val="es-CO"/>
        </w:rPr>
        <w:t>volátiles- GLVs</w:t>
      </w:r>
      <w:r w:rsidR="00164951" w:rsidRPr="00164951">
        <w:rPr>
          <w:rFonts w:ascii="Times New Roman" w:hAnsi="Times New Roman"/>
          <w:color w:val="000000"/>
          <w:sz w:val="24"/>
          <w:szCs w:val="24"/>
          <w:lang w:val="es-CO"/>
        </w:rPr>
        <w:t xml:space="preserve">) </w:t>
      </w:r>
      <w:r w:rsidR="00164951">
        <w:rPr>
          <w:rFonts w:ascii="Times New Roman" w:hAnsi="Times New Roman"/>
          <w:sz w:val="24"/>
          <w:szCs w:val="24"/>
          <w:lang w:val="es-CO"/>
        </w:rPr>
        <w:t xml:space="preserve">que </w:t>
      </w:r>
      <w:r w:rsidR="00164951" w:rsidRPr="00164951">
        <w:rPr>
          <w:rFonts w:ascii="Times New Roman" w:hAnsi="Times New Roman"/>
          <w:sz w:val="24"/>
          <w:szCs w:val="24"/>
          <w:lang w:val="es-CO"/>
        </w:rPr>
        <w:t>actúan c</w:t>
      </w:r>
      <w:r w:rsidR="00164951">
        <w:rPr>
          <w:rFonts w:ascii="Times New Roman" w:hAnsi="Times New Roman"/>
          <w:sz w:val="24"/>
          <w:szCs w:val="24"/>
          <w:lang w:val="es-CO"/>
        </w:rPr>
        <w:t>o</w:t>
      </w:r>
      <w:r w:rsidR="00164951" w:rsidRPr="00164951">
        <w:rPr>
          <w:rFonts w:ascii="Times New Roman" w:hAnsi="Times New Roman"/>
          <w:sz w:val="24"/>
          <w:szCs w:val="24"/>
          <w:lang w:val="es-CO"/>
        </w:rPr>
        <w:t xml:space="preserve">mo “priming” en vías de jasmonatos (Heil </w:t>
      </w:r>
      <w:r w:rsidR="00713FB1">
        <w:rPr>
          <w:rFonts w:ascii="Times New Roman" w:hAnsi="Times New Roman"/>
          <w:i/>
          <w:sz w:val="24"/>
          <w:szCs w:val="24"/>
          <w:lang w:val="es-CO"/>
        </w:rPr>
        <w:t>et al.</w:t>
      </w:r>
      <w:r w:rsidR="00164951" w:rsidRPr="00164951">
        <w:rPr>
          <w:rFonts w:ascii="Times New Roman" w:hAnsi="Times New Roman"/>
          <w:sz w:val="24"/>
          <w:szCs w:val="24"/>
          <w:lang w:val="es-CO"/>
        </w:rPr>
        <w:t xml:space="preserve">, 2007; Engelberth </w:t>
      </w:r>
      <w:r w:rsidR="00AE4391">
        <w:rPr>
          <w:rFonts w:ascii="Times New Roman" w:hAnsi="Times New Roman"/>
          <w:i/>
          <w:sz w:val="24"/>
          <w:szCs w:val="24"/>
          <w:lang w:val="es-CO"/>
        </w:rPr>
        <w:t>et al</w:t>
      </w:r>
      <w:r w:rsidR="00713FB1">
        <w:rPr>
          <w:rFonts w:ascii="Times New Roman" w:hAnsi="Times New Roman"/>
          <w:i/>
          <w:sz w:val="24"/>
          <w:szCs w:val="24"/>
          <w:lang w:val="es-CO"/>
        </w:rPr>
        <w:t>.</w:t>
      </w:r>
      <w:r w:rsidR="00D1296E">
        <w:rPr>
          <w:rFonts w:ascii="Times New Roman" w:hAnsi="Times New Roman"/>
          <w:sz w:val="24"/>
          <w:szCs w:val="24"/>
          <w:lang w:val="es-CO"/>
        </w:rPr>
        <w:t>,</w:t>
      </w:r>
      <w:r w:rsidR="00164951" w:rsidRPr="00164951">
        <w:rPr>
          <w:rFonts w:ascii="Times New Roman" w:hAnsi="Times New Roman"/>
          <w:sz w:val="24"/>
          <w:szCs w:val="24"/>
          <w:lang w:val="es-CO"/>
        </w:rPr>
        <w:t xml:space="preserve"> 2004)</w:t>
      </w:r>
      <w:r w:rsidR="00FD5DD3">
        <w:rPr>
          <w:rFonts w:ascii="Times New Roman" w:hAnsi="Times New Roman"/>
          <w:sz w:val="24"/>
          <w:szCs w:val="24"/>
          <w:lang w:val="es-CO"/>
        </w:rPr>
        <w:t>.</w:t>
      </w:r>
      <w:r w:rsidR="00164951">
        <w:rPr>
          <w:rFonts w:ascii="Times New Roman" w:hAnsi="Times New Roman"/>
          <w:sz w:val="24"/>
          <w:szCs w:val="24"/>
          <w:lang w:val="es-CO"/>
        </w:rPr>
        <w:t xml:space="preserve"> </w:t>
      </w:r>
      <w:r w:rsidR="00C76147" w:rsidRPr="00164951">
        <w:rPr>
          <w:rFonts w:ascii="Times New Roman" w:hAnsi="Times New Roman"/>
          <w:sz w:val="24"/>
          <w:szCs w:val="24"/>
          <w:lang w:val="es-CO"/>
        </w:rPr>
        <w:t xml:space="preserve">Por el contrario, las auxinas probablemente contribuyen a la regulación negativa </w:t>
      </w:r>
      <w:r w:rsidR="00C76147" w:rsidRPr="00C76147">
        <w:rPr>
          <w:rFonts w:ascii="Times New Roman" w:hAnsi="Times New Roman"/>
          <w:sz w:val="24"/>
          <w:szCs w:val="24"/>
          <w:lang w:val="es-CO"/>
        </w:rPr>
        <w:t>de</w:t>
      </w:r>
      <w:r w:rsidR="00FD5DD3">
        <w:rPr>
          <w:rFonts w:ascii="Times New Roman" w:hAnsi="Times New Roman"/>
          <w:sz w:val="24"/>
          <w:szCs w:val="24"/>
          <w:lang w:val="es-CO"/>
        </w:rPr>
        <w:t xml:space="preserve"> </w:t>
      </w:r>
      <w:r w:rsidR="00C76147" w:rsidRPr="00C76147">
        <w:rPr>
          <w:rFonts w:ascii="Times New Roman" w:hAnsi="Times New Roman"/>
          <w:sz w:val="24"/>
          <w:szCs w:val="24"/>
          <w:lang w:val="es-CO"/>
        </w:rPr>
        <w:t>las defensas sistémicas (</w:t>
      </w:r>
      <w:r w:rsidR="00C76147">
        <w:rPr>
          <w:rFonts w:ascii="Times New Roman" w:hAnsi="Times New Roman"/>
          <w:sz w:val="24"/>
          <w:szCs w:val="24"/>
          <w:lang w:val="es-CO"/>
        </w:rPr>
        <w:t>Shah</w:t>
      </w:r>
      <w:r w:rsidR="00C76147" w:rsidRPr="00164951">
        <w:rPr>
          <w:rFonts w:ascii="Times New Roman" w:hAnsi="Times New Roman"/>
          <w:sz w:val="24"/>
          <w:szCs w:val="24"/>
          <w:lang w:val="es-CO"/>
        </w:rPr>
        <w:t>, 2009)</w:t>
      </w:r>
    </w:p>
    <w:p w:rsidR="005A27EA" w:rsidRDefault="005A27EA" w:rsidP="001F0BD2">
      <w:pPr>
        <w:autoSpaceDE w:val="0"/>
        <w:autoSpaceDN w:val="0"/>
        <w:adjustRightInd w:val="0"/>
        <w:rPr>
          <w:rFonts w:ascii="Times New Roman" w:hAnsi="Times New Roman"/>
          <w:sz w:val="24"/>
          <w:szCs w:val="24"/>
          <w:lang w:val="es-CO"/>
        </w:rPr>
      </w:pPr>
    </w:p>
    <w:p w:rsidR="00B74951" w:rsidRPr="005A27EA" w:rsidRDefault="00B74951" w:rsidP="001F0BD2">
      <w:pPr>
        <w:autoSpaceDE w:val="0"/>
        <w:autoSpaceDN w:val="0"/>
        <w:adjustRightInd w:val="0"/>
        <w:rPr>
          <w:rFonts w:ascii="Times New Roman" w:hAnsi="Times New Roman"/>
          <w:sz w:val="24"/>
          <w:szCs w:val="24"/>
          <w:lang w:val="es-CO"/>
        </w:rPr>
      </w:pPr>
      <w:r w:rsidRPr="00D023AE">
        <w:rPr>
          <w:rFonts w:ascii="Times New Roman" w:hAnsi="Times New Roman"/>
          <w:sz w:val="24"/>
          <w:szCs w:val="24"/>
          <w:lang w:val="es-ES" w:eastAsia="es-ES"/>
        </w:rPr>
        <w:t xml:space="preserve">El “priming” puede ser inducido por bacterias benéficas (Verhagen </w:t>
      </w:r>
      <w:r w:rsidR="00713FB1">
        <w:rPr>
          <w:rFonts w:ascii="Times New Roman" w:hAnsi="Times New Roman"/>
          <w:i/>
          <w:sz w:val="24"/>
          <w:szCs w:val="24"/>
          <w:lang w:val="es-ES" w:eastAsia="es-ES"/>
        </w:rPr>
        <w:t>et al.</w:t>
      </w:r>
      <w:r w:rsidRPr="00D023AE">
        <w:rPr>
          <w:rFonts w:ascii="Times New Roman" w:hAnsi="Times New Roman"/>
          <w:sz w:val="24"/>
          <w:szCs w:val="24"/>
          <w:lang w:val="es-ES" w:eastAsia="es-ES"/>
        </w:rPr>
        <w:t xml:space="preserve">, 2004), HFMA (Pozo </w:t>
      </w:r>
      <w:r w:rsidR="00713FB1">
        <w:rPr>
          <w:rFonts w:ascii="Times New Roman" w:hAnsi="Times New Roman"/>
          <w:i/>
          <w:sz w:val="24"/>
          <w:szCs w:val="24"/>
          <w:lang w:val="es-ES" w:eastAsia="es-ES"/>
        </w:rPr>
        <w:t>et al.</w:t>
      </w:r>
      <w:r w:rsidRPr="00D023AE">
        <w:rPr>
          <w:rFonts w:ascii="Times New Roman" w:hAnsi="Times New Roman"/>
          <w:sz w:val="24"/>
          <w:szCs w:val="24"/>
          <w:lang w:val="es-ES" w:eastAsia="es-ES"/>
        </w:rPr>
        <w:t xml:space="preserve">, 2005), patógenos (Cameron </w:t>
      </w:r>
      <w:r w:rsidR="00713FB1">
        <w:rPr>
          <w:rFonts w:ascii="Times New Roman" w:hAnsi="Times New Roman"/>
          <w:i/>
          <w:sz w:val="24"/>
          <w:szCs w:val="24"/>
          <w:lang w:val="es-ES" w:eastAsia="es-ES"/>
        </w:rPr>
        <w:t>et al.</w:t>
      </w:r>
      <w:r w:rsidRPr="00D023AE">
        <w:rPr>
          <w:rFonts w:ascii="Times New Roman" w:hAnsi="Times New Roman"/>
          <w:sz w:val="24"/>
          <w:szCs w:val="24"/>
          <w:lang w:val="es-ES" w:eastAsia="es-ES"/>
        </w:rPr>
        <w:t>, 1999)</w:t>
      </w:r>
      <w:r w:rsidR="00690529" w:rsidRPr="00D023AE">
        <w:rPr>
          <w:rFonts w:ascii="Times New Roman" w:hAnsi="Times New Roman"/>
          <w:sz w:val="24"/>
          <w:szCs w:val="24"/>
          <w:lang w:val="es-ES" w:eastAsia="es-ES"/>
        </w:rPr>
        <w:t>,</w:t>
      </w:r>
      <w:r w:rsidRPr="00D023AE">
        <w:rPr>
          <w:rFonts w:ascii="Times New Roman" w:hAnsi="Times New Roman"/>
          <w:sz w:val="24"/>
          <w:szCs w:val="24"/>
          <w:lang w:val="es-ES" w:eastAsia="es-ES"/>
        </w:rPr>
        <w:t xml:space="preserve"> insectos herbívoros (De Vos </w:t>
      </w:r>
      <w:r w:rsidR="00713FB1">
        <w:rPr>
          <w:rFonts w:ascii="Times New Roman" w:hAnsi="Times New Roman"/>
          <w:i/>
          <w:sz w:val="24"/>
          <w:szCs w:val="24"/>
          <w:lang w:val="es-ES" w:eastAsia="es-ES"/>
        </w:rPr>
        <w:t>et al.</w:t>
      </w:r>
      <w:r w:rsidRPr="00D023AE">
        <w:rPr>
          <w:rFonts w:ascii="Times New Roman" w:hAnsi="Times New Roman"/>
          <w:sz w:val="24"/>
          <w:szCs w:val="24"/>
          <w:lang w:val="es-ES" w:eastAsia="es-ES"/>
        </w:rPr>
        <w:t>, 2006)</w:t>
      </w:r>
      <w:r w:rsidR="00C572AD" w:rsidRPr="00D023AE">
        <w:rPr>
          <w:rFonts w:ascii="Times New Roman" w:hAnsi="Times New Roman"/>
          <w:sz w:val="24"/>
          <w:szCs w:val="24"/>
          <w:lang w:val="es-ES" w:eastAsia="es-ES"/>
        </w:rPr>
        <w:t>,</w:t>
      </w:r>
      <w:r w:rsidR="00690529" w:rsidRPr="00D023AE">
        <w:rPr>
          <w:rFonts w:ascii="Times New Roman" w:hAnsi="Times New Roman"/>
          <w:sz w:val="24"/>
          <w:szCs w:val="24"/>
          <w:lang w:val="es-ES" w:eastAsia="es-ES"/>
        </w:rPr>
        <w:t xml:space="preserve"> por aplicación</w:t>
      </w:r>
      <w:r w:rsidRPr="00D023AE">
        <w:rPr>
          <w:rFonts w:ascii="Times New Roman" w:hAnsi="Times New Roman"/>
          <w:sz w:val="24"/>
          <w:szCs w:val="24"/>
          <w:lang w:val="es-ES" w:eastAsia="es-ES"/>
        </w:rPr>
        <w:t xml:space="preserve"> </w:t>
      </w:r>
      <w:r w:rsidR="00690529" w:rsidRPr="00D023AE">
        <w:rPr>
          <w:rFonts w:ascii="Times New Roman" w:hAnsi="Times New Roman"/>
          <w:sz w:val="24"/>
          <w:szCs w:val="24"/>
          <w:lang w:val="es-ES" w:eastAsia="es-ES"/>
        </w:rPr>
        <w:t>de</w:t>
      </w:r>
      <w:r w:rsidRPr="00D023AE">
        <w:rPr>
          <w:rFonts w:ascii="Times New Roman" w:hAnsi="Times New Roman"/>
          <w:sz w:val="24"/>
          <w:szCs w:val="24"/>
          <w:lang w:val="es-ES" w:eastAsia="es-ES"/>
        </w:rPr>
        <w:t xml:space="preserve"> sustancias químicas</w:t>
      </w:r>
      <w:r w:rsidR="00990963" w:rsidRPr="00D023AE">
        <w:rPr>
          <w:rFonts w:ascii="Times New Roman" w:hAnsi="Times New Roman"/>
          <w:sz w:val="24"/>
          <w:szCs w:val="24"/>
          <w:lang w:val="es-ES" w:eastAsia="es-ES"/>
        </w:rPr>
        <w:t xml:space="preserve">, como bajas dosis </w:t>
      </w:r>
      <w:r w:rsidRPr="00D023AE">
        <w:rPr>
          <w:rFonts w:ascii="Times New Roman" w:hAnsi="Times New Roman"/>
          <w:sz w:val="24"/>
          <w:szCs w:val="24"/>
          <w:lang w:val="es-ES" w:eastAsia="es-ES"/>
        </w:rPr>
        <w:t xml:space="preserve">de </w:t>
      </w:r>
      <w:r w:rsidR="00D87287" w:rsidRPr="00D023AE">
        <w:rPr>
          <w:rFonts w:ascii="Times New Roman" w:hAnsi="Times New Roman"/>
          <w:sz w:val="24"/>
          <w:szCs w:val="24"/>
          <w:lang w:val="es-ES" w:eastAsia="es-ES"/>
        </w:rPr>
        <w:t>SA</w:t>
      </w:r>
      <w:r w:rsidRPr="00D023AE">
        <w:rPr>
          <w:rFonts w:ascii="Times New Roman" w:hAnsi="Times New Roman"/>
          <w:sz w:val="24"/>
          <w:szCs w:val="24"/>
          <w:lang w:val="es-ES" w:eastAsia="es-ES"/>
        </w:rPr>
        <w:t xml:space="preserve"> (Mur </w:t>
      </w:r>
      <w:r w:rsidR="00713FB1">
        <w:rPr>
          <w:rFonts w:ascii="Times New Roman" w:hAnsi="Times New Roman"/>
          <w:i/>
          <w:sz w:val="24"/>
          <w:szCs w:val="24"/>
          <w:lang w:val="es-ES" w:eastAsia="es-ES"/>
        </w:rPr>
        <w:t>et al.</w:t>
      </w:r>
      <w:r w:rsidRPr="00D023AE">
        <w:rPr>
          <w:rFonts w:ascii="Times New Roman" w:hAnsi="Times New Roman"/>
          <w:sz w:val="24"/>
          <w:szCs w:val="24"/>
          <w:lang w:val="es-ES" w:eastAsia="es-ES"/>
        </w:rPr>
        <w:t>, 1996), J</w:t>
      </w:r>
      <w:r w:rsidR="0083285F" w:rsidRPr="00D023AE">
        <w:rPr>
          <w:rFonts w:ascii="Times New Roman" w:hAnsi="Times New Roman"/>
          <w:sz w:val="24"/>
          <w:szCs w:val="24"/>
          <w:lang w:val="es-ES" w:eastAsia="es-ES"/>
        </w:rPr>
        <w:t>A</w:t>
      </w:r>
      <w:r w:rsidRPr="00D023AE">
        <w:rPr>
          <w:rFonts w:ascii="Times New Roman" w:hAnsi="Times New Roman"/>
          <w:sz w:val="24"/>
          <w:szCs w:val="24"/>
          <w:lang w:val="es-ES" w:eastAsia="es-ES"/>
        </w:rPr>
        <w:t xml:space="preserve"> (Kauss </w:t>
      </w:r>
      <w:r w:rsidR="00713FB1">
        <w:rPr>
          <w:rFonts w:ascii="Times New Roman" w:hAnsi="Times New Roman"/>
          <w:i/>
          <w:sz w:val="24"/>
          <w:szCs w:val="24"/>
          <w:lang w:val="es-ES" w:eastAsia="es-ES"/>
        </w:rPr>
        <w:t>et al.</w:t>
      </w:r>
      <w:r w:rsidRPr="00D023AE">
        <w:rPr>
          <w:rFonts w:ascii="Times New Roman" w:hAnsi="Times New Roman"/>
          <w:sz w:val="24"/>
          <w:szCs w:val="24"/>
          <w:lang w:val="es-ES" w:eastAsia="es-ES"/>
        </w:rPr>
        <w:t xml:space="preserve">, 1994) </w:t>
      </w:r>
      <w:r w:rsidR="00C572AD" w:rsidRPr="00D023AE">
        <w:rPr>
          <w:rFonts w:ascii="Times New Roman" w:hAnsi="Times New Roman"/>
          <w:sz w:val="24"/>
          <w:szCs w:val="24"/>
          <w:lang w:val="es-ES" w:eastAsia="es-ES"/>
        </w:rPr>
        <w:t xml:space="preserve">y por compuestos orgánicos volátiles (VOCs) en </w:t>
      </w:r>
      <w:r w:rsidR="007B4B1A">
        <w:rPr>
          <w:rFonts w:ascii="Times New Roman" w:hAnsi="Times New Roman"/>
          <w:sz w:val="24"/>
          <w:szCs w:val="24"/>
          <w:lang w:val="es-ES" w:eastAsia="es-ES"/>
        </w:rPr>
        <w:t xml:space="preserve">relaciones </w:t>
      </w:r>
      <w:r w:rsidR="00C572AD" w:rsidRPr="00D023AE">
        <w:rPr>
          <w:rFonts w:ascii="Times New Roman" w:hAnsi="Times New Roman"/>
          <w:sz w:val="24"/>
          <w:szCs w:val="24"/>
          <w:lang w:val="es-ES" w:eastAsia="es-ES"/>
        </w:rPr>
        <w:t xml:space="preserve"> planta-herbívoros y planta-planta (Baldwin </w:t>
      </w:r>
      <w:r w:rsidR="00AC17A9">
        <w:rPr>
          <w:rFonts w:ascii="Times New Roman" w:hAnsi="Times New Roman"/>
          <w:i/>
          <w:sz w:val="24"/>
          <w:szCs w:val="24"/>
          <w:lang w:val="es-ES" w:eastAsia="es-ES"/>
        </w:rPr>
        <w:t>et al</w:t>
      </w:r>
      <w:r w:rsidR="00713FB1">
        <w:rPr>
          <w:rFonts w:ascii="Times New Roman" w:hAnsi="Times New Roman"/>
          <w:i/>
          <w:sz w:val="24"/>
          <w:szCs w:val="24"/>
          <w:lang w:val="es-ES" w:eastAsia="es-ES"/>
        </w:rPr>
        <w:t>.</w:t>
      </w:r>
      <w:r w:rsidR="00C572AD" w:rsidRPr="00D023AE">
        <w:rPr>
          <w:rFonts w:ascii="Times New Roman" w:hAnsi="Times New Roman"/>
          <w:sz w:val="24"/>
          <w:szCs w:val="24"/>
          <w:lang w:val="es-ES" w:eastAsia="es-ES"/>
        </w:rPr>
        <w:t xml:space="preserve">, 2006), observándose que los VOCs inducidos por herbívoros producen un estímulo en plantas cercanas mejorando directa e indirectamente las respuestas de defensa (Kessler </w:t>
      </w:r>
      <w:r w:rsidR="00713FB1">
        <w:rPr>
          <w:rFonts w:ascii="Times New Roman" w:hAnsi="Times New Roman"/>
          <w:i/>
          <w:sz w:val="24"/>
          <w:szCs w:val="24"/>
          <w:lang w:val="es-ES" w:eastAsia="es-ES"/>
        </w:rPr>
        <w:t>et al.</w:t>
      </w:r>
      <w:r w:rsidR="00C572AD" w:rsidRPr="00D023AE">
        <w:rPr>
          <w:rFonts w:ascii="Times New Roman" w:hAnsi="Times New Roman"/>
          <w:sz w:val="24"/>
          <w:szCs w:val="24"/>
          <w:lang w:val="es-ES" w:eastAsia="es-ES"/>
        </w:rPr>
        <w:t>, 2006).</w:t>
      </w:r>
      <w:r w:rsidR="00DE2DD7">
        <w:rPr>
          <w:rFonts w:ascii="Times New Roman" w:hAnsi="Times New Roman"/>
          <w:sz w:val="24"/>
          <w:szCs w:val="24"/>
          <w:lang w:val="es-ES" w:eastAsia="es-ES"/>
        </w:rPr>
        <w:t xml:space="preserve"> </w:t>
      </w:r>
      <w:r w:rsidRPr="00D023AE">
        <w:rPr>
          <w:rFonts w:ascii="Times New Roman" w:hAnsi="Times New Roman"/>
          <w:sz w:val="24"/>
          <w:szCs w:val="24"/>
          <w:lang w:val="es-ES" w:eastAsia="es-ES"/>
        </w:rPr>
        <w:t xml:space="preserve">En plantas en estado de “priming” las respuestas de defensa no son activadas directamente por el agente del “priming”, pero son aceleradas después de la percepción de la señal de estrés, aumentando el nivel de resistencia (Conrath </w:t>
      </w:r>
      <w:r w:rsidR="00AC17A9">
        <w:rPr>
          <w:rFonts w:ascii="Times New Roman" w:hAnsi="Times New Roman"/>
          <w:i/>
          <w:sz w:val="24"/>
          <w:szCs w:val="24"/>
          <w:lang w:val="es-ES" w:eastAsia="es-ES"/>
        </w:rPr>
        <w:t>et al</w:t>
      </w:r>
      <w:r w:rsidR="00713FB1">
        <w:rPr>
          <w:rFonts w:ascii="Times New Roman" w:hAnsi="Times New Roman"/>
          <w:i/>
          <w:sz w:val="24"/>
          <w:szCs w:val="24"/>
          <w:lang w:val="es-ES" w:eastAsia="es-ES"/>
        </w:rPr>
        <w:t>.</w:t>
      </w:r>
      <w:r w:rsidRPr="00D023AE">
        <w:rPr>
          <w:rFonts w:ascii="Times New Roman" w:hAnsi="Times New Roman"/>
          <w:sz w:val="24"/>
          <w:szCs w:val="24"/>
          <w:lang w:val="es-ES" w:eastAsia="es-ES"/>
        </w:rPr>
        <w:t>, 2006)</w:t>
      </w:r>
      <w:r w:rsidR="00BA7207">
        <w:rPr>
          <w:rFonts w:ascii="Times New Roman" w:hAnsi="Times New Roman"/>
          <w:sz w:val="24"/>
          <w:szCs w:val="24"/>
          <w:lang w:val="es-ES" w:eastAsia="es-ES"/>
        </w:rPr>
        <w:t xml:space="preserve"> (Figura 1)</w:t>
      </w:r>
    </w:p>
    <w:p w:rsidR="00BA7207" w:rsidRDefault="00BA7207" w:rsidP="00BA7207">
      <w:pPr>
        <w:autoSpaceDE w:val="0"/>
        <w:autoSpaceDN w:val="0"/>
        <w:adjustRightInd w:val="0"/>
        <w:ind w:right="-143"/>
        <w:rPr>
          <w:rFonts w:ascii="Times New Roman" w:hAnsi="Times New Roman"/>
          <w:sz w:val="24"/>
          <w:szCs w:val="24"/>
          <w:lang w:val="es-ES" w:eastAsia="es-ES"/>
        </w:rPr>
      </w:pPr>
    </w:p>
    <w:p w:rsidR="00BA7207" w:rsidRDefault="008B35B4" w:rsidP="00BA7207">
      <w:pPr>
        <w:pStyle w:val="NormalWeb"/>
        <w:ind w:right="-143"/>
        <w:jc w:val="both"/>
        <w:rPr>
          <w:rStyle w:val="Textoennegrita"/>
          <w:caps/>
          <w:sz w:val="20"/>
          <w:szCs w:val="20"/>
        </w:rPr>
      </w:pPr>
      <w:r w:rsidRPr="008B35B4">
        <w:rPr>
          <w:noProof/>
          <w:lang w:val="es-CO" w:eastAsia="es-CO"/>
        </w:rPr>
        <w:pict>
          <v:rect id="2 Rectángulo" o:spid="_x0000_s1026" style="position:absolute;left:0;text-align:left;margin-left:9.05pt;margin-top:3.8pt;width:260.25pt;height:307.25pt;z-index:2516582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" filled="f" strokecolor="#39471d" strokeweight="2.25pt">
            <v:path arrowok="t"/>
          </v:rect>
        </w:pict>
      </w:r>
      <w:r w:rsidR="00AE067D">
        <w:rPr>
          <w:noProof/>
          <w:lang w:val="es-CO" w:eastAsia="es-CO"/>
        </w:rPr>
        <w:drawing>
          <wp:anchor distT="0" distB="0" distL="114300" distR="114300" simplePos="0" relativeHeight="251657216" behindDoc="0" locked="0" layoutInCell="1" allowOverlap="1">
            <wp:simplePos x="0" y="0"/>
            <wp:positionH relativeFrom="column">
              <wp:posOffset>114935</wp:posOffset>
            </wp:positionH>
            <wp:positionV relativeFrom="paragraph">
              <wp:posOffset>48260</wp:posOffset>
            </wp:positionV>
            <wp:extent cx="3417570" cy="3902075"/>
            <wp:effectExtent l="0" t="0" r="0" b="0"/>
            <wp:wrapNone/>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1229" t="5699" r="26797" b="-282"/>
                    <a:stretch>
                      <a:fillRect/>
                    </a:stretch>
                  </pic:blipFill>
                  <pic:spPr bwMode="auto">
                    <a:xfrm>
                      <a:off x="0" y="0"/>
                      <a:ext cx="3417570" cy="3902075"/>
                    </a:xfrm>
                    <a:prstGeom prst="rect">
                      <a:avLst/>
                    </a:prstGeom>
                    <a:noFill/>
                    <a:ln>
                      <a:noFill/>
                    </a:ln>
                    <a:effectLst/>
                  </pic:spPr>
                </pic:pic>
              </a:graphicData>
            </a:graphic>
          </wp:anchor>
        </w:drawing>
      </w:r>
    </w:p>
    <w:p w:rsidR="00BA7207" w:rsidRDefault="00D47F69" w:rsidP="00BA7207">
      <w:pPr>
        <w:pStyle w:val="NormalWeb"/>
        <w:ind w:right="-143"/>
        <w:jc w:val="both"/>
        <w:rPr>
          <w:rStyle w:val="Textoennegrita"/>
          <w:caps/>
          <w:sz w:val="20"/>
          <w:szCs w:val="20"/>
        </w:rPr>
      </w:pPr>
      <w:r>
        <w:rPr>
          <w:rStyle w:val="Textoennegrita"/>
          <w:caps/>
          <w:sz w:val="20"/>
          <w:szCs w:val="20"/>
        </w:rPr>
        <w:t xml:space="preserve">   </w:t>
      </w:r>
    </w:p>
    <w:p w:rsidR="00BA7207" w:rsidRDefault="00BA7207" w:rsidP="00BA7207">
      <w:pPr>
        <w:pStyle w:val="NormalWeb"/>
        <w:ind w:right="-143"/>
        <w:jc w:val="both"/>
        <w:rPr>
          <w:rStyle w:val="Textoennegrita"/>
          <w:caps/>
          <w:sz w:val="20"/>
          <w:szCs w:val="20"/>
        </w:rPr>
      </w:pPr>
    </w:p>
    <w:p w:rsidR="00BA7207" w:rsidRDefault="00BA7207" w:rsidP="00BA7207">
      <w:pPr>
        <w:pStyle w:val="NormalWeb"/>
        <w:ind w:right="-143"/>
        <w:jc w:val="both"/>
        <w:rPr>
          <w:rStyle w:val="Textoennegrita"/>
          <w:caps/>
          <w:sz w:val="20"/>
          <w:szCs w:val="20"/>
        </w:rPr>
      </w:pPr>
    </w:p>
    <w:p w:rsidR="00BA7207" w:rsidRDefault="00BA7207" w:rsidP="00BA7207">
      <w:pPr>
        <w:pStyle w:val="NormalWeb"/>
        <w:ind w:right="-143"/>
        <w:jc w:val="both"/>
        <w:rPr>
          <w:rStyle w:val="Textoennegrita"/>
          <w:caps/>
          <w:sz w:val="20"/>
          <w:szCs w:val="20"/>
        </w:rPr>
      </w:pPr>
    </w:p>
    <w:p w:rsidR="00BA7207" w:rsidRDefault="00BA7207" w:rsidP="00BA7207">
      <w:pPr>
        <w:pStyle w:val="NormalWeb"/>
        <w:ind w:right="-143"/>
        <w:jc w:val="both"/>
        <w:rPr>
          <w:rStyle w:val="Textoennegrita"/>
          <w:caps/>
          <w:sz w:val="20"/>
          <w:szCs w:val="20"/>
        </w:rPr>
      </w:pPr>
    </w:p>
    <w:p w:rsidR="00BA7207" w:rsidRDefault="00BA7207" w:rsidP="00BA7207">
      <w:pPr>
        <w:pStyle w:val="NormalWeb"/>
        <w:ind w:right="-143"/>
        <w:jc w:val="both"/>
        <w:rPr>
          <w:rStyle w:val="Textoennegrita"/>
          <w:caps/>
          <w:sz w:val="20"/>
          <w:szCs w:val="20"/>
        </w:rPr>
      </w:pPr>
    </w:p>
    <w:p w:rsidR="00BA7207" w:rsidRDefault="00BA7207" w:rsidP="00BA7207">
      <w:pPr>
        <w:pStyle w:val="NormalWeb"/>
        <w:ind w:right="-143"/>
        <w:jc w:val="both"/>
        <w:rPr>
          <w:rStyle w:val="Textoennegrita"/>
          <w:caps/>
          <w:sz w:val="20"/>
          <w:szCs w:val="20"/>
        </w:rPr>
      </w:pPr>
    </w:p>
    <w:p w:rsidR="00BA7207" w:rsidRDefault="00BA7207" w:rsidP="00BA7207">
      <w:pPr>
        <w:pStyle w:val="NormalWeb"/>
        <w:ind w:right="-143"/>
        <w:jc w:val="both"/>
        <w:rPr>
          <w:rStyle w:val="Textoennegrita"/>
          <w:caps/>
          <w:sz w:val="20"/>
          <w:szCs w:val="20"/>
        </w:rPr>
      </w:pPr>
    </w:p>
    <w:p w:rsidR="00BA7207" w:rsidRDefault="00BA7207" w:rsidP="00BA7207">
      <w:pPr>
        <w:pStyle w:val="NormalWeb"/>
        <w:ind w:right="-143"/>
        <w:jc w:val="center"/>
        <w:rPr>
          <w:rStyle w:val="Textoennegrita"/>
          <w:caps/>
          <w:sz w:val="20"/>
          <w:szCs w:val="20"/>
        </w:rPr>
      </w:pPr>
    </w:p>
    <w:p w:rsidR="00BA7207" w:rsidRDefault="00BA7207" w:rsidP="00BA7207">
      <w:pPr>
        <w:pStyle w:val="NormalWeb"/>
        <w:ind w:right="-143"/>
        <w:jc w:val="both"/>
        <w:rPr>
          <w:rStyle w:val="Textoennegrita"/>
          <w:caps/>
          <w:sz w:val="20"/>
          <w:szCs w:val="20"/>
        </w:rPr>
      </w:pPr>
    </w:p>
    <w:p w:rsidR="00C572AD" w:rsidRPr="00D023AE" w:rsidRDefault="00C572AD" w:rsidP="00055611">
      <w:pPr>
        <w:autoSpaceDE w:val="0"/>
        <w:autoSpaceDN w:val="0"/>
        <w:adjustRightInd w:val="0"/>
        <w:ind w:right="-143"/>
        <w:rPr>
          <w:rFonts w:ascii="Times New Roman" w:hAnsi="Times New Roman"/>
          <w:bCs/>
          <w:sz w:val="24"/>
          <w:szCs w:val="24"/>
          <w:lang w:val="es-ES" w:eastAsia="es-ES"/>
        </w:rPr>
      </w:pPr>
    </w:p>
    <w:p w:rsidR="00B74951" w:rsidRPr="00AE067D" w:rsidRDefault="00B74951" w:rsidP="00055611">
      <w:pPr>
        <w:autoSpaceDE w:val="0"/>
        <w:autoSpaceDN w:val="0"/>
        <w:adjustRightInd w:val="0"/>
        <w:ind w:right="-143"/>
        <w:rPr>
          <w:rFonts w:ascii="Times New Roman" w:hAnsi="Times New Roman"/>
          <w:color w:val="000000"/>
          <w:sz w:val="24"/>
          <w:szCs w:val="24"/>
          <w:lang w:val="es-CO"/>
        </w:rPr>
      </w:pPr>
      <w:r w:rsidRPr="00D023AE">
        <w:rPr>
          <w:rFonts w:ascii="Times New Roman" w:hAnsi="Times New Roman"/>
          <w:bCs/>
          <w:sz w:val="24"/>
          <w:szCs w:val="24"/>
          <w:lang w:val="es-ES" w:eastAsia="es-ES"/>
        </w:rPr>
        <w:t>La infección local de patógenos necrótrofos puede inducir SAR</w:t>
      </w:r>
      <w:r w:rsidR="00BE6CE0" w:rsidRPr="00D023AE">
        <w:rPr>
          <w:rFonts w:ascii="Times New Roman" w:hAnsi="Times New Roman"/>
          <w:bCs/>
          <w:sz w:val="24"/>
          <w:szCs w:val="24"/>
          <w:lang w:val="es-ES" w:eastAsia="es-ES"/>
        </w:rPr>
        <w:t>,</w:t>
      </w:r>
      <w:r w:rsidRPr="00D023AE">
        <w:rPr>
          <w:rFonts w:ascii="Times New Roman" w:hAnsi="Times New Roman"/>
          <w:bCs/>
          <w:sz w:val="24"/>
          <w:szCs w:val="24"/>
          <w:lang w:val="es-ES" w:eastAsia="es-ES"/>
        </w:rPr>
        <w:t xml:space="preserve"> que le confiere </w:t>
      </w:r>
      <w:r w:rsidR="00C572AD" w:rsidRPr="00D023AE">
        <w:rPr>
          <w:rFonts w:ascii="Times New Roman" w:hAnsi="Times New Roman"/>
          <w:bCs/>
          <w:sz w:val="24"/>
          <w:szCs w:val="24"/>
          <w:lang w:val="es-ES" w:eastAsia="es-ES"/>
        </w:rPr>
        <w:t xml:space="preserve">resistencia </w:t>
      </w:r>
      <w:r w:rsidR="000426B9" w:rsidRPr="00D023AE">
        <w:rPr>
          <w:rFonts w:ascii="Times New Roman" w:hAnsi="Times New Roman"/>
          <w:bCs/>
          <w:sz w:val="24"/>
          <w:szCs w:val="24"/>
          <w:lang w:val="es-ES" w:eastAsia="es-ES"/>
        </w:rPr>
        <w:t xml:space="preserve">a la planta </w:t>
      </w:r>
      <w:r w:rsidRPr="00D023AE">
        <w:rPr>
          <w:rFonts w:ascii="Times New Roman" w:hAnsi="Times New Roman"/>
          <w:bCs/>
          <w:sz w:val="24"/>
          <w:szCs w:val="24"/>
          <w:lang w:val="es-ES" w:eastAsia="es-ES"/>
        </w:rPr>
        <w:t xml:space="preserve">frente a un amplio </w:t>
      </w:r>
      <w:r w:rsidR="00482C44" w:rsidRPr="00D023AE">
        <w:rPr>
          <w:rFonts w:ascii="Times New Roman" w:hAnsi="Times New Roman"/>
          <w:bCs/>
          <w:sz w:val="24"/>
          <w:szCs w:val="24"/>
          <w:lang w:val="es-ES" w:eastAsia="es-ES"/>
        </w:rPr>
        <w:t xml:space="preserve">grupo </w:t>
      </w:r>
      <w:r w:rsidRPr="00D023AE">
        <w:rPr>
          <w:rFonts w:ascii="Times New Roman" w:hAnsi="Times New Roman"/>
          <w:bCs/>
          <w:sz w:val="24"/>
          <w:szCs w:val="24"/>
          <w:lang w:val="es-ES" w:eastAsia="es-ES"/>
        </w:rPr>
        <w:t xml:space="preserve">de atacantes </w:t>
      </w:r>
      <w:r w:rsidRPr="00D023AE">
        <w:rPr>
          <w:rFonts w:ascii="Times New Roman" w:hAnsi="Times New Roman"/>
          <w:sz w:val="24"/>
          <w:szCs w:val="24"/>
          <w:lang w:val="es-ES" w:eastAsia="es-ES"/>
        </w:rPr>
        <w:t xml:space="preserve">(Sticher </w:t>
      </w:r>
      <w:r w:rsidR="00713FB1">
        <w:rPr>
          <w:rFonts w:ascii="Times New Roman" w:hAnsi="Times New Roman"/>
          <w:i/>
          <w:sz w:val="24"/>
          <w:szCs w:val="24"/>
          <w:lang w:val="es-ES" w:eastAsia="es-ES"/>
        </w:rPr>
        <w:t>et al.</w:t>
      </w:r>
      <w:r w:rsidRPr="00D023AE">
        <w:rPr>
          <w:rFonts w:ascii="Times New Roman" w:hAnsi="Times New Roman"/>
          <w:sz w:val="24"/>
          <w:szCs w:val="24"/>
          <w:lang w:val="es-ES" w:eastAsia="es-ES"/>
        </w:rPr>
        <w:t xml:space="preserve">, 1997) y requiere de la acumulación endógena de moléculas de señalización de </w:t>
      </w:r>
      <w:r w:rsidR="00D87287" w:rsidRPr="00D023AE">
        <w:rPr>
          <w:rFonts w:ascii="Times New Roman" w:hAnsi="Times New Roman"/>
          <w:sz w:val="24"/>
          <w:szCs w:val="24"/>
          <w:lang w:val="es-ES" w:eastAsia="es-ES"/>
        </w:rPr>
        <w:t>SA</w:t>
      </w:r>
      <w:r w:rsidRPr="00D023AE">
        <w:rPr>
          <w:rFonts w:ascii="Times New Roman" w:hAnsi="Times New Roman"/>
          <w:sz w:val="24"/>
          <w:szCs w:val="24"/>
          <w:lang w:val="es-ES" w:eastAsia="es-ES"/>
        </w:rPr>
        <w:t xml:space="preserve">, </w:t>
      </w:r>
      <w:r w:rsidR="00D12D97" w:rsidRPr="00D023AE">
        <w:rPr>
          <w:rFonts w:ascii="Times New Roman" w:hAnsi="Times New Roman"/>
          <w:sz w:val="24"/>
          <w:szCs w:val="24"/>
          <w:lang w:val="es-ES" w:eastAsia="es-ES"/>
        </w:rPr>
        <w:t xml:space="preserve">para </w:t>
      </w:r>
      <w:r w:rsidRPr="00D023AE">
        <w:rPr>
          <w:rFonts w:ascii="Times New Roman" w:hAnsi="Times New Roman"/>
          <w:sz w:val="24"/>
          <w:szCs w:val="24"/>
          <w:lang w:val="es-ES" w:eastAsia="es-ES"/>
        </w:rPr>
        <w:t xml:space="preserve">activación de genes </w:t>
      </w:r>
      <w:r w:rsidRPr="00D023AE">
        <w:rPr>
          <w:rFonts w:ascii="Times New Roman" w:hAnsi="Times New Roman"/>
          <w:i/>
          <w:sz w:val="24"/>
          <w:szCs w:val="24"/>
          <w:lang w:val="es-ES" w:eastAsia="es-ES"/>
        </w:rPr>
        <w:t>PR</w:t>
      </w:r>
      <w:r w:rsidRPr="00D023AE">
        <w:rPr>
          <w:rFonts w:ascii="Times New Roman" w:hAnsi="Times New Roman"/>
          <w:sz w:val="24"/>
          <w:szCs w:val="24"/>
          <w:lang w:val="es-ES" w:eastAsia="es-ES"/>
        </w:rPr>
        <w:t xml:space="preserve"> (Durrant </w:t>
      </w:r>
      <w:r w:rsidR="00692719">
        <w:rPr>
          <w:rFonts w:ascii="Times New Roman" w:hAnsi="Times New Roman"/>
          <w:sz w:val="24"/>
          <w:szCs w:val="24"/>
          <w:lang w:val="es-ES" w:eastAsia="es-ES"/>
        </w:rPr>
        <w:t>y</w:t>
      </w:r>
      <w:r w:rsidR="00692719" w:rsidRPr="00D023AE">
        <w:rPr>
          <w:rFonts w:ascii="Times New Roman" w:hAnsi="Times New Roman"/>
          <w:sz w:val="24"/>
          <w:szCs w:val="24"/>
          <w:lang w:val="es-ES" w:eastAsia="es-ES"/>
        </w:rPr>
        <w:t xml:space="preserve"> </w:t>
      </w:r>
      <w:r w:rsidRPr="00D023AE">
        <w:rPr>
          <w:rFonts w:ascii="Times New Roman" w:hAnsi="Times New Roman"/>
          <w:sz w:val="24"/>
          <w:szCs w:val="24"/>
          <w:lang w:val="es-ES" w:eastAsia="es-ES"/>
        </w:rPr>
        <w:t>Dong</w:t>
      </w:r>
      <w:r w:rsidR="00D94BA8" w:rsidRPr="00D023AE">
        <w:rPr>
          <w:rFonts w:ascii="Times New Roman" w:hAnsi="Times New Roman"/>
          <w:sz w:val="24"/>
          <w:szCs w:val="24"/>
          <w:lang w:val="es-ES" w:eastAsia="es-ES"/>
        </w:rPr>
        <w:t xml:space="preserve">, </w:t>
      </w:r>
      <w:r w:rsidRPr="00D023AE">
        <w:rPr>
          <w:rFonts w:ascii="Times New Roman" w:hAnsi="Times New Roman"/>
          <w:sz w:val="24"/>
          <w:szCs w:val="24"/>
          <w:lang w:val="es-ES" w:eastAsia="es-ES"/>
        </w:rPr>
        <w:t xml:space="preserve">2004). </w:t>
      </w:r>
      <w:r w:rsidR="00731F4E" w:rsidRPr="00D023AE">
        <w:rPr>
          <w:rFonts w:ascii="Times New Roman" w:hAnsi="Times New Roman"/>
          <w:sz w:val="24"/>
          <w:szCs w:val="24"/>
          <w:lang w:val="es-ES" w:eastAsia="es-ES"/>
        </w:rPr>
        <w:t xml:space="preserve">En la señalización del SAR, el </w:t>
      </w:r>
      <w:r w:rsidR="00D87287" w:rsidRPr="00D023AE">
        <w:rPr>
          <w:rFonts w:ascii="Times New Roman" w:hAnsi="Times New Roman"/>
          <w:sz w:val="24"/>
          <w:szCs w:val="24"/>
          <w:lang w:val="es-ES" w:eastAsia="es-ES"/>
        </w:rPr>
        <w:t>SA</w:t>
      </w:r>
      <w:r w:rsidR="00731F4E" w:rsidRPr="00D023AE">
        <w:rPr>
          <w:rFonts w:ascii="Times New Roman" w:hAnsi="Times New Roman"/>
          <w:sz w:val="24"/>
          <w:szCs w:val="24"/>
          <w:lang w:val="es-ES" w:eastAsia="es-ES"/>
        </w:rPr>
        <w:t xml:space="preserve"> puede actuar de dos formas, </w:t>
      </w:r>
      <w:r w:rsidRPr="00D023AE">
        <w:rPr>
          <w:rFonts w:ascii="Times New Roman" w:hAnsi="Times New Roman"/>
          <w:sz w:val="24"/>
          <w:szCs w:val="24"/>
          <w:lang w:val="es-ES" w:eastAsia="es-ES"/>
        </w:rPr>
        <w:t xml:space="preserve">activando directamente la expresión de genes </w:t>
      </w:r>
      <w:r w:rsidRPr="00D023AE">
        <w:rPr>
          <w:rFonts w:ascii="Times New Roman" w:hAnsi="Times New Roman"/>
          <w:i/>
          <w:iCs/>
          <w:sz w:val="24"/>
          <w:szCs w:val="24"/>
          <w:lang w:val="es-ES" w:eastAsia="es-ES"/>
        </w:rPr>
        <w:t>PR</w:t>
      </w:r>
      <w:r w:rsidRPr="00D023AE">
        <w:rPr>
          <w:rFonts w:ascii="Times New Roman" w:hAnsi="Times New Roman"/>
          <w:sz w:val="24"/>
          <w:szCs w:val="24"/>
          <w:lang w:val="es-ES" w:eastAsia="es-ES"/>
        </w:rPr>
        <w:t xml:space="preserve"> o indirectamente  mediante “priming” </w:t>
      </w:r>
      <w:r w:rsidR="00482C44" w:rsidRPr="00D023AE">
        <w:rPr>
          <w:rFonts w:ascii="Times New Roman" w:hAnsi="Times New Roman"/>
          <w:sz w:val="24"/>
          <w:szCs w:val="24"/>
          <w:lang w:val="es-ES" w:eastAsia="es-ES"/>
        </w:rPr>
        <w:t xml:space="preserve">con </w:t>
      </w:r>
      <w:r w:rsidRPr="00D023AE">
        <w:rPr>
          <w:rFonts w:ascii="Times New Roman" w:hAnsi="Times New Roman"/>
          <w:sz w:val="24"/>
          <w:szCs w:val="24"/>
          <w:lang w:val="es-ES" w:eastAsia="es-ES"/>
        </w:rPr>
        <w:t xml:space="preserve">bajas dosis de </w:t>
      </w:r>
      <w:r w:rsidR="00D87287" w:rsidRPr="00D023AE">
        <w:rPr>
          <w:rFonts w:ascii="Times New Roman" w:hAnsi="Times New Roman"/>
          <w:sz w:val="24"/>
          <w:szCs w:val="24"/>
          <w:lang w:val="es-ES" w:eastAsia="es-ES"/>
        </w:rPr>
        <w:t>SA</w:t>
      </w:r>
      <w:r w:rsidRPr="00D023AE">
        <w:rPr>
          <w:rFonts w:ascii="Times New Roman" w:hAnsi="Times New Roman"/>
          <w:sz w:val="24"/>
          <w:szCs w:val="24"/>
          <w:lang w:val="es-ES" w:eastAsia="es-ES"/>
        </w:rPr>
        <w:t xml:space="preserve"> que no activan los genes de defensa directamente, pero potencian la expresión de </w:t>
      </w:r>
      <w:r w:rsidR="00482C44" w:rsidRPr="00D023AE">
        <w:rPr>
          <w:rFonts w:ascii="Times New Roman" w:hAnsi="Times New Roman"/>
          <w:sz w:val="24"/>
          <w:szCs w:val="24"/>
          <w:lang w:val="es-ES" w:eastAsia="es-ES"/>
        </w:rPr>
        <w:t xml:space="preserve">éstos </w:t>
      </w:r>
      <w:r w:rsidRPr="00D023AE">
        <w:rPr>
          <w:rFonts w:ascii="Times New Roman" w:hAnsi="Times New Roman"/>
          <w:sz w:val="24"/>
          <w:szCs w:val="24"/>
          <w:lang w:val="es-ES" w:eastAsia="es-ES"/>
        </w:rPr>
        <w:t xml:space="preserve"> después de la infección de patógenos (Conrath </w:t>
      </w:r>
      <w:r w:rsidR="00713FB1">
        <w:rPr>
          <w:rFonts w:ascii="Times New Roman" w:hAnsi="Times New Roman"/>
          <w:i/>
          <w:sz w:val="24"/>
          <w:szCs w:val="24"/>
          <w:lang w:val="es-ES" w:eastAsia="es-ES"/>
        </w:rPr>
        <w:t>et al.</w:t>
      </w:r>
      <w:r w:rsidRPr="00D023AE">
        <w:rPr>
          <w:rFonts w:ascii="Times New Roman" w:hAnsi="Times New Roman"/>
          <w:sz w:val="24"/>
          <w:szCs w:val="24"/>
          <w:lang w:val="es-ES" w:eastAsia="es-ES"/>
        </w:rPr>
        <w:t>, 2006).</w:t>
      </w:r>
      <w:r w:rsidR="005862D3" w:rsidRPr="00D023AE">
        <w:rPr>
          <w:rFonts w:ascii="Times New Roman" w:hAnsi="Times New Roman"/>
          <w:sz w:val="24"/>
          <w:szCs w:val="24"/>
          <w:lang w:val="es-ES" w:eastAsia="es-ES"/>
        </w:rPr>
        <w:t xml:space="preserve"> </w:t>
      </w:r>
      <w:r w:rsidRPr="00D023AE">
        <w:rPr>
          <w:rFonts w:ascii="Times New Roman" w:hAnsi="Times New Roman"/>
          <w:sz w:val="24"/>
          <w:szCs w:val="24"/>
          <w:lang w:val="es-ES" w:eastAsia="es-ES"/>
        </w:rPr>
        <w:t xml:space="preserve">Otro gen implicado en “priming” es </w:t>
      </w:r>
      <w:r w:rsidRPr="00D023AE">
        <w:rPr>
          <w:rFonts w:ascii="Times New Roman" w:hAnsi="Times New Roman"/>
          <w:i/>
          <w:iCs/>
          <w:sz w:val="24"/>
          <w:szCs w:val="24"/>
          <w:lang w:val="es-ES" w:eastAsia="es-ES"/>
        </w:rPr>
        <w:t>NPR1</w:t>
      </w:r>
      <w:r w:rsidRPr="00D023AE">
        <w:rPr>
          <w:rFonts w:ascii="Times New Roman" w:hAnsi="Times New Roman"/>
          <w:sz w:val="24"/>
          <w:szCs w:val="24"/>
          <w:lang w:val="es-ES" w:eastAsia="es-ES"/>
        </w:rPr>
        <w:t xml:space="preserve">, encontrándose que plantas mutantes </w:t>
      </w:r>
      <w:r w:rsidRPr="00D023AE">
        <w:rPr>
          <w:rFonts w:ascii="Times New Roman" w:hAnsi="Times New Roman"/>
          <w:i/>
          <w:iCs/>
          <w:sz w:val="24"/>
          <w:szCs w:val="24"/>
          <w:lang w:val="es-ES" w:eastAsia="es-ES"/>
        </w:rPr>
        <w:t>npr1</w:t>
      </w:r>
      <w:r w:rsidRPr="00D023AE">
        <w:rPr>
          <w:rFonts w:ascii="Times New Roman" w:hAnsi="Times New Roman"/>
          <w:sz w:val="24"/>
          <w:szCs w:val="24"/>
          <w:lang w:val="es-ES" w:eastAsia="es-ES"/>
        </w:rPr>
        <w:t xml:space="preserve"> infectadas con cepas avirulentas, acumulan niveles similares de </w:t>
      </w:r>
      <w:r w:rsidR="00D87287" w:rsidRPr="00D023AE">
        <w:rPr>
          <w:rFonts w:ascii="Times New Roman" w:hAnsi="Times New Roman"/>
          <w:sz w:val="24"/>
          <w:szCs w:val="24"/>
          <w:lang w:val="es-ES" w:eastAsia="es-ES"/>
        </w:rPr>
        <w:t>SA</w:t>
      </w:r>
      <w:r w:rsidRPr="00D023AE">
        <w:rPr>
          <w:rFonts w:ascii="Times New Roman" w:hAnsi="Times New Roman"/>
          <w:sz w:val="24"/>
          <w:szCs w:val="24"/>
          <w:lang w:val="es-ES" w:eastAsia="es-ES"/>
        </w:rPr>
        <w:t xml:space="preserve"> que plantas silvestres, pero no expresan genes </w:t>
      </w:r>
      <w:r w:rsidRPr="00786BB4">
        <w:rPr>
          <w:rFonts w:ascii="Times New Roman" w:hAnsi="Times New Roman"/>
          <w:iCs/>
          <w:sz w:val="24"/>
          <w:szCs w:val="24"/>
          <w:lang w:val="es-ES" w:eastAsia="es-ES"/>
        </w:rPr>
        <w:t>PR</w:t>
      </w:r>
      <w:r w:rsidRPr="00D023AE">
        <w:rPr>
          <w:rFonts w:ascii="Times New Roman" w:hAnsi="Times New Roman"/>
          <w:sz w:val="24"/>
          <w:szCs w:val="24"/>
          <w:lang w:val="es-ES" w:eastAsia="es-ES"/>
        </w:rPr>
        <w:t xml:space="preserve"> o SAR</w:t>
      </w:r>
      <w:r w:rsidR="00692719">
        <w:rPr>
          <w:rFonts w:ascii="Times New Roman" w:hAnsi="Times New Roman"/>
          <w:sz w:val="24"/>
          <w:szCs w:val="24"/>
          <w:lang w:val="es-ES" w:eastAsia="es-ES"/>
        </w:rPr>
        <w:t>;</w:t>
      </w:r>
      <w:r w:rsidR="00692719" w:rsidRPr="00D023AE">
        <w:rPr>
          <w:rFonts w:ascii="Times New Roman" w:hAnsi="Times New Roman"/>
          <w:sz w:val="24"/>
          <w:szCs w:val="24"/>
          <w:lang w:val="es-ES" w:eastAsia="es-ES"/>
        </w:rPr>
        <w:t xml:space="preserve"> </w:t>
      </w:r>
      <w:r w:rsidR="00D12D97" w:rsidRPr="00D023AE">
        <w:rPr>
          <w:rFonts w:ascii="Times New Roman" w:hAnsi="Times New Roman"/>
          <w:sz w:val="24"/>
          <w:szCs w:val="24"/>
          <w:lang w:val="es-ES" w:eastAsia="es-ES"/>
        </w:rPr>
        <w:t>a</w:t>
      </w:r>
      <w:r w:rsidRPr="00D023AE">
        <w:rPr>
          <w:rFonts w:ascii="Times New Roman" w:hAnsi="Times New Roman"/>
          <w:sz w:val="24"/>
          <w:szCs w:val="24"/>
          <w:lang w:val="es-ES" w:eastAsia="es-ES"/>
        </w:rPr>
        <w:t xml:space="preserve">sí, </w:t>
      </w:r>
      <w:r w:rsidRPr="00786BB4">
        <w:rPr>
          <w:rFonts w:ascii="Times New Roman" w:hAnsi="Times New Roman"/>
          <w:i/>
          <w:sz w:val="24"/>
          <w:szCs w:val="24"/>
          <w:lang w:val="es-ES" w:eastAsia="es-ES"/>
        </w:rPr>
        <w:t>NPR1</w:t>
      </w:r>
      <w:r w:rsidRPr="00D023AE">
        <w:rPr>
          <w:rFonts w:ascii="Times New Roman" w:hAnsi="Times New Roman"/>
          <w:sz w:val="24"/>
          <w:szCs w:val="24"/>
          <w:lang w:val="es-ES" w:eastAsia="es-ES"/>
        </w:rPr>
        <w:t xml:space="preserve"> aparentemente juega un papel en </w:t>
      </w:r>
      <w:r w:rsidR="006E7565">
        <w:rPr>
          <w:rFonts w:ascii="Times New Roman" w:hAnsi="Times New Roman"/>
          <w:sz w:val="24"/>
          <w:szCs w:val="24"/>
          <w:lang w:val="es-ES" w:eastAsia="es-ES"/>
        </w:rPr>
        <w:t>“</w:t>
      </w:r>
      <w:r w:rsidRPr="00D023AE">
        <w:rPr>
          <w:rFonts w:ascii="Times New Roman" w:hAnsi="Times New Roman"/>
          <w:sz w:val="24"/>
          <w:szCs w:val="24"/>
          <w:lang w:val="es-ES" w:eastAsia="es-ES"/>
        </w:rPr>
        <w:t>priming</w:t>
      </w:r>
      <w:r w:rsidR="006E7565">
        <w:rPr>
          <w:rFonts w:ascii="Times New Roman" w:hAnsi="Times New Roman"/>
          <w:sz w:val="24"/>
          <w:szCs w:val="24"/>
          <w:lang w:val="es-ES" w:eastAsia="es-ES"/>
        </w:rPr>
        <w:t>”</w:t>
      </w:r>
      <w:r w:rsidRPr="00D023AE">
        <w:rPr>
          <w:rFonts w:ascii="Times New Roman" w:hAnsi="Times New Roman"/>
          <w:sz w:val="24"/>
          <w:szCs w:val="24"/>
          <w:lang w:val="es-ES" w:eastAsia="es-ES"/>
        </w:rPr>
        <w:t xml:space="preserve"> de </w:t>
      </w:r>
      <w:r w:rsidR="00D87287" w:rsidRPr="00D023AE">
        <w:rPr>
          <w:rFonts w:ascii="Times New Roman" w:hAnsi="Times New Roman"/>
          <w:sz w:val="24"/>
          <w:szCs w:val="24"/>
          <w:lang w:val="es-ES" w:eastAsia="es-ES"/>
        </w:rPr>
        <w:t>SA</w:t>
      </w:r>
      <w:r w:rsidRPr="00D023AE">
        <w:rPr>
          <w:rFonts w:ascii="Times New Roman" w:hAnsi="Times New Roman"/>
          <w:sz w:val="24"/>
          <w:szCs w:val="24"/>
          <w:lang w:val="es-ES" w:eastAsia="es-ES"/>
        </w:rPr>
        <w:t xml:space="preserve"> mediado por incremento de expresión de genes de defensa</w:t>
      </w:r>
      <w:r w:rsidR="00AE60D8" w:rsidRPr="00D023AE">
        <w:rPr>
          <w:rFonts w:ascii="Times New Roman" w:hAnsi="Times New Roman"/>
          <w:sz w:val="24"/>
          <w:szCs w:val="24"/>
          <w:lang w:val="es-ES" w:eastAsia="es-ES"/>
        </w:rPr>
        <w:t xml:space="preserve"> (Cao </w:t>
      </w:r>
      <w:r w:rsidR="00713FB1">
        <w:rPr>
          <w:rFonts w:ascii="Times New Roman" w:hAnsi="Times New Roman"/>
          <w:i/>
          <w:sz w:val="24"/>
          <w:szCs w:val="24"/>
          <w:lang w:val="es-ES" w:eastAsia="es-ES"/>
        </w:rPr>
        <w:t>et al</w:t>
      </w:r>
      <w:r w:rsidR="004404A1">
        <w:rPr>
          <w:rFonts w:ascii="Times New Roman" w:hAnsi="Times New Roman"/>
          <w:i/>
          <w:sz w:val="24"/>
          <w:szCs w:val="24"/>
          <w:lang w:val="es-ES" w:eastAsia="es-ES"/>
        </w:rPr>
        <w:t>.</w:t>
      </w:r>
      <w:r w:rsidR="004404A1">
        <w:rPr>
          <w:rFonts w:ascii="Times New Roman" w:hAnsi="Times New Roman"/>
          <w:sz w:val="24"/>
          <w:szCs w:val="24"/>
          <w:lang w:val="es-ES" w:eastAsia="es-ES"/>
        </w:rPr>
        <w:t>,</w:t>
      </w:r>
      <w:r w:rsidR="004404A1" w:rsidRPr="00D023AE">
        <w:rPr>
          <w:rFonts w:ascii="Times New Roman" w:hAnsi="Times New Roman"/>
          <w:sz w:val="24"/>
          <w:szCs w:val="24"/>
          <w:lang w:val="es-ES" w:eastAsia="es-ES"/>
        </w:rPr>
        <w:t xml:space="preserve"> </w:t>
      </w:r>
      <w:r w:rsidR="00AE60D8" w:rsidRPr="00D023AE">
        <w:rPr>
          <w:rFonts w:ascii="Times New Roman" w:hAnsi="Times New Roman"/>
          <w:sz w:val="24"/>
          <w:szCs w:val="24"/>
          <w:lang w:val="es-ES" w:eastAsia="es-ES"/>
        </w:rPr>
        <w:t>1994</w:t>
      </w:r>
      <w:r w:rsidR="00DE2DD7">
        <w:rPr>
          <w:rFonts w:ascii="Times New Roman" w:hAnsi="Times New Roman"/>
          <w:sz w:val="24"/>
          <w:szCs w:val="24"/>
          <w:lang w:val="es-ES" w:eastAsia="es-ES"/>
        </w:rPr>
        <w:t>;</w:t>
      </w:r>
      <w:r w:rsidR="00C76147" w:rsidRPr="004E49A6">
        <w:rPr>
          <w:rFonts w:ascii="Times New Roman" w:hAnsi="Times New Roman"/>
          <w:color w:val="000000"/>
          <w:sz w:val="24"/>
          <w:szCs w:val="24"/>
          <w:lang w:val="es-CO"/>
        </w:rPr>
        <w:t xml:space="preserve"> </w:t>
      </w:r>
      <w:r w:rsidR="00C76147" w:rsidRPr="00AE067D">
        <w:rPr>
          <w:rFonts w:ascii="Times New Roman" w:hAnsi="Times New Roman"/>
          <w:color w:val="000000"/>
          <w:sz w:val="24"/>
          <w:szCs w:val="24"/>
          <w:lang w:val="es-CO"/>
        </w:rPr>
        <w:t xml:space="preserve">Chaturvedi  </w:t>
      </w:r>
      <w:r w:rsidR="004404A1">
        <w:rPr>
          <w:rFonts w:ascii="Times New Roman" w:hAnsi="Times New Roman"/>
          <w:color w:val="000000"/>
          <w:sz w:val="24"/>
          <w:szCs w:val="24"/>
          <w:lang w:val="es-CO"/>
        </w:rPr>
        <w:t>y</w:t>
      </w:r>
      <w:r w:rsidR="004404A1" w:rsidRPr="00AE067D">
        <w:rPr>
          <w:rFonts w:ascii="Times New Roman" w:hAnsi="Times New Roman"/>
          <w:color w:val="000000"/>
          <w:sz w:val="24"/>
          <w:szCs w:val="24"/>
          <w:lang w:val="es-CO"/>
        </w:rPr>
        <w:t xml:space="preserve"> </w:t>
      </w:r>
      <w:proofErr w:type="gramStart"/>
      <w:r w:rsidR="00C76147" w:rsidRPr="00AE067D">
        <w:rPr>
          <w:rFonts w:ascii="Times New Roman" w:hAnsi="Times New Roman"/>
          <w:color w:val="000000"/>
          <w:sz w:val="24"/>
          <w:szCs w:val="24"/>
          <w:lang w:val="es-CO"/>
        </w:rPr>
        <w:t>Shah ,</w:t>
      </w:r>
      <w:proofErr w:type="gramEnd"/>
      <w:r w:rsidR="00C76147" w:rsidRPr="00AE067D">
        <w:rPr>
          <w:rFonts w:ascii="Times New Roman" w:hAnsi="Times New Roman"/>
          <w:color w:val="000000"/>
          <w:sz w:val="24"/>
          <w:szCs w:val="24"/>
          <w:lang w:val="es-CO"/>
        </w:rPr>
        <w:t xml:space="preserve"> 2007; Vlot </w:t>
      </w:r>
      <w:r w:rsidR="00C76147" w:rsidRPr="00AE067D">
        <w:rPr>
          <w:rFonts w:ascii="Times New Roman" w:hAnsi="Times New Roman"/>
          <w:i/>
          <w:color w:val="000000"/>
          <w:sz w:val="24"/>
          <w:szCs w:val="24"/>
          <w:lang w:val="es-CO"/>
        </w:rPr>
        <w:t>et al</w:t>
      </w:r>
      <w:r w:rsidR="00C76147" w:rsidRPr="00AE067D">
        <w:rPr>
          <w:rFonts w:ascii="Times New Roman" w:hAnsi="Times New Roman"/>
          <w:color w:val="000000"/>
          <w:sz w:val="24"/>
          <w:szCs w:val="24"/>
          <w:lang w:val="es-CO"/>
        </w:rPr>
        <w:t>., 2008).</w:t>
      </w:r>
    </w:p>
    <w:p w:rsidR="00AD356B" w:rsidRPr="00AE067D" w:rsidRDefault="00AD356B" w:rsidP="00055611">
      <w:pPr>
        <w:autoSpaceDE w:val="0"/>
        <w:autoSpaceDN w:val="0"/>
        <w:adjustRightInd w:val="0"/>
        <w:ind w:right="-143"/>
        <w:rPr>
          <w:rFonts w:ascii="Times New Roman" w:hAnsi="Times New Roman"/>
          <w:color w:val="000000"/>
          <w:sz w:val="24"/>
          <w:szCs w:val="24"/>
          <w:lang w:val="es-CO"/>
        </w:rPr>
      </w:pPr>
    </w:p>
    <w:p w:rsidR="0086762E" w:rsidRPr="00AE4E26" w:rsidRDefault="00AE4E26" w:rsidP="00055611">
      <w:pPr>
        <w:autoSpaceDE w:val="0"/>
        <w:autoSpaceDN w:val="0"/>
        <w:adjustRightInd w:val="0"/>
        <w:ind w:right="-143"/>
        <w:rPr>
          <w:rFonts w:ascii="Times New Roman" w:hAnsi="Times New Roman"/>
          <w:b/>
          <w:caps/>
          <w:sz w:val="24"/>
          <w:szCs w:val="20"/>
          <w:lang w:val="es-ES"/>
        </w:rPr>
      </w:pPr>
      <w:r>
        <w:rPr>
          <w:rFonts w:ascii="Times New Roman" w:hAnsi="Times New Roman"/>
          <w:b/>
          <w:sz w:val="24"/>
          <w:szCs w:val="20"/>
          <w:lang w:val="es-ES"/>
        </w:rPr>
        <w:t>I</w:t>
      </w:r>
      <w:r w:rsidRPr="00AE4E26">
        <w:rPr>
          <w:rFonts w:ascii="Times New Roman" w:hAnsi="Times New Roman"/>
          <w:b/>
          <w:sz w:val="24"/>
          <w:szCs w:val="20"/>
          <w:lang w:val="es-ES"/>
        </w:rPr>
        <w:t>nteracción</w:t>
      </w:r>
      <w:r w:rsidR="008B35B4" w:rsidRPr="008B35B4">
        <w:rPr>
          <w:rFonts w:ascii="Times New Roman" w:hAnsi="Times New Roman"/>
          <w:b/>
          <w:caps/>
          <w:sz w:val="24"/>
          <w:szCs w:val="20"/>
          <w:lang w:val="es-ES"/>
        </w:rPr>
        <w:t xml:space="preserve"> </w:t>
      </w:r>
      <w:r w:rsidRPr="00AE4E26">
        <w:rPr>
          <w:rFonts w:ascii="Times New Roman" w:hAnsi="Times New Roman"/>
          <w:b/>
          <w:sz w:val="24"/>
          <w:szCs w:val="20"/>
          <w:lang w:val="es-ES"/>
        </w:rPr>
        <w:t>planta</w:t>
      </w:r>
      <w:r w:rsidR="008B35B4" w:rsidRPr="008B35B4">
        <w:rPr>
          <w:rFonts w:ascii="Times New Roman" w:hAnsi="Times New Roman"/>
          <w:b/>
          <w:caps/>
          <w:sz w:val="24"/>
          <w:szCs w:val="20"/>
          <w:lang w:val="es-ES"/>
        </w:rPr>
        <w:t xml:space="preserve"> – </w:t>
      </w:r>
      <w:r w:rsidRPr="00AE4E26">
        <w:rPr>
          <w:rFonts w:ascii="Times New Roman" w:hAnsi="Times New Roman"/>
          <w:b/>
          <w:sz w:val="24"/>
          <w:szCs w:val="20"/>
          <w:lang w:val="es-ES"/>
        </w:rPr>
        <w:t>hongos formadores de micorrizas arbusculares</w:t>
      </w:r>
    </w:p>
    <w:p w:rsidR="00D86FB5" w:rsidRPr="00D023AE" w:rsidRDefault="00D86FB5" w:rsidP="00055611">
      <w:pPr>
        <w:autoSpaceDE w:val="0"/>
        <w:autoSpaceDN w:val="0"/>
        <w:adjustRightInd w:val="0"/>
        <w:ind w:right="-143"/>
        <w:rPr>
          <w:rFonts w:ascii="Times New Roman" w:hAnsi="Times New Roman"/>
          <w:caps/>
          <w:sz w:val="24"/>
          <w:szCs w:val="24"/>
          <w:lang w:val="es-ES"/>
        </w:rPr>
      </w:pPr>
    </w:p>
    <w:p w:rsidR="00DD160F" w:rsidRPr="00D023AE" w:rsidRDefault="008719FA" w:rsidP="00055611">
      <w:pPr>
        <w:autoSpaceDE w:val="0"/>
        <w:autoSpaceDN w:val="0"/>
        <w:adjustRightInd w:val="0"/>
        <w:ind w:right="-143"/>
        <w:rPr>
          <w:rFonts w:ascii="Times New Roman" w:hAnsi="Times New Roman"/>
          <w:sz w:val="24"/>
          <w:szCs w:val="24"/>
          <w:lang w:val="es-ES"/>
        </w:rPr>
      </w:pPr>
      <w:r w:rsidRPr="00D023AE">
        <w:rPr>
          <w:rFonts w:ascii="Times New Roman" w:hAnsi="Times New Roman"/>
          <w:sz w:val="24"/>
          <w:szCs w:val="24"/>
          <w:lang w:val="es-ES" w:eastAsia="es-ES"/>
        </w:rPr>
        <w:t xml:space="preserve">El </w:t>
      </w:r>
      <w:r w:rsidR="00C63EC2" w:rsidRPr="00D023AE">
        <w:rPr>
          <w:rFonts w:ascii="Times New Roman" w:hAnsi="Times New Roman"/>
          <w:sz w:val="24"/>
          <w:szCs w:val="24"/>
          <w:lang w:val="es-ES" w:eastAsia="es-ES"/>
        </w:rPr>
        <w:t>establecimiento de una relación mutua</w:t>
      </w:r>
      <w:r w:rsidR="00F229DE" w:rsidRPr="00D023AE">
        <w:rPr>
          <w:rFonts w:ascii="Times New Roman" w:hAnsi="Times New Roman"/>
          <w:sz w:val="24"/>
          <w:szCs w:val="24"/>
          <w:lang w:val="es-ES" w:eastAsia="es-ES"/>
        </w:rPr>
        <w:t>lista</w:t>
      </w:r>
      <w:r w:rsidR="00C63EC2" w:rsidRPr="00D023AE">
        <w:rPr>
          <w:rFonts w:ascii="Times New Roman" w:hAnsi="Times New Roman"/>
          <w:sz w:val="24"/>
          <w:szCs w:val="24"/>
          <w:lang w:val="es-ES" w:eastAsia="es-ES"/>
        </w:rPr>
        <w:t xml:space="preserve"> </w:t>
      </w:r>
      <w:r w:rsidRPr="00D023AE">
        <w:rPr>
          <w:rFonts w:ascii="Times New Roman" w:hAnsi="Times New Roman"/>
          <w:sz w:val="24"/>
          <w:szCs w:val="24"/>
          <w:lang w:val="es-ES" w:eastAsia="es-ES"/>
        </w:rPr>
        <w:t xml:space="preserve">requiere </w:t>
      </w:r>
      <w:r w:rsidR="00751BDE" w:rsidRPr="00D023AE">
        <w:rPr>
          <w:rFonts w:ascii="Times New Roman" w:hAnsi="Times New Roman"/>
          <w:sz w:val="24"/>
          <w:szCs w:val="24"/>
          <w:lang w:val="es-ES" w:eastAsia="es-ES"/>
        </w:rPr>
        <w:t>reconocimiento y alt</w:t>
      </w:r>
      <w:r w:rsidR="00C63EC2" w:rsidRPr="00D023AE">
        <w:rPr>
          <w:rFonts w:ascii="Times New Roman" w:hAnsi="Times New Roman"/>
          <w:sz w:val="24"/>
          <w:szCs w:val="24"/>
          <w:lang w:val="es-ES" w:eastAsia="es-ES"/>
        </w:rPr>
        <w:t xml:space="preserve">a coordinación a nivel fisiológico, morfológico y genético, </w:t>
      </w:r>
      <w:r w:rsidRPr="00D023AE">
        <w:rPr>
          <w:rFonts w:ascii="Times New Roman" w:hAnsi="Times New Roman"/>
          <w:sz w:val="24"/>
          <w:szCs w:val="24"/>
          <w:lang w:val="es-ES" w:eastAsia="es-ES"/>
        </w:rPr>
        <w:t xml:space="preserve">a partir de </w:t>
      </w:r>
      <w:r w:rsidR="00C63EC2" w:rsidRPr="00D023AE">
        <w:rPr>
          <w:rFonts w:ascii="Times New Roman" w:hAnsi="Times New Roman"/>
          <w:sz w:val="24"/>
          <w:szCs w:val="24"/>
          <w:lang w:val="es-ES" w:eastAsia="es-ES"/>
        </w:rPr>
        <w:t xml:space="preserve"> una permanente comunicación celular y molecular entre </w:t>
      </w:r>
      <w:r w:rsidR="00751BDE" w:rsidRPr="00D023AE">
        <w:rPr>
          <w:rFonts w:ascii="Times New Roman" w:hAnsi="Times New Roman"/>
          <w:sz w:val="24"/>
          <w:szCs w:val="24"/>
          <w:lang w:val="es-ES" w:eastAsia="es-ES"/>
        </w:rPr>
        <w:t xml:space="preserve">los </w:t>
      </w:r>
      <w:r w:rsidR="00C63EC2" w:rsidRPr="00D023AE">
        <w:rPr>
          <w:rFonts w:ascii="Times New Roman" w:hAnsi="Times New Roman"/>
          <w:sz w:val="24"/>
          <w:szCs w:val="24"/>
          <w:lang w:val="es-ES" w:eastAsia="es-ES"/>
        </w:rPr>
        <w:t>organismos</w:t>
      </w:r>
      <w:r w:rsidR="00751BDE" w:rsidRPr="00D023AE">
        <w:rPr>
          <w:rFonts w:ascii="Times New Roman" w:hAnsi="Times New Roman"/>
          <w:sz w:val="24"/>
          <w:szCs w:val="24"/>
          <w:lang w:val="es-ES" w:eastAsia="es-ES"/>
        </w:rPr>
        <w:t xml:space="preserve"> involucrados en la simbiosis</w:t>
      </w:r>
      <w:r w:rsidR="00C63EC2" w:rsidRPr="00D023AE">
        <w:rPr>
          <w:rFonts w:ascii="Times New Roman" w:hAnsi="Times New Roman"/>
          <w:sz w:val="24"/>
          <w:szCs w:val="24"/>
          <w:lang w:val="es-ES" w:eastAsia="es-ES"/>
        </w:rPr>
        <w:t xml:space="preserve"> (Parniske, 2004</w:t>
      </w:r>
      <w:r w:rsidR="00E35B52">
        <w:rPr>
          <w:rFonts w:ascii="Times New Roman" w:hAnsi="Times New Roman"/>
          <w:sz w:val="24"/>
          <w:szCs w:val="24"/>
          <w:lang w:val="es-ES" w:eastAsia="es-ES"/>
        </w:rPr>
        <w:t xml:space="preserve">; </w:t>
      </w:r>
      <w:r w:rsidR="00E35B52" w:rsidRPr="00D023AE">
        <w:rPr>
          <w:rFonts w:ascii="Times New Roman" w:hAnsi="Times New Roman"/>
          <w:sz w:val="24"/>
          <w:szCs w:val="24"/>
          <w:lang w:val="es-ES" w:eastAsia="es-ES"/>
        </w:rPr>
        <w:t>Parniske</w:t>
      </w:r>
      <w:r w:rsidR="00E35B52">
        <w:rPr>
          <w:rFonts w:ascii="Times New Roman" w:hAnsi="Times New Roman"/>
          <w:sz w:val="24"/>
          <w:szCs w:val="24"/>
          <w:lang w:val="es-ES" w:eastAsia="es-ES"/>
        </w:rPr>
        <w:t>,</w:t>
      </w:r>
      <w:r w:rsidR="00E35B52" w:rsidRPr="00D023AE">
        <w:rPr>
          <w:rFonts w:ascii="Times New Roman" w:hAnsi="Times New Roman"/>
          <w:sz w:val="24"/>
          <w:szCs w:val="24"/>
          <w:lang w:val="es-ES" w:eastAsia="es-ES"/>
        </w:rPr>
        <w:t xml:space="preserve"> </w:t>
      </w:r>
      <w:r w:rsidR="00AB4618" w:rsidRPr="00D023AE">
        <w:rPr>
          <w:rFonts w:ascii="Times New Roman" w:hAnsi="Times New Roman"/>
          <w:sz w:val="24"/>
          <w:szCs w:val="24"/>
          <w:lang w:val="es-ES" w:eastAsia="es-ES"/>
        </w:rPr>
        <w:t>2008</w:t>
      </w:r>
      <w:r w:rsidR="00C63EC2" w:rsidRPr="00D023AE">
        <w:rPr>
          <w:rFonts w:ascii="Times New Roman" w:hAnsi="Times New Roman"/>
          <w:sz w:val="24"/>
          <w:szCs w:val="24"/>
          <w:lang w:val="es-ES" w:eastAsia="es-ES"/>
        </w:rPr>
        <w:t>),</w:t>
      </w:r>
      <w:r w:rsidR="00751BDE" w:rsidRPr="00D023AE">
        <w:rPr>
          <w:rFonts w:ascii="Times New Roman" w:hAnsi="Times New Roman"/>
          <w:sz w:val="24"/>
          <w:szCs w:val="24"/>
          <w:lang w:val="es-ES" w:eastAsia="es-ES"/>
        </w:rPr>
        <w:t xml:space="preserve"> de </w:t>
      </w:r>
      <w:r w:rsidR="00E35B52" w:rsidRPr="00D023AE">
        <w:rPr>
          <w:rFonts w:ascii="Times New Roman" w:hAnsi="Times New Roman"/>
          <w:sz w:val="24"/>
          <w:szCs w:val="24"/>
          <w:lang w:val="es-ES" w:eastAsia="es-ES"/>
        </w:rPr>
        <w:t xml:space="preserve">tal </w:t>
      </w:r>
      <w:r w:rsidR="00751BDE" w:rsidRPr="00D023AE">
        <w:rPr>
          <w:rFonts w:ascii="Times New Roman" w:hAnsi="Times New Roman"/>
          <w:sz w:val="24"/>
          <w:szCs w:val="24"/>
          <w:lang w:val="es-ES" w:eastAsia="es-ES"/>
        </w:rPr>
        <w:t xml:space="preserve">forma </w:t>
      </w:r>
      <w:r w:rsidR="00C63EC2" w:rsidRPr="00D023AE">
        <w:rPr>
          <w:rFonts w:ascii="Times New Roman" w:hAnsi="Times New Roman"/>
          <w:sz w:val="24"/>
          <w:szCs w:val="24"/>
          <w:lang w:val="es-ES" w:eastAsia="es-ES"/>
        </w:rPr>
        <w:t xml:space="preserve">que </w:t>
      </w:r>
      <w:r w:rsidR="00751BDE" w:rsidRPr="00D023AE">
        <w:rPr>
          <w:rFonts w:ascii="Times New Roman" w:hAnsi="Times New Roman"/>
          <w:sz w:val="24"/>
          <w:szCs w:val="24"/>
          <w:lang w:val="es-ES" w:eastAsia="es-ES"/>
        </w:rPr>
        <w:t xml:space="preserve">la planta </w:t>
      </w:r>
      <w:r w:rsidR="00C63EC2" w:rsidRPr="00D023AE">
        <w:rPr>
          <w:rFonts w:ascii="Times New Roman" w:hAnsi="Times New Roman"/>
          <w:sz w:val="24"/>
          <w:szCs w:val="24"/>
          <w:lang w:val="es-ES" w:eastAsia="es-ES"/>
        </w:rPr>
        <w:t xml:space="preserve">permita el ingreso del </w:t>
      </w:r>
      <w:r w:rsidR="00380B54" w:rsidRPr="00D023AE">
        <w:rPr>
          <w:rFonts w:ascii="Times New Roman" w:hAnsi="Times New Roman"/>
          <w:sz w:val="24"/>
          <w:szCs w:val="24"/>
          <w:lang w:val="es-ES" w:eastAsia="es-ES"/>
        </w:rPr>
        <w:t>HFMA</w:t>
      </w:r>
      <w:r w:rsidR="00C63EC2" w:rsidRPr="00D023AE">
        <w:rPr>
          <w:rFonts w:ascii="Times New Roman" w:hAnsi="Times New Roman"/>
          <w:sz w:val="24"/>
          <w:szCs w:val="24"/>
          <w:lang w:val="es-ES" w:eastAsia="es-ES"/>
        </w:rPr>
        <w:t>, sin la invasión de otros organismos</w:t>
      </w:r>
      <w:r w:rsidR="00751BDE" w:rsidRPr="00D023AE">
        <w:rPr>
          <w:rFonts w:ascii="Times New Roman" w:hAnsi="Times New Roman"/>
          <w:sz w:val="24"/>
          <w:szCs w:val="24"/>
          <w:lang w:val="es-ES" w:eastAsia="es-ES"/>
        </w:rPr>
        <w:t>, lo que implica el</w:t>
      </w:r>
      <w:r w:rsidR="00C63EC2" w:rsidRPr="00D023AE">
        <w:rPr>
          <w:rFonts w:ascii="Times New Roman" w:hAnsi="Times New Roman"/>
          <w:sz w:val="24"/>
          <w:szCs w:val="24"/>
          <w:lang w:val="es-ES" w:eastAsia="es-ES"/>
        </w:rPr>
        <w:t xml:space="preserve"> desarrollo </w:t>
      </w:r>
      <w:r w:rsidR="00751BDE" w:rsidRPr="00D023AE">
        <w:rPr>
          <w:rFonts w:ascii="Times New Roman" w:hAnsi="Times New Roman"/>
          <w:sz w:val="24"/>
          <w:szCs w:val="24"/>
          <w:lang w:val="es-ES" w:eastAsia="es-ES"/>
        </w:rPr>
        <w:t xml:space="preserve">de estrategias </w:t>
      </w:r>
      <w:r w:rsidR="00C63EC2" w:rsidRPr="00D023AE">
        <w:rPr>
          <w:rFonts w:ascii="Times New Roman" w:hAnsi="Times New Roman"/>
          <w:sz w:val="24"/>
          <w:szCs w:val="24"/>
          <w:lang w:val="es-ES" w:eastAsia="es-ES"/>
        </w:rPr>
        <w:t xml:space="preserve">sofisticadas para percibir y responder mediante respuestas de defensa de diferente intensidad, duración y localización (Dicke </w:t>
      </w:r>
      <w:r w:rsidR="007F4B79">
        <w:rPr>
          <w:rFonts w:ascii="Times New Roman" w:hAnsi="Times New Roman"/>
          <w:sz w:val="24"/>
          <w:szCs w:val="24"/>
          <w:lang w:val="es-ES" w:eastAsia="es-ES"/>
        </w:rPr>
        <w:t>y</w:t>
      </w:r>
      <w:r w:rsidR="007F4B79" w:rsidRPr="00D023AE">
        <w:rPr>
          <w:rFonts w:ascii="Times New Roman" w:hAnsi="Times New Roman"/>
          <w:sz w:val="24"/>
          <w:szCs w:val="24"/>
          <w:lang w:val="es-ES" w:eastAsia="es-ES"/>
        </w:rPr>
        <w:t xml:space="preserve"> </w:t>
      </w:r>
      <w:r w:rsidR="00C63EC2" w:rsidRPr="00D023AE">
        <w:rPr>
          <w:rFonts w:ascii="Times New Roman" w:hAnsi="Times New Roman"/>
          <w:sz w:val="24"/>
          <w:szCs w:val="24"/>
          <w:lang w:val="es-ES" w:eastAsia="es-ES"/>
        </w:rPr>
        <w:t>Hilker</w:t>
      </w:r>
      <w:r w:rsidR="006301C5" w:rsidRPr="00D023AE">
        <w:rPr>
          <w:rFonts w:ascii="Times New Roman" w:hAnsi="Times New Roman"/>
          <w:sz w:val="24"/>
          <w:szCs w:val="24"/>
          <w:lang w:val="es-ES" w:eastAsia="es-ES"/>
        </w:rPr>
        <w:t>,</w:t>
      </w:r>
      <w:r w:rsidR="00C63EC2" w:rsidRPr="00D023AE">
        <w:rPr>
          <w:rFonts w:ascii="Times New Roman" w:hAnsi="Times New Roman"/>
          <w:sz w:val="24"/>
          <w:szCs w:val="24"/>
          <w:lang w:val="es-ES" w:eastAsia="es-ES"/>
        </w:rPr>
        <w:t xml:space="preserve"> 2003</w:t>
      </w:r>
      <w:r w:rsidR="00F92DAE" w:rsidRPr="00D023AE">
        <w:rPr>
          <w:rFonts w:ascii="Times New Roman" w:hAnsi="Times New Roman"/>
          <w:sz w:val="24"/>
          <w:szCs w:val="24"/>
          <w:lang w:val="es-ES" w:eastAsia="es-ES"/>
        </w:rPr>
        <w:t>).</w:t>
      </w:r>
      <w:r w:rsidR="00C63EC2" w:rsidRPr="00D023AE">
        <w:rPr>
          <w:rFonts w:ascii="Times New Roman" w:hAnsi="Times New Roman"/>
          <w:sz w:val="24"/>
          <w:szCs w:val="24"/>
          <w:lang w:val="es-ES" w:eastAsia="es-ES"/>
        </w:rPr>
        <w:t xml:space="preserve"> </w:t>
      </w:r>
      <w:r w:rsidR="00D86FB5" w:rsidRPr="00D023AE">
        <w:rPr>
          <w:rFonts w:ascii="Times New Roman" w:hAnsi="Times New Roman"/>
          <w:sz w:val="24"/>
          <w:szCs w:val="24"/>
          <w:lang w:val="es-ES"/>
        </w:rPr>
        <w:t>Las relaciones plantas</w:t>
      </w:r>
      <w:r w:rsidR="00AE60D8" w:rsidRPr="00D023AE">
        <w:rPr>
          <w:rFonts w:ascii="Times New Roman" w:hAnsi="Times New Roman"/>
          <w:sz w:val="24"/>
          <w:szCs w:val="24"/>
          <w:lang w:val="es-ES"/>
        </w:rPr>
        <w:t>-</w:t>
      </w:r>
      <w:r w:rsidR="004F00E6" w:rsidRPr="00D023AE">
        <w:rPr>
          <w:rFonts w:ascii="Times New Roman" w:hAnsi="Times New Roman"/>
          <w:sz w:val="24"/>
          <w:szCs w:val="24"/>
          <w:lang w:val="es-ES"/>
        </w:rPr>
        <w:t xml:space="preserve">HFMA </w:t>
      </w:r>
      <w:r w:rsidR="00D761A4" w:rsidRPr="00D023AE">
        <w:rPr>
          <w:rFonts w:ascii="Times New Roman" w:hAnsi="Times New Roman"/>
          <w:sz w:val="24"/>
          <w:szCs w:val="24"/>
          <w:lang w:val="es-ES"/>
        </w:rPr>
        <w:t xml:space="preserve">se basan en </w:t>
      </w:r>
      <w:r w:rsidR="00D86FB5" w:rsidRPr="00D023AE">
        <w:rPr>
          <w:rFonts w:ascii="Times New Roman" w:hAnsi="Times New Roman"/>
          <w:sz w:val="24"/>
          <w:szCs w:val="24"/>
          <w:lang w:val="es-ES"/>
        </w:rPr>
        <w:t xml:space="preserve">intercambio de señales </w:t>
      </w:r>
      <w:r w:rsidR="00D761A4" w:rsidRPr="00D023AE">
        <w:rPr>
          <w:rFonts w:ascii="Times New Roman" w:hAnsi="Times New Roman"/>
          <w:sz w:val="24"/>
          <w:szCs w:val="24"/>
          <w:lang w:val="es-ES"/>
        </w:rPr>
        <w:t xml:space="preserve">de reconocimiento </w:t>
      </w:r>
      <w:r w:rsidR="00D86FB5" w:rsidRPr="00D023AE">
        <w:rPr>
          <w:rFonts w:ascii="Times New Roman" w:hAnsi="Times New Roman"/>
          <w:sz w:val="24"/>
          <w:szCs w:val="24"/>
          <w:lang w:val="es-ES"/>
        </w:rPr>
        <w:t>en las fases asimbiótica, presimbiótica</w:t>
      </w:r>
      <w:r w:rsidR="00AE60D8" w:rsidRPr="00D023AE">
        <w:rPr>
          <w:rFonts w:ascii="Times New Roman" w:hAnsi="Times New Roman"/>
          <w:sz w:val="24"/>
          <w:szCs w:val="24"/>
          <w:lang w:val="es-ES"/>
        </w:rPr>
        <w:t xml:space="preserve">, </w:t>
      </w:r>
      <w:r w:rsidR="00D86FB5" w:rsidRPr="00D023AE">
        <w:rPr>
          <w:rFonts w:ascii="Times New Roman" w:hAnsi="Times New Roman"/>
          <w:sz w:val="24"/>
          <w:szCs w:val="24"/>
          <w:lang w:val="es-ES"/>
        </w:rPr>
        <w:t>formación de apresorio</w:t>
      </w:r>
      <w:r w:rsidR="00AE60D8" w:rsidRPr="00D023AE">
        <w:rPr>
          <w:rFonts w:ascii="Times New Roman" w:hAnsi="Times New Roman"/>
          <w:sz w:val="24"/>
          <w:szCs w:val="24"/>
          <w:lang w:val="es-ES"/>
        </w:rPr>
        <w:t>,</w:t>
      </w:r>
      <w:r w:rsidR="00D86FB5" w:rsidRPr="00D023AE">
        <w:rPr>
          <w:rFonts w:ascii="Times New Roman" w:hAnsi="Times New Roman"/>
          <w:sz w:val="24"/>
          <w:szCs w:val="24"/>
          <w:lang w:val="es-ES"/>
        </w:rPr>
        <w:t xml:space="preserve"> </w:t>
      </w:r>
      <w:r w:rsidR="00E97ABA" w:rsidRPr="00D023AE">
        <w:rPr>
          <w:rFonts w:ascii="Times New Roman" w:hAnsi="Times New Roman"/>
          <w:sz w:val="24"/>
          <w:szCs w:val="24"/>
          <w:lang w:val="es-ES"/>
        </w:rPr>
        <w:t>colonización</w:t>
      </w:r>
      <w:r w:rsidR="00D86FB5" w:rsidRPr="00D023AE">
        <w:rPr>
          <w:rFonts w:ascii="Times New Roman" w:hAnsi="Times New Roman"/>
          <w:sz w:val="24"/>
          <w:szCs w:val="24"/>
          <w:lang w:val="es-ES"/>
        </w:rPr>
        <w:t xml:space="preserve"> y formación de arbúsculos. </w:t>
      </w:r>
      <w:r w:rsidR="001A6529" w:rsidRPr="00D023AE">
        <w:rPr>
          <w:rFonts w:ascii="Times New Roman" w:hAnsi="Times New Roman"/>
          <w:sz w:val="24"/>
          <w:szCs w:val="24"/>
          <w:lang w:val="es-ES"/>
        </w:rPr>
        <w:t xml:space="preserve">La germinación de esporas y la ramificación y crecimiento de hifas germinativa es estimulada por </w:t>
      </w:r>
      <w:r w:rsidR="00D86FB5" w:rsidRPr="00D023AE">
        <w:rPr>
          <w:rFonts w:ascii="Times New Roman" w:hAnsi="Times New Roman"/>
          <w:sz w:val="24"/>
          <w:szCs w:val="24"/>
          <w:lang w:val="es-ES"/>
        </w:rPr>
        <w:t>compuestos volátiles</w:t>
      </w:r>
      <w:r w:rsidR="00380B54" w:rsidRPr="00D023AE">
        <w:rPr>
          <w:rFonts w:ascii="Times New Roman" w:hAnsi="Times New Roman"/>
          <w:sz w:val="24"/>
          <w:szCs w:val="24"/>
          <w:lang w:val="es-ES"/>
        </w:rPr>
        <w:t xml:space="preserve"> de exudados de la raíz</w:t>
      </w:r>
      <w:r w:rsidR="00D86FB5" w:rsidRPr="00D023AE">
        <w:rPr>
          <w:rFonts w:ascii="Times New Roman" w:hAnsi="Times New Roman"/>
          <w:sz w:val="24"/>
          <w:szCs w:val="24"/>
          <w:lang w:val="es-ES"/>
        </w:rPr>
        <w:t xml:space="preserve"> como el CO</w:t>
      </w:r>
      <w:r w:rsidR="00D86FB5" w:rsidRPr="00D023AE">
        <w:rPr>
          <w:rFonts w:ascii="Times New Roman" w:hAnsi="Times New Roman"/>
          <w:sz w:val="24"/>
          <w:szCs w:val="24"/>
          <w:vertAlign w:val="subscript"/>
          <w:lang w:val="es-ES"/>
        </w:rPr>
        <w:t>2</w:t>
      </w:r>
      <w:r w:rsidR="00D86FB5" w:rsidRPr="00D023AE">
        <w:rPr>
          <w:rFonts w:ascii="Times New Roman" w:hAnsi="Times New Roman"/>
          <w:sz w:val="24"/>
          <w:szCs w:val="24"/>
          <w:lang w:val="es-ES"/>
        </w:rPr>
        <w:t xml:space="preserve"> </w:t>
      </w:r>
      <w:r w:rsidR="00D86FB5" w:rsidRPr="00D023AE">
        <w:rPr>
          <w:rFonts w:ascii="Times New Roman" w:hAnsi="Times New Roman"/>
          <w:sz w:val="24"/>
          <w:szCs w:val="24"/>
          <w:lang w:val="es-ES" w:eastAsia="es-ES"/>
        </w:rPr>
        <w:t xml:space="preserve">(Bago </w:t>
      </w:r>
      <w:r w:rsidR="00713FB1">
        <w:rPr>
          <w:rFonts w:ascii="Times New Roman" w:hAnsi="Times New Roman"/>
          <w:i/>
          <w:sz w:val="24"/>
          <w:szCs w:val="24"/>
          <w:lang w:val="es-ES" w:eastAsia="es-ES"/>
        </w:rPr>
        <w:t>et al.</w:t>
      </w:r>
      <w:r w:rsidR="00D86FB5" w:rsidRPr="00D023AE">
        <w:rPr>
          <w:rFonts w:ascii="Times New Roman" w:hAnsi="Times New Roman"/>
          <w:sz w:val="24"/>
          <w:szCs w:val="24"/>
          <w:lang w:val="es-ES" w:eastAsia="es-ES"/>
        </w:rPr>
        <w:t>, 2000)</w:t>
      </w:r>
      <w:r w:rsidR="00D86FB5" w:rsidRPr="00D023AE">
        <w:rPr>
          <w:rFonts w:ascii="Times New Roman" w:hAnsi="Times New Roman"/>
          <w:sz w:val="24"/>
          <w:szCs w:val="24"/>
          <w:lang w:val="es-ES"/>
        </w:rPr>
        <w:t xml:space="preserve"> y hormonas </w:t>
      </w:r>
      <w:r w:rsidR="001A6529" w:rsidRPr="00D023AE">
        <w:rPr>
          <w:rFonts w:ascii="Times New Roman" w:hAnsi="Times New Roman"/>
          <w:sz w:val="24"/>
          <w:szCs w:val="24"/>
          <w:lang w:val="es-ES" w:eastAsia="es-ES"/>
        </w:rPr>
        <w:t xml:space="preserve">(Akiyama </w:t>
      </w:r>
      <w:r w:rsidR="00C85D43">
        <w:rPr>
          <w:rFonts w:ascii="Times New Roman" w:hAnsi="Times New Roman"/>
          <w:i/>
          <w:sz w:val="24"/>
          <w:szCs w:val="24"/>
          <w:lang w:val="es-ES" w:eastAsia="es-ES"/>
        </w:rPr>
        <w:t>et al</w:t>
      </w:r>
      <w:r w:rsidR="00713FB1">
        <w:rPr>
          <w:rFonts w:ascii="Times New Roman" w:hAnsi="Times New Roman"/>
          <w:i/>
          <w:sz w:val="24"/>
          <w:szCs w:val="24"/>
          <w:lang w:val="es-ES" w:eastAsia="es-ES"/>
        </w:rPr>
        <w:t>.</w:t>
      </w:r>
      <w:r w:rsidR="001A6529" w:rsidRPr="00D023AE">
        <w:rPr>
          <w:rFonts w:ascii="Times New Roman" w:hAnsi="Times New Roman"/>
          <w:sz w:val="24"/>
          <w:szCs w:val="24"/>
          <w:lang w:val="es-ES" w:eastAsia="es-ES"/>
        </w:rPr>
        <w:t xml:space="preserve">, 2005; Hause </w:t>
      </w:r>
      <w:r w:rsidR="007260DC">
        <w:rPr>
          <w:rFonts w:ascii="Times New Roman" w:hAnsi="Times New Roman"/>
          <w:i/>
          <w:sz w:val="24"/>
          <w:szCs w:val="24"/>
          <w:lang w:val="es-ES" w:eastAsia="es-ES"/>
        </w:rPr>
        <w:t>et al</w:t>
      </w:r>
      <w:r w:rsidR="00713FB1">
        <w:rPr>
          <w:rFonts w:ascii="Times New Roman" w:hAnsi="Times New Roman"/>
          <w:i/>
          <w:sz w:val="24"/>
          <w:szCs w:val="24"/>
          <w:lang w:val="es-ES" w:eastAsia="es-ES"/>
        </w:rPr>
        <w:t>.</w:t>
      </w:r>
      <w:r w:rsidR="001A6529" w:rsidRPr="00D023AE">
        <w:rPr>
          <w:rFonts w:ascii="Times New Roman" w:hAnsi="Times New Roman"/>
          <w:sz w:val="24"/>
          <w:szCs w:val="24"/>
          <w:lang w:val="es-ES" w:eastAsia="es-ES"/>
        </w:rPr>
        <w:t>, 2007)</w:t>
      </w:r>
      <w:r w:rsidR="001E68F4" w:rsidRPr="00D023AE">
        <w:rPr>
          <w:rFonts w:ascii="Times New Roman" w:hAnsi="Times New Roman"/>
          <w:sz w:val="24"/>
          <w:szCs w:val="24"/>
          <w:lang w:val="es-ES" w:eastAsia="es-ES"/>
        </w:rPr>
        <w:t xml:space="preserve">, </w:t>
      </w:r>
      <w:r w:rsidR="00380B54" w:rsidRPr="00D023AE">
        <w:rPr>
          <w:rFonts w:ascii="Times New Roman" w:hAnsi="Times New Roman"/>
          <w:sz w:val="24"/>
          <w:szCs w:val="24"/>
          <w:lang w:val="es-ES" w:eastAsia="es-ES"/>
        </w:rPr>
        <w:t xml:space="preserve">y </w:t>
      </w:r>
      <w:r w:rsidR="00482C44" w:rsidRPr="00D023AE">
        <w:rPr>
          <w:rFonts w:ascii="Times New Roman" w:hAnsi="Times New Roman"/>
          <w:sz w:val="24"/>
          <w:szCs w:val="24"/>
          <w:lang w:val="es-ES" w:eastAsia="es-ES"/>
        </w:rPr>
        <w:t xml:space="preserve">se considera </w:t>
      </w:r>
      <w:r w:rsidR="00D86FB5" w:rsidRPr="00D023AE">
        <w:rPr>
          <w:rFonts w:ascii="Times New Roman" w:hAnsi="Times New Roman"/>
          <w:sz w:val="24"/>
          <w:szCs w:val="24"/>
          <w:lang w:val="es-ES"/>
        </w:rPr>
        <w:t>como la primera señal de interacción planta</w:t>
      </w:r>
      <w:r w:rsidR="00BE6CE0" w:rsidRPr="00D023AE">
        <w:rPr>
          <w:rFonts w:ascii="Times New Roman" w:hAnsi="Times New Roman"/>
          <w:sz w:val="24"/>
          <w:szCs w:val="24"/>
          <w:lang w:val="es-ES"/>
        </w:rPr>
        <w:t>-</w:t>
      </w:r>
      <w:r w:rsidR="00D86FB5" w:rsidRPr="00D023AE">
        <w:rPr>
          <w:rFonts w:ascii="Times New Roman" w:hAnsi="Times New Roman"/>
          <w:sz w:val="24"/>
          <w:szCs w:val="24"/>
          <w:lang w:val="es-ES"/>
        </w:rPr>
        <w:t>hongo</w:t>
      </w:r>
      <w:r w:rsidR="001E68F4" w:rsidRPr="00D023AE">
        <w:rPr>
          <w:rFonts w:ascii="Times New Roman" w:hAnsi="Times New Roman"/>
          <w:sz w:val="24"/>
          <w:szCs w:val="24"/>
          <w:lang w:val="es-ES"/>
        </w:rPr>
        <w:t xml:space="preserve">, </w:t>
      </w:r>
      <w:r w:rsidR="00482C44" w:rsidRPr="00D023AE">
        <w:rPr>
          <w:rFonts w:ascii="Times New Roman" w:hAnsi="Times New Roman"/>
          <w:sz w:val="24"/>
          <w:szCs w:val="24"/>
          <w:lang w:val="es-ES"/>
        </w:rPr>
        <w:t>la cual</w:t>
      </w:r>
      <w:r w:rsidR="00E97ABA" w:rsidRPr="00D023AE">
        <w:rPr>
          <w:rFonts w:ascii="Times New Roman" w:hAnsi="Times New Roman"/>
          <w:sz w:val="24"/>
          <w:szCs w:val="24"/>
          <w:lang w:val="es-ES"/>
        </w:rPr>
        <w:t xml:space="preserve"> es</w:t>
      </w:r>
      <w:r w:rsidR="00D86FB5" w:rsidRPr="00D023AE">
        <w:rPr>
          <w:rFonts w:ascii="Times New Roman" w:hAnsi="Times New Roman"/>
          <w:sz w:val="24"/>
          <w:szCs w:val="24"/>
          <w:lang w:val="es-ES"/>
        </w:rPr>
        <w:t xml:space="preserve"> producida </w:t>
      </w:r>
      <w:r w:rsidR="001E68F4" w:rsidRPr="00D023AE">
        <w:rPr>
          <w:rFonts w:ascii="Times New Roman" w:hAnsi="Times New Roman"/>
          <w:sz w:val="24"/>
          <w:szCs w:val="24"/>
          <w:lang w:val="es-ES"/>
        </w:rPr>
        <w:t xml:space="preserve">especialmente </w:t>
      </w:r>
      <w:r w:rsidR="00D86FB5" w:rsidRPr="00D023AE">
        <w:rPr>
          <w:rFonts w:ascii="Times New Roman" w:hAnsi="Times New Roman"/>
          <w:sz w:val="24"/>
          <w:szCs w:val="24"/>
          <w:lang w:val="es-ES"/>
        </w:rPr>
        <w:t>bajo co</w:t>
      </w:r>
      <w:r w:rsidR="00F92DAE" w:rsidRPr="00D023AE">
        <w:rPr>
          <w:rFonts w:ascii="Times New Roman" w:hAnsi="Times New Roman"/>
          <w:sz w:val="24"/>
          <w:szCs w:val="24"/>
          <w:lang w:val="es-ES"/>
        </w:rPr>
        <w:t xml:space="preserve">ndiciones de déficit de </w:t>
      </w:r>
      <w:r w:rsidR="00482C44" w:rsidRPr="00D023AE">
        <w:rPr>
          <w:rFonts w:ascii="Times New Roman" w:hAnsi="Times New Roman"/>
          <w:sz w:val="24"/>
          <w:szCs w:val="24"/>
          <w:lang w:val="es-ES"/>
        </w:rPr>
        <w:t xml:space="preserve">fósforo (Pi) </w:t>
      </w:r>
      <w:r w:rsidR="00D86FB5" w:rsidRPr="00D023AE">
        <w:rPr>
          <w:rFonts w:ascii="Times New Roman" w:hAnsi="Times New Roman"/>
          <w:sz w:val="24"/>
          <w:szCs w:val="24"/>
          <w:lang w:val="es-ES"/>
        </w:rPr>
        <w:t xml:space="preserve">(Akiyama </w:t>
      </w:r>
      <w:r w:rsidR="00713FB1">
        <w:rPr>
          <w:rFonts w:ascii="Times New Roman" w:hAnsi="Times New Roman"/>
          <w:i/>
          <w:sz w:val="24"/>
          <w:szCs w:val="24"/>
          <w:lang w:val="es-ES"/>
        </w:rPr>
        <w:t>et al.</w:t>
      </w:r>
      <w:r w:rsidR="00D86FB5" w:rsidRPr="00D023AE">
        <w:rPr>
          <w:rFonts w:ascii="Times New Roman" w:hAnsi="Times New Roman"/>
          <w:sz w:val="24"/>
          <w:szCs w:val="24"/>
          <w:lang w:val="es-ES"/>
        </w:rPr>
        <w:t xml:space="preserve">, 2005). </w:t>
      </w:r>
    </w:p>
    <w:p w:rsidR="00DD160F" w:rsidRPr="00D023AE" w:rsidRDefault="00DD160F" w:rsidP="00055611">
      <w:pPr>
        <w:autoSpaceDE w:val="0"/>
        <w:autoSpaceDN w:val="0"/>
        <w:adjustRightInd w:val="0"/>
        <w:ind w:right="-143"/>
        <w:rPr>
          <w:rFonts w:ascii="Times New Roman" w:hAnsi="Times New Roman"/>
          <w:sz w:val="24"/>
          <w:szCs w:val="24"/>
          <w:lang w:val="es-ES"/>
        </w:rPr>
      </w:pPr>
    </w:p>
    <w:p w:rsidR="004339AF" w:rsidRDefault="00D761A4" w:rsidP="00055611">
      <w:pPr>
        <w:autoSpaceDE w:val="0"/>
        <w:autoSpaceDN w:val="0"/>
        <w:adjustRightInd w:val="0"/>
        <w:ind w:right="-143"/>
        <w:rPr>
          <w:rFonts w:ascii="Times New Roman" w:hAnsi="Times New Roman"/>
          <w:sz w:val="24"/>
          <w:szCs w:val="24"/>
          <w:lang w:val="es-ES" w:eastAsia="es-ES"/>
        </w:rPr>
      </w:pPr>
      <w:r w:rsidRPr="00D023AE">
        <w:rPr>
          <w:rFonts w:ascii="Times New Roman" w:hAnsi="Times New Roman"/>
          <w:sz w:val="24"/>
          <w:szCs w:val="24"/>
          <w:lang w:val="es-ES" w:eastAsia="es-ES"/>
        </w:rPr>
        <w:t>L</w:t>
      </w:r>
      <w:r w:rsidR="001A6529" w:rsidRPr="00D023AE">
        <w:rPr>
          <w:rFonts w:ascii="Times New Roman" w:hAnsi="Times New Roman"/>
          <w:sz w:val="24"/>
          <w:szCs w:val="24"/>
          <w:lang w:val="es-ES" w:eastAsia="es-ES"/>
        </w:rPr>
        <w:t>os flavonoides (</w:t>
      </w:r>
      <w:r w:rsidR="001A6529" w:rsidRPr="00D023AE">
        <w:rPr>
          <w:rStyle w:val="authors4"/>
          <w:rFonts w:ascii="Times New Roman" w:hAnsi="Times New Roman"/>
          <w:sz w:val="24"/>
          <w:szCs w:val="24"/>
          <w:lang w:val="es-ES"/>
        </w:rPr>
        <w:t xml:space="preserve">Vierheilig </w:t>
      </w:r>
      <w:r w:rsidR="003B1A18">
        <w:rPr>
          <w:rStyle w:val="authors4"/>
          <w:rFonts w:ascii="Times New Roman" w:hAnsi="Times New Roman"/>
          <w:sz w:val="24"/>
          <w:szCs w:val="24"/>
          <w:lang w:val="es-ES"/>
        </w:rPr>
        <w:t>y</w:t>
      </w:r>
      <w:r w:rsidR="003B1A18" w:rsidRPr="00D023AE">
        <w:rPr>
          <w:rStyle w:val="authors4"/>
          <w:rFonts w:ascii="Times New Roman" w:hAnsi="Times New Roman"/>
          <w:sz w:val="24"/>
          <w:szCs w:val="24"/>
          <w:lang w:val="es-ES"/>
        </w:rPr>
        <w:t xml:space="preserve"> </w:t>
      </w:r>
      <w:r w:rsidR="001A6529" w:rsidRPr="00D023AE">
        <w:rPr>
          <w:rStyle w:val="authors4"/>
          <w:rFonts w:ascii="Times New Roman" w:hAnsi="Times New Roman"/>
          <w:sz w:val="24"/>
          <w:szCs w:val="24"/>
          <w:lang w:val="es-ES"/>
        </w:rPr>
        <w:t xml:space="preserve">Piché, </w:t>
      </w:r>
      <w:r w:rsidR="00B87C6A" w:rsidRPr="00D023AE">
        <w:rPr>
          <w:rFonts w:ascii="Times New Roman" w:hAnsi="Times New Roman"/>
          <w:sz w:val="24"/>
          <w:szCs w:val="24"/>
          <w:lang w:val="es-ES"/>
        </w:rPr>
        <w:t xml:space="preserve">2002) y algunas hormonas que afectan diferencialmente el crecimiento del hongo </w:t>
      </w:r>
      <w:r w:rsidR="00B87C6A" w:rsidRPr="00D023AE">
        <w:rPr>
          <w:rFonts w:ascii="Times New Roman" w:hAnsi="Times New Roman"/>
          <w:sz w:val="24"/>
          <w:szCs w:val="24"/>
          <w:lang w:val="es-ES" w:eastAsia="es-ES"/>
        </w:rPr>
        <w:t xml:space="preserve">(Hause </w:t>
      </w:r>
      <w:r w:rsidR="003B1A18">
        <w:rPr>
          <w:rFonts w:ascii="Times New Roman" w:hAnsi="Times New Roman"/>
          <w:i/>
          <w:sz w:val="24"/>
          <w:szCs w:val="24"/>
          <w:lang w:val="es-ES" w:eastAsia="es-ES"/>
        </w:rPr>
        <w:t>et al</w:t>
      </w:r>
      <w:r w:rsidR="00713FB1">
        <w:rPr>
          <w:rFonts w:ascii="Times New Roman" w:hAnsi="Times New Roman"/>
          <w:i/>
          <w:sz w:val="24"/>
          <w:szCs w:val="24"/>
          <w:lang w:val="es-ES" w:eastAsia="es-ES"/>
        </w:rPr>
        <w:t>.</w:t>
      </w:r>
      <w:r w:rsidR="00B87C6A" w:rsidRPr="00D023AE">
        <w:rPr>
          <w:rFonts w:ascii="Times New Roman" w:hAnsi="Times New Roman"/>
          <w:sz w:val="24"/>
          <w:szCs w:val="24"/>
          <w:lang w:val="es-ES" w:eastAsia="es-ES"/>
        </w:rPr>
        <w:t>, 2007)</w:t>
      </w:r>
      <w:r w:rsidRPr="00D023AE">
        <w:rPr>
          <w:rFonts w:ascii="Times New Roman" w:hAnsi="Times New Roman"/>
          <w:sz w:val="24"/>
          <w:szCs w:val="24"/>
          <w:lang w:val="es-ES" w:eastAsia="es-ES"/>
        </w:rPr>
        <w:t>, son importantes en la fase inicial, pero l</w:t>
      </w:r>
      <w:r w:rsidR="001A6529" w:rsidRPr="00D023AE">
        <w:rPr>
          <w:rFonts w:ascii="Times New Roman" w:hAnsi="Times New Roman"/>
          <w:sz w:val="24"/>
          <w:szCs w:val="24"/>
          <w:lang w:val="es-ES"/>
        </w:rPr>
        <w:t xml:space="preserve">a strigolactona ha mostrado </w:t>
      </w:r>
      <w:r w:rsidR="001A6529" w:rsidRPr="00D023AE">
        <w:rPr>
          <w:rFonts w:ascii="Times New Roman" w:hAnsi="Times New Roman"/>
          <w:sz w:val="24"/>
          <w:szCs w:val="24"/>
          <w:lang w:val="es-ES" w:eastAsia="es-ES"/>
        </w:rPr>
        <w:t xml:space="preserve">ser una señal de fundamental importancia en el desarrollo de la simbiosis </w:t>
      </w:r>
      <w:r w:rsidR="001A6529" w:rsidRPr="00E033AE">
        <w:rPr>
          <w:rFonts w:ascii="Times New Roman" w:hAnsi="Times New Roman"/>
          <w:sz w:val="24"/>
          <w:szCs w:val="24"/>
          <w:lang w:val="es-ES" w:eastAsia="es-ES"/>
        </w:rPr>
        <w:t xml:space="preserve">(Akiyama </w:t>
      </w:r>
      <w:r w:rsidR="00332B01" w:rsidRPr="00E033AE">
        <w:rPr>
          <w:rFonts w:ascii="Times New Roman" w:hAnsi="Times New Roman"/>
          <w:i/>
          <w:sz w:val="24"/>
          <w:szCs w:val="24"/>
          <w:lang w:val="es-ES" w:eastAsia="es-ES"/>
        </w:rPr>
        <w:t>et al</w:t>
      </w:r>
      <w:r w:rsidR="00713FB1" w:rsidRPr="00E033AE">
        <w:rPr>
          <w:rFonts w:ascii="Times New Roman" w:hAnsi="Times New Roman"/>
          <w:i/>
          <w:sz w:val="24"/>
          <w:szCs w:val="24"/>
          <w:lang w:val="es-ES" w:eastAsia="es-ES"/>
        </w:rPr>
        <w:t>.</w:t>
      </w:r>
      <w:r w:rsidR="00E97ABA" w:rsidRPr="00E033AE">
        <w:rPr>
          <w:rFonts w:ascii="Times New Roman" w:hAnsi="Times New Roman"/>
          <w:sz w:val="24"/>
          <w:szCs w:val="24"/>
          <w:lang w:val="es-ES" w:eastAsia="es-ES"/>
        </w:rPr>
        <w:t xml:space="preserve">, 2005), </w:t>
      </w:r>
      <w:r w:rsidR="000E52E3" w:rsidRPr="00E033AE">
        <w:rPr>
          <w:rFonts w:ascii="Times New Roman" w:hAnsi="Times New Roman"/>
          <w:sz w:val="24"/>
          <w:szCs w:val="24"/>
          <w:lang w:val="es-ES" w:eastAsia="es-ES"/>
        </w:rPr>
        <w:t xml:space="preserve">ya </w:t>
      </w:r>
      <w:r w:rsidR="00E97ABA" w:rsidRPr="00E033AE">
        <w:rPr>
          <w:rFonts w:ascii="Times New Roman" w:hAnsi="Times New Roman"/>
          <w:sz w:val="24"/>
          <w:szCs w:val="24"/>
          <w:lang w:val="es-ES" w:eastAsia="es-ES"/>
        </w:rPr>
        <w:t xml:space="preserve">que el estímulo </w:t>
      </w:r>
      <w:r w:rsidR="000E52E3" w:rsidRPr="00E033AE">
        <w:rPr>
          <w:rFonts w:ascii="Times New Roman" w:hAnsi="Times New Roman"/>
          <w:sz w:val="24"/>
          <w:szCs w:val="24"/>
          <w:lang w:val="es-ES" w:eastAsia="es-ES"/>
        </w:rPr>
        <w:t xml:space="preserve">de </w:t>
      </w:r>
      <w:r w:rsidR="00E97ABA" w:rsidRPr="00E033AE">
        <w:rPr>
          <w:rFonts w:ascii="Times New Roman" w:hAnsi="Times New Roman"/>
          <w:sz w:val="24"/>
          <w:szCs w:val="24"/>
          <w:lang w:val="es-ES" w:eastAsia="es-ES"/>
        </w:rPr>
        <w:t xml:space="preserve">esta hormona en el hongo es necesario para </w:t>
      </w:r>
      <w:r w:rsidR="000E52E3" w:rsidRPr="00E033AE">
        <w:rPr>
          <w:rFonts w:ascii="Times New Roman" w:hAnsi="Times New Roman"/>
          <w:sz w:val="24"/>
          <w:szCs w:val="24"/>
          <w:lang w:val="es-ES" w:eastAsia="es-ES"/>
        </w:rPr>
        <w:t>la</w:t>
      </w:r>
      <w:r w:rsidR="000E52E3" w:rsidRPr="00D023AE">
        <w:rPr>
          <w:rFonts w:ascii="Times New Roman" w:hAnsi="Times New Roman"/>
          <w:sz w:val="24"/>
          <w:szCs w:val="24"/>
          <w:lang w:val="es-ES" w:eastAsia="es-ES"/>
        </w:rPr>
        <w:t xml:space="preserve"> </w:t>
      </w:r>
      <w:r w:rsidR="00E97ABA" w:rsidRPr="00D023AE">
        <w:rPr>
          <w:rFonts w:ascii="Times New Roman" w:hAnsi="Times New Roman"/>
          <w:sz w:val="24"/>
          <w:szCs w:val="24"/>
          <w:lang w:val="es-ES" w:eastAsia="es-ES"/>
        </w:rPr>
        <w:t xml:space="preserve"> produ</w:t>
      </w:r>
      <w:r w:rsidR="000E52E3" w:rsidRPr="00D023AE">
        <w:rPr>
          <w:rFonts w:ascii="Times New Roman" w:hAnsi="Times New Roman"/>
          <w:sz w:val="24"/>
          <w:szCs w:val="24"/>
          <w:lang w:val="es-ES" w:eastAsia="es-ES"/>
        </w:rPr>
        <w:t>cción</w:t>
      </w:r>
      <w:r w:rsidR="00E97ABA" w:rsidRPr="00D023AE">
        <w:rPr>
          <w:rFonts w:ascii="Times New Roman" w:hAnsi="Times New Roman"/>
          <w:sz w:val="24"/>
          <w:szCs w:val="24"/>
          <w:lang w:val="es-ES" w:eastAsia="es-ES"/>
        </w:rPr>
        <w:t xml:space="preserve"> los factores </w:t>
      </w:r>
      <w:r w:rsidR="00172209">
        <w:rPr>
          <w:rFonts w:ascii="Times New Roman" w:hAnsi="Times New Roman"/>
          <w:sz w:val="24"/>
          <w:szCs w:val="24"/>
          <w:lang w:val="es-ES" w:eastAsia="es-ES"/>
        </w:rPr>
        <w:t>“</w:t>
      </w:r>
      <w:r w:rsidR="00E97ABA" w:rsidRPr="00D023AE">
        <w:rPr>
          <w:rFonts w:ascii="Times New Roman" w:hAnsi="Times New Roman"/>
          <w:sz w:val="24"/>
          <w:szCs w:val="24"/>
          <w:lang w:val="es-ES" w:eastAsia="es-ES"/>
        </w:rPr>
        <w:t>Myc</w:t>
      </w:r>
      <w:r w:rsidR="00172209">
        <w:rPr>
          <w:rFonts w:ascii="Times New Roman" w:hAnsi="Times New Roman"/>
          <w:sz w:val="24"/>
          <w:szCs w:val="24"/>
          <w:lang w:val="es-ES" w:eastAsia="es-ES"/>
        </w:rPr>
        <w:t>”</w:t>
      </w:r>
      <w:r w:rsidR="00996A36">
        <w:rPr>
          <w:rStyle w:val="Refdenotaalpie"/>
          <w:rFonts w:ascii="Times New Roman" w:hAnsi="Times New Roman"/>
          <w:sz w:val="24"/>
          <w:szCs w:val="24"/>
          <w:lang w:val="es-ES" w:eastAsia="es-ES"/>
        </w:rPr>
        <w:footnoteReference w:id="1"/>
      </w:r>
      <w:r w:rsidR="00E97ABA" w:rsidRPr="00D023AE">
        <w:rPr>
          <w:rFonts w:ascii="Times New Roman" w:hAnsi="Times New Roman"/>
          <w:sz w:val="24"/>
          <w:szCs w:val="24"/>
          <w:lang w:val="es-ES" w:eastAsia="es-ES"/>
        </w:rPr>
        <w:t>y activ</w:t>
      </w:r>
      <w:r w:rsidR="000E52E3" w:rsidRPr="00D023AE">
        <w:rPr>
          <w:rFonts w:ascii="Times New Roman" w:hAnsi="Times New Roman"/>
          <w:sz w:val="24"/>
          <w:szCs w:val="24"/>
          <w:lang w:val="es-ES" w:eastAsia="es-ES"/>
        </w:rPr>
        <w:t>ación de</w:t>
      </w:r>
      <w:r w:rsidR="00E97ABA" w:rsidRPr="00D023AE">
        <w:rPr>
          <w:rFonts w:ascii="Times New Roman" w:hAnsi="Times New Roman"/>
          <w:sz w:val="24"/>
          <w:szCs w:val="24"/>
          <w:lang w:val="es-ES" w:eastAsia="es-ES"/>
        </w:rPr>
        <w:t xml:space="preserve"> la expresión de genes</w:t>
      </w:r>
      <w:r w:rsidR="00E97ABA" w:rsidRPr="00D023AE">
        <w:rPr>
          <w:rFonts w:ascii="Times New Roman" w:hAnsi="Times New Roman"/>
          <w:i/>
          <w:sz w:val="24"/>
          <w:szCs w:val="24"/>
          <w:lang w:val="es-ES" w:eastAsia="es-ES"/>
        </w:rPr>
        <w:t xml:space="preserve"> ENDO11</w:t>
      </w:r>
      <w:r w:rsidR="001E68F4" w:rsidRPr="00D023AE">
        <w:rPr>
          <w:rFonts w:ascii="Times New Roman" w:hAnsi="Times New Roman"/>
          <w:sz w:val="24"/>
          <w:szCs w:val="24"/>
          <w:lang w:val="es-ES" w:eastAsia="es-ES"/>
        </w:rPr>
        <w:t xml:space="preserve"> para el establecimiento de la simbiosis </w:t>
      </w:r>
      <w:r w:rsidR="00E97ABA" w:rsidRPr="00D023AE">
        <w:rPr>
          <w:rFonts w:ascii="Times New Roman" w:hAnsi="Times New Roman"/>
          <w:sz w:val="24"/>
          <w:szCs w:val="24"/>
          <w:lang w:val="es-ES" w:eastAsia="es-ES"/>
        </w:rPr>
        <w:t xml:space="preserve">(Kosuta </w:t>
      </w:r>
      <w:r w:rsidR="00713FB1">
        <w:rPr>
          <w:rFonts w:ascii="Times New Roman" w:hAnsi="Times New Roman"/>
          <w:i/>
          <w:sz w:val="24"/>
          <w:szCs w:val="24"/>
          <w:lang w:val="es-ES" w:eastAsia="es-ES"/>
        </w:rPr>
        <w:t>et al.</w:t>
      </w:r>
      <w:r w:rsidR="00E97ABA" w:rsidRPr="00D023AE">
        <w:rPr>
          <w:rFonts w:ascii="Times New Roman" w:hAnsi="Times New Roman"/>
          <w:sz w:val="24"/>
          <w:szCs w:val="24"/>
          <w:lang w:val="es-ES" w:eastAsia="es-ES"/>
        </w:rPr>
        <w:t xml:space="preserve">, 2003). </w:t>
      </w:r>
      <w:r w:rsidR="00E97ABA" w:rsidRPr="00D023AE">
        <w:rPr>
          <w:rFonts w:ascii="Times New Roman" w:hAnsi="Times New Roman"/>
          <w:sz w:val="24"/>
          <w:szCs w:val="24"/>
          <w:lang w:val="es-ES"/>
        </w:rPr>
        <w:t xml:space="preserve">La </w:t>
      </w:r>
      <w:r w:rsidR="004339AF">
        <w:rPr>
          <w:rFonts w:ascii="Times New Roman" w:hAnsi="Times New Roman"/>
          <w:sz w:val="24"/>
          <w:szCs w:val="24"/>
          <w:lang w:val="es-ES"/>
        </w:rPr>
        <w:t>ubica</w:t>
      </w:r>
      <w:r w:rsidR="004339AF" w:rsidRPr="00D023AE">
        <w:rPr>
          <w:rFonts w:ascii="Times New Roman" w:hAnsi="Times New Roman"/>
          <w:sz w:val="24"/>
          <w:szCs w:val="24"/>
          <w:lang w:val="es-ES"/>
        </w:rPr>
        <w:t xml:space="preserve">ción </w:t>
      </w:r>
      <w:r w:rsidR="00E97ABA" w:rsidRPr="00D023AE">
        <w:rPr>
          <w:rFonts w:ascii="Times New Roman" w:hAnsi="Times New Roman"/>
          <w:sz w:val="24"/>
          <w:szCs w:val="24"/>
          <w:lang w:val="es-ES"/>
        </w:rPr>
        <w:t>de las raíces</w:t>
      </w:r>
      <w:r w:rsidR="001E68F4" w:rsidRPr="00D023AE">
        <w:rPr>
          <w:rFonts w:ascii="Times New Roman" w:hAnsi="Times New Roman"/>
          <w:sz w:val="24"/>
          <w:szCs w:val="24"/>
          <w:lang w:val="es-ES"/>
        </w:rPr>
        <w:t xml:space="preserve"> por las hifas del hongo,</w:t>
      </w:r>
      <w:r w:rsidR="00E97ABA" w:rsidRPr="00D023AE">
        <w:rPr>
          <w:rFonts w:ascii="Times New Roman" w:hAnsi="Times New Roman"/>
          <w:sz w:val="24"/>
          <w:szCs w:val="24"/>
          <w:lang w:val="es-ES"/>
        </w:rPr>
        <w:t xml:space="preserve"> se </w:t>
      </w:r>
      <w:r w:rsidR="00482C44" w:rsidRPr="00D023AE">
        <w:rPr>
          <w:rFonts w:ascii="Times New Roman" w:hAnsi="Times New Roman"/>
          <w:sz w:val="24"/>
          <w:szCs w:val="24"/>
          <w:lang w:val="es-ES"/>
        </w:rPr>
        <w:t xml:space="preserve">logra </w:t>
      </w:r>
      <w:r w:rsidR="00E97ABA" w:rsidRPr="00D023AE">
        <w:rPr>
          <w:rFonts w:ascii="Times New Roman" w:hAnsi="Times New Roman"/>
          <w:sz w:val="24"/>
          <w:szCs w:val="24"/>
          <w:lang w:val="es-ES"/>
        </w:rPr>
        <w:t xml:space="preserve">mediante señales tigmiotrópicas y metabolitos secundarios </w:t>
      </w:r>
      <w:r w:rsidR="00E97ABA" w:rsidRPr="00D023AE">
        <w:rPr>
          <w:rFonts w:ascii="Times New Roman" w:hAnsi="Times New Roman"/>
          <w:sz w:val="24"/>
          <w:szCs w:val="24"/>
          <w:lang w:val="es-ES" w:eastAsia="es-ES"/>
        </w:rPr>
        <w:t xml:space="preserve">(Requena </w:t>
      </w:r>
      <w:r w:rsidR="00713FB1">
        <w:rPr>
          <w:rFonts w:ascii="Times New Roman" w:hAnsi="Times New Roman"/>
          <w:i/>
          <w:sz w:val="24"/>
          <w:szCs w:val="24"/>
          <w:lang w:val="es-ES" w:eastAsia="es-ES"/>
        </w:rPr>
        <w:t>et al.</w:t>
      </w:r>
      <w:r w:rsidR="00E97ABA" w:rsidRPr="00D023AE">
        <w:rPr>
          <w:rFonts w:ascii="Times New Roman" w:hAnsi="Times New Roman"/>
          <w:sz w:val="24"/>
          <w:szCs w:val="24"/>
          <w:lang w:val="es-ES" w:eastAsia="es-ES"/>
        </w:rPr>
        <w:t>, 2007).</w:t>
      </w:r>
      <w:r w:rsidR="00380B54" w:rsidRPr="00D023AE">
        <w:rPr>
          <w:rFonts w:ascii="Times New Roman" w:hAnsi="Times New Roman"/>
          <w:sz w:val="24"/>
          <w:szCs w:val="24"/>
          <w:lang w:val="es-ES" w:eastAsia="es-ES"/>
        </w:rPr>
        <w:t xml:space="preserve"> </w:t>
      </w:r>
      <w:r w:rsidR="00B87C6A" w:rsidRPr="00D023AE">
        <w:rPr>
          <w:rFonts w:ascii="Times New Roman" w:hAnsi="Times New Roman"/>
          <w:sz w:val="24"/>
          <w:szCs w:val="24"/>
          <w:lang w:val="es-ES" w:eastAsia="es-ES"/>
        </w:rPr>
        <w:t>La activación</w:t>
      </w:r>
      <w:r w:rsidR="003400FB" w:rsidRPr="00D023AE">
        <w:rPr>
          <w:rFonts w:ascii="Times New Roman" w:hAnsi="Times New Roman"/>
          <w:sz w:val="24"/>
          <w:szCs w:val="24"/>
          <w:lang w:val="es-ES" w:eastAsia="es-ES"/>
        </w:rPr>
        <w:t xml:space="preserve"> en el hospedero de</w:t>
      </w:r>
      <w:r w:rsidR="00B87C6A" w:rsidRPr="00D023AE">
        <w:rPr>
          <w:rFonts w:ascii="Times New Roman" w:hAnsi="Times New Roman"/>
          <w:sz w:val="24"/>
          <w:szCs w:val="24"/>
          <w:lang w:val="es-ES" w:eastAsia="es-ES"/>
        </w:rPr>
        <w:t xml:space="preserve"> genes </w:t>
      </w:r>
      <w:r w:rsidR="00B87C6A" w:rsidRPr="00D023AE">
        <w:rPr>
          <w:rFonts w:ascii="Times New Roman" w:hAnsi="Times New Roman"/>
          <w:i/>
          <w:sz w:val="24"/>
          <w:szCs w:val="24"/>
          <w:lang w:val="es-ES" w:eastAsia="es-ES"/>
        </w:rPr>
        <w:t>ENDO</w:t>
      </w:r>
      <w:r w:rsidR="00B87C6A" w:rsidRPr="00D023AE">
        <w:rPr>
          <w:rFonts w:ascii="Times New Roman" w:hAnsi="Times New Roman"/>
          <w:sz w:val="24"/>
          <w:szCs w:val="24"/>
          <w:lang w:val="es-ES" w:eastAsia="es-ES"/>
        </w:rPr>
        <w:t xml:space="preserve">, permite a la planta localizar </w:t>
      </w:r>
      <w:r w:rsidR="003400FB" w:rsidRPr="00D023AE">
        <w:rPr>
          <w:rFonts w:ascii="Times New Roman" w:hAnsi="Times New Roman"/>
          <w:sz w:val="24"/>
          <w:szCs w:val="24"/>
          <w:lang w:val="es-ES" w:eastAsia="es-ES"/>
        </w:rPr>
        <w:t>los puntos de contacto de</w:t>
      </w:r>
      <w:r w:rsidR="00B87C6A" w:rsidRPr="00D023AE">
        <w:rPr>
          <w:rFonts w:ascii="Times New Roman" w:hAnsi="Times New Roman"/>
          <w:sz w:val="24"/>
          <w:szCs w:val="24"/>
          <w:lang w:val="es-ES" w:eastAsia="es-ES"/>
        </w:rPr>
        <w:t xml:space="preserve"> las hifas del hongo </w:t>
      </w:r>
      <w:r w:rsidR="003400FB" w:rsidRPr="00D023AE">
        <w:rPr>
          <w:rFonts w:ascii="Times New Roman" w:hAnsi="Times New Roman"/>
          <w:sz w:val="24"/>
          <w:szCs w:val="24"/>
          <w:lang w:val="es-ES" w:eastAsia="es-ES"/>
        </w:rPr>
        <w:t xml:space="preserve">para </w:t>
      </w:r>
      <w:r w:rsidR="00B87C6A" w:rsidRPr="00D023AE">
        <w:rPr>
          <w:rFonts w:ascii="Times New Roman" w:hAnsi="Times New Roman"/>
          <w:sz w:val="24"/>
          <w:szCs w:val="24"/>
          <w:lang w:val="es-ES" w:eastAsia="es-ES"/>
        </w:rPr>
        <w:t xml:space="preserve">la formación del apresorio </w:t>
      </w:r>
      <w:r w:rsidR="00B87C6A" w:rsidRPr="00D023AE">
        <w:rPr>
          <w:rFonts w:ascii="Times New Roman" w:hAnsi="Times New Roman"/>
          <w:sz w:val="24"/>
          <w:szCs w:val="24"/>
          <w:lang w:val="es-CO" w:eastAsia="es-ES"/>
        </w:rPr>
        <w:t xml:space="preserve">(Kosuta </w:t>
      </w:r>
      <w:r w:rsidR="00713FB1">
        <w:rPr>
          <w:rFonts w:ascii="Times New Roman" w:hAnsi="Times New Roman"/>
          <w:i/>
          <w:sz w:val="24"/>
          <w:szCs w:val="24"/>
          <w:lang w:val="es-CO" w:eastAsia="es-ES"/>
        </w:rPr>
        <w:t>et al.</w:t>
      </w:r>
      <w:r w:rsidR="00B87C6A" w:rsidRPr="00D023AE">
        <w:rPr>
          <w:rFonts w:ascii="Times New Roman" w:hAnsi="Times New Roman"/>
          <w:sz w:val="24"/>
          <w:szCs w:val="24"/>
          <w:lang w:val="es-CO" w:eastAsia="es-ES"/>
        </w:rPr>
        <w:t xml:space="preserve">, </w:t>
      </w:r>
      <w:r w:rsidR="003400FB" w:rsidRPr="00D023AE">
        <w:rPr>
          <w:rFonts w:ascii="Times New Roman" w:hAnsi="Times New Roman"/>
          <w:sz w:val="24"/>
          <w:szCs w:val="24"/>
          <w:lang w:val="es-ES" w:eastAsia="es-ES"/>
        </w:rPr>
        <w:t>2003), lo cual</w:t>
      </w:r>
      <w:r w:rsidR="00482C44" w:rsidRPr="00D023AE">
        <w:rPr>
          <w:rFonts w:ascii="Times New Roman" w:hAnsi="Times New Roman"/>
          <w:sz w:val="24"/>
          <w:szCs w:val="24"/>
          <w:lang w:val="es-ES" w:eastAsia="es-ES"/>
        </w:rPr>
        <w:t>, conjuntamente con</w:t>
      </w:r>
      <w:r w:rsidR="003400FB" w:rsidRPr="00D023AE">
        <w:rPr>
          <w:rFonts w:ascii="Times New Roman" w:hAnsi="Times New Roman"/>
          <w:sz w:val="24"/>
          <w:szCs w:val="24"/>
          <w:lang w:val="es-ES" w:eastAsia="es-ES"/>
        </w:rPr>
        <w:t xml:space="preserve"> los </w:t>
      </w:r>
      <w:r w:rsidR="00B87C6A" w:rsidRPr="00D023AE">
        <w:rPr>
          <w:rFonts w:ascii="Times New Roman" w:hAnsi="Times New Roman"/>
          <w:sz w:val="24"/>
          <w:szCs w:val="24"/>
          <w:lang w:val="es-ES" w:eastAsia="es-ES"/>
        </w:rPr>
        <w:t>factores Myc, lleva a formar un aparato de pre-penetración (APP</w:t>
      </w:r>
      <w:r w:rsidR="003400FB" w:rsidRPr="00D023AE">
        <w:rPr>
          <w:rFonts w:ascii="Times New Roman" w:hAnsi="Times New Roman"/>
          <w:sz w:val="24"/>
          <w:szCs w:val="24"/>
          <w:lang w:val="es-ES" w:eastAsia="es-ES"/>
        </w:rPr>
        <w:t>)</w:t>
      </w:r>
      <w:r w:rsidR="00B87C6A" w:rsidRPr="00D023AE">
        <w:rPr>
          <w:rFonts w:ascii="Times New Roman" w:hAnsi="Times New Roman"/>
          <w:sz w:val="24"/>
          <w:szCs w:val="24"/>
          <w:lang w:val="es-ES" w:eastAsia="es-ES"/>
        </w:rPr>
        <w:t xml:space="preserve"> </w:t>
      </w:r>
      <w:r w:rsidR="003400FB" w:rsidRPr="00D023AE">
        <w:rPr>
          <w:rFonts w:ascii="Times New Roman" w:hAnsi="Times New Roman"/>
          <w:sz w:val="24"/>
          <w:szCs w:val="24"/>
          <w:lang w:val="es-CO" w:eastAsia="es-ES"/>
        </w:rPr>
        <w:t xml:space="preserve">por donde la hifa ingresa a la célula de la epidermis </w:t>
      </w:r>
      <w:r w:rsidR="003400FB" w:rsidRPr="00D023AE">
        <w:rPr>
          <w:rFonts w:ascii="Times New Roman" w:hAnsi="Times New Roman"/>
          <w:sz w:val="24"/>
          <w:szCs w:val="24"/>
          <w:lang w:val="fr-FR" w:eastAsia="es-ES"/>
        </w:rPr>
        <w:t xml:space="preserve">(Genre </w:t>
      </w:r>
      <w:r w:rsidR="00713FB1">
        <w:rPr>
          <w:rFonts w:ascii="Times New Roman" w:hAnsi="Times New Roman"/>
          <w:i/>
          <w:sz w:val="24"/>
          <w:szCs w:val="24"/>
          <w:lang w:val="fr-FR" w:eastAsia="es-ES"/>
        </w:rPr>
        <w:t>et al.</w:t>
      </w:r>
      <w:r w:rsidR="003400FB" w:rsidRPr="00D023AE">
        <w:rPr>
          <w:rFonts w:ascii="Times New Roman" w:hAnsi="Times New Roman"/>
          <w:sz w:val="24"/>
          <w:szCs w:val="24"/>
          <w:lang w:val="fr-FR" w:eastAsia="es-ES"/>
        </w:rPr>
        <w:t>,</w:t>
      </w:r>
      <w:r w:rsidR="003400FB" w:rsidRPr="00D023AE">
        <w:rPr>
          <w:rFonts w:ascii="Times New Roman" w:hAnsi="Times New Roman"/>
          <w:sz w:val="24"/>
          <w:szCs w:val="24"/>
          <w:lang w:val="es-CO" w:eastAsia="es-ES"/>
        </w:rPr>
        <w:t xml:space="preserve"> 2005)</w:t>
      </w:r>
      <w:r w:rsidR="000E52E3" w:rsidRPr="00D023AE">
        <w:rPr>
          <w:rFonts w:ascii="Times New Roman" w:hAnsi="Times New Roman"/>
          <w:sz w:val="24"/>
          <w:szCs w:val="24"/>
          <w:lang w:val="es-CO" w:eastAsia="es-ES"/>
        </w:rPr>
        <w:t xml:space="preserve"> </w:t>
      </w:r>
      <w:r w:rsidR="003400FB" w:rsidRPr="00D023AE">
        <w:rPr>
          <w:rFonts w:ascii="Times New Roman" w:hAnsi="Times New Roman"/>
          <w:sz w:val="24"/>
          <w:szCs w:val="24"/>
          <w:lang w:val="es-CO" w:eastAsia="es-ES"/>
        </w:rPr>
        <w:t xml:space="preserve">hasta </w:t>
      </w:r>
      <w:r w:rsidR="000E52E3" w:rsidRPr="00D023AE">
        <w:rPr>
          <w:rFonts w:ascii="Times New Roman" w:hAnsi="Times New Roman"/>
          <w:sz w:val="24"/>
          <w:szCs w:val="24"/>
          <w:lang w:val="es-CO" w:eastAsia="es-ES"/>
        </w:rPr>
        <w:t xml:space="preserve"> colonizar </w:t>
      </w:r>
      <w:r w:rsidR="003400FB" w:rsidRPr="00D023AE">
        <w:rPr>
          <w:rFonts w:ascii="Times New Roman" w:hAnsi="Times New Roman"/>
          <w:sz w:val="24"/>
          <w:szCs w:val="24"/>
          <w:lang w:val="es-CO" w:eastAsia="es-ES"/>
        </w:rPr>
        <w:t xml:space="preserve">las células corticales </w:t>
      </w:r>
      <w:r w:rsidR="000E52E3" w:rsidRPr="00D023AE">
        <w:rPr>
          <w:rFonts w:ascii="Times New Roman" w:hAnsi="Times New Roman"/>
          <w:sz w:val="24"/>
          <w:szCs w:val="24"/>
          <w:lang w:val="es-CO" w:eastAsia="es-ES"/>
        </w:rPr>
        <w:t xml:space="preserve">y </w:t>
      </w:r>
      <w:r w:rsidR="003400FB" w:rsidRPr="00D023AE">
        <w:rPr>
          <w:rFonts w:ascii="Times New Roman" w:hAnsi="Times New Roman"/>
          <w:sz w:val="24"/>
          <w:szCs w:val="24"/>
          <w:lang w:val="es-CO" w:eastAsia="es-ES"/>
        </w:rPr>
        <w:t xml:space="preserve">producir los arbúsculos, con cambios drásticos a nivel celular </w:t>
      </w:r>
      <w:r w:rsidR="003400FB" w:rsidRPr="00D023AE">
        <w:rPr>
          <w:rFonts w:ascii="Times New Roman" w:hAnsi="Times New Roman"/>
          <w:sz w:val="24"/>
          <w:szCs w:val="24"/>
          <w:lang w:val="es-ES" w:eastAsia="es-ES"/>
        </w:rPr>
        <w:t xml:space="preserve">y activación de genes relacionados con </w:t>
      </w:r>
      <w:r w:rsidR="00E54B75" w:rsidRPr="00D023AE">
        <w:rPr>
          <w:rFonts w:ascii="Times New Roman" w:hAnsi="Times New Roman"/>
          <w:sz w:val="24"/>
          <w:szCs w:val="24"/>
          <w:lang w:val="es-ES" w:eastAsia="es-ES"/>
        </w:rPr>
        <w:t>reorganización</w:t>
      </w:r>
      <w:r w:rsidR="003400FB" w:rsidRPr="00D023AE">
        <w:rPr>
          <w:rFonts w:ascii="Times New Roman" w:hAnsi="Times New Roman"/>
          <w:sz w:val="24"/>
          <w:szCs w:val="24"/>
          <w:lang w:val="es-ES" w:eastAsia="es-ES"/>
        </w:rPr>
        <w:t xml:space="preserve"> celular, formación de membranas y transporte de Pi (Reinhardt, 2007). </w:t>
      </w:r>
    </w:p>
    <w:p w:rsidR="004339AF" w:rsidRDefault="004339AF" w:rsidP="00055611">
      <w:pPr>
        <w:autoSpaceDE w:val="0"/>
        <w:autoSpaceDN w:val="0"/>
        <w:adjustRightInd w:val="0"/>
        <w:ind w:right="-143"/>
        <w:rPr>
          <w:rFonts w:ascii="Times New Roman" w:hAnsi="Times New Roman"/>
          <w:sz w:val="24"/>
          <w:szCs w:val="24"/>
          <w:lang w:val="es-ES" w:eastAsia="es-ES"/>
        </w:rPr>
      </w:pPr>
    </w:p>
    <w:p w:rsidR="004339AF" w:rsidRDefault="00535010" w:rsidP="00055611">
      <w:pPr>
        <w:autoSpaceDE w:val="0"/>
        <w:autoSpaceDN w:val="0"/>
        <w:adjustRightInd w:val="0"/>
        <w:ind w:right="-143"/>
        <w:rPr>
          <w:rFonts w:ascii="Times New Roman" w:hAnsi="Times New Roman"/>
          <w:b/>
          <w:sz w:val="20"/>
          <w:szCs w:val="20"/>
          <w:lang w:val="es-ES" w:eastAsia="es-ES"/>
        </w:rPr>
      </w:pPr>
      <w:r>
        <w:rPr>
          <w:rFonts w:ascii="Times New Roman" w:hAnsi="Times New Roman"/>
          <w:b/>
          <w:sz w:val="20"/>
          <w:szCs w:val="20"/>
          <w:lang w:val="es-ES" w:eastAsia="es-ES"/>
        </w:rPr>
        <w:t>a.</w:t>
      </w:r>
      <w:r w:rsidR="004339AF">
        <w:rPr>
          <w:rFonts w:ascii="Times New Roman" w:hAnsi="Times New Roman"/>
          <w:b/>
          <w:sz w:val="20"/>
          <w:szCs w:val="20"/>
          <w:lang w:val="es-ES" w:eastAsia="es-ES"/>
        </w:rPr>
        <w:t xml:space="preserve"> </w:t>
      </w:r>
      <w:r>
        <w:rPr>
          <w:rFonts w:ascii="Times New Roman" w:hAnsi="Times New Roman"/>
          <w:b/>
          <w:sz w:val="20"/>
          <w:szCs w:val="20"/>
          <w:lang w:val="es-ES" w:eastAsia="es-ES"/>
        </w:rPr>
        <w:t xml:space="preserve">El modelo de señalización </w:t>
      </w:r>
      <w:r w:rsidR="00920C29">
        <w:rPr>
          <w:rFonts w:ascii="Times New Roman" w:hAnsi="Times New Roman"/>
          <w:b/>
          <w:sz w:val="20"/>
          <w:szCs w:val="20"/>
          <w:lang w:val="es-ES" w:eastAsia="es-ES"/>
        </w:rPr>
        <w:t>“Sym”</w:t>
      </w:r>
    </w:p>
    <w:p w:rsidR="00FA7CEF" w:rsidRPr="00786BB4" w:rsidRDefault="00FA7CEF" w:rsidP="00055611">
      <w:pPr>
        <w:autoSpaceDE w:val="0"/>
        <w:autoSpaceDN w:val="0"/>
        <w:adjustRightInd w:val="0"/>
        <w:ind w:right="-143"/>
        <w:rPr>
          <w:rFonts w:ascii="Times New Roman" w:hAnsi="Times New Roman"/>
          <w:b/>
          <w:sz w:val="20"/>
          <w:szCs w:val="20"/>
          <w:lang w:val="es-ES" w:eastAsia="es-ES"/>
        </w:rPr>
      </w:pPr>
    </w:p>
    <w:p w:rsidR="00BA7E70" w:rsidRPr="00D023AE" w:rsidRDefault="00404D9B" w:rsidP="00055611">
      <w:pPr>
        <w:autoSpaceDE w:val="0"/>
        <w:autoSpaceDN w:val="0"/>
        <w:adjustRightInd w:val="0"/>
        <w:ind w:right="-143"/>
        <w:rPr>
          <w:rFonts w:ascii="Times New Roman" w:hAnsi="Times New Roman"/>
          <w:sz w:val="24"/>
          <w:szCs w:val="24"/>
          <w:lang w:val="es-ES" w:eastAsia="es-ES"/>
        </w:rPr>
      </w:pPr>
      <w:r w:rsidRPr="00D023AE">
        <w:rPr>
          <w:rFonts w:ascii="Times New Roman" w:hAnsi="Times New Roman"/>
          <w:sz w:val="24"/>
          <w:szCs w:val="24"/>
          <w:lang w:val="es-ES" w:eastAsia="es-ES"/>
        </w:rPr>
        <w:t>La simbiosis de plantas con HFMA y con rizobios presentan características similares</w:t>
      </w:r>
      <w:r w:rsidR="000E52E3" w:rsidRPr="00D023AE">
        <w:rPr>
          <w:rFonts w:ascii="Times New Roman" w:hAnsi="Times New Roman"/>
          <w:sz w:val="24"/>
          <w:szCs w:val="24"/>
          <w:lang w:val="es-ES" w:eastAsia="es-ES"/>
        </w:rPr>
        <w:t xml:space="preserve"> a nivel molecular, citológico y</w:t>
      </w:r>
      <w:r w:rsidRPr="00D023AE">
        <w:rPr>
          <w:rFonts w:ascii="Times New Roman" w:hAnsi="Times New Roman"/>
          <w:sz w:val="24"/>
          <w:szCs w:val="24"/>
          <w:lang w:val="es-ES" w:eastAsia="es-ES"/>
        </w:rPr>
        <w:t xml:space="preserve"> en la activación de genes</w:t>
      </w:r>
      <w:r w:rsidR="00482C44" w:rsidRPr="00D023AE">
        <w:rPr>
          <w:rFonts w:ascii="Times New Roman" w:hAnsi="Times New Roman"/>
          <w:sz w:val="24"/>
          <w:szCs w:val="24"/>
          <w:lang w:val="es-ES" w:eastAsia="es-ES"/>
        </w:rPr>
        <w:t xml:space="preserve"> </w:t>
      </w:r>
      <w:r w:rsidR="007B4B1A">
        <w:rPr>
          <w:rFonts w:ascii="Times New Roman" w:hAnsi="Times New Roman"/>
          <w:sz w:val="24"/>
          <w:szCs w:val="24"/>
          <w:lang w:val="es-ES" w:eastAsia="es-ES"/>
        </w:rPr>
        <w:t xml:space="preserve">de </w:t>
      </w:r>
      <w:r w:rsidRPr="00D023AE">
        <w:rPr>
          <w:rFonts w:ascii="Times New Roman" w:hAnsi="Times New Roman"/>
          <w:sz w:val="24"/>
          <w:szCs w:val="24"/>
          <w:lang w:val="es-ES" w:eastAsia="es-ES"/>
        </w:rPr>
        <w:t xml:space="preserve">establecimiento de las simbiosis, </w:t>
      </w:r>
      <w:r w:rsidR="007B4B1A">
        <w:rPr>
          <w:rFonts w:ascii="Times New Roman" w:hAnsi="Times New Roman"/>
          <w:sz w:val="24"/>
          <w:szCs w:val="24"/>
          <w:lang w:val="es-ES" w:eastAsia="es-ES"/>
        </w:rPr>
        <w:t xml:space="preserve">por </w:t>
      </w:r>
      <w:r w:rsidRPr="00D023AE">
        <w:rPr>
          <w:rFonts w:ascii="Times New Roman" w:hAnsi="Times New Roman"/>
          <w:sz w:val="24"/>
          <w:szCs w:val="24"/>
          <w:lang w:val="es-ES" w:eastAsia="es-ES"/>
        </w:rPr>
        <w:t xml:space="preserve">lo </w:t>
      </w:r>
      <w:r w:rsidR="007B4B1A">
        <w:rPr>
          <w:rFonts w:ascii="Times New Roman" w:hAnsi="Times New Roman"/>
          <w:sz w:val="24"/>
          <w:szCs w:val="24"/>
          <w:lang w:val="es-ES" w:eastAsia="es-ES"/>
        </w:rPr>
        <w:t>que</w:t>
      </w:r>
      <w:r w:rsidRPr="00D023AE">
        <w:rPr>
          <w:rFonts w:ascii="Times New Roman" w:hAnsi="Times New Roman"/>
          <w:sz w:val="24"/>
          <w:szCs w:val="24"/>
          <w:lang w:val="es-ES" w:eastAsia="es-ES"/>
        </w:rPr>
        <w:t xml:space="preserve"> se </w:t>
      </w:r>
      <w:r w:rsidRPr="00D023AE">
        <w:rPr>
          <w:rFonts w:ascii="Times New Roman" w:hAnsi="Times New Roman"/>
          <w:sz w:val="24"/>
          <w:szCs w:val="24"/>
          <w:lang w:val="es-ES" w:eastAsia="es-ES"/>
        </w:rPr>
        <w:lastRenderedPageBreak/>
        <w:t xml:space="preserve">ha </w:t>
      </w:r>
      <w:r w:rsidR="007B4B1A">
        <w:rPr>
          <w:rFonts w:ascii="Times New Roman" w:hAnsi="Times New Roman"/>
          <w:sz w:val="24"/>
          <w:szCs w:val="24"/>
          <w:lang w:val="es-ES" w:eastAsia="es-ES"/>
        </w:rPr>
        <w:t>llamado</w:t>
      </w:r>
      <w:r w:rsidRPr="00D023AE">
        <w:rPr>
          <w:rFonts w:ascii="Times New Roman" w:hAnsi="Times New Roman"/>
          <w:sz w:val="24"/>
          <w:szCs w:val="24"/>
          <w:lang w:val="es-ES" w:eastAsia="es-ES"/>
        </w:rPr>
        <w:t xml:space="preserve"> la vía común Sym (</w:t>
      </w:r>
      <w:r w:rsidRPr="00D023AE">
        <w:rPr>
          <w:rFonts w:ascii="Times New Roman" w:hAnsi="Times New Roman"/>
          <w:sz w:val="24"/>
          <w:szCs w:val="24"/>
          <w:lang w:val="es-ES"/>
        </w:rPr>
        <w:t>Parniske, 2000</w:t>
      </w:r>
      <w:r w:rsidRPr="00D023AE">
        <w:rPr>
          <w:rFonts w:ascii="Times New Roman" w:hAnsi="Times New Roman"/>
          <w:sz w:val="24"/>
          <w:szCs w:val="24"/>
          <w:lang w:val="es-ES" w:eastAsia="es-ES"/>
        </w:rPr>
        <w:t xml:space="preserve">). </w:t>
      </w:r>
      <w:r w:rsidR="00034217" w:rsidRPr="00D023AE">
        <w:rPr>
          <w:rFonts w:ascii="Times New Roman" w:hAnsi="Times New Roman"/>
          <w:sz w:val="24"/>
          <w:szCs w:val="24"/>
          <w:lang w:val="es-ES" w:eastAsia="es-ES"/>
        </w:rPr>
        <w:t>Oldroyd y Downie (2006), pr</w:t>
      </w:r>
      <w:r w:rsidR="00D761A4" w:rsidRPr="00D023AE">
        <w:rPr>
          <w:rFonts w:ascii="Times New Roman" w:hAnsi="Times New Roman"/>
          <w:sz w:val="24"/>
          <w:szCs w:val="24"/>
          <w:lang w:val="es-ES" w:eastAsia="es-ES"/>
        </w:rPr>
        <w:t>esenta</w:t>
      </w:r>
      <w:r w:rsidR="00A81ADD" w:rsidRPr="00D023AE">
        <w:rPr>
          <w:rFonts w:ascii="Times New Roman" w:hAnsi="Times New Roman"/>
          <w:sz w:val="24"/>
          <w:szCs w:val="24"/>
          <w:lang w:val="es-ES" w:eastAsia="es-ES"/>
        </w:rPr>
        <w:t>ro</w:t>
      </w:r>
      <w:r w:rsidR="00D761A4" w:rsidRPr="00D023AE">
        <w:rPr>
          <w:rFonts w:ascii="Times New Roman" w:hAnsi="Times New Roman"/>
          <w:sz w:val="24"/>
          <w:szCs w:val="24"/>
          <w:lang w:val="es-ES" w:eastAsia="es-ES"/>
        </w:rPr>
        <w:t>n</w:t>
      </w:r>
      <w:r w:rsidR="00034217" w:rsidRPr="00D023AE">
        <w:rPr>
          <w:rFonts w:ascii="Times New Roman" w:hAnsi="Times New Roman"/>
          <w:sz w:val="24"/>
          <w:szCs w:val="24"/>
          <w:lang w:val="es-ES" w:eastAsia="es-ES"/>
        </w:rPr>
        <w:t xml:space="preserve"> un</w:t>
      </w:r>
      <w:r w:rsidR="00D761A4" w:rsidRPr="00D023AE">
        <w:rPr>
          <w:rFonts w:ascii="Times New Roman" w:hAnsi="Times New Roman"/>
          <w:sz w:val="24"/>
          <w:szCs w:val="24"/>
          <w:lang w:val="es-ES" w:eastAsia="es-ES"/>
        </w:rPr>
        <w:t xml:space="preserve"> </w:t>
      </w:r>
      <w:r w:rsidR="00034217" w:rsidRPr="00D023AE">
        <w:rPr>
          <w:rFonts w:ascii="Times New Roman" w:hAnsi="Times New Roman"/>
          <w:sz w:val="24"/>
          <w:szCs w:val="24"/>
          <w:lang w:val="es-ES" w:eastAsia="es-ES"/>
        </w:rPr>
        <w:t>modelo para la vía de señalización Sym, con  participación de receptores de quinasas específicos para rizobios (NFR1</w:t>
      </w:r>
      <w:r w:rsidR="00BE6CE0" w:rsidRPr="00D023AE">
        <w:rPr>
          <w:rFonts w:ascii="Times New Roman" w:hAnsi="Times New Roman"/>
          <w:sz w:val="24"/>
          <w:szCs w:val="24"/>
          <w:lang w:val="es-ES" w:eastAsia="es-ES"/>
        </w:rPr>
        <w:t xml:space="preserve">, </w:t>
      </w:r>
      <w:r w:rsidR="00034217" w:rsidRPr="00D023AE">
        <w:rPr>
          <w:rFonts w:ascii="Times New Roman" w:hAnsi="Times New Roman"/>
          <w:sz w:val="24"/>
          <w:szCs w:val="24"/>
          <w:lang w:val="es-ES" w:eastAsia="es-ES"/>
        </w:rPr>
        <w:t xml:space="preserve">NFR5) asociados </w:t>
      </w:r>
      <w:r w:rsidR="00BE6CE0" w:rsidRPr="00D023AE">
        <w:rPr>
          <w:rFonts w:ascii="Times New Roman" w:hAnsi="Times New Roman"/>
          <w:sz w:val="24"/>
          <w:szCs w:val="24"/>
          <w:lang w:val="es-ES" w:eastAsia="es-ES"/>
        </w:rPr>
        <w:t>con</w:t>
      </w:r>
      <w:r w:rsidR="00034217" w:rsidRPr="00D023AE">
        <w:rPr>
          <w:rFonts w:ascii="Times New Roman" w:hAnsi="Times New Roman"/>
          <w:sz w:val="24"/>
          <w:szCs w:val="24"/>
          <w:lang w:val="es-ES" w:eastAsia="es-ES"/>
        </w:rPr>
        <w:t xml:space="preserve"> la percepción de factores Nod y receptores DMI2/SYMRK. </w:t>
      </w:r>
      <w:r w:rsidR="00492A53" w:rsidRPr="00D023AE">
        <w:rPr>
          <w:rFonts w:ascii="Times New Roman" w:hAnsi="Times New Roman"/>
          <w:sz w:val="24"/>
          <w:szCs w:val="24"/>
          <w:lang w:val="es-ES" w:eastAsia="es-ES"/>
        </w:rPr>
        <w:t>Después del reconocimiento</w:t>
      </w:r>
      <w:r w:rsidR="00034217" w:rsidRPr="00D023AE">
        <w:rPr>
          <w:rFonts w:ascii="Times New Roman" w:hAnsi="Times New Roman"/>
          <w:sz w:val="24"/>
          <w:szCs w:val="24"/>
          <w:lang w:val="es-ES" w:eastAsia="es-ES"/>
        </w:rPr>
        <w:t xml:space="preserve"> de factores Nod (y posiblemente Myc) se genera una cascada de fosforilación en la membrana plasmática, con participación de segundos mensajeros (fosfolipasas C y D), </w:t>
      </w:r>
      <w:r w:rsidR="00BE6CE0" w:rsidRPr="00D023AE">
        <w:rPr>
          <w:rFonts w:ascii="Times New Roman" w:hAnsi="Times New Roman"/>
          <w:sz w:val="24"/>
          <w:szCs w:val="24"/>
          <w:lang w:val="es-ES" w:eastAsia="es-ES"/>
        </w:rPr>
        <w:t xml:space="preserve">que </w:t>
      </w:r>
      <w:r w:rsidR="00034217" w:rsidRPr="00D023AE">
        <w:rPr>
          <w:rFonts w:ascii="Times New Roman" w:hAnsi="Times New Roman"/>
          <w:sz w:val="24"/>
          <w:szCs w:val="24"/>
          <w:lang w:val="es-ES" w:eastAsia="es-ES"/>
        </w:rPr>
        <w:t>regula</w:t>
      </w:r>
      <w:r w:rsidR="00807465" w:rsidRPr="00D023AE">
        <w:rPr>
          <w:rFonts w:ascii="Times New Roman" w:hAnsi="Times New Roman"/>
          <w:sz w:val="24"/>
          <w:szCs w:val="24"/>
          <w:lang w:val="es-ES" w:eastAsia="es-ES"/>
        </w:rPr>
        <w:t>n</w:t>
      </w:r>
      <w:r w:rsidR="00034217" w:rsidRPr="00D023AE">
        <w:rPr>
          <w:rFonts w:ascii="Times New Roman" w:hAnsi="Times New Roman"/>
          <w:sz w:val="24"/>
          <w:szCs w:val="24"/>
          <w:lang w:val="es-ES" w:eastAsia="es-ES"/>
        </w:rPr>
        <w:t xml:space="preserve"> la fosforilación</w:t>
      </w:r>
      <w:r w:rsidR="00807465" w:rsidRPr="00D023AE">
        <w:rPr>
          <w:rFonts w:ascii="Times New Roman" w:hAnsi="Times New Roman"/>
          <w:sz w:val="24"/>
          <w:szCs w:val="24"/>
          <w:lang w:val="es-ES" w:eastAsia="es-ES"/>
        </w:rPr>
        <w:t xml:space="preserve"> y</w:t>
      </w:r>
      <w:r w:rsidR="00034217" w:rsidRPr="00D023AE">
        <w:rPr>
          <w:rFonts w:ascii="Times New Roman" w:hAnsi="Times New Roman"/>
          <w:sz w:val="24"/>
          <w:szCs w:val="24"/>
          <w:lang w:val="es-ES" w:eastAsia="es-ES"/>
        </w:rPr>
        <w:t xml:space="preserve"> activan los canales de cationes DMI1/POLLUX y CASTOR. Para la percepción de los factores Nod en la membrana plasmática, se requiere la inducción de oscilaciones de Ca en el núcleo y </w:t>
      </w:r>
      <w:r w:rsidR="00D761A4" w:rsidRPr="00D023AE">
        <w:rPr>
          <w:rFonts w:ascii="Times New Roman" w:hAnsi="Times New Roman"/>
          <w:sz w:val="24"/>
          <w:szCs w:val="24"/>
          <w:lang w:val="es-ES" w:eastAsia="es-ES"/>
        </w:rPr>
        <w:t xml:space="preserve">de una </w:t>
      </w:r>
      <w:r w:rsidR="00034217" w:rsidRPr="00D023AE">
        <w:rPr>
          <w:rFonts w:ascii="Times New Roman" w:hAnsi="Times New Roman"/>
          <w:sz w:val="24"/>
          <w:szCs w:val="24"/>
          <w:lang w:val="es-ES" w:eastAsia="es-ES"/>
        </w:rPr>
        <w:t>nucleoporin</w:t>
      </w:r>
      <w:r w:rsidR="007027DE" w:rsidRPr="00D023AE">
        <w:rPr>
          <w:rFonts w:ascii="Times New Roman" w:hAnsi="Times New Roman"/>
          <w:sz w:val="24"/>
          <w:szCs w:val="24"/>
          <w:lang w:val="es-ES" w:eastAsia="es-ES"/>
        </w:rPr>
        <w:t>a</w:t>
      </w:r>
      <w:r w:rsidR="00034217" w:rsidRPr="00D023AE">
        <w:rPr>
          <w:rFonts w:ascii="Times New Roman" w:hAnsi="Times New Roman"/>
          <w:sz w:val="24"/>
          <w:szCs w:val="24"/>
          <w:lang w:val="es-ES" w:eastAsia="es-ES"/>
        </w:rPr>
        <w:t xml:space="preserve"> (NUP133) que permit</w:t>
      </w:r>
      <w:r w:rsidR="00D761A4" w:rsidRPr="00D023AE">
        <w:rPr>
          <w:rFonts w:ascii="Times New Roman" w:hAnsi="Times New Roman"/>
          <w:sz w:val="24"/>
          <w:szCs w:val="24"/>
          <w:lang w:val="es-ES" w:eastAsia="es-ES"/>
        </w:rPr>
        <w:t>a</w:t>
      </w:r>
      <w:r w:rsidR="00034217" w:rsidRPr="00D023AE">
        <w:rPr>
          <w:rFonts w:ascii="Times New Roman" w:hAnsi="Times New Roman"/>
          <w:sz w:val="24"/>
          <w:szCs w:val="24"/>
          <w:lang w:val="es-ES" w:eastAsia="es-ES"/>
        </w:rPr>
        <w:t xml:space="preserve"> la entrada del segundo mensajero, para activar los canales de Ca en el interior y en el exterior de la membrana nuclear. Las bombas de Ca requieren ATP para su movilización en contra del gradiente de concentración y para mantener un nivel adecuado del elemento. Lo anterior</w:t>
      </w:r>
      <w:r w:rsidR="004B6EDD">
        <w:rPr>
          <w:rFonts w:ascii="Times New Roman" w:hAnsi="Times New Roman"/>
          <w:sz w:val="24"/>
          <w:szCs w:val="24"/>
          <w:lang w:val="es-ES" w:eastAsia="es-ES"/>
        </w:rPr>
        <w:t>,</w:t>
      </w:r>
      <w:r w:rsidR="00034217" w:rsidRPr="00D023AE">
        <w:rPr>
          <w:rFonts w:ascii="Times New Roman" w:hAnsi="Times New Roman"/>
          <w:sz w:val="24"/>
          <w:szCs w:val="24"/>
          <w:lang w:val="es-ES" w:eastAsia="es-ES"/>
        </w:rPr>
        <w:t xml:space="preserve"> genera la activación de proteína quinasa, dependiente de Ca y calmodulin (CCaMK), localizada en el núcleo</w:t>
      </w:r>
      <w:r w:rsidR="00E90E61" w:rsidRPr="00D023AE">
        <w:rPr>
          <w:rFonts w:ascii="Times New Roman" w:hAnsi="Times New Roman"/>
          <w:sz w:val="24"/>
          <w:szCs w:val="24"/>
          <w:lang w:val="es-ES" w:eastAsia="es-ES"/>
        </w:rPr>
        <w:t xml:space="preserve"> </w:t>
      </w:r>
      <w:r w:rsidR="00D761A4" w:rsidRPr="00D023AE">
        <w:rPr>
          <w:rFonts w:ascii="Times New Roman" w:hAnsi="Times New Roman"/>
          <w:sz w:val="24"/>
          <w:szCs w:val="24"/>
          <w:lang w:val="es-ES" w:eastAsia="es-ES"/>
        </w:rPr>
        <w:t>que</w:t>
      </w:r>
      <w:r w:rsidR="00034217" w:rsidRPr="00D023AE">
        <w:rPr>
          <w:rFonts w:ascii="Times New Roman" w:hAnsi="Times New Roman"/>
          <w:sz w:val="24"/>
          <w:szCs w:val="24"/>
          <w:lang w:val="es-ES" w:eastAsia="es-ES"/>
        </w:rPr>
        <w:t xml:space="preserve"> regula la nodulación </w:t>
      </w:r>
      <w:r w:rsidR="00D761A4" w:rsidRPr="00D023AE">
        <w:rPr>
          <w:rFonts w:ascii="Times New Roman" w:hAnsi="Times New Roman"/>
          <w:sz w:val="24"/>
          <w:szCs w:val="24"/>
          <w:lang w:val="es-ES" w:eastAsia="es-ES"/>
        </w:rPr>
        <w:t>mediante</w:t>
      </w:r>
      <w:r w:rsidR="00034217" w:rsidRPr="00D023AE">
        <w:rPr>
          <w:rFonts w:ascii="Times New Roman" w:hAnsi="Times New Roman"/>
          <w:sz w:val="24"/>
          <w:szCs w:val="24"/>
          <w:lang w:val="es-ES" w:eastAsia="es-ES"/>
        </w:rPr>
        <w:t xml:space="preserve"> la activación de la expresión de genes nodulin. Genes de simbiosis temprana DMI3, codifican para la CCaMK</w:t>
      </w:r>
      <w:r w:rsidR="004B6EDD">
        <w:rPr>
          <w:rFonts w:ascii="Times New Roman" w:hAnsi="Times New Roman"/>
          <w:sz w:val="24"/>
          <w:szCs w:val="24"/>
          <w:lang w:val="es-ES" w:eastAsia="es-ES"/>
        </w:rPr>
        <w:t>,</w:t>
      </w:r>
      <w:r w:rsidR="00034217" w:rsidRPr="00D023AE">
        <w:rPr>
          <w:rFonts w:ascii="Times New Roman" w:hAnsi="Times New Roman"/>
          <w:sz w:val="24"/>
          <w:szCs w:val="24"/>
          <w:lang w:val="es-ES" w:eastAsia="es-ES"/>
        </w:rPr>
        <w:t xml:space="preserve"> importante en la simbiosis</w:t>
      </w:r>
      <w:r w:rsidR="004B6EDD">
        <w:rPr>
          <w:rFonts w:ascii="Times New Roman" w:hAnsi="Times New Roman"/>
          <w:sz w:val="24"/>
          <w:szCs w:val="24"/>
          <w:lang w:val="es-ES" w:eastAsia="es-ES"/>
        </w:rPr>
        <w:t>,</w:t>
      </w:r>
      <w:r w:rsidR="00034217" w:rsidRPr="00D023AE">
        <w:rPr>
          <w:rFonts w:ascii="Times New Roman" w:hAnsi="Times New Roman"/>
          <w:sz w:val="24"/>
          <w:szCs w:val="24"/>
          <w:lang w:val="es-ES" w:eastAsia="es-ES"/>
        </w:rPr>
        <w:t xml:space="preserve"> ya que regula la morfogénesis del nódulo y es requerida </w:t>
      </w:r>
      <w:r w:rsidR="00BE6CE0" w:rsidRPr="00D023AE">
        <w:rPr>
          <w:rFonts w:ascii="Times New Roman" w:hAnsi="Times New Roman"/>
          <w:sz w:val="24"/>
          <w:szCs w:val="24"/>
          <w:lang w:val="es-ES" w:eastAsia="es-ES"/>
        </w:rPr>
        <w:t xml:space="preserve">en </w:t>
      </w:r>
      <w:r w:rsidR="00034217" w:rsidRPr="00D023AE">
        <w:rPr>
          <w:rFonts w:ascii="Times New Roman" w:hAnsi="Times New Roman"/>
          <w:sz w:val="24"/>
          <w:szCs w:val="24"/>
          <w:lang w:val="es-ES" w:eastAsia="es-ES"/>
        </w:rPr>
        <w:t xml:space="preserve">la simbiosis con HFMA, posiblemente para activar la respuesta de la planta </w:t>
      </w:r>
      <w:r w:rsidR="00034217" w:rsidRPr="00D023AE">
        <w:rPr>
          <w:rFonts w:ascii="Times New Roman" w:hAnsi="Times New Roman"/>
          <w:sz w:val="24"/>
          <w:szCs w:val="24"/>
          <w:lang w:val="es-ES"/>
        </w:rPr>
        <w:t>(</w:t>
      </w:r>
      <w:r w:rsidR="00034217" w:rsidRPr="00D023AE">
        <w:rPr>
          <w:rFonts w:ascii="Times New Roman" w:hAnsi="Times New Roman"/>
          <w:sz w:val="24"/>
          <w:szCs w:val="24"/>
          <w:lang w:val="es-ES" w:eastAsia="es-ES"/>
        </w:rPr>
        <w:t xml:space="preserve">Oldroyd </w:t>
      </w:r>
      <w:r w:rsidR="004B6EDD">
        <w:rPr>
          <w:rFonts w:ascii="Times New Roman" w:hAnsi="Times New Roman"/>
          <w:sz w:val="24"/>
          <w:szCs w:val="24"/>
          <w:lang w:val="es-ES" w:eastAsia="es-ES"/>
        </w:rPr>
        <w:t>y</w:t>
      </w:r>
      <w:r w:rsidR="004B6EDD" w:rsidRPr="00D023AE">
        <w:rPr>
          <w:rFonts w:ascii="Times New Roman" w:hAnsi="Times New Roman"/>
          <w:sz w:val="24"/>
          <w:szCs w:val="24"/>
          <w:lang w:val="es-ES" w:eastAsia="es-ES"/>
        </w:rPr>
        <w:t xml:space="preserve"> </w:t>
      </w:r>
      <w:r w:rsidR="00034217" w:rsidRPr="00D023AE">
        <w:rPr>
          <w:rFonts w:ascii="Times New Roman" w:hAnsi="Times New Roman"/>
          <w:sz w:val="24"/>
          <w:szCs w:val="24"/>
          <w:lang w:val="es-ES" w:eastAsia="es-ES"/>
        </w:rPr>
        <w:t xml:space="preserve">Downie, 2006). </w:t>
      </w:r>
    </w:p>
    <w:p w:rsidR="00581396" w:rsidRPr="00D023AE" w:rsidRDefault="00581396" w:rsidP="00055611">
      <w:pPr>
        <w:autoSpaceDE w:val="0"/>
        <w:autoSpaceDN w:val="0"/>
        <w:adjustRightInd w:val="0"/>
        <w:ind w:right="-143"/>
        <w:rPr>
          <w:rFonts w:ascii="Times New Roman" w:hAnsi="Times New Roman"/>
          <w:b/>
          <w:sz w:val="24"/>
          <w:szCs w:val="24"/>
          <w:lang w:val="es-ES" w:eastAsia="es-ES"/>
        </w:rPr>
      </w:pPr>
    </w:p>
    <w:p w:rsidR="003431CC" w:rsidRPr="004B6EDD" w:rsidRDefault="008B35B4" w:rsidP="00055611">
      <w:pPr>
        <w:ind w:right="-143"/>
        <w:rPr>
          <w:rFonts w:ascii="Times New Roman" w:hAnsi="Times New Roman"/>
          <w:b/>
          <w:caps/>
          <w:sz w:val="24"/>
          <w:szCs w:val="20"/>
          <w:lang w:val="es-ES" w:eastAsia="es-ES"/>
        </w:rPr>
      </w:pPr>
      <w:r w:rsidRPr="008B35B4">
        <w:rPr>
          <w:rFonts w:ascii="Times New Roman" w:hAnsi="Times New Roman"/>
          <w:b/>
          <w:sz w:val="24"/>
          <w:szCs w:val="20"/>
          <w:lang w:val="es-ES" w:eastAsia="es-ES"/>
        </w:rPr>
        <w:t xml:space="preserve">Evaluación de </w:t>
      </w:r>
      <w:r w:rsidRPr="008B35B4">
        <w:rPr>
          <w:rFonts w:ascii="Times New Roman" w:hAnsi="Times New Roman"/>
          <w:b/>
          <w:caps/>
          <w:sz w:val="24"/>
          <w:szCs w:val="20"/>
          <w:lang w:val="es-ES" w:eastAsia="es-ES"/>
        </w:rPr>
        <w:t xml:space="preserve">HFMA </w:t>
      </w:r>
      <w:r w:rsidRPr="008B35B4">
        <w:rPr>
          <w:rFonts w:ascii="Times New Roman" w:hAnsi="Times New Roman"/>
          <w:b/>
          <w:sz w:val="24"/>
          <w:szCs w:val="20"/>
          <w:lang w:val="es-ES" w:eastAsia="es-ES"/>
        </w:rPr>
        <w:t>en resistencia de plantas al estrés biótico</w:t>
      </w:r>
    </w:p>
    <w:p w:rsidR="003431CC" w:rsidRPr="00D023AE" w:rsidRDefault="003431CC" w:rsidP="00055611">
      <w:pPr>
        <w:ind w:right="-143"/>
        <w:rPr>
          <w:rFonts w:ascii="Times New Roman" w:hAnsi="Times New Roman"/>
          <w:b/>
          <w:sz w:val="24"/>
          <w:szCs w:val="24"/>
          <w:lang w:val="es-ES" w:eastAsia="es-ES"/>
        </w:rPr>
      </w:pPr>
    </w:p>
    <w:p w:rsidR="00B30789" w:rsidRDefault="00DE4967" w:rsidP="00055611">
      <w:pPr>
        <w:ind w:right="-143"/>
        <w:rPr>
          <w:rFonts w:ascii="Times New Roman" w:hAnsi="Times New Roman"/>
          <w:sz w:val="24"/>
          <w:szCs w:val="24"/>
          <w:lang w:val="es-ES" w:eastAsia="es-ES"/>
        </w:rPr>
      </w:pPr>
      <w:r w:rsidRPr="00D023AE">
        <w:rPr>
          <w:rFonts w:ascii="Times New Roman" w:hAnsi="Times New Roman"/>
          <w:sz w:val="24"/>
          <w:szCs w:val="24"/>
          <w:lang w:val="es-ES" w:eastAsia="es-ES"/>
        </w:rPr>
        <w:t>La</w:t>
      </w:r>
      <w:r w:rsidR="003431CC" w:rsidRPr="00D023AE">
        <w:rPr>
          <w:rFonts w:ascii="Times New Roman" w:hAnsi="Times New Roman"/>
          <w:sz w:val="24"/>
          <w:szCs w:val="24"/>
          <w:lang w:val="es-ES" w:eastAsia="es-ES"/>
        </w:rPr>
        <w:t xml:space="preserve">s evaluaciones del aporte de los HFMA a la resistencia </w:t>
      </w:r>
      <w:r w:rsidR="008A5F09">
        <w:rPr>
          <w:rFonts w:ascii="Times New Roman" w:hAnsi="Times New Roman"/>
          <w:sz w:val="24"/>
          <w:szCs w:val="24"/>
          <w:lang w:val="es-ES" w:eastAsia="es-ES"/>
        </w:rPr>
        <w:t xml:space="preserve">a </w:t>
      </w:r>
      <w:r w:rsidR="003431CC" w:rsidRPr="00D023AE">
        <w:rPr>
          <w:rFonts w:ascii="Times New Roman" w:hAnsi="Times New Roman"/>
          <w:sz w:val="24"/>
          <w:szCs w:val="24"/>
          <w:lang w:val="es-ES" w:eastAsia="es-ES"/>
        </w:rPr>
        <w:t>enfermedades</w:t>
      </w:r>
      <w:r w:rsidR="001F4EA0" w:rsidRPr="00D023AE">
        <w:rPr>
          <w:rFonts w:ascii="Times New Roman" w:hAnsi="Times New Roman"/>
          <w:sz w:val="24"/>
          <w:szCs w:val="24"/>
          <w:lang w:val="es-ES" w:eastAsia="es-ES"/>
        </w:rPr>
        <w:t xml:space="preserve"> y plagas</w:t>
      </w:r>
      <w:r w:rsidR="003431CC" w:rsidRPr="00D023AE">
        <w:rPr>
          <w:rFonts w:ascii="Times New Roman" w:hAnsi="Times New Roman"/>
          <w:sz w:val="24"/>
          <w:szCs w:val="24"/>
          <w:lang w:val="es-ES" w:eastAsia="es-ES"/>
        </w:rPr>
        <w:t xml:space="preserve"> se han realizado con patógenos del suelo que afectan raíces como</w:t>
      </w:r>
      <w:r w:rsidRPr="00D023AE">
        <w:rPr>
          <w:rFonts w:ascii="Times New Roman" w:hAnsi="Times New Roman"/>
          <w:sz w:val="24"/>
          <w:szCs w:val="24"/>
          <w:lang w:val="es-ES" w:eastAsia="es-ES"/>
        </w:rPr>
        <w:t xml:space="preserve"> </w:t>
      </w:r>
      <w:r w:rsidRPr="00D023AE">
        <w:rPr>
          <w:rFonts w:ascii="Times New Roman" w:hAnsi="Times New Roman"/>
          <w:i/>
          <w:sz w:val="24"/>
          <w:szCs w:val="24"/>
          <w:lang w:val="es-ES" w:eastAsia="es-ES"/>
        </w:rPr>
        <w:t>Fusarium, Rhizoctonia</w:t>
      </w:r>
      <w:r w:rsidR="00FE5A03" w:rsidRPr="00D023AE">
        <w:rPr>
          <w:rFonts w:ascii="Times New Roman" w:hAnsi="Times New Roman"/>
          <w:i/>
          <w:sz w:val="24"/>
          <w:szCs w:val="24"/>
          <w:lang w:val="es-ES" w:eastAsia="es-ES"/>
        </w:rPr>
        <w:t>,</w:t>
      </w:r>
      <w:r w:rsidR="005862D3" w:rsidRPr="00D023AE">
        <w:rPr>
          <w:rFonts w:ascii="Times New Roman" w:hAnsi="Times New Roman"/>
          <w:i/>
          <w:sz w:val="24"/>
          <w:szCs w:val="24"/>
          <w:lang w:val="es-ES" w:eastAsia="es-ES"/>
        </w:rPr>
        <w:t xml:space="preserve"> Pythium,</w:t>
      </w:r>
      <w:r w:rsidRPr="00D023AE">
        <w:rPr>
          <w:rFonts w:ascii="Times New Roman" w:hAnsi="Times New Roman"/>
          <w:i/>
          <w:sz w:val="24"/>
          <w:szCs w:val="24"/>
          <w:lang w:val="es-ES" w:eastAsia="es-ES"/>
        </w:rPr>
        <w:t xml:space="preserve"> Verticillum</w:t>
      </w:r>
      <w:r w:rsidR="00FE5A03" w:rsidRPr="00D023AE">
        <w:rPr>
          <w:rFonts w:ascii="Times New Roman" w:hAnsi="Times New Roman"/>
          <w:sz w:val="24"/>
          <w:szCs w:val="24"/>
          <w:lang w:val="es-ES" w:eastAsia="es-ES"/>
        </w:rPr>
        <w:t>,</w:t>
      </w:r>
      <w:r w:rsidR="00994858">
        <w:rPr>
          <w:rFonts w:ascii="Times New Roman" w:hAnsi="Times New Roman"/>
          <w:i/>
          <w:sz w:val="24"/>
          <w:szCs w:val="24"/>
          <w:lang w:val="es-ES" w:eastAsia="es-ES"/>
        </w:rPr>
        <w:t xml:space="preserve"> Phytophthora y A</w:t>
      </w:r>
      <w:r w:rsidRPr="00D023AE">
        <w:rPr>
          <w:rFonts w:ascii="Times New Roman" w:hAnsi="Times New Roman"/>
          <w:i/>
          <w:sz w:val="24"/>
          <w:szCs w:val="24"/>
          <w:lang w:val="es-ES" w:eastAsia="es-ES"/>
        </w:rPr>
        <w:t xml:space="preserve">phanomyces </w:t>
      </w:r>
      <w:r w:rsidRPr="00D023AE">
        <w:rPr>
          <w:rFonts w:ascii="Times New Roman" w:hAnsi="Times New Roman"/>
          <w:sz w:val="24"/>
          <w:szCs w:val="24"/>
          <w:lang w:val="es-ES" w:eastAsia="es-ES"/>
        </w:rPr>
        <w:t xml:space="preserve">(Whipps, 2004) </w:t>
      </w:r>
      <w:r w:rsidR="004B6EDD">
        <w:rPr>
          <w:rFonts w:ascii="Times New Roman" w:hAnsi="Times New Roman"/>
          <w:sz w:val="24"/>
          <w:szCs w:val="24"/>
          <w:lang w:val="es-ES" w:eastAsia="es-ES"/>
        </w:rPr>
        <w:t>ó</w:t>
      </w:r>
      <w:r w:rsidR="004B6EDD" w:rsidRPr="00D023AE">
        <w:rPr>
          <w:rFonts w:ascii="Times New Roman" w:hAnsi="Times New Roman"/>
          <w:sz w:val="24"/>
          <w:szCs w:val="24"/>
          <w:lang w:val="es-ES" w:eastAsia="es-ES"/>
        </w:rPr>
        <w:t xml:space="preserve"> </w:t>
      </w:r>
      <w:r w:rsidRPr="00D023AE">
        <w:rPr>
          <w:rFonts w:ascii="Times New Roman" w:hAnsi="Times New Roman"/>
          <w:sz w:val="24"/>
          <w:szCs w:val="24"/>
          <w:lang w:val="es-ES" w:eastAsia="es-ES"/>
        </w:rPr>
        <w:t xml:space="preserve">nematodos (Li </w:t>
      </w:r>
      <w:r w:rsidR="00713FB1">
        <w:rPr>
          <w:rFonts w:ascii="Times New Roman" w:hAnsi="Times New Roman"/>
          <w:i/>
          <w:sz w:val="24"/>
          <w:szCs w:val="24"/>
          <w:lang w:val="es-ES" w:eastAsia="es-ES"/>
        </w:rPr>
        <w:t>et al.</w:t>
      </w:r>
      <w:r w:rsidRPr="00D023AE">
        <w:rPr>
          <w:rFonts w:ascii="Times New Roman" w:hAnsi="Times New Roman"/>
          <w:sz w:val="24"/>
          <w:szCs w:val="24"/>
          <w:lang w:val="es-ES" w:eastAsia="es-ES"/>
        </w:rPr>
        <w:t>,</w:t>
      </w:r>
      <w:r w:rsidR="003431CC" w:rsidRPr="00D023AE">
        <w:rPr>
          <w:rFonts w:ascii="Times New Roman" w:hAnsi="Times New Roman"/>
          <w:sz w:val="24"/>
          <w:szCs w:val="24"/>
          <w:lang w:val="es-ES" w:eastAsia="es-ES"/>
        </w:rPr>
        <w:t xml:space="preserve"> 2006), encontrándose que la eficiencia de los HFMA en el mejoramiento de </w:t>
      </w:r>
      <w:r w:rsidR="00C66E8B" w:rsidRPr="00D023AE">
        <w:rPr>
          <w:rFonts w:ascii="Times New Roman" w:hAnsi="Times New Roman"/>
          <w:sz w:val="24"/>
          <w:szCs w:val="24"/>
          <w:lang w:val="es-ES" w:eastAsia="es-ES"/>
        </w:rPr>
        <w:t>la resistencia/tolerancia difiere entre aislamientos</w:t>
      </w:r>
      <w:r w:rsidR="00BE1859" w:rsidRPr="00D023AE">
        <w:rPr>
          <w:rFonts w:ascii="Times New Roman" w:hAnsi="Times New Roman"/>
          <w:sz w:val="24"/>
          <w:szCs w:val="24"/>
          <w:lang w:val="es-ES" w:eastAsia="es-ES"/>
        </w:rPr>
        <w:t>,</w:t>
      </w:r>
      <w:r w:rsidR="00184575" w:rsidRPr="00D023AE">
        <w:rPr>
          <w:rFonts w:ascii="Times New Roman" w:hAnsi="Times New Roman"/>
          <w:sz w:val="24"/>
          <w:szCs w:val="24"/>
          <w:lang w:val="es-ES" w:eastAsia="es-ES"/>
        </w:rPr>
        <w:t xml:space="preserve"> no es </w:t>
      </w:r>
      <w:r w:rsidR="00BE1859" w:rsidRPr="00D023AE">
        <w:rPr>
          <w:rFonts w:ascii="Times New Roman" w:hAnsi="Times New Roman"/>
          <w:sz w:val="24"/>
          <w:szCs w:val="24"/>
          <w:lang w:val="es-ES" w:eastAsia="es-ES"/>
        </w:rPr>
        <w:t xml:space="preserve">aplicable a </w:t>
      </w:r>
      <w:r w:rsidR="00C66E8B" w:rsidRPr="00D023AE">
        <w:rPr>
          <w:rFonts w:ascii="Times New Roman" w:hAnsi="Times New Roman"/>
          <w:sz w:val="24"/>
          <w:szCs w:val="24"/>
          <w:lang w:val="es-ES" w:eastAsia="es-ES"/>
        </w:rPr>
        <w:t xml:space="preserve">todos los patógenos y es modulada por </w:t>
      </w:r>
      <w:r w:rsidR="00BE1859" w:rsidRPr="00D023AE">
        <w:rPr>
          <w:rFonts w:ascii="Times New Roman" w:hAnsi="Times New Roman"/>
          <w:sz w:val="24"/>
          <w:szCs w:val="24"/>
          <w:lang w:val="es-ES" w:eastAsia="es-ES"/>
        </w:rPr>
        <w:t xml:space="preserve">las </w:t>
      </w:r>
      <w:r w:rsidR="00C66E8B" w:rsidRPr="00D023AE">
        <w:rPr>
          <w:rFonts w:ascii="Times New Roman" w:hAnsi="Times New Roman"/>
          <w:sz w:val="24"/>
          <w:szCs w:val="24"/>
          <w:lang w:val="es-ES" w:eastAsia="es-ES"/>
        </w:rPr>
        <w:t>condiciones ambientales (Whipps,</w:t>
      </w:r>
      <w:r w:rsidR="001F4EA0" w:rsidRPr="00D023AE">
        <w:rPr>
          <w:rFonts w:ascii="Times New Roman" w:hAnsi="Times New Roman"/>
          <w:sz w:val="24"/>
          <w:szCs w:val="24"/>
          <w:lang w:val="es-ES" w:eastAsia="es-ES"/>
        </w:rPr>
        <w:t xml:space="preserve"> </w:t>
      </w:r>
      <w:r w:rsidR="00C66E8B" w:rsidRPr="00D023AE">
        <w:rPr>
          <w:rFonts w:ascii="Times New Roman" w:hAnsi="Times New Roman"/>
          <w:sz w:val="24"/>
          <w:szCs w:val="24"/>
          <w:lang w:val="es-ES" w:eastAsia="es-ES"/>
        </w:rPr>
        <w:t>2004)</w:t>
      </w:r>
      <w:r w:rsidR="00A8266E" w:rsidRPr="00D023AE">
        <w:rPr>
          <w:rFonts w:ascii="Times New Roman" w:hAnsi="Times New Roman"/>
          <w:sz w:val="24"/>
          <w:szCs w:val="24"/>
          <w:lang w:val="es-ES" w:eastAsia="es-ES"/>
        </w:rPr>
        <w:t xml:space="preserve">. </w:t>
      </w:r>
      <w:r w:rsidR="00BE1859" w:rsidRPr="00D023AE">
        <w:rPr>
          <w:rFonts w:ascii="Times New Roman" w:hAnsi="Times New Roman"/>
          <w:sz w:val="24"/>
          <w:szCs w:val="24"/>
          <w:lang w:val="es-ES" w:eastAsia="es-ES"/>
        </w:rPr>
        <w:t xml:space="preserve">Aunque </w:t>
      </w:r>
      <w:r w:rsidR="001F4EA0" w:rsidRPr="00D023AE">
        <w:rPr>
          <w:rFonts w:ascii="Times New Roman" w:hAnsi="Times New Roman"/>
          <w:sz w:val="24"/>
          <w:szCs w:val="24"/>
          <w:lang w:val="es-ES" w:eastAsia="es-ES"/>
        </w:rPr>
        <w:t>existen</w:t>
      </w:r>
      <w:r w:rsidR="00BE1859" w:rsidRPr="00D023AE">
        <w:rPr>
          <w:rFonts w:ascii="Times New Roman" w:hAnsi="Times New Roman"/>
          <w:sz w:val="24"/>
          <w:szCs w:val="24"/>
          <w:lang w:val="es-ES" w:eastAsia="es-ES"/>
        </w:rPr>
        <w:t xml:space="preserve"> pocos </w:t>
      </w:r>
      <w:r w:rsidR="001F4EA0" w:rsidRPr="00D023AE">
        <w:rPr>
          <w:rFonts w:ascii="Times New Roman" w:hAnsi="Times New Roman"/>
          <w:sz w:val="24"/>
          <w:szCs w:val="24"/>
          <w:lang w:val="es-ES" w:eastAsia="es-ES"/>
        </w:rPr>
        <w:t xml:space="preserve">reportes de </w:t>
      </w:r>
      <w:r w:rsidR="00BE1859" w:rsidRPr="00D023AE">
        <w:rPr>
          <w:rFonts w:ascii="Times New Roman" w:hAnsi="Times New Roman"/>
          <w:sz w:val="24"/>
          <w:szCs w:val="24"/>
          <w:lang w:val="es-ES" w:eastAsia="es-ES"/>
        </w:rPr>
        <w:t>evalua</w:t>
      </w:r>
      <w:r w:rsidR="001F4EA0" w:rsidRPr="00D023AE">
        <w:rPr>
          <w:rFonts w:ascii="Times New Roman" w:hAnsi="Times New Roman"/>
          <w:sz w:val="24"/>
          <w:szCs w:val="24"/>
          <w:lang w:val="es-ES" w:eastAsia="es-ES"/>
        </w:rPr>
        <w:t>ción de</w:t>
      </w:r>
      <w:r w:rsidR="00BE1859" w:rsidRPr="00D023AE">
        <w:rPr>
          <w:rFonts w:ascii="Times New Roman" w:hAnsi="Times New Roman"/>
          <w:sz w:val="24"/>
          <w:szCs w:val="24"/>
          <w:lang w:val="es-ES" w:eastAsia="es-ES"/>
        </w:rPr>
        <w:t xml:space="preserve"> enfermedades </w:t>
      </w:r>
      <w:r w:rsidR="001F4EA0" w:rsidRPr="00D023AE">
        <w:rPr>
          <w:rFonts w:ascii="Times New Roman" w:hAnsi="Times New Roman"/>
          <w:sz w:val="24"/>
          <w:szCs w:val="24"/>
          <w:lang w:val="es-ES" w:eastAsia="es-ES"/>
        </w:rPr>
        <w:t>en</w:t>
      </w:r>
      <w:r w:rsidR="00BE1859" w:rsidRPr="00D023AE">
        <w:rPr>
          <w:rFonts w:ascii="Times New Roman" w:hAnsi="Times New Roman"/>
          <w:sz w:val="24"/>
          <w:szCs w:val="24"/>
          <w:lang w:val="es-ES" w:eastAsia="es-ES"/>
        </w:rPr>
        <w:t xml:space="preserve"> la parte aérea de la planta,</w:t>
      </w:r>
      <w:r w:rsidR="00A7027B" w:rsidRPr="00D023AE">
        <w:rPr>
          <w:rFonts w:ascii="Times New Roman" w:hAnsi="Times New Roman"/>
          <w:sz w:val="24"/>
          <w:szCs w:val="24"/>
          <w:lang w:val="es-ES" w:eastAsia="es-ES"/>
        </w:rPr>
        <w:t xml:space="preserve"> se observa </w:t>
      </w:r>
      <w:r w:rsidR="001F4EA0" w:rsidRPr="00D023AE">
        <w:rPr>
          <w:rFonts w:ascii="Times New Roman" w:hAnsi="Times New Roman"/>
          <w:sz w:val="24"/>
          <w:szCs w:val="24"/>
          <w:lang w:val="es-ES" w:eastAsia="es-ES"/>
        </w:rPr>
        <w:t xml:space="preserve">que </w:t>
      </w:r>
      <w:r w:rsidR="00A7027B" w:rsidRPr="00D023AE">
        <w:rPr>
          <w:rFonts w:ascii="Times New Roman" w:hAnsi="Times New Roman"/>
          <w:sz w:val="24"/>
          <w:szCs w:val="24"/>
          <w:lang w:val="es-ES" w:eastAsia="es-ES"/>
        </w:rPr>
        <w:t>la simbiosis aument</w:t>
      </w:r>
      <w:r w:rsidR="001F4EA0" w:rsidRPr="00D023AE">
        <w:rPr>
          <w:rFonts w:ascii="Times New Roman" w:hAnsi="Times New Roman"/>
          <w:sz w:val="24"/>
          <w:szCs w:val="24"/>
          <w:lang w:val="es-ES" w:eastAsia="es-ES"/>
        </w:rPr>
        <w:t>a</w:t>
      </w:r>
      <w:r w:rsidR="00A7027B" w:rsidRPr="00D023AE">
        <w:rPr>
          <w:rFonts w:ascii="Times New Roman" w:hAnsi="Times New Roman"/>
          <w:sz w:val="24"/>
          <w:szCs w:val="24"/>
          <w:lang w:val="es-ES" w:eastAsia="es-ES"/>
        </w:rPr>
        <w:t xml:space="preserve"> </w:t>
      </w:r>
      <w:r w:rsidR="00A8266E" w:rsidRPr="00D023AE">
        <w:rPr>
          <w:rFonts w:ascii="Times New Roman" w:hAnsi="Times New Roman"/>
          <w:sz w:val="24"/>
          <w:szCs w:val="24"/>
          <w:lang w:val="es-ES" w:eastAsia="es-ES"/>
        </w:rPr>
        <w:t>la susce</w:t>
      </w:r>
      <w:r w:rsidR="00A7027B" w:rsidRPr="00D023AE">
        <w:rPr>
          <w:rFonts w:ascii="Times New Roman" w:hAnsi="Times New Roman"/>
          <w:sz w:val="24"/>
          <w:szCs w:val="24"/>
          <w:lang w:val="es-ES" w:eastAsia="es-ES"/>
        </w:rPr>
        <w:t xml:space="preserve">ptibilidad </w:t>
      </w:r>
      <w:r w:rsidR="00FE5A03" w:rsidRPr="00D023AE">
        <w:rPr>
          <w:rFonts w:ascii="Times New Roman" w:hAnsi="Times New Roman"/>
          <w:sz w:val="24"/>
          <w:szCs w:val="24"/>
          <w:lang w:val="es-ES" w:eastAsia="es-ES"/>
        </w:rPr>
        <w:t xml:space="preserve">de la planta </w:t>
      </w:r>
      <w:r w:rsidR="00A7027B" w:rsidRPr="00D023AE">
        <w:rPr>
          <w:rFonts w:ascii="Times New Roman" w:hAnsi="Times New Roman"/>
          <w:sz w:val="24"/>
          <w:szCs w:val="24"/>
          <w:lang w:val="es-ES" w:eastAsia="es-ES"/>
        </w:rPr>
        <w:t>a patógenos biótrofos</w:t>
      </w:r>
      <w:r w:rsidR="00FE5A03" w:rsidRPr="00D023AE">
        <w:rPr>
          <w:rFonts w:ascii="Times New Roman" w:hAnsi="Times New Roman"/>
          <w:sz w:val="24"/>
          <w:szCs w:val="24"/>
          <w:lang w:val="es-ES" w:eastAsia="es-ES"/>
        </w:rPr>
        <w:t>,</w:t>
      </w:r>
      <w:r w:rsidR="00A8266E" w:rsidRPr="00D023AE">
        <w:rPr>
          <w:rFonts w:ascii="Times New Roman" w:hAnsi="Times New Roman"/>
          <w:sz w:val="24"/>
          <w:szCs w:val="24"/>
          <w:lang w:val="es-ES" w:eastAsia="es-ES"/>
        </w:rPr>
        <w:t xml:space="preserve"> virus (Shaul </w:t>
      </w:r>
      <w:r w:rsidR="00713FB1">
        <w:rPr>
          <w:rFonts w:ascii="Times New Roman" w:hAnsi="Times New Roman"/>
          <w:i/>
          <w:sz w:val="24"/>
          <w:szCs w:val="24"/>
          <w:lang w:val="es-ES" w:eastAsia="es-ES"/>
        </w:rPr>
        <w:t>et al.</w:t>
      </w:r>
      <w:r w:rsidR="00A8266E" w:rsidRPr="00D023AE">
        <w:rPr>
          <w:rFonts w:ascii="Times New Roman" w:hAnsi="Times New Roman"/>
          <w:sz w:val="24"/>
          <w:szCs w:val="24"/>
          <w:lang w:val="es-ES" w:eastAsia="es-ES"/>
        </w:rPr>
        <w:t xml:space="preserve">, 1999), mildeos polvosos  y royas, </w:t>
      </w:r>
      <w:r w:rsidR="00BE1859" w:rsidRPr="00D023AE">
        <w:rPr>
          <w:rFonts w:ascii="Times New Roman" w:hAnsi="Times New Roman"/>
          <w:sz w:val="24"/>
          <w:szCs w:val="24"/>
          <w:lang w:val="es-ES" w:eastAsia="es-ES"/>
        </w:rPr>
        <w:t xml:space="preserve">pero </w:t>
      </w:r>
      <w:r w:rsidR="004B6EDD" w:rsidRPr="00D023AE">
        <w:rPr>
          <w:rFonts w:ascii="Times New Roman" w:hAnsi="Times New Roman"/>
          <w:sz w:val="24"/>
          <w:szCs w:val="24"/>
          <w:lang w:val="es-ES" w:eastAsia="es-ES"/>
        </w:rPr>
        <w:t>esto</w:t>
      </w:r>
      <w:r w:rsidR="00BE1859" w:rsidRPr="00D023AE">
        <w:rPr>
          <w:rFonts w:ascii="Times New Roman" w:hAnsi="Times New Roman"/>
          <w:sz w:val="24"/>
          <w:szCs w:val="24"/>
          <w:lang w:val="es-ES" w:eastAsia="es-ES"/>
        </w:rPr>
        <w:t xml:space="preserve"> no incide en  acumulación de biomasa</w:t>
      </w:r>
      <w:r w:rsidR="006243C2" w:rsidRPr="00D023AE">
        <w:rPr>
          <w:rFonts w:ascii="Times New Roman" w:hAnsi="Times New Roman"/>
          <w:sz w:val="24"/>
          <w:szCs w:val="24"/>
          <w:lang w:val="es-ES" w:eastAsia="es-ES"/>
        </w:rPr>
        <w:t>,</w:t>
      </w:r>
      <w:r w:rsidR="00BE1859" w:rsidRPr="00D023AE">
        <w:rPr>
          <w:rFonts w:ascii="Times New Roman" w:hAnsi="Times New Roman"/>
          <w:sz w:val="24"/>
          <w:szCs w:val="24"/>
          <w:lang w:val="es-ES" w:eastAsia="es-ES"/>
        </w:rPr>
        <w:t xml:space="preserve"> ni en </w:t>
      </w:r>
      <w:r w:rsidR="004B6EDD">
        <w:rPr>
          <w:rFonts w:ascii="Times New Roman" w:hAnsi="Times New Roman"/>
          <w:sz w:val="24"/>
          <w:szCs w:val="24"/>
          <w:lang w:val="es-ES" w:eastAsia="es-ES"/>
        </w:rPr>
        <w:t xml:space="preserve">la </w:t>
      </w:r>
      <w:r w:rsidR="00BE1859" w:rsidRPr="00D023AE">
        <w:rPr>
          <w:rFonts w:ascii="Times New Roman" w:hAnsi="Times New Roman"/>
          <w:sz w:val="24"/>
          <w:szCs w:val="24"/>
          <w:lang w:val="es-ES" w:eastAsia="es-ES"/>
        </w:rPr>
        <w:t>producción de la planta</w:t>
      </w:r>
      <w:r w:rsidR="00A7027B" w:rsidRPr="00D023AE">
        <w:rPr>
          <w:rFonts w:ascii="Times New Roman" w:hAnsi="Times New Roman"/>
          <w:sz w:val="24"/>
          <w:szCs w:val="24"/>
          <w:lang w:val="es-ES" w:eastAsia="es-ES"/>
        </w:rPr>
        <w:t xml:space="preserve"> (</w:t>
      </w:r>
      <w:r w:rsidR="00A8266E" w:rsidRPr="00D023AE">
        <w:rPr>
          <w:rFonts w:ascii="Times New Roman" w:hAnsi="Times New Roman"/>
          <w:sz w:val="24"/>
          <w:szCs w:val="24"/>
          <w:lang w:val="es-ES" w:eastAsia="es-ES"/>
        </w:rPr>
        <w:t xml:space="preserve">Whipps </w:t>
      </w:r>
      <w:r w:rsidR="00713FB1">
        <w:rPr>
          <w:rFonts w:ascii="Times New Roman" w:hAnsi="Times New Roman"/>
          <w:i/>
          <w:sz w:val="24"/>
          <w:szCs w:val="24"/>
          <w:lang w:val="es-ES" w:eastAsia="es-ES"/>
        </w:rPr>
        <w:t>et al.</w:t>
      </w:r>
      <w:r w:rsidR="00A8266E" w:rsidRPr="00D023AE">
        <w:rPr>
          <w:rFonts w:ascii="Times New Roman" w:hAnsi="Times New Roman"/>
          <w:sz w:val="24"/>
          <w:szCs w:val="24"/>
          <w:lang w:val="es-ES" w:eastAsia="es-ES"/>
        </w:rPr>
        <w:t>, 2004)</w:t>
      </w:r>
      <w:r w:rsidR="00E873B2" w:rsidRPr="00D023AE">
        <w:rPr>
          <w:rFonts w:ascii="Times New Roman" w:hAnsi="Times New Roman"/>
          <w:sz w:val="24"/>
          <w:szCs w:val="24"/>
          <w:lang w:val="es-ES" w:eastAsia="es-ES"/>
        </w:rPr>
        <w:t xml:space="preserve">. </w:t>
      </w:r>
      <w:r w:rsidR="001F4EA0" w:rsidRPr="00D023AE">
        <w:rPr>
          <w:rFonts w:ascii="Times New Roman" w:hAnsi="Times New Roman"/>
          <w:sz w:val="24"/>
          <w:szCs w:val="24"/>
          <w:lang w:val="es-ES" w:eastAsia="es-ES"/>
        </w:rPr>
        <w:t>L</w:t>
      </w:r>
      <w:r w:rsidR="00E873B2" w:rsidRPr="00D023AE">
        <w:rPr>
          <w:rFonts w:ascii="Times New Roman" w:hAnsi="Times New Roman"/>
          <w:sz w:val="24"/>
          <w:szCs w:val="24"/>
          <w:lang w:val="es-ES" w:eastAsia="es-ES"/>
        </w:rPr>
        <w:t>a micorrización reduce los síntomas causados por fitoplasma</w:t>
      </w:r>
      <w:r w:rsidR="00121743" w:rsidRPr="00D023AE">
        <w:rPr>
          <w:rFonts w:ascii="Times New Roman" w:hAnsi="Times New Roman"/>
          <w:sz w:val="24"/>
          <w:szCs w:val="24"/>
          <w:lang w:val="es-ES" w:eastAsia="es-ES"/>
        </w:rPr>
        <w:t>,</w:t>
      </w:r>
      <w:r w:rsidR="00E873B2" w:rsidRPr="00D023AE">
        <w:rPr>
          <w:rFonts w:ascii="Times New Roman" w:hAnsi="Times New Roman"/>
          <w:sz w:val="24"/>
          <w:szCs w:val="24"/>
          <w:lang w:val="es-ES" w:eastAsia="es-ES"/>
        </w:rPr>
        <w:t xml:space="preserve"> protege contra </w:t>
      </w:r>
      <w:r w:rsidR="00E873B2" w:rsidRPr="00D023AE">
        <w:rPr>
          <w:rFonts w:ascii="Times New Roman" w:hAnsi="Times New Roman"/>
          <w:i/>
          <w:sz w:val="24"/>
          <w:szCs w:val="24"/>
          <w:lang w:val="es-ES" w:eastAsia="es-ES"/>
        </w:rPr>
        <w:t>Alternaria solani</w:t>
      </w:r>
      <w:r w:rsidR="00E873B2" w:rsidRPr="00D023AE">
        <w:rPr>
          <w:rFonts w:ascii="Times New Roman" w:hAnsi="Times New Roman"/>
          <w:sz w:val="24"/>
          <w:szCs w:val="24"/>
          <w:lang w:val="es-ES" w:eastAsia="es-ES"/>
        </w:rPr>
        <w:t xml:space="preserve"> en tomate (Fritz </w:t>
      </w:r>
      <w:r w:rsidR="00713FB1">
        <w:rPr>
          <w:rFonts w:ascii="Times New Roman" w:hAnsi="Times New Roman"/>
          <w:i/>
          <w:sz w:val="24"/>
          <w:szCs w:val="24"/>
          <w:lang w:val="es-ES" w:eastAsia="es-ES"/>
        </w:rPr>
        <w:t>et al.</w:t>
      </w:r>
      <w:r w:rsidR="00E873B2" w:rsidRPr="00D023AE">
        <w:rPr>
          <w:rFonts w:ascii="Times New Roman" w:hAnsi="Times New Roman"/>
          <w:sz w:val="24"/>
          <w:szCs w:val="24"/>
          <w:lang w:val="es-ES" w:eastAsia="es-ES"/>
        </w:rPr>
        <w:t xml:space="preserve">, 2006) e incrementa resistencia a </w:t>
      </w:r>
      <w:r w:rsidR="00E873B2" w:rsidRPr="00D023AE">
        <w:rPr>
          <w:rFonts w:ascii="Times New Roman" w:hAnsi="Times New Roman"/>
          <w:i/>
          <w:sz w:val="24"/>
          <w:szCs w:val="24"/>
          <w:lang w:val="es-ES" w:eastAsia="es-ES"/>
        </w:rPr>
        <w:t>Xanthomonas campestr</w:t>
      </w:r>
      <w:r w:rsidR="0042446C" w:rsidRPr="00D023AE">
        <w:rPr>
          <w:rFonts w:ascii="Times New Roman" w:hAnsi="Times New Roman"/>
          <w:i/>
          <w:sz w:val="24"/>
          <w:szCs w:val="24"/>
          <w:lang w:val="es-ES" w:eastAsia="es-ES"/>
        </w:rPr>
        <w:t>e</w:t>
      </w:r>
      <w:r w:rsidR="00E873B2" w:rsidRPr="00D023AE">
        <w:rPr>
          <w:rFonts w:ascii="Times New Roman" w:hAnsi="Times New Roman"/>
          <w:i/>
          <w:sz w:val="24"/>
          <w:szCs w:val="24"/>
          <w:lang w:val="es-ES" w:eastAsia="es-ES"/>
        </w:rPr>
        <w:t>s</w:t>
      </w:r>
      <w:r w:rsidR="00E873B2" w:rsidRPr="00D023AE">
        <w:rPr>
          <w:rFonts w:ascii="Times New Roman" w:hAnsi="Times New Roman"/>
          <w:sz w:val="24"/>
          <w:szCs w:val="24"/>
          <w:lang w:val="es-ES" w:eastAsia="es-ES"/>
        </w:rPr>
        <w:t xml:space="preserve"> (Liu </w:t>
      </w:r>
      <w:r w:rsidR="004B6EDD">
        <w:rPr>
          <w:rFonts w:ascii="Times New Roman" w:hAnsi="Times New Roman"/>
          <w:i/>
          <w:sz w:val="24"/>
          <w:szCs w:val="24"/>
          <w:lang w:val="es-ES" w:eastAsia="es-ES"/>
        </w:rPr>
        <w:t>et al</w:t>
      </w:r>
      <w:r w:rsidR="00713FB1">
        <w:rPr>
          <w:rFonts w:ascii="Times New Roman" w:hAnsi="Times New Roman"/>
          <w:i/>
          <w:sz w:val="24"/>
          <w:szCs w:val="24"/>
          <w:lang w:val="es-ES" w:eastAsia="es-ES"/>
        </w:rPr>
        <w:t>.</w:t>
      </w:r>
      <w:r w:rsidR="00E873B2" w:rsidRPr="00D023AE">
        <w:rPr>
          <w:rFonts w:ascii="Times New Roman" w:hAnsi="Times New Roman"/>
          <w:sz w:val="24"/>
          <w:szCs w:val="24"/>
          <w:lang w:val="es-ES" w:eastAsia="es-ES"/>
        </w:rPr>
        <w:t xml:space="preserve">, 2007) y </w:t>
      </w:r>
      <w:r w:rsidR="00E873B2" w:rsidRPr="00D023AE">
        <w:rPr>
          <w:rFonts w:ascii="Times New Roman" w:hAnsi="Times New Roman"/>
          <w:i/>
          <w:sz w:val="24"/>
          <w:szCs w:val="24"/>
          <w:lang w:val="es-ES" w:eastAsia="es-ES"/>
        </w:rPr>
        <w:t>Pseudomonas syringae</w:t>
      </w:r>
      <w:r w:rsidR="00E873B2" w:rsidRPr="00D023AE">
        <w:rPr>
          <w:rFonts w:ascii="Times New Roman" w:hAnsi="Times New Roman"/>
          <w:sz w:val="24"/>
          <w:szCs w:val="24"/>
          <w:lang w:val="es-ES" w:eastAsia="es-ES"/>
        </w:rPr>
        <w:t xml:space="preserve"> (Pozo </w:t>
      </w:r>
      <w:r w:rsidR="004B6EDD">
        <w:rPr>
          <w:rFonts w:ascii="Times New Roman" w:hAnsi="Times New Roman"/>
          <w:sz w:val="24"/>
          <w:szCs w:val="24"/>
          <w:lang w:val="es-ES" w:eastAsia="es-ES"/>
        </w:rPr>
        <w:t>y</w:t>
      </w:r>
      <w:r w:rsidR="004B6EDD" w:rsidRPr="00D023AE">
        <w:rPr>
          <w:rFonts w:ascii="Times New Roman" w:hAnsi="Times New Roman"/>
          <w:sz w:val="24"/>
          <w:szCs w:val="24"/>
          <w:lang w:val="es-ES" w:eastAsia="es-ES"/>
        </w:rPr>
        <w:t xml:space="preserve"> </w:t>
      </w:r>
      <w:r w:rsidR="00E873B2" w:rsidRPr="00D023AE">
        <w:rPr>
          <w:rFonts w:ascii="Times New Roman" w:hAnsi="Times New Roman"/>
          <w:sz w:val="24"/>
          <w:szCs w:val="24"/>
          <w:lang w:val="es-ES" w:eastAsia="es-ES"/>
        </w:rPr>
        <w:t>Azcón-Aguilera, 2007)</w:t>
      </w:r>
      <w:r w:rsidR="0042446C" w:rsidRPr="00D023AE">
        <w:rPr>
          <w:rFonts w:ascii="Times New Roman" w:hAnsi="Times New Roman"/>
          <w:sz w:val="24"/>
          <w:szCs w:val="24"/>
          <w:lang w:val="es-ES" w:eastAsia="es-ES"/>
        </w:rPr>
        <w:t xml:space="preserve"> en </w:t>
      </w:r>
      <w:r w:rsidR="0042446C" w:rsidRPr="00D023AE">
        <w:rPr>
          <w:rFonts w:ascii="Times New Roman" w:hAnsi="Times New Roman"/>
          <w:i/>
          <w:sz w:val="24"/>
          <w:szCs w:val="24"/>
          <w:lang w:val="es-ES" w:eastAsia="es-ES"/>
        </w:rPr>
        <w:t>Medicago truncatula</w:t>
      </w:r>
      <w:r w:rsidR="00E873B2" w:rsidRPr="00D023AE">
        <w:rPr>
          <w:rFonts w:ascii="Times New Roman" w:hAnsi="Times New Roman"/>
          <w:sz w:val="24"/>
          <w:szCs w:val="24"/>
          <w:lang w:val="es-ES" w:eastAsia="es-ES"/>
        </w:rPr>
        <w:t>.</w:t>
      </w:r>
      <w:r w:rsidR="001F4EA0" w:rsidRPr="00D023AE">
        <w:rPr>
          <w:rFonts w:ascii="Times New Roman" w:hAnsi="Times New Roman"/>
          <w:sz w:val="24"/>
          <w:szCs w:val="24"/>
          <w:lang w:val="es-ES" w:eastAsia="es-ES"/>
        </w:rPr>
        <w:t xml:space="preserve"> </w:t>
      </w:r>
      <w:r w:rsidR="00380B54" w:rsidRPr="00D023AE">
        <w:rPr>
          <w:rFonts w:ascii="Times New Roman" w:hAnsi="Times New Roman"/>
          <w:sz w:val="24"/>
          <w:szCs w:val="24"/>
          <w:lang w:val="es-ES" w:eastAsia="es-ES"/>
        </w:rPr>
        <w:t>Además</w:t>
      </w:r>
      <w:r w:rsidR="004B6EDD">
        <w:rPr>
          <w:rFonts w:ascii="Times New Roman" w:hAnsi="Times New Roman"/>
          <w:sz w:val="24"/>
          <w:szCs w:val="24"/>
          <w:lang w:val="es-ES" w:eastAsia="es-ES"/>
        </w:rPr>
        <w:t>,</w:t>
      </w:r>
      <w:r w:rsidR="00380B54" w:rsidRPr="00D023AE">
        <w:rPr>
          <w:rFonts w:ascii="Times New Roman" w:hAnsi="Times New Roman"/>
          <w:sz w:val="24"/>
          <w:szCs w:val="24"/>
          <w:lang w:val="es-ES" w:eastAsia="es-ES"/>
        </w:rPr>
        <w:t xml:space="preserve"> </w:t>
      </w:r>
      <w:r w:rsidR="00BE1859" w:rsidRPr="00D023AE">
        <w:rPr>
          <w:rFonts w:ascii="Times New Roman" w:hAnsi="Times New Roman"/>
          <w:sz w:val="24"/>
          <w:szCs w:val="24"/>
          <w:lang w:val="es-ES" w:eastAsia="es-ES"/>
        </w:rPr>
        <w:t xml:space="preserve">se ha observado efecto </w:t>
      </w:r>
      <w:r w:rsidR="00FE5A03" w:rsidRPr="00D023AE">
        <w:rPr>
          <w:rFonts w:ascii="Times New Roman" w:hAnsi="Times New Roman"/>
          <w:sz w:val="24"/>
          <w:szCs w:val="24"/>
          <w:lang w:val="es-ES" w:eastAsia="es-ES"/>
        </w:rPr>
        <w:t xml:space="preserve">contra </w:t>
      </w:r>
      <w:r w:rsidR="00BE1859" w:rsidRPr="00D023AE">
        <w:rPr>
          <w:rFonts w:ascii="Times New Roman" w:hAnsi="Times New Roman"/>
          <w:sz w:val="24"/>
          <w:szCs w:val="24"/>
          <w:lang w:val="es-ES" w:eastAsia="es-ES"/>
        </w:rPr>
        <w:t xml:space="preserve">insectos </w:t>
      </w:r>
      <w:r w:rsidR="0042446C" w:rsidRPr="00D023AE">
        <w:rPr>
          <w:rFonts w:ascii="Times New Roman" w:hAnsi="Times New Roman"/>
          <w:sz w:val="24"/>
          <w:szCs w:val="24"/>
          <w:lang w:val="es-ES" w:eastAsia="es-ES"/>
        </w:rPr>
        <w:t xml:space="preserve">plaga </w:t>
      </w:r>
      <w:r w:rsidR="00380B54" w:rsidRPr="00D023AE">
        <w:rPr>
          <w:rFonts w:ascii="Times New Roman" w:hAnsi="Times New Roman"/>
          <w:sz w:val="24"/>
          <w:szCs w:val="24"/>
          <w:lang w:val="es-ES" w:eastAsia="es-ES"/>
        </w:rPr>
        <w:t>de raíz</w:t>
      </w:r>
      <w:r w:rsidR="00BE1859" w:rsidRPr="00D023AE">
        <w:rPr>
          <w:rFonts w:ascii="Times New Roman" w:hAnsi="Times New Roman"/>
          <w:sz w:val="24"/>
          <w:szCs w:val="24"/>
          <w:lang w:val="es-ES" w:eastAsia="es-ES"/>
        </w:rPr>
        <w:t xml:space="preserve">, </w:t>
      </w:r>
      <w:r w:rsidR="001F4EA0" w:rsidRPr="00D023AE">
        <w:rPr>
          <w:rFonts w:ascii="Times New Roman" w:hAnsi="Times New Roman"/>
          <w:sz w:val="24"/>
          <w:szCs w:val="24"/>
          <w:lang w:val="es-ES" w:eastAsia="es-ES"/>
        </w:rPr>
        <w:t xml:space="preserve">pero </w:t>
      </w:r>
      <w:r w:rsidR="00BE1859" w:rsidRPr="00D023AE">
        <w:rPr>
          <w:rFonts w:ascii="Times New Roman" w:hAnsi="Times New Roman"/>
          <w:sz w:val="24"/>
          <w:szCs w:val="24"/>
          <w:lang w:val="es-ES" w:eastAsia="es-ES"/>
        </w:rPr>
        <w:t xml:space="preserve">el efecto en plagas foliares es muy variable y depende del hábito </w:t>
      </w:r>
      <w:r w:rsidR="009248DF" w:rsidRPr="00D023AE">
        <w:rPr>
          <w:rFonts w:ascii="Times New Roman" w:hAnsi="Times New Roman"/>
          <w:sz w:val="24"/>
          <w:szCs w:val="24"/>
          <w:lang w:val="es-ES" w:eastAsia="es-ES"/>
        </w:rPr>
        <w:t>y grado de especialización</w:t>
      </w:r>
      <w:r w:rsidR="006243C2" w:rsidRPr="00D023AE">
        <w:rPr>
          <w:rFonts w:ascii="Times New Roman" w:hAnsi="Times New Roman"/>
          <w:sz w:val="24"/>
          <w:szCs w:val="24"/>
          <w:lang w:val="es-ES" w:eastAsia="es-ES"/>
        </w:rPr>
        <w:t xml:space="preserve"> del insecto</w:t>
      </w:r>
      <w:r w:rsidR="00121743" w:rsidRPr="00D023AE">
        <w:rPr>
          <w:rFonts w:ascii="Times New Roman" w:hAnsi="Times New Roman"/>
          <w:sz w:val="24"/>
          <w:szCs w:val="24"/>
          <w:lang w:val="es-ES" w:eastAsia="es-ES"/>
        </w:rPr>
        <w:t>,</w:t>
      </w:r>
      <w:r w:rsidR="00A36EFB" w:rsidRPr="00D023AE">
        <w:rPr>
          <w:rFonts w:ascii="Times New Roman" w:hAnsi="Times New Roman"/>
          <w:sz w:val="24"/>
          <w:szCs w:val="24"/>
          <w:lang w:val="es-ES" w:eastAsia="es-ES"/>
        </w:rPr>
        <w:t xml:space="preserve"> </w:t>
      </w:r>
      <w:r w:rsidR="006243C2" w:rsidRPr="00D023AE">
        <w:rPr>
          <w:rFonts w:ascii="Times New Roman" w:hAnsi="Times New Roman"/>
          <w:sz w:val="24"/>
          <w:szCs w:val="24"/>
          <w:lang w:val="es-ES" w:eastAsia="es-ES"/>
        </w:rPr>
        <w:t>observ</w:t>
      </w:r>
      <w:r w:rsidR="00FE5A03" w:rsidRPr="00D023AE">
        <w:rPr>
          <w:rFonts w:ascii="Times New Roman" w:hAnsi="Times New Roman"/>
          <w:sz w:val="24"/>
          <w:szCs w:val="24"/>
          <w:lang w:val="es-ES" w:eastAsia="es-ES"/>
        </w:rPr>
        <w:t xml:space="preserve">ándose </w:t>
      </w:r>
      <w:r w:rsidR="006243C2" w:rsidRPr="00D023AE">
        <w:rPr>
          <w:rFonts w:ascii="Times New Roman" w:hAnsi="Times New Roman"/>
          <w:sz w:val="24"/>
          <w:szCs w:val="24"/>
          <w:lang w:val="es-ES" w:eastAsia="es-ES"/>
        </w:rPr>
        <w:t>reducción de incidencia de insectos masticadores e incremento en actividad de insectos chupadores</w:t>
      </w:r>
      <w:r w:rsidR="00A36EFB" w:rsidRPr="00D023AE">
        <w:rPr>
          <w:rFonts w:ascii="Times New Roman" w:hAnsi="Times New Roman"/>
          <w:sz w:val="24"/>
          <w:szCs w:val="24"/>
          <w:lang w:val="es-ES" w:eastAsia="es-ES"/>
        </w:rPr>
        <w:t xml:space="preserve"> (Gange, 2006)</w:t>
      </w:r>
      <w:r w:rsidR="008F7691" w:rsidRPr="00D023AE">
        <w:rPr>
          <w:rFonts w:ascii="Times New Roman" w:hAnsi="Times New Roman"/>
          <w:sz w:val="24"/>
          <w:szCs w:val="24"/>
          <w:lang w:val="es-ES" w:eastAsia="es-ES"/>
        </w:rPr>
        <w:t>.</w:t>
      </w:r>
    </w:p>
    <w:p w:rsidR="00AD356B" w:rsidRPr="00F566AF" w:rsidRDefault="00AD356B" w:rsidP="00055611">
      <w:pPr>
        <w:ind w:right="-143"/>
        <w:rPr>
          <w:rFonts w:ascii="Times New Roman" w:hAnsi="Times New Roman"/>
          <w:sz w:val="24"/>
          <w:szCs w:val="24"/>
          <w:lang w:val="es-ES" w:eastAsia="es-ES"/>
        </w:rPr>
      </w:pPr>
    </w:p>
    <w:p w:rsidR="00AD356B" w:rsidRPr="00E63C64" w:rsidRDefault="008B35B4" w:rsidP="00AD356B">
      <w:pPr>
        <w:autoSpaceDE w:val="0"/>
        <w:autoSpaceDN w:val="0"/>
        <w:adjustRightInd w:val="0"/>
        <w:rPr>
          <w:rFonts w:ascii="Times New Roman" w:hAnsi="Times New Roman"/>
          <w:sz w:val="24"/>
          <w:szCs w:val="24"/>
          <w:lang w:val="es-CO"/>
        </w:rPr>
      </w:pPr>
      <w:r w:rsidRPr="008B35B4">
        <w:rPr>
          <w:rFonts w:ascii="Times New Roman" w:hAnsi="Times New Roman"/>
          <w:sz w:val="24"/>
          <w:szCs w:val="24"/>
          <w:lang w:val="es-CO"/>
        </w:rPr>
        <w:t xml:space="preserve">Muchos estudios han mostrado efectos beneficios de la utilización de </w:t>
      </w:r>
      <w:r w:rsidRPr="008B35B4">
        <w:rPr>
          <w:rFonts w:ascii="Times New Roman" w:hAnsi="Times New Roman"/>
          <w:i/>
          <w:iCs/>
          <w:sz w:val="24"/>
          <w:szCs w:val="24"/>
          <w:lang w:val="es-CO"/>
        </w:rPr>
        <w:t>Glomus mosseae</w:t>
      </w:r>
      <w:r w:rsidRPr="008B35B4">
        <w:rPr>
          <w:rFonts w:ascii="Times New Roman" w:hAnsi="Times New Roman"/>
          <w:sz w:val="24"/>
          <w:szCs w:val="24"/>
          <w:lang w:val="es-CO"/>
        </w:rPr>
        <w:t xml:space="preserve">, </w:t>
      </w:r>
      <w:r w:rsidRPr="008B35B4">
        <w:rPr>
          <w:rFonts w:ascii="Times New Roman" w:hAnsi="Times New Roman"/>
          <w:i/>
          <w:iCs/>
          <w:sz w:val="24"/>
          <w:szCs w:val="24"/>
          <w:lang w:val="es-CO"/>
        </w:rPr>
        <w:t>Glomus intraradices</w:t>
      </w:r>
      <w:r w:rsidRPr="008B35B4">
        <w:rPr>
          <w:rFonts w:ascii="Times New Roman" w:hAnsi="Times New Roman"/>
          <w:sz w:val="24"/>
          <w:szCs w:val="24"/>
          <w:lang w:val="es-CO"/>
        </w:rPr>
        <w:t xml:space="preserve">, </w:t>
      </w:r>
      <w:r w:rsidRPr="008B35B4">
        <w:rPr>
          <w:rFonts w:ascii="Times New Roman" w:hAnsi="Times New Roman"/>
          <w:i/>
          <w:iCs/>
          <w:sz w:val="24"/>
          <w:szCs w:val="24"/>
          <w:lang w:val="es-CO"/>
        </w:rPr>
        <w:t>Glomus clarum</w:t>
      </w:r>
      <w:r w:rsidRPr="008B35B4">
        <w:rPr>
          <w:rFonts w:ascii="Times New Roman" w:hAnsi="Times New Roman"/>
          <w:sz w:val="24"/>
          <w:szCs w:val="24"/>
          <w:lang w:val="es-CO"/>
        </w:rPr>
        <w:t xml:space="preserve">, </w:t>
      </w:r>
      <w:r w:rsidRPr="008B35B4">
        <w:rPr>
          <w:rFonts w:ascii="Times New Roman" w:hAnsi="Times New Roman"/>
          <w:i/>
          <w:iCs/>
          <w:sz w:val="24"/>
          <w:szCs w:val="24"/>
          <w:lang w:val="es-CO"/>
        </w:rPr>
        <w:t>Gigaspora gigantea</w:t>
      </w:r>
      <w:r w:rsidRPr="008B35B4">
        <w:rPr>
          <w:rFonts w:ascii="Times New Roman" w:hAnsi="Times New Roman"/>
          <w:sz w:val="24"/>
          <w:szCs w:val="24"/>
          <w:lang w:val="es-CO"/>
        </w:rPr>
        <w:t xml:space="preserve">, y </w:t>
      </w:r>
      <w:r w:rsidRPr="008B35B4">
        <w:rPr>
          <w:rFonts w:ascii="Times New Roman" w:hAnsi="Times New Roman"/>
          <w:i/>
          <w:iCs/>
          <w:sz w:val="24"/>
          <w:szCs w:val="24"/>
          <w:lang w:val="es-CO"/>
        </w:rPr>
        <w:t xml:space="preserve">Gigaspora margarita </w:t>
      </w:r>
      <w:r w:rsidRPr="008B35B4">
        <w:rPr>
          <w:rFonts w:ascii="Times New Roman" w:hAnsi="Times New Roman"/>
          <w:iCs/>
          <w:sz w:val="24"/>
          <w:szCs w:val="24"/>
          <w:lang w:val="es-CO"/>
        </w:rPr>
        <w:t xml:space="preserve">en diversos cultivos, por mejoramiento de crecimiento, nutrición, toma de agua y resistencia a plagas </w:t>
      </w:r>
      <w:r w:rsidRPr="008B35B4">
        <w:rPr>
          <w:rFonts w:ascii="Times New Roman" w:hAnsi="Times New Roman"/>
          <w:sz w:val="24"/>
          <w:szCs w:val="24"/>
          <w:lang w:val="es-CO"/>
        </w:rPr>
        <w:t xml:space="preserve"> (Guenoune </w:t>
      </w:r>
      <w:r w:rsidRPr="008B35B4">
        <w:rPr>
          <w:rFonts w:ascii="Times New Roman" w:hAnsi="Times New Roman"/>
          <w:i/>
          <w:iCs/>
          <w:sz w:val="24"/>
          <w:szCs w:val="24"/>
          <w:lang w:val="es-CO"/>
        </w:rPr>
        <w:t>et al.</w:t>
      </w:r>
      <w:r w:rsidRPr="008B35B4">
        <w:rPr>
          <w:rFonts w:ascii="Times New Roman" w:hAnsi="Times New Roman"/>
          <w:sz w:val="24"/>
          <w:szCs w:val="24"/>
          <w:lang w:val="es-CO"/>
        </w:rPr>
        <w:t xml:space="preserve">, 2001; Abdel-Fattah </w:t>
      </w:r>
      <w:r w:rsidR="0056197C">
        <w:rPr>
          <w:rFonts w:ascii="Times New Roman" w:hAnsi="Times New Roman"/>
          <w:sz w:val="24"/>
          <w:szCs w:val="24"/>
          <w:lang w:val="es-CO"/>
        </w:rPr>
        <w:t>y</w:t>
      </w:r>
      <w:r w:rsidRPr="008B35B4">
        <w:rPr>
          <w:rFonts w:ascii="Times New Roman" w:hAnsi="Times New Roman"/>
          <w:sz w:val="24"/>
          <w:szCs w:val="24"/>
          <w:lang w:val="es-CO"/>
        </w:rPr>
        <w:t xml:space="preserve"> Shabana 2002; Chandanie </w:t>
      </w:r>
      <w:r w:rsidRPr="008B35B4">
        <w:rPr>
          <w:rFonts w:ascii="Times New Roman" w:hAnsi="Times New Roman"/>
          <w:i/>
          <w:iCs/>
          <w:sz w:val="24"/>
          <w:szCs w:val="24"/>
          <w:lang w:val="es-CO"/>
        </w:rPr>
        <w:t>et al.</w:t>
      </w:r>
      <w:r w:rsidRPr="008B35B4">
        <w:rPr>
          <w:rFonts w:ascii="Times New Roman" w:hAnsi="Times New Roman"/>
          <w:sz w:val="24"/>
          <w:szCs w:val="24"/>
          <w:lang w:val="es-CO"/>
        </w:rPr>
        <w:t xml:space="preserve">, 2006; Hacisalihoglu </w:t>
      </w:r>
      <w:r w:rsidRPr="008B35B4">
        <w:rPr>
          <w:rFonts w:ascii="Times New Roman" w:hAnsi="Times New Roman"/>
          <w:i/>
          <w:iCs/>
          <w:sz w:val="24"/>
          <w:szCs w:val="24"/>
          <w:lang w:val="es-CO"/>
        </w:rPr>
        <w:t>et al.</w:t>
      </w:r>
      <w:r w:rsidRPr="008B35B4">
        <w:rPr>
          <w:rFonts w:ascii="Times New Roman" w:hAnsi="Times New Roman"/>
          <w:sz w:val="24"/>
          <w:szCs w:val="24"/>
          <w:lang w:val="es-CO"/>
        </w:rPr>
        <w:t xml:space="preserve">, 2005; Abdel-Fattah, </w:t>
      </w:r>
      <w:r w:rsidRPr="008B35B4">
        <w:rPr>
          <w:rFonts w:ascii="Times New Roman" w:hAnsi="Times New Roman"/>
          <w:i/>
          <w:sz w:val="24"/>
          <w:szCs w:val="24"/>
          <w:lang w:val="es-CO"/>
        </w:rPr>
        <w:t>et al.</w:t>
      </w:r>
      <w:r w:rsidRPr="008B35B4">
        <w:rPr>
          <w:rFonts w:ascii="Times New Roman" w:hAnsi="Times New Roman"/>
          <w:sz w:val="24"/>
          <w:szCs w:val="24"/>
          <w:lang w:val="es-CO"/>
        </w:rPr>
        <w:t xml:space="preserve">, 2011).  El uso de HFMA en control de enfermedades se ha documentado para </w:t>
      </w:r>
      <w:r w:rsidRPr="008B35B4">
        <w:rPr>
          <w:rFonts w:ascii="Times New Roman" w:hAnsi="Times New Roman"/>
          <w:i/>
          <w:iCs/>
          <w:sz w:val="24"/>
          <w:szCs w:val="24"/>
          <w:lang w:val="es-CO"/>
        </w:rPr>
        <w:t>Cylindrocladium</w:t>
      </w:r>
      <w:r w:rsidRPr="008B35B4">
        <w:rPr>
          <w:rFonts w:ascii="Times New Roman" w:hAnsi="Times New Roman"/>
          <w:sz w:val="24"/>
          <w:szCs w:val="24"/>
          <w:lang w:val="es-CO"/>
        </w:rPr>
        <w:t xml:space="preserve">, </w:t>
      </w:r>
      <w:r w:rsidRPr="008B35B4">
        <w:rPr>
          <w:rFonts w:ascii="Times New Roman" w:hAnsi="Times New Roman"/>
          <w:i/>
          <w:iCs/>
          <w:sz w:val="24"/>
          <w:szCs w:val="24"/>
          <w:lang w:val="es-CO"/>
        </w:rPr>
        <w:t>Fusarium</w:t>
      </w:r>
      <w:r w:rsidRPr="008B35B4">
        <w:rPr>
          <w:rFonts w:ascii="Times New Roman" w:hAnsi="Times New Roman"/>
          <w:sz w:val="24"/>
          <w:szCs w:val="24"/>
          <w:lang w:val="es-CO"/>
        </w:rPr>
        <w:t xml:space="preserve">, </w:t>
      </w:r>
      <w:r w:rsidRPr="008B35B4">
        <w:rPr>
          <w:rFonts w:ascii="Times New Roman" w:hAnsi="Times New Roman"/>
          <w:i/>
          <w:iCs/>
          <w:sz w:val="24"/>
          <w:szCs w:val="24"/>
          <w:lang w:val="es-CO"/>
        </w:rPr>
        <w:t>Macrophomina</w:t>
      </w:r>
      <w:r w:rsidRPr="008B35B4">
        <w:rPr>
          <w:rFonts w:ascii="Times New Roman" w:hAnsi="Times New Roman"/>
          <w:sz w:val="24"/>
          <w:szCs w:val="24"/>
          <w:lang w:val="es-CO"/>
        </w:rPr>
        <w:t xml:space="preserve">, </w:t>
      </w:r>
      <w:r w:rsidRPr="008B35B4">
        <w:rPr>
          <w:rFonts w:ascii="Times New Roman" w:hAnsi="Times New Roman"/>
          <w:i/>
          <w:iCs/>
          <w:sz w:val="24"/>
          <w:szCs w:val="24"/>
          <w:lang w:val="es-CO"/>
        </w:rPr>
        <w:t>Phytophthora</w:t>
      </w:r>
      <w:r w:rsidRPr="008B35B4">
        <w:rPr>
          <w:rFonts w:ascii="Times New Roman" w:hAnsi="Times New Roman"/>
          <w:sz w:val="24"/>
          <w:szCs w:val="24"/>
          <w:lang w:val="es-CO"/>
        </w:rPr>
        <w:t xml:space="preserve">, </w:t>
      </w:r>
      <w:r w:rsidRPr="008B35B4">
        <w:rPr>
          <w:rFonts w:ascii="Times New Roman" w:hAnsi="Times New Roman"/>
          <w:i/>
          <w:iCs/>
          <w:sz w:val="24"/>
          <w:szCs w:val="24"/>
          <w:lang w:val="es-CO"/>
        </w:rPr>
        <w:t>Pythium</w:t>
      </w:r>
      <w:r w:rsidRPr="008B35B4">
        <w:rPr>
          <w:rFonts w:ascii="Times New Roman" w:hAnsi="Times New Roman"/>
          <w:sz w:val="24"/>
          <w:szCs w:val="24"/>
          <w:lang w:val="es-CO"/>
        </w:rPr>
        <w:t xml:space="preserve">, </w:t>
      </w:r>
      <w:r w:rsidRPr="008B35B4">
        <w:rPr>
          <w:rFonts w:ascii="Times New Roman" w:hAnsi="Times New Roman"/>
          <w:i/>
          <w:iCs/>
          <w:sz w:val="24"/>
          <w:szCs w:val="24"/>
          <w:lang w:val="es-CO"/>
        </w:rPr>
        <w:t>Rhizoctonia</w:t>
      </w:r>
      <w:r w:rsidRPr="008B35B4">
        <w:rPr>
          <w:rFonts w:ascii="Times New Roman" w:hAnsi="Times New Roman"/>
          <w:sz w:val="24"/>
          <w:szCs w:val="24"/>
          <w:lang w:val="es-CO"/>
        </w:rPr>
        <w:t xml:space="preserve">, </w:t>
      </w:r>
      <w:r w:rsidRPr="008B35B4">
        <w:rPr>
          <w:rFonts w:ascii="Times New Roman" w:hAnsi="Times New Roman"/>
          <w:i/>
          <w:iCs/>
          <w:sz w:val="24"/>
          <w:szCs w:val="24"/>
          <w:lang w:val="es-CO"/>
        </w:rPr>
        <w:t>Sclerotinium</w:t>
      </w:r>
      <w:r w:rsidRPr="008B35B4">
        <w:rPr>
          <w:rFonts w:ascii="Times New Roman" w:hAnsi="Times New Roman"/>
          <w:sz w:val="24"/>
          <w:szCs w:val="24"/>
          <w:lang w:val="es-CO"/>
        </w:rPr>
        <w:t xml:space="preserve">, y </w:t>
      </w:r>
      <w:r w:rsidRPr="008B35B4">
        <w:rPr>
          <w:rFonts w:ascii="Times New Roman" w:hAnsi="Times New Roman"/>
          <w:i/>
          <w:iCs/>
          <w:sz w:val="24"/>
          <w:szCs w:val="24"/>
          <w:lang w:val="es-CO"/>
        </w:rPr>
        <w:t xml:space="preserve">Verticillium </w:t>
      </w:r>
      <w:r w:rsidRPr="008B35B4">
        <w:rPr>
          <w:rFonts w:ascii="Times New Roman" w:hAnsi="Times New Roman"/>
          <w:iCs/>
          <w:sz w:val="24"/>
          <w:szCs w:val="24"/>
          <w:lang w:val="es-CO"/>
        </w:rPr>
        <w:t xml:space="preserve">en diferentes hospederos </w:t>
      </w:r>
      <w:r w:rsidRPr="008B35B4">
        <w:rPr>
          <w:rFonts w:ascii="Times New Roman" w:hAnsi="Times New Roman"/>
          <w:sz w:val="24"/>
          <w:szCs w:val="24"/>
          <w:lang w:val="es-CO"/>
        </w:rPr>
        <w:t xml:space="preserve">(Harrier </w:t>
      </w:r>
      <w:r w:rsidR="00080018">
        <w:rPr>
          <w:rFonts w:ascii="Times New Roman" w:hAnsi="Times New Roman"/>
          <w:sz w:val="24"/>
          <w:szCs w:val="24"/>
          <w:lang w:val="es-CO"/>
        </w:rPr>
        <w:t>y</w:t>
      </w:r>
      <w:r w:rsidRPr="008B35B4">
        <w:rPr>
          <w:rFonts w:ascii="Times New Roman" w:hAnsi="Times New Roman"/>
          <w:sz w:val="24"/>
          <w:szCs w:val="24"/>
          <w:lang w:val="es-CO"/>
        </w:rPr>
        <w:t xml:space="preserve"> Watson</w:t>
      </w:r>
      <w:r w:rsidR="00080018">
        <w:rPr>
          <w:rFonts w:ascii="Times New Roman" w:hAnsi="Times New Roman"/>
          <w:sz w:val="24"/>
          <w:szCs w:val="24"/>
          <w:lang w:val="es-CO"/>
        </w:rPr>
        <w:t>,</w:t>
      </w:r>
      <w:r w:rsidRPr="008B35B4">
        <w:rPr>
          <w:rFonts w:ascii="Times New Roman" w:hAnsi="Times New Roman"/>
          <w:sz w:val="24"/>
          <w:szCs w:val="24"/>
          <w:lang w:val="es-CO"/>
        </w:rPr>
        <w:t xml:space="preserve"> 2004). En el caso de</w:t>
      </w:r>
      <w:r w:rsidRPr="008B35B4">
        <w:rPr>
          <w:rFonts w:ascii="Times New Roman" w:hAnsi="Times New Roman"/>
          <w:i/>
          <w:sz w:val="24"/>
          <w:szCs w:val="24"/>
          <w:lang w:val="es-CO"/>
        </w:rPr>
        <w:t xml:space="preserve"> Rhizoctonia</w:t>
      </w:r>
      <w:r w:rsidRPr="008B35B4">
        <w:rPr>
          <w:rFonts w:ascii="Times New Roman" w:hAnsi="Times New Roman"/>
          <w:sz w:val="24"/>
          <w:szCs w:val="24"/>
          <w:lang w:val="es-CO"/>
        </w:rPr>
        <w:t>,</w:t>
      </w:r>
      <w:r w:rsidR="00E63C64">
        <w:rPr>
          <w:rFonts w:ascii="Times New Roman" w:hAnsi="Times New Roman"/>
          <w:sz w:val="24"/>
          <w:szCs w:val="24"/>
          <w:lang w:val="es-CO"/>
        </w:rPr>
        <w:t xml:space="preserve"> </w:t>
      </w:r>
      <w:r w:rsidRPr="008B35B4">
        <w:rPr>
          <w:rFonts w:ascii="Times New Roman" w:hAnsi="Times New Roman"/>
          <w:sz w:val="24"/>
          <w:szCs w:val="24"/>
          <w:lang w:val="es-CO"/>
        </w:rPr>
        <w:t xml:space="preserve">se ha encontrado alteración en la expresión </w:t>
      </w:r>
      <w:r w:rsidR="00AD356B" w:rsidRPr="004E49A6">
        <w:rPr>
          <w:rFonts w:ascii="Times New Roman" w:hAnsi="Times New Roman"/>
          <w:color w:val="000000"/>
          <w:sz w:val="24"/>
          <w:szCs w:val="24"/>
          <w:lang w:val="es-CO"/>
        </w:rPr>
        <w:t xml:space="preserve">de </w:t>
      </w:r>
      <w:r w:rsidR="00803D14">
        <w:rPr>
          <w:rFonts w:ascii="Times New Roman" w:hAnsi="Times New Roman"/>
          <w:color w:val="000000"/>
          <w:sz w:val="24"/>
          <w:szCs w:val="24"/>
          <w:lang w:val="es-CO"/>
        </w:rPr>
        <w:t xml:space="preserve">cuatro </w:t>
      </w:r>
      <w:r w:rsidR="00AD356B" w:rsidRPr="004E49A6">
        <w:rPr>
          <w:rFonts w:ascii="Times New Roman" w:hAnsi="Times New Roman"/>
          <w:color w:val="000000"/>
          <w:sz w:val="24"/>
          <w:szCs w:val="24"/>
          <w:lang w:val="es-CO"/>
        </w:rPr>
        <w:t xml:space="preserve">genes durante la infección en </w:t>
      </w:r>
      <w:r w:rsidR="00E63C64" w:rsidRPr="004E49A6">
        <w:rPr>
          <w:rFonts w:ascii="Times New Roman" w:hAnsi="Times New Roman"/>
          <w:color w:val="000000"/>
          <w:sz w:val="24"/>
          <w:szCs w:val="24"/>
          <w:lang w:val="es-CO"/>
        </w:rPr>
        <w:t>fríjol</w:t>
      </w:r>
      <w:r w:rsidR="00E63C64">
        <w:rPr>
          <w:rFonts w:ascii="Times New Roman" w:hAnsi="Times New Roman"/>
          <w:color w:val="000000"/>
          <w:sz w:val="24"/>
          <w:szCs w:val="24"/>
          <w:lang w:val="es-CO"/>
        </w:rPr>
        <w:t xml:space="preserve"> </w:t>
      </w:r>
      <w:r w:rsidR="00AD356B" w:rsidRPr="004E49A6">
        <w:rPr>
          <w:rFonts w:ascii="Times New Roman" w:hAnsi="Times New Roman"/>
          <w:color w:val="000000"/>
          <w:sz w:val="24"/>
          <w:szCs w:val="24"/>
          <w:lang w:val="es-CO"/>
        </w:rPr>
        <w:t>colonizado con</w:t>
      </w:r>
      <w:r w:rsidR="00AD356B" w:rsidRPr="004E49A6">
        <w:rPr>
          <w:rFonts w:ascii="Times New Roman" w:hAnsi="Times New Roman"/>
          <w:i/>
          <w:color w:val="000000"/>
          <w:sz w:val="24"/>
          <w:szCs w:val="24"/>
          <w:lang w:val="es-CO"/>
        </w:rPr>
        <w:t xml:space="preserve"> </w:t>
      </w:r>
      <w:r w:rsidR="00AD356B" w:rsidRPr="005A27EA">
        <w:rPr>
          <w:rFonts w:ascii="Times New Roman" w:hAnsi="Times New Roman"/>
          <w:i/>
          <w:color w:val="000000"/>
          <w:sz w:val="24"/>
          <w:szCs w:val="24"/>
          <w:lang w:val="es-CO"/>
        </w:rPr>
        <w:t>G.</w:t>
      </w:r>
      <w:r w:rsidR="00803D14">
        <w:rPr>
          <w:rFonts w:ascii="Times New Roman" w:hAnsi="Times New Roman"/>
          <w:i/>
          <w:color w:val="000000"/>
          <w:sz w:val="24"/>
          <w:szCs w:val="24"/>
          <w:lang w:val="es-CO"/>
        </w:rPr>
        <w:t xml:space="preserve"> </w:t>
      </w:r>
      <w:r w:rsidR="00AD356B" w:rsidRPr="005A27EA">
        <w:rPr>
          <w:rFonts w:ascii="Times New Roman" w:hAnsi="Times New Roman"/>
          <w:i/>
          <w:color w:val="000000"/>
          <w:sz w:val="24"/>
          <w:szCs w:val="24"/>
          <w:lang w:val="es-CO"/>
        </w:rPr>
        <w:t xml:space="preserve">intraradices </w:t>
      </w:r>
      <w:r w:rsidR="00AD356B" w:rsidRPr="004E49A6">
        <w:rPr>
          <w:rFonts w:ascii="Times New Roman" w:hAnsi="Times New Roman"/>
          <w:color w:val="000000"/>
          <w:sz w:val="24"/>
          <w:szCs w:val="24"/>
          <w:lang w:val="es-CO"/>
        </w:rPr>
        <w:t>variando la respuesta entre estimulación a supresión</w:t>
      </w:r>
      <w:r w:rsidR="00803D14">
        <w:rPr>
          <w:rFonts w:ascii="Times New Roman" w:hAnsi="Times New Roman"/>
          <w:color w:val="000000"/>
          <w:sz w:val="24"/>
          <w:szCs w:val="24"/>
          <w:lang w:val="es-CO"/>
        </w:rPr>
        <w:t>,</w:t>
      </w:r>
      <w:r w:rsidR="00AD356B" w:rsidRPr="004E49A6">
        <w:rPr>
          <w:rFonts w:ascii="Times New Roman" w:hAnsi="Times New Roman"/>
          <w:color w:val="000000"/>
          <w:sz w:val="24"/>
          <w:szCs w:val="24"/>
          <w:lang w:val="es-CO"/>
        </w:rPr>
        <w:t xml:space="preserve"> de los niveles de </w:t>
      </w:r>
      <w:r w:rsidRPr="008B35B4">
        <w:rPr>
          <w:rFonts w:ascii="Times New Roman" w:hAnsi="Times New Roman"/>
          <w:sz w:val="24"/>
          <w:szCs w:val="24"/>
          <w:lang w:val="es-CO"/>
        </w:rPr>
        <w:t xml:space="preserve">transcripción  (Guillon </w:t>
      </w:r>
      <w:r w:rsidRPr="008B35B4">
        <w:rPr>
          <w:rFonts w:ascii="Times New Roman" w:hAnsi="Times New Roman"/>
          <w:i/>
          <w:iCs/>
          <w:sz w:val="24"/>
          <w:szCs w:val="24"/>
          <w:lang w:val="es-CO"/>
        </w:rPr>
        <w:t>et al.</w:t>
      </w:r>
      <w:r w:rsidRPr="008B35B4">
        <w:rPr>
          <w:rFonts w:ascii="Times New Roman" w:hAnsi="Times New Roman"/>
          <w:sz w:val="24"/>
          <w:szCs w:val="24"/>
          <w:lang w:val="es-CO"/>
        </w:rPr>
        <w:t xml:space="preserve">, 2002) </w:t>
      </w:r>
    </w:p>
    <w:p w:rsidR="00AD356B" w:rsidRPr="00E63C64" w:rsidRDefault="00AD356B" w:rsidP="00055611">
      <w:pPr>
        <w:ind w:right="-143"/>
        <w:rPr>
          <w:rFonts w:ascii="Times New Roman" w:hAnsi="Times New Roman"/>
          <w:b/>
          <w:sz w:val="24"/>
          <w:szCs w:val="24"/>
          <w:lang w:val="es-ES" w:eastAsia="es-ES"/>
        </w:rPr>
      </w:pPr>
    </w:p>
    <w:p w:rsidR="002156D3" w:rsidRPr="00AE067D" w:rsidRDefault="002156D3" w:rsidP="002156D3">
      <w:pPr>
        <w:autoSpaceDE w:val="0"/>
        <w:autoSpaceDN w:val="0"/>
        <w:adjustRightInd w:val="0"/>
        <w:rPr>
          <w:rFonts w:ascii="Times New Roman" w:hAnsi="Times New Roman"/>
          <w:sz w:val="24"/>
          <w:szCs w:val="24"/>
          <w:lang w:val="es-CO"/>
        </w:rPr>
      </w:pPr>
      <w:r w:rsidRPr="00E63C64">
        <w:rPr>
          <w:rFonts w:ascii="Times New Roman" w:hAnsi="Times New Roman"/>
          <w:sz w:val="24"/>
          <w:szCs w:val="24"/>
          <w:lang w:val="es-CO"/>
        </w:rPr>
        <w:lastRenderedPageBreak/>
        <w:t xml:space="preserve">Hu </w:t>
      </w:r>
      <w:r w:rsidR="00713FB1" w:rsidRPr="00E63C64">
        <w:rPr>
          <w:rFonts w:ascii="Times New Roman" w:hAnsi="Times New Roman"/>
          <w:i/>
          <w:sz w:val="24"/>
          <w:szCs w:val="24"/>
          <w:lang w:val="es-CO"/>
        </w:rPr>
        <w:t>et al.</w:t>
      </w:r>
      <w:r w:rsidRPr="00E63C64">
        <w:rPr>
          <w:rFonts w:ascii="Times New Roman" w:hAnsi="Times New Roman"/>
          <w:sz w:val="24"/>
          <w:szCs w:val="24"/>
          <w:lang w:val="es-CO"/>
        </w:rPr>
        <w:t xml:space="preserve"> (2010) reportan la participación de HFMA en control de enfermedades </w:t>
      </w:r>
      <w:r w:rsidRPr="004E49A6">
        <w:rPr>
          <w:rFonts w:ascii="Times New Roman" w:hAnsi="Times New Roman"/>
          <w:sz w:val="24"/>
          <w:szCs w:val="24"/>
          <w:lang w:val="es-CO"/>
        </w:rPr>
        <w:t xml:space="preserve">en </w:t>
      </w:r>
      <w:r w:rsidR="00803D14">
        <w:rPr>
          <w:rFonts w:ascii="Times New Roman" w:hAnsi="Times New Roman"/>
          <w:sz w:val="24"/>
          <w:szCs w:val="24"/>
          <w:lang w:val="es-CO"/>
        </w:rPr>
        <w:t>pepino</w:t>
      </w:r>
      <w:r w:rsidRPr="004E49A6">
        <w:rPr>
          <w:rFonts w:ascii="Times New Roman" w:hAnsi="Times New Roman"/>
          <w:sz w:val="24"/>
          <w:szCs w:val="24"/>
          <w:lang w:val="es-CO"/>
        </w:rPr>
        <w:t xml:space="preserve"> encontrando que inoculaciones con un aislamiento de  </w:t>
      </w:r>
      <w:r w:rsidRPr="004E49A6">
        <w:rPr>
          <w:rFonts w:ascii="Times New Roman" w:hAnsi="Times New Roman"/>
          <w:i/>
          <w:iCs/>
          <w:sz w:val="24"/>
          <w:szCs w:val="24"/>
          <w:lang w:val="es-CO"/>
        </w:rPr>
        <w:t xml:space="preserve">Glomus caledonium </w:t>
      </w:r>
      <w:r w:rsidRPr="004E49A6">
        <w:rPr>
          <w:rFonts w:ascii="Times New Roman" w:hAnsi="Times New Roman"/>
          <w:iCs/>
          <w:sz w:val="24"/>
          <w:szCs w:val="24"/>
          <w:lang w:val="es-CO"/>
        </w:rPr>
        <w:t>no protegió a la planta de</w:t>
      </w:r>
      <w:r w:rsidRPr="004E49A6">
        <w:rPr>
          <w:rFonts w:ascii="Times New Roman" w:hAnsi="Times New Roman"/>
          <w:i/>
          <w:iCs/>
          <w:sz w:val="24"/>
          <w:szCs w:val="24"/>
          <w:lang w:val="es-CO"/>
        </w:rPr>
        <w:t xml:space="preserve"> Fusarium, </w:t>
      </w:r>
      <w:r w:rsidRPr="004E49A6">
        <w:rPr>
          <w:rFonts w:ascii="Times New Roman" w:hAnsi="Times New Roman"/>
          <w:iCs/>
          <w:sz w:val="24"/>
          <w:szCs w:val="24"/>
          <w:lang w:val="es-CO"/>
        </w:rPr>
        <w:t>mientras que un mezcla de ais</w:t>
      </w:r>
      <w:r w:rsidRPr="004E49A6">
        <w:rPr>
          <w:rFonts w:ascii="Times New Roman" w:hAnsi="Times New Roman"/>
          <w:sz w:val="24"/>
          <w:szCs w:val="24"/>
          <w:lang w:val="es-CO"/>
        </w:rPr>
        <w:t xml:space="preserve">lamientos mostró un alto potencial de control de la enfermedad, posiblemente debido a que una comunidad con múltiples especies o géneros, puede contener unos organismos especializados en procesos de nutrición, mientras que otros pueden estar más relacionados con procesos de tolerancia a estrés biótico / abiótico, </w:t>
      </w:r>
      <w:r w:rsidR="00D86176">
        <w:rPr>
          <w:rFonts w:ascii="Times New Roman" w:hAnsi="Times New Roman"/>
          <w:sz w:val="24"/>
          <w:szCs w:val="24"/>
          <w:lang w:val="es-CO"/>
        </w:rPr>
        <w:t>ó</w:t>
      </w:r>
      <w:r w:rsidR="00D86176" w:rsidRPr="004E49A6">
        <w:rPr>
          <w:rFonts w:ascii="Times New Roman" w:hAnsi="Times New Roman"/>
          <w:sz w:val="24"/>
          <w:szCs w:val="24"/>
          <w:lang w:val="es-CO"/>
        </w:rPr>
        <w:t xml:space="preserve"> </w:t>
      </w:r>
      <w:r w:rsidRPr="004E49A6">
        <w:rPr>
          <w:rFonts w:ascii="Times New Roman" w:hAnsi="Times New Roman"/>
          <w:sz w:val="24"/>
          <w:szCs w:val="24"/>
          <w:lang w:val="es-CO"/>
        </w:rPr>
        <w:t xml:space="preserve">a procesos de bioremediación (Hu </w:t>
      </w:r>
      <w:r w:rsidR="00713FB1">
        <w:rPr>
          <w:rFonts w:ascii="Times New Roman" w:hAnsi="Times New Roman"/>
          <w:i/>
          <w:sz w:val="24"/>
          <w:szCs w:val="24"/>
          <w:lang w:val="es-CO"/>
        </w:rPr>
        <w:t>et al.</w:t>
      </w:r>
      <w:r w:rsidRPr="00AE067D">
        <w:rPr>
          <w:rFonts w:ascii="Times New Roman" w:hAnsi="Times New Roman"/>
          <w:sz w:val="24"/>
          <w:szCs w:val="24"/>
          <w:lang w:val="es-CO"/>
        </w:rPr>
        <w:t>, 2010</w:t>
      </w:r>
      <w:r w:rsidR="004404B4" w:rsidRPr="00AE067D">
        <w:rPr>
          <w:rFonts w:ascii="Times New Roman" w:hAnsi="Times New Roman"/>
          <w:sz w:val="24"/>
          <w:szCs w:val="24"/>
          <w:lang w:val="es-CO"/>
        </w:rPr>
        <w:t>;</w:t>
      </w:r>
      <w:r w:rsidRPr="00AE067D">
        <w:rPr>
          <w:rFonts w:ascii="Times New Roman" w:hAnsi="Times New Roman"/>
          <w:sz w:val="24"/>
          <w:szCs w:val="24"/>
          <w:lang w:val="es-CO"/>
        </w:rPr>
        <w:t xml:space="preserve"> Wang </w:t>
      </w:r>
      <w:r w:rsidR="00D86176">
        <w:rPr>
          <w:rFonts w:ascii="Times New Roman" w:hAnsi="Times New Roman"/>
          <w:i/>
          <w:iCs/>
          <w:sz w:val="24"/>
          <w:szCs w:val="24"/>
          <w:lang w:val="es-CO"/>
        </w:rPr>
        <w:t>et al.</w:t>
      </w:r>
      <w:r w:rsidRPr="00AE067D">
        <w:rPr>
          <w:rFonts w:ascii="Times New Roman" w:hAnsi="Times New Roman"/>
          <w:i/>
          <w:iCs/>
          <w:sz w:val="24"/>
          <w:szCs w:val="24"/>
          <w:lang w:val="es-CO"/>
        </w:rPr>
        <w:t xml:space="preserve">, </w:t>
      </w:r>
      <w:r w:rsidRPr="00AE067D">
        <w:rPr>
          <w:rFonts w:ascii="Times New Roman" w:hAnsi="Times New Roman"/>
          <w:sz w:val="24"/>
          <w:szCs w:val="24"/>
          <w:lang w:val="es-CO"/>
        </w:rPr>
        <w:t>2005</w:t>
      </w:r>
      <w:r w:rsidR="00125446">
        <w:rPr>
          <w:rFonts w:ascii="Times New Roman" w:hAnsi="Times New Roman"/>
          <w:sz w:val="24"/>
          <w:szCs w:val="24"/>
          <w:lang w:val="es-CO"/>
        </w:rPr>
        <w:t xml:space="preserve">; </w:t>
      </w:r>
      <w:r w:rsidR="00125446" w:rsidRPr="00AE067D">
        <w:rPr>
          <w:rFonts w:ascii="Times New Roman" w:hAnsi="Times New Roman"/>
          <w:sz w:val="24"/>
          <w:szCs w:val="24"/>
          <w:lang w:val="es-CO"/>
        </w:rPr>
        <w:t xml:space="preserve">Wang </w:t>
      </w:r>
      <w:r w:rsidR="00125446">
        <w:rPr>
          <w:rFonts w:ascii="Times New Roman" w:hAnsi="Times New Roman"/>
          <w:i/>
          <w:iCs/>
          <w:sz w:val="24"/>
          <w:szCs w:val="24"/>
          <w:lang w:val="es-CO"/>
        </w:rPr>
        <w:t>et al.</w:t>
      </w:r>
      <w:r w:rsidR="008B35B4" w:rsidRPr="008B35B4">
        <w:rPr>
          <w:rFonts w:ascii="Times New Roman" w:hAnsi="Times New Roman"/>
          <w:iCs/>
          <w:sz w:val="24"/>
          <w:szCs w:val="24"/>
          <w:lang w:val="es-CO"/>
        </w:rPr>
        <w:t>,</w:t>
      </w:r>
      <w:r w:rsidR="00125446">
        <w:rPr>
          <w:rFonts w:ascii="Times New Roman" w:hAnsi="Times New Roman"/>
          <w:sz w:val="24"/>
          <w:szCs w:val="24"/>
          <w:lang w:val="es-CO"/>
        </w:rPr>
        <w:t xml:space="preserve"> </w:t>
      </w:r>
      <w:r w:rsidRPr="00AE067D">
        <w:rPr>
          <w:rFonts w:ascii="Times New Roman" w:hAnsi="Times New Roman"/>
          <w:sz w:val="24"/>
          <w:szCs w:val="24"/>
          <w:lang w:val="es-CO"/>
        </w:rPr>
        <w:t>2007</w:t>
      </w:r>
      <w:r w:rsidR="004404B4" w:rsidRPr="00AE067D">
        <w:rPr>
          <w:rFonts w:ascii="Times New Roman" w:hAnsi="Times New Roman"/>
          <w:sz w:val="24"/>
          <w:szCs w:val="24"/>
          <w:lang w:val="es-CO"/>
        </w:rPr>
        <w:t>;</w:t>
      </w:r>
      <w:r w:rsidRPr="00AE067D">
        <w:rPr>
          <w:rFonts w:ascii="Times New Roman" w:hAnsi="Times New Roman"/>
          <w:sz w:val="24"/>
          <w:szCs w:val="24"/>
          <w:lang w:val="es-CO"/>
        </w:rPr>
        <w:t xml:space="preserve"> Sharma </w:t>
      </w:r>
      <w:r w:rsidR="00713FB1">
        <w:rPr>
          <w:rFonts w:ascii="Times New Roman" w:hAnsi="Times New Roman"/>
          <w:i/>
          <w:iCs/>
          <w:sz w:val="24"/>
          <w:szCs w:val="24"/>
          <w:lang w:val="es-CO"/>
        </w:rPr>
        <w:t>et al.</w:t>
      </w:r>
      <w:r w:rsidR="004404B4" w:rsidRPr="00AE067D">
        <w:rPr>
          <w:rFonts w:ascii="Times New Roman" w:hAnsi="Times New Roman"/>
          <w:sz w:val="24"/>
          <w:szCs w:val="24"/>
          <w:lang w:val="es-CO"/>
        </w:rPr>
        <w:t>,</w:t>
      </w:r>
      <w:r w:rsidRPr="00AE067D">
        <w:rPr>
          <w:rFonts w:ascii="Times New Roman" w:hAnsi="Times New Roman"/>
          <w:sz w:val="24"/>
          <w:szCs w:val="24"/>
          <w:lang w:val="es-CO"/>
        </w:rPr>
        <w:t xml:space="preserve"> 2009) </w:t>
      </w:r>
    </w:p>
    <w:p w:rsidR="002156D3" w:rsidRPr="00D023AE" w:rsidRDefault="002156D3" w:rsidP="00055611">
      <w:pPr>
        <w:ind w:right="-143"/>
        <w:rPr>
          <w:rFonts w:ascii="Times New Roman" w:hAnsi="Times New Roman"/>
          <w:b/>
          <w:sz w:val="24"/>
          <w:szCs w:val="24"/>
          <w:lang w:val="es-ES" w:eastAsia="es-ES"/>
        </w:rPr>
      </w:pPr>
    </w:p>
    <w:p w:rsidR="00512D93" w:rsidRPr="00D023AE" w:rsidRDefault="00512D93" w:rsidP="00055611">
      <w:pPr>
        <w:ind w:right="-143"/>
        <w:rPr>
          <w:rFonts w:ascii="Times New Roman" w:hAnsi="Times New Roman"/>
          <w:b/>
          <w:caps/>
          <w:sz w:val="20"/>
          <w:szCs w:val="20"/>
          <w:lang w:val="es-ES" w:eastAsia="es-ES"/>
        </w:rPr>
      </w:pPr>
    </w:p>
    <w:p w:rsidR="00B30789" w:rsidRPr="00D023AE" w:rsidRDefault="004672B2" w:rsidP="00055611">
      <w:pPr>
        <w:ind w:right="-143"/>
        <w:rPr>
          <w:rFonts w:ascii="Times New Roman" w:hAnsi="Times New Roman"/>
          <w:b/>
          <w:caps/>
          <w:sz w:val="20"/>
          <w:szCs w:val="20"/>
          <w:lang w:val="es-ES" w:eastAsia="es-ES"/>
        </w:rPr>
      </w:pPr>
      <w:r>
        <w:rPr>
          <w:rFonts w:ascii="Times New Roman" w:hAnsi="Times New Roman"/>
          <w:b/>
          <w:sz w:val="20"/>
          <w:szCs w:val="20"/>
          <w:lang w:val="es-ES" w:eastAsia="es-ES"/>
        </w:rPr>
        <w:t>M</w:t>
      </w:r>
      <w:r w:rsidRPr="00D023AE">
        <w:rPr>
          <w:rFonts w:ascii="Times New Roman" w:hAnsi="Times New Roman"/>
          <w:b/>
          <w:sz w:val="20"/>
          <w:szCs w:val="20"/>
          <w:lang w:val="es-ES" w:eastAsia="es-ES"/>
        </w:rPr>
        <w:t>ecanismos de inducción de resistencia por micorrizas</w:t>
      </w:r>
    </w:p>
    <w:p w:rsidR="007D39D1" w:rsidRPr="00D023AE" w:rsidRDefault="007D39D1" w:rsidP="00055611">
      <w:pPr>
        <w:ind w:right="-143"/>
        <w:rPr>
          <w:rFonts w:ascii="Times New Roman" w:hAnsi="Times New Roman"/>
          <w:b/>
          <w:caps/>
          <w:sz w:val="20"/>
          <w:szCs w:val="20"/>
          <w:lang w:val="es-ES" w:eastAsia="es-ES"/>
        </w:rPr>
      </w:pPr>
    </w:p>
    <w:p w:rsidR="004E2552" w:rsidRPr="00D023AE" w:rsidRDefault="00E90E61" w:rsidP="00055611">
      <w:pPr>
        <w:ind w:right="-143"/>
        <w:rPr>
          <w:rFonts w:ascii="Times New Roman" w:hAnsi="Times New Roman"/>
          <w:sz w:val="24"/>
          <w:szCs w:val="24"/>
          <w:lang w:val="es-ES" w:eastAsia="es-ES"/>
        </w:rPr>
      </w:pPr>
      <w:r w:rsidRPr="00D023AE">
        <w:rPr>
          <w:rFonts w:ascii="Times New Roman" w:hAnsi="Times New Roman"/>
          <w:sz w:val="24"/>
          <w:szCs w:val="24"/>
          <w:lang w:val="es-ES" w:eastAsia="es-ES"/>
        </w:rPr>
        <w:t>L</w:t>
      </w:r>
      <w:r w:rsidR="001F4EA0" w:rsidRPr="00D023AE">
        <w:rPr>
          <w:rFonts w:ascii="Times New Roman" w:hAnsi="Times New Roman"/>
          <w:sz w:val="24"/>
          <w:szCs w:val="24"/>
          <w:lang w:val="es-ES" w:eastAsia="es-ES"/>
        </w:rPr>
        <w:t>a</w:t>
      </w:r>
      <w:r w:rsidR="00A7027B" w:rsidRPr="00D023AE">
        <w:rPr>
          <w:rFonts w:ascii="Times New Roman" w:hAnsi="Times New Roman"/>
          <w:sz w:val="24"/>
          <w:szCs w:val="24"/>
          <w:lang w:val="es-ES" w:eastAsia="es-ES"/>
        </w:rPr>
        <w:t xml:space="preserve"> inducción de protección de plantas por HFMA </w:t>
      </w:r>
      <w:r w:rsidR="009248DF" w:rsidRPr="00D023AE">
        <w:rPr>
          <w:rFonts w:ascii="Times New Roman" w:hAnsi="Times New Roman"/>
          <w:sz w:val="24"/>
          <w:szCs w:val="24"/>
          <w:lang w:val="es-ES" w:eastAsia="es-ES"/>
        </w:rPr>
        <w:t xml:space="preserve">está </w:t>
      </w:r>
      <w:r w:rsidR="00A7027B" w:rsidRPr="00D023AE">
        <w:rPr>
          <w:rFonts w:ascii="Times New Roman" w:hAnsi="Times New Roman"/>
          <w:sz w:val="24"/>
          <w:szCs w:val="24"/>
          <w:lang w:val="es-ES" w:eastAsia="es-ES"/>
        </w:rPr>
        <w:t>relaciona</w:t>
      </w:r>
      <w:r w:rsidR="009248DF" w:rsidRPr="00D023AE">
        <w:rPr>
          <w:rFonts w:ascii="Times New Roman" w:hAnsi="Times New Roman"/>
          <w:sz w:val="24"/>
          <w:szCs w:val="24"/>
          <w:lang w:val="es-ES" w:eastAsia="es-ES"/>
        </w:rPr>
        <w:t>d</w:t>
      </w:r>
      <w:r w:rsidR="001F4EA0" w:rsidRPr="00D023AE">
        <w:rPr>
          <w:rFonts w:ascii="Times New Roman" w:hAnsi="Times New Roman"/>
          <w:sz w:val="24"/>
          <w:szCs w:val="24"/>
          <w:lang w:val="es-ES" w:eastAsia="es-ES"/>
        </w:rPr>
        <w:t>a</w:t>
      </w:r>
      <w:r w:rsidR="00A7027B" w:rsidRPr="00D023AE">
        <w:rPr>
          <w:rFonts w:ascii="Times New Roman" w:hAnsi="Times New Roman"/>
          <w:sz w:val="24"/>
          <w:szCs w:val="24"/>
          <w:lang w:val="es-ES" w:eastAsia="es-ES"/>
        </w:rPr>
        <w:t xml:space="preserve"> con mejoramiento en nutrición, compensación del daño</w:t>
      </w:r>
      <w:r w:rsidR="00DA68FC" w:rsidRPr="00D023AE">
        <w:rPr>
          <w:rFonts w:ascii="Times New Roman" w:hAnsi="Times New Roman"/>
          <w:sz w:val="24"/>
          <w:szCs w:val="24"/>
          <w:lang w:val="es-ES" w:eastAsia="es-ES"/>
        </w:rPr>
        <w:t xml:space="preserve">, competencia por </w:t>
      </w:r>
      <w:r w:rsidRPr="00D023AE">
        <w:rPr>
          <w:rFonts w:ascii="Times New Roman" w:hAnsi="Times New Roman"/>
          <w:sz w:val="24"/>
          <w:szCs w:val="24"/>
          <w:lang w:val="es-ES" w:eastAsia="es-ES"/>
        </w:rPr>
        <w:t xml:space="preserve">fotosintatos o </w:t>
      </w:r>
      <w:r w:rsidR="00DA68FC" w:rsidRPr="00D023AE">
        <w:rPr>
          <w:rFonts w:ascii="Times New Roman" w:hAnsi="Times New Roman"/>
          <w:sz w:val="24"/>
          <w:szCs w:val="24"/>
          <w:lang w:val="es-ES" w:eastAsia="es-ES"/>
        </w:rPr>
        <w:t>sitios de colonización,</w:t>
      </w:r>
      <w:r w:rsidR="006243C2" w:rsidRPr="00D023AE">
        <w:rPr>
          <w:rFonts w:ascii="Times New Roman" w:hAnsi="Times New Roman"/>
          <w:sz w:val="24"/>
          <w:szCs w:val="24"/>
          <w:lang w:val="es-ES" w:eastAsia="es-ES"/>
        </w:rPr>
        <w:t xml:space="preserve"> activación de mecanismos de defensa de plantas</w:t>
      </w:r>
      <w:r w:rsidR="001F4EA0" w:rsidRPr="00D023AE">
        <w:rPr>
          <w:rFonts w:ascii="Times New Roman" w:hAnsi="Times New Roman"/>
          <w:sz w:val="24"/>
          <w:szCs w:val="24"/>
          <w:lang w:val="es-ES" w:eastAsia="es-ES"/>
        </w:rPr>
        <w:t xml:space="preserve">, </w:t>
      </w:r>
      <w:r w:rsidR="00DA68FC" w:rsidRPr="00D023AE">
        <w:rPr>
          <w:rFonts w:ascii="Times New Roman" w:hAnsi="Times New Roman"/>
          <w:sz w:val="24"/>
          <w:szCs w:val="24"/>
          <w:lang w:val="es-ES" w:eastAsia="es-ES"/>
        </w:rPr>
        <w:t>cambios</w:t>
      </w:r>
      <w:r w:rsidR="009248DF" w:rsidRPr="00D023AE">
        <w:rPr>
          <w:rFonts w:ascii="Times New Roman" w:hAnsi="Times New Roman"/>
          <w:sz w:val="24"/>
          <w:szCs w:val="24"/>
          <w:lang w:val="es-ES" w:eastAsia="es-ES"/>
        </w:rPr>
        <w:t xml:space="preserve"> </w:t>
      </w:r>
      <w:r w:rsidR="002C64F0" w:rsidRPr="00D023AE">
        <w:rPr>
          <w:rFonts w:ascii="Times New Roman" w:hAnsi="Times New Roman"/>
          <w:sz w:val="24"/>
          <w:szCs w:val="24"/>
          <w:lang w:val="es-ES" w:eastAsia="es-ES"/>
        </w:rPr>
        <w:t xml:space="preserve">en  </w:t>
      </w:r>
      <w:r w:rsidR="009248DF" w:rsidRPr="00D023AE">
        <w:rPr>
          <w:rFonts w:ascii="Times New Roman" w:hAnsi="Times New Roman"/>
          <w:sz w:val="24"/>
          <w:szCs w:val="24"/>
          <w:lang w:val="es-ES" w:eastAsia="es-ES"/>
        </w:rPr>
        <w:t xml:space="preserve">arquitectura de </w:t>
      </w:r>
      <w:r w:rsidR="002C64F0" w:rsidRPr="00D023AE">
        <w:rPr>
          <w:rFonts w:ascii="Times New Roman" w:hAnsi="Times New Roman"/>
          <w:sz w:val="24"/>
          <w:szCs w:val="24"/>
          <w:lang w:val="es-ES" w:eastAsia="es-ES"/>
        </w:rPr>
        <w:t>la</w:t>
      </w:r>
      <w:r w:rsidR="009248DF" w:rsidRPr="00D023AE">
        <w:rPr>
          <w:rFonts w:ascii="Times New Roman" w:hAnsi="Times New Roman"/>
          <w:sz w:val="24"/>
          <w:szCs w:val="24"/>
          <w:lang w:val="es-ES" w:eastAsia="es-ES"/>
        </w:rPr>
        <w:t xml:space="preserve"> raíz</w:t>
      </w:r>
      <w:r w:rsidR="006243C2" w:rsidRPr="00D023AE">
        <w:rPr>
          <w:rFonts w:ascii="Times New Roman" w:hAnsi="Times New Roman"/>
          <w:sz w:val="24"/>
          <w:szCs w:val="24"/>
          <w:lang w:val="es-ES" w:eastAsia="es-ES"/>
        </w:rPr>
        <w:t xml:space="preserve"> y</w:t>
      </w:r>
      <w:r w:rsidR="00DA68FC" w:rsidRPr="00D023AE">
        <w:rPr>
          <w:rFonts w:ascii="Times New Roman" w:hAnsi="Times New Roman"/>
          <w:sz w:val="24"/>
          <w:szCs w:val="24"/>
          <w:lang w:val="es-ES" w:eastAsia="es-ES"/>
        </w:rPr>
        <w:t xml:space="preserve"> </w:t>
      </w:r>
      <w:r w:rsidR="002C64F0" w:rsidRPr="00D023AE">
        <w:rPr>
          <w:rFonts w:ascii="Times New Roman" w:hAnsi="Times New Roman"/>
          <w:sz w:val="24"/>
          <w:szCs w:val="24"/>
          <w:lang w:val="es-ES" w:eastAsia="es-ES"/>
        </w:rPr>
        <w:t xml:space="preserve">modificaciones </w:t>
      </w:r>
      <w:r w:rsidR="00DA68FC" w:rsidRPr="00D023AE">
        <w:rPr>
          <w:rFonts w:ascii="Times New Roman" w:hAnsi="Times New Roman"/>
          <w:sz w:val="24"/>
          <w:szCs w:val="24"/>
          <w:lang w:val="es-ES" w:eastAsia="es-ES"/>
        </w:rPr>
        <w:t xml:space="preserve">en </w:t>
      </w:r>
      <w:r w:rsidR="002C64F0" w:rsidRPr="00D023AE">
        <w:rPr>
          <w:rFonts w:ascii="Times New Roman" w:hAnsi="Times New Roman"/>
          <w:sz w:val="24"/>
          <w:szCs w:val="24"/>
          <w:lang w:val="es-ES" w:eastAsia="es-ES"/>
        </w:rPr>
        <w:t xml:space="preserve">las </w:t>
      </w:r>
      <w:r w:rsidR="00DA68FC" w:rsidRPr="00D023AE">
        <w:rPr>
          <w:rFonts w:ascii="Times New Roman" w:hAnsi="Times New Roman"/>
          <w:sz w:val="24"/>
          <w:szCs w:val="24"/>
          <w:lang w:val="es-ES" w:eastAsia="es-ES"/>
        </w:rPr>
        <w:t>poblaciones de organismos en la rizósfera</w:t>
      </w:r>
      <w:r w:rsidR="00A7027B" w:rsidRPr="00D023AE">
        <w:rPr>
          <w:rFonts w:ascii="Times New Roman" w:hAnsi="Times New Roman"/>
          <w:sz w:val="24"/>
          <w:szCs w:val="24"/>
          <w:lang w:val="es-ES" w:eastAsia="es-ES"/>
        </w:rPr>
        <w:t>, los cuales pueden actuar en forma simultánea y su eficiencia depende</w:t>
      </w:r>
      <w:r w:rsidR="00DA68FC" w:rsidRPr="00D023AE">
        <w:rPr>
          <w:rFonts w:ascii="Times New Roman" w:hAnsi="Times New Roman"/>
          <w:sz w:val="24"/>
          <w:szCs w:val="24"/>
          <w:lang w:val="es-ES" w:eastAsia="es-ES"/>
        </w:rPr>
        <w:t xml:space="preserve"> de condiciones ambientales</w:t>
      </w:r>
      <w:r w:rsidR="0048444D" w:rsidRPr="00D023AE">
        <w:rPr>
          <w:rFonts w:ascii="Times New Roman" w:hAnsi="Times New Roman"/>
          <w:sz w:val="24"/>
          <w:szCs w:val="24"/>
          <w:lang w:val="es-ES" w:eastAsia="es-ES"/>
        </w:rPr>
        <w:t>,</w:t>
      </w:r>
      <w:r w:rsidR="0048444D">
        <w:rPr>
          <w:rFonts w:ascii="Times New Roman" w:hAnsi="Times New Roman"/>
          <w:sz w:val="24"/>
          <w:szCs w:val="24"/>
          <w:lang w:val="es-ES" w:eastAsia="es-ES"/>
        </w:rPr>
        <w:t xml:space="preserve"> </w:t>
      </w:r>
      <w:r w:rsidR="00DA68FC" w:rsidRPr="00D023AE">
        <w:rPr>
          <w:rFonts w:ascii="Times New Roman" w:hAnsi="Times New Roman"/>
          <w:sz w:val="24"/>
          <w:szCs w:val="24"/>
          <w:lang w:val="es-ES" w:eastAsia="es-ES"/>
        </w:rPr>
        <w:t xml:space="preserve">tiempo de interacción y </w:t>
      </w:r>
      <w:r w:rsidR="00994858">
        <w:rPr>
          <w:rFonts w:ascii="Times New Roman" w:hAnsi="Times New Roman"/>
          <w:sz w:val="24"/>
          <w:szCs w:val="24"/>
          <w:lang w:val="es-ES" w:eastAsia="es-ES"/>
        </w:rPr>
        <w:t xml:space="preserve">los </w:t>
      </w:r>
      <w:r w:rsidR="00DA68FC" w:rsidRPr="00D023AE">
        <w:rPr>
          <w:rFonts w:ascii="Times New Roman" w:hAnsi="Times New Roman"/>
          <w:sz w:val="24"/>
          <w:szCs w:val="24"/>
          <w:lang w:val="es-ES" w:eastAsia="es-ES"/>
        </w:rPr>
        <w:t>organismos involucrados (Whipps, 2004</w:t>
      </w:r>
      <w:r w:rsidR="00D714A2" w:rsidRPr="00D023AE">
        <w:rPr>
          <w:rFonts w:ascii="Times New Roman" w:hAnsi="Times New Roman"/>
          <w:sz w:val="24"/>
          <w:szCs w:val="24"/>
          <w:lang w:val="es-ES" w:eastAsia="es-ES"/>
        </w:rPr>
        <w:t>)</w:t>
      </w:r>
      <w:r w:rsidR="00DD160F" w:rsidRPr="00D023AE">
        <w:rPr>
          <w:rFonts w:ascii="Times New Roman" w:hAnsi="Times New Roman"/>
          <w:sz w:val="24"/>
          <w:szCs w:val="24"/>
          <w:lang w:val="es-ES" w:eastAsia="es-ES"/>
        </w:rPr>
        <w:t xml:space="preserve">, con efectos locales y sistémicos (Cordier </w:t>
      </w:r>
      <w:r w:rsidR="00713FB1">
        <w:rPr>
          <w:rFonts w:ascii="Times New Roman" w:hAnsi="Times New Roman"/>
          <w:i/>
          <w:sz w:val="24"/>
          <w:szCs w:val="24"/>
          <w:lang w:val="es-ES" w:eastAsia="es-ES"/>
        </w:rPr>
        <w:t>et al.</w:t>
      </w:r>
      <w:r w:rsidR="00DD160F" w:rsidRPr="00D023AE">
        <w:rPr>
          <w:rFonts w:ascii="Times New Roman" w:hAnsi="Times New Roman"/>
          <w:sz w:val="24"/>
          <w:szCs w:val="24"/>
          <w:lang w:val="es-ES" w:eastAsia="es-ES"/>
        </w:rPr>
        <w:t xml:space="preserve">, 1998; Pozo </w:t>
      </w:r>
      <w:r w:rsidR="00713FB1">
        <w:rPr>
          <w:rFonts w:ascii="Times New Roman" w:hAnsi="Times New Roman"/>
          <w:i/>
          <w:sz w:val="24"/>
          <w:szCs w:val="24"/>
          <w:lang w:val="es-ES" w:eastAsia="es-ES"/>
        </w:rPr>
        <w:t>et al.</w:t>
      </w:r>
      <w:r w:rsidR="00DD160F" w:rsidRPr="00D023AE">
        <w:rPr>
          <w:rFonts w:ascii="Times New Roman" w:hAnsi="Times New Roman"/>
          <w:sz w:val="24"/>
          <w:szCs w:val="24"/>
          <w:lang w:val="es-ES" w:eastAsia="es-ES"/>
        </w:rPr>
        <w:t>, 2002</w:t>
      </w:r>
      <w:r w:rsidR="00D12D97" w:rsidRPr="00D023AE">
        <w:rPr>
          <w:rFonts w:ascii="Times New Roman" w:hAnsi="Times New Roman"/>
          <w:sz w:val="24"/>
          <w:szCs w:val="24"/>
          <w:lang w:val="es-ES" w:eastAsia="es-ES"/>
        </w:rPr>
        <w:t xml:space="preserve">). </w:t>
      </w:r>
    </w:p>
    <w:p w:rsidR="00D12D97" w:rsidRPr="00D023AE" w:rsidRDefault="00D12D97" w:rsidP="00055611">
      <w:pPr>
        <w:ind w:right="-143"/>
        <w:rPr>
          <w:rFonts w:ascii="Times New Roman" w:hAnsi="Times New Roman"/>
          <w:sz w:val="24"/>
          <w:szCs w:val="24"/>
          <w:lang w:val="es-ES" w:eastAsia="es-ES"/>
        </w:rPr>
      </w:pPr>
    </w:p>
    <w:p w:rsidR="00433E96" w:rsidRPr="00D023AE" w:rsidRDefault="00581396" w:rsidP="00055611">
      <w:pPr>
        <w:ind w:right="-143"/>
        <w:rPr>
          <w:rFonts w:ascii="Times New Roman" w:hAnsi="Times New Roman"/>
          <w:sz w:val="24"/>
          <w:szCs w:val="24"/>
          <w:lang w:val="es-ES" w:eastAsia="es-ES"/>
        </w:rPr>
      </w:pPr>
      <w:r w:rsidRPr="00D023AE">
        <w:rPr>
          <w:rFonts w:ascii="Times New Roman" w:hAnsi="Times New Roman"/>
          <w:sz w:val="24"/>
          <w:szCs w:val="24"/>
          <w:lang w:val="es-ES" w:eastAsia="es-ES"/>
        </w:rPr>
        <w:t>E</w:t>
      </w:r>
      <w:r w:rsidR="00D714A2" w:rsidRPr="00D023AE">
        <w:rPr>
          <w:rFonts w:ascii="Times New Roman" w:hAnsi="Times New Roman"/>
          <w:sz w:val="24"/>
          <w:szCs w:val="24"/>
          <w:lang w:val="es-ES" w:eastAsia="es-ES"/>
        </w:rPr>
        <w:t xml:space="preserve">l efecto de protección de HFMA no puede </w:t>
      </w:r>
      <w:r w:rsidR="00A85665" w:rsidRPr="00D023AE">
        <w:rPr>
          <w:rFonts w:ascii="Times New Roman" w:hAnsi="Times New Roman"/>
          <w:sz w:val="24"/>
          <w:szCs w:val="24"/>
          <w:lang w:val="es-ES" w:eastAsia="es-ES"/>
        </w:rPr>
        <w:t>restringi</w:t>
      </w:r>
      <w:r w:rsidR="009248DF" w:rsidRPr="00D023AE">
        <w:rPr>
          <w:rFonts w:ascii="Times New Roman" w:hAnsi="Times New Roman"/>
          <w:sz w:val="24"/>
          <w:szCs w:val="24"/>
          <w:lang w:val="es-ES" w:eastAsia="es-ES"/>
        </w:rPr>
        <w:t xml:space="preserve">rse a </w:t>
      </w:r>
      <w:r w:rsidR="004E2552" w:rsidRPr="00D023AE">
        <w:rPr>
          <w:rFonts w:ascii="Times New Roman" w:hAnsi="Times New Roman"/>
          <w:sz w:val="24"/>
          <w:szCs w:val="24"/>
          <w:lang w:val="es-ES" w:eastAsia="es-ES"/>
        </w:rPr>
        <w:t xml:space="preserve">beneficios nutricionales, </w:t>
      </w:r>
      <w:r w:rsidR="00D714A2" w:rsidRPr="00D023AE">
        <w:rPr>
          <w:rFonts w:ascii="Times New Roman" w:hAnsi="Times New Roman"/>
          <w:sz w:val="24"/>
          <w:szCs w:val="24"/>
          <w:lang w:val="es-ES" w:eastAsia="es-ES"/>
        </w:rPr>
        <w:t xml:space="preserve">ya que </w:t>
      </w:r>
      <w:r w:rsidR="009248DF" w:rsidRPr="00D023AE">
        <w:rPr>
          <w:rFonts w:ascii="Times New Roman" w:hAnsi="Times New Roman"/>
          <w:sz w:val="24"/>
          <w:szCs w:val="24"/>
          <w:lang w:val="es-ES" w:eastAsia="es-ES"/>
        </w:rPr>
        <w:t xml:space="preserve">se han encontrado </w:t>
      </w:r>
      <w:r w:rsidR="00D714A2" w:rsidRPr="00D023AE">
        <w:rPr>
          <w:rFonts w:ascii="Times New Roman" w:hAnsi="Times New Roman"/>
          <w:sz w:val="24"/>
          <w:szCs w:val="24"/>
          <w:lang w:val="es-ES" w:eastAsia="es-ES"/>
        </w:rPr>
        <w:t>evidencias de</w:t>
      </w:r>
      <w:r w:rsidR="00A85665" w:rsidRPr="00D023AE">
        <w:rPr>
          <w:rFonts w:ascii="Times New Roman" w:hAnsi="Times New Roman"/>
          <w:sz w:val="24"/>
          <w:szCs w:val="24"/>
          <w:lang w:val="es-ES" w:eastAsia="es-ES"/>
        </w:rPr>
        <w:t xml:space="preserve"> acumulación de compuestos de defensa en plantas </w:t>
      </w:r>
      <w:r w:rsidR="009248DF" w:rsidRPr="00D023AE">
        <w:rPr>
          <w:rFonts w:ascii="Times New Roman" w:hAnsi="Times New Roman"/>
          <w:sz w:val="24"/>
          <w:szCs w:val="24"/>
          <w:lang w:val="es-ES" w:eastAsia="es-ES"/>
        </w:rPr>
        <w:t xml:space="preserve"> micorrizadas</w:t>
      </w:r>
      <w:r w:rsidR="00A85665" w:rsidRPr="00D023AE">
        <w:rPr>
          <w:rFonts w:ascii="Times New Roman" w:hAnsi="Times New Roman"/>
          <w:sz w:val="24"/>
          <w:szCs w:val="24"/>
          <w:lang w:val="es-ES" w:eastAsia="es-ES"/>
        </w:rPr>
        <w:t xml:space="preserve">, </w:t>
      </w:r>
      <w:r w:rsidR="00D714A2" w:rsidRPr="00D023AE">
        <w:rPr>
          <w:rFonts w:ascii="Times New Roman" w:hAnsi="Times New Roman"/>
          <w:sz w:val="24"/>
          <w:szCs w:val="24"/>
          <w:lang w:val="es-ES" w:eastAsia="es-ES"/>
        </w:rPr>
        <w:t xml:space="preserve">aunque en </w:t>
      </w:r>
      <w:r w:rsidR="00A85665" w:rsidRPr="00D023AE">
        <w:rPr>
          <w:rFonts w:ascii="Times New Roman" w:hAnsi="Times New Roman"/>
          <w:sz w:val="24"/>
          <w:szCs w:val="24"/>
          <w:lang w:val="es-ES" w:eastAsia="es-ES"/>
        </w:rPr>
        <w:t xml:space="preserve">menor </w:t>
      </w:r>
      <w:r w:rsidR="009248DF" w:rsidRPr="00D023AE">
        <w:rPr>
          <w:rFonts w:ascii="Times New Roman" w:hAnsi="Times New Roman"/>
          <w:sz w:val="24"/>
          <w:szCs w:val="24"/>
          <w:lang w:val="es-ES" w:eastAsia="es-ES"/>
        </w:rPr>
        <w:t xml:space="preserve">proporción </w:t>
      </w:r>
      <w:r w:rsidR="00A85665" w:rsidRPr="00D023AE">
        <w:rPr>
          <w:rFonts w:ascii="Times New Roman" w:hAnsi="Times New Roman"/>
          <w:sz w:val="24"/>
          <w:szCs w:val="24"/>
          <w:lang w:val="es-ES" w:eastAsia="es-ES"/>
        </w:rPr>
        <w:t>que con patógenos</w:t>
      </w:r>
      <w:r w:rsidR="00BB5A53" w:rsidRPr="00D023AE">
        <w:rPr>
          <w:rFonts w:ascii="Times New Roman" w:hAnsi="Times New Roman"/>
          <w:sz w:val="24"/>
          <w:szCs w:val="24"/>
          <w:lang w:val="es-ES" w:eastAsia="es-ES"/>
        </w:rPr>
        <w:t xml:space="preserve"> (Fritz </w:t>
      </w:r>
      <w:r w:rsidR="00713FB1">
        <w:rPr>
          <w:rFonts w:ascii="Times New Roman" w:hAnsi="Times New Roman"/>
          <w:i/>
          <w:sz w:val="24"/>
          <w:szCs w:val="24"/>
          <w:lang w:val="es-ES" w:eastAsia="es-ES"/>
        </w:rPr>
        <w:t>et al.</w:t>
      </w:r>
      <w:r w:rsidR="00BB5A53" w:rsidRPr="00D023AE">
        <w:rPr>
          <w:rFonts w:ascii="Times New Roman" w:hAnsi="Times New Roman"/>
          <w:sz w:val="24"/>
          <w:szCs w:val="24"/>
          <w:lang w:val="es-ES" w:eastAsia="es-ES"/>
        </w:rPr>
        <w:t>, 2006)</w:t>
      </w:r>
      <w:r w:rsidR="00A85665" w:rsidRPr="00D023AE">
        <w:rPr>
          <w:rFonts w:ascii="Times New Roman" w:hAnsi="Times New Roman"/>
          <w:sz w:val="24"/>
          <w:szCs w:val="24"/>
          <w:lang w:val="es-ES" w:eastAsia="es-ES"/>
        </w:rPr>
        <w:t>.</w:t>
      </w:r>
      <w:r w:rsidR="007F0DFA" w:rsidRPr="00D023AE">
        <w:rPr>
          <w:rFonts w:ascii="Times New Roman" w:hAnsi="Times New Roman"/>
          <w:sz w:val="24"/>
          <w:szCs w:val="24"/>
          <w:lang w:val="es-ES" w:eastAsia="es-ES"/>
        </w:rPr>
        <w:t xml:space="preserve"> </w:t>
      </w:r>
      <w:r w:rsidR="009248DF" w:rsidRPr="00D023AE">
        <w:rPr>
          <w:rFonts w:ascii="Times New Roman" w:hAnsi="Times New Roman"/>
          <w:sz w:val="24"/>
          <w:szCs w:val="24"/>
          <w:lang w:val="es-ES" w:eastAsia="es-ES"/>
        </w:rPr>
        <w:t>Las r</w:t>
      </w:r>
      <w:r w:rsidR="00D714A2" w:rsidRPr="00D023AE">
        <w:rPr>
          <w:rFonts w:ascii="Times New Roman" w:hAnsi="Times New Roman"/>
          <w:sz w:val="24"/>
          <w:szCs w:val="24"/>
          <w:lang w:val="es-ES" w:eastAsia="es-ES"/>
        </w:rPr>
        <w:t>aíces micorrizadas presentan</w:t>
      </w:r>
      <w:r w:rsidR="00994858">
        <w:rPr>
          <w:rFonts w:ascii="Times New Roman" w:hAnsi="Times New Roman"/>
          <w:sz w:val="24"/>
          <w:szCs w:val="24"/>
          <w:lang w:val="es-ES" w:eastAsia="es-ES"/>
        </w:rPr>
        <w:t>,</w:t>
      </w:r>
      <w:r w:rsidR="00B63000" w:rsidRPr="00D023AE">
        <w:rPr>
          <w:rFonts w:ascii="Times New Roman" w:hAnsi="Times New Roman"/>
          <w:sz w:val="24"/>
          <w:szCs w:val="24"/>
          <w:lang w:val="es-ES" w:eastAsia="es-ES"/>
        </w:rPr>
        <w:t xml:space="preserve"> localmente,</w:t>
      </w:r>
      <w:r w:rsidR="00A85665" w:rsidRPr="00D023AE">
        <w:rPr>
          <w:rFonts w:ascii="Times New Roman" w:hAnsi="Times New Roman"/>
          <w:sz w:val="24"/>
          <w:szCs w:val="24"/>
          <w:lang w:val="es-ES" w:eastAsia="es-ES"/>
        </w:rPr>
        <w:t xml:space="preserve"> acumulación de </w:t>
      </w:r>
      <w:r w:rsidR="00B63000" w:rsidRPr="00D023AE">
        <w:rPr>
          <w:rFonts w:ascii="Times New Roman" w:hAnsi="Times New Roman"/>
          <w:sz w:val="24"/>
          <w:szCs w:val="24"/>
          <w:lang w:val="es-ES" w:eastAsia="es-ES"/>
        </w:rPr>
        <w:t xml:space="preserve">ROS </w:t>
      </w:r>
      <w:r w:rsidR="004E2552" w:rsidRPr="00D023AE">
        <w:rPr>
          <w:rFonts w:ascii="Times New Roman" w:hAnsi="Times New Roman"/>
          <w:sz w:val="24"/>
          <w:szCs w:val="24"/>
          <w:lang w:val="es-ES" w:eastAsia="es-ES"/>
        </w:rPr>
        <w:t>y</w:t>
      </w:r>
      <w:r w:rsidR="009248DF" w:rsidRPr="00D023AE">
        <w:rPr>
          <w:rFonts w:ascii="Times New Roman" w:hAnsi="Times New Roman"/>
          <w:sz w:val="24"/>
          <w:szCs w:val="24"/>
          <w:lang w:val="es-ES" w:eastAsia="es-ES"/>
        </w:rPr>
        <w:t xml:space="preserve"> de </w:t>
      </w:r>
      <w:r w:rsidR="00A85665" w:rsidRPr="00D023AE">
        <w:rPr>
          <w:rFonts w:ascii="Times New Roman" w:hAnsi="Times New Roman"/>
          <w:sz w:val="24"/>
          <w:szCs w:val="24"/>
          <w:lang w:val="es-ES" w:eastAsia="es-ES"/>
        </w:rPr>
        <w:t>enzimas hidrolíticas como quitinasas y glucanasa</w:t>
      </w:r>
      <w:r w:rsidR="006243C2" w:rsidRPr="00D023AE">
        <w:rPr>
          <w:rFonts w:ascii="Times New Roman" w:hAnsi="Times New Roman"/>
          <w:sz w:val="24"/>
          <w:szCs w:val="24"/>
          <w:lang w:val="es-ES" w:eastAsia="es-ES"/>
        </w:rPr>
        <w:t>s</w:t>
      </w:r>
      <w:r w:rsidR="00D714A2" w:rsidRPr="00D023AE">
        <w:rPr>
          <w:rFonts w:ascii="Times New Roman" w:hAnsi="Times New Roman"/>
          <w:sz w:val="24"/>
          <w:szCs w:val="24"/>
          <w:lang w:val="es-ES" w:eastAsia="es-ES"/>
        </w:rPr>
        <w:t xml:space="preserve">, </w:t>
      </w:r>
      <w:r w:rsidR="006243C2" w:rsidRPr="00D023AE">
        <w:rPr>
          <w:rFonts w:ascii="Times New Roman" w:hAnsi="Times New Roman"/>
          <w:sz w:val="24"/>
          <w:szCs w:val="24"/>
          <w:lang w:val="es-ES" w:eastAsia="es-ES"/>
        </w:rPr>
        <w:t>que</w:t>
      </w:r>
      <w:r w:rsidR="00D714A2" w:rsidRPr="00D023AE">
        <w:rPr>
          <w:rFonts w:ascii="Times New Roman" w:hAnsi="Times New Roman"/>
          <w:sz w:val="24"/>
          <w:szCs w:val="24"/>
          <w:lang w:val="es-ES" w:eastAsia="es-ES"/>
        </w:rPr>
        <w:t xml:space="preserve"> </w:t>
      </w:r>
      <w:r w:rsidR="009248DF" w:rsidRPr="00D023AE">
        <w:rPr>
          <w:rFonts w:ascii="Times New Roman" w:hAnsi="Times New Roman"/>
          <w:sz w:val="24"/>
          <w:szCs w:val="24"/>
          <w:lang w:val="es-ES" w:eastAsia="es-ES"/>
        </w:rPr>
        <w:t>puede</w:t>
      </w:r>
      <w:r w:rsidR="006243C2" w:rsidRPr="00D023AE">
        <w:rPr>
          <w:rFonts w:ascii="Times New Roman" w:hAnsi="Times New Roman"/>
          <w:sz w:val="24"/>
          <w:szCs w:val="24"/>
          <w:lang w:val="es-ES" w:eastAsia="es-ES"/>
        </w:rPr>
        <w:t>n</w:t>
      </w:r>
      <w:r w:rsidR="009248DF" w:rsidRPr="00D023AE">
        <w:rPr>
          <w:rFonts w:ascii="Times New Roman" w:hAnsi="Times New Roman"/>
          <w:sz w:val="24"/>
          <w:szCs w:val="24"/>
          <w:lang w:val="es-ES" w:eastAsia="es-ES"/>
        </w:rPr>
        <w:t xml:space="preserve"> </w:t>
      </w:r>
      <w:r w:rsidR="007F0DFA" w:rsidRPr="00D023AE">
        <w:rPr>
          <w:rFonts w:ascii="Times New Roman" w:hAnsi="Times New Roman"/>
          <w:sz w:val="24"/>
          <w:szCs w:val="24"/>
          <w:lang w:val="es-ES" w:eastAsia="es-ES"/>
        </w:rPr>
        <w:t>estar</w:t>
      </w:r>
      <w:r w:rsidR="009248DF" w:rsidRPr="00D023AE">
        <w:rPr>
          <w:rFonts w:ascii="Times New Roman" w:hAnsi="Times New Roman"/>
          <w:sz w:val="24"/>
          <w:szCs w:val="24"/>
          <w:lang w:val="es-ES" w:eastAsia="es-ES"/>
        </w:rPr>
        <w:t xml:space="preserve"> asociad</w:t>
      </w:r>
      <w:r w:rsidR="006243C2" w:rsidRPr="00D023AE">
        <w:rPr>
          <w:rFonts w:ascii="Times New Roman" w:hAnsi="Times New Roman"/>
          <w:sz w:val="24"/>
          <w:szCs w:val="24"/>
          <w:lang w:val="es-ES" w:eastAsia="es-ES"/>
        </w:rPr>
        <w:t>as</w:t>
      </w:r>
      <w:r w:rsidR="009248DF" w:rsidRPr="00D023AE">
        <w:rPr>
          <w:rFonts w:ascii="Times New Roman" w:hAnsi="Times New Roman"/>
          <w:sz w:val="24"/>
          <w:szCs w:val="24"/>
          <w:lang w:val="es-ES" w:eastAsia="es-ES"/>
        </w:rPr>
        <w:t xml:space="preserve"> </w:t>
      </w:r>
      <w:r w:rsidR="00BB5A53" w:rsidRPr="00D023AE">
        <w:rPr>
          <w:rFonts w:ascii="Times New Roman" w:hAnsi="Times New Roman"/>
          <w:sz w:val="24"/>
          <w:szCs w:val="24"/>
          <w:lang w:val="es-ES" w:eastAsia="es-ES"/>
        </w:rPr>
        <w:t xml:space="preserve">tanto </w:t>
      </w:r>
      <w:r w:rsidR="009248DF" w:rsidRPr="00D023AE">
        <w:rPr>
          <w:rFonts w:ascii="Times New Roman" w:hAnsi="Times New Roman"/>
          <w:sz w:val="24"/>
          <w:szCs w:val="24"/>
          <w:lang w:val="es-ES" w:eastAsia="es-ES"/>
        </w:rPr>
        <w:t>con</w:t>
      </w:r>
      <w:r w:rsidR="00F30BD0" w:rsidRPr="00D023AE">
        <w:rPr>
          <w:rFonts w:ascii="Times New Roman" w:hAnsi="Times New Roman"/>
          <w:sz w:val="24"/>
          <w:szCs w:val="24"/>
          <w:lang w:val="es-ES" w:eastAsia="es-ES"/>
        </w:rPr>
        <w:t xml:space="preserve"> el establecimiento</w:t>
      </w:r>
      <w:r w:rsidR="006D53D2" w:rsidRPr="00D023AE">
        <w:rPr>
          <w:rFonts w:ascii="Times New Roman" w:hAnsi="Times New Roman"/>
          <w:sz w:val="24"/>
          <w:szCs w:val="24"/>
          <w:lang w:val="es-ES" w:eastAsia="es-ES"/>
        </w:rPr>
        <w:t xml:space="preserve"> y </w:t>
      </w:r>
      <w:r w:rsidR="00F30BD0" w:rsidRPr="00D023AE">
        <w:rPr>
          <w:rFonts w:ascii="Times New Roman" w:hAnsi="Times New Roman"/>
          <w:sz w:val="24"/>
          <w:szCs w:val="24"/>
          <w:lang w:val="es-ES" w:eastAsia="es-ES"/>
        </w:rPr>
        <w:t>control de la simbiosis</w:t>
      </w:r>
      <w:r w:rsidR="00BB5A53" w:rsidRPr="00D023AE">
        <w:rPr>
          <w:rFonts w:ascii="Times New Roman" w:hAnsi="Times New Roman"/>
          <w:sz w:val="24"/>
          <w:szCs w:val="24"/>
          <w:lang w:val="es-ES" w:eastAsia="es-ES"/>
        </w:rPr>
        <w:t xml:space="preserve">, como con la protección de la planta </w:t>
      </w:r>
      <w:r w:rsidR="00F30BD0" w:rsidRPr="00D023AE">
        <w:rPr>
          <w:rFonts w:ascii="Times New Roman" w:hAnsi="Times New Roman"/>
          <w:sz w:val="24"/>
          <w:szCs w:val="24"/>
          <w:lang w:val="es-ES" w:eastAsia="es-ES"/>
        </w:rPr>
        <w:t xml:space="preserve">(Dumas-Gaudot </w:t>
      </w:r>
      <w:r w:rsidR="00713FB1">
        <w:rPr>
          <w:rFonts w:ascii="Times New Roman" w:hAnsi="Times New Roman"/>
          <w:i/>
          <w:sz w:val="24"/>
          <w:szCs w:val="24"/>
          <w:lang w:val="es-ES" w:eastAsia="es-ES"/>
        </w:rPr>
        <w:t>et al.</w:t>
      </w:r>
      <w:r w:rsidR="00F30BD0" w:rsidRPr="00D023AE">
        <w:rPr>
          <w:rFonts w:ascii="Times New Roman" w:hAnsi="Times New Roman"/>
          <w:sz w:val="24"/>
          <w:szCs w:val="24"/>
          <w:lang w:val="es-ES" w:eastAsia="es-ES"/>
        </w:rPr>
        <w:t xml:space="preserve">, 2000). </w:t>
      </w:r>
      <w:r w:rsidR="00D714A2" w:rsidRPr="00D023AE">
        <w:rPr>
          <w:rFonts w:ascii="Times New Roman" w:hAnsi="Times New Roman"/>
          <w:sz w:val="24"/>
          <w:szCs w:val="24"/>
          <w:lang w:val="es-ES" w:eastAsia="es-ES"/>
        </w:rPr>
        <w:t xml:space="preserve">En </w:t>
      </w:r>
      <w:r w:rsidR="00AC0C6E" w:rsidRPr="00D023AE">
        <w:rPr>
          <w:rFonts w:ascii="Times New Roman" w:hAnsi="Times New Roman"/>
          <w:sz w:val="24"/>
          <w:szCs w:val="24"/>
          <w:lang w:val="es-ES" w:eastAsia="es-ES"/>
        </w:rPr>
        <w:t xml:space="preserve">follaje </w:t>
      </w:r>
      <w:r w:rsidR="001C0D6E" w:rsidRPr="00D023AE">
        <w:rPr>
          <w:rFonts w:ascii="Times New Roman" w:hAnsi="Times New Roman"/>
          <w:sz w:val="24"/>
          <w:szCs w:val="24"/>
          <w:lang w:val="es-ES" w:eastAsia="es-ES"/>
        </w:rPr>
        <w:t>de plantas micorrizadas se ha</w:t>
      </w:r>
      <w:r w:rsidR="00AC0C6E" w:rsidRPr="00D023AE">
        <w:rPr>
          <w:rFonts w:ascii="Times New Roman" w:hAnsi="Times New Roman"/>
          <w:sz w:val="24"/>
          <w:szCs w:val="24"/>
          <w:lang w:val="es-ES" w:eastAsia="es-ES"/>
        </w:rPr>
        <w:t>n</w:t>
      </w:r>
      <w:r w:rsidR="001C0D6E" w:rsidRPr="00D023AE">
        <w:rPr>
          <w:rFonts w:ascii="Times New Roman" w:hAnsi="Times New Roman"/>
          <w:sz w:val="24"/>
          <w:szCs w:val="24"/>
          <w:lang w:val="es-ES" w:eastAsia="es-ES"/>
        </w:rPr>
        <w:t xml:space="preserve"> encontrado</w:t>
      </w:r>
      <w:r w:rsidR="00F30BD0" w:rsidRPr="00D023AE">
        <w:rPr>
          <w:rFonts w:ascii="Times New Roman" w:hAnsi="Times New Roman"/>
          <w:sz w:val="24"/>
          <w:szCs w:val="24"/>
          <w:lang w:val="es-ES" w:eastAsia="es-ES"/>
        </w:rPr>
        <w:t xml:space="preserve"> compuestos anti</w:t>
      </w:r>
      <w:r w:rsidRPr="00D023AE">
        <w:rPr>
          <w:rFonts w:ascii="Times New Roman" w:hAnsi="Times New Roman"/>
          <w:sz w:val="24"/>
          <w:szCs w:val="24"/>
          <w:lang w:val="es-ES" w:eastAsia="es-ES"/>
        </w:rPr>
        <w:t>-</w:t>
      </w:r>
      <w:r w:rsidR="00F30BD0" w:rsidRPr="00D023AE">
        <w:rPr>
          <w:rFonts w:ascii="Times New Roman" w:hAnsi="Times New Roman"/>
          <w:sz w:val="24"/>
          <w:szCs w:val="24"/>
          <w:lang w:val="es-ES" w:eastAsia="es-ES"/>
        </w:rPr>
        <w:t xml:space="preserve">alimentarios de insectos (Gange, 2006) y </w:t>
      </w:r>
      <w:r w:rsidR="001C0D6E" w:rsidRPr="00D023AE">
        <w:rPr>
          <w:rFonts w:ascii="Times New Roman" w:hAnsi="Times New Roman"/>
          <w:sz w:val="24"/>
          <w:szCs w:val="24"/>
          <w:lang w:val="es-ES" w:eastAsia="es-ES"/>
        </w:rPr>
        <w:t xml:space="preserve">los </w:t>
      </w:r>
      <w:r w:rsidR="00F30BD0" w:rsidRPr="00D023AE">
        <w:rPr>
          <w:rFonts w:ascii="Times New Roman" w:hAnsi="Times New Roman"/>
          <w:sz w:val="24"/>
          <w:szCs w:val="24"/>
          <w:lang w:val="es-ES" w:eastAsia="es-ES"/>
        </w:rPr>
        <w:t xml:space="preserve">compuestos volátiles liberados por plantas micorrizadas </w:t>
      </w:r>
      <w:r w:rsidR="004E2552" w:rsidRPr="00D023AE">
        <w:rPr>
          <w:rFonts w:ascii="Times New Roman" w:hAnsi="Times New Roman"/>
          <w:sz w:val="24"/>
          <w:szCs w:val="24"/>
          <w:lang w:val="es-ES" w:eastAsia="es-ES"/>
        </w:rPr>
        <w:t xml:space="preserve">son </w:t>
      </w:r>
      <w:r w:rsidR="00F30BD0" w:rsidRPr="00D023AE">
        <w:rPr>
          <w:rFonts w:ascii="Times New Roman" w:hAnsi="Times New Roman"/>
          <w:sz w:val="24"/>
          <w:szCs w:val="24"/>
          <w:lang w:val="es-ES" w:eastAsia="es-ES"/>
        </w:rPr>
        <w:t>más atractivos para áfidos parasitoides</w:t>
      </w:r>
      <w:r w:rsidR="006D53D2" w:rsidRPr="00D023AE">
        <w:rPr>
          <w:rFonts w:ascii="Times New Roman" w:hAnsi="Times New Roman"/>
          <w:sz w:val="24"/>
          <w:szCs w:val="24"/>
          <w:lang w:val="es-ES" w:eastAsia="es-ES"/>
        </w:rPr>
        <w:t xml:space="preserve">, </w:t>
      </w:r>
      <w:r w:rsidR="0048444D">
        <w:rPr>
          <w:rFonts w:ascii="Times New Roman" w:hAnsi="Times New Roman"/>
          <w:sz w:val="24"/>
          <w:szCs w:val="24"/>
          <w:lang w:val="es-ES" w:eastAsia="es-ES"/>
        </w:rPr>
        <w:t xml:space="preserve">que </w:t>
      </w:r>
      <w:r w:rsidR="006D53D2" w:rsidRPr="00D023AE">
        <w:rPr>
          <w:rFonts w:ascii="Times New Roman" w:hAnsi="Times New Roman"/>
          <w:sz w:val="24"/>
          <w:szCs w:val="24"/>
          <w:lang w:val="es-ES" w:eastAsia="es-ES"/>
        </w:rPr>
        <w:t>a</w:t>
      </w:r>
      <w:r w:rsidR="00F30BD0" w:rsidRPr="00D023AE">
        <w:rPr>
          <w:rFonts w:ascii="Times New Roman" w:hAnsi="Times New Roman"/>
          <w:sz w:val="24"/>
          <w:szCs w:val="24"/>
          <w:lang w:val="es-ES" w:eastAsia="es-ES"/>
        </w:rPr>
        <w:t>que</w:t>
      </w:r>
      <w:r w:rsidR="006D53D2" w:rsidRPr="00D023AE">
        <w:rPr>
          <w:rFonts w:ascii="Times New Roman" w:hAnsi="Times New Roman"/>
          <w:sz w:val="24"/>
          <w:szCs w:val="24"/>
          <w:lang w:val="es-ES" w:eastAsia="es-ES"/>
        </w:rPr>
        <w:t>llos</w:t>
      </w:r>
      <w:r w:rsidR="00F30BD0" w:rsidRPr="00D023AE">
        <w:rPr>
          <w:rFonts w:ascii="Times New Roman" w:hAnsi="Times New Roman"/>
          <w:sz w:val="24"/>
          <w:szCs w:val="24"/>
          <w:lang w:val="es-ES" w:eastAsia="es-ES"/>
        </w:rPr>
        <w:t xml:space="preserve"> </w:t>
      </w:r>
      <w:r w:rsidRPr="00D023AE">
        <w:rPr>
          <w:rFonts w:ascii="Times New Roman" w:hAnsi="Times New Roman"/>
          <w:sz w:val="24"/>
          <w:szCs w:val="24"/>
          <w:lang w:val="es-ES" w:eastAsia="es-ES"/>
        </w:rPr>
        <w:t xml:space="preserve">de </w:t>
      </w:r>
      <w:r w:rsidR="006D53D2" w:rsidRPr="00D023AE">
        <w:rPr>
          <w:rFonts w:ascii="Times New Roman" w:hAnsi="Times New Roman"/>
          <w:sz w:val="24"/>
          <w:szCs w:val="24"/>
          <w:lang w:val="es-ES" w:eastAsia="es-ES"/>
        </w:rPr>
        <w:t xml:space="preserve">plantas </w:t>
      </w:r>
      <w:r w:rsidR="00F30BD0" w:rsidRPr="00D023AE">
        <w:rPr>
          <w:rFonts w:ascii="Times New Roman" w:hAnsi="Times New Roman"/>
          <w:sz w:val="24"/>
          <w:szCs w:val="24"/>
          <w:lang w:val="es-ES" w:eastAsia="es-ES"/>
        </w:rPr>
        <w:t xml:space="preserve">no micorrizadas (Guerrieri </w:t>
      </w:r>
      <w:r w:rsidR="00713FB1">
        <w:rPr>
          <w:rFonts w:ascii="Times New Roman" w:hAnsi="Times New Roman"/>
          <w:i/>
          <w:sz w:val="24"/>
          <w:szCs w:val="24"/>
          <w:lang w:val="es-ES" w:eastAsia="es-ES"/>
        </w:rPr>
        <w:t>et al.</w:t>
      </w:r>
      <w:r w:rsidR="00F30BD0" w:rsidRPr="00D023AE">
        <w:rPr>
          <w:rFonts w:ascii="Times New Roman" w:hAnsi="Times New Roman"/>
          <w:sz w:val="24"/>
          <w:szCs w:val="24"/>
          <w:lang w:val="es-ES" w:eastAsia="es-ES"/>
        </w:rPr>
        <w:t>, 2004)</w:t>
      </w:r>
      <w:r w:rsidR="00433E96" w:rsidRPr="00D023AE">
        <w:rPr>
          <w:rFonts w:ascii="Times New Roman" w:hAnsi="Times New Roman"/>
          <w:sz w:val="24"/>
          <w:szCs w:val="24"/>
          <w:lang w:val="es-ES" w:eastAsia="es-ES"/>
        </w:rPr>
        <w:t>.</w:t>
      </w:r>
      <w:r w:rsidR="001C0D6E" w:rsidRPr="00D023AE">
        <w:rPr>
          <w:rFonts w:ascii="Times New Roman" w:hAnsi="Times New Roman"/>
          <w:sz w:val="24"/>
          <w:szCs w:val="24"/>
          <w:lang w:val="es-ES" w:eastAsia="es-ES"/>
        </w:rPr>
        <w:t xml:space="preserve"> Sin embargo,</w:t>
      </w:r>
      <w:r w:rsidR="00AC0C6E" w:rsidRPr="00D023AE">
        <w:rPr>
          <w:rFonts w:ascii="Times New Roman" w:hAnsi="Times New Roman"/>
          <w:sz w:val="24"/>
          <w:szCs w:val="24"/>
          <w:lang w:val="es-ES" w:eastAsia="es-ES"/>
        </w:rPr>
        <w:t xml:space="preserve"> no se ha reportado</w:t>
      </w:r>
      <w:r w:rsidR="001C0D6E" w:rsidRPr="00D023AE">
        <w:rPr>
          <w:rFonts w:ascii="Times New Roman" w:hAnsi="Times New Roman"/>
          <w:sz w:val="24"/>
          <w:szCs w:val="24"/>
          <w:lang w:val="es-ES" w:eastAsia="es-ES"/>
        </w:rPr>
        <w:t xml:space="preserve"> a</w:t>
      </w:r>
      <w:r w:rsidR="00433E96" w:rsidRPr="00D023AE">
        <w:rPr>
          <w:rFonts w:ascii="Times New Roman" w:hAnsi="Times New Roman"/>
          <w:sz w:val="24"/>
          <w:szCs w:val="24"/>
          <w:lang w:val="es-ES" w:eastAsia="es-ES"/>
        </w:rPr>
        <w:t xml:space="preserve">cumulación de proteínas PR, </w:t>
      </w:r>
      <w:r w:rsidR="0042446C" w:rsidRPr="00D023AE">
        <w:rPr>
          <w:rFonts w:ascii="Times New Roman" w:hAnsi="Times New Roman"/>
          <w:sz w:val="24"/>
          <w:szCs w:val="24"/>
          <w:lang w:val="es-ES" w:eastAsia="es-ES"/>
        </w:rPr>
        <w:t xml:space="preserve">SA </w:t>
      </w:r>
      <w:r w:rsidR="0048444D">
        <w:rPr>
          <w:rFonts w:ascii="Times New Roman" w:hAnsi="Times New Roman"/>
          <w:sz w:val="24"/>
          <w:szCs w:val="24"/>
          <w:lang w:val="es-ES" w:eastAsia="es-ES"/>
        </w:rPr>
        <w:t>ó</w:t>
      </w:r>
      <w:r w:rsidR="0048444D" w:rsidRPr="00D023AE">
        <w:rPr>
          <w:rFonts w:ascii="Times New Roman" w:hAnsi="Times New Roman"/>
          <w:sz w:val="24"/>
          <w:szCs w:val="24"/>
          <w:lang w:val="es-ES" w:eastAsia="es-ES"/>
        </w:rPr>
        <w:t xml:space="preserve"> </w:t>
      </w:r>
      <w:r w:rsidR="00433E96" w:rsidRPr="00D023AE">
        <w:rPr>
          <w:rFonts w:ascii="Times New Roman" w:hAnsi="Times New Roman"/>
          <w:sz w:val="24"/>
          <w:szCs w:val="24"/>
          <w:lang w:val="es-ES" w:eastAsia="es-ES"/>
        </w:rPr>
        <w:t xml:space="preserve">expresión de genes asociados con </w:t>
      </w:r>
      <w:r w:rsidR="004E2552" w:rsidRPr="00D023AE">
        <w:rPr>
          <w:rFonts w:ascii="Times New Roman" w:hAnsi="Times New Roman"/>
          <w:sz w:val="24"/>
          <w:szCs w:val="24"/>
          <w:lang w:val="es-ES" w:eastAsia="es-ES"/>
        </w:rPr>
        <w:t xml:space="preserve">SAR </w:t>
      </w:r>
      <w:r w:rsidR="00433E96" w:rsidRPr="00D023AE">
        <w:rPr>
          <w:rFonts w:ascii="Times New Roman" w:hAnsi="Times New Roman"/>
          <w:sz w:val="24"/>
          <w:szCs w:val="24"/>
          <w:lang w:val="es-ES" w:eastAsia="es-ES"/>
        </w:rPr>
        <w:t xml:space="preserve">en tejidos (Pozo </w:t>
      </w:r>
      <w:r w:rsidR="0048444D">
        <w:rPr>
          <w:rFonts w:ascii="Times New Roman" w:hAnsi="Times New Roman"/>
          <w:sz w:val="24"/>
          <w:szCs w:val="24"/>
          <w:lang w:val="es-ES" w:eastAsia="es-ES"/>
        </w:rPr>
        <w:t>y</w:t>
      </w:r>
      <w:r w:rsidR="0048444D" w:rsidRPr="00D023AE">
        <w:rPr>
          <w:rFonts w:ascii="Times New Roman" w:hAnsi="Times New Roman"/>
          <w:sz w:val="24"/>
          <w:szCs w:val="24"/>
          <w:lang w:val="es-ES" w:eastAsia="es-ES"/>
        </w:rPr>
        <w:t xml:space="preserve"> </w:t>
      </w:r>
      <w:r w:rsidR="00433E96" w:rsidRPr="00D023AE">
        <w:rPr>
          <w:rFonts w:ascii="Times New Roman" w:hAnsi="Times New Roman"/>
          <w:sz w:val="24"/>
          <w:szCs w:val="24"/>
          <w:lang w:val="es-ES" w:eastAsia="es-ES"/>
        </w:rPr>
        <w:t>Azcón- Aguilar, 2007)</w:t>
      </w:r>
      <w:r w:rsidR="00BB5A53" w:rsidRPr="00D023AE">
        <w:rPr>
          <w:rFonts w:ascii="Times New Roman" w:hAnsi="Times New Roman"/>
          <w:sz w:val="24"/>
          <w:szCs w:val="24"/>
          <w:lang w:val="es-ES" w:eastAsia="es-ES"/>
        </w:rPr>
        <w:t>.</w:t>
      </w:r>
    </w:p>
    <w:p w:rsidR="00433E96" w:rsidRPr="00D023AE" w:rsidRDefault="00433E96" w:rsidP="00055611">
      <w:pPr>
        <w:ind w:right="-143"/>
        <w:rPr>
          <w:rFonts w:ascii="Times New Roman" w:hAnsi="Times New Roman"/>
          <w:sz w:val="24"/>
          <w:szCs w:val="24"/>
          <w:lang w:val="es-ES" w:eastAsia="es-ES"/>
        </w:rPr>
      </w:pPr>
    </w:p>
    <w:p w:rsidR="00F45806" w:rsidRDefault="00581396" w:rsidP="00712D5A">
      <w:pPr>
        <w:autoSpaceDE w:val="0"/>
        <w:autoSpaceDN w:val="0"/>
        <w:adjustRightInd w:val="0"/>
        <w:ind w:right="-143"/>
        <w:rPr>
          <w:rFonts w:ascii="Times New Roman" w:hAnsi="Times New Roman"/>
          <w:sz w:val="24"/>
          <w:szCs w:val="24"/>
          <w:lang w:val="es-ES" w:eastAsia="es-ES"/>
        </w:rPr>
      </w:pPr>
      <w:r w:rsidRPr="00D023AE">
        <w:rPr>
          <w:rFonts w:ascii="Times New Roman" w:hAnsi="Times New Roman"/>
          <w:sz w:val="24"/>
          <w:szCs w:val="24"/>
          <w:lang w:val="es-ES" w:eastAsia="es-ES"/>
        </w:rPr>
        <w:t>P</w:t>
      </w:r>
      <w:r w:rsidR="00D52CCC" w:rsidRPr="00D023AE">
        <w:rPr>
          <w:rFonts w:ascii="Times New Roman" w:hAnsi="Times New Roman"/>
          <w:sz w:val="24"/>
          <w:szCs w:val="24"/>
          <w:lang w:val="es-ES" w:eastAsia="es-ES"/>
        </w:rPr>
        <w:t xml:space="preserve">lantas de tomate </w:t>
      </w:r>
      <w:r w:rsidRPr="00D023AE">
        <w:rPr>
          <w:rFonts w:ascii="Times New Roman" w:hAnsi="Times New Roman"/>
          <w:sz w:val="24"/>
          <w:szCs w:val="24"/>
          <w:lang w:val="es-ES" w:eastAsia="es-ES"/>
        </w:rPr>
        <w:t>asociadas con</w:t>
      </w:r>
      <w:r w:rsidR="00D52CCC" w:rsidRPr="00D023AE">
        <w:rPr>
          <w:rFonts w:ascii="Times New Roman" w:hAnsi="Times New Roman"/>
          <w:sz w:val="24"/>
          <w:szCs w:val="24"/>
          <w:lang w:val="es-ES" w:eastAsia="es-ES"/>
        </w:rPr>
        <w:t xml:space="preserve"> </w:t>
      </w:r>
      <w:r w:rsidR="00D52CCC" w:rsidRPr="00D023AE">
        <w:rPr>
          <w:rFonts w:ascii="Times New Roman" w:hAnsi="Times New Roman"/>
          <w:i/>
          <w:iCs/>
          <w:sz w:val="24"/>
          <w:szCs w:val="24"/>
          <w:lang w:val="es-ES" w:eastAsia="es-ES"/>
        </w:rPr>
        <w:t xml:space="preserve">Glomus mossae  </w:t>
      </w:r>
      <w:r w:rsidR="00D52CCC" w:rsidRPr="00D023AE">
        <w:rPr>
          <w:rFonts w:ascii="Times New Roman" w:hAnsi="Times New Roman"/>
          <w:iCs/>
          <w:sz w:val="24"/>
          <w:szCs w:val="24"/>
          <w:lang w:val="es-ES" w:eastAsia="es-ES"/>
        </w:rPr>
        <w:t>muestran</w:t>
      </w:r>
      <w:r w:rsidR="00D52CCC" w:rsidRPr="00D023AE">
        <w:rPr>
          <w:rFonts w:ascii="Times New Roman" w:hAnsi="Times New Roman"/>
          <w:i/>
          <w:iCs/>
          <w:sz w:val="24"/>
          <w:szCs w:val="24"/>
          <w:lang w:val="es-ES" w:eastAsia="es-ES"/>
        </w:rPr>
        <w:t xml:space="preserve"> </w:t>
      </w:r>
      <w:r w:rsidR="00D52CCC" w:rsidRPr="00D023AE">
        <w:rPr>
          <w:rFonts w:ascii="Times New Roman" w:hAnsi="Times New Roman"/>
          <w:sz w:val="24"/>
          <w:szCs w:val="24"/>
          <w:lang w:val="es-ES" w:eastAsia="es-ES"/>
        </w:rPr>
        <w:t xml:space="preserve">protección sistémica a la infección de </w:t>
      </w:r>
      <w:r w:rsidR="00D52CCC" w:rsidRPr="00D023AE">
        <w:rPr>
          <w:rFonts w:ascii="Times New Roman" w:hAnsi="Times New Roman"/>
          <w:i/>
          <w:sz w:val="24"/>
          <w:szCs w:val="24"/>
          <w:lang w:val="es-ES" w:eastAsia="es-ES"/>
        </w:rPr>
        <w:t>P</w:t>
      </w:r>
      <w:r w:rsidR="00D52CCC" w:rsidRPr="00D023AE">
        <w:rPr>
          <w:rFonts w:ascii="Times New Roman" w:hAnsi="Times New Roman"/>
          <w:i/>
          <w:iCs/>
          <w:sz w:val="24"/>
          <w:szCs w:val="24"/>
          <w:lang w:val="es-ES" w:eastAsia="es-ES"/>
        </w:rPr>
        <w:t xml:space="preserve">hytophthora parasitica </w:t>
      </w:r>
      <w:r w:rsidR="00D52CCC" w:rsidRPr="00D023AE">
        <w:rPr>
          <w:rFonts w:ascii="Times New Roman" w:hAnsi="Times New Roman"/>
          <w:sz w:val="24"/>
          <w:szCs w:val="24"/>
          <w:lang w:val="es-ES" w:eastAsia="es-ES"/>
        </w:rPr>
        <w:t xml:space="preserve">(Pozo </w:t>
      </w:r>
      <w:r w:rsidR="00713FB1">
        <w:rPr>
          <w:rFonts w:ascii="Times New Roman" w:hAnsi="Times New Roman"/>
          <w:i/>
          <w:sz w:val="24"/>
          <w:szCs w:val="24"/>
          <w:lang w:val="es-ES" w:eastAsia="es-ES"/>
        </w:rPr>
        <w:t>et al</w:t>
      </w:r>
      <w:r w:rsidR="0048444D">
        <w:rPr>
          <w:rFonts w:ascii="Times New Roman" w:hAnsi="Times New Roman"/>
          <w:i/>
          <w:sz w:val="24"/>
          <w:szCs w:val="24"/>
          <w:lang w:val="es-ES" w:eastAsia="es-ES"/>
        </w:rPr>
        <w:t>.</w:t>
      </w:r>
      <w:r w:rsidR="0048444D">
        <w:rPr>
          <w:rFonts w:ascii="Times New Roman" w:hAnsi="Times New Roman"/>
          <w:sz w:val="24"/>
          <w:szCs w:val="24"/>
          <w:lang w:val="es-ES" w:eastAsia="es-ES"/>
        </w:rPr>
        <w:t>;</w:t>
      </w:r>
      <w:r w:rsidR="0048444D" w:rsidRPr="00D023AE">
        <w:rPr>
          <w:rFonts w:ascii="Times New Roman" w:hAnsi="Times New Roman"/>
          <w:sz w:val="24"/>
          <w:szCs w:val="24"/>
          <w:lang w:val="es-ES" w:eastAsia="es-ES"/>
        </w:rPr>
        <w:t xml:space="preserve"> </w:t>
      </w:r>
      <w:r w:rsidR="00D52CCC" w:rsidRPr="00D023AE">
        <w:rPr>
          <w:rFonts w:ascii="Times New Roman" w:hAnsi="Times New Roman"/>
          <w:sz w:val="24"/>
          <w:szCs w:val="24"/>
          <w:lang w:val="es-ES" w:eastAsia="es-ES"/>
        </w:rPr>
        <w:t>2002),</w:t>
      </w:r>
      <w:r w:rsidR="00D52CCC" w:rsidRPr="00D023AE">
        <w:rPr>
          <w:rFonts w:ascii="Times New Roman" w:hAnsi="Times New Roman"/>
          <w:i/>
          <w:iCs/>
          <w:sz w:val="24"/>
          <w:szCs w:val="24"/>
          <w:lang w:val="es-ES" w:eastAsia="es-ES"/>
        </w:rPr>
        <w:t xml:space="preserve"> </w:t>
      </w:r>
      <w:r w:rsidR="00D52CCC" w:rsidRPr="00D023AE">
        <w:rPr>
          <w:rFonts w:ascii="Times New Roman" w:hAnsi="Times New Roman"/>
          <w:sz w:val="24"/>
          <w:szCs w:val="24"/>
          <w:lang w:val="es-ES" w:eastAsia="es-ES"/>
        </w:rPr>
        <w:t xml:space="preserve">no acumulan proteínas </w:t>
      </w:r>
      <w:r w:rsidR="00D52CCC" w:rsidRPr="008F1C80">
        <w:rPr>
          <w:rFonts w:ascii="Times New Roman" w:hAnsi="Times New Roman"/>
          <w:sz w:val="24"/>
          <w:szCs w:val="24"/>
          <w:lang w:val="es-ES" w:eastAsia="es-ES"/>
        </w:rPr>
        <w:t>PR,</w:t>
      </w:r>
      <w:r w:rsidR="00D52CCC" w:rsidRPr="00D023AE">
        <w:rPr>
          <w:rFonts w:ascii="Times New Roman" w:hAnsi="Times New Roman"/>
          <w:sz w:val="24"/>
          <w:szCs w:val="24"/>
          <w:lang w:val="es-ES" w:eastAsia="es-ES"/>
        </w:rPr>
        <w:t xml:space="preserve"> pero después del ataque del </w:t>
      </w:r>
      <w:r w:rsidR="004427AB" w:rsidRPr="00D023AE">
        <w:rPr>
          <w:rFonts w:ascii="Times New Roman" w:hAnsi="Times New Roman"/>
          <w:sz w:val="24"/>
          <w:szCs w:val="24"/>
          <w:lang w:val="es-ES" w:eastAsia="es-ES"/>
        </w:rPr>
        <w:t>patógeno</w:t>
      </w:r>
      <w:r w:rsidR="00B63000" w:rsidRPr="00D023AE">
        <w:rPr>
          <w:rFonts w:ascii="Times New Roman" w:hAnsi="Times New Roman"/>
          <w:sz w:val="24"/>
          <w:szCs w:val="24"/>
          <w:lang w:val="es-ES" w:eastAsia="es-ES"/>
        </w:rPr>
        <w:t>,</w:t>
      </w:r>
      <w:r w:rsidR="00D52CCC" w:rsidRPr="00D023AE">
        <w:rPr>
          <w:rFonts w:ascii="Times New Roman" w:hAnsi="Times New Roman"/>
          <w:sz w:val="24"/>
          <w:szCs w:val="24"/>
          <w:lang w:val="es-ES" w:eastAsia="es-ES"/>
        </w:rPr>
        <w:t xml:space="preserve"> </w:t>
      </w:r>
      <w:r w:rsidR="00B63000" w:rsidRPr="00D023AE">
        <w:rPr>
          <w:rFonts w:ascii="Times New Roman" w:hAnsi="Times New Roman"/>
          <w:sz w:val="24"/>
          <w:szCs w:val="24"/>
          <w:lang w:val="es-ES" w:eastAsia="es-ES"/>
        </w:rPr>
        <w:t xml:space="preserve">la acumulación de proteínas </w:t>
      </w:r>
      <w:r w:rsidR="00B63000" w:rsidRPr="00786BB4">
        <w:rPr>
          <w:rFonts w:ascii="Times New Roman" w:hAnsi="Times New Roman"/>
          <w:i/>
          <w:sz w:val="24"/>
          <w:szCs w:val="24"/>
          <w:lang w:val="es-ES" w:eastAsia="es-ES"/>
        </w:rPr>
        <w:t>PR-1</w:t>
      </w:r>
      <w:r w:rsidR="00B63000" w:rsidRPr="00D023AE">
        <w:rPr>
          <w:rFonts w:ascii="Times New Roman" w:hAnsi="Times New Roman"/>
          <w:sz w:val="24"/>
          <w:szCs w:val="24"/>
          <w:lang w:val="es-ES" w:eastAsia="es-ES"/>
        </w:rPr>
        <w:t xml:space="preserve"> y BGL es mayor </w:t>
      </w:r>
      <w:r w:rsidR="00D52CCC" w:rsidRPr="00D023AE">
        <w:rPr>
          <w:rFonts w:ascii="Times New Roman" w:hAnsi="Times New Roman"/>
          <w:sz w:val="24"/>
          <w:szCs w:val="24"/>
          <w:lang w:val="es-ES" w:eastAsia="es-ES"/>
        </w:rPr>
        <w:t xml:space="preserve">que </w:t>
      </w:r>
      <w:r w:rsidR="00B63000" w:rsidRPr="00D023AE">
        <w:rPr>
          <w:rFonts w:ascii="Times New Roman" w:hAnsi="Times New Roman"/>
          <w:sz w:val="24"/>
          <w:szCs w:val="24"/>
          <w:lang w:val="es-ES" w:eastAsia="es-ES"/>
        </w:rPr>
        <w:t>en</w:t>
      </w:r>
      <w:r w:rsidR="00D52CCC" w:rsidRPr="00D023AE">
        <w:rPr>
          <w:rFonts w:ascii="Times New Roman" w:hAnsi="Times New Roman"/>
          <w:sz w:val="24"/>
          <w:szCs w:val="24"/>
          <w:lang w:val="es-ES" w:eastAsia="es-ES"/>
        </w:rPr>
        <w:t xml:space="preserve"> </w:t>
      </w:r>
      <w:r w:rsidR="004427AB" w:rsidRPr="00D023AE">
        <w:rPr>
          <w:rFonts w:ascii="Times New Roman" w:hAnsi="Times New Roman"/>
          <w:sz w:val="24"/>
          <w:szCs w:val="24"/>
          <w:lang w:val="es-ES" w:eastAsia="es-ES"/>
        </w:rPr>
        <w:t xml:space="preserve">plantas </w:t>
      </w:r>
      <w:r w:rsidR="00D52CCC" w:rsidRPr="00D023AE">
        <w:rPr>
          <w:rFonts w:ascii="Times New Roman" w:hAnsi="Times New Roman"/>
          <w:sz w:val="24"/>
          <w:szCs w:val="24"/>
          <w:lang w:val="es-ES" w:eastAsia="es-ES"/>
        </w:rPr>
        <w:t xml:space="preserve">no micorrizadas y </w:t>
      </w:r>
      <w:r w:rsidR="00732E78" w:rsidRPr="00D023AE">
        <w:rPr>
          <w:rFonts w:ascii="Times New Roman" w:hAnsi="Times New Roman"/>
          <w:sz w:val="24"/>
          <w:szCs w:val="24"/>
          <w:lang w:val="es-ES" w:eastAsia="es-ES"/>
        </w:rPr>
        <w:t xml:space="preserve">con </w:t>
      </w:r>
      <w:r w:rsidR="00D52CCC" w:rsidRPr="00D023AE">
        <w:rPr>
          <w:rFonts w:ascii="Times New Roman" w:hAnsi="Times New Roman"/>
          <w:sz w:val="24"/>
          <w:szCs w:val="24"/>
          <w:lang w:val="es-ES" w:eastAsia="es-ES"/>
        </w:rPr>
        <w:t xml:space="preserve">formación de pectina y calosa en los sitios de infección del patógeno (Pozo </w:t>
      </w:r>
      <w:r w:rsidR="00713FB1">
        <w:rPr>
          <w:rFonts w:ascii="Times New Roman" w:hAnsi="Times New Roman"/>
          <w:i/>
          <w:sz w:val="24"/>
          <w:szCs w:val="24"/>
          <w:lang w:val="es-ES" w:eastAsia="es-ES"/>
        </w:rPr>
        <w:t>et al.</w:t>
      </w:r>
      <w:r w:rsidR="001D2A7F" w:rsidRPr="00D023AE">
        <w:rPr>
          <w:rFonts w:ascii="Times New Roman" w:hAnsi="Times New Roman"/>
          <w:sz w:val="24"/>
          <w:szCs w:val="24"/>
          <w:lang w:val="es-ES" w:eastAsia="es-ES"/>
        </w:rPr>
        <w:t>,</w:t>
      </w:r>
      <w:r w:rsidR="00D52CCC" w:rsidRPr="00D023AE">
        <w:rPr>
          <w:rFonts w:ascii="Times New Roman" w:hAnsi="Times New Roman"/>
          <w:sz w:val="24"/>
          <w:szCs w:val="24"/>
          <w:lang w:val="es-ES" w:eastAsia="es-ES"/>
        </w:rPr>
        <w:t xml:space="preserve"> 2002). </w:t>
      </w:r>
      <w:r w:rsidR="001C0D6E" w:rsidRPr="00D023AE">
        <w:rPr>
          <w:rFonts w:ascii="Times New Roman" w:hAnsi="Times New Roman"/>
          <w:sz w:val="24"/>
          <w:szCs w:val="24"/>
          <w:lang w:val="es-ES" w:eastAsia="es-ES"/>
        </w:rPr>
        <w:t>En plantas micorrizadas</w:t>
      </w:r>
      <w:r w:rsidR="00CA17CB" w:rsidRPr="00D023AE">
        <w:rPr>
          <w:rFonts w:ascii="Times New Roman" w:hAnsi="Times New Roman"/>
          <w:sz w:val="24"/>
          <w:szCs w:val="24"/>
          <w:lang w:val="es-ES" w:eastAsia="es-ES"/>
        </w:rPr>
        <w:t>, con reacciones de defensa contra patógenos, no se</w:t>
      </w:r>
      <w:r w:rsidR="001C0D6E" w:rsidRPr="00D023AE">
        <w:rPr>
          <w:rFonts w:ascii="Times New Roman" w:hAnsi="Times New Roman"/>
          <w:sz w:val="24"/>
          <w:szCs w:val="24"/>
          <w:lang w:val="es-ES" w:eastAsia="es-ES"/>
        </w:rPr>
        <w:t xml:space="preserve"> </w:t>
      </w:r>
      <w:r w:rsidR="009A7D17" w:rsidRPr="00D023AE">
        <w:rPr>
          <w:rFonts w:ascii="Times New Roman" w:hAnsi="Times New Roman"/>
          <w:sz w:val="24"/>
          <w:szCs w:val="24"/>
          <w:lang w:val="es-ES" w:eastAsia="es-ES"/>
        </w:rPr>
        <w:t>observa</w:t>
      </w:r>
      <w:r w:rsidR="008975DD" w:rsidRPr="00D023AE">
        <w:rPr>
          <w:rFonts w:ascii="Times New Roman" w:hAnsi="Times New Roman"/>
          <w:sz w:val="24"/>
          <w:szCs w:val="24"/>
          <w:lang w:val="es-ES" w:eastAsia="es-ES"/>
        </w:rPr>
        <w:t xml:space="preserve"> una activación sistémica de mecanismos </w:t>
      </w:r>
      <w:r w:rsidR="001C0D6E" w:rsidRPr="00D023AE">
        <w:rPr>
          <w:rFonts w:ascii="Times New Roman" w:hAnsi="Times New Roman"/>
          <w:sz w:val="24"/>
          <w:szCs w:val="24"/>
          <w:lang w:val="es-ES" w:eastAsia="es-ES"/>
        </w:rPr>
        <w:t>de defensa celular o bioquímica, lo cual</w:t>
      </w:r>
      <w:r w:rsidR="008975DD" w:rsidRPr="00D023AE">
        <w:rPr>
          <w:rFonts w:ascii="Times New Roman" w:hAnsi="Times New Roman"/>
          <w:sz w:val="24"/>
          <w:szCs w:val="24"/>
          <w:lang w:val="es-ES" w:eastAsia="es-ES"/>
        </w:rPr>
        <w:t xml:space="preserve"> permite plantear </w:t>
      </w:r>
      <w:r w:rsidR="001C0D6E" w:rsidRPr="00D023AE">
        <w:rPr>
          <w:rFonts w:ascii="Times New Roman" w:hAnsi="Times New Roman"/>
          <w:sz w:val="24"/>
          <w:szCs w:val="24"/>
          <w:lang w:val="es-ES" w:eastAsia="es-ES"/>
        </w:rPr>
        <w:t xml:space="preserve">al </w:t>
      </w:r>
      <w:r w:rsidR="001D2A7F" w:rsidRPr="00D023AE">
        <w:rPr>
          <w:rFonts w:ascii="Times New Roman" w:hAnsi="Times New Roman"/>
          <w:sz w:val="24"/>
          <w:szCs w:val="24"/>
          <w:lang w:val="es-ES" w:eastAsia="es-ES"/>
        </w:rPr>
        <w:t>“priming”</w:t>
      </w:r>
      <w:r w:rsidR="001C0D6E" w:rsidRPr="00D023AE">
        <w:rPr>
          <w:rFonts w:ascii="Times New Roman" w:hAnsi="Times New Roman"/>
          <w:sz w:val="24"/>
          <w:szCs w:val="24"/>
          <w:lang w:val="es-ES" w:eastAsia="es-ES"/>
        </w:rPr>
        <w:t xml:space="preserve"> como el principal mecanismo que opera en el MIR (resistencia inducida por Micorrizas) </w:t>
      </w:r>
      <w:r w:rsidR="008975DD" w:rsidRPr="00D023AE">
        <w:rPr>
          <w:rFonts w:ascii="Times New Roman" w:hAnsi="Times New Roman"/>
          <w:sz w:val="24"/>
          <w:szCs w:val="24"/>
          <w:lang w:val="es-ES" w:eastAsia="es-ES"/>
        </w:rPr>
        <w:t xml:space="preserve">(Pozo </w:t>
      </w:r>
      <w:r w:rsidR="00B7604D">
        <w:rPr>
          <w:rFonts w:ascii="Times New Roman" w:hAnsi="Times New Roman"/>
          <w:sz w:val="24"/>
          <w:szCs w:val="24"/>
          <w:lang w:val="es-ES" w:eastAsia="es-ES"/>
        </w:rPr>
        <w:t>y</w:t>
      </w:r>
      <w:r w:rsidR="00B7604D" w:rsidRPr="00D023AE">
        <w:rPr>
          <w:rFonts w:ascii="Times New Roman" w:hAnsi="Times New Roman"/>
          <w:sz w:val="24"/>
          <w:szCs w:val="24"/>
          <w:lang w:val="es-ES" w:eastAsia="es-ES"/>
        </w:rPr>
        <w:t xml:space="preserve"> </w:t>
      </w:r>
      <w:r w:rsidR="008975DD" w:rsidRPr="00D023AE">
        <w:rPr>
          <w:rFonts w:ascii="Times New Roman" w:hAnsi="Times New Roman"/>
          <w:sz w:val="24"/>
          <w:szCs w:val="24"/>
          <w:lang w:val="es-ES" w:eastAsia="es-ES"/>
        </w:rPr>
        <w:t>Azcón-Agui</w:t>
      </w:r>
      <w:r w:rsidR="005E7934" w:rsidRPr="00D023AE">
        <w:rPr>
          <w:rFonts w:ascii="Times New Roman" w:hAnsi="Times New Roman"/>
          <w:sz w:val="24"/>
          <w:szCs w:val="24"/>
          <w:lang w:val="es-ES" w:eastAsia="es-ES"/>
        </w:rPr>
        <w:t>l</w:t>
      </w:r>
      <w:r w:rsidR="008975DD" w:rsidRPr="00D023AE">
        <w:rPr>
          <w:rFonts w:ascii="Times New Roman" w:hAnsi="Times New Roman"/>
          <w:sz w:val="24"/>
          <w:szCs w:val="24"/>
          <w:lang w:val="es-ES" w:eastAsia="es-ES"/>
        </w:rPr>
        <w:t>ar, 2007).</w:t>
      </w:r>
      <w:r w:rsidR="001C0D6E" w:rsidRPr="00D023AE">
        <w:rPr>
          <w:rFonts w:ascii="Times New Roman" w:hAnsi="Times New Roman"/>
          <w:sz w:val="24"/>
          <w:szCs w:val="24"/>
          <w:lang w:val="es-ES" w:eastAsia="es-ES"/>
        </w:rPr>
        <w:t xml:space="preserve"> </w:t>
      </w:r>
      <w:r w:rsidR="009A7D17" w:rsidRPr="00D023AE">
        <w:rPr>
          <w:rFonts w:ascii="Times New Roman" w:hAnsi="Times New Roman"/>
          <w:sz w:val="24"/>
          <w:szCs w:val="24"/>
          <w:lang w:val="es-ES" w:eastAsia="es-ES"/>
        </w:rPr>
        <w:t>Sin embargo,</w:t>
      </w:r>
      <w:r w:rsidR="008975DD" w:rsidRPr="00D023AE">
        <w:rPr>
          <w:rFonts w:ascii="Times New Roman" w:hAnsi="Times New Roman"/>
          <w:sz w:val="24"/>
          <w:szCs w:val="24"/>
          <w:lang w:val="es-ES" w:eastAsia="es-ES"/>
        </w:rPr>
        <w:t xml:space="preserve"> </w:t>
      </w:r>
      <w:r w:rsidR="00CA17CB" w:rsidRPr="00D023AE">
        <w:rPr>
          <w:rFonts w:ascii="Times New Roman" w:hAnsi="Times New Roman"/>
          <w:sz w:val="24"/>
          <w:szCs w:val="24"/>
          <w:lang w:val="es-ES" w:eastAsia="es-ES"/>
        </w:rPr>
        <w:t xml:space="preserve">en infecciones por </w:t>
      </w:r>
      <w:r w:rsidR="00CA17CB" w:rsidRPr="00D023AE">
        <w:rPr>
          <w:rFonts w:ascii="Times New Roman" w:hAnsi="Times New Roman"/>
          <w:i/>
          <w:sz w:val="24"/>
          <w:szCs w:val="24"/>
          <w:lang w:val="es-ES" w:eastAsia="es-ES"/>
        </w:rPr>
        <w:t>Phytophthora</w:t>
      </w:r>
      <w:r w:rsidR="00CA17CB" w:rsidRPr="00D023AE">
        <w:rPr>
          <w:rFonts w:ascii="Times New Roman" w:hAnsi="Times New Roman"/>
          <w:sz w:val="24"/>
          <w:szCs w:val="24"/>
          <w:lang w:val="es-ES" w:eastAsia="es-ES"/>
        </w:rPr>
        <w:t xml:space="preserve"> </w:t>
      </w:r>
      <w:r w:rsidR="009A7D17" w:rsidRPr="00D023AE">
        <w:rPr>
          <w:rFonts w:ascii="Times New Roman" w:hAnsi="Times New Roman"/>
          <w:sz w:val="24"/>
          <w:szCs w:val="24"/>
          <w:lang w:val="es-ES" w:eastAsia="es-ES"/>
        </w:rPr>
        <w:t xml:space="preserve">se </w:t>
      </w:r>
      <w:r w:rsidR="00CA17CB" w:rsidRPr="00D023AE">
        <w:rPr>
          <w:rFonts w:ascii="Times New Roman" w:hAnsi="Times New Roman"/>
          <w:sz w:val="24"/>
          <w:szCs w:val="24"/>
          <w:lang w:val="es-ES" w:eastAsia="es-ES"/>
        </w:rPr>
        <w:t>ha</w:t>
      </w:r>
      <w:r w:rsidR="008F26C6">
        <w:rPr>
          <w:rFonts w:ascii="Times New Roman" w:hAnsi="Times New Roman"/>
          <w:sz w:val="24"/>
          <w:szCs w:val="24"/>
          <w:lang w:val="es-ES" w:eastAsia="es-ES"/>
        </w:rPr>
        <w:t>n</w:t>
      </w:r>
      <w:r w:rsidR="009A7D17" w:rsidRPr="00D023AE">
        <w:rPr>
          <w:rFonts w:ascii="Times New Roman" w:hAnsi="Times New Roman"/>
          <w:sz w:val="24"/>
          <w:szCs w:val="24"/>
          <w:lang w:val="es-ES" w:eastAsia="es-ES"/>
        </w:rPr>
        <w:t xml:space="preserve"> observa</w:t>
      </w:r>
      <w:r w:rsidR="00CA17CB" w:rsidRPr="00D023AE">
        <w:rPr>
          <w:rFonts w:ascii="Times New Roman" w:hAnsi="Times New Roman"/>
          <w:sz w:val="24"/>
          <w:szCs w:val="24"/>
          <w:lang w:val="es-ES" w:eastAsia="es-ES"/>
        </w:rPr>
        <w:t>do</w:t>
      </w:r>
      <w:r w:rsidR="009A7D17" w:rsidRPr="00D023AE">
        <w:rPr>
          <w:rFonts w:ascii="Times New Roman" w:hAnsi="Times New Roman"/>
          <w:sz w:val="24"/>
          <w:szCs w:val="24"/>
          <w:lang w:val="es-ES" w:eastAsia="es-ES"/>
        </w:rPr>
        <w:t xml:space="preserve"> </w:t>
      </w:r>
      <w:r w:rsidR="008975DD" w:rsidRPr="00D023AE">
        <w:rPr>
          <w:rFonts w:ascii="Times New Roman" w:hAnsi="Times New Roman"/>
          <w:sz w:val="24"/>
          <w:szCs w:val="24"/>
          <w:lang w:val="es-ES" w:eastAsia="es-ES"/>
        </w:rPr>
        <w:t xml:space="preserve">estructuras similares a papilas alrededor de los sitios de infección </w:t>
      </w:r>
      <w:r w:rsidR="00AE053E" w:rsidRPr="00D023AE">
        <w:rPr>
          <w:rFonts w:ascii="Times New Roman" w:hAnsi="Times New Roman"/>
          <w:sz w:val="24"/>
          <w:szCs w:val="24"/>
          <w:lang w:val="es-ES" w:eastAsia="es-ES"/>
        </w:rPr>
        <w:t xml:space="preserve">con </w:t>
      </w:r>
      <w:r w:rsidR="008975DD" w:rsidRPr="00D023AE">
        <w:rPr>
          <w:rFonts w:ascii="Times New Roman" w:hAnsi="Times New Roman"/>
          <w:sz w:val="24"/>
          <w:szCs w:val="24"/>
          <w:lang w:val="es-ES" w:eastAsia="es-ES"/>
        </w:rPr>
        <w:t>deposición</w:t>
      </w:r>
      <w:r w:rsidR="00BE384D" w:rsidRPr="00D023AE">
        <w:rPr>
          <w:rFonts w:ascii="Times New Roman" w:hAnsi="Times New Roman"/>
          <w:sz w:val="24"/>
          <w:szCs w:val="24"/>
          <w:lang w:val="es-ES" w:eastAsia="es-ES"/>
        </w:rPr>
        <w:t xml:space="preserve"> de pectinas y calosa, </w:t>
      </w:r>
      <w:r w:rsidR="008F26C6">
        <w:rPr>
          <w:rFonts w:ascii="Times New Roman" w:hAnsi="Times New Roman"/>
          <w:sz w:val="24"/>
          <w:szCs w:val="24"/>
          <w:lang w:val="es-ES" w:eastAsia="es-ES"/>
        </w:rPr>
        <w:t>evitando</w:t>
      </w:r>
      <w:r w:rsidR="00BE384D" w:rsidRPr="00D023AE">
        <w:rPr>
          <w:rFonts w:ascii="Times New Roman" w:hAnsi="Times New Roman"/>
          <w:sz w:val="24"/>
          <w:szCs w:val="24"/>
          <w:lang w:val="es-ES" w:eastAsia="es-ES"/>
        </w:rPr>
        <w:t xml:space="preserve"> la dispersión del patógeno y </w:t>
      </w:r>
      <w:r w:rsidR="009A7D17" w:rsidRPr="00D023AE">
        <w:rPr>
          <w:rFonts w:ascii="Times New Roman" w:hAnsi="Times New Roman"/>
          <w:sz w:val="24"/>
          <w:szCs w:val="24"/>
          <w:lang w:val="es-ES" w:eastAsia="es-ES"/>
        </w:rPr>
        <w:t xml:space="preserve"> </w:t>
      </w:r>
      <w:r w:rsidR="004427AB" w:rsidRPr="00D023AE">
        <w:rPr>
          <w:rFonts w:ascii="Times New Roman" w:hAnsi="Times New Roman"/>
          <w:sz w:val="24"/>
          <w:szCs w:val="24"/>
          <w:lang w:val="es-ES" w:eastAsia="es-ES"/>
        </w:rPr>
        <w:t xml:space="preserve">mayor </w:t>
      </w:r>
      <w:r w:rsidR="00BE384D" w:rsidRPr="00D023AE">
        <w:rPr>
          <w:rFonts w:ascii="Times New Roman" w:hAnsi="Times New Roman"/>
          <w:sz w:val="24"/>
          <w:szCs w:val="24"/>
          <w:lang w:val="es-ES" w:eastAsia="es-ES"/>
        </w:rPr>
        <w:t>acumu</w:t>
      </w:r>
      <w:r w:rsidR="00AE053E" w:rsidRPr="00D023AE">
        <w:rPr>
          <w:rFonts w:ascii="Times New Roman" w:hAnsi="Times New Roman"/>
          <w:sz w:val="24"/>
          <w:szCs w:val="24"/>
          <w:lang w:val="es-ES" w:eastAsia="es-ES"/>
        </w:rPr>
        <w:t>la</w:t>
      </w:r>
      <w:r w:rsidR="009A7D17" w:rsidRPr="00D023AE">
        <w:rPr>
          <w:rFonts w:ascii="Times New Roman" w:hAnsi="Times New Roman"/>
          <w:sz w:val="24"/>
          <w:szCs w:val="24"/>
          <w:lang w:val="es-ES" w:eastAsia="es-ES"/>
        </w:rPr>
        <w:t>ción de</w:t>
      </w:r>
      <w:r w:rsidR="00AE053E" w:rsidRPr="00D023AE">
        <w:rPr>
          <w:rFonts w:ascii="Times New Roman" w:hAnsi="Times New Roman"/>
          <w:sz w:val="24"/>
          <w:szCs w:val="24"/>
          <w:lang w:val="es-ES" w:eastAsia="es-ES"/>
        </w:rPr>
        <w:t xml:space="preserve"> </w:t>
      </w:r>
      <w:r w:rsidR="00AE053E" w:rsidRPr="00786BB4">
        <w:rPr>
          <w:rFonts w:ascii="Times New Roman" w:hAnsi="Times New Roman"/>
          <w:i/>
          <w:sz w:val="24"/>
          <w:szCs w:val="24"/>
          <w:lang w:val="es-ES" w:eastAsia="es-ES"/>
        </w:rPr>
        <w:t>PR-1a</w:t>
      </w:r>
      <w:r w:rsidR="00BE384D" w:rsidRPr="00D023AE">
        <w:rPr>
          <w:rFonts w:ascii="Times New Roman" w:hAnsi="Times New Roman"/>
          <w:sz w:val="24"/>
          <w:szCs w:val="24"/>
          <w:lang w:val="es-ES" w:eastAsia="es-ES"/>
        </w:rPr>
        <w:t xml:space="preserve"> y β-1,3 glucanasas que </w:t>
      </w:r>
      <w:r w:rsidR="009A7D17" w:rsidRPr="00D023AE">
        <w:rPr>
          <w:rFonts w:ascii="Times New Roman" w:hAnsi="Times New Roman"/>
          <w:sz w:val="24"/>
          <w:szCs w:val="24"/>
          <w:lang w:val="es-ES" w:eastAsia="es-ES"/>
        </w:rPr>
        <w:t xml:space="preserve">en </w:t>
      </w:r>
      <w:r w:rsidR="00BE384D" w:rsidRPr="00D023AE">
        <w:rPr>
          <w:rFonts w:ascii="Times New Roman" w:hAnsi="Times New Roman"/>
          <w:sz w:val="24"/>
          <w:szCs w:val="24"/>
          <w:lang w:val="es-ES" w:eastAsia="es-ES"/>
        </w:rPr>
        <w:t xml:space="preserve">plantas no micorrizadas (Cordier </w:t>
      </w:r>
      <w:r w:rsidR="00713FB1">
        <w:rPr>
          <w:rFonts w:ascii="Times New Roman" w:hAnsi="Times New Roman"/>
          <w:i/>
          <w:sz w:val="24"/>
          <w:szCs w:val="24"/>
          <w:lang w:val="es-ES" w:eastAsia="es-ES"/>
        </w:rPr>
        <w:t>et al.</w:t>
      </w:r>
      <w:r w:rsidR="00BE384D" w:rsidRPr="00D023AE">
        <w:rPr>
          <w:rFonts w:ascii="Times New Roman" w:hAnsi="Times New Roman"/>
          <w:sz w:val="24"/>
          <w:szCs w:val="24"/>
          <w:lang w:val="es-ES" w:eastAsia="es-ES"/>
        </w:rPr>
        <w:t>, 1998</w:t>
      </w:r>
      <w:r w:rsidR="001D2A7F" w:rsidRPr="00D023AE">
        <w:rPr>
          <w:rFonts w:ascii="Times New Roman" w:hAnsi="Times New Roman"/>
          <w:sz w:val="24"/>
          <w:szCs w:val="24"/>
          <w:lang w:val="es-ES" w:eastAsia="es-ES"/>
        </w:rPr>
        <w:t>;</w:t>
      </w:r>
      <w:r w:rsidR="00BE384D" w:rsidRPr="00D023AE">
        <w:rPr>
          <w:rFonts w:ascii="Times New Roman" w:hAnsi="Times New Roman"/>
          <w:sz w:val="24"/>
          <w:szCs w:val="24"/>
          <w:lang w:val="es-ES" w:eastAsia="es-ES"/>
        </w:rPr>
        <w:t xml:space="preserve"> Pozo</w:t>
      </w:r>
      <w:r w:rsidR="009A7D17" w:rsidRPr="00D023AE">
        <w:rPr>
          <w:rFonts w:ascii="Times New Roman" w:hAnsi="Times New Roman"/>
          <w:sz w:val="24"/>
          <w:szCs w:val="24"/>
          <w:lang w:val="es-ES" w:eastAsia="es-ES"/>
        </w:rPr>
        <w:t xml:space="preserve"> </w:t>
      </w:r>
      <w:r w:rsidR="00713FB1">
        <w:rPr>
          <w:rFonts w:ascii="Times New Roman" w:hAnsi="Times New Roman"/>
          <w:i/>
          <w:sz w:val="24"/>
          <w:szCs w:val="24"/>
          <w:lang w:val="es-ES" w:eastAsia="es-ES"/>
        </w:rPr>
        <w:t>et al.</w:t>
      </w:r>
      <w:r w:rsidR="009A7D17" w:rsidRPr="00D023AE">
        <w:rPr>
          <w:rFonts w:ascii="Times New Roman" w:hAnsi="Times New Roman"/>
          <w:sz w:val="24"/>
          <w:szCs w:val="24"/>
          <w:lang w:val="es-ES" w:eastAsia="es-ES"/>
        </w:rPr>
        <w:t xml:space="preserve">, </w:t>
      </w:r>
      <w:r w:rsidR="001D2A7F" w:rsidRPr="00D023AE">
        <w:rPr>
          <w:rFonts w:ascii="Times New Roman" w:hAnsi="Times New Roman"/>
          <w:sz w:val="24"/>
          <w:szCs w:val="24"/>
          <w:lang w:val="es-ES" w:eastAsia="es-ES"/>
        </w:rPr>
        <w:t>1999</w:t>
      </w:r>
      <w:r w:rsidR="00B7604D">
        <w:rPr>
          <w:rFonts w:ascii="Times New Roman" w:hAnsi="Times New Roman"/>
          <w:sz w:val="24"/>
          <w:szCs w:val="24"/>
          <w:lang w:val="es-ES" w:eastAsia="es-ES"/>
        </w:rPr>
        <w:t xml:space="preserve">; Pozo </w:t>
      </w:r>
      <w:r w:rsidR="008B35B4" w:rsidRPr="008B35B4">
        <w:rPr>
          <w:rFonts w:ascii="Times New Roman" w:hAnsi="Times New Roman"/>
          <w:i/>
          <w:sz w:val="24"/>
          <w:szCs w:val="24"/>
          <w:lang w:val="es-ES" w:eastAsia="es-ES"/>
        </w:rPr>
        <w:t>et al.</w:t>
      </w:r>
      <w:r w:rsidR="00B7604D">
        <w:rPr>
          <w:rFonts w:ascii="Times New Roman" w:hAnsi="Times New Roman"/>
          <w:sz w:val="24"/>
          <w:szCs w:val="24"/>
          <w:lang w:val="es-ES" w:eastAsia="es-ES"/>
        </w:rPr>
        <w:t>,</w:t>
      </w:r>
      <w:r w:rsidR="00B7604D" w:rsidRPr="00D023AE">
        <w:rPr>
          <w:rFonts w:ascii="Times New Roman" w:hAnsi="Times New Roman"/>
          <w:sz w:val="24"/>
          <w:szCs w:val="24"/>
          <w:lang w:val="es-ES" w:eastAsia="es-ES"/>
        </w:rPr>
        <w:t xml:space="preserve"> </w:t>
      </w:r>
      <w:r w:rsidR="001D2A7F" w:rsidRPr="00D023AE">
        <w:rPr>
          <w:rFonts w:ascii="Times New Roman" w:hAnsi="Times New Roman"/>
          <w:sz w:val="24"/>
          <w:szCs w:val="24"/>
          <w:lang w:val="es-ES" w:eastAsia="es-ES"/>
        </w:rPr>
        <w:t>2002</w:t>
      </w:r>
      <w:r w:rsidR="009A7D17" w:rsidRPr="00D023AE">
        <w:rPr>
          <w:rFonts w:ascii="Times New Roman" w:hAnsi="Times New Roman"/>
          <w:sz w:val="24"/>
          <w:szCs w:val="24"/>
          <w:lang w:val="es-ES" w:eastAsia="es-ES"/>
        </w:rPr>
        <w:t>)</w:t>
      </w:r>
      <w:r w:rsidR="00807465" w:rsidRPr="00D023AE">
        <w:rPr>
          <w:rFonts w:ascii="Times New Roman" w:hAnsi="Times New Roman"/>
          <w:sz w:val="24"/>
          <w:szCs w:val="24"/>
          <w:lang w:val="es-ES" w:eastAsia="es-ES"/>
        </w:rPr>
        <w:t xml:space="preserve">. </w:t>
      </w:r>
      <w:r w:rsidR="009A7D17" w:rsidRPr="00D023AE">
        <w:rPr>
          <w:rFonts w:ascii="Times New Roman" w:hAnsi="Times New Roman"/>
          <w:sz w:val="24"/>
          <w:szCs w:val="24"/>
          <w:lang w:val="es-ES" w:eastAsia="es-ES"/>
        </w:rPr>
        <w:t>P</w:t>
      </w:r>
      <w:r w:rsidR="00AE053E" w:rsidRPr="00D023AE">
        <w:rPr>
          <w:rFonts w:ascii="Times New Roman" w:hAnsi="Times New Roman"/>
          <w:sz w:val="24"/>
          <w:szCs w:val="24"/>
          <w:lang w:val="es-ES" w:eastAsia="es-ES"/>
        </w:rPr>
        <w:t xml:space="preserve">lántulas de papa infectadas con </w:t>
      </w:r>
      <w:r w:rsidR="00AE053E" w:rsidRPr="00D023AE">
        <w:rPr>
          <w:rFonts w:ascii="Times New Roman" w:hAnsi="Times New Roman"/>
          <w:i/>
          <w:sz w:val="24"/>
          <w:szCs w:val="24"/>
          <w:lang w:val="es-ES" w:eastAsia="es-ES"/>
        </w:rPr>
        <w:t>Rhizoctonia</w:t>
      </w:r>
      <w:r w:rsidR="00AE053E" w:rsidRPr="00D023AE">
        <w:rPr>
          <w:rFonts w:ascii="Times New Roman" w:hAnsi="Times New Roman"/>
          <w:sz w:val="24"/>
          <w:szCs w:val="24"/>
          <w:lang w:val="es-ES" w:eastAsia="es-ES"/>
        </w:rPr>
        <w:t xml:space="preserve"> </w:t>
      </w:r>
      <w:r w:rsidR="009A7D17" w:rsidRPr="00D023AE">
        <w:rPr>
          <w:rFonts w:ascii="Times New Roman" w:hAnsi="Times New Roman"/>
          <w:sz w:val="24"/>
          <w:szCs w:val="24"/>
          <w:lang w:val="es-ES" w:eastAsia="es-ES"/>
        </w:rPr>
        <w:t>y micorrizadas</w:t>
      </w:r>
      <w:r w:rsidR="004732F8" w:rsidRPr="00D023AE">
        <w:rPr>
          <w:rFonts w:ascii="Times New Roman" w:hAnsi="Times New Roman"/>
          <w:sz w:val="24"/>
          <w:szCs w:val="24"/>
          <w:lang w:val="es-ES" w:eastAsia="es-ES"/>
        </w:rPr>
        <w:t>,</w:t>
      </w:r>
      <w:r w:rsidR="009A7D17" w:rsidRPr="00D023AE">
        <w:rPr>
          <w:rFonts w:ascii="Times New Roman" w:hAnsi="Times New Roman"/>
          <w:sz w:val="24"/>
          <w:szCs w:val="24"/>
          <w:lang w:val="es-ES" w:eastAsia="es-ES"/>
        </w:rPr>
        <w:t xml:space="preserve"> muestran </w:t>
      </w:r>
      <w:r w:rsidR="00D976EA" w:rsidRPr="00D023AE">
        <w:rPr>
          <w:rFonts w:ascii="Times New Roman" w:hAnsi="Times New Roman"/>
          <w:sz w:val="24"/>
          <w:szCs w:val="24"/>
          <w:lang w:val="es-ES" w:eastAsia="es-ES"/>
        </w:rPr>
        <w:t xml:space="preserve">mayores niveles de </w:t>
      </w:r>
      <w:r w:rsidR="00F22CBA" w:rsidRPr="00D023AE">
        <w:rPr>
          <w:rFonts w:ascii="Times New Roman" w:hAnsi="Times New Roman"/>
          <w:sz w:val="24"/>
          <w:szCs w:val="24"/>
          <w:lang w:val="es-ES" w:eastAsia="es-ES"/>
        </w:rPr>
        <w:t>fitoalexina rishitin y solavetivona,</w:t>
      </w:r>
      <w:r w:rsidR="00AE053E" w:rsidRPr="00D023AE">
        <w:rPr>
          <w:rFonts w:ascii="Times New Roman" w:hAnsi="Times New Roman"/>
          <w:sz w:val="24"/>
          <w:szCs w:val="24"/>
          <w:lang w:val="es-ES" w:eastAsia="es-ES"/>
        </w:rPr>
        <w:t xml:space="preserve"> </w:t>
      </w:r>
      <w:r w:rsidR="00B63000" w:rsidRPr="00D023AE">
        <w:rPr>
          <w:rFonts w:ascii="Times New Roman" w:hAnsi="Times New Roman"/>
          <w:sz w:val="24"/>
          <w:szCs w:val="24"/>
          <w:lang w:val="es-ES" w:eastAsia="es-ES"/>
        </w:rPr>
        <w:t>que</w:t>
      </w:r>
      <w:r w:rsidR="009A7D17" w:rsidRPr="00D023AE">
        <w:rPr>
          <w:rFonts w:ascii="Times New Roman" w:hAnsi="Times New Roman"/>
          <w:sz w:val="24"/>
          <w:szCs w:val="24"/>
          <w:lang w:val="es-ES" w:eastAsia="es-ES"/>
        </w:rPr>
        <w:t xml:space="preserve"> plántulas micorrizadas no infectadas </w:t>
      </w:r>
      <w:r w:rsidR="00F22CBA" w:rsidRPr="00D023AE">
        <w:rPr>
          <w:rFonts w:ascii="Times New Roman" w:hAnsi="Times New Roman"/>
          <w:sz w:val="24"/>
          <w:szCs w:val="24"/>
          <w:lang w:val="es-ES" w:eastAsia="es-ES"/>
        </w:rPr>
        <w:t xml:space="preserve">(Yao </w:t>
      </w:r>
      <w:r w:rsidR="00713FB1">
        <w:rPr>
          <w:rFonts w:ascii="Times New Roman" w:hAnsi="Times New Roman"/>
          <w:i/>
          <w:sz w:val="24"/>
          <w:szCs w:val="24"/>
          <w:lang w:val="es-ES" w:eastAsia="es-ES"/>
        </w:rPr>
        <w:t>et al.</w:t>
      </w:r>
      <w:r w:rsidR="00F22CBA" w:rsidRPr="00D023AE">
        <w:rPr>
          <w:rFonts w:ascii="Times New Roman" w:hAnsi="Times New Roman"/>
          <w:sz w:val="24"/>
          <w:szCs w:val="24"/>
          <w:lang w:val="es-ES" w:eastAsia="es-ES"/>
        </w:rPr>
        <w:t>, 2003).</w:t>
      </w:r>
      <w:r w:rsidR="009A7D17" w:rsidRPr="00D023AE">
        <w:rPr>
          <w:rFonts w:ascii="Times New Roman" w:hAnsi="Times New Roman"/>
          <w:sz w:val="24"/>
          <w:szCs w:val="24"/>
          <w:lang w:val="es-ES" w:eastAsia="es-ES"/>
        </w:rPr>
        <w:t xml:space="preserve"> En plantas de vid micorrizadas</w:t>
      </w:r>
      <w:r w:rsidR="00F22CBA" w:rsidRPr="00D023AE">
        <w:rPr>
          <w:rFonts w:ascii="Times New Roman" w:hAnsi="Times New Roman"/>
          <w:sz w:val="24"/>
          <w:szCs w:val="24"/>
          <w:lang w:val="es-ES" w:eastAsia="es-ES"/>
        </w:rPr>
        <w:t xml:space="preserve"> </w:t>
      </w:r>
      <w:r w:rsidR="009A7D17" w:rsidRPr="00D023AE">
        <w:rPr>
          <w:rFonts w:ascii="Times New Roman" w:hAnsi="Times New Roman"/>
          <w:sz w:val="24"/>
          <w:szCs w:val="24"/>
          <w:lang w:val="es-ES" w:eastAsia="es-ES"/>
        </w:rPr>
        <w:t xml:space="preserve">se observa protección contra </w:t>
      </w:r>
      <w:r w:rsidR="00F22CBA" w:rsidRPr="00D023AE">
        <w:rPr>
          <w:rFonts w:ascii="Times New Roman" w:hAnsi="Times New Roman"/>
          <w:sz w:val="24"/>
          <w:szCs w:val="24"/>
          <w:lang w:val="es-ES" w:eastAsia="es-ES"/>
        </w:rPr>
        <w:t xml:space="preserve">el nematodo </w:t>
      </w:r>
      <w:r w:rsidR="00F22CBA" w:rsidRPr="00D023AE">
        <w:rPr>
          <w:rFonts w:ascii="Times New Roman" w:hAnsi="Times New Roman"/>
          <w:i/>
          <w:sz w:val="24"/>
          <w:szCs w:val="24"/>
          <w:lang w:val="es-ES" w:eastAsia="es-ES"/>
        </w:rPr>
        <w:t>Meloidogyne incognita</w:t>
      </w:r>
      <w:r w:rsidR="009A7D17" w:rsidRPr="00D023AE">
        <w:rPr>
          <w:rFonts w:ascii="Times New Roman" w:hAnsi="Times New Roman"/>
          <w:sz w:val="24"/>
          <w:szCs w:val="24"/>
          <w:lang w:val="es-ES" w:eastAsia="es-ES"/>
        </w:rPr>
        <w:t xml:space="preserve"> </w:t>
      </w:r>
      <w:r w:rsidR="00F22CBA" w:rsidRPr="00D023AE">
        <w:rPr>
          <w:rFonts w:ascii="Times New Roman" w:hAnsi="Times New Roman"/>
          <w:sz w:val="24"/>
          <w:szCs w:val="24"/>
          <w:lang w:val="es-ES" w:eastAsia="es-ES"/>
        </w:rPr>
        <w:t xml:space="preserve">asociada con la expresión del gen </w:t>
      </w:r>
      <w:r w:rsidR="00F22CBA" w:rsidRPr="00D023AE">
        <w:rPr>
          <w:rFonts w:ascii="Times New Roman" w:hAnsi="Times New Roman"/>
          <w:i/>
          <w:sz w:val="24"/>
          <w:szCs w:val="24"/>
          <w:lang w:val="es-ES" w:eastAsia="es-ES"/>
        </w:rPr>
        <w:t>VCH3</w:t>
      </w:r>
      <w:r w:rsidR="00F22CBA" w:rsidRPr="00D023AE">
        <w:rPr>
          <w:rFonts w:ascii="Times New Roman" w:hAnsi="Times New Roman"/>
          <w:sz w:val="24"/>
          <w:szCs w:val="24"/>
          <w:lang w:val="es-ES" w:eastAsia="es-ES"/>
        </w:rPr>
        <w:t xml:space="preserve"> (Li </w:t>
      </w:r>
      <w:r w:rsidR="00713FB1">
        <w:rPr>
          <w:rFonts w:ascii="Times New Roman" w:hAnsi="Times New Roman"/>
          <w:i/>
          <w:sz w:val="24"/>
          <w:szCs w:val="24"/>
          <w:lang w:val="es-ES" w:eastAsia="es-ES"/>
        </w:rPr>
        <w:t>et al.</w:t>
      </w:r>
      <w:r w:rsidR="00F22CBA" w:rsidRPr="00D023AE">
        <w:rPr>
          <w:rFonts w:ascii="Times New Roman" w:hAnsi="Times New Roman"/>
          <w:sz w:val="24"/>
          <w:szCs w:val="24"/>
          <w:lang w:val="es-ES" w:eastAsia="es-ES"/>
        </w:rPr>
        <w:t>, 2006)</w:t>
      </w:r>
      <w:r w:rsidR="00B63000" w:rsidRPr="00D023AE">
        <w:rPr>
          <w:rFonts w:ascii="Times New Roman" w:hAnsi="Times New Roman"/>
          <w:sz w:val="24"/>
          <w:szCs w:val="24"/>
          <w:lang w:val="es-ES" w:eastAsia="es-ES"/>
        </w:rPr>
        <w:t>. L</w:t>
      </w:r>
      <w:r w:rsidR="009A7D17" w:rsidRPr="00D023AE">
        <w:rPr>
          <w:rFonts w:ascii="Times New Roman" w:hAnsi="Times New Roman"/>
          <w:sz w:val="24"/>
          <w:szCs w:val="24"/>
          <w:lang w:val="es-ES" w:eastAsia="es-ES"/>
        </w:rPr>
        <w:t xml:space="preserve">a respuesta asociada a </w:t>
      </w:r>
      <w:r w:rsidR="001D2A7F" w:rsidRPr="00D023AE">
        <w:rPr>
          <w:rFonts w:ascii="Times New Roman" w:hAnsi="Times New Roman"/>
          <w:sz w:val="24"/>
          <w:szCs w:val="24"/>
          <w:lang w:val="es-ES" w:eastAsia="es-ES"/>
        </w:rPr>
        <w:t>“priming”</w:t>
      </w:r>
      <w:r w:rsidR="009A7D17" w:rsidRPr="00D023AE">
        <w:rPr>
          <w:rFonts w:ascii="Times New Roman" w:hAnsi="Times New Roman"/>
          <w:sz w:val="24"/>
          <w:szCs w:val="24"/>
          <w:lang w:val="es-ES" w:eastAsia="es-ES"/>
        </w:rPr>
        <w:t xml:space="preserve"> no sólo se presenta en áreas de la raíz colonizadas por HFMA</w:t>
      </w:r>
      <w:r w:rsidR="00807465" w:rsidRPr="00D023AE">
        <w:rPr>
          <w:rFonts w:ascii="Times New Roman" w:hAnsi="Times New Roman"/>
          <w:sz w:val="24"/>
          <w:szCs w:val="24"/>
          <w:lang w:val="es-ES" w:eastAsia="es-ES"/>
        </w:rPr>
        <w:t xml:space="preserve"> y las </w:t>
      </w:r>
      <w:r w:rsidR="00F22CBA" w:rsidRPr="00D023AE">
        <w:rPr>
          <w:rFonts w:ascii="Times New Roman" w:hAnsi="Times New Roman"/>
          <w:sz w:val="24"/>
          <w:szCs w:val="24"/>
          <w:lang w:val="es-ES" w:eastAsia="es-ES"/>
        </w:rPr>
        <w:t xml:space="preserve">respuestas </w:t>
      </w:r>
      <w:r w:rsidR="001D2A7F" w:rsidRPr="00D023AE">
        <w:rPr>
          <w:rFonts w:ascii="Times New Roman" w:hAnsi="Times New Roman"/>
          <w:sz w:val="24"/>
          <w:szCs w:val="24"/>
          <w:lang w:val="es-ES" w:eastAsia="es-ES"/>
        </w:rPr>
        <w:t>de estímulo</w:t>
      </w:r>
      <w:r w:rsidR="00F22CBA" w:rsidRPr="00D023AE">
        <w:rPr>
          <w:rFonts w:ascii="Times New Roman" w:hAnsi="Times New Roman"/>
          <w:i/>
          <w:sz w:val="24"/>
          <w:szCs w:val="24"/>
          <w:lang w:val="es-ES" w:eastAsia="es-ES"/>
        </w:rPr>
        <w:t xml:space="preserve"> </w:t>
      </w:r>
      <w:r w:rsidR="00F22CBA" w:rsidRPr="00D023AE">
        <w:rPr>
          <w:rFonts w:ascii="Times New Roman" w:hAnsi="Times New Roman"/>
          <w:sz w:val="24"/>
          <w:szCs w:val="24"/>
          <w:lang w:val="es-ES" w:eastAsia="es-ES"/>
        </w:rPr>
        <w:t xml:space="preserve">en </w:t>
      </w:r>
      <w:r w:rsidR="00A36B95" w:rsidRPr="00D023AE">
        <w:rPr>
          <w:rFonts w:ascii="Times New Roman" w:hAnsi="Times New Roman"/>
          <w:sz w:val="24"/>
          <w:szCs w:val="24"/>
          <w:lang w:val="es-ES" w:eastAsia="es-ES"/>
        </w:rPr>
        <w:t xml:space="preserve">la </w:t>
      </w:r>
      <w:r w:rsidR="00F22CBA" w:rsidRPr="00D023AE">
        <w:rPr>
          <w:rFonts w:ascii="Times New Roman" w:hAnsi="Times New Roman"/>
          <w:sz w:val="24"/>
          <w:szCs w:val="24"/>
          <w:lang w:val="es-ES" w:eastAsia="es-ES"/>
        </w:rPr>
        <w:t xml:space="preserve">parte aérea de plantas micorrizadas </w:t>
      </w:r>
      <w:r w:rsidR="00807465" w:rsidRPr="00D023AE">
        <w:rPr>
          <w:rFonts w:ascii="Times New Roman" w:hAnsi="Times New Roman"/>
          <w:sz w:val="24"/>
          <w:szCs w:val="24"/>
          <w:lang w:val="es-ES" w:eastAsia="es-ES"/>
        </w:rPr>
        <w:t xml:space="preserve">están </w:t>
      </w:r>
      <w:r w:rsidR="00F22CBA" w:rsidRPr="00D023AE">
        <w:rPr>
          <w:rFonts w:ascii="Times New Roman" w:hAnsi="Times New Roman"/>
          <w:sz w:val="24"/>
          <w:szCs w:val="24"/>
          <w:lang w:val="es-ES" w:eastAsia="es-ES"/>
        </w:rPr>
        <w:t>relacionados con señales de metil jasmona</w:t>
      </w:r>
      <w:r w:rsidR="001D2A7F" w:rsidRPr="00D023AE">
        <w:rPr>
          <w:rFonts w:ascii="Times New Roman" w:hAnsi="Times New Roman"/>
          <w:sz w:val="24"/>
          <w:szCs w:val="24"/>
          <w:lang w:val="es-ES" w:eastAsia="es-ES"/>
        </w:rPr>
        <w:t>t</w:t>
      </w:r>
      <w:r w:rsidR="00F22CBA" w:rsidRPr="00D023AE">
        <w:rPr>
          <w:rFonts w:ascii="Times New Roman" w:hAnsi="Times New Roman"/>
          <w:sz w:val="24"/>
          <w:szCs w:val="24"/>
          <w:lang w:val="es-ES" w:eastAsia="es-ES"/>
        </w:rPr>
        <w:t>o y etileno</w:t>
      </w:r>
      <w:r w:rsidR="005862D3" w:rsidRPr="00D023AE">
        <w:rPr>
          <w:rFonts w:ascii="Times New Roman" w:hAnsi="Times New Roman"/>
          <w:sz w:val="24"/>
          <w:szCs w:val="24"/>
          <w:lang w:val="es-ES" w:eastAsia="es-ES"/>
        </w:rPr>
        <w:t>,</w:t>
      </w:r>
      <w:r w:rsidR="00F45806" w:rsidRPr="00D023AE">
        <w:rPr>
          <w:rFonts w:ascii="Times New Roman" w:hAnsi="Times New Roman"/>
          <w:sz w:val="24"/>
          <w:szCs w:val="24"/>
          <w:lang w:val="es-ES" w:eastAsia="es-ES"/>
        </w:rPr>
        <w:t xml:space="preserve"> </w:t>
      </w:r>
      <w:r w:rsidR="00C92FBA" w:rsidRPr="00D023AE">
        <w:rPr>
          <w:rFonts w:ascii="Times New Roman" w:hAnsi="Times New Roman"/>
          <w:sz w:val="24"/>
          <w:szCs w:val="24"/>
          <w:lang w:val="es-ES" w:eastAsia="es-ES"/>
        </w:rPr>
        <w:t>c</w:t>
      </w:r>
      <w:r w:rsidR="00C75AB0" w:rsidRPr="00D023AE">
        <w:rPr>
          <w:rFonts w:ascii="Times New Roman" w:hAnsi="Times New Roman"/>
          <w:sz w:val="24"/>
          <w:szCs w:val="24"/>
          <w:lang w:val="es-ES" w:eastAsia="es-ES"/>
        </w:rPr>
        <w:t>o</w:t>
      </w:r>
      <w:r w:rsidR="00C92FBA" w:rsidRPr="00D023AE">
        <w:rPr>
          <w:rFonts w:ascii="Times New Roman" w:hAnsi="Times New Roman"/>
          <w:sz w:val="24"/>
          <w:szCs w:val="24"/>
          <w:lang w:val="es-ES" w:eastAsia="es-ES"/>
        </w:rPr>
        <w:t>n</w:t>
      </w:r>
      <w:r w:rsidR="00F45806" w:rsidRPr="00D023AE">
        <w:rPr>
          <w:rFonts w:ascii="Times New Roman" w:hAnsi="Times New Roman"/>
          <w:sz w:val="24"/>
          <w:szCs w:val="24"/>
          <w:lang w:val="es-ES" w:eastAsia="es-ES"/>
        </w:rPr>
        <w:t xml:space="preserve"> fuertes evidencias de </w:t>
      </w:r>
      <w:r w:rsidR="00F45806" w:rsidRPr="00D023AE">
        <w:rPr>
          <w:rFonts w:ascii="Times New Roman" w:hAnsi="Times New Roman"/>
          <w:sz w:val="24"/>
          <w:szCs w:val="24"/>
          <w:lang w:val="es-ES" w:eastAsia="es-ES"/>
        </w:rPr>
        <w:lastRenderedPageBreak/>
        <w:t xml:space="preserve">que micorrizas disparan un estado </w:t>
      </w:r>
      <w:r w:rsidR="001D2A7F" w:rsidRPr="00D023AE">
        <w:rPr>
          <w:rFonts w:ascii="Times New Roman" w:hAnsi="Times New Roman"/>
          <w:sz w:val="24"/>
          <w:szCs w:val="24"/>
          <w:lang w:val="es-ES" w:eastAsia="es-ES"/>
        </w:rPr>
        <w:t>de estímulo (</w:t>
      </w:r>
      <w:r w:rsidR="0055251F">
        <w:rPr>
          <w:rFonts w:ascii="Times New Roman" w:hAnsi="Times New Roman"/>
          <w:sz w:val="24"/>
          <w:szCs w:val="24"/>
          <w:lang w:val="es-ES" w:eastAsia="es-ES"/>
        </w:rPr>
        <w:t>“</w:t>
      </w:r>
      <w:r w:rsidR="00F45806" w:rsidRPr="00786BB4">
        <w:rPr>
          <w:rFonts w:ascii="Times New Roman" w:hAnsi="Times New Roman"/>
          <w:sz w:val="24"/>
          <w:szCs w:val="24"/>
          <w:lang w:val="es-ES" w:eastAsia="es-ES"/>
        </w:rPr>
        <w:t>primed</w:t>
      </w:r>
      <w:r w:rsidR="0055251F">
        <w:rPr>
          <w:rFonts w:ascii="Times New Roman" w:hAnsi="Times New Roman"/>
          <w:sz w:val="24"/>
          <w:szCs w:val="24"/>
          <w:lang w:val="es-ES" w:eastAsia="es-ES"/>
        </w:rPr>
        <w:t>”</w:t>
      </w:r>
      <w:r w:rsidR="001D2A7F" w:rsidRPr="00D023AE">
        <w:rPr>
          <w:rFonts w:ascii="Times New Roman" w:hAnsi="Times New Roman"/>
          <w:i/>
          <w:sz w:val="24"/>
          <w:szCs w:val="24"/>
          <w:lang w:val="es-ES" w:eastAsia="es-ES"/>
        </w:rPr>
        <w:t>)</w:t>
      </w:r>
      <w:r w:rsidR="00F45806" w:rsidRPr="00D023AE">
        <w:rPr>
          <w:rFonts w:ascii="Times New Roman" w:hAnsi="Times New Roman"/>
          <w:sz w:val="24"/>
          <w:szCs w:val="24"/>
          <w:lang w:val="es-ES" w:eastAsia="es-ES"/>
        </w:rPr>
        <w:t xml:space="preserve"> efectivo e</w:t>
      </w:r>
      <w:r w:rsidR="00C75AB0" w:rsidRPr="00D023AE">
        <w:rPr>
          <w:rFonts w:ascii="Times New Roman" w:hAnsi="Times New Roman"/>
          <w:sz w:val="24"/>
          <w:szCs w:val="24"/>
          <w:lang w:val="es-ES" w:eastAsia="es-ES"/>
        </w:rPr>
        <w:t>n</w:t>
      </w:r>
      <w:r w:rsidR="00F45806" w:rsidRPr="00D023AE">
        <w:rPr>
          <w:rFonts w:ascii="Times New Roman" w:hAnsi="Times New Roman"/>
          <w:sz w:val="24"/>
          <w:szCs w:val="24"/>
          <w:lang w:val="es-ES" w:eastAsia="es-ES"/>
        </w:rPr>
        <w:t xml:space="preserve"> toda la planta</w:t>
      </w:r>
      <w:r w:rsidR="00BE384D" w:rsidRPr="00D023AE">
        <w:rPr>
          <w:rFonts w:ascii="Times New Roman" w:hAnsi="Times New Roman"/>
          <w:sz w:val="24"/>
          <w:szCs w:val="24"/>
          <w:lang w:val="es-ES" w:eastAsia="es-ES"/>
        </w:rPr>
        <w:t xml:space="preserve"> </w:t>
      </w:r>
      <w:r w:rsidR="00F45806" w:rsidRPr="00D023AE">
        <w:rPr>
          <w:rFonts w:ascii="Times New Roman" w:hAnsi="Times New Roman"/>
          <w:sz w:val="24"/>
          <w:szCs w:val="24"/>
          <w:lang w:val="es-ES" w:eastAsia="es-ES"/>
        </w:rPr>
        <w:t xml:space="preserve">(Pozo </w:t>
      </w:r>
      <w:r w:rsidR="00BF3730">
        <w:rPr>
          <w:rFonts w:ascii="Times New Roman" w:hAnsi="Times New Roman"/>
          <w:sz w:val="24"/>
          <w:szCs w:val="24"/>
          <w:lang w:val="es-ES" w:eastAsia="es-ES"/>
        </w:rPr>
        <w:t>y</w:t>
      </w:r>
      <w:r w:rsidR="00BF3730" w:rsidRPr="00D023AE">
        <w:rPr>
          <w:rFonts w:ascii="Times New Roman" w:hAnsi="Times New Roman"/>
          <w:sz w:val="24"/>
          <w:szCs w:val="24"/>
          <w:lang w:val="es-ES" w:eastAsia="es-ES"/>
        </w:rPr>
        <w:t xml:space="preserve"> </w:t>
      </w:r>
      <w:r w:rsidR="00F45806" w:rsidRPr="00D023AE">
        <w:rPr>
          <w:rFonts w:ascii="Times New Roman" w:hAnsi="Times New Roman"/>
          <w:sz w:val="24"/>
          <w:szCs w:val="24"/>
          <w:lang w:val="es-ES" w:eastAsia="es-ES"/>
        </w:rPr>
        <w:t>Azcón- Aguilar, 2007)</w:t>
      </w:r>
      <w:r w:rsidR="0055251F">
        <w:rPr>
          <w:rFonts w:ascii="Times New Roman" w:hAnsi="Times New Roman"/>
          <w:sz w:val="24"/>
          <w:szCs w:val="24"/>
          <w:lang w:val="es-ES" w:eastAsia="es-ES"/>
        </w:rPr>
        <w:t>, señalándose la acción sistémica de la micorrización</w:t>
      </w:r>
      <w:r w:rsidR="00C75AB0" w:rsidRPr="00D023AE">
        <w:rPr>
          <w:rFonts w:ascii="Times New Roman" w:hAnsi="Times New Roman"/>
          <w:sz w:val="24"/>
          <w:szCs w:val="24"/>
          <w:lang w:val="es-ES" w:eastAsia="es-ES"/>
        </w:rPr>
        <w:t>.</w:t>
      </w:r>
    </w:p>
    <w:p w:rsidR="00BA7207" w:rsidRPr="00242F75" w:rsidRDefault="00BA7207" w:rsidP="00423F99">
      <w:pPr>
        <w:pStyle w:val="NormalWeb"/>
        <w:ind w:right="-143"/>
        <w:jc w:val="both"/>
        <w:rPr>
          <w:rStyle w:val="Textoennegrita"/>
          <w:caps/>
          <w:szCs w:val="20"/>
        </w:rPr>
      </w:pPr>
    </w:p>
    <w:p w:rsidR="00423F99" w:rsidRPr="00B3485C" w:rsidRDefault="00242F75" w:rsidP="00423F99">
      <w:pPr>
        <w:pStyle w:val="NormalWeb"/>
        <w:ind w:right="-143"/>
        <w:jc w:val="both"/>
        <w:rPr>
          <w:rStyle w:val="Textoennegrita"/>
          <w:caps/>
        </w:rPr>
      </w:pPr>
      <w:r w:rsidRPr="00B3485C">
        <w:rPr>
          <w:rStyle w:val="Textoennegrita"/>
        </w:rPr>
        <w:t>Atenuación de los mecanismos de defensa en la simbiosis planta</w:t>
      </w:r>
      <w:r w:rsidR="008B35B4" w:rsidRPr="008B35B4">
        <w:rPr>
          <w:rStyle w:val="Textoennegrita"/>
          <w:caps/>
        </w:rPr>
        <w:t>-hfma</w:t>
      </w:r>
    </w:p>
    <w:p w:rsidR="00347476" w:rsidRPr="004E49A6" w:rsidRDefault="008B35B4" w:rsidP="00347476">
      <w:pPr>
        <w:autoSpaceDE w:val="0"/>
        <w:autoSpaceDN w:val="0"/>
        <w:adjustRightInd w:val="0"/>
        <w:rPr>
          <w:rFonts w:ascii="Times New Roman" w:hAnsi="Times New Roman"/>
          <w:sz w:val="24"/>
          <w:szCs w:val="24"/>
          <w:lang w:val="es-CO"/>
        </w:rPr>
      </w:pPr>
      <w:r w:rsidRPr="008B35B4">
        <w:rPr>
          <w:rFonts w:ascii="Times New Roman" w:hAnsi="Times New Roman"/>
          <w:sz w:val="24"/>
          <w:szCs w:val="24"/>
          <w:lang w:val="es-CO"/>
        </w:rPr>
        <w:t xml:space="preserve">La </w:t>
      </w:r>
      <w:r w:rsidR="00B3485C">
        <w:rPr>
          <w:rFonts w:ascii="Times New Roman" w:hAnsi="Times New Roman"/>
          <w:sz w:val="24"/>
          <w:szCs w:val="24"/>
          <w:lang w:val="es-CO"/>
        </w:rPr>
        <w:t>r</w:t>
      </w:r>
      <w:r w:rsidRPr="008B35B4">
        <w:rPr>
          <w:rFonts w:ascii="Times New Roman" w:hAnsi="Times New Roman"/>
          <w:sz w:val="24"/>
          <w:szCs w:val="24"/>
          <w:lang w:val="es-CO"/>
        </w:rPr>
        <w:t xml:space="preserve">esistencia a patógenos, implica costos a la planta y por tanto ésta debe identificar rápidamente a los organismos benéficos para evitar la activación de sistemas de defensa (Bonfante </w:t>
      </w:r>
      <w:r w:rsidR="00B3485C">
        <w:rPr>
          <w:rFonts w:ascii="Times New Roman" w:hAnsi="Times New Roman"/>
          <w:sz w:val="24"/>
          <w:szCs w:val="24"/>
          <w:lang w:val="es-CO"/>
        </w:rPr>
        <w:t>y</w:t>
      </w:r>
      <w:r w:rsidRPr="008B35B4">
        <w:rPr>
          <w:rFonts w:ascii="Times New Roman" w:hAnsi="Times New Roman"/>
          <w:sz w:val="24"/>
          <w:szCs w:val="24"/>
          <w:lang w:val="es-CO"/>
        </w:rPr>
        <w:t xml:space="preserve"> Requena, 2011). Para el reconocimiento de la planta, en el caso de HFMA, así como en el de </w:t>
      </w:r>
      <w:r w:rsidR="00347476" w:rsidRPr="00347476">
        <w:rPr>
          <w:rFonts w:ascii="Times New Roman" w:hAnsi="Times New Roman"/>
          <w:sz w:val="24"/>
          <w:szCs w:val="24"/>
          <w:lang w:val="es-CO"/>
        </w:rPr>
        <w:t xml:space="preserve">otros microorgansimos, se requiere de un receptor que permita el reconocimiento como MFs para  HFMA o NFs para bacterias (Gough </w:t>
      </w:r>
      <w:r w:rsidR="00CA415A">
        <w:rPr>
          <w:rFonts w:ascii="Times New Roman" w:hAnsi="Times New Roman"/>
          <w:sz w:val="24"/>
          <w:szCs w:val="24"/>
          <w:lang w:val="es-CO"/>
        </w:rPr>
        <w:t>y</w:t>
      </w:r>
      <w:r w:rsidR="00CA415A" w:rsidRPr="00347476">
        <w:rPr>
          <w:rFonts w:ascii="Times New Roman" w:hAnsi="Times New Roman"/>
          <w:sz w:val="24"/>
          <w:szCs w:val="24"/>
          <w:lang w:val="es-CO"/>
        </w:rPr>
        <w:t xml:space="preserve"> </w:t>
      </w:r>
      <w:r w:rsidR="00347476" w:rsidRPr="00347476">
        <w:rPr>
          <w:rFonts w:ascii="Times New Roman" w:hAnsi="Times New Roman"/>
          <w:sz w:val="24"/>
          <w:szCs w:val="24"/>
          <w:lang w:val="es-CO"/>
        </w:rPr>
        <w:t>Cullimore, 2011</w:t>
      </w:r>
      <w:r w:rsidR="00AC4D83">
        <w:rPr>
          <w:rFonts w:ascii="Times New Roman" w:hAnsi="Times New Roman"/>
          <w:sz w:val="24"/>
          <w:szCs w:val="24"/>
          <w:lang w:val="es-CO"/>
        </w:rPr>
        <w:t>)</w:t>
      </w:r>
      <w:r w:rsidR="00347476" w:rsidRPr="00347476">
        <w:rPr>
          <w:rFonts w:ascii="Times New Roman" w:hAnsi="Times New Roman"/>
          <w:sz w:val="24"/>
          <w:szCs w:val="24"/>
          <w:lang w:val="es-CO"/>
        </w:rPr>
        <w:t>. El sistema inmune de la planta incluye receptores de proteínas y de quinasas ricos en leucina (LRR-RP y LRR – RK), que permiten inmunidad frente a ataque de microorganismos (Zipfel, 2008</w:t>
      </w:r>
      <w:r w:rsidR="00AC4D83">
        <w:rPr>
          <w:rFonts w:ascii="Times New Roman" w:hAnsi="Times New Roman"/>
          <w:sz w:val="24"/>
          <w:szCs w:val="24"/>
          <w:lang w:val="es-CO"/>
        </w:rPr>
        <w:t>;</w:t>
      </w:r>
      <w:r w:rsidR="00347476" w:rsidRPr="00347476">
        <w:rPr>
          <w:rFonts w:ascii="Times New Roman" w:hAnsi="Times New Roman"/>
          <w:sz w:val="24"/>
          <w:szCs w:val="24"/>
          <w:lang w:val="es-CO"/>
        </w:rPr>
        <w:t xml:space="preserve"> Boller </w:t>
      </w:r>
      <w:r w:rsidR="00CA415A">
        <w:rPr>
          <w:rFonts w:ascii="Times New Roman" w:hAnsi="Times New Roman"/>
          <w:sz w:val="24"/>
          <w:szCs w:val="24"/>
          <w:lang w:val="es-CO"/>
        </w:rPr>
        <w:t>y</w:t>
      </w:r>
      <w:r w:rsidR="00CA415A" w:rsidRPr="00347476">
        <w:rPr>
          <w:rFonts w:ascii="Times New Roman" w:hAnsi="Times New Roman"/>
          <w:sz w:val="24"/>
          <w:szCs w:val="24"/>
          <w:lang w:val="es-CO"/>
        </w:rPr>
        <w:t xml:space="preserve"> </w:t>
      </w:r>
      <w:r w:rsidR="00347476" w:rsidRPr="00347476">
        <w:rPr>
          <w:rFonts w:ascii="Times New Roman" w:hAnsi="Times New Roman"/>
          <w:sz w:val="24"/>
          <w:szCs w:val="24"/>
          <w:lang w:val="es-CO"/>
        </w:rPr>
        <w:t xml:space="preserve">Felix, 2009), contienen un motivo con lisina (LysM) que esta asociado al reconocimiento de patrones de carbohidratos comunes en superficies microbianas y a la inmunidad frente a ataques (Kaku </w:t>
      </w:r>
      <w:r w:rsidR="00713FB1">
        <w:rPr>
          <w:rFonts w:ascii="Times New Roman" w:hAnsi="Times New Roman"/>
          <w:i/>
          <w:sz w:val="24"/>
          <w:szCs w:val="24"/>
          <w:lang w:val="es-CO"/>
        </w:rPr>
        <w:t>et al.</w:t>
      </w:r>
      <w:r w:rsidR="00347476" w:rsidRPr="00347476">
        <w:rPr>
          <w:rFonts w:ascii="Times New Roman" w:hAnsi="Times New Roman"/>
          <w:sz w:val="24"/>
          <w:szCs w:val="24"/>
          <w:lang w:val="es-CO"/>
        </w:rPr>
        <w:t>, 2006</w:t>
      </w:r>
      <w:r w:rsidR="00AC4D83">
        <w:rPr>
          <w:rFonts w:ascii="Times New Roman" w:hAnsi="Times New Roman"/>
          <w:sz w:val="24"/>
          <w:szCs w:val="24"/>
          <w:lang w:val="es-CO"/>
        </w:rPr>
        <w:t>;</w:t>
      </w:r>
      <w:r w:rsidR="00347476" w:rsidRPr="00347476">
        <w:rPr>
          <w:rFonts w:ascii="Times New Roman" w:hAnsi="Times New Roman"/>
          <w:sz w:val="24"/>
          <w:szCs w:val="24"/>
          <w:lang w:val="es-CO"/>
        </w:rPr>
        <w:t xml:space="preserve"> Kishimoto </w:t>
      </w:r>
      <w:r w:rsidR="00713FB1">
        <w:rPr>
          <w:rFonts w:ascii="Times New Roman" w:hAnsi="Times New Roman"/>
          <w:i/>
          <w:sz w:val="24"/>
          <w:szCs w:val="24"/>
          <w:lang w:val="es-CO"/>
        </w:rPr>
        <w:t>et al.</w:t>
      </w:r>
      <w:r w:rsidR="00347476" w:rsidRPr="00347476">
        <w:rPr>
          <w:rFonts w:ascii="Times New Roman" w:hAnsi="Times New Roman"/>
          <w:sz w:val="24"/>
          <w:szCs w:val="24"/>
          <w:lang w:val="es-CO"/>
        </w:rPr>
        <w:t>, 2010</w:t>
      </w:r>
      <w:r w:rsidR="00AC4D83">
        <w:rPr>
          <w:rFonts w:ascii="Times New Roman" w:hAnsi="Times New Roman"/>
          <w:sz w:val="24"/>
          <w:szCs w:val="24"/>
          <w:lang w:val="es-CO"/>
        </w:rPr>
        <w:t>;</w:t>
      </w:r>
      <w:r w:rsidR="00347476" w:rsidRPr="00347476">
        <w:rPr>
          <w:rFonts w:ascii="Times New Roman" w:hAnsi="Times New Roman"/>
          <w:sz w:val="24"/>
          <w:szCs w:val="24"/>
          <w:lang w:val="es-CO"/>
        </w:rPr>
        <w:t xml:space="preserve"> Miya </w:t>
      </w:r>
      <w:r w:rsidR="00713FB1">
        <w:rPr>
          <w:rFonts w:ascii="Times New Roman" w:hAnsi="Times New Roman"/>
          <w:i/>
          <w:sz w:val="24"/>
          <w:szCs w:val="24"/>
          <w:lang w:val="es-CO"/>
        </w:rPr>
        <w:t>et al.</w:t>
      </w:r>
      <w:r w:rsidR="00347476" w:rsidRPr="00347476">
        <w:rPr>
          <w:rFonts w:ascii="Times New Roman" w:hAnsi="Times New Roman"/>
          <w:sz w:val="24"/>
          <w:szCs w:val="24"/>
          <w:lang w:val="es-CO"/>
        </w:rPr>
        <w:t>, 2007</w:t>
      </w:r>
      <w:r w:rsidR="00AC4D83">
        <w:rPr>
          <w:rFonts w:ascii="Times New Roman" w:hAnsi="Times New Roman"/>
          <w:sz w:val="24"/>
          <w:szCs w:val="24"/>
          <w:lang w:val="es-CO"/>
        </w:rPr>
        <w:t>;</w:t>
      </w:r>
      <w:r w:rsidR="00347476" w:rsidRPr="00347476">
        <w:rPr>
          <w:rFonts w:ascii="Times New Roman" w:hAnsi="Times New Roman"/>
          <w:sz w:val="24"/>
          <w:szCs w:val="24"/>
          <w:lang w:val="es-CO"/>
        </w:rPr>
        <w:t xml:space="preserve"> Shimizu </w:t>
      </w:r>
      <w:r w:rsidR="00713FB1">
        <w:rPr>
          <w:rFonts w:ascii="Times New Roman" w:hAnsi="Times New Roman"/>
          <w:i/>
          <w:sz w:val="24"/>
          <w:szCs w:val="24"/>
          <w:lang w:val="es-CO"/>
        </w:rPr>
        <w:t>et al.</w:t>
      </w:r>
      <w:r w:rsidR="00FD5DD3">
        <w:rPr>
          <w:rFonts w:ascii="Times New Roman" w:hAnsi="Times New Roman"/>
          <w:sz w:val="24"/>
          <w:szCs w:val="24"/>
          <w:lang w:val="es-CO"/>
        </w:rPr>
        <w:t>,</w:t>
      </w:r>
      <w:r w:rsidR="00347476" w:rsidRPr="00347476">
        <w:rPr>
          <w:rFonts w:ascii="Times New Roman" w:hAnsi="Times New Roman"/>
          <w:sz w:val="24"/>
          <w:szCs w:val="24"/>
          <w:lang w:val="es-CO"/>
        </w:rPr>
        <w:t xml:space="preserve"> 2010</w:t>
      </w:r>
      <w:r w:rsidR="00AC4D83">
        <w:rPr>
          <w:rFonts w:ascii="Times New Roman" w:hAnsi="Times New Roman"/>
          <w:sz w:val="24"/>
          <w:szCs w:val="24"/>
          <w:lang w:val="es-CO"/>
        </w:rPr>
        <w:t>;</w:t>
      </w:r>
      <w:r w:rsidR="00347476" w:rsidRPr="00347476">
        <w:rPr>
          <w:rFonts w:ascii="Times New Roman" w:hAnsi="Times New Roman"/>
          <w:sz w:val="24"/>
          <w:szCs w:val="24"/>
          <w:lang w:val="es-CO"/>
        </w:rPr>
        <w:t xml:space="preserve"> Wan </w:t>
      </w:r>
      <w:r w:rsidR="00713FB1">
        <w:rPr>
          <w:rFonts w:ascii="Times New Roman" w:hAnsi="Times New Roman"/>
          <w:i/>
          <w:sz w:val="24"/>
          <w:szCs w:val="24"/>
          <w:lang w:val="es-CO"/>
        </w:rPr>
        <w:t>et al.</w:t>
      </w:r>
      <w:r w:rsidR="00347476" w:rsidRPr="00347476">
        <w:rPr>
          <w:rFonts w:ascii="Times New Roman" w:hAnsi="Times New Roman"/>
          <w:sz w:val="24"/>
          <w:szCs w:val="24"/>
          <w:lang w:val="es-CO"/>
        </w:rPr>
        <w:t>, 2008</w:t>
      </w:r>
      <w:r w:rsidR="00AC4D83">
        <w:rPr>
          <w:rFonts w:ascii="Times New Roman" w:hAnsi="Times New Roman"/>
          <w:sz w:val="24"/>
          <w:szCs w:val="24"/>
          <w:lang w:val="es-CO"/>
        </w:rPr>
        <w:t>;</w:t>
      </w:r>
      <w:r w:rsidR="00347476" w:rsidRPr="00347476">
        <w:rPr>
          <w:rFonts w:ascii="Times New Roman" w:hAnsi="Times New Roman"/>
          <w:sz w:val="24"/>
          <w:szCs w:val="24"/>
          <w:lang w:val="es-CO"/>
        </w:rPr>
        <w:t xml:space="preserve"> Willmann</w:t>
      </w:r>
      <w:r w:rsidR="00347476" w:rsidRPr="000A1A6C">
        <w:rPr>
          <w:rFonts w:ascii="Times New Roman" w:hAnsi="Times New Roman"/>
          <w:i/>
          <w:sz w:val="24"/>
          <w:szCs w:val="24"/>
          <w:lang w:val="es-CO"/>
        </w:rPr>
        <w:t xml:space="preserve"> </w:t>
      </w:r>
      <w:r w:rsidR="00713FB1">
        <w:rPr>
          <w:rFonts w:ascii="Times New Roman" w:hAnsi="Times New Roman"/>
          <w:i/>
          <w:sz w:val="24"/>
          <w:szCs w:val="24"/>
          <w:lang w:val="es-CO"/>
        </w:rPr>
        <w:t>et al.</w:t>
      </w:r>
      <w:r w:rsidR="00347476" w:rsidRPr="00347476">
        <w:rPr>
          <w:rFonts w:ascii="Times New Roman" w:hAnsi="Times New Roman"/>
          <w:sz w:val="24"/>
          <w:szCs w:val="24"/>
          <w:lang w:val="es-CO"/>
        </w:rPr>
        <w:t>, 2011), encontrándose que este motivo es fundamental para el establecimi</w:t>
      </w:r>
      <w:r w:rsidR="00EB5A20">
        <w:rPr>
          <w:rFonts w:ascii="Times New Roman" w:hAnsi="Times New Roman"/>
          <w:sz w:val="24"/>
          <w:szCs w:val="24"/>
          <w:lang w:val="es-CO"/>
        </w:rPr>
        <w:t>en</w:t>
      </w:r>
      <w:r w:rsidR="00347476" w:rsidRPr="00347476">
        <w:rPr>
          <w:rFonts w:ascii="Times New Roman" w:hAnsi="Times New Roman"/>
          <w:sz w:val="24"/>
          <w:szCs w:val="24"/>
          <w:lang w:val="es-CO"/>
        </w:rPr>
        <w:t xml:space="preserve">to de asociaciones simbióticas </w:t>
      </w:r>
      <w:r w:rsidR="00347476" w:rsidRPr="00347476">
        <w:rPr>
          <w:rFonts w:ascii="Times New Roman" w:hAnsi="Times New Roman"/>
          <w:sz w:val="24"/>
          <w:szCs w:val="24"/>
          <w:u w:val="single"/>
          <w:lang w:val="es-CO"/>
        </w:rPr>
        <w:t>(</w:t>
      </w:r>
      <w:r w:rsidR="00347476" w:rsidRPr="00347476">
        <w:rPr>
          <w:rFonts w:ascii="Times New Roman" w:hAnsi="Times New Roman"/>
          <w:sz w:val="24"/>
          <w:szCs w:val="24"/>
          <w:lang w:val="es-CO"/>
        </w:rPr>
        <w:t xml:space="preserve">Gough </w:t>
      </w:r>
      <w:r w:rsidR="00EB5A20">
        <w:rPr>
          <w:rFonts w:ascii="Times New Roman" w:hAnsi="Times New Roman"/>
          <w:sz w:val="24"/>
          <w:szCs w:val="24"/>
          <w:lang w:val="es-CO"/>
        </w:rPr>
        <w:t>y</w:t>
      </w:r>
      <w:r w:rsidR="00EB5A20" w:rsidRPr="00347476">
        <w:rPr>
          <w:rFonts w:ascii="Times New Roman" w:hAnsi="Times New Roman"/>
          <w:sz w:val="24"/>
          <w:szCs w:val="24"/>
          <w:lang w:val="es-CO"/>
        </w:rPr>
        <w:t xml:space="preserve"> </w:t>
      </w:r>
      <w:r w:rsidR="00347476" w:rsidRPr="00347476">
        <w:rPr>
          <w:rFonts w:ascii="Times New Roman" w:hAnsi="Times New Roman"/>
          <w:sz w:val="24"/>
          <w:szCs w:val="24"/>
          <w:lang w:val="es-CO"/>
        </w:rPr>
        <w:t>Cullimore, 2011</w:t>
      </w:r>
      <w:r w:rsidR="00AC4D83">
        <w:rPr>
          <w:rFonts w:ascii="Times New Roman" w:hAnsi="Times New Roman"/>
          <w:sz w:val="24"/>
          <w:szCs w:val="24"/>
          <w:lang w:val="es-CO"/>
        </w:rPr>
        <w:t>;</w:t>
      </w:r>
      <w:r w:rsidR="00347476" w:rsidRPr="00347476">
        <w:rPr>
          <w:rFonts w:ascii="Times New Roman" w:hAnsi="Times New Roman"/>
          <w:sz w:val="24"/>
          <w:szCs w:val="24"/>
          <w:lang w:val="es-CO"/>
        </w:rPr>
        <w:t xml:space="preserve"> Limpes </w:t>
      </w:r>
      <w:r w:rsidR="00713FB1">
        <w:rPr>
          <w:rFonts w:ascii="Times New Roman" w:hAnsi="Times New Roman"/>
          <w:i/>
          <w:sz w:val="24"/>
          <w:szCs w:val="24"/>
          <w:lang w:val="es-CO"/>
        </w:rPr>
        <w:t>et al.</w:t>
      </w:r>
      <w:r w:rsidR="00347476" w:rsidRPr="00347476">
        <w:rPr>
          <w:rFonts w:ascii="Times New Roman" w:hAnsi="Times New Roman"/>
          <w:sz w:val="24"/>
          <w:szCs w:val="24"/>
          <w:lang w:val="es-CO"/>
        </w:rPr>
        <w:t xml:space="preserve">, 2003, Madsen </w:t>
      </w:r>
      <w:r w:rsidR="00713FB1">
        <w:rPr>
          <w:rFonts w:ascii="Times New Roman" w:hAnsi="Times New Roman"/>
          <w:i/>
          <w:sz w:val="24"/>
          <w:szCs w:val="24"/>
          <w:lang w:val="es-CO"/>
        </w:rPr>
        <w:t>et al.</w:t>
      </w:r>
      <w:r w:rsidR="00347476" w:rsidRPr="00347476">
        <w:rPr>
          <w:rFonts w:ascii="Times New Roman" w:hAnsi="Times New Roman"/>
          <w:sz w:val="24"/>
          <w:szCs w:val="24"/>
          <w:lang w:val="es-CO"/>
        </w:rPr>
        <w:t>, 2003</w:t>
      </w:r>
      <w:r w:rsidR="00AC4D83">
        <w:rPr>
          <w:rFonts w:ascii="Times New Roman" w:hAnsi="Times New Roman"/>
          <w:sz w:val="24"/>
          <w:szCs w:val="24"/>
          <w:lang w:val="es-CO"/>
        </w:rPr>
        <w:t>;</w:t>
      </w:r>
      <w:r w:rsidR="00347476" w:rsidRPr="00347476">
        <w:rPr>
          <w:rFonts w:ascii="Times New Roman" w:hAnsi="Times New Roman"/>
          <w:sz w:val="24"/>
          <w:szCs w:val="24"/>
          <w:lang w:val="es-CO"/>
        </w:rPr>
        <w:t xml:space="preserve"> Po den Camp, </w:t>
      </w:r>
      <w:r w:rsidR="00713FB1">
        <w:rPr>
          <w:rFonts w:ascii="Times New Roman" w:hAnsi="Times New Roman"/>
          <w:i/>
          <w:sz w:val="24"/>
          <w:szCs w:val="24"/>
          <w:lang w:val="es-CO"/>
        </w:rPr>
        <w:t>et al.</w:t>
      </w:r>
      <w:r w:rsidR="00347476" w:rsidRPr="00347476">
        <w:rPr>
          <w:rFonts w:ascii="Times New Roman" w:hAnsi="Times New Roman"/>
          <w:sz w:val="24"/>
          <w:szCs w:val="24"/>
          <w:lang w:val="es-CO"/>
        </w:rPr>
        <w:t>,  2011</w:t>
      </w:r>
      <w:r w:rsidR="00AC4D83">
        <w:rPr>
          <w:rFonts w:ascii="Times New Roman" w:hAnsi="Times New Roman"/>
          <w:sz w:val="24"/>
          <w:szCs w:val="24"/>
          <w:lang w:val="es-CO"/>
        </w:rPr>
        <w:t>;</w:t>
      </w:r>
      <w:r w:rsidR="00347476" w:rsidRPr="00347476">
        <w:rPr>
          <w:rFonts w:ascii="Times New Roman" w:hAnsi="Times New Roman"/>
          <w:sz w:val="24"/>
          <w:szCs w:val="24"/>
          <w:lang w:val="es-CO"/>
        </w:rPr>
        <w:t xml:space="preserve"> Radutoir </w:t>
      </w:r>
      <w:r w:rsidR="00713FB1">
        <w:rPr>
          <w:rFonts w:ascii="Times New Roman" w:hAnsi="Times New Roman"/>
          <w:i/>
          <w:sz w:val="24"/>
          <w:szCs w:val="24"/>
          <w:lang w:val="es-CO"/>
        </w:rPr>
        <w:t>et al.</w:t>
      </w:r>
      <w:r w:rsidR="00347476" w:rsidRPr="00347476">
        <w:rPr>
          <w:rFonts w:ascii="Times New Roman" w:hAnsi="Times New Roman"/>
          <w:sz w:val="24"/>
          <w:szCs w:val="24"/>
          <w:lang w:val="es-CO"/>
        </w:rPr>
        <w:t xml:space="preserve">, 2003). </w:t>
      </w:r>
      <w:r w:rsidR="00347476" w:rsidRPr="004E49A6">
        <w:rPr>
          <w:rFonts w:ascii="Times New Roman" w:hAnsi="Times New Roman"/>
          <w:sz w:val="24"/>
          <w:szCs w:val="24"/>
          <w:lang w:val="es-CO"/>
        </w:rPr>
        <w:t>El único factor de recepción</w:t>
      </w:r>
      <w:r w:rsidR="00347476">
        <w:rPr>
          <w:rFonts w:ascii="Times New Roman" w:hAnsi="Times New Roman"/>
          <w:sz w:val="24"/>
          <w:szCs w:val="24"/>
          <w:lang w:val="es-CO"/>
        </w:rPr>
        <w:t xml:space="preserve"> </w:t>
      </w:r>
      <w:r w:rsidR="00347476" w:rsidRPr="004E49A6">
        <w:rPr>
          <w:rFonts w:ascii="Times New Roman" w:hAnsi="Times New Roman"/>
          <w:sz w:val="24"/>
          <w:szCs w:val="24"/>
          <w:lang w:val="es-CO"/>
        </w:rPr>
        <w:t>conocido a la fecha asociado a la simbiosis con HFMA, pe</w:t>
      </w:r>
      <w:r w:rsidR="00EB5A20">
        <w:rPr>
          <w:rFonts w:ascii="Times New Roman" w:hAnsi="Times New Roman"/>
          <w:sz w:val="24"/>
          <w:szCs w:val="24"/>
          <w:lang w:val="es-CO"/>
        </w:rPr>
        <w:t>r</w:t>
      </w:r>
      <w:r w:rsidR="00347476" w:rsidRPr="004E49A6">
        <w:rPr>
          <w:rFonts w:ascii="Times New Roman" w:hAnsi="Times New Roman"/>
          <w:sz w:val="24"/>
          <w:szCs w:val="24"/>
          <w:lang w:val="es-CO"/>
        </w:rPr>
        <w:t xml:space="preserve">tenece a la familia LysM-RKs (Op den Camp </w:t>
      </w:r>
      <w:r w:rsidR="00713FB1">
        <w:rPr>
          <w:rFonts w:ascii="Times New Roman" w:hAnsi="Times New Roman"/>
          <w:i/>
          <w:sz w:val="24"/>
          <w:szCs w:val="24"/>
          <w:lang w:val="es-CO"/>
        </w:rPr>
        <w:t>et al.</w:t>
      </w:r>
      <w:r w:rsidR="00347476" w:rsidRPr="004E49A6">
        <w:rPr>
          <w:rFonts w:ascii="Times New Roman" w:hAnsi="Times New Roman"/>
          <w:sz w:val="24"/>
          <w:szCs w:val="24"/>
          <w:lang w:val="es-CO"/>
        </w:rPr>
        <w:t>, 2011)</w:t>
      </w:r>
      <w:r w:rsidR="00F83A5C">
        <w:rPr>
          <w:rFonts w:ascii="Times New Roman" w:hAnsi="Times New Roman"/>
          <w:sz w:val="24"/>
          <w:szCs w:val="24"/>
          <w:lang w:val="es-CO"/>
        </w:rPr>
        <w:t>.</w:t>
      </w:r>
    </w:p>
    <w:p w:rsidR="00347476" w:rsidRDefault="00347476" w:rsidP="00347476">
      <w:pPr>
        <w:autoSpaceDE w:val="0"/>
        <w:autoSpaceDN w:val="0"/>
        <w:adjustRightInd w:val="0"/>
        <w:ind w:right="-143"/>
        <w:rPr>
          <w:rFonts w:ascii="Times New Roman" w:hAnsi="Times New Roman"/>
          <w:sz w:val="24"/>
          <w:szCs w:val="24"/>
          <w:lang w:val="es-CO"/>
        </w:rPr>
      </w:pPr>
    </w:p>
    <w:p w:rsidR="00596A66" w:rsidRPr="00D023AE" w:rsidRDefault="002156D3" w:rsidP="002156D3">
      <w:pPr>
        <w:autoSpaceDE w:val="0"/>
        <w:autoSpaceDN w:val="0"/>
        <w:adjustRightInd w:val="0"/>
        <w:rPr>
          <w:rFonts w:ascii="Times New Roman" w:hAnsi="Times New Roman"/>
          <w:sz w:val="24"/>
          <w:szCs w:val="24"/>
          <w:lang w:val="es-ES" w:eastAsia="es-ES"/>
        </w:rPr>
      </w:pPr>
      <w:r>
        <w:rPr>
          <w:rFonts w:ascii="Times New Roman" w:hAnsi="Times New Roman"/>
          <w:color w:val="000000"/>
          <w:sz w:val="24"/>
          <w:szCs w:val="24"/>
          <w:lang w:val="es-CO"/>
        </w:rPr>
        <w:t>L</w:t>
      </w:r>
      <w:r w:rsidR="0061626E" w:rsidRPr="00D023AE">
        <w:rPr>
          <w:rFonts w:ascii="Times New Roman" w:hAnsi="Times New Roman"/>
          <w:sz w:val="24"/>
          <w:szCs w:val="24"/>
          <w:lang w:val="es-ES" w:eastAsia="es-ES"/>
        </w:rPr>
        <w:t xml:space="preserve">as señales de alarma que activan las plantas en presencia de </w:t>
      </w:r>
      <w:r w:rsidR="00B60CF0" w:rsidRPr="00D023AE">
        <w:rPr>
          <w:rFonts w:ascii="Times New Roman" w:hAnsi="Times New Roman"/>
          <w:sz w:val="24"/>
          <w:szCs w:val="24"/>
          <w:lang w:val="es-ES" w:eastAsia="es-ES"/>
        </w:rPr>
        <w:t>invasores potenciales</w:t>
      </w:r>
      <w:r w:rsidR="0061626E" w:rsidRPr="00D023AE">
        <w:rPr>
          <w:rFonts w:ascii="Times New Roman" w:hAnsi="Times New Roman"/>
          <w:sz w:val="24"/>
          <w:szCs w:val="24"/>
          <w:lang w:val="es-ES" w:eastAsia="es-ES"/>
        </w:rPr>
        <w:t>,</w:t>
      </w:r>
      <w:r w:rsidR="005C1596" w:rsidRPr="00D023AE">
        <w:rPr>
          <w:rFonts w:ascii="Times New Roman" w:hAnsi="Times New Roman"/>
          <w:sz w:val="24"/>
          <w:szCs w:val="24"/>
          <w:lang w:val="es-ES" w:eastAsia="es-ES"/>
        </w:rPr>
        <w:t xml:space="preserve"> regulan grupos de genes relacionados con la defensa de la planta, </w:t>
      </w:r>
      <w:r w:rsidR="0061626E" w:rsidRPr="00D023AE">
        <w:rPr>
          <w:rFonts w:ascii="Times New Roman" w:hAnsi="Times New Roman"/>
          <w:sz w:val="24"/>
          <w:szCs w:val="24"/>
          <w:lang w:val="es-ES" w:eastAsia="es-ES"/>
        </w:rPr>
        <w:t xml:space="preserve">para </w:t>
      </w:r>
      <w:r w:rsidR="005C1596" w:rsidRPr="00D023AE">
        <w:rPr>
          <w:rFonts w:ascii="Times New Roman" w:hAnsi="Times New Roman"/>
          <w:sz w:val="24"/>
          <w:szCs w:val="24"/>
          <w:lang w:val="es-ES" w:eastAsia="es-ES"/>
        </w:rPr>
        <w:t xml:space="preserve">seleccionar la respuesta más adecuada </w:t>
      </w:r>
      <w:r w:rsidR="00497B3C" w:rsidRPr="00D023AE">
        <w:rPr>
          <w:rFonts w:ascii="Times New Roman" w:hAnsi="Times New Roman"/>
          <w:sz w:val="24"/>
          <w:szCs w:val="24"/>
          <w:lang w:val="es-ES" w:eastAsia="es-ES"/>
        </w:rPr>
        <w:t xml:space="preserve">(De Vos </w:t>
      </w:r>
      <w:r w:rsidR="00713FB1">
        <w:rPr>
          <w:rFonts w:ascii="Times New Roman" w:hAnsi="Times New Roman"/>
          <w:i/>
          <w:sz w:val="24"/>
          <w:szCs w:val="24"/>
          <w:lang w:val="es-ES" w:eastAsia="es-ES"/>
        </w:rPr>
        <w:t>et al.</w:t>
      </w:r>
      <w:r w:rsidR="00497B3C" w:rsidRPr="00D023AE">
        <w:rPr>
          <w:rFonts w:ascii="Times New Roman" w:hAnsi="Times New Roman"/>
          <w:sz w:val="24"/>
          <w:szCs w:val="24"/>
          <w:lang w:val="es-ES" w:eastAsia="es-ES"/>
        </w:rPr>
        <w:t xml:space="preserve">, 2005). </w:t>
      </w:r>
      <w:r w:rsidR="00C44F3A" w:rsidRPr="00D023AE">
        <w:rPr>
          <w:rFonts w:ascii="Times New Roman" w:hAnsi="Times New Roman"/>
          <w:sz w:val="24"/>
          <w:szCs w:val="24"/>
          <w:lang w:val="es-ES" w:eastAsia="es-ES"/>
        </w:rPr>
        <w:t xml:space="preserve">Los HFMA </w:t>
      </w:r>
      <w:r w:rsidR="00954319" w:rsidRPr="00D023AE">
        <w:rPr>
          <w:rFonts w:ascii="Times New Roman" w:hAnsi="Times New Roman"/>
          <w:sz w:val="24"/>
          <w:szCs w:val="24"/>
          <w:lang w:val="es-ES" w:eastAsia="es-ES"/>
        </w:rPr>
        <w:t>comparten simil</w:t>
      </w:r>
      <w:r w:rsidR="00E20B9B" w:rsidRPr="00D023AE">
        <w:rPr>
          <w:rFonts w:ascii="Times New Roman" w:hAnsi="Times New Roman"/>
          <w:sz w:val="24"/>
          <w:szCs w:val="24"/>
          <w:lang w:val="es-ES" w:eastAsia="es-ES"/>
        </w:rPr>
        <w:t xml:space="preserve">itudes </w:t>
      </w:r>
      <w:r w:rsidR="00954319" w:rsidRPr="00D023AE">
        <w:rPr>
          <w:rFonts w:ascii="Times New Roman" w:hAnsi="Times New Roman"/>
          <w:sz w:val="24"/>
          <w:szCs w:val="24"/>
          <w:lang w:val="es-ES" w:eastAsia="es-ES"/>
        </w:rPr>
        <w:t xml:space="preserve">con patógenos biótrofos </w:t>
      </w:r>
      <w:r w:rsidR="0061626E" w:rsidRPr="00D023AE">
        <w:rPr>
          <w:rFonts w:ascii="Times New Roman" w:hAnsi="Times New Roman"/>
          <w:sz w:val="24"/>
          <w:szCs w:val="24"/>
          <w:lang w:val="es-ES" w:eastAsia="es-ES"/>
        </w:rPr>
        <w:t xml:space="preserve">presentando </w:t>
      </w:r>
      <w:r w:rsidR="00954319" w:rsidRPr="00D023AE">
        <w:rPr>
          <w:rFonts w:ascii="Times New Roman" w:hAnsi="Times New Roman"/>
          <w:sz w:val="24"/>
          <w:szCs w:val="24"/>
          <w:lang w:val="es-ES" w:eastAsia="es-ES"/>
        </w:rPr>
        <w:t>susceptib</w:t>
      </w:r>
      <w:r w:rsidR="0061626E" w:rsidRPr="00D023AE">
        <w:rPr>
          <w:rFonts w:ascii="Times New Roman" w:hAnsi="Times New Roman"/>
          <w:sz w:val="24"/>
          <w:szCs w:val="24"/>
          <w:lang w:val="es-ES" w:eastAsia="es-ES"/>
        </w:rPr>
        <w:t>i</w:t>
      </w:r>
      <w:r w:rsidR="00C44F3A" w:rsidRPr="00D023AE">
        <w:rPr>
          <w:rFonts w:ascii="Times New Roman" w:hAnsi="Times New Roman"/>
          <w:sz w:val="24"/>
          <w:szCs w:val="24"/>
          <w:lang w:val="es-ES" w:eastAsia="es-ES"/>
        </w:rPr>
        <w:t>l</w:t>
      </w:r>
      <w:r w:rsidR="0061626E" w:rsidRPr="00D023AE">
        <w:rPr>
          <w:rFonts w:ascii="Times New Roman" w:hAnsi="Times New Roman"/>
          <w:sz w:val="24"/>
          <w:szCs w:val="24"/>
          <w:lang w:val="es-ES" w:eastAsia="es-ES"/>
        </w:rPr>
        <w:t>idad</w:t>
      </w:r>
      <w:r w:rsidR="00954319" w:rsidRPr="00D023AE">
        <w:rPr>
          <w:rFonts w:ascii="Times New Roman" w:hAnsi="Times New Roman"/>
          <w:sz w:val="24"/>
          <w:szCs w:val="24"/>
          <w:lang w:val="es-ES" w:eastAsia="es-ES"/>
        </w:rPr>
        <w:t xml:space="preserve"> a defensas reguladas por </w:t>
      </w:r>
      <w:r w:rsidR="00D87287" w:rsidRPr="00D023AE">
        <w:rPr>
          <w:rFonts w:ascii="Times New Roman" w:hAnsi="Times New Roman"/>
          <w:sz w:val="24"/>
          <w:szCs w:val="24"/>
          <w:lang w:val="es-ES" w:eastAsia="es-ES"/>
        </w:rPr>
        <w:t>SA</w:t>
      </w:r>
      <w:r w:rsidR="00C44F3A" w:rsidRPr="00D023AE">
        <w:rPr>
          <w:rFonts w:ascii="Times New Roman" w:hAnsi="Times New Roman"/>
          <w:sz w:val="24"/>
          <w:szCs w:val="24"/>
          <w:lang w:val="es-ES" w:eastAsia="es-ES"/>
        </w:rPr>
        <w:t xml:space="preserve">, </w:t>
      </w:r>
      <w:r w:rsidR="0061626E" w:rsidRPr="00D023AE">
        <w:rPr>
          <w:rFonts w:ascii="Times New Roman" w:hAnsi="Times New Roman"/>
          <w:sz w:val="24"/>
          <w:szCs w:val="24"/>
          <w:lang w:val="es-ES" w:eastAsia="es-ES"/>
        </w:rPr>
        <w:t xml:space="preserve">con reducciones en micorrización </w:t>
      </w:r>
      <w:r w:rsidR="00A24632" w:rsidRPr="00D023AE">
        <w:rPr>
          <w:rFonts w:ascii="Times New Roman" w:hAnsi="Times New Roman"/>
          <w:sz w:val="24"/>
          <w:szCs w:val="24"/>
          <w:lang w:val="es-ES" w:eastAsia="es-ES"/>
        </w:rPr>
        <w:t>por aplicación de</w:t>
      </w:r>
      <w:r w:rsidR="00E20B9B" w:rsidRPr="00D023AE">
        <w:rPr>
          <w:rFonts w:ascii="Times New Roman" w:hAnsi="Times New Roman"/>
          <w:sz w:val="24"/>
          <w:szCs w:val="24"/>
          <w:lang w:val="es-ES" w:eastAsia="es-ES"/>
        </w:rPr>
        <w:t xml:space="preserve"> </w:t>
      </w:r>
      <w:r w:rsidR="00D87287" w:rsidRPr="00D023AE">
        <w:rPr>
          <w:rFonts w:ascii="Times New Roman" w:hAnsi="Times New Roman"/>
          <w:sz w:val="24"/>
          <w:szCs w:val="24"/>
          <w:lang w:val="es-ES" w:eastAsia="es-ES"/>
        </w:rPr>
        <w:t>SA</w:t>
      </w:r>
      <w:r w:rsidR="00E20B9B" w:rsidRPr="00D023AE">
        <w:rPr>
          <w:rFonts w:ascii="Times New Roman" w:hAnsi="Times New Roman"/>
          <w:sz w:val="24"/>
          <w:szCs w:val="24"/>
          <w:lang w:val="es-ES" w:eastAsia="es-ES"/>
        </w:rPr>
        <w:t xml:space="preserve"> </w:t>
      </w:r>
      <w:r w:rsidR="00C44F3A" w:rsidRPr="00D023AE">
        <w:rPr>
          <w:rFonts w:ascii="Times New Roman" w:hAnsi="Times New Roman"/>
          <w:sz w:val="24"/>
          <w:szCs w:val="24"/>
          <w:lang w:val="es-ES" w:eastAsia="es-ES"/>
        </w:rPr>
        <w:t xml:space="preserve">y </w:t>
      </w:r>
      <w:r w:rsidR="00B60CF0" w:rsidRPr="00D023AE">
        <w:rPr>
          <w:rFonts w:ascii="Times New Roman" w:hAnsi="Times New Roman"/>
          <w:sz w:val="24"/>
          <w:szCs w:val="24"/>
          <w:lang w:val="es-ES" w:eastAsia="es-ES"/>
        </w:rPr>
        <w:t xml:space="preserve">con </w:t>
      </w:r>
      <w:r w:rsidR="0061626E" w:rsidRPr="00D023AE">
        <w:rPr>
          <w:rFonts w:ascii="Times New Roman" w:hAnsi="Times New Roman"/>
          <w:sz w:val="24"/>
          <w:szCs w:val="24"/>
          <w:lang w:val="es-ES" w:eastAsia="es-ES"/>
        </w:rPr>
        <w:t xml:space="preserve">incrementos en </w:t>
      </w:r>
      <w:r w:rsidR="000A1EAF" w:rsidRPr="00D023AE">
        <w:rPr>
          <w:rFonts w:ascii="Times New Roman" w:hAnsi="Times New Roman"/>
          <w:sz w:val="24"/>
          <w:szCs w:val="24"/>
          <w:lang w:val="es-ES" w:eastAsia="es-ES"/>
        </w:rPr>
        <w:t xml:space="preserve">los </w:t>
      </w:r>
      <w:r w:rsidR="00954319" w:rsidRPr="00D023AE">
        <w:rPr>
          <w:rFonts w:ascii="Times New Roman" w:hAnsi="Times New Roman"/>
          <w:sz w:val="24"/>
          <w:szCs w:val="24"/>
          <w:lang w:val="es-ES" w:eastAsia="es-ES"/>
        </w:rPr>
        <w:t xml:space="preserve">niveles de </w:t>
      </w:r>
      <w:r w:rsidR="00D87287" w:rsidRPr="00D023AE">
        <w:rPr>
          <w:rFonts w:ascii="Times New Roman" w:hAnsi="Times New Roman"/>
          <w:sz w:val="24"/>
          <w:szCs w:val="24"/>
          <w:lang w:val="es-ES" w:eastAsia="es-ES"/>
        </w:rPr>
        <w:t>SA</w:t>
      </w:r>
      <w:r w:rsidR="00E20B9B" w:rsidRPr="00D023AE">
        <w:rPr>
          <w:rFonts w:ascii="Times New Roman" w:hAnsi="Times New Roman"/>
          <w:sz w:val="24"/>
          <w:szCs w:val="24"/>
          <w:lang w:val="es-ES" w:eastAsia="es-ES"/>
        </w:rPr>
        <w:t xml:space="preserve"> en mutantes </w:t>
      </w:r>
      <w:r w:rsidR="00E20B9B" w:rsidRPr="00D023AE">
        <w:rPr>
          <w:rFonts w:ascii="Times New Roman" w:hAnsi="Times New Roman"/>
          <w:i/>
          <w:sz w:val="24"/>
          <w:szCs w:val="24"/>
          <w:lang w:val="es-ES" w:eastAsia="es-ES"/>
        </w:rPr>
        <w:t>myc</w:t>
      </w:r>
      <w:r w:rsidR="00E20B9B" w:rsidRPr="00D023AE">
        <w:rPr>
          <w:rFonts w:ascii="Times New Roman" w:hAnsi="Times New Roman"/>
          <w:i/>
          <w:sz w:val="24"/>
          <w:szCs w:val="24"/>
          <w:vertAlign w:val="superscript"/>
          <w:lang w:val="es-ES" w:eastAsia="es-ES"/>
        </w:rPr>
        <w:t>-</w:t>
      </w:r>
      <w:r w:rsidR="00E20B9B" w:rsidRPr="00D023AE">
        <w:rPr>
          <w:rFonts w:ascii="Times New Roman" w:hAnsi="Times New Roman"/>
          <w:sz w:val="24"/>
          <w:szCs w:val="24"/>
          <w:vertAlign w:val="superscript"/>
          <w:lang w:val="es-ES" w:eastAsia="es-ES"/>
        </w:rPr>
        <w:t xml:space="preserve"> </w:t>
      </w:r>
      <w:r w:rsidR="00E20B9B" w:rsidRPr="00D023AE">
        <w:rPr>
          <w:rFonts w:ascii="Times New Roman" w:hAnsi="Times New Roman"/>
          <w:sz w:val="24"/>
          <w:szCs w:val="24"/>
          <w:lang w:val="es-ES" w:eastAsia="es-ES"/>
        </w:rPr>
        <w:t xml:space="preserve">como </w:t>
      </w:r>
      <w:r w:rsidR="00954319" w:rsidRPr="00D023AE">
        <w:rPr>
          <w:rFonts w:ascii="Times New Roman" w:hAnsi="Times New Roman"/>
          <w:sz w:val="24"/>
          <w:szCs w:val="24"/>
          <w:lang w:val="es-ES" w:eastAsia="es-ES"/>
        </w:rPr>
        <w:t xml:space="preserve">respuesta a HFMA, acumulación baja y temporal en plantas micotróficas (Guerrieri </w:t>
      </w:r>
      <w:r w:rsidR="00713FB1">
        <w:rPr>
          <w:rFonts w:ascii="Times New Roman" w:hAnsi="Times New Roman"/>
          <w:i/>
          <w:sz w:val="24"/>
          <w:szCs w:val="24"/>
          <w:lang w:val="es-ES" w:eastAsia="es-ES"/>
        </w:rPr>
        <w:t>et al.</w:t>
      </w:r>
      <w:r w:rsidR="00954319" w:rsidRPr="00D023AE">
        <w:rPr>
          <w:rFonts w:ascii="Times New Roman" w:hAnsi="Times New Roman"/>
          <w:sz w:val="24"/>
          <w:szCs w:val="24"/>
          <w:lang w:val="es-ES" w:eastAsia="es-ES"/>
        </w:rPr>
        <w:t>, 2004)</w:t>
      </w:r>
      <w:r w:rsidR="00596A66" w:rsidRPr="00D023AE">
        <w:rPr>
          <w:rFonts w:ascii="Times New Roman" w:hAnsi="Times New Roman"/>
          <w:sz w:val="24"/>
          <w:szCs w:val="24"/>
          <w:lang w:val="es-ES" w:eastAsia="es-ES"/>
        </w:rPr>
        <w:t xml:space="preserve">. </w:t>
      </w:r>
      <w:r w:rsidR="000E5A77" w:rsidRPr="00D023AE">
        <w:rPr>
          <w:rFonts w:ascii="Times New Roman" w:hAnsi="Times New Roman"/>
          <w:sz w:val="24"/>
          <w:szCs w:val="24"/>
          <w:lang w:val="es-ES" w:eastAsia="es-ES"/>
        </w:rPr>
        <w:t xml:space="preserve">Las </w:t>
      </w:r>
      <w:r w:rsidR="00596A66" w:rsidRPr="00D023AE">
        <w:rPr>
          <w:rFonts w:ascii="Times New Roman" w:hAnsi="Times New Roman"/>
          <w:sz w:val="24"/>
          <w:szCs w:val="24"/>
          <w:lang w:val="es-ES" w:eastAsia="es-ES"/>
        </w:rPr>
        <w:t>respuestas de defensa</w:t>
      </w:r>
      <w:r w:rsidR="000E5A77" w:rsidRPr="00D023AE">
        <w:rPr>
          <w:rFonts w:ascii="Times New Roman" w:hAnsi="Times New Roman"/>
          <w:sz w:val="24"/>
          <w:szCs w:val="24"/>
          <w:lang w:val="es-ES" w:eastAsia="es-ES"/>
        </w:rPr>
        <w:t xml:space="preserve"> son</w:t>
      </w:r>
      <w:r w:rsidR="00596A66" w:rsidRPr="00D023AE">
        <w:rPr>
          <w:rFonts w:ascii="Times New Roman" w:hAnsi="Times New Roman"/>
          <w:sz w:val="24"/>
          <w:szCs w:val="24"/>
          <w:lang w:val="es-ES" w:eastAsia="es-ES"/>
        </w:rPr>
        <w:t xml:space="preserve"> local</w:t>
      </w:r>
      <w:r w:rsidR="000E5A77" w:rsidRPr="00D023AE">
        <w:rPr>
          <w:rFonts w:ascii="Times New Roman" w:hAnsi="Times New Roman"/>
          <w:sz w:val="24"/>
          <w:szCs w:val="24"/>
          <w:lang w:val="es-ES" w:eastAsia="es-ES"/>
        </w:rPr>
        <w:t>izadas,</w:t>
      </w:r>
      <w:r w:rsidR="00596A66" w:rsidRPr="00D023AE">
        <w:rPr>
          <w:rFonts w:ascii="Times New Roman" w:hAnsi="Times New Roman"/>
          <w:sz w:val="24"/>
          <w:szCs w:val="24"/>
          <w:lang w:val="es-ES" w:eastAsia="es-ES"/>
        </w:rPr>
        <w:t xml:space="preserve"> débiles y transitorias en estados tempranos en interacciones </w:t>
      </w:r>
      <w:r w:rsidR="00E93402" w:rsidRPr="00D023AE">
        <w:rPr>
          <w:rFonts w:ascii="Times New Roman" w:hAnsi="Times New Roman"/>
          <w:sz w:val="24"/>
          <w:szCs w:val="24"/>
          <w:lang w:val="es-ES" w:eastAsia="es-ES"/>
        </w:rPr>
        <w:t>compatibles planta-</w:t>
      </w:r>
      <w:r w:rsidR="00596A66" w:rsidRPr="00D023AE">
        <w:rPr>
          <w:rFonts w:ascii="Times New Roman" w:hAnsi="Times New Roman"/>
          <w:sz w:val="24"/>
          <w:szCs w:val="24"/>
          <w:lang w:val="es-ES" w:eastAsia="es-ES"/>
        </w:rPr>
        <w:t xml:space="preserve">HFMA (Liu </w:t>
      </w:r>
      <w:r w:rsidR="00713FB1">
        <w:rPr>
          <w:rFonts w:ascii="Times New Roman" w:hAnsi="Times New Roman"/>
          <w:i/>
          <w:sz w:val="24"/>
          <w:szCs w:val="24"/>
          <w:lang w:val="es-ES" w:eastAsia="es-ES"/>
        </w:rPr>
        <w:t>et al.</w:t>
      </w:r>
      <w:r w:rsidR="00596A66" w:rsidRPr="00D023AE">
        <w:rPr>
          <w:rFonts w:ascii="Times New Roman" w:hAnsi="Times New Roman"/>
          <w:sz w:val="24"/>
          <w:szCs w:val="24"/>
          <w:lang w:val="es-ES" w:eastAsia="es-ES"/>
        </w:rPr>
        <w:t xml:space="preserve">, 2003), </w:t>
      </w:r>
      <w:r w:rsidR="00B60CF0" w:rsidRPr="00D023AE">
        <w:rPr>
          <w:rFonts w:ascii="Times New Roman" w:hAnsi="Times New Roman"/>
          <w:sz w:val="24"/>
          <w:szCs w:val="24"/>
          <w:lang w:val="es-ES" w:eastAsia="es-ES"/>
        </w:rPr>
        <w:t xml:space="preserve">mientras que en mutantes </w:t>
      </w:r>
      <w:r w:rsidR="00B60CF0" w:rsidRPr="00D023AE">
        <w:rPr>
          <w:rFonts w:ascii="Times New Roman" w:hAnsi="Times New Roman"/>
          <w:i/>
          <w:sz w:val="24"/>
          <w:szCs w:val="24"/>
          <w:lang w:val="es-ES" w:eastAsia="es-ES"/>
        </w:rPr>
        <w:t>myc</w:t>
      </w:r>
      <w:r w:rsidR="00B60CF0" w:rsidRPr="00D023AE">
        <w:rPr>
          <w:rFonts w:ascii="Times New Roman" w:hAnsi="Times New Roman"/>
          <w:i/>
          <w:sz w:val="24"/>
          <w:szCs w:val="24"/>
          <w:vertAlign w:val="superscript"/>
          <w:lang w:val="es-ES" w:eastAsia="es-ES"/>
        </w:rPr>
        <w:t>-</w:t>
      </w:r>
      <w:r w:rsidR="00B60CF0" w:rsidRPr="00D023AE">
        <w:rPr>
          <w:rFonts w:ascii="Times New Roman" w:hAnsi="Times New Roman"/>
          <w:sz w:val="24"/>
          <w:szCs w:val="24"/>
          <w:lang w:val="es-ES" w:eastAsia="es-ES"/>
        </w:rPr>
        <w:t xml:space="preserve"> se observan</w:t>
      </w:r>
      <w:r w:rsidR="000A1EAF" w:rsidRPr="00D023AE">
        <w:rPr>
          <w:rFonts w:ascii="Times New Roman" w:hAnsi="Times New Roman"/>
          <w:sz w:val="24"/>
          <w:szCs w:val="24"/>
          <w:lang w:val="es-ES" w:eastAsia="es-ES"/>
        </w:rPr>
        <w:t xml:space="preserve"> </w:t>
      </w:r>
      <w:r w:rsidR="00FB6BBB" w:rsidRPr="00D023AE">
        <w:rPr>
          <w:rFonts w:ascii="Times New Roman" w:hAnsi="Times New Roman"/>
          <w:sz w:val="24"/>
          <w:szCs w:val="24"/>
          <w:lang w:val="es-ES" w:eastAsia="es-ES"/>
        </w:rPr>
        <w:t xml:space="preserve">fuertes reacciones de </w:t>
      </w:r>
      <w:r w:rsidR="00596A66" w:rsidRPr="00D023AE">
        <w:rPr>
          <w:rFonts w:ascii="Times New Roman" w:hAnsi="Times New Roman"/>
          <w:sz w:val="24"/>
          <w:szCs w:val="24"/>
          <w:lang w:val="es-ES" w:eastAsia="es-ES"/>
        </w:rPr>
        <w:t xml:space="preserve">defensa (Gollotte </w:t>
      </w:r>
      <w:r w:rsidR="00713FB1">
        <w:rPr>
          <w:rFonts w:ascii="Times New Roman" w:hAnsi="Times New Roman"/>
          <w:i/>
          <w:sz w:val="24"/>
          <w:szCs w:val="24"/>
          <w:lang w:val="es-ES" w:eastAsia="es-ES"/>
        </w:rPr>
        <w:t>et al.</w:t>
      </w:r>
      <w:r w:rsidR="00596A66" w:rsidRPr="00D023AE">
        <w:rPr>
          <w:rFonts w:ascii="Times New Roman" w:hAnsi="Times New Roman"/>
          <w:i/>
          <w:sz w:val="24"/>
          <w:szCs w:val="24"/>
          <w:lang w:val="es-ES" w:eastAsia="es-ES"/>
        </w:rPr>
        <w:t>,</w:t>
      </w:r>
      <w:r w:rsidR="00596A66" w:rsidRPr="00D023AE">
        <w:rPr>
          <w:rFonts w:ascii="Times New Roman" w:hAnsi="Times New Roman"/>
          <w:sz w:val="24"/>
          <w:szCs w:val="24"/>
          <w:lang w:val="es-ES" w:eastAsia="es-ES"/>
        </w:rPr>
        <w:t xml:space="preserve"> 1993).</w:t>
      </w:r>
      <w:r w:rsidR="000E5A77" w:rsidRPr="00D023AE">
        <w:rPr>
          <w:rFonts w:ascii="Times New Roman" w:hAnsi="Times New Roman"/>
          <w:sz w:val="24"/>
          <w:szCs w:val="24"/>
          <w:lang w:val="es-ES" w:eastAsia="es-ES"/>
        </w:rPr>
        <w:t xml:space="preserve"> Para el establecimiento de la simbiosis</w:t>
      </w:r>
      <w:r w:rsidR="00FB6BBB" w:rsidRPr="00D023AE">
        <w:rPr>
          <w:rFonts w:ascii="Times New Roman" w:hAnsi="Times New Roman"/>
          <w:sz w:val="24"/>
          <w:szCs w:val="24"/>
          <w:lang w:val="es-ES" w:eastAsia="es-ES"/>
        </w:rPr>
        <w:t xml:space="preserve"> </w:t>
      </w:r>
      <w:r w:rsidR="008F26C6">
        <w:rPr>
          <w:rFonts w:ascii="Times New Roman" w:hAnsi="Times New Roman"/>
          <w:sz w:val="24"/>
          <w:szCs w:val="24"/>
          <w:lang w:val="es-ES" w:eastAsia="es-ES"/>
        </w:rPr>
        <w:t>se deben</w:t>
      </w:r>
      <w:r w:rsidR="00FB6BBB" w:rsidRPr="00D023AE">
        <w:rPr>
          <w:rFonts w:ascii="Times New Roman" w:hAnsi="Times New Roman"/>
          <w:sz w:val="24"/>
          <w:szCs w:val="24"/>
          <w:lang w:val="es-ES" w:eastAsia="es-ES"/>
        </w:rPr>
        <w:t xml:space="preserve"> </w:t>
      </w:r>
      <w:r w:rsidR="000E5A77" w:rsidRPr="00D023AE">
        <w:rPr>
          <w:rFonts w:ascii="Times New Roman" w:hAnsi="Times New Roman"/>
          <w:sz w:val="24"/>
          <w:szCs w:val="24"/>
          <w:lang w:val="es-ES" w:eastAsia="es-ES"/>
        </w:rPr>
        <w:t>modula</w:t>
      </w:r>
      <w:r w:rsidR="008F26C6">
        <w:rPr>
          <w:rFonts w:ascii="Times New Roman" w:hAnsi="Times New Roman"/>
          <w:sz w:val="24"/>
          <w:szCs w:val="24"/>
          <w:lang w:val="es-ES" w:eastAsia="es-ES"/>
        </w:rPr>
        <w:t>r</w:t>
      </w:r>
      <w:r w:rsidR="000E5A77" w:rsidRPr="00D023AE">
        <w:rPr>
          <w:rFonts w:ascii="Times New Roman" w:hAnsi="Times New Roman"/>
          <w:sz w:val="24"/>
          <w:szCs w:val="24"/>
          <w:lang w:val="es-ES" w:eastAsia="es-ES"/>
        </w:rPr>
        <w:t xml:space="preserve"> </w:t>
      </w:r>
      <w:r w:rsidR="00596A66" w:rsidRPr="00D023AE">
        <w:rPr>
          <w:rFonts w:ascii="Times New Roman" w:hAnsi="Times New Roman"/>
          <w:sz w:val="24"/>
          <w:szCs w:val="24"/>
          <w:lang w:val="es-ES" w:eastAsia="es-ES"/>
        </w:rPr>
        <w:t>las defensas de la planta</w:t>
      </w:r>
      <w:r w:rsidR="000E5A77" w:rsidRPr="00D023AE">
        <w:rPr>
          <w:rFonts w:ascii="Times New Roman" w:hAnsi="Times New Roman"/>
          <w:sz w:val="24"/>
          <w:szCs w:val="24"/>
          <w:lang w:val="es-ES" w:eastAsia="es-ES"/>
        </w:rPr>
        <w:t xml:space="preserve"> y</w:t>
      </w:r>
      <w:r w:rsidR="00596A66" w:rsidRPr="00D023AE">
        <w:rPr>
          <w:rFonts w:ascii="Times New Roman" w:hAnsi="Times New Roman"/>
          <w:sz w:val="24"/>
          <w:szCs w:val="24"/>
          <w:lang w:val="es-ES" w:eastAsia="es-ES"/>
        </w:rPr>
        <w:t xml:space="preserve"> es posible que </w:t>
      </w:r>
      <w:r w:rsidR="00C92FBA" w:rsidRPr="00D023AE">
        <w:rPr>
          <w:rFonts w:ascii="Times New Roman" w:hAnsi="Times New Roman"/>
          <w:sz w:val="24"/>
          <w:szCs w:val="24"/>
          <w:lang w:val="es-ES" w:eastAsia="es-ES"/>
        </w:rPr>
        <w:t xml:space="preserve">los </w:t>
      </w:r>
      <w:r w:rsidR="00596A66" w:rsidRPr="00D023AE">
        <w:rPr>
          <w:rFonts w:ascii="Times New Roman" w:hAnsi="Times New Roman"/>
          <w:sz w:val="24"/>
          <w:szCs w:val="24"/>
          <w:lang w:val="es-ES" w:eastAsia="es-ES"/>
        </w:rPr>
        <w:t>HFMA repriman las defensa</w:t>
      </w:r>
      <w:r w:rsidR="00B60CF0" w:rsidRPr="00D023AE">
        <w:rPr>
          <w:rFonts w:ascii="Times New Roman" w:hAnsi="Times New Roman"/>
          <w:sz w:val="24"/>
          <w:szCs w:val="24"/>
          <w:lang w:val="es-ES" w:eastAsia="es-ES"/>
        </w:rPr>
        <w:t>s</w:t>
      </w:r>
      <w:r w:rsidR="00596A66" w:rsidRPr="00D023AE">
        <w:rPr>
          <w:rFonts w:ascii="Times New Roman" w:hAnsi="Times New Roman"/>
          <w:sz w:val="24"/>
          <w:szCs w:val="24"/>
          <w:lang w:val="es-ES" w:eastAsia="es-ES"/>
        </w:rPr>
        <w:t xml:space="preserve"> dependientes de SA en el hospedero</w:t>
      </w:r>
      <w:r w:rsidR="00B60B11" w:rsidRPr="00D023AE">
        <w:rPr>
          <w:rFonts w:ascii="Times New Roman" w:hAnsi="Times New Roman"/>
          <w:sz w:val="24"/>
          <w:szCs w:val="24"/>
          <w:lang w:val="es-ES" w:eastAsia="es-ES"/>
        </w:rPr>
        <w:t xml:space="preserve">, lo que explicaría la reducción en la acumulación de proteínas PR </w:t>
      </w:r>
      <w:r w:rsidR="00B60CF0" w:rsidRPr="00D023AE">
        <w:rPr>
          <w:rFonts w:ascii="Times New Roman" w:hAnsi="Times New Roman"/>
          <w:sz w:val="24"/>
          <w:szCs w:val="24"/>
          <w:lang w:val="es-ES" w:eastAsia="es-ES"/>
        </w:rPr>
        <w:t xml:space="preserve">en </w:t>
      </w:r>
      <w:r w:rsidR="00B60B11" w:rsidRPr="00D023AE">
        <w:rPr>
          <w:rFonts w:ascii="Times New Roman" w:hAnsi="Times New Roman"/>
          <w:sz w:val="24"/>
          <w:szCs w:val="24"/>
          <w:lang w:val="es-ES" w:eastAsia="es-ES"/>
        </w:rPr>
        <w:t xml:space="preserve">tratamientos con </w:t>
      </w:r>
      <w:r w:rsidR="00D87287" w:rsidRPr="00D023AE">
        <w:rPr>
          <w:rFonts w:ascii="Times New Roman" w:hAnsi="Times New Roman"/>
          <w:sz w:val="24"/>
          <w:szCs w:val="24"/>
          <w:lang w:val="es-ES" w:eastAsia="es-ES"/>
        </w:rPr>
        <w:t>SA</w:t>
      </w:r>
      <w:r w:rsidR="00B60B11" w:rsidRPr="00D023AE">
        <w:rPr>
          <w:rFonts w:ascii="Times New Roman" w:hAnsi="Times New Roman"/>
          <w:sz w:val="24"/>
          <w:szCs w:val="24"/>
          <w:lang w:val="es-ES" w:eastAsia="es-ES"/>
        </w:rPr>
        <w:t xml:space="preserve"> o sustancias análogas</w:t>
      </w:r>
      <w:r w:rsidR="00352ABC" w:rsidRPr="00D023AE">
        <w:rPr>
          <w:rFonts w:ascii="Times New Roman" w:hAnsi="Times New Roman"/>
          <w:sz w:val="24"/>
          <w:szCs w:val="24"/>
          <w:lang w:val="es-ES" w:eastAsia="es-ES"/>
        </w:rPr>
        <w:t xml:space="preserve"> </w:t>
      </w:r>
      <w:r w:rsidR="00B60B11" w:rsidRPr="00D023AE">
        <w:rPr>
          <w:rFonts w:ascii="Times New Roman" w:hAnsi="Times New Roman"/>
          <w:sz w:val="24"/>
          <w:szCs w:val="24"/>
          <w:lang w:val="es-ES" w:eastAsia="es-ES"/>
        </w:rPr>
        <w:t xml:space="preserve">(Shaul </w:t>
      </w:r>
      <w:r w:rsidR="00713FB1">
        <w:rPr>
          <w:rFonts w:ascii="Times New Roman" w:hAnsi="Times New Roman"/>
          <w:i/>
          <w:sz w:val="24"/>
          <w:szCs w:val="24"/>
          <w:lang w:val="es-ES" w:eastAsia="es-ES"/>
        </w:rPr>
        <w:t>et al.</w:t>
      </w:r>
      <w:r w:rsidR="00B60B11" w:rsidRPr="00D023AE">
        <w:rPr>
          <w:rFonts w:ascii="Times New Roman" w:hAnsi="Times New Roman"/>
          <w:sz w:val="24"/>
          <w:szCs w:val="24"/>
          <w:lang w:val="es-ES" w:eastAsia="es-ES"/>
        </w:rPr>
        <w:t>, 1999).</w:t>
      </w:r>
      <w:r w:rsidR="00596A66" w:rsidRPr="00D023AE">
        <w:rPr>
          <w:rFonts w:ascii="Times New Roman" w:hAnsi="Times New Roman"/>
          <w:sz w:val="24"/>
          <w:szCs w:val="24"/>
          <w:lang w:val="es-ES" w:eastAsia="es-ES"/>
        </w:rPr>
        <w:t xml:space="preserve"> </w:t>
      </w:r>
    </w:p>
    <w:p w:rsidR="00200D89" w:rsidRPr="00D023AE" w:rsidRDefault="00200D89" w:rsidP="00055611">
      <w:pPr>
        <w:ind w:right="-143"/>
        <w:rPr>
          <w:rFonts w:ascii="Times New Roman" w:hAnsi="Times New Roman"/>
          <w:sz w:val="24"/>
          <w:szCs w:val="24"/>
          <w:lang w:val="es-ES" w:eastAsia="es-ES"/>
        </w:rPr>
      </w:pPr>
    </w:p>
    <w:p w:rsidR="00876375" w:rsidRPr="00D023AE" w:rsidRDefault="008E4A69" w:rsidP="00055611">
      <w:pPr>
        <w:ind w:right="-143"/>
        <w:rPr>
          <w:rFonts w:ascii="Times New Roman" w:hAnsi="Times New Roman"/>
          <w:sz w:val="24"/>
          <w:szCs w:val="24"/>
          <w:lang w:val="es-ES" w:eastAsia="es-ES"/>
        </w:rPr>
      </w:pPr>
      <w:r w:rsidRPr="00D023AE">
        <w:rPr>
          <w:rFonts w:ascii="Times New Roman" w:hAnsi="Times New Roman"/>
          <w:sz w:val="24"/>
          <w:szCs w:val="24"/>
          <w:lang w:val="es-ES" w:eastAsia="es-ES"/>
        </w:rPr>
        <w:t xml:space="preserve">El </w:t>
      </w:r>
      <w:r w:rsidR="00F60315" w:rsidRPr="00D023AE">
        <w:rPr>
          <w:rFonts w:ascii="Times New Roman" w:hAnsi="Times New Roman"/>
          <w:sz w:val="24"/>
          <w:szCs w:val="24"/>
          <w:lang w:val="es-ES" w:eastAsia="es-ES"/>
        </w:rPr>
        <w:t xml:space="preserve">proceso de </w:t>
      </w:r>
      <w:r w:rsidRPr="00D023AE">
        <w:rPr>
          <w:rFonts w:ascii="Times New Roman" w:hAnsi="Times New Roman"/>
          <w:sz w:val="24"/>
          <w:szCs w:val="24"/>
          <w:lang w:val="es-ES" w:eastAsia="es-ES"/>
        </w:rPr>
        <w:t>establecimiento de la asociación con HFMA</w:t>
      </w:r>
      <w:r w:rsidR="00C92FBA" w:rsidRPr="00D023AE">
        <w:rPr>
          <w:rFonts w:ascii="Times New Roman" w:hAnsi="Times New Roman"/>
          <w:sz w:val="24"/>
          <w:szCs w:val="24"/>
          <w:lang w:val="es-ES" w:eastAsia="es-ES"/>
        </w:rPr>
        <w:t xml:space="preserve"> </w:t>
      </w:r>
      <w:r w:rsidRPr="00D023AE">
        <w:rPr>
          <w:rFonts w:ascii="Times New Roman" w:hAnsi="Times New Roman"/>
          <w:sz w:val="24"/>
          <w:szCs w:val="24"/>
          <w:lang w:val="es-ES" w:eastAsia="es-ES"/>
        </w:rPr>
        <w:t xml:space="preserve">puede </w:t>
      </w:r>
      <w:r w:rsidR="007837AD" w:rsidRPr="00D023AE">
        <w:rPr>
          <w:rFonts w:ascii="Times New Roman" w:hAnsi="Times New Roman"/>
          <w:sz w:val="24"/>
          <w:szCs w:val="24"/>
          <w:lang w:val="es-ES" w:eastAsia="es-ES"/>
        </w:rPr>
        <w:t>estar</w:t>
      </w:r>
      <w:r w:rsidRPr="00D023AE">
        <w:rPr>
          <w:rFonts w:ascii="Times New Roman" w:hAnsi="Times New Roman"/>
          <w:sz w:val="24"/>
          <w:szCs w:val="24"/>
          <w:lang w:val="es-ES" w:eastAsia="es-ES"/>
        </w:rPr>
        <w:t xml:space="preserve"> regulado</w:t>
      </w:r>
      <w:r w:rsidR="007832D4" w:rsidRPr="00D023AE">
        <w:rPr>
          <w:rFonts w:ascii="Times New Roman" w:hAnsi="Times New Roman"/>
          <w:sz w:val="24"/>
          <w:szCs w:val="24"/>
          <w:lang w:val="es-ES" w:eastAsia="es-ES"/>
        </w:rPr>
        <w:t xml:space="preserve"> por </w:t>
      </w:r>
      <w:r w:rsidR="004732F8" w:rsidRPr="00D023AE">
        <w:rPr>
          <w:rFonts w:ascii="Times New Roman" w:hAnsi="Times New Roman"/>
          <w:sz w:val="24"/>
          <w:szCs w:val="24"/>
          <w:lang w:val="es-ES" w:eastAsia="es-ES"/>
        </w:rPr>
        <w:t>JA</w:t>
      </w:r>
      <w:r w:rsidR="00990963" w:rsidRPr="00D023AE">
        <w:rPr>
          <w:rFonts w:ascii="Times New Roman" w:hAnsi="Times New Roman"/>
          <w:sz w:val="24"/>
          <w:szCs w:val="24"/>
          <w:lang w:val="es-ES" w:eastAsia="es-ES"/>
        </w:rPr>
        <w:t xml:space="preserve">, </w:t>
      </w:r>
      <w:r w:rsidR="004732F8" w:rsidRPr="00D023AE">
        <w:rPr>
          <w:rFonts w:ascii="Times New Roman" w:hAnsi="Times New Roman"/>
          <w:sz w:val="24"/>
          <w:szCs w:val="24"/>
          <w:lang w:val="es-ES" w:eastAsia="es-ES"/>
        </w:rPr>
        <w:t>y</w:t>
      </w:r>
      <w:r w:rsidR="00990963" w:rsidRPr="00D023AE">
        <w:rPr>
          <w:rFonts w:ascii="Times New Roman" w:hAnsi="Times New Roman"/>
          <w:sz w:val="24"/>
          <w:szCs w:val="24"/>
          <w:lang w:val="es-ES" w:eastAsia="es-ES"/>
        </w:rPr>
        <w:t xml:space="preserve"> e</w:t>
      </w:r>
      <w:r w:rsidRPr="00D023AE">
        <w:rPr>
          <w:rFonts w:ascii="Times New Roman" w:hAnsi="Times New Roman"/>
          <w:sz w:val="24"/>
          <w:szCs w:val="24"/>
          <w:lang w:val="es-ES" w:eastAsia="es-ES"/>
        </w:rPr>
        <w:t>n las células con arbúsculos se expresan genes de</w:t>
      </w:r>
      <w:r w:rsidR="007832D4" w:rsidRPr="00D023AE">
        <w:rPr>
          <w:rFonts w:ascii="Times New Roman" w:hAnsi="Times New Roman"/>
          <w:sz w:val="24"/>
          <w:szCs w:val="24"/>
          <w:lang w:val="es-ES" w:eastAsia="es-ES"/>
        </w:rPr>
        <w:t xml:space="preserve"> respuesta </w:t>
      </w:r>
      <w:r w:rsidR="00A24632" w:rsidRPr="00D023AE">
        <w:rPr>
          <w:rFonts w:ascii="Times New Roman" w:hAnsi="Times New Roman"/>
          <w:sz w:val="24"/>
          <w:szCs w:val="24"/>
          <w:lang w:val="es-ES" w:eastAsia="es-ES"/>
        </w:rPr>
        <w:t xml:space="preserve">y de biosíntesis de </w:t>
      </w:r>
      <w:r w:rsidR="007832D4" w:rsidRPr="00D023AE">
        <w:rPr>
          <w:rFonts w:ascii="Times New Roman" w:hAnsi="Times New Roman"/>
          <w:sz w:val="24"/>
          <w:szCs w:val="24"/>
          <w:lang w:val="es-ES" w:eastAsia="es-ES"/>
        </w:rPr>
        <w:t>J</w:t>
      </w:r>
      <w:r w:rsidR="005B43C1" w:rsidRPr="00D023AE">
        <w:rPr>
          <w:rFonts w:ascii="Times New Roman" w:hAnsi="Times New Roman"/>
          <w:sz w:val="24"/>
          <w:szCs w:val="24"/>
          <w:lang w:val="es-ES" w:eastAsia="es-ES"/>
        </w:rPr>
        <w:t>A</w:t>
      </w:r>
      <w:r w:rsidR="00B60CF0" w:rsidRPr="00D023AE">
        <w:rPr>
          <w:rFonts w:ascii="Times New Roman" w:hAnsi="Times New Roman"/>
          <w:sz w:val="24"/>
          <w:szCs w:val="24"/>
          <w:lang w:val="es-ES" w:eastAsia="es-ES"/>
        </w:rPr>
        <w:t>,</w:t>
      </w:r>
      <w:r w:rsidR="007832D4" w:rsidRPr="00D023AE">
        <w:rPr>
          <w:rFonts w:ascii="Times New Roman" w:hAnsi="Times New Roman"/>
          <w:sz w:val="24"/>
          <w:szCs w:val="24"/>
          <w:lang w:val="es-ES" w:eastAsia="es-ES"/>
        </w:rPr>
        <w:t xml:space="preserve"> </w:t>
      </w:r>
      <w:r w:rsidR="00B60CF0" w:rsidRPr="00D023AE">
        <w:rPr>
          <w:rFonts w:ascii="Times New Roman" w:hAnsi="Times New Roman"/>
          <w:sz w:val="24"/>
          <w:szCs w:val="24"/>
          <w:lang w:val="es-ES" w:eastAsia="es-ES"/>
        </w:rPr>
        <w:t xml:space="preserve">con incrementos en </w:t>
      </w:r>
      <w:r w:rsidR="00A24632" w:rsidRPr="00D023AE">
        <w:rPr>
          <w:rFonts w:ascii="Times New Roman" w:hAnsi="Times New Roman"/>
          <w:sz w:val="24"/>
          <w:szCs w:val="24"/>
          <w:lang w:val="es-ES" w:eastAsia="es-ES"/>
        </w:rPr>
        <w:t xml:space="preserve">sus </w:t>
      </w:r>
      <w:r w:rsidR="00B60CF0" w:rsidRPr="00D023AE">
        <w:rPr>
          <w:rFonts w:ascii="Times New Roman" w:hAnsi="Times New Roman"/>
          <w:sz w:val="24"/>
          <w:szCs w:val="24"/>
          <w:lang w:val="es-ES" w:eastAsia="es-ES"/>
        </w:rPr>
        <w:t>niveles en</w:t>
      </w:r>
      <w:r w:rsidRPr="00D023AE">
        <w:rPr>
          <w:rFonts w:ascii="Times New Roman" w:hAnsi="Times New Roman"/>
          <w:sz w:val="24"/>
          <w:szCs w:val="24"/>
          <w:lang w:val="es-ES" w:eastAsia="es-ES"/>
        </w:rPr>
        <w:t xml:space="preserve"> </w:t>
      </w:r>
      <w:r w:rsidR="007832D4" w:rsidRPr="00D023AE">
        <w:rPr>
          <w:rFonts w:ascii="Times New Roman" w:hAnsi="Times New Roman"/>
          <w:sz w:val="24"/>
          <w:szCs w:val="24"/>
          <w:lang w:val="es-ES" w:eastAsia="es-ES"/>
        </w:rPr>
        <w:t xml:space="preserve">raíces micorrizadas </w:t>
      </w:r>
      <w:r w:rsidRPr="00D023AE">
        <w:rPr>
          <w:rFonts w:ascii="Times New Roman" w:hAnsi="Times New Roman"/>
          <w:sz w:val="24"/>
          <w:szCs w:val="24"/>
          <w:lang w:val="es-ES" w:eastAsia="es-ES"/>
        </w:rPr>
        <w:t xml:space="preserve">(Hause </w:t>
      </w:r>
      <w:r w:rsidR="00713FB1">
        <w:rPr>
          <w:rFonts w:ascii="Times New Roman" w:hAnsi="Times New Roman"/>
          <w:i/>
          <w:sz w:val="24"/>
          <w:szCs w:val="24"/>
          <w:lang w:val="es-ES" w:eastAsia="es-ES"/>
        </w:rPr>
        <w:t>et al.</w:t>
      </w:r>
      <w:r w:rsidRPr="00D023AE">
        <w:rPr>
          <w:rFonts w:ascii="Times New Roman" w:hAnsi="Times New Roman"/>
          <w:sz w:val="24"/>
          <w:szCs w:val="24"/>
          <w:lang w:val="es-ES" w:eastAsia="es-ES"/>
        </w:rPr>
        <w:t xml:space="preserve">, 2007). </w:t>
      </w:r>
      <w:r w:rsidR="00FB6BBB" w:rsidRPr="00D023AE">
        <w:rPr>
          <w:rFonts w:ascii="Times New Roman" w:hAnsi="Times New Roman"/>
          <w:sz w:val="24"/>
          <w:szCs w:val="24"/>
          <w:lang w:val="es-ES" w:eastAsia="es-ES"/>
        </w:rPr>
        <w:t xml:space="preserve">El incremento de la resistencia a </w:t>
      </w:r>
      <w:r w:rsidR="006215C1" w:rsidRPr="00D023AE">
        <w:rPr>
          <w:rFonts w:ascii="Times New Roman" w:hAnsi="Times New Roman"/>
          <w:sz w:val="24"/>
          <w:szCs w:val="24"/>
          <w:lang w:val="es-ES" w:eastAsia="es-ES"/>
        </w:rPr>
        <w:t>algunas plagas</w:t>
      </w:r>
      <w:r w:rsidR="00A24632" w:rsidRPr="00D023AE">
        <w:rPr>
          <w:rFonts w:ascii="Times New Roman" w:hAnsi="Times New Roman"/>
          <w:sz w:val="24"/>
          <w:szCs w:val="24"/>
          <w:lang w:val="es-ES" w:eastAsia="es-ES"/>
        </w:rPr>
        <w:t>,</w:t>
      </w:r>
      <w:r w:rsidR="006215C1" w:rsidRPr="00D023AE">
        <w:rPr>
          <w:rFonts w:ascii="Times New Roman" w:hAnsi="Times New Roman"/>
          <w:sz w:val="24"/>
          <w:szCs w:val="24"/>
          <w:lang w:val="es-ES" w:eastAsia="es-ES"/>
        </w:rPr>
        <w:t xml:space="preserve"> </w:t>
      </w:r>
      <w:r w:rsidR="00A24632" w:rsidRPr="00D023AE">
        <w:rPr>
          <w:rFonts w:ascii="Times New Roman" w:hAnsi="Times New Roman"/>
          <w:sz w:val="24"/>
          <w:szCs w:val="24"/>
          <w:lang w:val="es-ES" w:eastAsia="es-ES"/>
        </w:rPr>
        <w:t xml:space="preserve">en plantas micorrizadas, </w:t>
      </w:r>
      <w:r w:rsidR="00FB6BBB" w:rsidRPr="00D023AE">
        <w:rPr>
          <w:rFonts w:ascii="Times New Roman" w:hAnsi="Times New Roman"/>
          <w:sz w:val="24"/>
          <w:szCs w:val="24"/>
          <w:lang w:val="es-ES" w:eastAsia="es-ES"/>
        </w:rPr>
        <w:t xml:space="preserve">puede estar </w:t>
      </w:r>
      <w:r w:rsidR="0060440A">
        <w:rPr>
          <w:rFonts w:ascii="Times New Roman" w:hAnsi="Times New Roman"/>
          <w:sz w:val="24"/>
          <w:szCs w:val="24"/>
          <w:lang w:val="es-ES" w:eastAsia="es-ES"/>
        </w:rPr>
        <w:t>vinculada</w:t>
      </w:r>
      <w:r w:rsidR="00121023" w:rsidRPr="00D023AE">
        <w:rPr>
          <w:rFonts w:ascii="Times New Roman" w:hAnsi="Times New Roman"/>
          <w:sz w:val="24"/>
          <w:szCs w:val="24"/>
          <w:lang w:val="es-ES" w:eastAsia="es-ES"/>
        </w:rPr>
        <w:t xml:space="preserve"> </w:t>
      </w:r>
      <w:r w:rsidR="00FB6BBB" w:rsidRPr="00D023AE">
        <w:rPr>
          <w:rFonts w:ascii="Times New Roman" w:hAnsi="Times New Roman"/>
          <w:sz w:val="24"/>
          <w:szCs w:val="24"/>
          <w:lang w:val="es-ES" w:eastAsia="es-ES"/>
        </w:rPr>
        <w:t>con altos niveles basales de J</w:t>
      </w:r>
      <w:r w:rsidR="005B43C1" w:rsidRPr="00D023AE">
        <w:rPr>
          <w:rFonts w:ascii="Times New Roman" w:hAnsi="Times New Roman"/>
          <w:sz w:val="24"/>
          <w:szCs w:val="24"/>
          <w:lang w:val="es-ES" w:eastAsia="es-ES"/>
        </w:rPr>
        <w:t>A</w:t>
      </w:r>
      <w:r w:rsidR="006215C1" w:rsidRPr="00D023AE">
        <w:rPr>
          <w:rFonts w:ascii="Times New Roman" w:hAnsi="Times New Roman"/>
          <w:sz w:val="24"/>
          <w:szCs w:val="24"/>
          <w:lang w:val="es-ES" w:eastAsia="es-ES"/>
        </w:rPr>
        <w:t>,</w:t>
      </w:r>
      <w:r w:rsidR="00FB6BBB" w:rsidRPr="00D023AE">
        <w:rPr>
          <w:rFonts w:ascii="Times New Roman" w:hAnsi="Times New Roman"/>
          <w:sz w:val="24"/>
          <w:szCs w:val="24"/>
          <w:lang w:val="es-ES" w:eastAsia="es-ES"/>
        </w:rPr>
        <w:t xml:space="preserve"> relacionados con </w:t>
      </w:r>
      <w:r w:rsidR="001D2A7F" w:rsidRPr="00D023AE">
        <w:rPr>
          <w:rFonts w:ascii="Times New Roman" w:hAnsi="Times New Roman"/>
          <w:sz w:val="24"/>
          <w:szCs w:val="24"/>
          <w:lang w:val="es-ES" w:eastAsia="es-ES"/>
        </w:rPr>
        <w:t>“priming”</w:t>
      </w:r>
      <w:r w:rsidR="00FB6BBB" w:rsidRPr="00D023AE">
        <w:rPr>
          <w:rFonts w:ascii="Times New Roman" w:hAnsi="Times New Roman"/>
          <w:sz w:val="24"/>
          <w:szCs w:val="24"/>
          <w:lang w:val="es-ES" w:eastAsia="es-ES"/>
        </w:rPr>
        <w:t xml:space="preserve"> y</w:t>
      </w:r>
      <w:r w:rsidR="005438EF" w:rsidRPr="00D023AE">
        <w:rPr>
          <w:rFonts w:ascii="Times New Roman" w:hAnsi="Times New Roman"/>
          <w:sz w:val="24"/>
          <w:szCs w:val="24"/>
          <w:lang w:val="es-ES" w:eastAsia="es-ES"/>
        </w:rPr>
        <w:t xml:space="preserve"> con </w:t>
      </w:r>
      <w:r w:rsidR="00FB6BBB" w:rsidRPr="00D023AE">
        <w:rPr>
          <w:rFonts w:ascii="Times New Roman" w:hAnsi="Times New Roman"/>
          <w:sz w:val="24"/>
          <w:szCs w:val="24"/>
          <w:lang w:val="es-ES" w:eastAsia="es-ES"/>
        </w:rPr>
        <w:t xml:space="preserve"> deposición de calosa</w:t>
      </w:r>
      <w:r w:rsidR="00C92FBA" w:rsidRPr="00D023AE">
        <w:rPr>
          <w:rFonts w:ascii="Times New Roman" w:hAnsi="Times New Roman"/>
          <w:sz w:val="24"/>
          <w:szCs w:val="24"/>
          <w:lang w:val="es-ES" w:eastAsia="es-ES"/>
        </w:rPr>
        <w:t xml:space="preserve">, que se refleja en la </w:t>
      </w:r>
      <w:r w:rsidR="00FB6BBB" w:rsidRPr="00D023AE">
        <w:rPr>
          <w:rFonts w:ascii="Times New Roman" w:hAnsi="Times New Roman"/>
          <w:sz w:val="24"/>
          <w:szCs w:val="24"/>
          <w:lang w:val="es-ES" w:eastAsia="es-ES"/>
        </w:rPr>
        <w:t>relación entre J</w:t>
      </w:r>
      <w:r w:rsidR="005B43C1" w:rsidRPr="00D023AE">
        <w:rPr>
          <w:rFonts w:ascii="Times New Roman" w:hAnsi="Times New Roman"/>
          <w:sz w:val="24"/>
          <w:szCs w:val="24"/>
          <w:lang w:val="es-ES" w:eastAsia="es-ES"/>
        </w:rPr>
        <w:t>A</w:t>
      </w:r>
      <w:r w:rsidR="00FB6BBB" w:rsidRPr="00D023AE">
        <w:rPr>
          <w:rFonts w:ascii="Times New Roman" w:hAnsi="Times New Roman"/>
          <w:sz w:val="24"/>
          <w:szCs w:val="24"/>
          <w:lang w:val="es-ES" w:eastAsia="es-ES"/>
        </w:rPr>
        <w:t xml:space="preserve"> y la formación de papilas en raíces de tomate micorrizadas </w:t>
      </w:r>
      <w:r w:rsidR="004732F8" w:rsidRPr="00D023AE">
        <w:rPr>
          <w:rFonts w:ascii="Times New Roman" w:hAnsi="Times New Roman"/>
          <w:sz w:val="24"/>
          <w:szCs w:val="24"/>
          <w:lang w:val="es-ES" w:eastAsia="es-ES"/>
        </w:rPr>
        <w:t xml:space="preserve">infectadas </w:t>
      </w:r>
      <w:r w:rsidR="00FB6BBB" w:rsidRPr="00D023AE">
        <w:rPr>
          <w:rFonts w:ascii="Times New Roman" w:hAnsi="Times New Roman"/>
          <w:sz w:val="24"/>
          <w:szCs w:val="24"/>
          <w:lang w:val="es-ES" w:eastAsia="es-ES"/>
        </w:rPr>
        <w:t>con</w:t>
      </w:r>
      <w:r w:rsidR="007D7B5A" w:rsidRPr="00D023AE">
        <w:rPr>
          <w:rFonts w:ascii="Times New Roman" w:hAnsi="Times New Roman"/>
          <w:sz w:val="24"/>
          <w:szCs w:val="24"/>
          <w:lang w:val="es-ES" w:eastAsia="es-ES"/>
        </w:rPr>
        <w:t xml:space="preserve"> </w:t>
      </w:r>
      <w:r w:rsidR="007D7B5A" w:rsidRPr="00D023AE">
        <w:rPr>
          <w:rFonts w:ascii="Times New Roman" w:hAnsi="Times New Roman"/>
          <w:i/>
          <w:sz w:val="24"/>
          <w:szCs w:val="24"/>
          <w:lang w:val="es-ES" w:eastAsia="es-ES"/>
        </w:rPr>
        <w:t xml:space="preserve">Phytophthora </w:t>
      </w:r>
      <w:r w:rsidR="007D7B5A" w:rsidRPr="00D023AE">
        <w:rPr>
          <w:rFonts w:ascii="Times New Roman" w:hAnsi="Times New Roman"/>
          <w:sz w:val="24"/>
          <w:szCs w:val="24"/>
          <w:lang w:val="es-ES" w:eastAsia="es-ES"/>
        </w:rPr>
        <w:t xml:space="preserve">(Cordier </w:t>
      </w:r>
      <w:r w:rsidR="00713FB1">
        <w:rPr>
          <w:rFonts w:ascii="Times New Roman" w:hAnsi="Times New Roman"/>
          <w:i/>
          <w:sz w:val="24"/>
          <w:szCs w:val="24"/>
          <w:lang w:val="es-ES" w:eastAsia="es-ES"/>
        </w:rPr>
        <w:t>et al.</w:t>
      </w:r>
      <w:r w:rsidR="007D7B5A" w:rsidRPr="00D023AE">
        <w:rPr>
          <w:rFonts w:ascii="Times New Roman" w:hAnsi="Times New Roman"/>
          <w:sz w:val="24"/>
          <w:szCs w:val="24"/>
          <w:lang w:val="es-ES" w:eastAsia="es-ES"/>
        </w:rPr>
        <w:t>, 1998)</w:t>
      </w:r>
      <w:r w:rsidR="004F03F3" w:rsidRPr="00D023AE">
        <w:rPr>
          <w:rFonts w:ascii="Times New Roman" w:hAnsi="Times New Roman"/>
          <w:sz w:val="24"/>
          <w:szCs w:val="24"/>
          <w:lang w:val="es-ES" w:eastAsia="es-ES"/>
        </w:rPr>
        <w:t>.</w:t>
      </w:r>
      <w:r w:rsidRPr="00D023AE">
        <w:rPr>
          <w:rFonts w:ascii="Times New Roman" w:hAnsi="Times New Roman"/>
          <w:sz w:val="24"/>
          <w:szCs w:val="24"/>
          <w:lang w:val="es-ES" w:eastAsia="es-ES"/>
        </w:rPr>
        <w:t xml:space="preserve"> </w:t>
      </w:r>
      <w:r w:rsidR="00EE27C8" w:rsidRPr="00D023AE">
        <w:rPr>
          <w:rFonts w:ascii="Times New Roman" w:hAnsi="Times New Roman"/>
          <w:sz w:val="24"/>
          <w:szCs w:val="24"/>
          <w:lang w:val="es-ES" w:eastAsia="es-ES"/>
        </w:rPr>
        <w:t xml:space="preserve">Para </w:t>
      </w:r>
      <w:r w:rsidR="00EE27C8" w:rsidRPr="00D023AE">
        <w:rPr>
          <w:rFonts w:ascii="Times New Roman" w:hAnsi="Times New Roman"/>
          <w:i/>
          <w:sz w:val="24"/>
          <w:szCs w:val="24"/>
          <w:lang w:val="es-ES" w:eastAsia="es-ES"/>
        </w:rPr>
        <w:t>Arabidopsis</w:t>
      </w:r>
      <w:r w:rsidR="00EE27C8" w:rsidRPr="00D023AE">
        <w:rPr>
          <w:rFonts w:ascii="Times New Roman" w:hAnsi="Times New Roman"/>
          <w:sz w:val="24"/>
          <w:szCs w:val="24"/>
          <w:lang w:val="es-ES" w:eastAsia="es-ES"/>
        </w:rPr>
        <w:t xml:space="preserve"> se ha propuesto que el J</w:t>
      </w:r>
      <w:r w:rsidR="005B43C1" w:rsidRPr="00D023AE">
        <w:rPr>
          <w:rFonts w:ascii="Times New Roman" w:hAnsi="Times New Roman"/>
          <w:sz w:val="24"/>
          <w:szCs w:val="24"/>
          <w:lang w:val="es-ES" w:eastAsia="es-ES"/>
        </w:rPr>
        <w:t>A</w:t>
      </w:r>
      <w:r w:rsidR="00EE27C8" w:rsidRPr="00D023AE">
        <w:rPr>
          <w:rFonts w:ascii="Times New Roman" w:hAnsi="Times New Roman"/>
          <w:sz w:val="24"/>
          <w:szCs w:val="24"/>
          <w:lang w:val="es-ES" w:eastAsia="es-ES"/>
        </w:rPr>
        <w:t xml:space="preserve"> juega un papel de importancia en inmunidad sistémica </w:t>
      </w:r>
      <w:r w:rsidRPr="00D023AE">
        <w:rPr>
          <w:rFonts w:ascii="Times New Roman" w:hAnsi="Times New Roman"/>
          <w:sz w:val="24"/>
          <w:szCs w:val="24"/>
          <w:lang w:val="es-ES" w:eastAsia="es-ES"/>
        </w:rPr>
        <w:t xml:space="preserve">(Truman </w:t>
      </w:r>
      <w:r w:rsidR="00713FB1">
        <w:rPr>
          <w:rFonts w:ascii="Times New Roman" w:hAnsi="Times New Roman"/>
          <w:i/>
          <w:sz w:val="24"/>
          <w:szCs w:val="24"/>
          <w:lang w:val="es-ES" w:eastAsia="es-ES"/>
        </w:rPr>
        <w:t>et al.</w:t>
      </w:r>
      <w:r w:rsidRPr="00D023AE">
        <w:rPr>
          <w:rFonts w:ascii="Times New Roman" w:hAnsi="Times New Roman"/>
          <w:sz w:val="24"/>
          <w:szCs w:val="24"/>
          <w:lang w:val="es-ES" w:eastAsia="es-ES"/>
        </w:rPr>
        <w:t>, 2007)</w:t>
      </w:r>
      <w:r w:rsidR="00A24632" w:rsidRPr="00D023AE">
        <w:rPr>
          <w:rFonts w:ascii="Times New Roman" w:hAnsi="Times New Roman"/>
          <w:sz w:val="24"/>
          <w:szCs w:val="24"/>
          <w:lang w:val="es-ES" w:eastAsia="es-ES"/>
        </w:rPr>
        <w:t>, sugiriendo</w:t>
      </w:r>
      <w:r w:rsidRPr="00D023AE">
        <w:rPr>
          <w:rFonts w:ascii="Times New Roman" w:hAnsi="Times New Roman"/>
          <w:sz w:val="24"/>
          <w:szCs w:val="24"/>
          <w:lang w:val="es-ES" w:eastAsia="es-ES"/>
        </w:rPr>
        <w:t xml:space="preserve"> </w:t>
      </w:r>
      <w:r w:rsidR="006215C1" w:rsidRPr="00D023AE">
        <w:rPr>
          <w:rFonts w:ascii="Times New Roman" w:hAnsi="Times New Roman"/>
          <w:sz w:val="24"/>
          <w:szCs w:val="24"/>
          <w:lang w:val="es-ES" w:eastAsia="es-ES"/>
        </w:rPr>
        <w:t>que</w:t>
      </w:r>
      <w:r w:rsidRPr="00D023AE">
        <w:rPr>
          <w:rFonts w:ascii="Times New Roman" w:hAnsi="Times New Roman"/>
          <w:sz w:val="24"/>
          <w:szCs w:val="24"/>
          <w:lang w:val="es-ES" w:eastAsia="es-ES"/>
        </w:rPr>
        <w:t xml:space="preserve"> </w:t>
      </w:r>
      <w:r w:rsidR="00EE27C8" w:rsidRPr="00D023AE">
        <w:rPr>
          <w:rFonts w:ascii="Times New Roman" w:hAnsi="Times New Roman"/>
          <w:sz w:val="24"/>
          <w:szCs w:val="24"/>
          <w:lang w:val="es-ES" w:eastAsia="es-ES"/>
        </w:rPr>
        <w:t>el J</w:t>
      </w:r>
      <w:r w:rsidR="005B43C1" w:rsidRPr="00D023AE">
        <w:rPr>
          <w:rFonts w:ascii="Times New Roman" w:hAnsi="Times New Roman"/>
          <w:sz w:val="24"/>
          <w:szCs w:val="24"/>
          <w:lang w:val="es-ES" w:eastAsia="es-ES"/>
        </w:rPr>
        <w:t>A</w:t>
      </w:r>
      <w:r w:rsidR="00EE27C8" w:rsidRPr="00D023AE">
        <w:rPr>
          <w:rFonts w:ascii="Times New Roman" w:hAnsi="Times New Roman"/>
          <w:sz w:val="24"/>
          <w:szCs w:val="24"/>
          <w:lang w:val="es-ES" w:eastAsia="es-ES"/>
        </w:rPr>
        <w:t xml:space="preserve"> sirve como señal endógena en MIR</w:t>
      </w:r>
      <w:r w:rsidR="00A84E7D" w:rsidRPr="00D023AE">
        <w:rPr>
          <w:rFonts w:ascii="Times New Roman" w:hAnsi="Times New Roman"/>
          <w:sz w:val="24"/>
          <w:szCs w:val="24"/>
          <w:lang w:val="es-ES" w:eastAsia="es-ES"/>
        </w:rPr>
        <w:t>.</w:t>
      </w:r>
      <w:r w:rsidR="006363E5" w:rsidRPr="00D023AE">
        <w:rPr>
          <w:rFonts w:ascii="Times New Roman" w:hAnsi="Times New Roman"/>
          <w:sz w:val="24"/>
          <w:szCs w:val="24"/>
          <w:lang w:val="es-ES" w:eastAsia="es-ES"/>
        </w:rPr>
        <w:t xml:space="preserve"> </w:t>
      </w:r>
      <w:r w:rsidR="00A24632" w:rsidRPr="00D023AE">
        <w:rPr>
          <w:rFonts w:ascii="Times New Roman" w:hAnsi="Times New Roman"/>
          <w:sz w:val="24"/>
          <w:szCs w:val="24"/>
          <w:lang w:val="es-ES" w:eastAsia="es-ES"/>
        </w:rPr>
        <w:t xml:space="preserve">El </w:t>
      </w:r>
      <w:r w:rsidR="00EE27C8" w:rsidRPr="00D023AE">
        <w:rPr>
          <w:rFonts w:ascii="Times New Roman" w:hAnsi="Times New Roman"/>
          <w:sz w:val="24"/>
          <w:szCs w:val="24"/>
          <w:lang w:val="es-ES" w:eastAsia="es-ES"/>
        </w:rPr>
        <w:t xml:space="preserve">establecimiento de una </w:t>
      </w:r>
      <w:r w:rsidR="00A24632" w:rsidRPr="00D023AE">
        <w:rPr>
          <w:rFonts w:ascii="Times New Roman" w:hAnsi="Times New Roman"/>
          <w:sz w:val="24"/>
          <w:szCs w:val="24"/>
          <w:lang w:val="es-ES" w:eastAsia="es-ES"/>
        </w:rPr>
        <w:t xml:space="preserve">simbiosis </w:t>
      </w:r>
      <w:r w:rsidR="006363E5" w:rsidRPr="00D023AE">
        <w:rPr>
          <w:rFonts w:ascii="Times New Roman" w:hAnsi="Times New Roman"/>
          <w:sz w:val="24"/>
          <w:szCs w:val="24"/>
          <w:lang w:val="es-ES" w:eastAsia="es-ES"/>
        </w:rPr>
        <w:t>funcional</w:t>
      </w:r>
      <w:r w:rsidR="00EE27C8" w:rsidRPr="00D023AE">
        <w:rPr>
          <w:rFonts w:ascii="Times New Roman" w:hAnsi="Times New Roman"/>
          <w:sz w:val="24"/>
          <w:szCs w:val="24"/>
          <w:lang w:val="es-ES" w:eastAsia="es-ES"/>
        </w:rPr>
        <w:t xml:space="preserve"> requiere </w:t>
      </w:r>
      <w:r w:rsidR="0050460D" w:rsidRPr="00D023AE">
        <w:rPr>
          <w:rFonts w:ascii="Times New Roman" w:hAnsi="Times New Roman"/>
          <w:sz w:val="24"/>
          <w:szCs w:val="24"/>
          <w:lang w:val="es-ES" w:eastAsia="es-ES"/>
        </w:rPr>
        <w:t>de la</w:t>
      </w:r>
      <w:r w:rsidR="006363E5" w:rsidRPr="00D023AE">
        <w:rPr>
          <w:rFonts w:ascii="Times New Roman" w:hAnsi="Times New Roman"/>
          <w:sz w:val="24"/>
          <w:szCs w:val="24"/>
          <w:lang w:val="es-ES" w:eastAsia="es-ES"/>
        </w:rPr>
        <w:t xml:space="preserve"> supresión </w:t>
      </w:r>
      <w:r w:rsidR="00EE27C8" w:rsidRPr="00D023AE">
        <w:rPr>
          <w:rFonts w:ascii="Times New Roman" w:hAnsi="Times New Roman"/>
          <w:sz w:val="24"/>
          <w:szCs w:val="24"/>
          <w:lang w:val="es-ES" w:eastAsia="es-ES"/>
        </w:rPr>
        <w:t xml:space="preserve">parcial </w:t>
      </w:r>
      <w:r w:rsidR="006363E5" w:rsidRPr="00D023AE">
        <w:rPr>
          <w:rFonts w:ascii="Times New Roman" w:hAnsi="Times New Roman"/>
          <w:sz w:val="24"/>
          <w:szCs w:val="24"/>
          <w:lang w:val="es-ES" w:eastAsia="es-ES"/>
        </w:rPr>
        <w:t xml:space="preserve">de respuestas dependientes de </w:t>
      </w:r>
      <w:r w:rsidR="00D87287" w:rsidRPr="00D023AE">
        <w:rPr>
          <w:rFonts w:ascii="Times New Roman" w:hAnsi="Times New Roman"/>
          <w:sz w:val="24"/>
          <w:szCs w:val="24"/>
          <w:lang w:val="es-ES" w:eastAsia="es-ES"/>
        </w:rPr>
        <w:t>SA</w:t>
      </w:r>
      <w:r w:rsidR="00EE27C8" w:rsidRPr="00D023AE">
        <w:rPr>
          <w:rFonts w:ascii="Times New Roman" w:hAnsi="Times New Roman"/>
          <w:sz w:val="24"/>
          <w:szCs w:val="24"/>
          <w:lang w:val="es-ES" w:eastAsia="es-ES"/>
        </w:rPr>
        <w:t xml:space="preserve">, compensada por </w:t>
      </w:r>
      <w:r w:rsidR="006363E5" w:rsidRPr="00D023AE">
        <w:rPr>
          <w:rFonts w:ascii="Times New Roman" w:hAnsi="Times New Roman"/>
          <w:sz w:val="24"/>
          <w:szCs w:val="24"/>
          <w:lang w:val="es-ES" w:eastAsia="es-ES"/>
        </w:rPr>
        <w:t xml:space="preserve"> incremento de respuestas reguladas por J</w:t>
      </w:r>
      <w:r w:rsidR="005B43C1" w:rsidRPr="00D023AE">
        <w:rPr>
          <w:rFonts w:ascii="Times New Roman" w:hAnsi="Times New Roman"/>
          <w:sz w:val="24"/>
          <w:szCs w:val="24"/>
          <w:lang w:val="es-ES" w:eastAsia="es-ES"/>
        </w:rPr>
        <w:t>A</w:t>
      </w:r>
      <w:r w:rsidR="005862D3" w:rsidRPr="00D023AE">
        <w:rPr>
          <w:rFonts w:ascii="Times New Roman" w:hAnsi="Times New Roman"/>
          <w:sz w:val="24"/>
          <w:szCs w:val="24"/>
          <w:lang w:val="es-ES" w:eastAsia="es-ES"/>
        </w:rPr>
        <w:t xml:space="preserve">, lo cual puede </w:t>
      </w:r>
      <w:r w:rsidR="006363E5" w:rsidRPr="00D023AE">
        <w:rPr>
          <w:rFonts w:ascii="Times New Roman" w:hAnsi="Times New Roman"/>
          <w:sz w:val="24"/>
          <w:szCs w:val="24"/>
          <w:lang w:val="es-ES" w:eastAsia="es-ES"/>
        </w:rPr>
        <w:t xml:space="preserve">resultar en un </w:t>
      </w:r>
      <w:r w:rsidR="001D2A7F" w:rsidRPr="00D023AE">
        <w:rPr>
          <w:rFonts w:ascii="Times New Roman" w:hAnsi="Times New Roman"/>
          <w:sz w:val="24"/>
          <w:szCs w:val="24"/>
          <w:lang w:val="es-ES" w:eastAsia="es-ES"/>
        </w:rPr>
        <w:t>“priming”</w:t>
      </w:r>
      <w:r w:rsidR="006363E5" w:rsidRPr="00D023AE">
        <w:rPr>
          <w:rFonts w:ascii="Times New Roman" w:hAnsi="Times New Roman"/>
          <w:sz w:val="24"/>
          <w:szCs w:val="24"/>
          <w:lang w:val="es-ES" w:eastAsia="es-ES"/>
        </w:rPr>
        <w:t xml:space="preserve"> de mecanismos de defensa dependientes de J</w:t>
      </w:r>
      <w:r w:rsidR="005B43C1" w:rsidRPr="00D023AE">
        <w:rPr>
          <w:rFonts w:ascii="Times New Roman" w:hAnsi="Times New Roman"/>
          <w:sz w:val="24"/>
          <w:szCs w:val="24"/>
          <w:lang w:val="es-ES" w:eastAsia="es-ES"/>
        </w:rPr>
        <w:t>A</w:t>
      </w:r>
      <w:r w:rsidR="0050460D" w:rsidRPr="00D023AE">
        <w:rPr>
          <w:rFonts w:ascii="Times New Roman" w:hAnsi="Times New Roman"/>
          <w:sz w:val="24"/>
          <w:szCs w:val="24"/>
          <w:lang w:val="es-ES" w:eastAsia="es-ES"/>
        </w:rPr>
        <w:t xml:space="preserve">, </w:t>
      </w:r>
      <w:r w:rsidR="004732F8" w:rsidRPr="00D023AE">
        <w:rPr>
          <w:rFonts w:ascii="Times New Roman" w:hAnsi="Times New Roman"/>
          <w:sz w:val="24"/>
          <w:szCs w:val="24"/>
          <w:lang w:val="es-ES" w:eastAsia="es-ES"/>
        </w:rPr>
        <w:t xml:space="preserve">que </w:t>
      </w:r>
      <w:r w:rsidR="001048CB" w:rsidRPr="00D023AE">
        <w:rPr>
          <w:rFonts w:ascii="Times New Roman" w:hAnsi="Times New Roman"/>
          <w:sz w:val="24"/>
          <w:szCs w:val="24"/>
          <w:lang w:val="es-ES" w:eastAsia="es-ES"/>
        </w:rPr>
        <w:t xml:space="preserve"> </w:t>
      </w:r>
      <w:r w:rsidR="006363E5" w:rsidRPr="00D023AE">
        <w:rPr>
          <w:rFonts w:ascii="Times New Roman" w:hAnsi="Times New Roman"/>
          <w:sz w:val="24"/>
          <w:szCs w:val="24"/>
          <w:lang w:val="es-ES" w:eastAsia="es-ES"/>
        </w:rPr>
        <w:t xml:space="preserve">puede explicar el espectro de efectividad </w:t>
      </w:r>
      <w:r w:rsidR="006363E5" w:rsidRPr="00D023AE">
        <w:rPr>
          <w:rFonts w:ascii="Times New Roman" w:hAnsi="Times New Roman"/>
          <w:sz w:val="24"/>
          <w:szCs w:val="24"/>
          <w:lang w:val="es-ES" w:eastAsia="es-ES"/>
        </w:rPr>
        <w:lastRenderedPageBreak/>
        <w:t xml:space="preserve">descrita para MIR: incremento en susceptibilidad a biótrofos e incremento de  resistencia a necrótrofos e insectos masticadores </w:t>
      </w:r>
      <w:r w:rsidR="00DD2D86" w:rsidRPr="00D023AE">
        <w:rPr>
          <w:rFonts w:ascii="Times New Roman" w:hAnsi="Times New Roman"/>
          <w:sz w:val="24"/>
          <w:szCs w:val="24"/>
          <w:lang w:val="es-ES" w:eastAsia="es-ES"/>
        </w:rPr>
        <w:t xml:space="preserve">(Pozo </w:t>
      </w:r>
      <w:r w:rsidR="0060440A">
        <w:rPr>
          <w:rFonts w:ascii="Times New Roman" w:hAnsi="Times New Roman"/>
          <w:sz w:val="24"/>
          <w:szCs w:val="24"/>
          <w:lang w:val="es-ES" w:eastAsia="es-ES"/>
        </w:rPr>
        <w:t>y</w:t>
      </w:r>
      <w:r w:rsidR="0060440A" w:rsidRPr="00D023AE">
        <w:rPr>
          <w:rFonts w:ascii="Times New Roman" w:hAnsi="Times New Roman"/>
          <w:sz w:val="24"/>
          <w:szCs w:val="24"/>
          <w:lang w:val="es-ES" w:eastAsia="es-ES"/>
        </w:rPr>
        <w:t xml:space="preserve"> </w:t>
      </w:r>
      <w:r w:rsidR="00DD2D86" w:rsidRPr="00D023AE">
        <w:rPr>
          <w:rFonts w:ascii="Times New Roman" w:hAnsi="Times New Roman"/>
          <w:sz w:val="24"/>
          <w:szCs w:val="24"/>
          <w:lang w:val="es-ES" w:eastAsia="es-ES"/>
        </w:rPr>
        <w:t>Azcón-Aguilar, 2007)</w:t>
      </w:r>
      <w:r w:rsidR="00250EF8" w:rsidRPr="00D023AE">
        <w:rPr>
          <w:rFonts w:ascii="Times New Roman" w:hAnsi="Times New Roman"/>
          <w:sz w:val="24"/>
          <w:szCs w:val="24"/>
          <w:lang w:val="es-ES" w:eastAsia="es-ES"/>
        </w:rPr>
        <w:t>.</w:t>
      </w:r>
      <w:r w:rsidR="006363E5" w:rsidRPr="00D023AE">
        <w:rPr>
          <w:rFonts w:ascii="Times New Roman" w:hAnsi="Times New Roman"/>
          <w:sz w:val="24"/>
          <w:szCs w:val="24"/>
          <w:lang w:val="es-ES" w:eastAsia="es-ES"/>
        </w:rPr>
        <w:t xml:space="preserve"> </w:t>
      </w:r>
      <w:r w:rsidR="00990963" w:rsidRPr="00D023AE">
        <w:rPr>
          <w:rFonts w:ascii="Times New Roman" w:hAnsi="Times New Roman"/>
          <w:sz w:val="24"/>
          <w:szCs w:val="24"/>
          <w:lang w:val="es-ES" w:eastAsia="es-ES"/>
        </w:rPr>
        <w:t xml:space="preserve"> </w:t>
      </w:r>
    </w:p>
    <w:p w:rsidR="00AD3EA9" w:rsidRDefault="00AD3EA9" w:rsidP="005A374A">
      <w:pPr>
        <w:ind w:right="-143"/>
        <w:rPr>
          <w:rStyle w:val="Textoennegrita"/>
          <w:rFonts w:ascii="Times New Roman" w:eastAsia="Times New Roman" w:hAnsi="Times New Roman"/>
          <w:caps/>
          <w:sz w:val="20"/>
          <w:szCs w:val="20"/>
          <w:lang w:val="es-ES" w:eastAsia="es-ES"/>
        </w:rPr>
      </w:pPr>
    </w:p>
    <w:p w:rsidR="005438EF" w:rsidRPr="00D023AE" w:rsidRDefault="00C92FBA" w:rsidP="005A374A">
      <w:pPr>
        <w:ind w:right="-143"/>
        <w:rPr>
          <w:rStyle w:val="Textoennegrita"/>
          <w:rFonts w:ascii="Times New Roman" w:hAnsi="Times New Roman"/>
          <w:b w:val="0"/>
          <w:sz w:val="24"/>
          <w:szCs w:val="24"/>
          <w:lang w:val="es-ES"/>
        </w:rPr>
      </w:pPr>
      <w:r w:rsidRPr="00D023AE">
        <w:rPr>
          <w:rFonts w:ascii="Times New Roman" w:hAnsi="Times New Roman"/>
          <w:sz w:val="24"/>
          <w:szCs w:val="24"/>
          <w:lang w:val="es-ES"/>
        </w:rPr>
        <w:t xml:space="preserve">La baja capacidad de los HFMA de inducir respuestas de defensa de la planta, o la regulación de estas respuestas, pueden ser la causa de la débil y localizada respuesta de las plantas </w:t>
      </w:r>
      <w:r w:rsidR="00250EF8" w:rsidRPr="00D023AE">
        <w:rPr>
          <w:rStyle w:val="apple-style-span"/>
          <w:rFonts w:ascii="Times New Roman" w:hAnsi="Times New Roman"/>
          <w:sz w:val="24"/>
          <w:szCs w:val="24"/>
          <w:lang w:val="es-ES"/>
        </w:rPr>
        <w:t>(García-Garrido</w:t>
      </w:r>
      <w:r w:rsidR="00250EF8" w:rsidRPr="00D023AE">
        <w:rPr>
          <w:rStyle w:val="apple-converted-space"/>
          <w:rFonts w:ascii="Times New Roman" w:hAnsi="Times New Roman"/>
          <w:sz w:val="24"/>
          <w:szCs w:val="24"/>
          <w:lang w:val="es-ES"/>
        </w:rPr>
        <w:t> </w:t>
      </w:r>
      <w:r w:rsidR="0060440A">
        <w:rPr>
          <w:rStyle w:val="apple-style-span"/>
          <w:rFonts w:ascii="Times New Roman" w:hAnsi="Times New Roman"/>
          <w:sz w:val="24"/>
          <w:szCs w:val="24"/>
          <w:lang w:val="es-ES"/>
        </w:rPr>
        <w:t>y</w:t>
      </w:r>
      <w:r w:rsidR="0060440A" w:rsidRPr="00D023AE">
        <w:rPr>
          <w:rStyle w:val="apple-converted-space"/>
          <w:rFonts w:ascii="Times New Roman" w:hAnsi="Times New Roman"/>
          <w:sz w:val="24"/>
          <w:szCs w:val="24"/>
          <w:lang w:val="es-ES"/>
        </w:rPr>
        <w:t xml:space="preserve"> </w:t>
      </w:r>
      <w:r w:rsidR="00250EF8" w:rsidRPr="00D023AE">
        <w:rPr>
          <w:rStyle w:val="apple-converted-space"/>
          <w:rFonts w:ascii="Times New Roman" w:hAnsi="Times New Roman"/>
          <w:sz w:val="24"/>
          <w:szCs w:val="24"/>
          <w:lang w:val="es-ES"/>
        </w:rPr>
        <w:t>Ocampo,</w:t>
      </w:r>
      <w:r w:rsidR="00250EF8" w:rsidRPr="00D023AE">
        <w:rPr>
          <w:rStyle w:val="apple-style-span"/>
          <w:rFonts w:ascii="Times New Roman" w:hAnsi="Times New Roman"/>
          <w:sz w:val="24"/>
          <w:szCs w:val="24"/>
          <w:lang w:val="es-ES"/>
        </w:rPr>
        <w:t xml:space="preserve"> 2002).</w:t>
      </w:r>
      <w:r w:rsidR="005A374A" w:rsidRPr="00D023AE">
        <w:rPr>
          <w:rStyle w:val="apple-style-span"/>
          <w:rFonts w:ascii="Times New Roman" w:hAnsi="Times New Roman"/>
          <w:sz w:val="24"/>
          <w:szCs w:val="24"/>
          <w:lang w:val="es-ES"/>
        </w:rPr>
        <w:t xml:space="preserve"> Así, </w:t>
      </w:r>
      <w:r w:rsidR="005A374A" w:rsidRPr="00D023AE">
        <w:rPr>
          <w:rStyle w:val="apple-converted-space"/>
          <w:rFonts w:ascii="Times New Roman" w:hAnsi="Times New Roman"/>
          <w:sz w:val="24"/>
          <w:szCs w:val="24"/>
          <w:lang w:val="es-ES"/>
        </w:rPr>
        <w:t>c</w:t>
      </w:r>
      <w:r w:rsidR="00250EF8" w:rsidRPr="00D023AE">
        <w:rPr>
          <w:rStyle w:val="apple-converted-space"/>
          <w:rFonts w:ascii="Times New Roman" w:hAnsi="Times New Roman"/>
          <w:sz w:val="24"/>
          <w:szCs w:val="24"/>
          <w:lang w:val="es-ES"/>
        </w:rPr>
        <w:t xml:space="preserve">uando la planta reconoce a los HFMA, activa su sistema de defensa, mediante elicitores, </w:t>
      </w:r>
      <w:r w:rsidR="0040301B" w:rsidRPr="00D023AE">
        <w:rPr>
          <w:rStyle w:val="apple-converted-space"/>
          <w:rFonts w:ascii="Times New Roman" w:hAnsi="Times New Roman"/>
          <w:sz w:val="24"/>
          <w:szCs w:val="24"/>
          <w:lang w:val="es-ES"/>
        </w:rPr>
        <w:t>defensas que deben ser reducidas para el establecimiento de la simbiosis</w:t>
      </w:r>
      <w:r w:rsidR="00250EF8" w:rsidRPr="00D023AE">
        <w:rPr>
          <w:rStyle w:val="apple-style-span"/>
          <w:rFonts w:ascii="Times New Roman" w:hAnsi="Times New Roman"/>
          <w:sz w:val="24"/>
          <w:szCs w:val="24"/>
          <w:lang w:val="es-ES"/>
        </w:rPr>
        <w:t xml:space="preserve"> </w:t>
      </w:r>
      <w:r w:rsidR="00250EF8" w:rsidRPr="00D023AE">
        <w:rPr>
          <w:rFonts w:ascii="Times New Roman" w:hAnsi="Times New Roman"/>
          <w:sz w:val="24"/>
          <w:szCs w:val="24"/>
          <w:lang w:val="es-ES"/>
        </w:rPr>
        <w:t xml:space="preserve">(Harrison, 2005; Requena </w:t>
      </w:r>
      <w:r w:rsidR="00713FB1">
        <w:rPr>
          <w:rFonts w:ascii="Times New Roman" w:hAnsi="Times New Roman"/>
          <w:i/>
          <w:sz w:val="24"/>
          <w:szCs w:val="24"/>
          <w:lang w:val="es-ES"/>
        </w:rPr>
        <w:t>et al.</w:t>
      </w:r>
      <w:r w:rsidR="00250EF8" w:rsidRPr="00D023AE">
        <w:rPr>
          <w:rFonts w:ascii="Times New Roman" w:hAnsi="Times New Roman"/>
          <w:sz w:val="24"/>
          <w:szCs w:val="24"/>
          <w:lang w:val="es-ES"/>
        </w:rPr>
        <w:t>, 2007)</w:t>
      </w:r>
      <w:r w:rsidR="0040301B" w:rsidRPr="00D023AE">
        <w:rPr>
          <w:rFonts w:ascii="Times New Roman" w:hAnsi="Times New Roman"/>
          <w:sz w:val="24"/>
          <w:szCs w:val="24"/>
          <w:lang w:val="es-ES"/>
        </w:rPr>
        <w:t>.</w:t>
      </w:r>
      <w:r w:rsidR="005438EF" w:rsidRPr="00D023AE">
        <w:rPr>
          <w:rStyle w:val="Textoennegrita"/>
          <w:rFonts w:ascii="Times New Roman" w:hAnsi="Times New Roman"/>
          <w:b w:val="0"/>
          <w:sz w:val="24"/>
          <w:szCs w:val="24"/>
          <w:lang w:val="es-ES"/>
        </w:rPr>
        <w:t xml:space="preserve"> </w:t>
      </w:r>
      <w:r w:rsidR="005438EF" w:rsidRPr="00D023AE">
        <w:rPr>
          <w:rStyle w:val="apple-style-span"/>
          <w:rFonts w:ascii="Times New Roman" w:hAnsi="Times New Roman"/>
          <w:sz w:val="24"/>
          <w:szCs w:val="24"/>
          <w:lang w:val="es-ES"/>
        </w:rPr>
        <w:t>García-Garrido</w:t>
      </w:r>
      <w:r w:rsidR="005438EF" w:rsidRPr="00D023AE">
        <w:rPr>
          <w:rStyle w:val="apple-converted-space"/>
          <w:rFonts w:ascii="Times New Roman" w:hAnsi="Times New Roman"/>
          <w:sz w:val="24"/>
          <w:szCs w:val="24"/>
          <w:lang w:val="es-ES"/>
        </w:rPr>
        <w:t> </w:t>
      </w:r>
      <w:r w:rsidR="005438EF" w:rsidRPr="00D023AE">
        <w:rPr>
          <w:rStyle w:val="apple-style-span"/>
          <w:rFonts w:ascii="Times New Roman" w:hAnsi="Times New Roman"/>
          <w:sz w:val="24"/>
          <w:szCs w:val="24"/>
          <w:lang w:val="es-ES"/>
        </w:rPr>
        <w:t>y</w:t>
      </w:r>
      <w:r w:rsidR="005438EF" w:rsidRPr="00D023AE">
        <w:rPr>
          <w:rStyle w:val="apple-converted-space"/>
          <w:rFonts w:ascii="Times New Roman" w:hAnsi="Times New Roman"/>
          <w:sz w:val="24"/>
          <w:szCs w:val="24"/>
          <w:lang w:val="es-ES"/>
        </w:rPr>
        <w:t xml:space="preserve"> Ocampo</w:t>
      </w:r>
      <w:r w:rsidR="005438EF" w:rsidRPr="00D023AE">
        <w:rPr>
          <w:rStyle w:val="apple-style-span"/>
          <w:rFonts w:ascii="Times New Roman" w:hAnsi="Times New Roman"/>
          <w:sz w:val="24"/>
          <w:szCs w:val="24"/>
          <w:lang w:val="es-ES"/>
        </w:rPr>
        <w:t xml:space="preserve"> (2002),</w:t>
      </w:r>
      <w:r w:rsidR="005438EF" w:rsidRPr="00D023AE">
        <w:rPr>
          <w:rStyle w:val="Textoennegrita"/>
          <w:rFonts w:ascii="Times New Roman" w:hAnsi="Times New Roman"/>
          <w:b w:val="0"/>
          <w:sz w:val="24"/>
          <w:szCs w:val="24"/>
          <w:lang w:val="es-ES"/>
        </w:rPr>
        <w:t xml:space="preserve"> </w:t>
      </w:r>
      <w:r w:rsidR="0050460D" w:rsidRPr="00D023AE">
        <w:rPr>
          <w:rStyle w:val="Textoennegrita"/>
          <w:rFonts w:ascii="Times New Roman" w:hAnsi="Times New Roman"/>
          <w:b w:val="0"/>
          <w:sz w:val="24"/>
          <w:szCs w:val="24"/>
          <w:lang w:val="es-ES"/>
        </w:rPr>
        <w:t xml:space="preserve">presentan </w:t>
      </w:r>
      <w:r w:rsidR="0040301B" w:rsidRPr="00D023AE">
        <w:rPr>
          <w:rStyle w:val="Textoennegrita"/>
          <w:rFonts w:ascii="Times New Roman" w:hAnsi="Times New Roman"/>
          <w:b w:val="0"/>
          <w:sz w:val="24"/>
          <w:szCs w:val="24"/>
          <w:lang w:val="es-ES"/>
        </w:rPr>
        <w:t xml:space="preserve">algunos de los </w:t>
      </w:r>
      <w:r w:rsidR="00E424DC" w:rsidRPr="00D023AE">
        <w:rPr>
          <w:rStyle w:val="Textoennegrita"/>
          <w:rFonts w:ascii="Times New Roman" w:hAnsi="Times New Roman"/>
          <w:b w:val="0"/>
          <w:sz w:val="24"/>
          <w:szCs w:val="24"/>
          <w:lang w:val="es-ES"/>
        </w:rPr>
        <w:t xml:space="preserve">posibles mecanismos </w:t>
      </w:r>
      <w:r w:rsidR="00003F9A" w:rsidRPr="00D023AE">
        <w:rPr>
          <w:rStyle w:val="Textoennegrita"/>
          <w:rFonts w:ascii="Times New Roman" w:hAnsi="Times New Roman"/>
          <w:b w:val="0"/>
          <w:sz w:val="24"/>
          <w:szCs w:val="24"/>
          <w:lang w:val="es-ES"/>
        </w:rPr>
        <w:t>para superar las barreras de defensa de la planta</w:t>
      </w:r>
      <w:r w:rsidR="0050460D" w:rsidRPr="00D023AE">
        <w:rPr>
          <w:rStyle w:val="Textoennegrita"/>
          <w:rFonts w:ascii="Times New Roman" w:hAnsi="Times New Roman"/>
          <w:b w:val="0"/>
          <w:sz w:val="24"/>
          <w:szCs w:val="24"/>
          <w:lang w:val="es-ES"/>
        </w:rPr>
        <w:t>:</w:t>
      </w:r>
    </w:p>
    <w:p w:rsidR="00814E35" w:rsidRDefault="00814E35" w:rsidP="00814E35">
      <w:pPr>
        <w:pStyle w:val="NormalWeb"/>
        <w:spacing w:before="0" w:beforeAutospacing="0" w:after="0" w:afterAutospacing="0"/>
        <w:jc w:val="both"/>
        <w:rPr>
          <w:rStyle w:val="Textoennegrita"/>
          <w:b w:val="0"/>
        </w:rPr>
      </w:pPr>
    </w:p>
    <w:p w:rsidR="008B35B4" w:rsidRDefault="005438EF" w:rsidP="008B35B4">
      <w:pPr>
        <w:pStyle w:val="NormalWeb"/>
        <w:spacing w:before="0" w:beforeAutospacing="0" w:after="0" w:afterAutospacing="0"/>
        <w:jc w:val="both"/>
      </w:pPr>
      <w:r w:rsidRPr="00D023AE">
        <w:rPr>
          <w:rStyle w:val="Textoennegrita"/>
          <w:b w:val="0"/>
        </w:rPr>
        <w:t xml:space="preserve">1- Degradación de las moléculas elicitoras: </w:t>
      </w:r>
      <w:r w:rsidR="0050460D" w:rsidRPr="00D023AE">
        <w:rPr>
          <w:rStyle w:val="Textoennegrita"/>
          <w:b w:val="0"/>
        </w:rPr>
        <w:t xml:space="preserve">La inactivación de los elicitores de HFMA puede ser </w:t>
      </w:r>
      <w:r w:rsidR="006F70DD" w:rsidRPr="00D023AE">
        <w:rPr>
          <w:rStyle w:val="Textoennegrita"/>
          <w:b w:val="0"/>
        </w:rPr>
        <w:t>realizad</w:t>
      </w:r>
      <w:r w:rsidR="006F70DD">
        <w:rPr>
          <w:rStyle w:val="Textoennegrita"/>
          <w:b w:val="0"/>
        </w:rPr>
        <w:t>a</w:t>
      </w:r>
      <w:r w:rsidR="006F70DD" w:rsidRPr="00D023AE">
        <w:rPr>
          <w:rStyle w:val="Textoennegrita"/>
          <w:b w:val="0"/>
        </w:rPr>
        <w:t xml:space="preserve"> </w:t>
      </w:r>
      <w:r w:rsidR="0050460D" w:rsidRPr="00D023AE">
        <w:rPr>
          <w:rStyle w:val="Textoennegrita"/>
          <w:b w:val="0"/>
        </w:rPr>
        <w:t xml:space="preserve">por </w:t>
      </w:r>
      <w:r w:rsidRPr="00D023AE">
        <w:rPr>
          <w:rStyle w:val="Textoennegrita"/>
          <w:b w:val="0"/>
        </w:rPr>
        <w:t xml:space="preserve">algunas hidrolasas </w:t>
      </w:r>
      <w:r w:rsidR="00423F99">
        <w:rPr>
          <w:rStyle w:val="Textoennegrita"/>
          <w:b w:val="0"/>
        </w:rPr>
        <w:t xml:space="preserve">que </w:t>
      </w:r>
      <w:r w:rsidRPr="00D023AE">
        <w:rPr>
          <w:rStyle w:val="apple-style-span"/>
        </w:rPr>
        <w:t xml:space="preserve">se expresan </w:t>
      </w:r>
      <w:r w:rsidR="004427AB" w:rsidRPr="00D023AE">
        <w:rPr>
          <w:rStyle w:val="apple-style-span"/>
        </w:rPr>
        <w:t xml:space="preserve">en </w:t>
      </w:r>
      <w:r w:rsidRPr="00D023AE">
        <w:rPr>
          <w:rStyle w:val="apple-style-span"/>
        </w:rPr>
        <w:t>la simbiosis (Salzer</w:t>
      </w:r>
      <w:r w:rsidRPr="00D023AE">
        <w:rPr>
          <w:rStyle w:val="apple-converted-space"/>
        </w:rPr>
        <w:t> </w:t>
      </w:r>
      <w:r w:rsidR="006F70DD">
        <w:rPr>
          <w:rStyle w:val="apple-style-span"/>
        </w:rPr>
        <w:t>y</w:t>
      </w:r>
      <w:r w:rsidR="006F70DD" w:rsidRPr="00D023AE">
        <w:rPr>
          <w:rStyle w:val="apple-style-span"/>
        </w:rPr>
        <w:t xml:space="preserve"> </w:t>
      </w:r>
      <w:r w:rsidR="00E424DC" w:rsidRPr="00D023AE">
        <w:rPr>
          <w:rStyle w:val="apple-style-span"/>
        </w:rPr>
        <w:t xml:space="preserve">Boller, </w:t>
      </w:r>
      <w:r w:rsidRPr="00D023AE">
        <w:rPr>
          <w:rStyle w:val="apple-style-span"/>
        </w:rPr>
        <w:t xml:space="preserve"> 2000)</w:t>
      </w:r>
      <w:r w:rsidR="0050460D" w:rsidRPr="00D023AE">
        <w:rPr>
          <w:rStyle w:val="apple-style-span"/>
        </w:rPr>
        <w:t xml:space="preserve">, las cuales pueden </w:t>
      </w:r>
      <w:r w:rsidRPr="00D023AE">
        <w:rPr>
          <w:rStyle w:val="apple-style-span"/>
        </w:rPr>
        <w:t xml:space="preserve">ser producidas por la planta y reguladas por </w:t>
      </w:r>
      <w:r w:rsidR="00E424DC" w:rsidRPr="00D023AE">
        <w:rPr>
          <w:rStyle w:val="apple-style-span"/>
        </w:rPr>
        <w:t xml:space="preserve">el </w:t>
      </w:r>
      <w:r w:rsidRPr="00D023AE">
        <w:rPr>
          <w:rStyle w:val="apple-style-span"/>
        </w:rPr>
        <w:t xml:space="preserve">Pi, ya que </w:t>
      </w:r>
      <w:r w:rsidR="004427AB" w:rsidRPr="00D023AE">
        <w:rPr>
          <w:rStyle w:val="apple-style-span"/>
        </w:rPr>
        <w:t xml:space="preserve">el </w:t>
      </w:r>
      <w:r w:rsidRPr="00D023AE">
        <w:rPr>
          <w:rStyle w:val="apple-style-span"/>
        </w:rPr>
        <w:t xml:space="preserve">reconocimiento hongo-planta se produce </w:t>
      </w:r>
      <w:r w:rsidR="00E424DC" w:rsidRPr="00D023AE">
        <w:rPr>
          <w:rStyle w:val="apple-style-span"/>
        </w:rPr>
        <w:t xml:space="preserve">bajo </w:t>
      </w:r>
      <w:r w:rsidRPr="00D023AE">
        <w:rPr>
          <w:rStyle w:val="apple-style-span"/>
        </w:rPr>
        <w:t xml:space="preserve">deficiencia de Pi </w:t>
      </w:r>
      <w:r w:rsidRPr="00D023AE">
        <w:t xml:space="preserve">(Akiyama </w:t>
      </w:r>
      <w:r w:rsidR="00713FB1">
        <w:rPr>
          <w:i/>
        </w:rPr>
        <w:t>et al.</w:t>
      </w:r>
      <w:r w:rsidRPr="00D023AE">
        <w:t>, 2005).</w:t>
      </w:r>
      <w:r w:rsidRPr="00D023AE">
        <w:rPr>
          <w:rStyle w:val="apple-style-span"/>
        </w:rPr>
        <w:t xml:space="preserve"> </w:t>
      </w:r>
      <w:r w:rsidR="00E424DC" w:rsidRPr="00D023AE">
        <w:rPr>
          <w:rStyle w:val="apple-style-span"/>
        </w:rPr>
        <w:t>L</w:t>
      </w:r>
      <w:r w:rsidRPr="00D023AE">
        <w:rPr>
          <w:rStyle w:val="apple-style-span"/>
        </w:rPr>
        <w:t xml:space="preserve">a participación de quitinasas en la degradación del elicitor es objeto de controversia (Salzer </w:t>
      </w:r>
      <w:r w:rsidR="006F70DD">
        <w:rPr>
          <w:rStyle w:val="apple-style-span"/>
        </w:rPr>
        <w:t>y</w:t>
      </w:r>
      <w:r w:rsidR="006F70DD" w:rsidRPr="00D023AE">
        <w:rPr>
          <w:rStyle w:val="apple-style-span"/>
        </w:rPr>
        <w:t xml:space="preserve"> </w:t>
      </w:r>
      <w:r w:rsidRPr="00D023AE">
        <w:rPr>
          <w:rStyle w:val="apple-style-span"/>
        </w:rPr>
        <w:t>Boller, 2000)</w:t>
      </w:r>
      <w:r w:rsidR="00E424DC" w:rsidRPr="00D023AE">
        <w:rPr>
          <w:rStyle w:val="apple-style-span"/>
        </w:rPr>
        <w:t xml:space="preserve"> y l</w:t>
      </w:r>
      <w:r w:rsidRPr="00D023AE">
        <w:rPr>
          <w:rStyle w:val="apple-style-span"/>
        </w:rPr>
        <w:t xml:space="preserve">a prevención de formación de elicitores endógenos, no parece ser el mecanismo de atenuación, debido a que los HFMA producen cantidades muy bajas de enzimas capaces de degradar la pared celular del hospedero, </w:t>
      </w:r>
      <w:r w:rsidR="004427AB" w:rsidRPr="00D023AE">
        <w:rPr>
          <w:rStyle w:val="apple-style-span"/>
        </w:rPr>
        <w:t xml:space="preserve">y </w:t>
      </w:r>
      <w:r w:rsidRPr="00D023AE">
        <w:rPr>
          <w:rStyle w:val="apple-style-span"/>
        </w:rPr>
        <w:t xml:space="preserve">son utilizadas para la penetración de la hifa </w:t>
      </w:r>
      <w:r w:rsidRPr="00D023AE">
        <w:t>(García-Garrido</w:t>
      </w:r>
      <w:r w:rsidRPr="00D023AE">
        <w:rPr>
          <w:rStyle w:val="apple-converted-space"/>
        </w:rPr>
        <w:t> </w:t>
      </w:r>
      <w:r w:rsidR="00713FB1">
        <w:rPr>
          <w:i/>
          <w:iCs/>
        </w:rPr>
        <w:t>et al.</w:t>
      </w:r>
      <w:r w:rsidRPr="00D023AE">
        <w:t>, 2000).</w:t>
      </w:r>
      <w:r w:rsidR="00814E35">
        <w:t xml:space="preserve">  </w:t>
      </w:r>
    </w:p>
    <w:p w:rsidR="00814E35" w:rsidRDefault="00814E35" w:rsidP="00814E35">
      <w:pPr>
        <w:pStyle w:val="NormalWeb"/>
        <w:spacing w:before="0" w:beforeAutospacing="0" w:after="0" w:afterAutospacing="0"/>
        <w:jc w:val="both"/>
      </w:pPr>
      <w:r>
        <w:t xml:space="preserve">                </w:t>
      </w:r>
    </w:p>
    <w:p w:rsidR="008B35B4" w:rsidRDefault="005438EF" w:rsidP="008B35B4">
      <w:pPr>
        <w:pStyle w:val="NormalWeb"/>
        <w:spacing w:before="0" w:beforeAutospacing="0" w:after="0" w:afterAutospacing="0"/>
        <w:jc w:val="both"/>
      </w:pPr>
      <w:r w:rsidRPr="00D023AE">
        <w:t>2- Alteración de la vía de señales de transducción, mediante bloqueo de alg</w:t>
      </w:r>
      <w:r w:rsidR="0050460D" w:rsidRPr="00D023AE">
        <w:t>ún</w:t>
      </w:r>
      <w:r w:rsidRPr="00D023AE">
        <w:t xml:space="preserve"> componente, </w:t>
      </w:r>
      <w:r w:rsidR="005D4930" w:rsidRPr="00D023AE">
        <w:t>SA</w:t>
      </w:r>
      <w:r w:rsidR="008E6865" w:rsidRPr="00D023AE">
        <w:t xml:space="preserve"> o ROS</w:t>
      </w:r>
      <w:r w:rsidRPr="00D023AE">
        <w:t>, implicado como segundo mensajero en la simbiosis. La producción de compuestos oxidativos en la colonización se refleja en alteraciones en patrones de enzimas antioxidantes como catalasa y peroxidasa (Blilou </w:t>
      </w:r>
      <w:r w:rsidR="00713FB1">
        <w:rPr>
          <w:i/>
          <w:iCs/>
        </w:rPr>
        <w:t>et al.</w:t>
      </w:r>
      <w:r w:rsidRPr="00D023AE">
        <w:t>, 2000</w:t>
      </w:r>
      <w:r w:rsidR="00A70A53">
        <w:t>(</w:t>
      </w:r>
      <w:r w:rsidRPr="00D023AE">
        <w:rPr>
          <w:i/>
          <w:iCs/>
        </w:rPr>
        <w:t>a</w:t>
      </w:r>
      <w:r w:rsidR="00A70A53">
        <w:rPr>
          <w:i/>
          <w:iCs/>
        </w:rPr>
        <w:t>)</w:t>
      </w:r>
      <w:r w:rsidRPr="00D023AE">
        <w:t>).</w:t>
      </w:r>
      <w:r w:rsidRPr="00D023AE">
        <w:rPr>
          <w:vertAlign w:val="superscript"/>
        </w:rPr>
        <w:t xml:space="preserve">  </w:t>
      </w:r>
      <w:r w:rsidRPr="00D023AE">
        <w:t xml:space="preserve">La degradación de peróxido de hidrógeno por catalasas </w:t>
      </w:r>
      <w:r w:rsidR="002C58E3" w:rsidRPr="00D023AE">
        <w:t>pu</w:t>
      </w:r>
      <w:r w:rsidR="002C58E3">
        <w:t>diera</w:t>
      </w:r>
      <w:r w:rsidR="002C58E3" w:rsidRPr="00D023AE">
        <w:t xml:space="preserve"> </w:t>
      </w:r>
      <w:r w:rsidRPr="00D023AE">
        <w:t>ser un mecanismo para evadir la activación de genes de respuesta de defensa</w:t>
      </w:r>
      <w:r w:rsidR="004D2219" w:rsidRPr="00D023AE">
        <w:t xml:space="preserve"> y puede estar</w:t>
      </w:r>
      <w:r w:rsidRPr="00D023AE">
        <w:t xml:space="preserve"> regulada por la capacidad de colonización de HFMA y concentraciones de Pi (Lambais, 2000). En tabaco</w:t>
      </w:r>
      <w:r w:rsidR="004D2219" w:rsidRPr="00D023AE">
        <w:t xml:space="preserve">, </w:t>
      </w:r>
      <w:r w:rsidR="004732F8" w:rsidRPr="00D023AE">
        <w:t>au</w:t>
      </w:r>
      <w:r w:rsidRPr="00D023AE">
        <w:t xml:space="preserve">mentos transitorios en actividad de catalasas y peroxidasas se correlacionan con incrementos temporales de </w:t>
      </w:r>
      <w:r w:rsidR="005D4930" w:rsidRPr="00D023AE">
        <w:t>SA</w:t>
      </w:r>
      <w:r w:rsidRPr="00D023AE">
        <w:t xml:space="preserve">. Aunque se </w:t>
      </w:r>
      <w:r w:rsidR="004732F8" w:rsidRPr="00D023AE">
        <w:t>des</w:t>
      </w:r>
      <w:r w:rsidRPr="00D023AE">
        <w:t xml:space="preserve">conoce el papel del </w:t>
      </w:r>
      <w:r w:rsidR="005D4930" w:rsidRPr="00D023AE">
        <w:t>SA</w:t>
      </w:r>
      <w:r w:rsidRPr="00D023AE">
        <w:t xml:space="preserve"> en la simbiosis, los incrementos en concentración no impiden la formación de apresorio, pero producen reducción transitoria de la micorrización de raíces, sugiriendo que la regulación de respuestas de defensas de la planta puede darse a través de la vía del </w:t>
      </w:r>
      <w:r w:rsidR="005D4930" w:rsidRPr="00D023AE">
        <w:t>SA</w:t>
      </w:r>
      <w:r w:rsidRPr="00D023AE">
        <w:t xml:space="preserve">. Plantas de tabaco incapaces de acumular </w:t>
      </w:r>
      <w:r w:rsidR="005D4930" w:rsidRPr="00D023AE">
        <w:t>SA</w:t>
      </w:r>
      <w:r w:rsidRPr="00D023AE">
        <w:t xml:space="preserve"> (NahG) presentaron mayor micorrización que plantas silvestres, y mutantes </w:t>
      </w:r>
      <w:r w:rsidRPr="00D023AE">
        <w:rPr>
          <w:i/>
        </w:rPr>
        <w:t>Nod</w:t>
      </w:r>
      <w:r w:rsidRPr="00D023AE">
        <w:rPr>
          <w:i/>
          <w:vertAlign w:val="superscript"/>
        </w:rPr>
        <w:t>-</w:t>
      </w:r>
      <w:r w:rsidRPr="00D023AE">
        <w:t xml:space="preserve"> y </w:t>
      </w:r>
      <w:r w:rsidRPr="00D023AE">
        <w:rPr>
          <w:i/>
        </w:rPr>
        <w:t>Myc</w:t>
      </w:r>
      <w:r w:rsidRPr="00D023AE">
        <w:rPr>
          <w:i/>
          <w:vertAlign w:val="superscript"/>
        </w:rPr>
        <w:t>-</w:t>
      </w:r>
      <w:r w:rsidRPr="00D023AE">
        <w:t xml:space="preserve"> de arveja, mostraron acumulación de </w:t>
      </w:r>
      <w:r w:rsidR="005D4930" w:rsidRPr="00D023AE">
        <w:t>SA</w:t>
      </w:r>
      <w:r w:rsidRPr="00D023AE">
        <w:t xml:space="preserve"> a través del tiempo (Blilou </w:t>
      </w:r>
      <w:r w:rsidR="00713FB1">
        <w:rPr>
          <w:i/>
          <w:iCs/>
        </w:rPr>
        <w:t>et al.</w:t>
      </w:r>
      <w:r w:rsidRPr="00D023AE">
        <w:t>, 2000</w:t>
      </w:r>
      <w:r w:rsidR="00A70A53">
        <w:t>(</w:t>
      </w:r>
      <w:r w:rsidRPr="00D023AE">
        <w:t>b</w:t>
      </w:r>
      <w:r w:rsidR="00A70A53">
        <w:t>)</w:t>
      </w:r>
      <w:r w:rsidRPr="00D023AE">
        <w:t>).</w:t>
      </w:r>
    </w:p>
    <w:p w:rsidR="008B35B4" w:rsidRDefault="005438EF" w:rsidP="008B35B4">
      <w:pPr>
        <w:spacing w:before="100" w:beforeAutospacing="1" w:after="100" w:afterAutospacing="1"/>
        <w:ind w:right="-143"/>
        <w:rPr>
          <w:rFonts w:ascii="Times New Roman" w:eastAsia="Times New Roman" w:hAnsi="Times New Roman"/>
          <w:sz w:val="24"/>
          <w:szCs w:val="24"/>
          <w:lang w:val="es-ES" w:eastAsia="es-ES"/>
        </w:rPr>
      </w:pPr>
      <w:r w:rsidRPr="00D023AE">
        <w:rPr>
          <w:rFonts w:ascii="Times New Roman" w:eastAsia="Times New Roman" w:hAnsi="Times New Roman"/>
          <w:bCs/>
          <w:sz w:val="24"/>
          <w:szCs w:val="24"/>
          <w:lang w:val="es-ES" w:eastAsia="es-ES"/>
        </w:rPr>
        <w:t>3-Flujos de nutrientes y hormonas. Los niveles de fosfatos y carbohidratos en la planta están, respectivamente, negativa y positivamente relacionados con la colonización de HFMA</w:t>
      </w:r>
      <w:r w:rsidRPr="00D023AE">
        <w:rPr>
          <w:rFonts w:ascii="Times New Roman" w:eastAsia="Times New Roman" w:hAnsi="Times New Roman"/>
          <w:sz w:val="24"/>
          <w:szCs w:val="24"/>
          <w:lang w:val="es-ES" w:eastAsia="es-ES"/>
        </w:rPr>
        <w:t xml:space="preserve"> (Jasper </w:t>
      </w:r>
      <w:r w:rsidR="00713FB1">
        <w:rPr>
          <w:rFonts w:ascii="Times New Roman" w:eastAsia="Times New Roman" w:hAnsi="Times New Roman"/>
          <w:i/>
          <w:iCs/>
          <w:sz w:val="24"/>
          <w:szCs w:val="24"/>
          <w:lang w:val="es-ES" w:eastAsia="es-ES"/>
        </w:rPr>
        <w:t>et al.</w:t>
      </w:r>
      <w:r w:rsidRPr="00D023AE">
        <w:rPr>
          <w:rFonts w:ascii="Times New Roman" w:eastAsia="Times New Roman" w:hAnsi="Times New Roman"/>
          <w:sz w:val="24"/>
          <w:szCs w:val="24"/>
          <w:lang w:val="es-ES" w:eastAsia="es-ES"/>
        </w:rPr>
        <w:t xml:space="preserve">, 1979). Aunque el mecanismo preciso y las bases moleculares relacionadas con la posible inhibición de colonización en altos niveles de Pi se desconocen, es </w:t>
      </w:r>
      <w:r w:rsidR="001C0C7B">
        <w:rPr>
          <w:rFonts w:ascii="Times New Roman" w:eastAsia="Times New Roman" w:hAnsi="Times New Roman"/>
          <w:sz w:val="24"/>
          <w:szCs w:val="24"/>
          <w:lang w:val="es-ES" w:eastAsia="es-ES"/>
        </w:rPr>
        <w:t>probable</w:t>
      </w:r>
      <w:r w:rsidR="001C0C7B" w:rsidRPr="00D023AE">
        <w:rPr>
          <w:rFonts w:ascii="Times New Roman" w:eastAsia="Times New Roman" w:hAnsi="Times New Roman"/>
          <w:sz w:val="24"/>
          <w:szCs w:val="24"/>
          <w:lang w:val="es-ES" w:eastAsia="es-ES"/>
        </w:rPr>
        <w:t xml:space="preserve"> </w:t>
      </w:r>
      <w:r w:rsidRPr="00D023AE">
        <w:rPr>
          <w:rFonts w:ascii="Times New Roman" w:eastAsia="Times New Roman" w:hAnsi="Times New Roman"/>
          <w:sz w:val="24"/>
          <w:szCs w:val="24"/>
          <w:lang w:val="es-ES" w:eastAsia="es-ES"/>
        </w:rPr>
        <w:t xml:space="preserve">que exista un mecanismo de señalización que detecte los niveles de Pi, de forma tal que en plantas con altos niveles de fosfato se presente una sobreregulación de los genes </w:t>
      </w:r>
      <w:r w:rsidR="008A7575" w:rsidRPr="00D023AE">
        <w:rPr>
          <w:rFonts w:ascii="Times New Roman" w:eastAsia="Times New Roman" w:hAnsi="Times New Roman"/>
          <w:sz w:val="24"/>
          <w:szCs w:val="24"/>
          <w:lang w:val="es-ES" w:eastAsia="es-ES"/>
        </w:rPr>
        <w:t xml:space="preserve">de </w:t>
      </w:r>
      <w:r w:rsidRPr="00D023AE">
        <w:rPr>
          <w:rFonts w:ascii="Times New Roman" w:eastAsia="Times New Roman" w:hAnsi="Times New Roman"/>
          <w:sz w:val="24"/>
          <w:szCs w:val="24"/>
          <w:lang w:val="es-ES" w:eastAsia="es-ES"/>
        </w:rPr>
        <w:t xml:space="preserve">defensa (Lambais, 2000). Por otra parte, las células con arbúsculos son los mayores vertederos de sucrosa </w:t>
      </w:r>
      <w:r w:rsidR="00E424DC" w:rsidRPr="00D023AE">
        <w:rPr>
          <w:rFonts w:ascii="Times New Roman" w:eastAsia="Times New Roman" w:hAnsi="Times New Roman"/>
          <w:sz w:val="24"/>
          <w:szCs w:val="24"/>
          <w:lang w:val="es-ES" w:eastAsia="es-ES"/>
        </w:rPr>
        <w:t xml:space="preserve">y en </w:t>
      </w:r>
      <w:r w:rsidRPr="00D023AE">
        <w:rPr>
          <w:rFonts w:ascii="Times New Roman" w:eastAsia="Times New Roman" w:hAnsi="Times New Roman"/>
          <w:sz w:val="24"/>
          <w:szCs w:val="24"/>
          <w:lang w:val="es-ES" w:eastAsia="es-ES"/>
        </w:rPr>
        <w:t xml:space="preserve">esas células los incrementos en flujos de sucrosa, glucosa y fructosa </w:t>
      </w:r>
      <w:r w:rsidR="00E424DC" w:rsidRPr="00D023AE">
        <w:rPr>
          <w:rFonts w:ascii="Times New Roman" w:eastAsia="Times New Roman" w:hAnsi="Times New Roman"/>
          <w:sz w:val="24"/>
          <w:szCs w:val="24"/>
          <w:lang w:val="es-ES" w:eastAsia="es-ES"/>
        </w:rPr>
        <w:t xml:space="preserve">presentan correlación positiva </w:t>
      </w:r>
      <w:r w:rsidRPr="00D023AE">
        <w:rPr>
          <w:rFonts w:ascii="Times New Roman" w:eastAsia="Times New Roman" w:hAnsi="Times New Roman"/>
          <w:sz w:val="24"/>
          <w:szCs w:val="24"/>
          <w:lang w:val="es-ES" w:eastAsia="es-ES"/>
        </w:rPr>
        <w:t xml:space="preserve">con aumentos en la activación de genes de defensa  y con resistencia sistémica </w:t>
      </w:r>
      <w:r w:rsidR="006F2E13" w:rsidRPr="00D023AE">
        <w:rPr>
          <w:rFonts w:ascii="Times New Roman" w:eastAsia="Times New Roman" w:hAnsi="Times New Roman"/>
          <w:sz w:val="24"/>
          <w:szCs w:val="24"/>
          <w:lang w:val="es-ES" w:eastAsia="es-ES"/>
        </w:rPr>
        <w:t xml:space="preserve">(Blee </w:t>
      </w:r>
      <w:r w:rsidR="001C0C7B">
        <w:rPr>
          <w:rFonts w:ascii="Times New Roman" w:eastAsia="Times New Roman" w:hAnsi="Times New Roman"/>
          <w:sz w:val="24"/>
          <w:szCs w:val="24"/>
          <w:lang w:val="es-ES" w:eastAsia="es-ES"/>
        </w:rPr>
        <w:t>y</w:t>
      </w:r>
      <w:r w:rsidR="001C0C7B" w:rsidRPr="00D023AE">
        <w:rPr>
          <w:rFonts w:ascii="Times New Roman" w:eastAsia="Times New Roman" w:hAnsi="Times New Roman"/>
          <w:sz w:val="24"/>
          <w:szCs w:val="24"/>
          <w:lang w:val="es-ES" w:eastAsia="es-ES"/>
        </w:rPr>
        <w:t xml:space="preserve"> </w:t>
      </w:r>
      <w:r w:rsidR="006F2E13" w:rsidRPr="00D023AE">
        <w:rPr>
          <w:rFonts w:ascii="Times New Roman" w:eastAsia="Times New Roman" w:hAnsi="Times New Roman"/>
          <w:sz w:val="24"/>
          <w:szCs w:val="24"/>
          <w:lang w:val="es-ES" w:eastAsia="es-ES"/>
        </w:rPr>
        <w:t>Anderson, 2000)</w:t>
      </w:r>
    </w:p>
    <w:p w:rsidR="005438EF" w:rsidRDefault="005438EF" w:rsidP="004D2219">
      <w:pPr>
        <w:spacing w:before="100" w:beforeAutospacing="1" w:after="100" w:afterAutospacing="1"/>
        <w:ind w:right="-143"/>
        <w:rPr>
          <w:rFonts w:ascii="Times New Roman" w:hAnsi="Times New Roman"/>
          <w:sz w:val="24"/>
          <w:szCs w:val="24"/>
          <w:lang w:val="es-ES"/>
        </w:rPr>
      </w:pPr>
      <w:r w:rsidRPr="00D023AE">
        <w:rPr>
          <w:rFonts w:ascii="Times New Roman" w:eastAsia="Times New Roman" w:hAnsi="Times New Roman"/>
          <w:sz w:val="24"/>
          <w:szCs w:val="24"/>
          <w:lang w:val="es-ES" w:eastAsia="es-ES"/>
        </w:rPr>
        <w:t>Los niveles de hormonas varían diferencialmente en la simbiosis, observándose reducción en los niveles de etileno (Vierheilig</w:t>
      </w:r>
      <w:r w:rsidRPr="00D023AE">
        <w:rPr>
          <w:rFonts w:ascii="Times New Roman" w:eastAsia="Times New Roman" w:hAnsi="Times New Roman"/>
          <w:sz w:val="24"/>
          <w:szCs w:val="24"/>
          <w:vertAlign w:val="superscript"/>
          <w:lang w:val="es-ES" w:eastAsia="es-ES"/>
        </w:rPr>
        <w:t> </w:t>
      </w:r>
      <w:r w:rsidR="00713FB1">
        <w:rPr>
          <w:rFonts w:ascii="Times New Roman" w:eastAsia="Times New Roman" w:hAnsi="Times New Roman"/>
          <w:i/>
          <w:iCs/>
          <w:sz w:val="24"/>
          <w:szCs w:val="24"/>
          <w:lang w:val="es-ES" w:eastAsia="es-ES"/>
        </w:rPr>
        <w:t>et al.</w:t>
      </w:r>
      <w:r w:rsidRPr="00D023AE">
        <w:rPr>
          <w:rFonts w:ascii="Times New Roman" w:eastAsia="Times New Roman" w:hAnsi="Times New Roman"/>
          <w:sz w:val="24"/>
          <w:szCs w:val="24"/>
          <w:lang w:val="es-ES" w:eastAsia="es-ES"/>
        </w:rPr>
        <w:t>, 1994) e incremento en citoquininas</w:t>
      </w:r>
      <w:r w:rsidR="00B77058" w:rsidRPr="00D023AE">
        <w:rPr>
          <w:rFonts w:ascii="Times New Roman" w:eastAsia="Times New Roman" w:hAnsi="Times New Roman"/>
          <w:sz w:val="24"/>
          <w:szCs w:val="24"/>
          <w:lang w:val="es-ES" w:eastAsia="es-ES"/>
        </w:rPr>
        <w:t xml:space="preserve"> que actúan </w:t>
      </w:r>
      <w:r w:rsidR="00D023AE" w:rsidRPr="00D023AE">
        <w:rPr>
          <w:rFonts w:ascii="Times New Roman" w:eastAsia="Times New Roman" w:hAnsi="Times New Roman"/>
          <w:sz w:val="24"/>
          <w:szCs w:val="24"/>
          <w:lang w:val="es-ES" w:eastAsia="es-ES"/>
        </w:rPr>
        <w:t xml:space="preserve">en la supresión de </w:t>
      </w:r>
      <w:r w:rsidR="00B77058" w:rsidRPr="00D023AE">
        <w:rPr>
          <w:rFonts w:ascii="Times New Roman" w:eastAsia="Times New Roman" w:hAnsi="Times New Roman"/>
          <w:sz w:val="24"/>
          <w:szCs w:val="24"/>
          <w:lang w:val="es-ES" w:eastAsia="es-ES"/>
        </w:rPr>
        <w:t>la actividad quitinasa</w:t>
      </w:r>
      <w:r w:rsidRPr="00D023AE">
        <w:rPr>
          <w:rFonts w:ascii="Times New Roman" w:eastAsia="Times New Roman" w:hAnsi="Times New Roman"/>
          <w:sz w:val="24"/>
          <w:szCs w:val="24"/>
          <w:lang w:val="es-ES" w:eastAsia="es-ES"/>
        </w:rPr>
        <w:t xml:space="preserve"> (Ginzberg</w:t>
      </w:r>
      <w:r w:rsidRPr="00D023AE">
        <w:rPr>
          <w:rFonts w:ascii="Times New Roman" w:eastAsia="Times New Roman" w:hAnsi="Times New Roman"/>
          <w:sz w:val="24"/>
          <w:szCs w:val="24"/>
          <w:vertAlign w:val="superscript"/>
          <w:lang w:val="es-ES" w:eastAsia="es-ES"/>
        </w:rPr>
        <w:t> </w:t>
      </w:r>
      <w:r w:rsidR="00713FB1">
        <w:rPr>
          <w:rFonts w:ascii="Times New Roman" w:eastAsia="Times New Roman" w:hAnsi="Times New Roman"/>
          <w:i/>
          <w:iCs/>
          <w:sz w:val="24"/>
          <w:szCs w:val="24"/>
          <w:lang w:val="es-ES" w:eastAsia="es-ES"/>
        </w:rPr>
        <w:t>et al.</w:t>
      </w:r>
      <w:r w:rsidRPr="00D023AE">
        <w:rPr>
          <w:rFonts w:ascii="Times New Roman" w:eastAsia="Times New Roman" w:hAnsi="Times New Roman"/>
          <w:sz w:val="24"/>
          <w:szCs w:val="24"/>
          <w:lang w:val="es-ES" w:eastAsia="es-ES"/>
        </w:rPr>
        <w:t>, 1998)</w:t>
      </w:r>
      <w:r w:rsidR="00B77058" w:rsidRPr="00D023AE">
        <w:rPr>
          <w:rFonts w:ascii="Times New Roman" w:eastAsia="Times New Roman" w:hAnsi="Times New Roman"/>
          <w:sz w:val="24"/>
          <w:szCs w:val="24"/>
          <w:lang w:val="es-ES" w:eastAsia="es-ES"/>
        </w:rPr>
        <w:t xml:space="preserve">, las </w:t>
      </w:r>
      <w:r w:rsidR="00D023AE" w:rsidRPr="00D023AE">
        <w:rPr>
          <w:rFonts w:ascii="Times New Roman" w:eastAsia="Times New Roman" w:hAnsi="Times New Roman"/>
          <w:sz w:val="24"/>
          <w:szCs w:val="24"/>
          <w:lang w:val="es-ES" w:eastAsia="es-ES"/>
        </w:rPr>
        <w:t xml:space="preserve">que </w:t>
      </w:r>
      <w:r w:rsidR="00B77058" w:rsidRPr="00D023AE">
        <w:rPr>
          <w:rFonts w:ascii="Times New Roman" w:eastAsia="Times New Roman" w:hAnsi="Times New Roman"/>
          <w:sz w:val="24"/>
          <w:szCs w:val="24"/>
          <w:lang w:val="es-ES" w:eastAsia="es-ES"/>
        </w:rPr>
        <w:t>en</w:t>
      </w:r>
      <w:r w:rsidRPr="00D023AE">
        <w:rPr>
          <w:rFonts w:ascii="Times New Roman" w:eastAsia="Times New Roman" w:hAnsi="Times New Roman"/>
          <w:sz w:val="24"/>
          <w:szCs w:val="24"/>
          <w:lang w:val="es-ES" w:eastAsia="es-ES"/>
        </w:rPr>
        <w:t xml:space="preserve"> niveles elevados</w:t>
      </w:r>
      <w:proofErr w:type="gramStart"/>
      <w:r w:rsidR="00D023AE" w:rsidRPr="00D023AE">
        <w:rPr>
          <w:rFonts w:ascii="Times New Roman" w:eastAsia="Times New Roman" w:hAnsi="Times New Roman"/>
          <w:sz w:val="24"/>
          <w:szCs w:val="24"/>
          <w:lang w:val="es-ES" w:eastAsia="es-ES"/>
        </w:rPr>
        <w:t>,</w:t>
      </w:r>
      <w:r w:rsidRPr="00D023AE">
        <w:rPr>
          <w:rFonts w:ascii="Times New Roman" w:eastAsia="Times New Roman" w:hAnsi="Times New Roman"/>
          <w:sz w:val="24"/>
          <w:szCs w:val="24"/>
          <w:lang w:val="es-ES" w:eastAsia="es-ES"/>
        </w:rPr>
        <w:t>pueden</w:t>
      </w:r>
      <w:proofErr w:type="gramEnd"/>
      <w:r w:rsidRPr="00D023AE">
        <w:rPr>
          <w:rFonts w:ascii="Times New Roman" w:eastAsia="Times New Roman" w:hAnsi="Times New Roman"/>
          <w:sz w:val="24"/>
          <w:szCs w:val="24"/>
          <w:lang w:val="es-ES" w:eastAsia="es-ES"/>
        </w:rPr>
        <w:t xml:space="preserve"> suprimir la inducción de algunos genes que codifican proteínas </w:t>
      </w:r>
      <w:r w:rsidRPr="008F1C80">
        <w:rPr>
          <w:rFonts w:ascii="Times New Roman" w:eastAsia="Times New Roman" w:hAnsi="Times New Roman"/>
          <w:sz w:val="24"/>
          <w:szCs w:val="24"/>
          <w:lang w:val="es-ES" w:eastAsia="es-ES"/>
        </w:rPr>
        <w:t>PR,</w:t>
      </w:r>
      <w:r w:rsidRPr="00D023AE">
        <w:rPr>
          <w:rFonts w:ascii="Times New Roman" w:eastAsia="Times New Roman" w:hAnsi="Times New Roman"/>
          <w:sz w:val="24"/>
          <w:szCs w:val="24"/>
          <w:lang w:val="es-ES" w:eastAsia="es-ES"/>
        </w:rPr>
        <w:t xml:space="preserve"> </w:t>
      </w:r>
      <w:r w:rsidR="00D023AE" w:rsidRPr="00D023AE">
        <w:rPr>
          <w:rFonts w:ascii="Times New Roman" w:eastAsia="Times New Roman" w:hAnsi="Times New Roman"/>
          <w:sz w:val="24"/>
          <w:szCs w:val="24"/>
          <w:lang w:val="es-ES" w:eastAsia="es-ES"/>
        </w:rPr>
        <w:t xml:space="preserve">cómo </w:t>
      </w:r>
      <w:r w:rsidRPr="00D023AE">
        <w:rPr>
          <w:rFonts w:ascii="Times New Roman" w:eastAsia="Times New Roman" w:hAnsi="Times New Roman"/>
          <w:sz w:val="24"/>
          <w:szCs w:val="24"/>
          <w:lang w:val="es-ES" w:eastAsia="es-ES"/>
        </w:rPr>
        <w:t>quitinasa y glucanasa</w:t>
      </w:r>
      <w:r w:rsidR="008A7575" w:rsidRPr="00D023AE">
        <w:rPr>
          <w:rFonts w:ascii="Times New Roman" w:eastAsia="Times New Roman" w:hAnsi="Times New Roman"/>
          <w:sz w:val="24"/>
          <w:szCs w:val="24"/>
          <w:lang w:val="es-ES" w:eastAsia="es-ES"/>
        </w:rPr>
        <w:t>, aunque</w:t>
      </w:r>
      <w:r w:rsidRPr="00D023AE">
        <w:rPr>
          <w:rFonts w:ascii="Times New Roman" w:eastAsia="Times New Roman" w:hAnsi="Times New Roman"/>
          <w:sz w:val="24"/>
          <w:szCs w:val="24"/>
          <w:lang w:val="es-ES" w:eastAsia="es-ES"/>
        </w:rPr>
        <w:t xml:space="preserve"> el papel de </w:t>
      </w:r>
      <w:r w:rsidR="008A7575" w:rsidRPr="00D023AE">
        <w:rPr>
          <w:rFonts w:ascii="Times New Roman" w:eastAsia="Times New Roman" w:hAnsi="Times New Roman"/>
          <w:sz w:val="24"/>
          <w:szCs w:val="24"/>
          <w:lang w:val="es-ES" w:eastAsia="es-ES"/>
        </w:rPr>
        <w:t xml:space="preserve">estas </w:t>
      </w:r>
      <w:r w:rsidRPr="00D023AE">
        <w:rPr>
          <w:rFonts w:ascii="Times New Roman" w:eastAsia="Times New Roman" w:hAnsi="Times New Roman"/>
          <w:sz w:val="24"/>
          <w:szCs w:val="24"/>
          <w:lang w:val="es-ES" w:eastAsia="es-ES"/>
        </w:rPr>
        <w:t>hormonas en la regulación de las respuestas de defensa no es muy claro (Shaul </w:t>
      </w:r>
      <w:r w:rsidR="00713FB1">
        <w:rPr>
          <w:rFonts w:ascii="Times New Roman" w:eastAsia="Times New Roman" w:hAnsi="Times New Roman"/>
          <w:i/>
          <w:iCs/>
          <w:sz w:val="24"/>
          <w:szCs w:val="24"/>
          <w:lang w:val="es-ES" w:eastAsia="es-ES"/>
        </w:rPr>
        <w:t>et al.</w:t>
      </w:r>
      <w:r w:rsidRPr="00D023AE">
        <w:rPr>
          <w:rFonts w:ascii="Times New Roman" w:eastAsia="Times New Roman" w:hAnsi="Times New Roman"/>
          <w:sz w:val="24"/>
          <w:szCs w:val="24"/>
          <w:lang w:val="es-ES" w:eastAsia="es-ES"/>
        </w:rPr>
        <w:t xml:space="preserve">, </w:t>
      </w:r>
      <w:r w:rsidRPr="00D023AE">
        <w:rPr>
          <w:rFonts w:ascii="Times New Roman" w:eastAsia="Times New Roman" w:hAnsi="Times New Roman"/>
          <w:sz w:val="24"/>
          <w:szCs w:val="24"/>
          <w:lang w:val="es-ES" w:eastAsia="es-ES"/>
        </w:rPr>
        <w:lastRenderedPageBreak/>
        <w:t xml:space="preserve">2000). </w:t>
      </w:r>
      <w:r w:rsidRPr="00D023AE">
        <w:rPr>
          <w:rFonts w:ascii="Times New Roman" w:hAnsi="Times New Roman"/>
          <w:sz w:val="24"/>
          <w:szCs w:val="24"/>
          <w:lang w:val="es-ES"/>
        </w:rPr>
        <w:t>La reprogramación de la planta para lograr compatibilidad con el HFMA</w:t>
      </w:r>
      <w:r w:rsidR="008A7575" w:rsidRPr="00D023AE">
        <w:rPr>
          <w:rFonts w:ascii="Times New Roman" w:hAnsi="Times New Roman"/>
          <w:sz w:val="24"/>
          <w:szCs w:val="24"/>
          <w:lang w:val="es-ES"/>
        </w:rPr>
        <w:t xml:space="preserve"> </w:t>
      </w:r>
      <w:r w:rsidRPr="00D023AE">
        <w:rPr>
          <w:rFonts w:ascii="Times New Roman" w:hAnsi="Times New Roman"/>
          <w:sz w:val="24"/>
          <w:szCs w:val="24"/>
          <w:lang w:val="es-ES"/>
        </w:rPr>
        <w:t xml:space="preserve">después de las señales de reconocimiento </w:t>
      </w:r>
      <w:r w:rsidR="008A7575" w:rsidRPr="00D023AE">
        <w:rPr>
          <w:rFonts w:ascii="Times New Roman" w:hAnsi="Times New Roman"/>
          <w:sz w:val="24"/>
          <w:szCs w:val="24"/>
          <w:lang w:val="es-ES"/>
        </w:rPr>
        <w:t xml:space="preserve">puede </w:t>
      </w:r>
      <w:r w:rsidRPr="00D023AE">
        <w:rPr>
          <w:rFonts w:ascii="Times New Roman" w:hAnsi="Times New Roman"/>
          <w:sz w:val="24"/>
          <w:szCs w:val="24"/>
          <w:lang w:val="es-ES"/>
        </w:rPr>
        <w:t>explica</w:t>
      </w:r>
      <w:r w:rsidR="008A7575" w:rsidRPr="00D023AE">
        <w:rPr>
          <w:rFonts w:ascii="Times New Roman" w:hAnsi="Times New Roman"/>
          <w:sz w:val="24"/>
          <w:szCs w:val="24"/>
          <w:lang w:val="es-ES"/>
        </w:rPr>
        <w:t>r</w:t>
      </w:r>
      <w:r w:rsidRPr="00D023AE">
        <w:rPr>
          <w:rFonts w:ascii="Times New Roman" w:hAnsi="Times New Roman"/>
          <w:sz w:val="24"/>
          <w:szCs w:val="24"/>
          <w:lang w:val="es-ES"/>
        </w:rPr>
        <w:t xml:space="preserve"> la supresión de las defensas de las plantas, indicando que es la comunicación planta –hongo lo que prima en este tipo de interacción (Oldroyd </w:t>
      </w:r>
      <w:r w:rsidR="00713FB1">
        <w:rPr>
          <w:rFonts w:ascii="Times New Roman" w:hAnsi="Times New Roman"/>
          <w:i/>
          <w:sz w:val="24"/>
          <w:szCs w:val="24"/>
          <w:lang w:val="es-ES"/>
        </w:rPr>
        <w:t>et al.</w:t>
      </w:r>
      <w:r w:rsidRPr="00D023AE">
        <w:rPr>
          <w:rFonts w:ascii="Times New Roman" w:hAnsi="Times New Roman"/>
          <w:sz w:val="24"/>
          <w:szCs w:val="24"/>
          <w:lang w:val="es-ES"/>
        </w:rPr>
        <w:t>, 2009)</w:t>
      </w:r>
    </w:p>
    <w:p w:rsidR="00423F99" w:rsidRPr="00F26F78" w:rsidRDefault="00015A9D" w:rsidP="004D2219">
      <w:pPr>
        <w:spacing w:before="100" w:beforeAutospacing="1" w:after="100" w:afterAutospacing="1"/>
        <w:ind w:right="-143"/>
        <w:rPr>
          <w:rFonts w:ascii="Times New Roman" w:hAnsi="Times New Roman"/>
          <w:sz w:val="24"/>
          <w:szCs w:val="24"/>
          <w:lang w:val="es-ES"/>
        </w:rPr>
      </w:pPr>
      <w:r>
        <w:rPr>
          <w:rFonts w:ascii="Times New Roman" w:hAnsi="Times New Roman"/>
          <w:sz w:val="24"/>
          <w:szCs w:val="24"/>
          <w:lang w:val="es-ES"/>
        </w:rPr>
        <w:t xml:space="preserve">Finalmente, en un trabajo publicado recientemente por Kloppholz </w:t>
      </w:r>
      <w:r w:rsidR="00713FB1">
        <w:rPr>
          <w:rFonts w:ascii="Times New Roman" w:hAnsi="Times New Roman"/>
          <w:i/>
          <w:sz w:val="24"/>
          <w:szCs w:val="24"/>
          <w:lang w:val="es-ES"/>
        </w:rPr>
        <w:t>et al.</w:t>
      </w:r>
      <w:r w:rsidR="00DF44FC">
        <w:rPr>
          <w:rFonts w:ascii="Times New Roman" w:hAnsi="Times New Roman"/>
          <w:sz w:val="24"/>
          <w:szCs w:val="24"/>
          <w:lang w:val="es-ES"/>
        </w:rPr>
        <w:t xml:space="preserve"> (2011)</w:t>
      </w:r>
      <w:r w:rsidR="00F26F78">
        <w:rPr>
          <w:rFonts w:ascii="Times New Roman" w:hAnsi="Times New Roman"/>
          <w:sz w:val="24"/>
          <w:szCs w:val="24"/>
          <w:lang w:val="es-ES"/>
        </w:rPr>
        <w:t xml:space="preserve"> se identificó que </w:t>
      </w:r>
      <w:r w:rsidR="00F26F78">
        <w:rPr>
          <w:rFonts w:ascii="Times New Roman" w:hAnsi="Times New Roman"/>
          <w:i/>
          <w:sz w:val="24"/>
          <w:szCs w:val="24"/>
          <w:lang w:val="es-ES"/>
        </w:rPr>
        <w:t>Glomus intraradices</w:t>
      </w:r>
      <w:r w:rsidR="00F26F78">
        <w:rPr>
          <w:rFonts w:ascii="Times New Roman" w:hAnsi="Times New Roman"/>
          <w:sz w:val="24"/>
          <w:szCs w:val="24"/>
          <w:lang w:val="es-ES"/>
        </w:rPr>
        <w:t xml:space="preserve">, el hongo modelo para HFMA, secreta una proteína (SP7) que interactúa con el factor de transcripción PR </w:t>
      </w:r>
      <w:r w:rsidR="00F26F78">
        <w:rPr>
          <w:rFonts w:ascii="Times New Roman" w:hAnsi="Times New Roman"/>
          <w:i/>
          <w:sz w:val="24"/>
          <w:szCs w:val="24"/>
          <w:lang w:val="es-ES"/>
        </w:rPr>
        <w:t>ERF19</w:t>
      </w:r>
      <w:r w:rsidR="00F26F78">
        <w:rPr>
          <w:rFonts w:ascii="Times New Roman" w:hAnsi="Times New Roman"/>
          <w:sz w:val="24"/>
          <w:szCs w:val="24"/>
          <w:lang w:val="es-ES"/>
        </w:rPr>
        <w:t xml:space="preserve"> en el núcleo de la planta, </w:t>
      </w:r>
      <w:r w:rsidR="003438F0">
        <w:rPr>
          <w:rFonts w:ascii="Times New Roman" w:hAnsi="Times New Roman"/>
          <w:sz w:val="24"/>
          <w:szCs w:val="24"/>
          <w:lang w:val="es-ES"/>
        </w:rPr>
        <w:t xml:space="preserve">atenuando </w:t>
      </w:r>
      <w:r w:rsidR="00C970CF">
        <w:rPr>
          <w:rFonts w:ascii="Times New Roman" w:hAnsi="Times New Roman"/>
          <w:sz w:val="24"/>
          <w:szCs w:val="24"/>
          <w:lang w:val="es-ES"/>
        </w:rPr>
        <w:t>su</w:t>
      </w:r>
      <w:r w:rsidR="003438F0">
        <w:rPr>
          <w:rFonts w:ascii="Times New Roman" w:hAnsi="Times New Roman"/>
          <w:sz w:val="24"/>
          <w:szCs w:val="24"/>
          <w:lang w:val="es-ES"/>
        </w:rPr>
        <w:t xml:space="preserve"> sistema de defensa y actuando como promotor del estado biotrófico del hongo. </w:t>
      </w:r>
      <w:r w:rsidR="00C970CF">
        <w:rPr>
          <w:rFonts w:ascii="Times New Roman" w:hAnsi="Times New Roman"/>
          <w:sz w:val="24"/>
          <w:szCs w:val="24"/>
          <w:lang w:val="es-ES"/>
        </w:rPr>
        <w:t xml:space="preserve">El objetivo de un microorganismo biótrofo como el hongo FMA es mantener su hospedante vivo para tener células vivas de donde alimentarse. Esto quiere decir, que un biótrofo debe evitar la elicitación masiva de respuestas de defensa, que no solamente puede matar al patógeno, sino también al hospedante. El biótrofo utiliza una estrategia mediante la cual “apaga” el sistema de alarma de la planta, manteniéndose en la célula del hospedante, sin inducir procesos de muerte programada como ocurre en la respuesta típica a necrótrofos. En su trabajo, Kloppholz </w:t>
      </w:r>
      <w:r w:rsidR="00713FB1">
        <w:rPr>
          <w:rFonts w:ascii="Times New Roman" w:hAnsi="Times New Roman"/>
          <w:i/>
          <w:sz w:val="24"/>
          <w:szCs w:val="24"/>
          <w:lang w:val="es-ES"/>
        </w:rPr>
        <w:t>et al.</w:t>
      </w:r>
      <w:r w:rsidR="00C970CF">
        <w:rPr>
          <w:rFonts w:ascii="Times New Roman" w:hAnsi="Times New Roman"/>
          <w:sz w:val="24"/>
          <w:szCs w:val="24"/>
          <w:lang w:val="es-ES"/>
        </w:rPr>
        <w:t xml:space="preserve"> (2011) sugieren que SP7 es una proteína efectora</w:t>
      </w:r>
      <w:r w:rsidR="00405439">
        <w:rPr>
          <w:rFonts w:ascii="Times New Roman" w:hAnsi="Times New Roman"/>
          <w:sz w:val="24"/>
          <w:szCs w:val="24"/>
          <w:lang w:val="es-ES"/>
        </w:rPr>
        <w:t xml:space="preserve"> que juega un papel en el establecimiento ó mantenimiento del estado biotrófico, en términos generales, por la atenuación de las respuestas de defensa de la planta</w:t>
      </w:r>
      <w:r w:rsidR="008633FD">
        <w:rPr>
          <w:rFonts w:ascii="Times New Roman" w:hAnsi="Times New Roman"/>
          <w:sz w:val="24"/>
          <w:szCs w:val="24"/>
          <w:lang w:val="es-ES"/>
        </w:rPr>
        <w:t>.</w:t>
      </w:r>
    </w:p>
    <w:p w:rsidR="00423F99" w:rsidRPr="00D023AE" w:rsidRDefault="00423F99" w:rsidP="004D2219">
      <w:pPr>
        <w:spacing w:before="100" w:beforeAutospacing="1" w:after="100" w:afterAutospacing="1"/>
        <w:ind w:right="-143"/>
        <w:rPr>
          <w:rFonts w:ascii="Times New Roman" w:hAnsi="Times New Roman"/>
          <w:sz w:val="24"/>
          <w:szCs w:val="24"/>
          <w:lang w:val="es-ES"/>
        </w:rPr>
      </w:pPr>
    </w:p>
    <w:p w:rsidR="00876375" w:rsidRPr="007A1E9E" w:rsidRDefault="007A1E9E" w:rsidP="00055611">
      <w:pPr>
        <w:ind w:right="-143"/>
        <w:rPr>
          <w:rFonts w:ascii="Times New Roman" w:hAnsi="Times New Roman"/>
          <w:b/>
          <w:sz w:val="24"/>
          <w:szCs w:val="20"/>
          <w:lang w:val="es-ES" w:eastAsia="es-ES"/>
        </w:rPr>
      </w:pPr>
      <w:r>
        <w:rPr>
          <w:rFonts w:ascii="Times New Roman" w:hAnsi="Times New Roman"/>
          <w:b/>
          <w:sz w:val="24"/>
          <w:szCs w:val="20"/>
          <w:lang w:val="es-ES" w:eastAsia="es-ES"/>
        </w:rPr>
        <w:t>C</w:t>
      </w:r>
      <w:r w:rsidRPr="007A1E9E">
        <w:rPr>
          <w:rFonts w:ascii="Times New Roman" w:hAnsi="Times New Roman"/>
          <w:b/>
          <w:sz w:val="24"/>
          <w:szCs w:val="20"/>
          <w:lang w:val="es-ES" w:eastAsia="es-ES"/>
        </w:rPr>
        <w:t>onclusiones</w:t>
      </w:r>
    </w:p>
    <w:p w:rsidR="005D1579" w:rsidRPr="00D023AE" w:rsidRDefault="005D1579" w:rsidP="00055611">
      <w:pPr>
        <w:ind w:right="-143"/>
        <w:rPr>
          <w:rFonts w:ascii="Times New Roman" w:hAnsi="Times New Roman"/>
          <w:sz w:val="24"/>
          <w:szCs w:val="24"/>
          <w:lang w:val="es-ES"/>
        </w:rPr>
      </w:pPr>
    </w:p>
    <w:p w:rsidR="00602948" w:rsidRPr="00D023AE" w:rsidRDefault="00E06D30" w:rsidP="00055611">
      <w:pPr>
        <w:ind w:right="-143"/>
        <w:rPr>
          <w:rFonts w:ascii="Times New Roman" w:hAnsi="Times New Roman"/>
          <w:sz w:val="24"/>
          <w:szCs w:val="24"/>
          <w:lang w:val="es-ES"/>
        </w:rPr>
      </w:pPr>
      <w:r w:rsidRPr="00D023AE">
        <w:rPr>
          <w:rFonts w:ascii="Times New Roman" w:hAnsi="Times New Roman"/>
          <w:sz w:val="24"/>
          <w:szCs w:val="24"/>
          <w:lang w:val="es-ES"/>
        </w:rPr>
        <w:t xml:space="preserve">Las plantas están en permanente </w:t>
      </w:r>
      <w:r w:rsidR="005D1579" w:rsidRPr="00D023AE">
        <w:rPr>
          <w:rFonts w:ascii="Times New Roman" w:hAnsi="Times New Roman"/>
          <w:sz w:val="24"/>
          <w:szCs w:val="24"/>
          <w:lang w:val="es-ES"/>
        </w:rPr>
        <w:t>i</w:t>
      </w:r>
      <w:r w:rsidRPr="00D023AE">
        <w:rPr>
          <w:rFonts w:ascii="Times New Roman" w:hAnsi="Times New Roman"/>
          <w:sz w:val="24"/>
          <w:szCs w:val="24"/>
          <w:lang w:val="es-ES"/>
        </w:rPr>
        <w:t xml:space="preserve">nteracción con un gran número de organismos benéficos </w:t>
      </w:r>
      <w:r w:rsidR="004D2219" w:rsidRPr="00D023AE">
        <w:rPr>
          <w:rFonts w:ascii="Times New Roman" w:hAnsi="Times New Roman"/>
          <w:sz w:val="24"/>
          <w:szCs w:val="24"/>
          <w:lang w:val="es-ES"/>
        </w:rPr>
        <w:t>y/</w:t>
      </w:r>
      <w:r w:rsidRPr="00D023AE">
        <w:rPr>
          <w:rFonts w:ascii="Times New Roman" w:hAnsi="Times New Roman"/>
          <w:sz w:val="24"/>
          <w:szCs w:val="24"/>
          <w:lang w:val="es-ES"/>
        </w:rPr>
        <w:t xml:space="preserve">o patógenos, </w:t>
      </w:r>
      <w:r w:rsidR="00732E78" w:rsidRPr="00D023AE">
        <w:rPr>
          <w:rFonts w:ascii="Times New Roman" w:hAnsi="Times New Roman"/>
          <w:sz w:val="24"/>
          <w:szCs w:val="24"/>
          <w:lang w:val="es-ES"/>
        </w:rPr>
        <w:t>por lo que requieren del establecimiento</w:t>
      </w:r>
      <w:r w:rsidRPr="00D023AE">
        <w:rPr>
          <w:rFonts w:ascii="Times New Roman" w:hAnsi="Times New Roman"/>
          <w:sz w:val="24"/>
          <w:szCs w:val="24"/>
          <w:lang w:val="es-ES"/>
        </w:rPr>
        <w:t xml:space="preserve"> de señales que permitan su reconocimiento inicial, </w:t>
      </w:r>
      <w:r w:rsidR="00732E78" w:rsidRPr="00D023AE">
        <w:rPr>
          <w:rFonts w:ascii="Times New Roman" w:hAnsi="Times New Roman"/>
          <w:sz w:val="24"/>
          <w:szCs w:val="24"/>
          <w:lang w:val="es-ES"/>
        </w:rPr>
        <w:t xml:space="preserve">para la </w:t>
      </w:r>
      <w:r w:rsidRPr="00D023AE">
        <w:rPr>
          <w:rFonts w:ascii="Times New Roman" w:hAnsi="Times New Roman"/>
          <w:sz w:val="24"/>
          <w:szCs w:val="24"/>
          <w:lang w:val="es-ES"/>
        </w:rPr>
        <w:t xml:space="preserve"> </w:t>
      </w:r>
      <w:r w:rsidR="003D7F37" w:rsidRPr="00D023AE">
        <w:rPr>
          <w:rFonts w:ascii="Times New Roman" w:hAnsi="Times New Roman"/>
          <w:sz w:val="24"/>
          <w:szCs w:val="24"/>
          <w:lang w:val="es-ES"/>
        </w:rPr>
        <w:t>programa</w:t>
      </w:r>
      <w:r w:rsidR="00732E78" w:rsidRPr="00D023AE">
        <w:rPr>
          <w:rFonts w:ascii="Times New Roman" w:hAnsi="Times New Roman"/>
          <w:sz w:val="24"/>
          <w:szCs w:val="24"/>
          <w:lang w:val="es-ES"/>
        </w:rPr>
        <w:t>ción de</w:t>
      </w:r>
      <w:r w:rsidRPr="00D023AE">
        <w:rPr>
          <w:rFonts w:ascii="Times New Roman" w:hAnsi="Times New Roman"/>
          <w:sz w:val="24"/>
          <w:szCs w:val="24"/>
          <w:lang w:val="es-ES"/>
        </w:rPr>
        <w:t xml:space="preserve"> una estrategia de </w:t>
      </w:r>
      <w:r w:rsidR="00732E78" w:rsidRPr="00D023AE">
        <w:rPr>
          <w:rFonts w:ascii="Times New Roman" w:hAnsi="Times New Roman"/>
          <w:sz w:val="24"/>
          <w:szCs w:val="24"/>
          <w:lang w:val="es-ES"/>
        </w:rPr>
        <w:t>interacción (</w:t>
      </w:r>
      <w:r w:rsidRPr="00D023AE">
        <w:rPr>
          <w:rFonts w:ascii="Times New Roman" w:hAnsi="Times New Roman"/>
          <w:sz w:val="24"/>
          <w:szCs w:val="24"/>
          <w:lang w:val="es-ES"/>
        </w:rPr>
        <w:t>defensa o  aceptación</w:t>
      </w:r>
      <w:r w:rsidR="00732E78" w:rsidRPr="00D023AE">
        <w:rPr>
          <w:rFonts w:ascii="Times New Roman" w:hAnsi="Times New Roman"/>
          <w:sz w:val="24"/>
          <w:szCs w:val="24"/>
          <w:lang w:val="es-ES"/>
        </w:rPr>
        <w:t>)</w:t>
      </w:r>
      <w:r w:rsidRPr="00D023AE">
        <w:rPr>
          <w:rFonts w:ascii="Times New Roman" w:hAnsi="Times New Roman"/>
          <w:sz w:val="24"/>
          <w:szCs w:val="24"/>
          <w:lang w:val="es-ES"/>
        </w:rPr>
        <w:t xml:space="preserve">. </w:t>
      </w:r>
    </w:p>
    <w:p w:rsidR="005D1579" w:rsidRPr="00D023AE" w:rsidRDefault="005D1579" w:rsidP="00055611">
      <w:pPr>
        <w:ind w:right="-143"/>
        <w:rPr>
          <w:rFonts w:ascii="Times New Roman" w:hAnsi="Times New Roman"/>
          <w:sz w:val="24"/>
          <w:szCs w:val="24"/>
          <w:lang w:val="es-ES"/>
        </w:rPr>
      </w:pPr>
    </w:p>
    <w:p w:rsidR="007A1E9E" w:rsidRDefault="00E06D30" w:rsidP="005A374A">
      <w:pPr>
        <w:autoSpaceDE w:val="0"/>
        <w:autoSpaceDN w:val="0"/>
        <w:adjustRightInd w:val="0"/>
        <w:ind w:right="-143"/>
        <w:rPr>
          <w:rFonts w:ascii="Times New Roman" w:hAnsi="Times New Roman"/>
          <w:sz w:val="24"/>
          <w:szCs w:val="24"/>
          <w:lang w:val="es-ES" w:eastAsia="es-ES"/>
        </w:rPr>
      </w:pPr>
      <w:r w:rsidRPr="00D023AE">
        <w:rPr>
          <w:rFonts w:ascii="Times New Roman" w:hAnsi="Times New Roman"/>
          <w:sz w:val="24"/>
          <w:szCs w:val="24"/>
          <w:lang w:val="es-ES"/>
        </w:rPr>
        <w:t>Los microorganismos benéficos, como los HFMA, establece</w:t>
      </w:r>
      <w:r w:rsidR="00732E78" w:rsidRPr="00D023AE">
        <w:rPr>
          <w:rFonts w:ascii="Times New Roman" w:hAnsi="Times New Roman"/>
          <w:sz w:val="24"/>
          <w:szCs w:val="24"/>
          <w:lang w:val="es-ES"/>
        </w:rPr>
        <w:t>n</w:t>
      </w:r>
      <w:r w:rsidRPr="00D023AE">
        <w:rPr>
          <w:rFonts w:ascii="Times New Roman" w:hAnsi="Times New Roman"/>
          <w:sz w:val="24"/>
          <w:szCs w:val="24"/>
          <w:lang w:val="es-ES"/>
        </w:rPr>
        <w:t xml:space="preserve"> comunicación con las plantas mediante </w:t>
      </w:r>
      <w:r w:rsidR="003D7F37" w:rsidRPr="00D023AE">
        <w:rPr>
          <w:rFonts w:ascii="Times New Roman" w:hAnsi="Times New Roman"/>
          <w:sz w:val="24"/>
          <w:szCs w:val="24"/>
          <w:lang w:val="es-ES"/>
        </w:rPr>
        <w:t>una serie</w:t>
      </w:r>
      <w:r w:rsidRPr="00D023AE">
        <w:rPr>
          <w:rFonts w:ascii="Times New Roman" w:hAnsi="Times New Roman"/>
          <w:sz w:val="24"/>
          <w:szCs w:val="24"/>
          <w:lang w:val="es-ES"/>
        </w:rPr>
        <w:t xml:space="preserve"> de señales de diferentes características, para el establecimiento de la simbiosis. Sin embargo, el reconocimiento por  la planta del HFMA es  solo el primer paso</w:t>
      </w:r>
      <w:r w:rsidR="004D2219" w:rsidRPr="00D023AE">
        <w:rPr>
          <w:rFonts w:ascii="Times New Roman" w:hAnsi="Times New Roman"/>
          <w:sz w:val="24"/>
          <w:szCs w:val="24"/>
          <w:lang w:val="es-ES"/>
        </w:rPr>
        <w:t>, y</w:t>
      </w:r>
      <w:r w:rsidR="00732E78" w:rsidRPr="00D023AE">
        <w:rPr>
          <w:rFonts w:ascii="Times New Roman" w:hAnsi="Times New Roman"/>
          <w:sz w:val="24"/>
          <w:szCs w:val="24"/>
          <w:lang w:val="es-ES"/>
        </w:rPr>
        <w:t>a que</w:t>
      </w:r>
      <w:r w:rsidR="004D2219" w:rsidRPr="00D023AE">
        <w:rPr>
          <w:rFonts w:ascii="Times New Roman" w:hAnsi="Times New Roman"/>
          <w:sz w:val="24"/>
          <w:szCs w:val="24"/>
          <w:lang w:val="es-ES"/>
        </w:rPr>
        <w:t xml:space="preserve"> e</w:t>
      </w:r>
      <w:r w:rsidRPr="00D023AE">
        <w:rPr>
          <w:rFonts w:ascii="Times New Roman" w:hAnsi="Times New Roman"/>
          <w:sz w:val="24"/>
          <w:szCs w:val="24"/>
          <w:lang w:val="es-ES"/>
        </w:rPr>
        <w:t xml:space="preserve">n cada </w:t>
      </w:r>
      <w:r w:rsidR="004D2219" w:rsidRPr="00D023AE">
        <w:rPr>
          <w:rFonts w:ascii="Times New Roman" w:hAnsi="Times New Roman"/>
          <w:sz w:val="24"/>
          <w:szCs w:val="24"/>
          <w:lang w:val="es-ES"/>
        </w:rPr>
        <w:t xml:space="preserve">fase de </w:t>
      </w:r>
      <w:r w:rsidRPr="00D023AE">
        <w:rPr>
          <w:rFonts w:ascii="Times New Roman" w:hAnsi="Times New Roman"/>
          <w:sz w:val="24"/>
          <w:szCs w:val="24"/>
          <w:lang w:val="es-ES"/>
        </w:rPr>
        <w:t xml:space="preserve"> la </w:t>
      </w:r>
      <w:r w:rsidR="00732E78" w:rsidRPr="00D023AE">
        <w:rPr>
          <w:rFonts w:ascii="Times New Roman" w:hAnsi="Times New Roman"/>
          <w:sz w:val="24"/>
          <w:szCs w:val="24"/>
          <w:lang w:val="es-ES"/>
        </w:rPr>
        <w:t xml:space="preserve">simbiosis </w:t>
      </w:r>
      <w:r w:rsidRPr="00D023AE">
        <w:rPr>
          <w:rFonts w:ascii="Times New Roman" w:hAnsi="Times New Roman"/>
          <w:sz w:val="24"/>
          <w:szCs w:val="24"/>
          <w:lang w:val="es-ES"/>
        </w:rPr>
        <w:t xml:space="preserve"> se presentan señales específicas que </w:t>
      </w:r>
      <w:r w:rsidR="00732E78" w:rsidRPr="00D023AE">
        <w:rPr>
          <w:rFonts w:ascii="Times New Roman" w:hAnsi="Times New Roman"/>
          <w:sz w:val="24"/>
          <w:szCs w:val="24"/>
          <w:lang w:val="es-ES"/>
        </w:rPr>
        <w:t>favorecen</w:t>
      </w:r>
      <w:r w:rsidRPr="00D023AE">
        <w:rPr>
          <w:rFonts w:ascii="Times New Roman" w:hAnsi="Times New Roman"/>
          <w:sz w:val="24"/>
          <w:szCs w:val="24"/>
          <w:lang w:val="es-ES"/>
        </w:rPr>
        <w:t xml:space="preserve"> o limitan la interacción. </w:t>
      </w:r>
      <w:r w:rsidR="005A374A" w:rsidRPr="00D023AE">
        <w:rPr>
          <w:rFonts w:ascii="Times New Roman" w:hAnsi="Times New Roman"/>
          <w:sz w:val="24"/>
          <w:szCs w:val="24"/>
          <w:lang w:val="es-ES" w:eastAsia="es-ES"/>
        </w:rPr>
        <w:t xml:space="preserve">El control de la simbiosis, está regulado por la planta prácticamente en todas las fases de desarrollo. </w:t>
      </w:r>
      <w:r w:rsidR="00732E78" w:rsidRPr="00D023AE">
        <w:rPr>
          <w:rFonts w:ascii="Times New Roman" w:hAnsi="Times New Roman"/>
          <w:sz w:val="24"/>
          <w:szCs w:val="24"/>
          <w:lang w:val="es-ES" w:eastAsia="es-ES"/>
        </w:rPr>
        <w:t>L</w:t>
      </w:r>
      <w:r w:rsidR="005A374A" w:rsidRPr="00D023AE">
        <w:rPr>
          <w:rFonts w:ascii="Times New Roman" w:hAnsi="Times New Roman"/>
          <w:sz w:val="24"/>
          <w:szCs w:val="24"/>
          <w:lang w:val="es-ES" w:eastAsia="es-ES"/>
        </w:rPr>
        <w:t xml:space="preserve">a planta </w:t>
      </w:r>
      <w:r w:rsidR="00732E78" w:rsidRPr="00D023AE">
        <w:rPr>
          <w:rFonts w:ascii="Times New Roman" w:hAnsi="Times New Roman"/>
          <w:sz w:val="24"/>
          <w:szCs w:val="24"/>
          <w:lang w:val="es-ES" w:eastAsia="es-ES"/>
        </w:rPr>
        <w:t>produce</w:t>
      </w:r>
      <w:r w:rsidR="005A374A" w:rsidRPr="00D023AE">
        <w:rPr>
          <w:rFonts w:ascii="Times New Roman" w:hAnsi="Times New Roman"/>
          <w:sz w:val="24"/>
          <w:szCs w:val="24"/>
          <w:lang w:val="es-ES" w:eastAsia="es-ES"/>
        </w:rPr>
        <w:t xml:space="preserve"> la primera señal de reconocimiento y permite la entrada de HFMA a sus células, </w:t>
      </w:r>
      <w:r w:rsidR="00653F82" w:rsidRPr="00D023AE">
        <w:rPr>
          <w:rFonts w:ascii="Times New Roman" w:hAnsi="Times New Roman"/>
          <w:sz w:val="24"/>
          <w:szCs w:val="24"/>
          <w:lang w:val="es-ES" w:eastAsia="es-ES"/>
        </w:rPr>
        <w:t xml:space="preserve">con </w:t>
      </w:r>
      <w:r w:rsidR="005A374A" w:rsidRPr="00D023AE">
        <w:rPr>
          <w:rFonts w:ascii="Times New Roman" w:hAnsi="Times New Roman"/>
          <w:sz w:val="24"/>
          <w:szCs w:val="24"/>
          <w:lang w:val="es-ES" w:eastAsia="es-ES"/>
        </w:rPr>
        <w:t xml:space="preserve">respuestas de defensa a niveles suficientemente bajos para </w:t>
      </w:r>
      <w:r w:rsidR="00216250" w:rsidRPr="00D023AE">
        <w:rPr>
          <w:rFonts w:ascii="Times New Roman" w:hAnsi="Times New Roman"/>
          <w:sz w:val="24"/>
          <w:szCs w:val="24"/>
          <w:lang w:val="es-ES" w:eastAsia="es-ES"/>
        </w:rPr>
        <w:t xml:space="preserve">permitir </w:t>
      </w:r>
      <w:r w:rsidR="005A374A" w:rsidRPr="00D023AE">
        <w:rPr>
          <w:rFonts w:ascii="Times New Roman" w:hAnsi="Times New Roman"/>
          <w:sz w:val="24"/>
          <w:szCs w:val="24"/>
          <w:lang w:val="es-ES" w:eastAsia="es-ES"/>
        </w:rPr>
        <w:t xml:space="preserve">el ingreso del hongo. </w:t>
      </w:r>
      <w:r w:rsidR="00040EE0">
        <w:rPr>
          <w:rFonts w:ascii="Times New Roman" w:hAnsi="Times New Roman"/>
          <w:sz w:val="24"/>
          <w:szCs w:val="24"/>
          <w:lang w:val="es-ES" w:eastAsia="es-ES"/>
        </w:rPr>
        <w:t xml:space="preserve">Los recientes descubrimientos, presentados por Kloppholz </w:t>
      </w:r>
      <w:r w:rsidR="00713FB1">
        <w:rPr>
          <w:rFonts w:ascii="Times New Roman" w:hAnsi="Times New Roman"/>
          <w:i/>
          <w:sz w:val="24"/>
          <w:szCs w:val="24"/>
          <w:lang w:val="es-ES" w:eastAsia="es-ES"/>
        </w:rPr>
        <w:t>et al.</w:t>
      </w:r>
      <w:r w:rsidR="00040EE0">
        <w:rPr>
          <w:rFonts w:ascii="Times New Roman" w:hAnsi="Times New Roman"/>
          <w:sz w:val="24"/>
          <w:szCs w:val="24"/>
          <w:lang w:val="es-ES" w:eastAsia="es-ES"/>
        </w:rPr>
        <w:t xml:space="preserve"> (2011) muestran claramente que existe una estrategia por parte de los HFMA, para atenuar la respuesta inmune de la planta y, tal y como se sugiere, esta estrategia permite el establecimiento y/o probablemente, el mantenimiento de la relación biotrófica que el hongo FMA establece con su hospedante.</w:t>
      </w:r>
    </w:p>
    <w:p w:rsidR="007A1E9E" w:rsidRDefault="007A1E9E" w:rsidP="005A374A">
      <w:pPr>
        <w:autoSpaceDE w:val="0"/>
        <w:autoSpaceDN w:val="0"/>
        <w:adjustRightInd w:val="0"/>
        <w:ind w:right="-143"/>
        <w:rPr>
          <w:rFonts w:ascii="Times New Roman" w:hAnsi="Times New Roman"/>
          <w:sz w:val="24"/>
          <w:szCs w:val="24"/>
          <w:lang w:val="es-ES" w:eastAsia="es-ES"/>
        </w:rPr>
      </w:pPr>
    </w:p>
    <w:p w:rsidR="00E06D30" w:rsidRPr="00D023AE" w:rsidRDefault="00E06D30" w:rsidP="00055611">
      <w:pPr>
        <w:ind w:right="-143"/>
        <w:rPr>
          <w:rFonts w:ascii="Times New Roman" w:hAnsi="Times New Roman"/>
          <w:b/>
          <w:sz w:val="20"/>
          <w:szCs w:val="20"/>
          <w:lang w:val="es-ES"/>
        </w:rPr>
      </w:pPr>
      <w:r w:rsidRPr="00D023AE">
        <w:rPr>
          <w:rFonts w:ascii="Times New Roman" w:hAnsi="Times New Roman"/>
          <w:sz w:val="24"/>
          <w:szCs w:val="24"/>
          <w:lang w:val="es-ES"/>
        </w:rPr>
        <w:t>Los HFMA comparten mecanismos de interacción con la planta, similares a los que establecen patógenos biótrofos</w:t>
      </w:r>
      <w:r w:rsidR="00C55C5E" w:rsidRPr="00D023AE">
        <w:rPr>
          <w:rFonts w:ascii="Times New Roman" w:hAnsi="Times New Roman"/>
          <w:sz w:val="24"/>
          <w:szCs w:val="24"/>
          <w:lang w:val="es-ES"/>
        </w:rPr>
        <w:t>, generando reacciones de defensa de las plantas</w:t>
      </w:r>
      <w:r w:rsidR="004D2219" w:rsidRPr="00D023AE">
        <w:rPr>
          <w:rFonts w:ascii="Times New Roman" w:hAnsi="Times New Roman"/>
          <w:sz w:val="24"/>
          <w:szCs w:val="24"/>
          <w:lang w:val="es-ES"/>
        </w:rPr>
        <w:t xml:space="preserve"> relacionadas con la vía del </w:t>
      </w:r>
      <w:r w:rsidR="00D87287" w:rsidRPr="00D023AE">
        <w:rPr>
          <w:rFonts w:ascii="Times New Roman" w:hAnsi="Times New Roman"/>
          <w:sz w:val="24"/>
          <w:szCs w:val="24"/>
          <w:lang w:val="es-ES"/>
        </w:rPr>
        <w:t>SA</w:t>
      </w:r>
      <w:r w:rsidR="004D2219" w:rsidRPr="00D023AE">
        <w:rPr>
          <w:rFonts w:ascii="Times New Roman" w:hAnsi="Times New Roman"/>
          <w:sz w:val="24"/>
          <w:szCs w:val="24"/>
          <w:lang w:val="es-ES"/>
        </w:rPr>
        <w:t xml:space="preserve">, </w:t>
      </w:r>
      <w:r w:rsidR="00C55C5E" w:rsidRPr="00D023AE">
        <w:rPr>
          <w:rFonts w:ascii="Times New Roman" w:hAnsi="Times New Roman"/>
          <w:sz w:val="24"/>
          <w:szCs w:val="24"/>
          <w:lang w:val="es-ES"/>
        </w:rPr>
        <w:t xml:space="preserve"> por lo que,</w:t>
      </w:r>
      <w:r w:rsidRPr="00D023AE">
        <w:rPr>
          <w:rFonts w:ascii="Times New Roman" w:hAnsi="Times New Roman"/>
          <w:sz w:val="24"/>
          <w:szCs w:val="24"/>
          <w:lang w:val="es-ES"/>
        </w:rPr>
        <w:t xml:space="preserve"> para el </w:t>
      </w:r>
      <w:r w:rsidR="005D1579" w:rsidRPr="00D023AE">
        <w:rPr>
          <w:rFonts w:ascii="Times New Roman" w:hAnsi="Times New Roman"/>
          <w:sz w:val="24"/>
          <w:szCs w:val="24"/>
          <w:lang w:val="es-ES"/>
        </w:rPr>
        <w:t>establecimiento</w:t>
      </w:r>
      <w:r w:rsidRPr="00D023AE">
        <w:rPr>
          <w:rFonts w:ascii="Times New Roman" w:hAnsi="Times New Roman"/>
          <w:sz w:val="24"/>
          <w:szCs w:val="24"/>
          <w:lang w:val="es-ES"/>
        </w:rPr>
        <w:t xml:space="preserve"> de la simbiosis</w:t>
      </w:r>
      <w:r w:rsidR="00C55C5E" w:rsidRPr="00D023AE">
        <w:rPr>
          <w:rFonts w:ascii="Times New Roman" w:hAnsi="Times New Roman"/>
          <w:sz w:val="24"/>
          <w:szCs w:val="24"/>
          <w:lang w:val="es-ES"/>
        </w:rPr>
        <w:t>,</w:t>
      </w:r>
      <w:r w:rsidRPr="00D023AE">
        <w:rPr>
          <w:rFonts w:ascii="Times New Roman" w:hAnsi="Times New Roman"/>
          <w:sz w:val="24"/>
          <w:szCs w:val="24"/>
          <w:lang w:val="es-ES"/>
        </w:rPr>
        <w:t xml:space="preserve"> se deben </w:t>
      </w:r>
      <w:r w:rsidR="004D2219" w:rsidRPr="00D023AE">
        <w:rPr>
          <w:rFonts w:ascii="Times New Roman" w:hAnsi="Times New Roman"/>
          <w:sz w:val="24"/>
          <w:szCs w:val="24"/>
          <w:lang w:val="es-ES"/>
        </w:rPr>
        <w:t>superar</w:t>
      </w:r>
      <w:r w:rsidRPr="00D023AE">
        <w:rPr>
          <w:rFonts w:ascii="Times New Roman" w:hAnsi="Times New Roman"/>
          <w:sz w:val="24"/>
          <w:szCs w:val="24"/>
          <w:lang w:val="es-ES"/>
        </w:rPr>
        <w:t xml:space="preserve"> </w:t>
      </w:r>
      <w:r w:rsidR="00C55C5E" w:rsidRPr="00D023AE">
        <w:rPr>
          <w:rFonts w:ascii="Times New Roman" w:hAnsi="Times New Roman"/>
          <w:sz w:val="24"/>
          <w:szCs w:val="24"/>
          <w:lang w:val="es-ES"/>
        </w:rPr>
        <w:t xml:space="preserve">estas </w:t>
      </w:r>
      <w:r w:rsidRPr="00D023AE">
        <w:rPr>
          <w:rFonts w:ascii="Times New Roman" w:hAnsi="Times New Roman"/>
          <w:sz w:val="24"/>
          <w:szCs w:val="24"/>
          <w:lang w:val="es-ES"/>
        </w:rPr>
        <w:t>barreras.</w:t>
      </w:r>
      <w:r w:rsidR="003D7F37" w:rsidRPr="00D023AE">
        <w:rPr>
          <w:rFonts w:ascii="Times New Roman" w:hAnsi="Times New Roman"/>
          <w:sz w:val="24"/>
          <w:szCs w:val="24"/>
          <w:lang w:val="es-ES"/>
        </w:rPr>
        <w:t xml:space="preserve"> En este proceso se activan defensa</w:t>
      </w:r>
      <w:r w:rsidR="00216250" w:rsidRPr="00D023AE">
        <w:rPr>
          <w:rFonts w:ascii="Times New Roman" w:hAnsi="Times New Roman"/>
          <w:sz w:val="24"/>
          <w:szCs w:val="24"/>
          <w:lang w:val="es-ES"/>
        </w:rPr>
        <w:t>s</w:t>
      </w:r>
      <w:r w:rsidR="003D7F37" w:rsidRPr="00D023AE">
        <w:rPr>
          <w:rFonts w:ascii="Times New Roman" w:hAnsi="Times New Roman"/>
          <w:sz w:val="24"/>
          <w:szCs w:val="24"/>
          <w:lang w:val="es-ES"/>
        </w:rPr>
        <w:t xml:space="preserve"> que permiten a las plantas aumentar su resistencia/tolerancia a patógenos necrótrofos o insectos comedores de follaje</w:t>
      </w:r>
      <w:r w:rsidR="005A374A" w:rsidRPr="00D023AE">
        <w:rPr>
          <w:rFonts w:ascii="Times New Roman" w:hAnsi="Times New Roman"/>
          <w:sz w:val="24"/>
          <w:szCs w:val="24"/>
          <w:lang w:val="es-ES"/>
        </w:rPr>
        <w:t xml:space="preserve">, ya que durante la simbiosis se reducen los niveles de </w:t>
      </w:r>
      <w:r w:rsidR="00D87287" w:rsidRPr="00D023AE">
        <w:rPr>
          <w:rFonts w:ascii="Times New Roman" w:hAnsi="Times New Roman"/>
          <w:sz w:val="24"/>
          <w:szCs w:val="24"/>
          <w:lang w:val="es-ES"/>
        </w:rPr>
        <w:t>SA</w:t>
      </w:r>
      <w:r w:rsidR="004D2219" w:rsidRPr="00D023AE">
        <w:rPr>
          <w:rFonts w:ascii="Times New Roman" w:hAnsi="Times New Roman"/>
          <w:sz w:val="24"/>
          <w:szCs w:val="24"/>
          <w:lang w:val="es-ES"/>
        </w:rPr>
        <w:t xml:space="preserve">, para facilitar el ingreso de los HFMA y </w:t>
      </w:r>
      <w:r w:rsidR="008C0601" w:rsidRPr="00D023AE">
        <w:rPr>
          <w:rFonts w:ascii="Times New Roman" w:hAnsi="Times New Roman"/>
          <w:sz w:val="24"/>
          <w:szCs w:val="24"/>
          <w:lang w:val="es-ES"/>
        </w:rPr>
        <w:t>se incrementan los niveles de J</w:t>
      </w:r>
      <w:r w:rsidR="005B43C1" w:rsidRPr="00D023AE">
        <w:rPr>
          <w:rFonts w:ascii="Times New Roman" w:hAnsi="Times New Roman"/>
          <w:sz w:val="24"/>
          <w:szCs w:val="24"/>
          <w:lang w:val="es-ES"/>
        </w:rPr>
        <w:t>A</w:t>
      </w:r>
      <w:r w:rsidR="00653F82" w:rsidRPr="00D023AE">
        <w:rPr>
          <w:rFonts w:ascii="Times New Roman" w:hAnsi="Times New Roman"/>
          <w:sz w:val="24"/>
          <w:szCs w:val="24"/>
          <w:lang w:val="es-ES"/>
        </w:rPr>
        <w:t xml:space="preserve"> y ET</w:t>
      </w:r>
      <w:r w:rsidR="008C0601" w:rsidRPr="00D023AE">
        <w:rPr>
          <w:rFonts w:ascii="Times New Roman" w:hAnsi="Times New Roman"/>
          <w:sz w:val="24"/>
          <w:szCs w:val="24"/>
          <w:lang w:val="es-ES"/>
        </w:rPr>
        <w:t>.</w:t>
      </w:r>
      <w:r w:rsidR="003D7F37" w:rsidRPr="00D023AE">
        <w:rPr>
          <w:rFonts w:ascii="Times New Roman" w:hAnsi="Times New Roman"/>
          <w:sz w:val="24"/>
          <w:szCs w:val="24"/>
          <w:lang w:val="es-ES"/>
        </w:rPr>
        <w:t xml:space="preserve"> </w:t>
      </w:r>
      <w:r w:rsidR="008A7575" w:rsidRPr="00D023AE">
        <w:rPr>
          <w:rFonts w:ascii="Times New Roman" w:hAnsi="Times New Roman"/>
          <w:sz w:val="24"/>
          <w:szCs w:val="24"/>
          <w:lang w:val="es-ES"/>
        </w:rPr>
        <w:t xml:space="preserve">En la MIR, el </w:t>
      </w:r>
      <w:r w:rsidR="006429C6">
        <w:rPr>
          <w:rFonts w:ascii="Times New Roman" w:hAnsi="Times New Roman"/>
          <w:sz w:val="24"/>
          <w:szCs w:val="24"/>
          <w:lang w:val="es-ES"/>
        </w:rPr>
        <w:t>“</w:t>
      </w:r>
      <w:r w:rsidR="00662F58" w:rsidRPr="00D023AE">
        <w:rPr>
          <w:rFonts w:ascii="Times New Roman" w:hAnsi="Times New Roman"/>
          <w:sz w:val="24"/>
          <w:szCs w:val="24"/>
          <w:lang w:val="es-ES"/>
        </w:rPr>
        <w:t>priming</w:t>
      </w:r>
      <w:r w:rsidR="006429C6">
        <w:rPr>
          <w:rFonts w:ascii="Times New Roman" w:hAnsi="Times New Roman"/>
          <w:sz w:val="24"/>
          <w:szCs w:val="24"/>
          <w:lang w:val="es-ES"/>
        </w:rPr>
        <w:t>”</w:t>
      </w:r>
      <w:r w:rsidR="00662F58" w:rsidRPr="00D023AE">
        <w:rPr>
          <w:rFonts w:ascii="Times New Roman" w:hAnsi="Times New Roman"/>
          <w:sz w:val="24"/>
          <w:szCs w:val="24"/>
          <w:lang w:val="es-ES"/>
        </w:rPr>
        <w:t xml:space="preserve"> producido por la interacción HFMA </w:t>
      </w:r>
      <w:r w:rsidR="006429C6">
        <w:rPr>
          <w:rFonts w:ascii="Times New Roman" w:hAnsi="Times New Roman"/>
          <w:sz w:val="24"/>
          <w:szCs w:val="24"/>
          <w:lang w:val="es-ES"/>
        </w:rPr>
        <w:t>-</w:t>
      </w:r>
      <w:r w:rsidR="00662F58" w:rsidRPr="00D023AE">
        <w:rPr>
          <w:rFonts w:ascii="Times New Roman" w:hAnsi="Times New Roman"/>
          <w:sz w:val="24"/>
          <w:szCs w:val="24"/>
          <w:lang w:val="es-ES"/>
        </w:rPr>
        <w:t xml:space="preserve"> plantas, asociado al incremento de los niveles de J</w:t>
      </w:r>
      <w:r w:rsidR="005B43C1" w:rsidRPr="00D023AE">
        <w:rPr>
          <w:rFonts w:ascii="Times New Roman" w:hAnsi="Times New Roman"/>
          <w:sz w:val="24"/>
          <w:szCs w:val="24"/>
          <w:lang w:val="es-ES"/>
        </w:rPr>
        <w:t>A</w:t>
      </w:r>
      <w:r w:rsidR="00662F58" w:rsidRPr="00D023AE">
        <w:rPr>
          <w:rFonts w:ascii="Times New Roman" w:hAnsi="Times New Roman"/>
          <w:sz w:val="24"/>
          <w:szCs w:val="24"/>
          <w:lang w:val="es-ES"/>
        </w:rPr>
        <w:t xml:space="preserve"> en tejidos, permite que la planta adquiera una mayor tolerancia/resistencia a un grupo importante de organismos plaga.</w:t>
      </w:r>
      <w:r w:rsidR="0094090D">
        <w:rPr>
          <w:rFonts w:ascii="Times New Roman" w:hAnsi="Times New Roman"/>
          <w:sz w:val="24"/>
          <w:szCs w:val="24"/>
          <w:lang w:val="es-ES"/>
        </w:rPr>
        <w:t xml:space="preserve"> </w:t>
      </w:r>
      <w:r w:rsidR="008C0601" w:rsidRPr="00D023AE">
        <w:rPr>
          <w:rFonts w:ascii="Times New Roman" w:hAnsi="Times New Roman"/>
          <w:sz w:val="24"/>
          <w:szCs w:val="24"/>
          <w:lang w:val="es-ES"/>
        </w:rPr>
        <w:t xml:space="preserve">La profundización en el conocimiento de los mecanismos de regulación de hormonas en sistemas simbióticos es una herramienta de alto potencial para el  </w:t>
      </w:r>
      <w:r w:rsidR="008C0601" w:rsidRPr="00D023AE">
        <w:rPr>
          <w:rFonts w:ascii="Times New Roman" w:hAnsi="Times New Roman"/>
          <w:sz w:val="24"/>
          <w:szCs w:val="24"/>
          <w:lang w:val="es-ES"/>
        </w:rPr>
        <w:lastRenderedPageBreak/>
        <w:t>planteamiento de estrategias integradas de biofertilización y control biológico de plagas en agroecosistemas.</w:t>
      </w:r>
      <w:r w:rsidR="00662F58" w:rsidRPr="00D023AE">
        <w:rPr>
          <w:rFonts w:ascii="Times New Roman" w:hAnsi="Times New Roman"/>
          <w:sz w:val="24"/>
          <w:szCs w:val="24"/>
          <w:lang w:val="es-ES"/>
        </w:rPr>
        <w:t xml:space="preserve"> </w:t>
      </w:r>
    </w:p>
    <w:p w:rsidR="00003F9A" w:rsidRPr="00994858" w:rsidRDefault="00003F9A" w:rsidP="00055611">
      <w:pPr>
        <w:ind w:right="-143"/>
        <w:rPr>
          <w:rFonts w:ascii="Times New Roman" w:hAnsi="Times New Roman"/>
          <w:b/>
          <w:sz w:val="24"/>
          <w:szCs w:val="24"/>
          <w:lang w:val="es-ES"/>
        </w:rPr>
      </w:pPr>
    </w:p>
    <w:p w:rsidR="0086762E" w:rsidRPr="007A1E9E" w:rsidRDefault="008B35B4" w:rsidP="00055611">
      <w:pPr>
        <w:ind w:right="-143"/>
        <w:rPr>
          <w:rFonts w:ascii="Times New Roman" w:hAnsi="Times New Roman"/>
          <w:b/>
          <w:sz w:val="24"/>
          <w:szCs w:val="24"/>
          <w:lang w:val="es-CO"/>
        </w:rPr>
      </w:pPr>
      <w:r w:rsidRPr="008B35B4">
        <w:rPr>
          <w:rFonts w:ascii="Times New Roman" w:hAnsi="Times New Roman"/>
          <w:b/>
          <w:sz w:val="24"/>
          <w:szCs w:val="24"/>
          <w:lang w:val="es-CO"/>
        </w:rPr>
        <w:t xml:space="preserve">Bibliografía </w:t>
      </w:r>
    </w:p>
    <w:p w:rsidR="004E49A6" w:rsidRPr="007A1E9E" w:rsidRDefault="004E49A6" w:rsidP="00AD356B">
      <w:pPr>
        <w:autoSpaceDE w:val="0"/>
        <w:autoSpaceDN w:val="0"/>
        <w:adjustRightInd w:val="0"/>
        <w:ind w:left="426" w:hanging="426"/>
        <w:rPr>
          <w:rFonts w:ascii="Times New Roman" w:hAnsi="Times New Roman"/>
          <w:sz w:val="20"/>
          <w:szCs w:val="20"/>
          <w:lang w:val="es-CO"/>
        </w:rPr>
      </w:pPr>
    </w:p>
    <w:p w:rsidR="00AD356B" w:rsidRDefault="008B35B4" w:rsidP="00AD356B">
      <w:pPr>
        <w:autoSpaceDE w:val="0"/>
        <w:autoSpaceDN w:val="0"/>
        <w:adjustRightInd w:val="0"/>
        <w:ind w:left="426" w:hanging="426"/>
        <w:rPr>
          <w:rFonts w:ascii="Times New Roman" w:hAnsi="Times New Roman"/>
          <w:sz w:val="24"/>
          <w:szCs w:val="24"/>
          <w:lang w:val="en-US"/>
        </w:rPr>
      </w:pPr>
      <w:r w:rsidRPr="008B35B4">
        <w:rPr>
          <w:rFonts w:ascii="Times New Roman" w:hAnsi="Times New Roman"/>
          <w:sz w:val="24"/>
          <w:szCs w:val="24"/>
          <w:lang w:val="es-CO"/>
        </w:rPr>
        <w:t xml:space="preserve">Abdel-Fattah G.M. </w:t>
      </w:r>
      <w:r w:rsidRPr="008147B8">
        <w:rPr>
          <w:rFonts w:ascii="Times New Roman" w:hAnsi="Times New Roman"/>
          <w:sz w:val="24"/>
          <w:szCs w:val="24"/>
          <w:lang w:val="es-CO"/>
        </w:rPr>
        <w:t xml:space="preserve">y Shabana Y.M. 2002. </w:t>
      </w:r>
      <w:r w:rsidRPr="008B35B4">
        <w:rPr>
          <w:rFonts w:ascii="Times New Roman" w:hAnsi="Times New Roman"/>
          <w:sz w:val="24"/>
          <w:szCs w:val="24"/>
          <w:lang w:val="en-US"/>
        </w:rPr>
        <w:t>Efficacy of arbuscular mycorrhizal fungus (</w:t>
      </w:r>
      <w:r w:rsidRPr="008B35B4">
        <w:rPr>
          <w:rFonts w:ascii="Times New Roman" w:hAnsi="Times New Roman"/>
          <w:i/>
          <w:iCs/>
          <w:sz w:val="24"/>
          <w:szCs w:val="24"/>
          <w:lang w:val="en-US"/>
        </w:rPr>
        <w:t>Glomus clarum</w:t>
      </w:r>
      <w:r w:rsidRPr="008B35B4">
        <w:rPr>
          <w:rFonts w:ascii="Times New Roman" w:hAnsi="Times New Roman"/>
          <w:sz w:val="24"/>
          <w:szCs w:val="24"/>
          <w:lang w:val="en-US"/>
        </w:rPr>
        <w:t xml:space="preserve">) in protection of cowpea plants from root rot pathogen </w:t>
      </w:r>
      <w:r w:rsidRPr="008B35B4">
        <w:rPr>
          <w:rFonts w:ascii="Times New Roman" w:hAnsi="Times New Roman"/>
          <w:i/>
          <w:iCs/>
          <w:sz w:val="24"/>
          <w:szCs w:val="24"/>
          <w:lang w:val="en-US"/>
        </w:rPr>
        <w:t>Rhizoctonia solani</w:t>
      </w:r>
      <w:r w:rsidRPr="008B35B4">
        <w:rPr>
          <w:rFonts w:ascii="Times New Roman" w:hAnsi="Times New Roman"/>
          <w:sz w:val="24"/>
          <w:szCs w:val="24"/>
          <w:lang w:val="en-US"/>
        </w:rPr>
        <w:t xml:space="preserve">. </w:t>
      </w:r>
      <w:r w:rsidRPr="008B35B4">
        <w:rPr>
          <w:rFonts w:ascii="Times New Roman" w:hAnsi="Times New Roman"/>
          <w:i/>
          <w:sz w:val="24"/>
          <w:szCs w:val="24"/>
          <w:lang w:val="en-US"/>
        </w:rPr>
        <w:t>J Plant Dis Protect</w:t>
      </w:r>
      <w:r w:rsidR="00596E98" w:rsidRPr="00596E98">
        <w:rPr>
          <w:rFonts w:ascii="Times New Roman" w:hAnsi="Times New Roman"/>
          <w:sz w:val="24"/>
          <w:szCs w:val="24"/>
          <w:lang w:val="en-US"/>
        </w:rPr>
        <w:t xml:space="preserve">. </w:t>
      </w:r>
      <w:r w:rsidRPr="008B35B4">
        <w:rPr>
          <w:rFonts w:ascii="Times New Roman" w:hAnsi="Times New Roman"/>
          <w:sz w:val="24"/>
          <w:szCs w:val="24"/>
          <w:lang w:val="en-US"/>
        </w:rPr>
        <w:t>109(2):207-215.</w:t>
      </w:r>
    </w:p>
    <w:p w:rsidR="009105A6" w:rsidRPr="00596E98" w:rsidRDefault="009105A6" w:rsidP="00AD356B">
      <w:pPr>
        <w:autoSpaceDE w:val="0"/>
        <w:autoSpaceDN w:val="0"/>
        <w:adjustRightInd w:val="0"/>
        <w:ind w:left="426" w:hanging="426"/>
        <w:rPr>
          <w:rFonts w:ascii="Times New Roman" w:hAnsi="Times New Roman"/>
          <w:sz w:val="24"/>
          <w:szCs w:val="24"/>
          <w:lang w:val="en-US"/>
        </w:rPr>
      </w:pPr>
    </w:p>
    <w:p w:rsidR="004E49A6" w:rsidRDefault="008B35B4" w:rsidP="004E49A6">
      <w:pPr>
        <w:autoSpaceDE w:val="0"/>
        <w:autoSpaceDN w:val="0"/>
        <w:adjustRightInd w:val="0"/>
        <w:ind w:left="426" w:hanging="426"/>
        <w:rPr>
          <w:rFonts w:ascii="Times New Roman" w:hAnsi="Times New Roman"/>
          <w:sz w:val="24"/>
          <w:szCs w:val="24"/>
        </w:rPr>
      </w:pPr>
      <w:r w:rsidRPr="008B35B4">
        <w:rPr>
          <w:rFonts w:ascii="Times New Roman" w:hAnsi="Times New Roman"/>
          <w:bCs/>
          <w:sz w:val="24"/>
          <w:szCs w:val="24"/>
          <w:lang w:val="en-US"/>
        </w:rPr>
        <w:t>Abdel-Fattah G.M., El-Haddadb S.A., Hafezc E.E., Rashadd Y.M.</w:t>
      </w:r>
      <w:r w:rsidRPr="008B35B4">
        <w:rPr>
          <w:rFonts w:ascii="Times New Roman" w:eastAsia="MTSYB" w:hAnsi="Times New Roman"/>
          <w:bCs/>
          <w:sz w:val="24"/>
          <w:szCs w:val="24"/>
          <w:lang w:val="en-US"/>
        </w:rPr>
        <w:t xml:space="preserve"> 2011</w:t>
      </w:r>
      <w:r w:rsidR="00596E98">
        <w:rPr>
          <w:rFonts w:ascii="Times New Roman" w:eastAsia="MTSYB" w:hAnsi="Times New Roman"/>
          <w:bCs/>
          <w:sz w:val="24"/>
          <w:szCs w:val="24"/>
          <w:lang w:val="en-US"/>
        </w:rPr>
        <w:t>.</w:t>
      </w:r>
      <w:r w:rsidRPr="008B35B4">
        <w:rPr>
          <w:rFonts w:ascii="Times New Roman" w:hAnsi="Times New Roman"/>
          <w:bCs/>
          <w:sz w:val="24"/>
          <w:szCs w:val="24"/>
          <w:lang w:val="en-US"/>
        </w:rPr>
        <w:t xml:space="preserve"> Induction of defense responses in common bean plants by arbuscular mycorrhizal fungi. </w:t>
      </w:r>
      <w:proofErr w:type="gramStart"/>
      <w:r w:rsidRPr="008B35B4">
        <w:rPr>
          <w:rFonts w:ascii="Times New Roman" w:hAnsi="Times New Roman"/>
          <w:i/>
          <w:sz w:val="24"/>
          <w:szCs w:val="24"/>
        </w:rPr>
        <w:t>Microbiological Research</w:t>
      </w:r>
      <w:r w:rsidR="00EF3242">
        <w:rPr>
          <w:rFonts w:ascii="Times New Roman" w:hAnsi="Times New Roman"/>
          <w:bCs/>
          <w:sz w:val="24"/>
          <w:szCs w:val="24"/>
        </w:rPr>
        <w:t>.</w:t>
      </w:r>
      <w:proofErr w:type="gramEnd"/>
      <w:r w:rsidRPr="008B35B4">
        <w:rPr>
          <w:rFonts w:ascii="Times New Roman" w:hAnsi="Times New Roman"/>
          <w:bCs/>
          <w:sz w:val="24"/>
          <w:szCs w:val="24"/>
        </w:rPr>
        <w:t xml:space="preserve"> 166</w:t>
      </w:r>
      <w:r w:rsidRPr="008B35B4">
        <w:rPr>
          <w:rFonts w:ascii="Times New Roman" w:hAnsi="Times New Roman"/>
          <w:sz w:val="24"/>
          <w:szCs w:val="24"/>
        </w:rPr>
        <w:t>: 268-281</w:t>
      </w:r>
      <w:r w:rsidR="005E1026">
        <w:rPr>
          <w:rFonts w:ascii="Times New Roman" w:hAnsi="Times New Roman"/>
          <w:sz w:val="24"/>
          <w:szCs w:val="24"/>
        </w:rPr>
        <w:t>.</w:t>
      </w:r>
    </w:p>
    <w:p w:rsidR="009105A6" w:rsidRPr="00596E98" w:rsidRDefault="009105A6" w:rsidP="004E49A6">
      <w:pPr>
        <w:autoSpaceDE w:val="0"/>
        <w:autoSpaceDN w:val="0"/>
        <w:adjustRightInd w:val="0"/>
        <w:ind w:left="426" w:hanging="426"/>
        <w:rPr>
          <w:rFonts w:ascii="Times New Roman" w:hAnsi="Times New Roman"/>
          <w:sz w:val="24"/>
          <w:szCs w:val="24"/>
        </w:rPr>
      </w:pPr>
    </w:p>
    <w:p w:rsidR="0086762E" w:rsidRDefault="008B35B4" w:rsidP="004E49A6">
      <w:pPr>
        <w:autoSpaceDE w:val="0"/>
        <w:autoSpaceDN w:val="0"/>
        <w:adjustRightInd w:val="0"/>
        <w:ind w:left="426" w:hanging="426"/>
        <w:rPr>
          <w:rFonts w:ascii="Times New Roman" w:hAnsi="Times New Roman"/>
          <w:sz w:val="24"/>
          <w:szCs w:val="24"/>
          <w:lang w:eastAsia="es-ES"/>
        </w:rPr>
      </w:pPr>
      <w:r w:rsidRPr="008147B8">
        <w:rPr>
          <w:rFonts w:ascii="Times New Roman" w:hAnsi="Times New Roman"/>
          <w:sz w:val="24"/>
          <w:szCs w:val="24"/>
          <w:lang w:val="en-US"/>
        </w:rPr>
        <w:t>Akiyama K., Matsuzaki K.</w:t>
      </w:r>
      <w:r w:rsidRPr="008B35B4">
        <w:rPr>
          <w:rFonts w:ascii="Times New Roman" w:hAnsi="Times New Roman"/>
          <w:sz w:val="24"/>
          <w:szCs w:val="24"/>
          <w:lang w:val="en-US"/>
        </w:rPr>
        <w:t>, Hayashi H. 2005.</w:t>
      </w:r>
      <w:r w:rsidRPr="008B35B4">
        <w:rPr>
          <w:rFonts w:ascii="Times New Roman" w:hAnsi="Times New Roman"/>
          <w:bCs/>
          <w:sz w:val="24"/>
          <w:szCs w:val="24"/>
          <w:lang w:val="en-US"/>
        </w:rPr>
        <w:t xml:space="preserve"> </w:t>
      </w:r>
      <w:r w:rsidRPr="008B35B4">
        <w:rPr>
          <w:rFonts w:ascii="Times New Roman" w:hAnsi="Times New Roman"/>
          <w:bCs/>
          <w:sz w:val="24"/>
          <w:szCs w:val="24"/>
        </w:rPr>
        <w:t>Plant sesquiterpenes induce hyphal branching in arbuscular mycorrhizal fungi</w:t>
      </w:r>
      <w:r w:rsidR="00EF3242">
        <w:rPr>
          <w:rFonts w:ascii="Times New Roman" w:hAnsi="Times New Roman"/>
          <w:bCs/>
          <w:sz w:val="24"/>
          <w:szCs w:val="24"/>
        </w:rPr>
        <w:t>.</w:t>
      </w:r>
      <w:r w:rsidRPr="008B35B4">
        <w:rPr>
          <w:rFonts w:ascii="Times New Roman" w:hAnsi="Times New Roman"/>
          <w:bCs/>
          <w:sz w:val="24"/>
          <w:szCs w:val="24"/>
        </w:rPr>
        <w:t xml:space="preserve"> </w:t>
      </w:r>
      <w:r w:rsidRPr="008B35B4">
        <w:rPr>
          <w:rFonts w:ascii="Times New Roman" w:hAnsi="Times New Roman"/>
          <w:sz w:val="24"/>
          <w:szCs w:val="24"/>
        </w:rPr>
        <w:t xml:space="preserve"> </w:t>
      </w:r>
      <w:proofErr w:type="gramStart"/>
      <w:r w:rsidRPr="008B35B4">
        <w:rPr>
          <w:rFonts w:ascii="Times New Roman" w:hAnsi="Times New Roman"/>
          <w:i/>
          <w:sz w:val="24"/>
          <w:szCs w:val="24"/>
        </w:rPr>
        <w:t>Nature</w:t>
      </w:r>
      <w:r w:rsidR="00EF3242">
        <w:rPr>
          <w:rFonts w:ascii="Times New Roman" w:hAnsi="Times New Roman"/>
          <w:sz w:val="24"/>
          <w:szCs w:val="24"/>
        </w:rPr>
        <w:t>.</w:t>
      </w:r>
      <w:proofErr w:type="gramEnd"/>
      <w:r w:rsidRPr="008B35B4">
        <w:rPr>
          <w:rFonts w:ascii="Times New Roman" w:hAnsi="Times New Roman"/>
          <w:sz w:val="24"/>
          <w:szCs w:val="24"/>
        </w:rPr>
        <w:t xml:space="preserve"> 435:</w:t>
      </w:r>
      <w:r w:rsidRPr="008B35B4">
        <w:rPr>
          <w:rFonts w:ascii="Times New Roman" w:hAnsi="Times New Roman"/>
          <w:sz w:val="24"/>
          <w:szCs w:val="24"/>
          <w:lang w:eastAsia="es-ES"/>
        </w:rPr>
        <w:t xml:space="preserve"> 824-827</w:t>
      </w:r>
      <w:r w:rsidR="005E1026">
        <w:rPr>
          <w:rFonts w:ascii="Times New Roman" w:hAnsi="Times New Roman"/>
          <w:sz w:val="24"/>
          <w:szCs w:val="24"/>
          <w:lang w:eastAsia="es-ES"/>
        </w:rPr>
        <w:t>.</w:t>
      </w:r>
    </w:p>
    <w:p w:rsidR="009105A6" w:rsidRPr="00596E98" w:rsidRDefault="009105A6" w:rsidP="004E49A6">
      <w:pPr>
        <w:autoSpaceDE w:val="0"/>
        <w:autoSpaceDN w:val="0"/>
        <w:adjustRightInd w:val="0"/>
        <w:ind w:left="426" w:hanging="426"/>
        <w:rPr>
          <w:rFonts w:ascii="Times New Roman" w:hAnsi="Times New Roman"/>
          <w:sz w:val="24"/>
          <w:szCs w:val="24"/>
          <w:lang w:eastAsia="es-ES"/>
        </w:rPr>
      </w:pPr>
    </w:p>
    <w:p w:rsidR="00FD2F06" w:rsidRDefault="008B35B4" w:rsidP="00994858">
      <w:pPr>
        <w:spacing w:line="180" w:lineRule="atLeast"/>
        <w:ind w:left="360" w:right="-143" w:hanging="360"/>
        <w:rPr>
          <w:rFonts w:ascii="Times New Roman" w:hAnsi="Times New Roman"/>
          <w:sz w:val="24"/>
          <w:szCs w:val="24"/>
          <w:lang w:val="en-US"/>
        </w:rPr>
      </w:pPr>
      <w:r w:rsidRPr="008B35B4">
        <w:rPr>
          <w:rFonts w:ascii="Times New Roman" w:hAnsi="Times New Roman"/>
          <w:sz w:val="24"/>
          <w:szCs w:val="24"/>
          <w:lang w:eastAsia="es-ES"/>
        </w:rPr>
        <w:t>Bago B.,</w:t>
      </w:r>
      <w:r w:rsidRPr="008B35B4">
        <w:rPr>
          <w:rStyle w:val="Textoennegrita"/>
          <w:rFonts w:ascii="Times New Roman" w:hAnsi="Times New Roman"/>
          <w:b w:val="0"/>
          <w:sz w:val="24"/>
          <w:szCs w:val="24"/>
          <w:lang w:eastAsia="es-ES"/>
        </w:rPr>
        <w:t xml:space="preserve"> Pfeffer E.</w:t>
      </w:r>
      <w:r w:rsidR="005E1026">
        <w:rPr>
          <w:rStyle w:val="Textoennegrita"/>
          <w:rFonts w:ascii="Times New Roman" w:hAnsi="Times New Roman"/>
          <w:b w:val="0"/>
          <w:sz w:val="24"/>
          <w:szCs w:val="24"/>
          <w:lang w:eastAsia="es-ES"/>
        </w:rPr>
        <w:t xml:space="preserve">, </w:t>
      </w:r>
      <w:r w:rsidRPr="008B35B4">
        <w:rPr>
          <w:rStyle w:val="Textoennegrita"/>
          <w:rFonts w:ascii="Times New Roman" w:hAnsi="Times New Roman"/>
          <w:b w:val="0"/>
          <w:sz w:val="24"/>
          <w:szCs w:val="24"/>
          <w:lang w:eastAsia="es-ES"/>
        </w:rPr>
        <w:t>Shachar Y. 2000</w:t>
      </w:r>
      <w:r w:rsidR="005E1026">
        <w:rPr>
          <w:rStyle w:val="Textoennegrita"/>
          <w:rFonts w:ascii="Times New Roman" w:hAnsi="Times New Roman"/>
          <w:b w:val="0"/>
          <w:sz w:val="24"/>
          <w:szCs w:val="24"/>
          <w:lang w:eastAsia="es-ES"/>
        </w:rPr>
        <w:t>.</w:t>
      </w:r>
      <w:r w:rsidRPr="008B35B4">
        <w:rPr>
          <w:rStyle w:val="Textoennegrita"/>
          <w:rFonts w:ascii="Times New Roman" w:hAnsi="Times New Roman"/>
          <w:b w:val="0"/>
          <w:sz w:val="24"/>
          <w:szCs w:val="24"/>
          <w:lang w:eastAsia="es-ES"/>
        </w:rPr>
        <w:t xml:space="preserve"> </w:t>
      </w:r>
      <w:r w:rsidRPr="008B35B4">
        <w:rPr>
          <w:rFonts w:ascii="Times New Roman" w:hAnsi="Times New Roman"/>
          <w:sz w:val="24"/>
          <w:szCs w:val="24"/>
          <w:lang w:eastAsia="es-ES"/>
        </w:rPr>
        <w:t>Carbon M</w:t>
      </w:r>
      <w:r w:rsidRPr="008B35B4">
        <w:rPr>
          <w:rStyle w:val="Textoennegrita"/>
          <w:rFonts w:ascii="Times New Roman" w:hAnsi="Times New Roman"/>
          <w:b w:val="0"/>
          <w:bCs w:val="0"/>
          <w:sz w:val="24"/>
          <w:szCs w:val="24"/>
          <w:shd w:val="clear" w:color="auto" w:fill="FFFFFF"/>
          <w:lang w:eastAsia="es-ES"/>
        </w:rPr>
        <w:t>et</w:t>
      </w:r>
      <w:r w:rsidRPr="008B35B4">
        <w:rPr>
          <w:rFonts w:ascii="Times New Roman" w:hAnsi="Times New Roman"/>
          <w:sz w:val="24"/>
          <w:szCs w:val="24"/>
          <w:lang w:eastAsia="es-ES"/>
        </w:rPr>
        <w:t xml:space="preserve">abolism and Transport in Arbuscular Mycorrhizal. </w:t>
      </w:r>
      <w:r w:rsidRPr="008B35B4">
        <w:rPr>
          <w:rStyle w:val="Textoennegrita"/>
          <w:rFonts w:ascii="Times New Roman" w:hAnsi="Times New Roman"/>
          <w:b w:val="0"/>
          <w:i/>
          <w:sz w:val="24"/>
          <w:szCs w:val="24"/>
          <w:shd w:val="clear" w:color="auto" w:fill="FFFFFF"/>
          <w:lang w:val="en-US" w:eastAsia="es-ES"/>
        </w:rPr>
        <w:t>Plant</w:t>
      </w:r>
      <w:r w:rsidRPr="008B35B4">
        <w:rPr>
          <w:rFonts w:ascii="Times New Roman" w:hAnsi="Times New Roman"/>
          <w:i/>
          <w:sz w:val="24"/>
          <w:szCs w:val="24"/>
          <w:lang w:val="en-US" w:eastAsia="es-ES"/>
        </w:rPr>
        <w:t xml:space="preserve"> </w:t>
      </w:r>
      <w:r w:rsidRPr="008B35B4">
        <w:rPr>
          <w:rStyle w:val="Textoennegrita"/>
          <w:rFonts w:ascii="Times New Roman" w:hAnsi="Times New Roman"/>
          <w:b w:val="0"/>
          <w:i/>
          <w:sz w:val="24"/>
          <w:szCs w:val="24"/>
          <w:shd w:val="clear" w:color="auto" w:fill="FFFFFF"/>
          <w:lang w:val="en-US" w:eastAsia="es-ES"/>
        </w:rPr>
        <w:t>Physi</w:t>
      </w:r>
      <w:r w:rsidRPr="008B35B4">
        <w:rPr>
          <w:rStyle w:val="Textoennegrita"/>
          <w:rFonts w:ascii="Times New Roman" w:hAnsi="Times New Roman"/>
          <w:b w:val="0"/>
          <w:i/>
          <w:sz w:val="24"/>
          <w:szCs w:val="24"/>
          <w:shd w:val="clear" w:color="auto" w:fill="FFFFFF"/>
          <w:lang w:val="en-US"/>
        </w:rPr>
        <w:t>ol</w:t>
      </w:r>
      <w:r w:rsidR="005E1026">
        <w:rPr>
          <w:rFonts w:ascii="Times New Roman" w:hAnsi="Times New Roman"/>
          <w:sz w:val="24"/>
          <w:szCs w:val="24"/>
          <w:lang w:val="en-US"/>
        </w:rPr>
        <w:t>.</w:t>
      </w:r>
      <w:r w:rsidRPr="008B35B4">
        <w:rPr>
          <w:rFonts w:ascii="Times New Roman" w:hAnsi="Times New Roman"/>
          <w:sz w:val="24"/>
          <w:szCs w:val="24"/>
          <w:lang w:val="en-US"/>
        </w:rPr>
        <w:t xml:space="preserve"> 124: 949-958</w:t>
      </w:r>
      <w:r w:rsidR="00B61717">
        <w:rPr>
          <w:rFonts w:ascii="Times New Roman" w:hAnsi="Times New Roman"/>
          <w:sz w:val="24"/>
          <w:szCs w:val="24"/>
          <w:lang w:val="en-US"/>
        </w:rPr>
        <w:t>.</w:t>
      </w:r>
    </w:p>
    <w:p w:rsidR="009105A6" w:rsidRPr="00596E98" w:rsidRDefault="009105A6" w:rsidP="00994858">
      <w:pPr>
        <w:spacing w:line="180" w:lineRule="atLeast"/>
        <w:ind w:left="360" w:right="-143" w:hanging="360"/>
        <w:rPr>
          <w:rFonts w:ascii="Times New Roman" w:hAnsi="Times New Roman"/>
          <w:sz w:val="24"/>
          <w:szCs w:val="24"/>
          <w:lang w:val="en-US"/>
        </w:rPr>
      </w:pPr>
    </w:p>
    <w:p w:rsidR="00C97A06" w:rsidRDefault="008B35B4" w:rsidP="00994858">
      <w:pPr>
        <w:spacing w:line="180" w:lineRule="atLeast"/>
        <w:ind w:left="360" w:right="-143" w:hanging="360"/>
        <w:rPr>
          <w:rFonts w:ascii="Times New Roman" w:hAnsi="Times New Roman"/>
          <w:sz w:val="24"/>
          <w:szCs w:val="24"/>
          <w:lang w:val="en-US" w:eastAsia="es-ES"/>
        </w:rPr>
      </w:pPr>
      <w:proofErr w:type="gramStart"/>
      <w:r w:rsidRPr="008B35B4">
        <w:rPr>
          <w:rFonts w:ascii="Times New Roman" w:hAnsi="Times New Roman"/>
          <w:sz w:val="24"/>
          <w:szCs w:val="24"/>
          <w:lang w:eastAsia="es-ES"/>
        </w:rPr>
        <w:t>Bal</w:t>
      </w:r>
      <w:r w:rsidRPr="008B35B4">
        <w:rPr>
          <w:rFonts w:ascii="Times New Roman" w:hAnsi="Times New Roman"/>
          <w:sz w:val="24"/>
          <w:szCs w:val="24"/>
          <w:lang w:val="en-US" w:eastAsia="es-ES"/>
        </w:rPr>
        <w:t>dwin I.T., Halitschke R., Paschold A., von Dahl C.</w:t>
      </w:r>
      <w:r w:rsidR="00B61717">
        <w:rPr>
          <w:rFonts w:ascii="Times New Roman" w:hAnsi="Times New Roman"/>
          <w:sz w:val="24"/>
          <w:szCs w:val="24"/>
          <w:lang w:val="en-US" w:eastAsia="es-ES"/>
        </w:rPr>
        <w:t xml:space="preserve">, </w:t>
      </w:r>
      <w:r w:rsidRPr="008B35B4">
        <w:rPr>
          <w:rFonts w:ascii="Times New Roman" w:hAnsi="Times New Roman"/>
          <w:sz w:val="24"/>
          <w:szCs w:val="24"/>
          <w:lang w:val="en-US" w:eastAsia="es-ES"/>
        </w:rPr>
        <w:t>Preston C.A. 2006</w:t>
      </w:r>
      <w:r w:rsidR="00B61717">
        <w:rPr>
          <w:rFonts w:ascii="Times New Roman" w:hAnsi="Times New Roman"/>
          <w:sz w:val="24"/>
          <w:szCs w:val="24"/>
          <w:lang w:val="en-US" w:eastAsia="es-ES"/>
        </w:rPr>
        <w:t>.</w:t>
      </w:r>
      <w:proofErr w:type="gramEnd"/>
      <w:r w:rsidRPr="008B35B4">
        <w:rPr>
          <w:rFonts w:ascii="Times New Roman" w:hAnsi="Times New Roman"/>
          <w:sz w:val="24"/>
          <w:szCs w:val="24"/>
          <w:lang w:val="en-US" w:eastAsia="es-ES"/>
        </w:rPr>
        <w:t xml:space="preserve"> Volatile signaling in plant-plant interactions: </w:t>
      </w:r>
      <w:r w:rsidR="00B61717">
        <w:rPr>
          <w:rFonts w:ascii="Times New Roman" w:hAnsi="Times New Roman"/>
          <w:sz w:val="24"/>
          <w:szCs w:val="24"/>
          <w:lang w:val="en-US" w:eastAsia="es-ES"/>
        </w:rPr>
        <w:t>“</w:t>
      </w:r>
      <w:r w:rsidRPr="008B35B4">
        <w:rPr>
          <w:rFonts w:ascii="Times New Roman" w:hAnsi="Times New Roman"/>
          <w:sz w:val="24"/>
          <w:szCs w:val="24"/>
          <w:lang w:val="en-US" w:eastAsia="es-ES"/>
        </w:rPr>
        <w:t>Talking trees” in the genomic era</w:t>
      </w:r>
      <w:r w:rsidR="00B61717">
        <w:rPr>
          <w:rFonts w:ascii="Times New Roman" w:hAnsi="Times New Roman"/>
          <w:sz w:val="24"/>
          <w:szCs w:val="24"/>
          <w:lang w:val="en-US" w:eastAsia="es-ES"/>
        </w:rPr>
        <w:t>.</w:t>
      </w:r>
      <w:r w:rsidRPr="008B35B4">
        <w:rPr>
          <w:rFonts w:ascii="Times New Roman" w:hAnsi="Times New Roman"/>
          <w:sz w:val="24"/>
          <w:szCs w:val="24"/>
          <w:lang w:val="en-US" w:eastAsia="es-ES"/>
        </w:rPr>
        <w:t xml:space="preserve"> </w:t>
      </w:r>
      <w:proofErr w:type="gramStart"/>
      <w:r w:rsidRPr="008B35B4">
        <w:rPr>
          <w:rFonts w:ascii="Times New Roman" w:hAnsi="Times New Roman"/>
          <w:i/>
          <w:sz w:val="24"/>
          <w:szCs w:val="24"/>
          <w:lang w:val="en-US" w:eastAsia="es-ES"/>
        </w:rPr>
        <w:t>Science</w:t>
      </w:r>
      <w:r w:rsidR="00B61717">
        <w:rPr>
          <w:rFonts w:ascii="Times New Roman" w:hAnsi="Times New Roman"/>
          <w:sz w:val="24"/>
          <w:szCs w:val="24"/>
          <w:lang w:val="en-US" w:eastAsia="es-ES"/>
        </w:rPr>
        <w:t>.</w:t>
      </w:r>
      <w:proofErr w:type="gramEnd"/>
      <w:r w:rsidRPr="008B35B4">
        <w:rPr>
          <w:rFonts w:ascii="Times New Roman" w:hAnsi="Times New Roman"/>
          <w:sz w:val="24"/>
          <w:szCs w:val="24"/>
          <w:lang w:val="en-US" w:eastAsia="es-ES"/>
        </w:rPr>
        <w:t xml:space="preserve"> 311: 812-815</w:t>
      </w:r>
      <w:r w:rsidR="00B61717">
        <w:rPr>
          <w:rFonts w:ascii="Times New Roman" w:hAnsi="Times New Roman"/>
          <w:sz w:val="24"/>
          <w:szCs w:val="24"/>
          <w:lang w:val="en-US" w:eastAsia="es-ES"/>
        </w:rPr>
        <w:t>.</w:t>
      </w:r>
    </w:p>
    <w:p w:rsidR="009105A6" w:rsidRPr="00596E98" w:rsidRDefault="009105A6" w:rsidP="00994858">
      <w:pPr>
        <w:spacing w:line="180" w:lineRule="atLeast"/>
        <w:ind w:left="360" w:right="-143" w:hanging="360"/>
        <w:rPr>
          <w:rFonts w:ascii="Times New Roman" w:hAnsi="Times New Roman"/>
          <w:sz w:val="24"/>
          <w:szCs w:val="24"/>
          <w:lang w:val="en-US"/>
        </w:rPr>
      </w:pPr>
    </w:p>
    <w:p w:rsidR="003E27CD" w:rsidRDefault="008B35B4" w:rsidP="003E27CD">
      <w:pPr>
        <w:autoSpaceDE w:val="0"/>
        <w:autoSpaceDN w:val="0"/>
        <w:adjustRightInd w:val="0"/>
        <w:ind w:left="426" w:hanging="426"/>
        <w:rPr>
          <w:rFonts w:ascii="Times New Roman" w:hAnsi="Times New Roman"/>
          <w:sz w:val="24"/>
          <w:szCs w:val="24"/>
          <w:lang w:val="en-US"/>
        </w:rPr>
      </w:pPr>
      <w:r w:rsidRPr="008B35B4">
        <w:rPr>
          <w:rFonts w:ascii="Times New Roman" w:hAnsi="Times New Roman"/>
          <w:sz w:val="24"/>
          <w:szCs w:val="24"/>
        </w:rPr>
        <w:t>Bindschedler L.V., Dewdney</w:t>
      </w:r>
      <w:r w:rsidR="00FF001A">
        <w:rPr>
          <w:rFonts w:ascii="Times New Roman" w:hAnsi="Times New Roman"/>
          <w:sz w:val="24"/>
          <w:szCs w:val="24"/>
        </w:rPr>
        <w:t xml:space="preserve"> </w:t>
      </w:r>
      <w:r w:rsidRPr="008B35B4">
        <w:rPr>
          <w:rFonts w:ascii="Times New Roman" w:hAnsi="Times New Roman"/>
          <w:sz w:val="24"/>
          <w:szCs w:val="24"/>
        </w:rPr>
        <w:t>J.,</w:t>
      </w:r>
      <w:r w:rsidR="00FF001A">
        <w:rPr>
          <w:rFonts w:ascii="Times New Roman" w:hAnsi="Times New Roman"/>
          <w:sz w:val="24"/>
          <w:szCs w:val="24"/>
        </w:rPr>
        <w:t xml:space="preserve"> </w:t>
      </w:r>
      <w:r w:rsidRPr="008B35B4">
        <w:rPr>
          <w:rFonts w:ascii="Times New Roman" w:hAnsi="Times New Roman"/>
          <w:sz w:val="24"/>
          <w:szCs w:val="24"/>
        </w:rPr>
        <w:t>Blee</w:t>
      </w:r>
      <w:r w:rsidR="00FF001A">
        <w:rPr>
          <w:rFonts w:ascii="Times New Roman" w:hAnsi="Times New Roman"/>
          <w:sz w:val="24"/>
          <w:szCs w:val="24"/>
        </w:rPr>
        <w:t xml:space="preserve"> </w:t>
      </w:r>
      <w:r w:rsidRPr="008B35B4">
        <w:rPr>
          <w:rFonts w:ascii="Times New Roman" w:hAnsi="Times New Roman"/>
          <w:sz w:val="24"/>
          <w:szCs w:val="24"/>
        </w:rPr>
        <w:t>K.A., Stone</w:t>
      </w:r>
      <w:r w:rsidR="00FF001A">
        <w:rPr>
          <w:rFonts w:ascii="Times New Roman" w:hAnsi="Times New Roman"/>
          <w:sz w:val="24"/>
          <w:szCs w:val="24"/>
        </w:rPr>
        <w:t xml:space="preserve"> </w:t>
      </w:r>
      <w:r w:rsidRPr="008B35B4">
        <w:rPr>
          <w:rFonts w:ascii="Times New Roman" w:hAnsi="Times New Roman"/>
          <w:sz w:val="24"/>
          <w:szCs w:val="24"/>
        </w:rPr>
        <w:t>J.M., Asai</w:t>
      </w:r>
      <w:r w:rsidR="00FF001A">
        <w:rPr>
          <w:rFonts w:ascii="Times New Roman" w:hAnsi="Times New Roman"/>
          <w:sz w:val="24"/>
          <w:szCs w:val="24"/>
        </w:rPr>
        <w:t xml:space="preserve"> </w:t>
      </w:r>
      <w:r w:rsidRPr="008B35B4">
        <w:rPr>
          <w:rFonts w:ascii="Times New Roman" w:hAnsi="Times New Roman"/>
          <w:sz w:val="24"/>
          <w:szCs w:val="24"/>
        </w:rPr>
        <w:t>T., Plotnikov</w:t>
      </w:r>
      <w:r w:rsidR="00FF001A">
        <w:rPr>
          <w:rFonts w:ascii="Times New Roman" w:hAnsi="Times New Roman"/>
          <w:sz w:val="24"/>
          <w:szCs w:val="24"/>
        </w:rPr>
        <w:t xml:space="preserve"> </w:t>
      </w:r>
      <w:r w:rsidRPr="008B35B4">
        <w:rPr>
          <w:rFonts w:ascii="Times New Roman" w:hAnsi="Times New Roman"/>
          <w:sz w:val="24"/>
          <w:szCs w:val="24"/>
        </w:rPr>
        <w:t>J., Denoux</w:t>
      </w:r>
      <w:r w:rsidR="00FF001A">
        <w:rPr>
          <w:rFonts w:ascii="Times New Roman" w:hAnsi="Times New Roman"/>
          <w:sz w:val="24"/>
          <w:szCs w:val="24"/>
        </w:rPr>
        <w:t xml:space="preserve"> </w:t>
      </w:r>
      <w:r w:rsidRPr="008B35B4">
        <w:rPr>
          <w:rFonts w:ascii="Times New Roman" w:hAnsi="Times New Roman"/>
          <w:sz w:val="24"/>
          <w:szCs w:val="24"/>
        </w:rPr>
        <w:t>C.,</w:t>
      </w:r>
      <w:r w:rsidR="00FF001A">
        <w:rPr>
          <w:rFonts w:ascii="Times New Roman" w:hAnsi="Times New Roman"/>
          <w:sz w:val="24"/>
          <w:szCs w:val="24"/>
        </w:rPr>
        <w:t xml:space="preserve"> </w:t>
      </w:r>
      <w:r w:rsidRPr="008B35B4">
        <w:rPr>
          <w:rFonts w:ascii="Times New Roman" w:hAnsi="Times New Roman"/>
          <w:sz w:val="24"/>
          <w:szCs w:val="24"/>
        </w:rPr>
        <w:t>Hayes</w:t>
      </w:r>
      <w:r w:rsidR="00FF001A">
        <w:rPr>
          <w:rFonts w:ascii="Times New Roman" w:hAnsi="Times New Roman"/>
          <w:sz w:val="24"/>
          <w:szCs w:val="24"/>
        </w:rPr>
        <w:t xml:space="preserve"> </w:t>
      </w:r>
      <w:r w:rsidRPr="008B35B4">
        <w:rPr>
          <w:rFonts w:ascii="Times New Roman" w:hAnsi="Times New Roman"/>
          <w:sz w:val="24"/>
          <w:szCs w:val="24"/>
        </w:rPr>
        <w:t>T., Gerrish</w:t>
      </w:r>
      <w:r w:rsidR="00FF001A">
        <w:rPr>
          <w:rFonts w:ascii="Times New Roman" w:hAnsi="Times New Roman"/>
          <w:sz w:val="24"/>
          <w:szCs w:val="24"/>
        </w:rPr>
        <w:t xml:space="preserve"> </w:t>
      </w:r>
      <w:r w:rsidRPr="008B35B4">
        <w:rPr>
          <w:rFonts w:ascii="Times New Roman" w:hAnsi="Times New Roman"/>
          <w:sz w:val="24"/>
          <w:szCs w:val="24"/>
        </w:rPr>
        <w:t>C.,</w:t>
      </w:r>
      <w:r w:rsidR="00FF001A">
        <w:rPr>
          <w:rFonts w:ascii="Times New Roman" w:hAnsi="Times New Roman"/>
          <w:sz w:val="24"/>
          <w:szCs w:val="24"/>
        </w:rPr>
        <w:t xml:space="preserve"> </w:t>
      </w:r>
      <w:r w:rsidRPr="008B35B4">
        <w:rPr>
          <w:rFonts w:ascii="Times New Roman" w:hAnsi="Times New Roman"/>
          <w:sz w:val="24"/>
          <w:szCs w:val="24"/>
        </w:rPr>
        <w:t>Davies</w:t>
      </w:r>
      <w:r w:rsidR="00FF001A">
        <w:rPr>
          <w:rFonts w:ascii="Times New Roman" w:hAnsi="Times New Roman"/>
          <w:sz w:val="24"/>
          <w:szCs w:val="24"/>
        </w:rPr>
        <w:t xml:space="preserve"> </w:t>
      </w:r>
      <w:r w:rsidRPr="008B35B4">
        <w:rPr>
          <w:rFonts w:ascii="Times New Roman" w:hAnsi="Times New Roman"/>
          <w:sz w:val="24"/>
          <w:szCs w:val="24"/>
        </w:rPr>
        <w:t>D.R., Ausubel</w:t>
      </w:r>
      <w:r w:rsidR="00FF001A">
        <w:rPr>
          <w:rFonts w:ascii="Times New Roman" w:hAnsi="Times New Roman"/>
          <w:sz w:val="24"/>
          <w:szCs w:val="24"/>
        </w:rPr>
        <w:t xml:space="preserve"> </w:t>
      </w:r>
      <w:r w:rsidRPr="008B35B4">
        <w:rPr>
          <w:rFonts w:ascii="Times New Roman" w:hAnsi="Times New Roman"/>
          <w:sz w:val="24"/>
          <w:szCs w:val="24"/>
        </w:rPr>
        <w:t>F.M., Bolwell</w:t>
      </w:r>
      <w:r w:rsidR="00FF001A">
        <w:rPr>
          <w:rFonts w:ascii="Times New Roman" w:hAnsi="Times New Roman"/>
          <w:sz w:val="24"/>
          <w:szCs w:val="24"/>
        </w:rPr>
        <w:t xml:space="preserve"> </w:t>
      </w:r>
      <w:r w:rsidRPr="008B35B4">
        <w:rPr>
          <w:rFonts w:ascii="Times New Roman" w:hAnsi="Times New Roman"/>
          <w:sz w:val="24"/>
          <w:szCs w:val="24"/>
        </w:rPr>
        <w:t>G.P.</w:t>
      </w:r>
      <w:r w:rsidR="00FF001A">
        <w:rPr>
          <w:rFonts w:ascii="Times New Roman" w:hAnsi="Times New Roman"/>
          <w:sz w:val="24"/>
          <w:szCs w:val="24"/>
        </w:rPr>
        <w:t xml:space="preserve"> </w:t>
      </w:r>
      <w:r w:rsidRPr="008B35B4">
        <w:rPr>
          <w:rFonts w:ascii="Times New Roman" w:hAnsi="Times New Roman"/>
          <w:sz w:val="24"/>
          <w:szCs w:val="24"/>
        </w:rPr>
        <w:t xml:space="preserve">2006. </w:t>
      </w:r>
      <w:r w:rsidRPr="008B35B4">
        <w:rPr>
          <w:rFonts w:ascii="Times New Roman" w:hAnsi="Times New Roman"/>
          <w:sz w:val="24"/>
          <w:szCs w:val="24"/>
          <w:lang w:val="en-US"/>
        </w:rPr>
        <w:t xml:space="preserve">Peroxidase-dependent apoplastic oxidative burst in </w:t>
      </w:r>
      <w:r w:rsidRPr="008B35B4">
        <w:rPr>
          <w:rFonts w:ascii="Times New Roman" w:hAnsi="Times New Roman"/>
          <w:i/>
          <w:sz w:val="24"/>
          <w:szCs w:val="24"/>
          <w:lang w:val="en-US"/>
        </w:rPr>
        <w:t>Arabidopsis</w:t>
      </w:r>
      <w:r w:rsidRPr="008B35B4">
        <w:rPr>
          <w:rFonts w:ascii="Times New Roman" w:hAnsi="Times New Roman"/>
          <w:sz w:val="24"/>
          <w:szCs w:val="24"/>
          <w:lang w:val="en-US"/>
        </w:rPr>
        <w:t xml:space="preserve"> required for pathogen resistance. </w:t>
      </w:r>
      <w:proofErr w:type="gramStart"/>
      <w:r w:rsidRPr="008B35B4">
        <w:rPr>
          <w:rFonts w:ascii="Times New Roman" w:hAnsi="Times New Roman"/>
          <w:i/>
          <w:sz w:val="24"/>
          <w:szCs w:val="24"/>
          <w:lang w:val="en-US"/>
        </w:rPr>
        <w:t>Plant Journal</w:t>
      </w:r>
      <w:r w:rsidR="00FF001A">
        <w:rPr>
          <w:rFonts w:ascii="Times New Roman" w:hAnsi="Times New Roman"/>
          <w:sz w:val="24"/>
          <w:szCs w:val="24"/>
          <w:lang w:val="en-US"/>
        </w:rPr>
        <w:t>.</w:t>
      </w:r>
      <w:proofErr w:type="gramEnd"/>
      <w:r w:rsidRPr="008B35B4">
        <w:rPr>
          <w:rFonts w:ascii="Times New Roman" w:hAnsi="Times New Roman"/>
          <w:sz w:val="24"/>
          <w:szCs w:val="24"/>
          <w:lang w:val="en-US"/>
        </w:rPr>
        <w:t xml:space="preserve"> 47</w:t>
      </w:r>
      <w:r w:rsidR="00FF001A">
        <w:rPr>
          <w:rFonts w:ascii="Times New Roman" w:hAnsi="Times New Roman"/>
          <w:sz w:val="24"/>
          <w:szCs w:val="24"/>
          <w:lang w:val="en-US"/>
        </w:rPr>
        <w:t>:</w:t>
      </w:r>
      <w:r w:rsidRPr="008B35B4">
        <w:rPr>
          <w:rFonts w:ascii="Times New Roman" w:hAnsi="Times New Roman"/>
          <w:sz w:val="24"/>
          <w:szCs w:val="24"/>
          <w:lang w:val="en-US"/>
        </w:rPr>
        <w:t xml:space="preserve"> 851–863.</w:t>
      </w:r>
    </w:p>
    <w:p w:rsidR="009105A6" w:rsidRPr="00596E98" w:rsidRDefault="009105A6" w:rsidP="003E27CD">
      <w:pPr>
        <w:autoSpaceDE w:val="0"/>
        <w:autoSpaceDN w:val="0"/>
        <w:adjustRightInd w:val="0"/>
        <w:ind w:left="426" w:hanging="426"/>
        <w:rPr>
          <w:rStyle w:val="apple-style-span"/>
          <w:rFonts w:ascii="Times New Roman" w:hAnsi="Times New Roman"/>
          <w:bCs/>
          <w:sz w:val="24"/>
          <w:szCs w:val="24"/>
        </w:rPr>
      </w:pPr>
    </w:p>
    <w:p w:rsidR="0086762E" w:rsidRPr="008147B8" w:rsidRDefault="008B35B4">
      <w:pPr>
        <w:spacing w:line="180" w:lineRule="atLeast"/>
        <w:ind w:left="360" w:right="-143" w:hanging="360"/>
        <w:rPr>
          <w:rStyle w:val="apple-style-span"/>
          <w:rFonts w:ascii="Times New Roman" w:hAnsi="Times New Roman"/>
          <w:sz w:val="24"/>
          <w:szCs w:val="24"/>
          <w:lang w:val="en-US"/>
        </w:rPr>
      </w:pPr>
      <w:proofErr w:type="gramStart"/>
      <w:r w:rsidRPr="008B35B4">
        <w:rPr>
          <w:rStyle w:val="apple-style-span"/>
          <w:rFonts w:ascii="Times New Roman" w:hAnsi="Times New Roman"/>
          <w:bCs/>
          <w:sz w:val="24"/>
          <w:szCs w:val="24"/>
        </w:rPr>
        <w:t>Blee K.A.</w:t>
      </w:r>
      <w:r w:rsidR="009E11E8">
        <w:rPr>
          <w:rStyle w:val="apple-style-span"/>
          <w:rFonts w:ascii="Times New Roman" w:hAnsi="Times New Roman"/>
          <w:bCs/>
          <w:sz w:val="24"/>
          <w:szCs w:val="24"/>
        </w:rPr>
        <w:t xml:space="preserve">, </w:t>
      </w:r>
      <w:r w:rsidRPr="008B35B4">
        <w:rPr>
          <w:rStyle w:val="apple-style-span"/>
          <w:rFonts w:ascii="Times New Roman" w:hAnsi="Times New Roman"/>
          <w:bCs/>
          <w:sz w:val="24"/>
          <w:szCs w:val="24"/>
        </w:rPr>
        <w:t>Anderson A.J.</w:t>
      </w:r>
      <w:r w:rsidRPr="008B35B4">
        <w:rPr>
          <w:rStyle w:val="apple-converted-space"/>
          <w:rFonts w:ascii="Times New Roman" w:hAnsi="Times New Roman"/>
          <w:sz w:val="24"/>
          <w:szCs w:val="24"/>
        </w:rPr>
        <w:t> </w:t>
      </w:r>
      <w:r w:rsidRPr="008B35B4">
        <w:rPr>
          <w:rStyle w:val="apple-style-span"/>
          <w:rFonts w:ascii="Times New Roman" w:hAnsi="Times New Roman"/>
          <w:sz w:val="24"/>
          <w:szCs w:val="24"/>
        </w:rPr>
        <w:t>2000</w:t>
      </w:r>
      <w:r w:rsidR="009E11E8">
        <w:rPr>
          <w:rStyle w:val="apple-style-span"/>
          <w:rFonts w:ascii="Times New Roman" w:hAnsi="Times New Roman"/>
          <w:sz w:val="24"/>
          <w:szCs w:val="24"/>
        </w:rPr>
        <w:t>.</w:t>
      </w:r>
      <w:proofErr w:type="gramEnd"/>
      <w:r w:rsidRPr="008B35B4">
        <w:rPr>
          <w:rStyle w:val="apple-style-span"/>
          <w:rFonts w:ascii="Times New Roman" w:hAnsi="Times New Roman"/>
          <w:sz w:val="24"/>
          <w:szCs w:val="24"/>
        </w:rPr>
        <w:t xml:space="preserve"> Defence responses in plants to</w:t>
      </w:r>
      <w:r w:rsidRPr="008B35B4">
        <w:rPr>
          <w:rStyle w:val="apple-converted-space"/>
          <w:rFonts w:ascii="Times New Roman" w:hAnsi="Times New Roman"/>
          <w:sz w:val="24"/>
          <w:szCs w:val="24"/>
        </w:rPr>
        <w:t> </w:t>
      </w:r>
      <w:r w:rsidRPr="008B35B4">
        <w:rPr>
          <w:rStyle w:val="Textoennegrita"/>
          <w:rFonts w:ascii="Times New Roman" w:hAnsi="Times New Roman"/>
          <w:b w:val="0"/>
          <w:sz w:val="24"/>
          <w:szCs w:val="24"/>
          <w:shd w:val="clear" w:color="auto" w:fill="FFFFFF"/>
        </w:rPr>
        <w:t>arbuscular</w:t>
      </w:r>
      <w:r w:rsidRPr="008B35B4">
        <w:rPr>
          <w:rStyle w:val="apple-converted-space"/>
          <w:rFonts w:ascii="Times New Roman" w:hAnsi="Times New Roman"/>
          <w:sz w:val="24"/>
          <w:szCs w:val="24"/>
        </w:rPr>
        <w:t> </w:t>
      </w:r>
      <w:r w:rsidRPr="008B35B4">
        <w:rPr>
          <w:rStyle w:val="Textoennegrita"/>
          <w:rFonts w:ascii="Times New Roman" w:hAnsi="Times New Roman"/>
          <w:b w:val="0"/>
          <w:sz w:val="24"/>
          <w:szCs w:val="24"/>
          <w:shd w:val="clear" w:color="auto" w:fill="FFFFFF"/>
        </w:rPr>
        <w:t>mycorrhizal</w:t>
      </w:r>
      <w:r w:rsidRPr="008B35B4">
        <w:rPr>
          <w:rStyle w:val="apple-converted-space"/>
          <w:rFonts w:ascii="Times New Roman" w:hAnsi="Times New Roman"/>
          <w:sz w:val="24"/>
          <w:szCs w:val="24"/>
        </w:rPr>
        <w:t> </w:t>
      </w:r>
      <w:r w:rsidRPr="008B35B4">
        <w:rPr>
          <w:rStyle w:val="apple-style-span"/>
          <w:rFonts w:ascii="Times New Roman" w:hAnsi="Times New Roman"/>
          <w:sz w:val="24"/>
          <w:szCs w:val="24"/>
        </w:rPr>
        <w:t xml:space="preserve">fungi. </w:t>
      </w:r>
      <w:r w:rsidR="009E11E8">
        <w:rPr>
          <w:rStyle w:val="apple-style-span"/>
          <w:rFonts w:ascii="Times New Roman" w:hAnsi="Times New Roman"/>
          <w:sz w:val="24"/>
          <w:szCs w:val="24"/>
        </w:rPr>
        <w:t>En</w:t>
      </w:r>
      <w:r w:rsidRPr="008B35B4">
        <w:rPr>
          <w:rStyle w:val="apple-style-span"/>
          <w:rFonts w:ascii="Times New Roman" w:hAnsi="Times New Roman"/>
          <w:sz w:val="24"/>
          <w:szCs w:val="24"/>
        </w:rPr>
        <w:t xml:space="preserve">: Podila G.K., Douds D., eds. Current advances in mycorrhizae research. Minnesota, USA: The Am. </w:t>
      </w:r>
      <w:r w:rsidRPr="008147B8">
        <w:rPr>
          <w:rStyle w:val="apple-style-span"/>
          <w:rFonts w:ascii="Times New Roman" w:hAnsi="Times New Roman"/>
          <w:sz w:val="24"/>
          <w:szCs w:val="24"/>
          <w:lang w:val="en-US"/>
        </w:rPr>
        <w:t>Phytopathol. Soc, 27–44.</w:t>
      </w:r>
    </w:p>
    <w:p w:rsidR="009105A6" w:rsidRPr="008147B8" w:rsidRDefault="009105A6">
      <w:pPr>
        <w:spacing w:line="180" w:lineRule="atLeast"/>
        <w:ind w:left="360" w:right="-143" w:hanging="360"/>
        <w:rPr>
          <w:rFonts w:ascii="Times New Roman" w:hAnsi="Times New Roman"/>
          <w:sz w:val="24"/>
          <w:szCs w:val="24"/>
          <w:lang w:val="en-US"/>
        </w:rPr>
      </w:pPr>
    </w:p>
    <w:p w:rsidR="0086762E" w:rsidRPr="00E11DE7" w:rsidRDefault="008B35B4" w:rsidP="00994858">
      <w:pPr>
        <w:autoSpaceDE w:val="0"/>
        <w:autoSpaceDN w:val="0"/>
        <w:adjustRightInd w:val="0"/>
        <w:spacing w:line="180" w:lineRule="atLeast"/>
        <w:ind w:left="360" w:right="-143" w:hanging="360"/>
        <w:rPr>
          <w:rFonts w:ascii="Times New Roman" w:hAnsi="Times New Roman"/>
          <w:sz w:val="24"/>
          <w:szCs w:val="24"/>
          <w:lang w:val="es-CO" w:eastAsia="es-ES"/>
        </w:rPr>
      </w:pPr>
      <w:proofErr w:type="gramStart"/>
      <w:r w:rsidRPr="008147B8">
        <w:rPr>
          <w:rFonts w:ascii="Times New Roman" w:hAnsi="Times New Roman"/>
          <w:sz w:val="24"/>
          <w:szCs w:val="24"/>
          <w:lang w:val="en-US" w:eastAsia="es-ES"/>
        </w:rPr>
        <w:t>Blilou I., Ocampo J.</w:t>
      </w:r>
      <w:r w:rsidR="009E11E8" w:rsidRPr="008147B8">
        <w:rPr>
          <w:rFonts w:ascii="Times New Roman" w:hAnsi="Times New Roman"/>
          <w:sz w:val="24"/>
          <w:szCs w:val="24"/>
          <w:lang w:val="en-US" w:eastAsia="es-ES"/>
        </w:rPr>
        <w:t>,</w:t>
      </w:r>
      <w:r w:rsidRPr="008147B8">
        <w:rPr>
          <w:rFonts w:ascii="Times New Roman" w:hAnsi="Times New Roman"/>
          <w:sz w:val="24"/>
          <w:szCs w:val="24"/>
          <w:lang w:val="en-US" w:eastAsia="es-ES"/>
        </w:rPr>
        <w:t xml:space="preserve"> García-Garrido J. 2000 (a)</w:t>
      </w:r>
      <w:r w:rsidR="009E11E8" w:rsidRPr="008147B8">
        <w:rPr>
          <w:rFonts w:ascii="Times New Roman" w:hAnsi="Times New Roman"/>
          <w:sz w:val="24"/>
          <w:szCs w:val="24"/>
          <w:lang w:val="en-US" w:eastAsia="es-ES"/>
        </w:rPr>
        <w:t>.</w:t>
      </w:r>
      <w:proofErr w:type="gramEnd"/>
      <w:r w:rsidRPr="008147B8">
        <w:rPr>
          <w:rFonts w:ascii="Times New Roman" w:hAnsi="Times New Roman"/>
          <w:sz w:val="24"/>
          <w:szCs w:val="24"/>
          <w:lang w:val="en-US" w:eastAsia="es-ES"/>
        </w:rPr>
        <w:t xml:space="preserve"> </w:t>
      </w:r>
      <w:r w:rsidRPr="008B35B4">
        <w:rPr>
          <w:rFonts w:ascii="Times New Roman" w:hAnsi="Times New Roman"/>
          <w:sz w:val="24"/>
          <w:szCs w:val="24"/>
          <w:lang w:val="en-US" w:eastAsia="es-ES"/>
        </w:rPr>
        <w:t xml:space="preserve">Induction of catalase and ascorbate peroxidase activities in tobacco roots inoculated with arbuscular mycorrhizal </w:t>
      </w:r>
      <w:r w:rsidRPr="008B35B4">
        <w:rPr>
          <w:rFonts w:ascii="Times New Roman" w:hAnsi="Times New Roman"/>
          <w:i/>
          <w:sz w:val="24"/>
          <w:szCs w:val="24"/>
          <w:lang w:val="en-US" w:eastAsia="es-ES"/>
        </w:rPr>
        <w:t xml:space="preserve">Glomus mosseae. </w:t>
      </w:r>
      <w:r w:rsidRPr="008B35B4">
        <w:rPr>
          <w:rFonts w:ascii="Times New Roman" w:hAnsi="Times New Roman"/>
          <w:i/>
          <w:sz w:val="24"/>
          <w:szCs w:val="24"/>
          <w:lang w:val="es-CO" w:eastAsia="es-ES"/>
        </w:rPr>
        <w:t>Mycol. Res</w:t>
      </w:r>
      <w:r w:rsidRPr="008B35B4">
        <w:rPr>
          <w:rFonts w:ascii="Times New Roman" w:hAnsi="Times New Roman"/>
          <w:sz w:val="24"/>
          <w:szCs w:val="24"/>
          <w:lang w:val="es-CO" w:eastAsia="es-ES"/>
        </w:rPr>
        <w:t>. 104: 722–725.</w:t>
      </w:r>
    </w:p>
    <w:p w:rsidR="009105A6" w:rsidRPr="00E11DE7" w:rsidRDefault="009105A6" w:rsidP="00994858">
      <w:pPr>
        <w:autoSpaceDE w:val="0"/>
        <w:autoSpaceDN w:val="0"/>
        <w:adjustRightInd w:val="0"/>
        <w:spacing w:line="180" w:lineRule="atLeast"/>
        <w:ind w:left="360" w:right="-143" w:hanging="360"/>
        <w:rPr>
          <w:rFonts w:ascii="Times New Roman" w:hAnsi="Times New Roman"/>
          <w:sz w:val="24"/>
          <w:szCs w:val="24"/>
          <w:lang w:val="es-CO" w:eastAsia="es-ES"/>
        </w:rPr>
      </w:pPr>
    </w:p>
    <w:p w:rsidR="00FD2F06" w:rsidRDefault="008B35B4" w:rsidP="00994858">
      <w:pPr>
        <w:autoSpaceDE w:val="0"/>
        <w:autoSpaceDN w:val="0"/>
        <w:adjustRightInd w:val="0"/>
        <w:spacing w:line="180" w:lineRule="atLeast"/>
        <w:ind w:left="360" w:right="-143" w:hanging="360"/>
        <w:rPr>
          <w:rFonts w:ascii="Times New Roman" w:hAnsi="Times New Roman"/>
          <w:sz w:val="24"/>
          <w:szCs w:val="24"/>
          <w:lang w:val="en-US" w:eastAsia="es-ES"/>
        </w:rPr>
      </w:pPr>
      <w:r w:rsidRPr="008B35B4">
        <w:rPr>
          <w:rFonts w:ascii="Times New Roman" w:hAnsi="Times New Roman"/>
          <w:sz w:val="24"/>
          <w:szCs w:val="24"/>
          <w:lang w:val="es-CO" w:eastAsia="es-ES"/>
        </w:rPr>
        <w:t xml:space="preserve">Blilou I., Ocampo J., García-Garrido J. 2000 (b). </w:t>
      </w:r>
      <w:r w:rsidRPr="008B35B4">
        <w:rPr>
          <w:rFonts w:ascii="Times New Roman" w:hAnsi="Times New Roman"/>
          <w:sz w:val="24"/>
          <w:szCs w:val="24"/>
          <w:lang w:val="en-US" w:eastAsia="es-ES"/>
        </w:rPr>
        <w:t xml:space="preserve">Induction of Ltp (lipid transfer protein) and Pal (phenylalanine ammonialyase) gene expression in rice roots colonized by the arbuscular mycorrhizal fungus </w:t>
      </w:r>
      <w:r w:rsidRPr="008B35B4">
        <w:rPr>
          <w:rFonts w:ascii="Times New Roman" w:hAnsi="Times New Roman"/>
          <w:i/>
          <w:sz w:val="24"/>
          <w:szCs w:val="24"/>
          <w:lang w:val="en-US" w:eastAsia="es-ES"/>
        </w:rPr>
        <w:t>Glomus mosseae.</w:t>
      </w:r>
      <w:r w:rsidRPr="008B35B4">
        <w:rPr>
          <w:rFonts w:ascii="Times New Roman" w:hAnsi="Times New Roman"/>
          <w:sz w:val="24"/>
          <w:szCs w:val="24"/>
          <w:lang w:val="en-US" w:eastAsia="es-ES"/>
        </w:rPr>
        <w:t xml:space="preserve"> </w:t>
      </w:r>
      <w:r w:rsidRPr="008B35B4">
        <w:rPr>
          <w:rFonts w:ascii="Times New Roman" w:hAnsi="Times New Roman"/>
          <w:i/>
          <w:sz w:val="24"/>
          <w:szCs w:val="24"/>
          <w:lang w:val="en-US" w:eastAsia="es-ES"/>
        </w:rPr>
        <w:t>J. Exp. Bot</w:t>
      </w:r>
      <w:r w:rsidRPr="008B35B4">
        <w:rPr>
          <w:rFonts w:ascii="Times New Roman" w:hAnsi="Times New Roman"/>
          <w:sz w:val="24"/>
          <w:szCs w:val="24"/>
          <w:lang w:val="en-US" w:eastAsia="es-ES"/>
        </w:rPr>
        <w:t>. 51: 1969–1977.</w:t>
      </w:r>
    </w:p>
    <w:p w:rsidR="009105A6" w:rsidRPr="00596E98" w:rsidRDefault="009105A6" w:rsidP="00994858">
      <w:pPr>
        <w:autoSpaceDE w:val="0"/>
        <w:autoSpaceDN w:val="0"/>
        <w:adjustRightInd w:val="0"/>
        <w:spacing w:line="180" w:lineRule="atLeast"/>
        <w:ind w:left="360" w:right="-143" w:hanging="360"/>
        <w:rPr>
          <w:rFonts w:ascii="Times New Roman" w:hAnsi="Times New Roman"/>
          <w:sz w:val="24"/>
          <w:szCs w:val="24"/>
          <w:lang w:val="en-US" w:eastAsia="es-ES"/>
        </w:rPr>
      </w:pPr>
    </w:p>
    <w:p w:rsidR="009105A6" w:rsidRDefault="008B35B4" w:rsidP="00347476">
      <w:pPr>
        <w:autoSpaceDE w:val="0"/>
        <w:autoSpaceDN w:val="0"/>
        <w:adjustRightInd w:val="0"/>
        <w:ind w:left="426" w:hanging="426"/>
        <w:rPr>
          <w:rFonts w:ascii="Times New Roman" w:hAnsi="Times New Roman"/>
          <w:sz w:val="24"/>
          <w:szCs w:val="24"/>
          <w:lang w:val="en-US"/>
        </w:rPr>
      </w:pPr>
      <w:proofErr w:type="gramStart"/>
      <w:r w:rsidRPr="008B35B4">
        <w:rPr>
          <w:rFonts w:ascii="Times New Roman" w:hAnsi="Times New Roman"/>
          <w:sz w:val="24"/>
          <w:szCs w:val="24"/>
          <w:lang w:val="en-US"/>
        </w:rPr>
        <w:t>Boller, T.</w:t>
      </w:r>
      <w:r w:rsidR="00B36819">
        <w:rPr>
          <w:rFonts w:ascii="Times New Roman" w:hAnsi="Times New Roman"/>
          <w:sz w:val="24"/>
          <w:szCs w:val="24"/>
          <w:lang w:val="en-US"/>
        </w:rPr>
        <w:t xml:space="preserve">, </w:t>
      </w:r>
      <w:r w:rsidRPr="008B35B4">
        <w:rPr>
          <w:rFonts w:ascii="Times New Roman" w:hAnsi="Times New Roman"/>
          <w:sz w:val="24"/>
          <w:szCs w:val="24"/>
          <w:lang w:val="en-US"/>
        </w:rPr>
        <w:t>Felix G. 2009.</w:t>
      </w:r>
      <w:proofErr w:type="gramEnd"/>
      <w:r w:rsidRPr="008B35B4">
        <w:rPr>
          <w:rFonts w:ascii="Times New Roman" w:hAnsi="Times New Roman"/>
          <w:sz w:val="24"/>
          <w:szCs w:val="24"/>
          <w:lang w:val="en-US"/>
        </w:rPr>
        <w:t xml:space="preserve"> A renaissance of elicitors: perception of microbe-associated molecular patterns and danger signals by pattern-recognition receptors. </w:t>
      </w:r>
      <w:proofErr w:type="gramStart"/>
      <w:r w:rsidRPr="008B35B4">
        <w:rPr>
          <w:rFonts w:ascii="Times New Roman" w:hAnsi="Times New Roman"/>
          <w:i/>
          <w:sz w:val="24"/>
          <w:szCs w:val="24"/>
          <w:lang w:val="en-US"/>
        </w:rPr>
        <w:t>Annu.</w:t>
      </w:r>
      <w:proofErr w:type="gramEnd"/>
      <w:r w:rsidRPr="008B35B4">
        <w:rPr>
          <w:rFonts w:ascii="Times New Roman" w:hAnsi="Times New Roman"/>
          <w:i/>
          <w:sz w:val="24"/>
          <w:szCs w:val="24"/>
          <w:lang w:val="en-US"/>
        </w:rPr>
        <w:t xml:space="preserve"> Rev. Plant Biol</w:t>
      </w:r>
      <w:r w:rsidRPr="008B35B4">
        <w:rPr>
          <w:rFonts w:ascii="Times New Roman" w:hAnsi="Times New Roman"/>
          <w:sz w:val="24"/>
          <w:szCs w:val="24"/>
          <w:lang w:val="en-US"/>
        </w:rPr>
        <w:t>. 60: 379–406</w:t>
      </w:r>
      <w:r w:rsidR="00B36819">
        <w:rPr>
          <w:rFonts w:ascii="Times New Roman" w:hAnsi="Times New Roman"/>
          <w:sz w:val="24"/>
          <w:szCs w:val="24"/>
          <w:lang w:val="en-US"/>
        </w:rPr>
        <w:t>.</w:t>
      </w:r>
    </w:p>
    <w:p w:rsidR="00347476" w:rsidRPr="00596E98" w:rsidRDefault="00347476" w:rsidP="00347476">
      <w:pPr>
        <w:autoSpaceDE w:val="0"/>
        <w:autoSpaceDN w:val="0"/>
        <w:adjustRightInd w:val="0"/>
        <w:ind w:left="426" w:hanging="426"/>
        <w:rPr>
          <w:rFonts w:ascii="Times New Roman" w:hAnsi="Times New Roman"/>
          <w:sz w:val="24"/>
          <w:szCs w:val="24"/>
          <w:lang w:val="en-US"/>
        </w:rPr>
      </w:pPr>
    </w:p>
    <w:p w:rsidR="00057127" w:rsidRDefault="008B35B4" w:rsidP="00994858">
      <w:pPr>
        <w:autoSpaceDE w:val="0"/>
        <w:autoSpaceDN w:val="0"/>
        <w:adjustRightInd w:val="0"/>
        <w:spacing w:line="180" w:lineRule="atLeast"/>
        <w:ind w:left="360" w:right="-143" w:hanging="360"/>
        <w:rPr>
          <w:rFonts w:ascii="Times New Roman" w:hAnsi="Times New Roman"/>
          <w:sz w:val="24"/>
          <w:szCs w:val="24"/>
          <w:lang w:val="en-US"/>
        </w:rPr>
      </w:pPr>
      <w:r w:rsidRPr="008B35B4">
        <w:rPr>
          <w:rFonts w:ascii="Times New Roman" w:hAnsi="Times New Roman"/>
          <w:sz w:val="24"/>
          <w:szCs w:val="24"/>
          <w:lang w:val="en-US"/>
        </w:rPr>
        <w:t>Bonfante P.</w:t>
      </w:r>
      <w:r w:rsidR="00EE283E">
        <w:rPr>
          <w:rFonts w:ascii="Times New Roman" w:hAnsi="Times New Roman"/>
          <w:sz w:val="24"/>
          <w:szCs w:val="24"/>
          <w:lang w:val="en-US"/>
        </w:rPr>
        <w:t xml:space="preserve">, </w:t>
      </w:r>
      <w:r w:rsidRPr="008B35B4">
        <w:rPr>
          <w:rFonts w:ascii="Times New Roman" w:hAnsi="Times New Roman"/>
          <w:sz w:val="24"/>
          <w:szCs w:val="24"/>
          <w:lang w:val="en-US"/>
        </w:rPr>
        <w:t>Genre A. 2008</w:t>
      </w:r>
      <w:r w:rsidR="00EE283E">
        <w:rPr>
          <w:rFonts w:ascii="Times New Roman" w:hAnsi="Times New Roman"/>
          <w:sz w:val="24"/>
          <w:szCs w:val="24"/>
          <w:lang w:val="en-US"/>
        </w:rPr>
        <w:t>.</w:t>
      </w:r>
      <w:r w:rsidRPr="008B35B4">
        <w:rPr>
          <w:rFonts w:ascii="Times New Roman" w:hAnsi="Times New Roman"/>
          <w:sz w:val="24"/>
          <w:szCs w:val="24"/>
          <w:lang w:val="en-US"/>
        </w:rPr>
        <w:t xml:space="preserve"> </w:t>
      </w:r>
      <w:r w:rsidRPr="008B35B4">
        <w:rPr>
          <w:rFonts w:ascii="Times New Roman" w:hAnsi="Times New Roman"/>
          <w:sz w:val="24"/>
          <w:szCs w:val="24"/>
          <w:lang w:val="en-US" w:eastAsia="es-ES"/>
        </w:rPr>
        <w:t>Plants and arbuscular mycorrhizal fungi: an evolutionary-developmental perspective</w:t>
      </w:r>
      <w:r w:rsidR="00EE283E">
        <w:rPr>
          <w:rFonts w:ascii="Times New Roman" w:hAnsi="Times New Roman"/>
          <w:sz w:val="24"/>
          <w:szCs w:val="24"/>
          <w:lang w:val="en-US" w:eastAsia="es-ES"/>
        </w:rPr>
        <w:t>.</w:t>
      </w:r>
      <w:r w:rsidRPr="008B35B4">
        <w:rPr>
          <w:rFonts w:ascii="Times New Roman" w:hAnsi="Times New Roman"/>
          <w:sz w:val="24"/>
          <w:szCs w:val="24"/>
          <w:lang w:val="en-US" w:eastAsia="es-ES"/>
        </w:rPr>
        <w:t xml:space="preserve"> </w:t>
      </w:r>
      <w:proofErr w:type="gramStart"/>
      <w:r w:rsidRPr="008B35B4">
        <w:rPr>
          <w:rFonts w:ascii="Times New Roman" w:hAnsi="Times New Roman"/>
          <w:i/>
          <w:sz w:val="24"/>
          <w:szCs w:val="24"/>
          <w:lang w:val="en-US"/>
        </w:rPr>
        <w:t>Trends in Plant Science</w:t>
      </w:r>
      <w:r w:rsidR="00EE283E">
        <w:rPr>
          <w:rFonts w:ascii="Times New Roman" w:hAnsi="Times New Roman"/>
          <w:sz w:val="24"/>
          <w:szCs w:val="24"/>
          <w:lang w:val="en-US"/>
        </w:rPr>
        <w:t>.</w:t>
      </w:r>
      <w:proofErr w:type="gramEnd"/>
      <w:r w:rsidRPr="008B35B4">
        <w:rPr>
          <w:rFonts w:ascii="Times New Roman" w:hAnsi="Times New Roman"/>
          <w:sz w:val="24"/>
          <w:szCs w:val="24"/>
          <w:lang w:val="en-US"/>
        </w:rPr>
        <w:t xml:space="preserve"> 13</w:t>
      </w:r>
      <w:r w:rsidR="00EE283E">
        <w:rPr>
          <w:rFonts w:ascii="Times New Roman" w:hAnsi="Times New Roman"/>
          <w:sz w:val="24"/>
          <w:szCs w:val="24"/>
          <w:lang w:val="en-US"/>
        </w:rPr>
        <w:t>(</w:t>
      </w:r>
      <w:r w:rsidRPr="008B35B4">
        <w:rPr>
          <w:rFonts w:ascii="Times New Roman" w:hAnsi="Times New Roman"/>
          <w:sz w:val="24"/>
          <w:szCs w:val="24"/>
          <w:lang w:val="en-US"/>
        </w:rPr>
        <w:t>9</w:t>
      </w:r>
      <w:r w:rsidR="00EE283E">
        <w:rPr>
          <w:rFonts w:ascii="Times New Roman" w:hAnsi="Times New Roman"/>
          <w:sz w:val="24"/>
          <w:szCs w:val="24"/>
          <w:lang w:val="en-US"/>
        </w:rPr>
        <w:t>): 492-498.</w:t>
      </w:r>
    </w:p>
    <w:p w:rsidR="00EE283E" w:rsidRPr="00596E98" w:rsidRDefault="00EE283E" w:rsidP="00994858">
      <w:pPr>
        <w:autoSpaceDE w:val="0"/>
        <w:autoSpaceDN w:val="0"/>
        <w:adjustRightInd w:val="0"/>
        <w:spacing w:line="180" w:lineRule="atLeast"/>
        <w:ind w:left="360" w:right="-143" w:hanging="360"/>
        <w:rPr>
          <w:rFonts w:ascii="Times New Roman" w:hAnsi="Times New Roman"/>
          <w:sz w:val="24"/>
          <w:szCs w:val="24"/>
          <w:lang w:val="en-US" w:eastAsia="es-ES"/>
        </w:rPr>
      </w:pPr>
    </w:p>
    <w:p w:rsidR="002156D3" w:rsidRDefault="008B35B4" w:rsidP="00994858">
      <w:pPr>
        <w:autoSpaceDE w:val="0"/>
        <w:autoSpaceDN w:val="0"/>
        <w:adjustRightInd w:val="0"/>
        <w:spacing w:line="180" w:lineRule="atLeast"/>
        <w:ind w:left="360" w:right="-143" w:hanging="360"/>
        <w:rPr>
          <w:rFonts w:ascii="Times New Roman" w:hAnsi="Times New Roman"/>
          <w:sz w:val="24"/>
          <w:szCs w:val="24"/>
          <w:lang w:val="en-US"/>
        </w:rPr>
      </w:pPr>
      <w:r w:rsidRPr="008B35B4">
        <w:rPr>
          <w:rFonts w:ascii="Times New Roman" w:hAnsi="Times New Roman"/>
          <w:sz w:val="24"/>
          <w:szCs w:val="24"/>
          <w:lang w:val="en-US"/>
        </w:rPr>
        <w:t>Bonfante P.</w:t>
      </w:r>
      <w:r w:rsidR="009105A6">
        <w:rPr>
          <w:rFonts w:ascii="Times New Roman" w:hAnsi="Times New Roman"/>
          <w:sz w:val="24"/>
          <w:szCs w:val="24"/>
          <w:lang w:val="en-US"/>
        </w:rPr>
        <w:t xml:space="preserve">, </w:t>
      </w:r>
      <w:r w:rsidRPr="008B35B4">
        <w:rPr>
          <w:rFonts w:ascii="Times New Roman" w:hAnsi="Times New Roman"/>
          <w:sz w:val="24"/>
          <w:szCs w:val="24"/>
          <w:lang w:val="en-US"/>
        </w:rPr>
        <w:t xml:space="preserve">Requena N. 2011. </w:t>
      </w:r>
      <w:proofErr w:type="gramStart"/>
      <w:r w:rsidRPr="008B35B4">
        <w:rPr>
          <w:rFonts w:ascii="Times New Roman" w:hAnsi="Times New Roman"/>
          <w:sz w:val="24"/>
          <w:szCs w:val="24"/>
          <w:lang w:val="en-US"/>
        </w:rPr>
        <w:t>Dating in the dark: how roots respond to fungal signals to establish arbuscular mycorrhizal symbiosis.</w:t>
      </w:r>
      <w:proofErr w:type="gramEnd"/>
      <w:r w:rsidRPr="008B35B4">
        <w:rPr>
          <w:rFonts w:ascii="Times New Roman" w:hAnsi="Times New Roman"/>
          <w:sz w:val="24"/>
          <w:szCs w:val="24"/>
          <w:lang w:val="en-US"/>
        </w:rPr>
        <w:t xml:space="preserve">  </w:t>
      </w:r>
      <w:proofErr w:type="gramStart"/>
      <w:r w:rsidRPr="008B35B4">
        <w:rPr>
          <w:rFonts w:ascii="Times New Roman" w:hAnsi="Times New Roman"/>
          <w:i/>
          <w:sz w:val="24"/>
          <w:szCs w:val="24"/>
          <w:lang w:val="en-US"/>
        </w:rPr>
        <w:t>Current Opinion in Plant Biology</w:t>
      </w:r>
      <w:r w:rsidR="009105A6">
        <w:rPr>
          <w:rFonts w:ascii="Times New Roman" w:hAnsi="Times New Roman"/>
          <w:sz w:val="24"/>
          <w:szCs w:val="24"/>
          <w:lang w:val="en-US"/>
        </w:rPr>
        <w:t>.</w:t>
      </w:r>
      <w:proofErr w:type="gramEnd"/>
      <w:r w:rsidRPr="008B35B4">
        <w:rPr>
          <w:rFonts w:ascii="Times New Roman" w:hAnsi="Times New Roman"/>
          <w:sz w:val="24"/>
          <w:szCs w:val="24"/>
          <w:lang w:val="en-US"/>
        </w:rPr>
        <w:t xml:space="preserve"> 14</w:t>
      </w:r>
      <w:r w:rsidR="009105A6">
        <w:rPr>
          <w:rFonts w:ascii="Times New Roman" w:hAnsi="Times New Roman"/>
          <w:sz w:val="24"/>
          <w:szCs w:val="24"/>
          <w:lang w:val="en-US"/>
        </w:rPr>
        <w:t>(4)</w:t>
      </w:r>
      <w:r w:rsidRPr="008B35B4">
        <w:rPr>
          <w:rFonts w:ascii="Times New Roman" w:hAnsi="Times New Roman"/>
          <w:sz w:val="24"/>
          <w:szCs w:val="24"/>
          <w:lang w:val="en-US"/>
        </w:rPr>
        <w:t>:451–457</w:t>
      </w:r>
      <w:r w:rsidR="009105A6">
        <w:rPr>
          <w:rFonts w:ascii="Times New Roman" w:hAnsi="Times New Roman"/>
          <w:sz w:val="24"/>
          <w:szCs w:val="24"/>
          <w:lang w:val="en-US"/>
        </w:rPr>
        <w:t>.</w:t>
      </w:r>
    </w:p>
    <w:p w:rsidR="009105A6" w:rsidRPr="00596E98" w:rsidRDefault="009105A6" w:rsidP="00994858">
      <w:pPr>
        <w:autoSpaceDE w:val="0"/>
        <w:autoSpaceDN w:val="0"/>
        <w:adjustRightInd w:val="0"/>
        <w:spacing w:line="180" w:lineRule="atLeast"/>
        <w:ind w:left="360" w:right="-143" w:hanging="360"/>
        <w:rPr>
          <w:rFonts w:ascii="Times New Roman" w:hAnsi="Times New Roman"/>
          <w:sz w:val="24"/>
          <w:szCs w:val="24"/>
          <w:lang w:val="en-US"/>
        </w:rPr>
      </w:pPr>
    </w:p>
    <w:p w:rsidR="00AC5BF8" w:rsidRDefault="008B35B4" w:rsidP="00994858">
      <w:pPr>
        <w:autoSpaceDE w:val="0"/>
        <w:autoSpaceDN w:val="0"/>
        <w:adjustRightInd w:val="0"/>
        <w:spacing w:line="180" w:lineRule="atLeast"/>
        <w:ind w:left="360" w:right="-143" w:hanging="360"/>
        <w:rPr>
          <w:rFonts w:ascii="Times New Roman" w:hAnsi="Times New Roman"/>
          <w:sz w:val="24"/>
          <w:szCs w:val="24"/>
          <w:lang w:val="en-US"/>
        </w:rPr>
      </w:pPr>
      <w:r w:rsidRPr="008B35B4">
        <w:rPr>
          <w:rFonts w:ascii="Times New Roman" w:hAnsi="Times New Roman"/>
          <w:sz w:val="24"/>
          <w:szCs w:val="24"/>
          <w:lang w:val="en-US"/>
        </w:rPr>
        <w:t>Bostock R. 2005</w:t>
      </w:r>
      <w:r w:rsidR="00E97857">
        <w:rPr>
          <w:rFonts w:ascii="Times New Roman" w:hAnsi="Times New Roman"/>
          <w:sz w:val="24"/>
          <w:szCs w:val="24"/>
          <w:lang w:val="en-US"/>
        </w:rPr>
        <w:t>.</w:t>
      </w:r>
      <w:r w:rsidRPr="008B35B4">
        <w:rPr>
          <w:rFonts w:ascii="Times New Roman" w:hAnsi="Times New Roman"/>
          <w:sz w:val="24"/>
          <w:szCs w:val="24"/>
          <w:lang w:val="en-US"/>
        </w:rPr>
        <w:t xml:space="preserve"> Signal crosstalk and induced resistance: straddling the line between cost and benefit. </w:t>
      </w:r>
      <w:proofErr w:type="gramStart"/>
      <w:r w:rsidRPr="008B35B4">
        <w:rPr>
          <w:rFonts w:ascii="Times New Roman" w:hAnsi="Times New Roman"/>
          <w:i/>
          <w:sz w:val="24"/>
          <w:szCs w:val="24"/>
          <w:lang w:val="en-US"/>
        </w:rPr>
        <w:t>Annu.</w:t>
      </w:r>
      <w:proofErr w:type="gramEnd"/>
      <w:r w:rsidRPr="008B35B4">
        <w:rPr>
          <w:rFonts w:ascii="Times New Roman" w:hAnsi="Times New Roman"/>
          <w:i/>
          <w:sz w:val="24"/>
          <w:szCs w:val="24"/>
          <w:lang w:val="en-US"/>
        </w:rPr>
        <w:t xml:space="preserve"> Rev. Phytophatol</w:t>
      </w:r>
      <w:r w:rsidRPr="008B35B4">
        <w:rPr>
          <w:rFonts w:ascii="Times New Roman" w:hAnsi="Times New Roman"/>
          <w:sz w:val="24"/>
          <w:szCs w:val="24"/>
          <w:lang w:val="en-US"/>
        </w:rPr>
        <w:t>. 43: 545-580</w:t>
      </w:r>
      <w:r w:rsidR="00E97857">
        <w:rPr>
          <w:rFonts w:ascii="Times New Roman" w:hAnsi="Times New Roman"/>
          <w:sz w:val="24"/>
          <w:szCs w:val="24"/>
          <w:lang w:val="en-US"/>
        </w:rPr>
        <w:t>.</w:t>
      </w:r>
    </w:p>
    <w:p w:rsidR="00987CEF" w:rsidRPr="00596E98" w:rsidRDefault="00987CEF" w:rsidP="00994858">
      <w:pPr>
        <w:autoSpaceDE w:val="0"/>
        <w:autoSpaceDN w:val="0"/>
        <w:adjustRightInd w:val="0"/>
        <w:spacing w:line="180" w:lineRule="atLeast"/>
        <w:ind w:left="360" w:right="-143" w:hanging="360"/>
        <w:rPr>
          <w:rFonts w:ascii="Times New Roman" w:hAnsi="Times New Roman"/>
          <w:sz w:val="24"/>
          <w:szCs w:val="24"/>
          <w:lang w:val="en-US" w:eastAsia="es-ES"/>
        </w:rPr>
      </w:pPr>
    </w:p>
    <w:p w:rsidR="00401A6E" w:rsidRDefault="008B35B4" w:rsidP="00994858">
      <w:pPr>
        <w:autoSpaceDE w:val="0"/>
        <w:autoSpaceDN w:val="0"/>
        <w:adjustRightInd w:val="0"/>
        <w:spacing w:line="180" w:lineRule="atLeast"/>
        <w:ind w:left="360" w:right="-143" w:hanging="360"/>
        <w:rPr>
          <w:rFonts w:ascii="Times New Roman" w:hAnsi="Times New Roman"/>
          <w:sz w:val="24"/>
          <w:szCs w:val="24"/>
          <w:lang w:val="en-US" w:eastAsia="es-ES"/>
        </w:rPr>
      </w:pPr>
      <w:r w:rsidRPr="008B35B4">
        <w:rPr>
          <w:rFonts w:ascii="Times New Roman" w:hAnsi="Times New Roman"/>
          <w:sz w:val="24"/>
          <w:szCs w:val="24"/>
          <w:lang w:val="en-US" w:eastAsia="es-ES"/>
        </w:rPr>
        <w:t>Brooks D.M.,</w:t>
      </w:r>
      <w:r w:rsidRPr="008B35B4">
        <w:rPr>
          <w:rStyle w:val="a"/>
          <w:rFonts w:ascii="Times New Roman" w:hAnsi="Times New Roman"/>
          <w:sz w:val="24"/>
          <w:szCs w:val="24"/>
        </w:rPr>
        <w:t xml:space="preserve"> Bender C.L.</w:t>
      </w:r>
      <w:r w:rsidR="0001683E">
        <w:rPr>
          <w:rStyle w:val="a"/>
          <w:rFonts w:ascii="Times New Roman" w:hAnsi="Times New Roman"/>
          <w:sz w:val="24"/>
          <w:szCs w:val="24"/>
        </w:rPr>
        <w:t xml:space="preserve">, </w:t>
      </w:r>
      <w:r w:rsidRPr="008B35B4">
        <w:rPr>
          <w:rStyle w:val="a"/>
          <w:rFonts w:ascii="Times New Roman" w:hAnsi="Times New Roman"/>
          <w:sz w:val="24"/>
          <w:szCs w:val="24"/>
        </w:rPr>
        <w:t>Kunkel B.N.</w:t>
      </w:r>
      <w:r w:rsidRPr="008B35B4">
        <w:rPr>
          <w:rFonts w:ascii="Times New Roman" w:hAnsi="Times New Roman"/>
          <w:sz w:val="24"/>
          <w:szCs w:val="24"/>
          <w:lang w:val="en-US" w:eastAsia="es-ES"/>
        </w:rPr>
        <w:t xml:space="preserve"> 2005</w:t>
      </w:r>
      <w:r w:rsidR="0001683E">
        <w:rPr>
          <w:rFonts w:ascii="Times New Roman" w:hAnsi="Times New Roman"/>
          <w:sz w:val="24"/>
          <w:szCs w:val="24"/>
          <w:lang w:val="en-US" w:eastAsia="es-ES"/>
        </w:rPr>
        <w:t>.</w:t>
      </w:r>
      <w:r w:rsidRPr="008B35B4">
        <w:rPr>
          <w:rFonts w:ascii="Times New Roman" w:hAnsi="Times New Roman"/>
          <w:sz w:val="24"/>
          <w:szCs w:val="24"/>
          <w:lang w:val="en-US" w:eastAsia="es-ES"/>
        </w:rPr>
        <w:t xml:space="preserve"> The </w:t>
      </w:r>
      <w:r w:rsidRPr="008B35B4">
        <w:rPr>
          <w:rFonts w:ascii="Times New Roman" w:hAnsi="Times New Roman"/>
          <w:i/>
          <w:sz w:val="24"/>
          <w:szCs w:val="24"/>
          <w:lang w:val="en-US" w:eastAsia="es-ES"/>
        </w:rPr>
        <w:t>Pseudomona syringae</w:t>
      </w:r>
      <w:r w:rsidRPr="008B35B4">
        <w:rPr>
          <w:rFonts w:ascii="Times New Roman" w:hAnsi="Times New Roman"/>
          <w:sz w:val="24"/>
          <w:szCs w:val="24"/>
          <w:lang w:val="en-US" w:eastAsia="es-ES"/>
        </w:rPr>
        <w:t xml:space="preserve"> prhytotoxin coronatine promotes virulence by overcoming salicylic acid-dependent defences in </w:t>
      </w:r>
      <w:r w:rsidRPr="008B35B4">
        <w:rPr>
          <w:rFonts w:ascii="Times New Roman" w:hAnsi="Times New Roman"/>
          <w:i/>
          <w:sz w:val="24"/>
          <w:szCs w:val="24"/>
          <w:lang w:val="en-US" w:eastAsia="es-ES"/>
        </w:rPr>
        <w:t>Arabidopsis thaliana</w:t>
      </w:r>
      <w:r w:rsidRPr="008B35B4">
        <w:rPr>
          <w:rFonts w:ascii="Times New Roman" w:hAnsi="Times New Roman"/>
          <w:sz w:val="24"/>
          <w:szCs w:val="24"/>
          <w:lang w:val="en-US" w:eastAsia="es-ES"/>
        </w:rPr>
        <w:t xml:space="preserve">. </w:t>
      </w:r>
      <w:proofErr w:type="gramStart"/>
      <w:r w:rsidRPr="008B35B4">
        <w:rPr>
          <w:rFonts w:ascii="Times New Roman" w:hAnsi="Times New Roman"/>
          <w:i/>
          <w:sz w:val="24"/>
          <w:szCs w:val="24"/>
          <w:lang w:val="en-US" w:eastAsia="es-ES"/>
        </w:rPr>
        <w:t>Mol. Plant Pathol</w:t>
      </w:r>
      <w:r w:rsidRPr="008B35B4">
        <w:rPr>
          <w:rFonts w:ascii="Times New Roman" w:hAnsi="Times New Roman"/>
          <w:sz w:val="24"/>
          <w:szCs w:val="24"/>
          <w:lang w:val="en-US" w:eastAsia="es-ES"/>
        </w:rPr>
        <w:t>.</w:t>
      </w:r>
      <w:proofErr w:type="gramEnd"/>
      <w:r w:rsidRPr="008B35B4">
        <w:rPr>
          <w:rFonts w:ascii="Times New Roman" w:hAnsi="Times New Roman"/>
          <w:sz w:val="24"/>
          <w:szCs w:val="24"/>
          <w:lang w:val="en-US" w:eastAsia="es-ES"/>
        </w:rPr>
        <w:t xml:space="preserve">  6: 629-639</w:t>
      </w:r>
      <w:r w:rsidR="0001683E">
        <w:rPr>
          <w:rFonts w:ascii="Times New Roman" w:hAnsi="Times New Roman"/>
          <w:sz w:val="24"/>
          <w:szCs w:val="24"/>
          <w:lang w:val="en-US" w:eastAsia="es-ES"/>
        </w:rPr>
        <w:t>.</w:t>
      </w:r>
    </w:p>
    <w:p w:rsidR="00987CEF" w:rsidRPr="00596E98" w:rsidRDefault="00987CEF" w:rsidP="00994858">
      <w:pPr>
        <w:autoSpaceDE w:val="0"/>
        <w:autoSpaceDN w:val="0"/>
        <w:adjustRightInd w:val="0"/>
        <w:spacing w:line="180" w:lineRule="atLeast"/>
        <w:ind w:left="360" w:right="-143" w:hanging="360"/>
        <w:rPr>
          <w:rFonts w:ascii="Times New Roman" w:hAnsi="Times New Roman"/>
          <w:sz w:val="24"/>
          <w:szCs w:val="24"/>
          <w:lang w:val="en-US" w:eastAsia="es-ES"/>
        </w:rPr>
      </w:pPr>
    </w:p>
    <w:p w:rsidR="00410639" w:rsidRDefault="008B35B4" w:rsidP="00994858">
      <w:pPr>
        <w:autoSpaceDE w:val="0"/>
        <w:autoSpaceDN w:val="0"/>
        <w:adjustRightInd w:val="0"/>
        <w:spacing w:line="180" w:lineRule="atLeast"/>
        <w:ind w:left="360" w:right="-143" w:hanging="360"/>
        <w:rPr>
          <w:rFonts w:ascii="Times New Roman" w:hAnsi="Times New Roman"/>
          <w:sz w:val="24"/>
          <w:szCs w:val="24"/>
          <w:lang w:val="en-US" w:eastAsia="es-ES"/>
        </w:rPr>
      </w:pPr>
      <w:r w:rsidRPr="00037461">
        <w:rPr>
          <w:rFonts w:ascii="Times New Roman" w:hAnsi="Times New Roman"/>
          <w:sz w:val="24"/>
          <w:szCs w:val="24"/>
          <w:lang w:val="en-US" w:eastAsia="es-ES"/>
        </w:rPr>
        <w:t xml:space="preserve">Cameron R.K., Paiva N.L., Lamb C.J., Dixon R.A. 1999. </w:t>
      </w:r>
      <w:r w:rsidRPr="008B35B4">
        <w:rPr>
          <w:rFonts w:ascii="Times New Roman" w:hAnsi="Times New Roman"/>
          <w:sz w:val="24"/>
          <w:szCs w:val="24"/>
          <w:lang w:val="en-US" w:eastAsia="es-ES"/>
        </w:rPr>
        <w:t xml:space="preserve">Accumulation of salicylic acid and </w:t>
      </w:r>
      <w:r w:rsidRPr="008B35B4">
        <w:rPr>
          <w:rFonts w:ascii="Times New Roman" w:hAnsi="Times New Roman"/>
          <w:i/>
          <w:sz w:val="24"/>
          <w:szCs w:val="24"/>
          <w:lang w:val="en-US" w:eastAsia="es-ES"/>
        </w:rPr>
        <w:t>PR</w:t>
      </w:r>
      <w:r w:rsidRPr="008B35B4">
        <w:rPr>
          <w:rFonts w:ascii="Times New Roman" w:hAnsi="Times New Roman"/>
          <w:sz w:val="24"/>
          <w:szCs w:val="24"/>
          <w:lang w:val="en-US" w:eastAsia="es-ES"/>
        </w:rPr>
        <w:t xml:space="preserve"> gene transcripts in relation to the systemic acquired resistence (SAR) response by </w:t>
      </w:r>
      <w:r w:rsidRPr="008B35B4">
        <w:rPr>
          <w:rFonts w:ascii="Times New Roman" w:hAnsi="Times New Roman"/>
          <w:i/>
          <w:sz w:val="24"/>
          <w:szCs w:val="24"/>
          <w:lang w:val="en-US" w:eastAsia="es-ES"/>
        </w:rPr>
        <w:t>Pseudomonas syringae</w:t>
      </w:r>
      <w:r w:rsidRPr="008B35B4">
        <w:rPr>
          <w:rFonts w:ascii="Times New Roman" w:hAnsi="Times New Roman"/>
          <w:sz w:val="24"/>
          <w:szCs w:val="24"/>
          <w:lang w:val="en-US" w:eastAsia="es-ES"/>
        </w:rPr>
        <w:t xml:space="preserve"> </w:t>
      </w:r>
      <w:proofErr w:type="gramStart"/>
      <w:r w:rsidRPr="008B35B4">
        <w:rPr>
          <w:rFonts w:ascii="Times New Roman" w:hAnsi="Times New Roman"/>
          <w:sz w:val="24"/>
          <w:szCs w:val="24"/>
          <w:lang w:val="en-US" w:eastAsia="es-ES"/>
        </w:rPr>
        <w:t>pv</w:t>
      </w:r>
      <w:proofErr w:type="gramEnd"/>
      <w:r w:rsidRPr="008B35B4">
        <w:rPr>
          <w:rFonts w:ascii="Times New Roman" w:hAnsi="Times New Roman"/>
          <w:sz w:val="24"/>
          <w:szCs w:val="24"/>
          <w:lang w:val="en-US" w:eastAsia="es-ES"/>
        </w:rPr>
        <w:t xml:space="preserve"> tomato in </w:t>
      </w:r>
      <w:r w:rsidRPr="008B35B4">
        <w:rPr>
          <w:rFonts w:ascii="Times New Roman" w:hAnsi="Times New Roman"/>
          <w:i/>
          <w:sz w:val="24"/>
          <w:szCs w:val="24"/>
          <w:lang w:val="en-US" w:eastAsia="es-ES"/>
        </w:rPr>
        <w:t>Arabidopsis.</w:t>
      </w:r>
      <w:r w:rsidRPr="008B35B4">
        <w:rPr>
          <w:rFonts w:ascii="Times New Roman" w:hAnsi="Times New Roman"/>
          <w:sz w:val="24"/>
          <w:szCs w:val="24"/>
          <w:lang w:val="en-US" w:eastAsia="es-ES"/>
        </w:rPr>
        <w:t xml:space="preserve">  </w:t>
      </w:r>
      <w:proofErr w:type="gramStart"/>
      <w:r w:rsidRPr="008B35B4">
        <w:rPr>
          <w:rFonts w:ascii="Times New Roman" w:hAnsi="Times New Roman"/>
          <w:i/>
          <w:sz w:val="24"/>
          <w:szCs w:val="24"/>
          <w:lang w:val="en-US" w:eastAsia="es-ES"/>
        </w:rPr>
        <w:t>Physiol. Mol. Plant Pathol</w:t>
      </w:r>
      <w:r w:rsidRPr="008B35B4">
        <w:rPr>
          <w:rFonts w:ascii="Times New Roman" w:hAnsi="Times New Roman"/>
          <w:sz w:val="24"/>
          <w:szCs w:val="24"/>
          <w:lang w:val="en-US" w:eastAsia="es-ES"/>
        </w:rPr>
        <w:t>.</w:t>
      </w:r>
      <w:proofErr w:type="gramEnd"/>
      <w:r w:rsidRPr="008B35B4">
        <w:rPr>
          <w:rFonts w:ascii="Times New Roman" w:hAnsi="Times New Roman"/>
          <w:sz w:val="24"/>
          <w:szCs w:val="24"/>
          <w:lang w:val="en-US" w:eastAsia="es-ES"/>
        </w:rPr>
        <w:t xml:space="preserve">  55: 121-130</w:t>
      </w:r>
      <w:r w:rsidR="009A0E72">
        <w:rPr>
          <w:rFonts w:ascii="Times New Roman" w:hAnsi="Times New Roman"/>
          <w:sz w:val="24"/>
          <w:szCs w:val="24"/>
          <w:lang w:val="en-US" w:eastAsia="es-ES"/>
        </w:rPr>
        <w:t>.</w:t>
      </w:r>
    </w:p>
    <w:p w:rsidR="004705C2" w:rsidRDefault="004705C2" w:rsidP="00994858">
      <w:pPr>
        <w:autoSpaceDE w:val="0"/>
        <w:autoSpaceDN w:val="0"/>
        <w:adjustRightInd w:val="0"/>
        <w:spacing w:line="180" w:lineRule="atLeast"/>
        <w:ind w:left="360" w:right="-143" w:hanging="360"/>
        <w:rPr>
          <w:rFonts w:ascii="Times New Roman" w:hAnsi="Times New Roman"/>
          <w:sz w:val="24"/>
          <w:szCs w:val="24"/>
          <w:lang w:val="en-US" w:eastAsia="es-ES"/>
        </w:rPr>
      </w:pPr>
    </w:p>
    <w:p w:rsidR="00410639" w:rsidRDefault="008B35B4" w:rsidP="00994858">
      <w:pPr>
        <w:autoSpaceDE w:val="0"/>
        <w:autoSpaceDN w:val="0"/>
        <w:adjustRightInd w:val="0"/>
        <w:spacing w:line="180" w:lineRule="atLeast"/>
        <w:ind w:left="360" w:right="-143" w:hanging="360"/>
        <w:rPr>
          <w:rFonts w:ascii="Times New Roman" w:hAnsi="Times New Roman"/>
          <w:sz w:val="24"/>
          <w:szCs w:val="24"/>
          <w:lang w:val="en-US" w:eastAsia="es-ES"/>
        </w:rPr>
      </w:pPr>
      <w:r w:rsidRPr="008B35B4">
        <w:rPr>
          <w:rFonts w:ascii="Times New Roman" w:hAnsi="Times New Roman"/>
          <w:sz w:val="24"/>
          <w:szCs w:val="24"/>
          <w:lang w:val="en-US" w:eastAsia="es-ES"/>
        </w:rPr>
        <w:t>Cao H., Bowling S.A., Gordon A.S.</w:t>
      </w:r>
      <w:r w:rsidR="005458F1">
        <w:rPr>
          <w:rFonts w:ascii="Times New Roman" w:hAnsi="Times New Roman"/>
          <w:sz w:val="24"/>
          <w:szCs w:val="24"/>
          <w:lang w:val="en-US" w:eastAsia="es-ES"/>
        </w:rPr>
        <w:t xml:space="preserve">, </w:t>
      </w:r>
      <w:r w:rsidRPr="008B35B4">
        <w:rPr>
          <w:rFonts w:ascii="Times New Roman" w:hAnsi="Times New Roman"/>
          <w:sz w:val="24"/>
          <w:szCs w:val="24"/>
          <w:lang w:val="en-US" w:eastAsia="es-ES"/>
        </w:rPr>
        <w:t>Dong X. 1994</w:t>
      </w:r>
      <w:r w:rsidR="005458F1">
        <w:rPr>
          <w:rFonts w:ascii="Times New Roman" w:hAnsi="Times New Roman"/>
          <w:sz w:val="24"/>
          <w:szCs w:val="24"/>
          <w:lang w:val="en-US" w:eastAsia="es-ES"/>
        </w:rPr>
        <w:t>.</w:t>
      </w:r>
      <w:r w:rsidRPr="008B35B4">
        <w:rPr>
          <w:rFonts w:ascii="Times New Roman" w:hAnsi="Times New Roman"/>
          <w:sz w:val="24"/>
          <w:szCs w:val="24"/>
          <w:lang w:val="en-US" w:eastAsia="es-ES"/>
        </w:rPr>
        <w:t xml:space="preserve"> Characterization of an </w:t>
      </w:r>
      <w:r w:rsidRPr="008B35B4">
        <w:rPr>
          <w:rFonts w:ascii="Times New Roman" w:hAnsi="Times New Roman"/>
          <w:i/>
          <w:iCs/>
          <w:sz w:val="24"/>
          <w:szCs w:val="24"/>
          <w:lang w:val="en-US" w:eastAsia="es-ES"/>
        </w:rPr>
        <w:t xml:space="preserve">Arabidopsis </w:t>
      </w:r>
      <w:r w:rsidRPr="008B35B4">
        <w:rPr>
          <w:rFonts w:ascii="Times New Roman" w:hAnsi="Times New Roman"/>
          <w:sz w:val="24"/>
          <w:szCs w:val="24"/>
          <w:lang w:val="en-US" w:eastAsia="es-ES"/>
        </w:rPr>
        <w:t xml:space="preserve">mutant that is nonresponsive to inducers of systemic acquired resistance. </w:t>
      </w:r>
      <w:proofErr w:type="gramStart"/>
      <w:r w:rsidRPr="008B35B4">
        <w:rPr>
          <w:rFonts w:ascii="Times New Roman" w:hAnsi="Times New Roman"/>
          <w:i/>
          <w:sz w:val="24"/>
          <w:szCs w:val="24"/>
          <w:lang w:val="en-US" w:eastAsia="es-ES"/>
        </w:rPr>
        <w:t>Plant Cell</w:t>
      </w:r>
      <w:r w:rsidR="005458F1">
        <w:rPr>
          <w:rFonts w:ascii="Times New Roman" w:hAnsi="Times New Roman"/>
          <w:sz w:val="24"/>
          <w:szCs w:val="24"/>
          <w:lang w:val="en-US" w:eastAsia="es-ES"/>
        </w:rPr>
        <w:t>.</w:t>
      </w:r>
      <w:proofErr w:type="gramEnd"/>
      <w:r w:rsidRPr="008B35B4">
        <w:rPr>
          <w:rFonts w:ascii="Times New Roman" w:hAnsi="Times New Roman"/>
          <w:sz w:val="24"/>
          <w:szCs w:val="24"/>
          <w:lang w:val="en-US" w:eastAsia="es-ES"/>
        </w:rPr>
        <w:t xml:space="preserve"> 8:1583-1592.</w:t>
      </w:r>
    </w:p>
    <w:p w:rsidR="005458F1" w:rsidRPr="00596E98" w:rsidRDefault="005458F1" w:rsidP="00994858">
      <w:pPr>
        <w:autoSpaceDE w:val="0"/>
        <w:autoSpaceDN w:val="0"/>
        <w:adjustRightInd w:val="0"/>
        <w:spacing w:line="180" w:lineRule="atLeast"/>
        <w:ind w:left="360" w:right="-143" w:hanging="360"/>
        <w:rPr>
          <w:rFonts w:ascii="Times New Roman" w:hAnsi="Times New Roman"/>
          <w:sz w:val="24"/>
          <w:szCs w:val="24"/>
          <w:lang w:val="en-US" w:eastAsia="es-ES"/>
        </w:rPr>
      </w:pPr>
    </w:p>
    <w:p w:rsidR="00AD356B" w:rsidRDefault="008B35B4" w:rsidP="00AD356B">
      <w:pPr>
        <w:autoSpaceDE w:val="0"/>
        <w:autoSpaceDN w:val="0"/>
        <w:adjustRightInd w:val="0"/>
        <w:ind w:left="426" w:hanging="426"/>
        <w:rPr>
          <w:rFonts w:ascii="Times New Roman" w:hAnsi="Times New Roman"/>
          <w:sz w:val="24"/>
          <w:szCs w:val="24"/>
          <w:lang w:val="en-US"/>
        </w:rPr>
      </w:pPr>
      <w:r w:rsidRPr="008B35B4">
        <w:rPr>
          <w:rFonts w:ascii="Times New Roman" w:hAnsi="Times New Roman"/>
          <w:sz w:val="24"/>
          <w:szCs w:val="24"/>
          <w:lang w:val="en-US"/>
        </w:rPr>
        <w:t>Chandanie W.A., Kubota I.T.O.M.</w:t>
      </w:r>
      <w:r w:rsidR="00510668">
        <w:rPr>
          <w:rFonts w:ascii="Times New Roman" w:hAnsi="Times New Roman"/>
          <w:sz w:val="24"/>
          <w:szCs w:val="24"/>
          <w:lang w:val="en-US"/>
        </w:rPr>
        <w:t xml:space="preserve">, </w:t>
      </w:r>
      <w:r w:rsidRPr="008B35B4">
        <w:rPr>
          <w:rFonts w:ascii="Times New Roman" w:hAnsi="Times New Roman"/>
          <w:sz w:val="24"/>
          <w:szCs w:val="24"/>
          <w:lang w:val="en-US"/>
        </w:rPr>
        <w:t xml:space="preserve">Hyakumachi M.M. 2006. Interaction between arbuscular mycorrhizal fungus </w:t>
      </w:r>
      <w:r w:rsidRPr="008B35B4">
        <w:rPr>
          <w:rFonts w:ascii="Times New Roman" w:hAnsi="Times New Roman"/>
          <w:i/>
          <w:iCs/>
          <w:sz w:val="24"/>
          <w:szCs w:val="24"/>
          <w:lang w:val="en-US"/>
        </w:rPr>
        <w:t xml:space="preserve">Glomus mosseae </w:t>
      </w:r>
      <w:r w:rsidRPr="008B35B4">
        <w:rPr>
          <w:rFonts w:ascii="Times New Roman" w:hAnsi="Times New Roman"/>
          <w:sz w:val="24"/>
          <w:szCs w:val="24"/>
          <w:lang w:val="en-US"/>
        </w:rPr>
        <w:t xml:space="preserve">and plant growth promoting fungus </w:t>
      </w:r>
      <w:r w:rsidRPr="008B35B4">
        <w:rPr>
          <w:rFonts w:ascii="Times New Roman" w:hAnsi="Times New Roman"/>
          <w:i/>
          <w:iCs/>
          <w:sz w:val="24"/>
          <w:szCs w:val="24"/>
          <w:lang w:val="en-US"/>
        </w:rPr>
        <w:t xml:space="preserve">Phoma </w:t>
      </w:r>
      <w:r w:rsidRPr="008B35B4">
        <w:rPr>
          <w:rFonts w:ascii="Times New Roman" w:hAnsi="Times New Roman"/>
          <w:sz w:val="24"/>
          <w:szCs w:val="24"/>
          <w:lang w:val="en-US"/>
        </w:rPr>
        <w:t>sp. on their root colonization and disease suppression of cucumber (</w:t>
      </w:r>
      <w:r w:rsidRPr="008B35B4">
        <w:rPr>
          <w:rFonts w:ascii="Times New Roman" w:hAnsi="Times New Roman"/>
          <w:i/>
          <w:iCs/>
          <w:sz w:val="24"/>
          <w:szCs w:val="24"/>
          <w:lang w:val="en-US"/>
        </w:rPr>
        <w:t xml:space="preserve">Cucumis sativus </w:t>
      </w:r>
      <w:r w:rsidRPr="008B35B4">
        <w:rPr>
          <w:rFonts w:ascii="Times New Roman" w:hAnsi="Times New Roman"/>
          <w:sz w:val="24"/>
          <w:szCs w:val="24"/>
          <w:lang w:val="en-US"/>
        </w:rPr>
        <w:t xml:space="preserve">L.). </w:t>
      </w:r>
      <w:r w:rsidRPr="008B35B4">
        <w:rPr>
          <w:rFonts w:ascii="Times New Roman" w:hAnsi="Times New Roman"/>
          <w:i/>
          <w:sz w:val="24"/>
          <w:szCs w:val="24"/>
          <w:lang w:val="en-US"/>
        </w:rPr>
        <w:t>Annu Rep Int Res Inst Environ Sci</w:t>
      </w:r>
      <w:r w:rsidRPr="008B35B4">
        <w:rPr>
          <w:rFonts w:ascii="Times New Roman" w:hAnsi="Times New Roman"/>
          <w:sz w:val="24"/>
          <w:szCs w:val="24"/>
          <w:lang w:val="en-US"/>
        </w:rPr>
        <w:t>. 24: 91-102.</w:t>
      </w:r>
    </w:p>
    <w:p w:rsidR="00872783" w:rsidRPr="00596E98" w:rsidRDefault="00872783" w:rsidP="00AD356B">
      <w:pPr>
        <w:autoSpaceDE w:val="0"/>
        <w:autoSpaceDN w:val="0"/>
        <w:adjustRightInd w:val="0"/>
        <w:ind w:left="426" w:hanging="426"/>
        <w:rPr>
          <w:rFonts w:ascii="Times New Roman" w:hAnsi="Times New Roman"/>
          <w:sz w:val="24"/>
          <w:szCs w:val="24"/>
          <w:lang w:val="en-US"/>
        </w:rPr>
      </w:pPr>
    </w:p>
    <w:p w:rsidR="00164951" w:rsidRDefault="008B35B4" w:rsidP="00164951">
      <w:pPr>
        <w:autoSpaceDE w:val="0"/>
        <w:autoSpaceDN w:val="0"/>
        <w:adjustRightInd w:val="0"/>
        <w:ind w:left="426" w:hanging="426"/>
        <w:rPr>
          <w:rFonts w:ascii="Times New Roman" w:hAnsi="Times New Roman"/>
          <w:sz w:val="24"/>
          <w:szCs w:val="24"/>
          <w:lang w:val="en-US"/>
        </w:rPr>
      </w:pPr>
      <w:r w:rsidRPr="008B35B4">
        <w:rPr>
          <w:rFonts w:ascii="Times New Roman" w:hAnsi="Times New Roman"/>
          <w:sz w:val="24"/>
          <w:szCs w:val="24"/>
          <w:lang w:val="en-US"/>
        </w:rPr>
        <w:t xml:space="preserve">Chaturvedi R, Shah J. 2007. </w:t>
      </w:r>
      <w:proofErr w:type="gramStart"/>
      <w:r w:rsidRPr="008B35B4">
        <w:rPr>
          <w:rFonts w:ascii="Times New Roman" w:hAnsi="Times New Roman"/>
          <w:sz w:val="24"/>
          <w:szCs w:val="24"/>
          <w:lang w:val="en-US"/>
        </w:rPr>
        <w:t>Salicylic acid in plant disease resistance.</w:t>
      </w:r>
      <w:proofErr w:type="gramEnd"/>
      <w:r w:rsidRPr="008B35B4">
        <w:rPr>
          <w:rFonts w:ascii="Times New Roman" w:hAnsi="Times New Roman"/>
          <w:sz w:val="24"/>
          <w:szCs w:val="24"/>
          <w:lang w:val="en-US"/>
        </w:rPr>
        <w:t xml:space="preserve"> </w:t>
      </w:r>
      <w:r w:rsidR="002E4CD9">
        <w:rPr>
          <w:rFonts w:ascii="Times New Roman" w:hAnsi="Times New Roman"/>
          <w:sz w:val="24"/>
          <w:szCs w:val="24"/>
          <w:lang w:val="en-US"/>
        </w:rPr>
        <w:t>E</w:t>
      </w:r>
      <w:r w:rsidRPr="008B35B4">
        <w:rPr>
          <w:rFonts w:ascii="Times New Roman" w:hAnsi="Times New Roman"/>
          <w:sz w:val="24"/>
          <w:szCs w:val="24"/>
          <w:lang w:val="en-US"/>
        </w:rPr>
        <w:t>n</w:t>
      </w:r>
      <w:r w:rsidR="002E4CD9">
        <w:rPr>
          <w:rFonts w:ascii="Times New Roman" w:hAnsi="Times New Roman"/>
          <w:sz w:val="24"/>
          <w:szCs w:val="24"/>
          <w:lang w:val="en-US"/>
        </w:rPr>
        <w:t>:</w:t>
      </w:r>
      <w:r w:rsidRPr="008B35B4">
        <w:rPr>
          <w:rFonts w:ascii="Times New Roman" w:hAnsi="Times New Roman"/>
          <w:sz w:val="24"/>
          <w:szCs w:val="24"/>
          <w:lang w:val="en-US"/>
        </w:rPr>
        <w:t xml:space="preserve"> Salicylic Acid—A Plant Hormone. </w:t>
      </w:r>
      <w:proofErr w:type="gramStart"/>
      <w:r w:rsidR="0062235D" w:rsidRPr="00EC71EF">
        <w:rPr>
          <w:rFonts w:ascii="Times New Roman" w:hAnsi="Times New Roman"/>
          <w:sz w:val="24"/>
          <w:szCs w:val="24"/>
          <w:lang w:val="en-US"/>
        </w:rPr>
        <w:t>The Netherlands</w:t>
      </w:r>
      <w:r w:rsidR="0062235D">
        <w:rPr>
          <w:rFonts w:ascii="Times New Roman" w:hAnsi="Times New Roman"/>
          <w:sz w:val="24"/>
          <w:szCs w:val="24"/>
          <w:lang w:val="en-US"/>
        </w:rPr>
        <w:t>.</w:t>
      </w:r>
      <w:proofErr w:type="gramEnd"/>
      <w:r w:rsidR="0062235D">
        <w:rPr>
          <w:rFonts w:ascii="Times New Roman" w:hAnsi="Times New Roman"/>
          <w:sz w:val="24"/>
          <w:szCs w:val="24"/>
          <w:lang w:val="en-US"/>
        </w:rPr>
        <w:t xml:space="preserve"> </w:t>
      </w:r>
      <w:proofErr w:type="gramStart"/>
      <w:r w:rsidRPr="008B35B4">
        <w:rPr>
          <w:rFonts w:ascii="Times New Roman" w:hAnsi="Times New Roman"/>
          <w:sz w:val="24"/>
          <w:szCs w:val="24"/>
          <w:lang w:val="en-US"/>
        </w:rPr>
        <w:t>Springer</w:t>
      </w:r>
      <w:r w:rsidR="0062235D">
        <w:rPr>
          <w:rFonts w:ascii="Times New Roman" w:hAnsi="Times New Roman"/>
          <w:sz w:val="24"/>
          <w:szCs w:val="24"/>
          <w:lang w:val="en-US"/>
        </w:rPr>
        <w:t>.</w:t>
      </w:r>
      <w:proofErr w:type="gramEnd"/>
      <w:r w:rsidRPr="008B35B4">
        <w:rPr>
          <w:rFonts w:ascii="Times New Roman" w:hAnsi="Times New Roman"/>
          <w:sz w:val="24"/>
          <w:szCs w:val="24"/>
          <w:lang w:val="en-US"/>
        </w:rPr>
        <w:t xml:space="preserve"> </w:t>
      </w:r>
      <w:proofErr w:type="gramStart"/>
      <w:r w:rsidRPr="008B35B4">
        <w:rPr>
          <w:rFonts w:ascii="Times New Roman" w:hAnsi="Times New Roman"/>
          <w:sz w:val="24"/>
          <w:szCs w:val="24"/>
          <w:lang w:val="en-US"/>
        </w:rPr>
        <w:t>335-370.</w:t>
      </w:r>
      <w:proofErr w:type="gramEnd"/>
    </w:p>
    <w:p w:rsidR="002E4CD9" w:rsidRPr="00596E98" w:rsidRDefault="002E4CD9" w:rsidP="00164951">
      <w:pPr>
        <w:autoSpaceDE w:val="0"/>
        <w:autoSpaceDN w:val="0"/>
        <w:adjustRightInd w:val="0"/>
        <w:ind w:left="426" w:hanging="426"/>
        <w:rPr>
          <w:rFonts w:ascii="Times New Roman" w:hAnsi="Times New Roman"/>
          <w:sz w:val="24"/>
          <w:szCs w:val="24"/>
          <w:lang w:val="en-US"/>
        </w:rPr>
      </w:pPr>
    </w:p>
    <w:p w:rsidR="00614507" w:rsidRDefault="008B35B4" w:rsidP="00994858">
      <w:pPr>
        <w:autoSpaceDE w:val="0"/>
        <w:autoSpaceDN w:val="0"/>
        <w:adjustRightInd w:val="0"/>
        <w:spacing w:line="180" w:lineRule="atLeast"/>
        <w:ind w:left="360" w:right="-143" w:hanging="360"/>
        <w:rPr>
          <w:rFonts w:ascii="Times New Roman" w:hAnsi="Times New Roman"/>
          <w:sz w:val="24"/>
          <w:szCs w:val="24"/>
          <w:lang w:val="en-US" w:eastAsia="es-ES"/>
        </w:rPr>
      </w:pPr>
      <w:r w:rsidRPr="008B35B4">
        <w:rPr>
          <w:rFonts w:ascii="Times New Roman" w:hAnsi="Times New Roman"/>
          <w:sz w:val="24"/>
          <w:szCs w:val="24"/>
          <w:lang w:val="en-US" w:eastAsia="es-ES"/>
        </w:rPr>
        <w:t>Ch</w:t>
      </w:r>
      <w:r w:rsidRPr="008B35B4">
        <w:rPr>
          <w:rFonts w:ascii="Times New Roman" w:hAnsi="Times New Roman"/>
          <w:sz w:val="24"/>
          <w:szCs w:val="24"/>
          <w:lang w:val="en-US"/>
        </w:rPr>
        <w:t>i</w:t>
      </w:r>
      <w:r w:rsidRPr="008B35B4">
        <w:rPr>
          <w:rFonts w:ascii="Times New Roman" w:hAnsi="Times New Roman"/>
          <w:sz w:val="24"/>
          <w:szCs w:val="24"/>
          <w:lang w:val="en-US" w:eastAsia="es-ES"/>
        </w:rPr>
        <w:t xml:space="preserve">sholm S.T., </w:t>
      </w:r>
      <w:r w:rsidRPr="008B35B4">
        <w:rPr>
          <w:rFonts w:ascii="Times New Roman" w:hAnsi="Times New Roman"/>
          <w:sz w:val="24"/>
          <w:szCs w:val="24"/>
          <w:lang w:val="en-US"/>
        </w:rPr>
        <w:t>Coaker G., Day B., Staskawicz B.J.</w:t>
      </w:r>
      <w:r w:rsidRPr="008B35B4">
        <w:rPr>
          <w:rFonts w:ascii="Times New Roman" w:hAnsi="Times New Roman"/>
          <w:sz w:val="24"/>
          <w:szCs w:val="24"/>
          <w:lang w:val="en-US" w:eastAsia="es-ES"/>
        </w:rPr>
        <w:t xml:space="preserve"> 2006</w:t>
      </w:r>
      <w:r w:rsidR="00614507">
        <w:rPr>
          <w:rFonts w:ascii="Times New Roman" w:hAnsi="Times New Roman"/>
          <w:sz w:val="24"/>
          <w:szCs w:val="24"/>
          <w:lang w:val="en-US" w:eastAsia="es-ES"/>
        </w:rPr>
        <w:t>.</w:t>
      </w:r>
      <w:r w:rsidRPr="008B35B4">
        <w:rPr>
          <w:rFonts w:ascii="Times New Roman" w:hAnsi="Times New Roman"/>
          <w:sz w:val="24"/>
          <w:szCs w:val="24"/>
          <w:lang w:val="en-US" w:eastAsia="es-ES"/>
        </w:rPr>
        <w:t xml:space="preserve"> Host microbe interactions: shaping the evolution of the plant immune response. </w:t>
      </w:r>
      <w:proofErr w:type="gramStart"/>
      <w:r w:rsidRPr="008B35B4">
        <w:rPr>
          <w:rFonts w:ascii="Times New Roman" w:hAnsi="Times New Roman"/>
          <w:i/>
          <w:sz w:val="24"/>
          <w:szCs w:val="24"/>
          <w:lang w:val="en-US" w:eastAsia="es-ES"/>
        </w:rPr>
        <w:t>Cell</w:t>
      </w:r>
      <w:r w:rsidR="00614507">
        <w:rPr>
          <w:rFonts w:ascii="Times New Roman" w:hAnsi="Times New Roman"/>
          <w:sz w:val="24"/>
          <w:szCs w:val="24"/>
          <w:lang w:val="en-US" w:eastAsia="es-ES"/>
        </w:rPr>
        <w:t>.</w:t>
      </w:r>
      <w:proofErr w:type="gramEnd"/>
      <w:r w:rsidRPr="008B35B4">
        <w:rPr>
          <w:rFonts w:ascii="Times New Roman" w:hAnsi="Times New Roman"/>
          <w:sz w:val="24"/>
          <w:szCs w:val="24"/>
          <w:lang w:val="en-US" w:eastAsia="es-ES"/>
        </w:rPr>
        <w:t xml:space="preserve"> 124: 803-814</w:t>
      </w:r>
      <w:r w:rsidR="00614507">
        <w:rPr>
          <w:rFonts w:ascii="Times New Roman" w:hAnsi="Times New Roman"/>
          <w:sz w:val="24"/>
          <w:szCs w:val="24"/>
          <w:lang w:val="en-US" w:eastAsia="es-ES"/>
        </w:rPr>
        <w:t>.</w:t>
      </w:r>
    </w:p>
    <w:p w:rsidR="0099630E" w:rsidRPr="00596E98" w:rsidRDefault="008B35B4" w:rsidP="00994858">
      <w:pPr>
        <w:autoSpaceDE w:val="0"/>
        <w:autoSpaceDN w:val="0"/>
        <w:adjustRightInd w:val="0"/>
        <w:spacing w:line="180" w:lineRule="atLeast"/>
        <w:ind w:left="360" w:right="-143" w:hanging="360"/>
        <w:rPr>
          <w:rFonts w:ascii="Times New Roman" w:hAnsi="Times New Roman"/>
          <w:sz w:val="24"/>
          <w:szCs w:val="24"/>
          <w:lang w:val="en-US"/>
        </w:rPr>
      </w:pPr>
      <w:r w:rsidRPr="008B35B4">
        <w:rPr>
          <w:rFonts w:ascii="Times New Roman" w:hAnsi="Times New Roman"/>
          <w:sz w:val="24"/>
          <w:szCs w:val="24"/>
          <w:lang w:val="en-US"/>
        </w:rPr>
        <w:t xml:space="preserve"> </w:t>
      </w:r>
    </w:p>
    <w:p w:rsidR="0099630E" w:rsidRDefault="008B35B4" w:rsidP="00994858">
      <w:pPr>
        <w:autoSpaceDE w:val="0"/>
        <w:autoSpaceDN w:val="0"/>
        <w:adjustRightInd w:val="0"/>
        <w:spacing w:line="180" w:lineRule="atLeast"/>
        <w:ind w:left="360" w:right="-143" w:hanging="360"/>
        <w:rPr>
          <w:rFonts w:ascii="Times New Roman" w:hAnsi="Times New Roman"/>
          <w:sz w:val="24"/>
          <w:szCs w:val="24"/>
          <w:lang w:val="en-US"/>
        </w:rPr>
      </w:pPr>
      <w:r w:rsidRPr="008B35B4">
        <w:rPr>
          <w:rFonts w:ascii="Times New Roman" w:hAnsi="Times New Roman"/>
          <w:sz w:val="24"/>
          <w:szCs w:val="24"/>
          <w:lang w:val="en-US"/>
        </w:rPr>
        <w:t>Clarke J.D.</w:t>
      </w:r>
      <w:proofErr w:type="gramStart"/>
      <w:r w:rsidRPr="008B35B4">
        <w:rPr>
          <w:rFonts w:ascii="Times New Roman" w:hAnsi="Times New Roman"/>
          <w:sz w:val="24"/>
          <w:szCs w:val="24"/>
          <w:lang w:val="en-US"/>
        </w:rPr>
        <w:t>,Volko</w:t>
      </w:r>
      <w:proofErr w:type="gramEnd"/>
      <w:r w:rsidRPr="008B35B4">
        <w:rPr>
          <w:rFonts w:ascii="Times New Roman" w:hAnsi="Times New Roman"/>
          <w:sz w:val="24"/>
          <w:szCs w:val="24"/>
          <w:lang w:val="en-US"/>
        </w:rPr>
        <w:t xml:space="preserve"> S.M., Ledford H., Ausubel FM.</w:t>
      </w:r>
      <w:r w:rsidR="00463AF4">
        <w:rPr>
          <w:rFonts w:ascii="Times New Roman" w:hAnsi="Times New Roman"/>
          <w:sz w:val="24"/>
          <w:szCs w:val="24"/>
          <w:lang w:val="en-US"/>
        </w:rPr>
        <w:t xml:space="preserve">, </w:t>
      </w:r>
      <w:r w:rsidRPr="008B35B4">
        <w:rPr>
          <w:rFonts w:ascii="Times New Roman" w:hAnsi="Times New Roman"/>
          <w:sz w:val="24"/>
          <w:szCs w:val="24"/>
          <w:lang w:val="en-US"/>
        </w:rPr>
        <w:t>Dong X. 2000</w:t>
      </w:r>
      <w:r w:rsidR="00463AF4">
        <w:rPr>
          <w:rFonts w:ascii="Times New Roman" w:hAnsi="Times New Roman"/>
          <w:sz w:val="24"/>
          <w:szCs w:val="24"/>
          <w:lang w:val="en-US"/>
        </w:rPr>
        <w:t>.</w:t>
      </w:r>
      <w:r w:rsidRPr="008B35B4">
        <w:rPr>
          <w:rFonts w:ascii="Times New Roman" w:hAnsi="Times New Roman"/>
          <w:sz w:val="24"/>
          <w:szCs w:val="24"/>
          <w:lang w:val="en-US"/>
        </w:rPr>
        <w:t xml:space="preserve"> Roles of salicylic acid, jasmonic acid, and ethylene in </w:t>
      </w:r>
      <w:proofErr w:type="gramStart"/>
      <w:r w:rsidRPr="008B35B4">
        <w:rPr>
          <w:rFonts w:ascii="Times New Roman" w:hAnsi="Times New Roman"/>
          <w:i/>
          <w:iCs/>
          <w:sz w:val="24"/>
          <w:szCs w:val="24"/>
          <w:lang w:val="en-US"/>
        </w:rPr>
        <w:t>cpr</w:t>
      </w:r>
      <w:proofErr w:type="gramEnd"/>
      <w:r w:rsidRPr="008B35B4">
        <w:rPr>
          <w:rFonts w:ascii="Times New Roman" w:hAnsi="Times New Roman"/>
          <w:i/>
          <w:iCs/>
          <w:sz w:val="24"/>
          <w:szCs w:val="24"/>
          <w:lang w:val="en-US"/>
        </w:rPr>
        <w:t xml:space="preserve"> </w:t>
      </w:r>
      <w:r w:rsidRPr="008B35B4">
        <w:rPr>
          <w:rFonts w:ascii="Times New Roman" w:hAnsi="Times New Roman"/>
          <w:sz w:val="24"/>
          <w:szCs w:val="24"/>
          <w:lang w:val="en-US"/>
        </w:rPr>
        <w:t xml:space="preserve">induced resistance in </w:t>
      </w:r>
      <w:r w:rsidRPr="008B35B4">
        <w:rPr>
          <w:rFonts w:ascii="Times New Roman" w:hAnsi="Times New Roman"/>
          <w:i/>
          <w:sz w:val="24"/>
          <w:szCs w:val="24"/>
          <w:lang w:val="en-US"/>
        </w:rPr>
        <w:t>Arabidopsis</w:t>
      </w:r>
      <w:r w:rsidRPr="008B35B4">
        <w:rPr>
          <w:rFonts w:ascii="Times New Roman" w:hAnsi="Times New Roman"/>
          <w:sz w:val="24"/>
          <w:szCs w:val="24"/>
          <w:lang w:val="en-US"/>
        </w:rPr>
        <w:t xml:space="preserve">. </w:t>
      </w:r>
      <w:proofErr w:type="gramStart"/>
      <w:r w:rsidRPr="008B35B4">
        <w:rPr>
          <w:rFonts w:ascii="Times New Roman" w:hAnsi="Times New Roman"/>
          <w:i/>
          <w:iCs/>
          <w:sz w:val="24"/>
          <w:szCs w:val="24"/>
          <w:lang w:val="en-US"/>
        </w:rPr>
        <w:t>Plant Cell</w:t>
      </w:r>
      <w:r w:rsidR="004C0590">
        <w:rPr>
          <w:rFonts w:ascii="Times New Roman" w:hAnsi="Times New Roman"/>
          <w:sz w:val="24"/>
          <w:szCs w:val="24"/>
          <w:lang w:val="en-US"/>
        </w:rPr>
        <w:t>.</w:t>
      </w:r>
      <w:proofErr w:type="gramEnd"/>
      <w:r w:rsidRPr="008B35B4">
        <w:rPr>
          <w:rFonts w:ascii="Times New Roman" w:hAnsi="Times New Roman"/>
          <w:sz w:val="24"/>
          <w:szCs w:val="24"/>
          <w:lang w:val="en-US"/>
        </w:rPr>
        <w:t xml:space="preserve"> 12:2175–90</w:t>
      </w:r>
      <w:r w:rsidR="004C0590">
        <w:rPr>
          <w:rFonts w:ascii="Times New Roman" w:hAnsi="Times New Roman"/>
          <w:sz w:val="24"/>
          <w:szCs w:val="24"/>
          <w:lang w:val="en-US"/>
        </w:rPr>
        <w:t>.</w:t>
      </w:r>
    </w:p>
    <w:p w:rsidR="004C0590" w:rsidRPr="00596E98" w:rsidRDefault="004C0590" w:rsidP="00994858">
      <w:pPr>
        <w:autoSpaceDE w:val="0"/>
        <w:autoSpaceDN w:val="0"/>
        <w:adjustRightInd w:val="0"/>
        <w:spacing w:line="180" w:lineRule="atLeast"/>
        <w:ind w:left="360" w:right="-143" w:hanging="360"/>
        <w:rPr>
          <w:rFonts w:ascii="Times New Roman" w:hAnsi="Times New Roman"/>
          <w:sz w:val="24"/>
          <w:szCs w:val="24"/>
          <w:lang w:val="en-US"/>
        </w:rPr>
      </w:pPr>
    </w:p>
    <w:p w:rsidR="004C0590" w:rsidRDefault="008B35B4" w:rsidP="00994858">
      <w:pPr>
        <w:autoSpaceDE w:val="0"/>
        <w:autoSpaceDN w:val="0"/>
        <w:adjustRightInd w:val="0"/>
        <w:spacing w:line="180" w:lineRule="atLeast"/>
        <w:ind w:left="360" w:right="-143" w:hanging="360"/>
        <w:rPr>
          <w:rFonts w:ascii="Times New Roman" w:hAnsi="Times New Roman"/>
          <w:sz w:val="24"/>
          <w:szCs w:val="24"/>
          <w:lang w:val="en-US" w:eastAsia="es-ES"/>
        </w:rPr>
      </w:pPr>
      <w:proofErr w:type="gramStart"/>
      <w:r w:rsidRPr="008B35B4">
        <w:rPr>
          <w:rFonts w:ascii="Times New Roman" w:hAnsi="Times New Roman"/>
          <w:sz w:val="24"/>
          <w:szCs w:val="24"/>
          <w:lang w:val="en-US" w:eastAsia="es-ES"/>
        </w:rPr>
        <w:t>Conhard U., Pieterse C.M. and Mauch-Mani B. 2002</w:t>
      </w:r>
      <w:r w:rsidR="004C0590">
        <w:rPr>
          <w:rFonts w:ascii="Times New Roman" w:hAnsi="Times New Roman"/>
          <w:sz w:val="24"/>
          <w:szCs w:val="24"/>
          <w:lang w:val="en-US" w:eastAsia="es-ES"/>
        </w:rPr>
        <w:t>.</w:t>
      </w:r>
      <w:proofErr w:type="gramEnd"/>
      <w:r w:rsidRPr="008B35B4">
        <w:rPr>
          <w:rFonts w:ascii="Times New Roman" w:hAnsi="Times New Roman"/>
          <w:sz w:val="24"/>
          <w:szCs w:val="24"/>
          <w:lang w:val="en-US" w:eastAsia="es-ES"/>
        </w:rPr>
        <w:t xml:space="preserve"> </w:t>
      </w:r>
      <w:proofErr w:type="gramStart"/>
      <w:r w:rsidRPr="008B35B4">
        <w:rPr>
          <w:rFonts w:ascii="Times New Roman" w:hAnsi="Times New Roman"/>
          <w:sz w:val="24"/>
          <w:szCs w:val="24"/>
          <w:lang w:val="en-US" w:eastAsia="es-ES"/>
        </w:rPr>
        <w:t>Priming in plant pathogen interactions.</w:t>
      </w:r>
      <w:proofErr w:type="gramEnd"/>
      <w:r w:rsidRPr="008B35B4">
        <w:rPr>
          <w:rFonts w:ascii="Times New Roman" w:hAnsi="Times New Roman"/>
          <w:sz w:val="24"/>
          <w:szCs w:val="24"/>
          <w:lang w:val="en-US" w:eastAsia="es-ES"/>
        </w:rPr>
        <w:t xml:space="preserve"> </w:t>
      </w:r>
      <w:r w:rsidRPr="008B35B4">
        <w:rPr>
          <w:rFonts w:ascii="Times New Roman" w:hAnsi="Times New Roman"/>
          <w:i/>
          <w:sz w:val="24"/>
          <w:szCs w:val="24"/>
          <w:lang w:val="en-US" w:eastAsia="es-ES"/>
        </w:rPr>
        <w:t>Trend Plant Sci</w:t>
      </w:r>
      <w:r w:rsidRPr="008B35B4">
        <w:rPr>
          <w:rFonts w:ascii="Times New Roman" w:hAnsi="Times New Roman"/>
          <w:sz w:val="24"/>
          <w:szCs w:val="24"/>
          <w:lang w:val="en-US" w:eastAsia="es-ES"/>
        </w:rPr>
        <w:t>, 7: 210-216</w:t>
      </w:r>
      <w:r w:rsidR="004C0590">
        <w:rPr>
          <w:rFonts w:ascii="Times New Roman" w:hAnsi="Times New Roman"/>
          <w:sz w:val="24"/>
          <w:szCs w:val="24"/>
          <w:lang w:val="en-US" w:eastAsia="es-ES"/>
        </w:rPr>
        <w:t>.</w:t>
      </w:r>
    </w:p>
    <w:p w:rsidR="009A743F" w:rsidRPr="00596E98" w:rsidRDefault="009A743F" w:rsidP="00994858">
      <w:pPr>
        <w:autoSpaceDE w:val="0"/>
        <w:autoSpaceDN w:val="0"/>
        <w:adjustRightInd w:val="0"/>
        <w:spacing w:line="180" w:lineRule="atLeast"/>
        <w:ind w:left="360" w:right="-143" w:hanging="360"/>
        <w:rPr>
          <w:rFonts w:ascii="Times New Roman" w:hAnsi="Times New Roman"/>
          <w:sz w:val="24"/>
          <w:szCs w:val="24"/>
          <w:lang w:val="en-US" w:eastAsia="es-ES"/>
        </w:rPr>
      </w:pPr>
    </w:p>
    <w:p w:rsidR="006F649F" w:rsidRDefault="008B35B4" w:rsidP="00994858">
      <w:pPr>
        <w:autoSpaceDE w:val="0"/>
        <w:autoSpaceDN w:val="0"/>
        <w:adjustRightInd w:val="0"/>
        <w:spacing w:line="180" w:lineRule="atLeast"/>
        <w:ind w:left="360" w:right="-143" w:hanging="360"/>
        <w:rPr>
          <w:rFonts w:ascii="Times New Roman" w:hAnsi="Times New Roman"/>
          <w:sz w:val="24"/>
          <w:szCs w:val="24"/>
          <w:lang w:val="en-US" w:eastAsia="es-ES"/>
        </w:rPr>
      </w:pPr>
      <w:r w:rsidRPr="008B35B4">
        <w:rPr>
          <w:rFonts w:ascii="Times New Roman" w:hAnsi="Times New Roman"/>
          <w:sz w:val="24"/>
          <w:szCs w:val="24"/>
          <w:lang w:val="en-US" w:eastAsia="es-ES"/>
        </w:rPr>
        <w:t>Conhard U</w:t>
      </w:r>
      <w:r w:rsidR="00052F4F">
        <w:rPr>
          <w:rFonts w:ascii="Times New Roman" w:hAnsi="Times New Roman"/>
          <w:sz w:val="24"/>
          <w:szCs w:val="24"/>
          <w:lang w:val="en-US" w:eastAsia="es-ES"/>
        </w:rPr>
        <w:t>.,</w:t>
      </w:r>
      <w:r w:rsidRPr="008B35B4">
        <w:rPr>
          <w:rFonts w:ascii="Times New Roman" w:hAnsi="Times New Roman"/>
          <w:sz w:val="24"/>
          <w:szCs w:val="24"/>
          <w:lang w:val="en-US" w:eastAsia="es-ES"/>
        </w:rPr>
        <w:t xml:space="preserve"> </w:t>
      </w:r>
      <w:r w:rsidRPr="008B35B4">
        <w:rPr>
          <w:rFonts w:ascii="Times New Roman" w:hAnsi="Times New Roman"/>
          <w:bCs/>
          <w:sz w:val="24"/>
          <w:szCs w:val="24"/>
          <w:lang w:val="en-US" w:eastAsia="es-ES"/>
        </w:rPr>
        <w:t>Beckers G</w:t>
      </w:r>
      <w:r w:rsidR="00052F4F">
        <w:rPr>
          <w:rFonts w:ascii="Times New Roman" w:hAnsi="Times New Roman"/>
          <w:bCs/>
          <w:sz w:val="24"/>
          <w:szCs w:val="24"/>
          <w:lang w:val="en-US" w:eastAsia="es-ES"/>
        </w:rPr>
        <w:t>.</w:t>
      </w:r>
      <w:r w:rsidRPr="008B35B4">
        <w:rPr>
          <w:rFonts w:ascii="Times New Roman" w:hAnsi="Times New Roman"/>
          <w:bCs/>
          <w:sz w:val="24"/>
          <w:szCs w:val="24"/>
          <w:lang w:val="en-US" w:eastAsia="es-ES"/>
        </w:rPr>
        <w:t>, Flors V</w:t>
      </w:r>
      <w:r w:rsidR="00052F4F">
        <w:rPr>
          <w:rFonts w:ascii="Times New Roman" w:hAnsi="Times New Roman"/>
          <w:bCs/>
          <w:sz w:val="24"/>
          <w:szCs w:val="24"/>
          <w:lang w:val="en-US" w:eastAsia="es-ES"/>
        </w:rPr>
        <w:t>.</w:t>
      </w:r>
      <w:r w:rsidRPr="008B35B4">
        <w:rPr>
          <w:rFonts w:ascii="Times New Roman" w:hAnsi="Times New Roman"/>
          <w:bCs/>
          <w:sz w:val="24"/>
          <w:szCs w:val="24"/>
          <w:lang w:val="en-US" w:eastAsia="es-ES"/>
        </w:rPr>
        <w:t>, García-Agustín P</w:t>
      </w:r>
      <w:r w:rsidR="00052F4F">
        <w:rPr>
          <w:rFonts w:ascii="Times New Roman" w:hAnsi="Times New Roman"/>
          <w:bCs/>
          <w:sz w:val="24"/>
          <w:szCs w:val="24"/>
          <w:lang w:val="en-US" w:eastAsia="es-ES"/>
        </w:rPr>
        <w:t>.</w:t>
      </w:r>
      <w:r w:rsidRPr="008B35B4">
        <w:rPr>
          <w:rFonts w:ascii="Times New Roman" w:hAnsi="Times New Roman"/>
          <w:bCs/>
          <w:sz w:val="24"/>
          <w:szCs w:val="24"/>
          <w:lang w:val="en-US" w:eastAsia="es-ES"/>
        </w:rPr>
        <w:t>, Jakab G</w:t>
      </w:r>
      <w:r w:rsidR="00052F4F">
        <w:rPr>
          <w:rFonts w:ascii="Times New Roman" w:hAnsi="Times New Roman"/>
          <w:bCs/>
          <w:sz w:val="24"/>
          <w:szCs w:val="24"/>
          <w:lang w:val="en-US" w:eastAsia="es-ES"/>
        </w:rPr>
        <w:t>.</w:t>
      </w:r>
      <w:r w:rsidRPr="008B35B4">
        <w:rPr>
          <w:rFonts w:ascii="Times New Roman" w:hAnsi="Times New Roman"/>
          <w:bCs/>
          <w:sz w:val="24"/>
          <w:szCs w:val="24"/>
          <w:lang w:val="en-US" w:eastAsia="es-ES"/>
        </w:rPr>
        <w:t>, Mauch F</w:t>
      </w:r>
      <w:r w:rsidR="00052F4F">
        <w:rPr>
          <w:rFonts w:ascii="Times New Roman" w:hAnsi="Times New Roman"/>
          <w:bCs/>
          <w:sz w:val="24"/>
          <w:szCs w:val="24"/>
          <w:lang w:val="en-US" w:eastAsia="es-ES"/>
        </w:rPr>
        <w:t>.</w:t>
      </w:r>
      <w:r w:rsidRPr="008B35B4">
        <w:rPr>
          <w:rFonts w:ascii="Times New Roman" w:hAnsi="Times New Roman"/>
          <w:bCs/>
          <w:sz w:val="24"/>
          <w:szCs w:val="24"/>
          <w:lang w:val="en-US" w:eastAsia="es-ES"/>
        </w:rPr>
        <w:t>,  Newman M.A</w:t>
      </w:r>
      <w:r w:rsidR="00052F4F">
        <w:rPr>
          <w:rFonts w:ascii="Times New Roman" w:hAnsi="Times New Roman"/>
          <w:bCs/>
          <w:sz w:val="24"/>
          <w:szCs w:val="24"/>
          <w:lang w:val="en-US" w:eastAsia="es-ES"/>
        </w:rPr>
        <w:t>.</w:t>
      </w:r>
      <w:r w:rsidRPr="008B35B4">
        <w:rPr>
          <w:rFonts w:ascii="Times New Roman" w:hAnsi="Times New Roman"/>
          <w:bCs/>
          <w:sz w:val="24"/>
          <w:szCs w:val="24"/>
          <w:lang w:val="en-US" w:eastAsia="es-ES"/>
        </w:rPr>
        <w:t>, Pieterse C</w:t>
      </w:r>
      <w:r w:rsidR="00052F4F">
        <w:rPr>
          <w:rFonts w:ascii="Times New Roman" w:hAnsi="Times New Roman"/>
          <w:bCs/>
          <w:sz w:val="24"/>
          <w:szCs w:val="24"/>
          <w:lang w:val="en-US" w:eastAsia="es-ES"/>
        </w:rPr>
        <w:t>.</w:t>
      </w:r>
      <w:r w:rsidRPr="008B35B4">
        <w:rPr>
          <w:rFonts w:ascii="Times New Roman" w:hAnsi="Times New Roman"/>
          <w:bCs/>
          <w:sz w:val="24"/>
          <w:szCs w:val="24"/>
          <w:lang w:val="en-US" w:eastAsia="es-ES"/>
        </w:rPr>
        <w:t>,  Poinssot B</w:t>
      </w:r>
      <w:r w:rsidR="00052F4F">
        <w:rPr>
          <w:rFonts w:ascii="Times New Roman" w:hAnsi="Times New Roman"/>
          <w:bCs/>
          <w:sz w:val="24"/>
          <w:szCs w:val="24"/>
          <w:lang w:val="en-US" w:eastAsia="es-ES"/>
        </w:rPr>
        <w:t>.</w:t>
      </w:r>
      <w:r w:rsidRPr="008B35B4">
        <w:rPr>
          <w:rFonts w:ascii="Times New Roman" w:hAnsi="Times New Roman"/>
          <w:bCs/>
          <w:sz w:val="24"/>
          <w:szCs w:val="24"/>
          <w:lang w:val="en-US" w:eastAsia="es-ES"/>
        </w:rPr>
        <w:t>, Pozo M</w:t>
      </w:r>
      <w:r w:rsidR="00052F4F">
        <w:rPr>
          <w:rFonts w:ascii="Times New Roman" w:hAnsi="Times New Roman"/>
          <w:bCs/>
          <w:sz w:val="24"/>
          <w:szCs w:val="24"/>
          <w:lang w:val="en-US" w:eastAsia="es-ES"/>
        </w:rPr>
        <w:t>.</w:t>
      </w:r>
      <w:r w:rsidRPr="008B35B4">
        <w:rPr>
          <w:rFonts w:ascii="Times New Roman" w:hAnsi="Times New Roman"/>
          <w:bCs/>
          <w:sz w:val="24"/>
          <w:szCs w:val="24"/>
          <w:lang w:val="en-US" w:eastAsia="es-ES"/>
        </w:rPr>
        <w:t>J</w:t>
      </w:r>
      <w:r w:rsidR="00052F4F">
        <w:rPr>
          <w:rFonts w:ascii="Times New Roman" w:hAnsi="Times New Roman"/>
          <w:bCs/>
          <w:sz w:val="24"/>
          <w:szCs w:val="24"/>
          <w:lang w:val="en-US" w:eastAsia="es-ES"/>
        </w:rPr>
        <w:t>.</w:t>
      </w:r>
      <w:r w:rsidRPr="008B35B4">
        <w:rPr>
          <w:rFonts w:ascii="Times New Roman" w:hAnsi="Times New Roman"/>
          <w:bCs/>
          <w:sz w:val="24"/>
          <w:szCs w:val="24"/>
          <w:lang w:val="en-US" w:eastAsia="es-ES"/>
        </w:rPr>
        <w:t>, Pugin A</w:t>
      </w:r>
      <w:r w:rsidR="00052F4F">
        <w:rPr>
          <w:rFonts w:ascii="Times New Roman" w:hAnsi="Times New Roman"/>
          <w:bCs/>
          <w:sz w:val="24"/>
          <w:szCs w:val="24"/>
          <w:lang w:val="en-US" w:eastAsia="es-ES"/>
        </w:rPr>
        <w:t>.</w:t>
      </w:r>
      <w:r w:rsidRPr="008B35B4">
        <w:rPr>
          <w:rFonts w:ascii="Times New Roman" w:hAnsi="Times New Roman"/>
          <w:bCs/>
          <w:sz w:val="24"/>
          <w:szCs w:val="24"/>
          <w:lang w:val="en-US" w:eastAsia="es-ES"/>
        </w:rPr>
        <w:t>, Schaffrath U</w:t>
      </w:r>
      <w:r w:rsidR="00052F4F">
        <w:rPr>
          <w:rFonts w:ascii="Times New Roman" w:hAnsi="Times New Roman"/>
          <w:bCs/>
          <w:sz w:val="24"/>
          <w:szCs w:val="24"/>
          <w:lang w:val="en-US" w:eastAsia="es-ES"/>
        </w:rPr>
        <w:t>.</w:t>
      </w:r>
      <w:r w:rsidRPr="008B35B4">
        <w:rPr>
          <w:rFonts w:ascii="Times New Roman" w:hAnsi="Times New Roman"/>
          <w:bCs/>
          <w:sz w:val="24"/>
          <w:szCs w:val="24"/>
          <w:lang w:val="en-US" w:eastAsia="es-ES"/>
        </w:rPr>
        <w:t>, Ton J</w:t>
      </w:r>
      <w:r w:rsidR="00052F4F">
        <w:rPr>
          <w:rFonts w:ascii="Times New Roman" w:hAnsi="Times New Roman"/>
          <w:bCs/>
          <w:sz w:val="24"/>
          <w:szCs w:val="24"/>
          <w:lang w:val="en-US" w:eastAsia="es-ES"/>
        </w:rPr>
        <w:t>.</w:t>
      </w:r>
      <w:r w:rsidRPr="008B35B4">
        <w:rPr>
          <w:rFonts w:ascii="Times New Roman" w:hAnsi="Times New Roman"/>
          <w:bCs/>
          <w:sz w:val="24"/>
          <w:szCs w:val="24"/>
          <w:lang w:val="en-US" w:eastAsia="es-ES"/>
        </w:rPr>
        <w:t>, Wendehenne D</w:t>
      </w:r>
      <w:r w:rsidR="00052F4F">
        <w:rPr>
          <w:rFonts w:ascii="Times New Roman" w:hAnsi="Times New Roman"/>
          <w:bCs/>
          <w:sz w:val="24"/>
          <w:szCs w:val="24"/>
          <w:lang w:val="en-US" w:eastAsia="es-ES"/>
        </w:rPr>
        <w:t>.</w:t>
      </w:r>
      <w:r w:rsidRPr="008B35B4">
        <w:rPr>
          <w:rFonts w:ascii="Times New Roman" w:hAnsi="Times New Roman"/>
          <w:bCs/>
          <w:sz w:val="24"/>
          <w:szCs w:val="24"/>
          <w:lang w:val="en-US" w:eastAsia="es-ES"/>
        </w:rPr>
        <w:t>, Zimmerli L</w:t>
      </w:r>
      <w:r w:rsidR="00052F4F">
        <w:rPr>
          <w:rFonts w:ascii="Times New Roman" w:hAnsi="Times New Roman"/>
          <w:bCs/>
          <w:sz w:val="24"/>
          <w:szCs w:val="24"/>
          <w:lang w:val="en-US" w:eastAsia="es-ES"/>
        </w:rPr>
        <w:t xml:space="preserve">., </w:t>
      </w:r>
      <w:r w:rsidRPr="008B35B4">
        <w:rPr>
          <w:rFonts w:ascii="Times New Roman" w:hAnsi="Times New Roman"/>
          <w:bCs/>
          <w:sz w:val="24"/>
          <w:szCs w:val="24"/>
          <w:lang w:val="en-US" w:eastAsia="es-ES"/>
        </w:rPr>
        <w:t>Mauch-Mani B</w:t>
      </w:r>
      <w:r w:rsidR="00052F4F">
        <w:rPr>
          <w:rFonts w:ascii="Times New Roman" w:hAnsi="Times New Roman"/>
          <w:bCs/>
          <w:sz w:val="24"/>
          <w:szCs w:val="24"/>
          <w:lang w:val="en-US" w:eastAsia="es-ES"/>
        </w:rPr>
        <w:t xml:space="preserve">. </w:t>
      </w:r>
      <w:r w:rsidRPr="008B35B4">
        <w:rPr>
          <w:rFonts w:ascii="Times New Roman" w:hAnsi="Times New Roman"/>
          <w:sz w:val="24"/>
          <w:szCs w:val="24"/>
          <w:lang w:val="en-US" w:eastAsia="es-ES"/>
        </w:rPr>
        <w:t>2006</w:t>
      </w:r>
      <w:r w:rsidR="00052F4F">
        <w:rPr>
          <w:rFonts w:ascii="Times New Roman" w:hAnsi="Times New Roman"/>
          <w:sz w:val="24"/>
          <w:szCs w:val="24"/>
          <w:lang w:val="en-US" w:eastAsia="es-ES"/>
        </w:rPr>
        <w:t>.</w:t>
      </w:r>
      <w:r w:rsidRPr="008B35B4">
        <w:rPr>
          <w:rFonts w:ascii="Times New Roman" w:hAnsi="Times New Roman"/>
          <w:sz w:val="24"/>
          <w:szCs w:val="24"/>
          <w:lang w:val="en-US" w:eastAsia="es-ES"/>
        </w:rPr>
        <w:t xml:space="preserve"> Priming: getting ready for battle. </w:t>
      </w:r>
      <w:r w:rsidRPr="008B35B4">
        <w:rPr>
          <w:rFonts w:ascii="Times New Roman" w:hAnsi="Times New Roman"/>
          <w:i/>
          <w:sz w:val="24"/>
          <w:szCs w:val="24"/>
          <w:lang w:val="en-US" w:eastAsia="es-ES"/>
        </w:rPr>
        <w:t>Mol Plant-Microbe Interact</w:t>
      </w:r>
      <w:r w:rsidRPr="008B35B4">
        <w:rPr>
          <w:rFonts w:ascii="Times New Roman" w:hAnsi="Times New Roman"/>
          <w:sz w:val="24"/>
          <w:szCs w:val="24"/>
          <w:lang w:val="en-US" w:eastAsia="es-ES"/>
        </w:rPr>
        <w:t>. 19, 1062-1071</w:t>
      </w:r>
      <w:r w:rsidR="00052F4F">
        <w:rPr>
          <w:rFonts w:ascii="Times New Roman" w:hAnsi="Times New Roman"/>
          <w:sz w:val="24"/>
          <w:szCs w:val="24"/>
          <w:lang w:val="en-US" w:eastAsia="es-ES"/>
        </w:rPr>
        <w:t>.</w:t>
      </w:r>
    </w:p>
    <w:p w:rsidR="00052F4F" w:rsidRPr="00596E98" w:rsidRDefault="00052F4F" w:rsidP="00994858">
      <w:pPr>
        <w:autoSpaceDE w:val="0"/>
        <w:autoSpaceDN w:val="0"/>
        <w:adjustRightInd w:val="0"/>
        <w:spacing w:line="180" w:lineRule="atLeast"/>
        <w:ind w:left="360" w:right="-143" w:hanging="360"/>
        <w:rPr>
          <w:rFonts w:ascii="Times New Roman" w:hAnsi="Times New Roman"/>
          <w:sz w:val="24"/>
          <w:szCs w:val="24"/>
          <w:lang w:val="en-US"/>
        </w:rPr>
      </w:pPr>
    </w:p>
    <w:p w:rsidR="006F649F" w:rsidRDefault="008B35B4" w:rsidP="00994858">
      <w:pPr>
        <w:autoSpaceDE w:val="0"/>
        <w:autoSpaceDN w:val="0"/>
        <w:adjustRightInd w:val="0"/>
        <w:spacing w:line="180" w:lineRule="atLeast"/>
        <w:ind w:left="360" w:right="-143" w:hanging="360"/>
        <w:rPr>
          <w:rFonts w:ascii="Times New Roman" w:hAnsi="Times New Roman"/>
          <w:sz w:val="24"/>
          <w:szCs w:val="24"/>
          <w:lang w:val="en-US" w:eastAsia="es-ES"/>
        </w:rPr>
      </w:pPr>
      <w:r w:rsidRPr="008B35B4">
        <w:rPr>
          <w:rFonts w:ascii="Times New Roman" w:hAnsi="Times New Roman"/>
          <w:sz w:val="24"/>
          <w:szCs w:val="24"/>
          <w:lang w:val="en-US" w:eastAsia="es-ES"/>
        </w:rPr>
        <w:t>Cordier C., Pozo M.J., Barea J.M., Gianinazzi S.</w:t>
      </w:r>
      <w:r w:rsidR="00724B2E">
        <w:rPr>
          <w:rFonts w:ascii="Times New Roman" w:hAnsi="Times New Roman"/>
          <w:sz w:val="24"/>
          <w:szCs w:val="24"/>
          <w:lang w:val="en-US" w:eastAsia="es-ES"/>
        </w:rPr>
        <w:t xml:space="preserve">, </w:t>
      </w:r>
      <w:r w:rsidRPr="008B35B4">
        <w:rPr>
          <w:rFonts w:ascii="Times New Roman" w:hAnsi="Times New Roman"/>
          <w:sz w:val="24"/>
          <w:szCs w:val="24"/>
          <w:lang w:val="en-US" w:eastAsia="es-ES"/>
        </w:rPr>
        <w:t>Gianinazzi- Pearson V. 1998</w:t>
      </w:r>
      <w:r w:rsidR="00724B2E">
        <w:rPr>
          <w:rFonts w:ascii="Times New Roman" w:hAnsi="Times New Roman"/>
          <w:sz w:val="24"/>
          <w:szCs w:val="24"/>
          <w:lang w:val="en-US" w:eastAsia="es-ES"/>
        </w:rPr>
        <w:t>.</w:t>
      </w:r>
      <w:r w:rsidRPr="008B35B4">
        <w:rPr>
          <w:rFonts w:ascii="Times New Roman" w:hAnsi="Times New Roman"/>
          <w:sz w:val="24"/>
          <w:szCs w:val="24"/>
          <w:lang w:val="en-US" w:eastAsia="es-ES"/>
        </w:rPr>
        <w:t xml:space="preserve"> Cell defense responses associated with localized and systemic resistance to</w:t>
      </w:r>
      <w:r w:rsidRPr="008B35B4">
        <w:rPr>
          <w:rFonts w:ascii="Times New Roman" w:hAnsi="Times New Roman"/>
          <w:i/>
          <w:sz w:val="24"/>
          <w:szCs w:val="24"/>
          <w:lang w:val="en-US" w:eastAsia="es-ES"/>
        </w:rPr>
        <w:t xml:space="preserve"> Phytophthora </w:t>
      </w:r>
      <w:r w:rsidRPr="008B35B4">
        <w:rPr>
          <w:rFonts w:ascii="Times New Roman" w:hAnsi="Times New Roman"/>
          <w:sz w:val="24"/>
          <w:szCs w:val="24"/>
          <w:lang w:val="en-US" w:eastAsia="es-ES"/>
        </w:rPr>
        <w:t xml:space="preserve">induced in tomato by an arbuscular mycorrhizal fungus. </w:t>
      </w:r>
      <w:r w:rsidRPr="008B35B4">
        <w:rPr>
          <w:rFonts w:ascii="Times New Roman" w:hAnsi="Times New Roman"/>
          <w:i/>
          <w:sz w:val="24"/>
          <w:szCs w:val="24"/>
          <w:lang w:val="en-US" w:eastAsia="es-ES"/>
        </w:rPr>
        <w:t>Mol. Plant Microbe Interact</w:t>
      </w:r>
      <w:r w:rsidR="00724B2E">
        <w:rPr>
          <w:rFonts w:ascii="Times New Roman" w:hAnsi="Times New Roman"/>
          <w:sz w:val="24"/>
          <w:szCs w:val="24"/>
          <w:lang w:val="en-US" w:eastAsia="es-ES"/>
        </w:rPr>
        <w:t>.</w:t>
      </w:r>
      <w:r w:rsidRPr="008B35B4">
        <w:rPr>
          <w:rFonts w:ascii="Times New Roman" w:hAnsi="Times New Roman"/>
          <w:sz w:val="24"/>
          <w:szCs w:val="24"/>
          <w:lang w:val="en-US" w:eastAsia="es-ES"/>
        </w:rPr>
        <w:t xml:space="preserve"> 11:1017-1028.</w:t>
      </w:r>
    </w:p>
    <w:p w:rsidR="00455DF3" w:rsidRPr="00596E98" w:rsidRDefault="00455DF3" w:rsidP="00994858">
      <w:pPr>
        <w:autoSpaceDE w:val="0"/>
        <w:autoSpaceDN w:val="0"/>
        <w:adjustRightInd w:val="0"/>
        <w:spacing w:line="180" w:lineRule="atLeast"/>
        <w:ind w:left="360" w:right="-143" w:hanging="360"/>
        <w:rPr>
          <w:rFonts w:ascii="Times New Roman" w:hAnsi="Times New Roman"/>
          <w:sz w:val="24"/>
          <w:szCs w:val="24"/>
          <w:lang w:val="en-US"/>
        </w:rPr>
      </w:pPr>
    </w:p>
    <w:p w:rsidR="00347476" w:rsidRDefault="008B35B4" w:rsidP="00347476">
      <w:pPr>
        <w:autoSpaceDE w:val="0"/>
        <w:autoSpaceDN w:val="0"/>
        <w:adjustRightInd w:val="0"/>
        <w:ind w:left="426" w:hanging="426"/>
        <w:rPr>
          <w:rFonts w:ascii="Times New Roman" w:hAnsi="Times New Roman"/>
          <w:sz w:val="24"/>
          <w:szCs w:val="24"/>
          <w:lang w:val="en-US"/>
        </w:rPr>
      </w:pPr>
      <w:r w:rsidRPr="00037461">
        <w:rPr>
          <w:rFonts w:ascii="Times New Roman" w:hAnsi="Times New Roman"/>
          <w:sz w:val="24"/>
          <w:szCs w:val="24"/>
          <w:lang w:val="en-US"/>
        </w:rPr>
        <w:t xml:space="preserve">Dangl J.L., Jones J.D. 2001. </w:t>
      </w:r>
      <w:r w:rsidRPr="008B35B4">
        <w:rPr>
          <w:rFonts w:ascii="Times New Roman" w:hAnsi="Times New Roman"/>
          <w:sz w:val="24"/>
          <w:szCs w:val="24"/>
          <w:lang w:val="en-US"/>
        </w:rPr>
        <w:t xml:space="preserve">Plant pathogens and integrated defence responses to infection. </w:t>
      </w:r>
      <w:proofErr w:type="gramStart"/>
      <w:r w:rsidRPr="008B35B4">
        <w:rPr>
          <w:rFonts w:ascii="Times New Roman" w:hAnsi="Times New Roman"/>
          <w:i/>
          <w:sz w:val="24"/>
          <w:szCs w:val="24"/>
          <w:lang w:val="en-US"/>
        </w:rPr>
        <w:t>Nature</w:t>
      </w:r>
      <w:r w:rsidR="00876DF8">
        <w:rPr>
          <w:rFonts w:ascii="Times New Roman" w:hAnsi="Times New Roman"/>
          <w:sz w:val="24"/>
          <w:szCs w:val="24"/>
          <w:lang w:val="en-US"/>
        </w:rPr>
        <w:t>.</w:t>
      </w:r>
      <w:proofErr w:type="gramEnd"/>
      <w:r w:rsidRPr="008B35B4">
        <w:rPr>
          <w:rFonts w:ascii="Times New Roman" w:hAnsi="Times New Roman"/>
          <w:sz w:val="24"/>
          <w:szCs w:val="24"/>
          <w:lang w:val="en-US"/>
        </w:rPr>
        <w:t xml:space="preserve"> 411</w:t>
      </w:r>
      <w:r w:rsidR="00876DF8">
        <w:rPr>
          <w:rFonts w:ascii="Times New Roman" w:hAnsi="Times New Roman"/>
          <w:sz w:val="24"/>
          <w:szCs w:val="24"/>
          <w:lang w:val="en-US"/>
        </w:rPr>
        <w:t>:</w:t>
      </w:r>
      <w:r w:rsidRPr="008B35B4">
        <w:rPr>
          <w:rFonts w:ascii="Times New Roman" w:hAnsi="Times New Roman"/>
          <w:sz w:val="24"/>
          <w:szCs w:val="24"/>
          <w:lang w:val="en-US"/>
        </w:rPr>
        <w:t xml:space="preserve"> 826–833</w:t>
      </w:r>
      <w:r w:rsidR="00876DF8">
        <w:rPr>
          <w:rFonts w:ascii="Times New Roman" w:hAnsi="Times New Roman"/>
          <w:sz w:val="24"/>
          <w:szCs w:val="24"/>
          <w:lang w:val="en-US"/>
        </w:rPr>
        <w:t>.</w:t>
      </w:r>
    </w:p>
    <w:p w:rsidR="00876DF8" w:rsidRPr="00596E98" w:rsidRDefault="00876DF8" w:rsidP="00347476">
      <w:pPr>
        <w:autoSpaceDE w:val="0"/>
        <w:autoSpaceDN w:val="0"/>
        <w:adjustRightInd w:val="0"/>
        <w:ind w:left="426" w:hanging="426"/>
        <w:rPr>
          <w:rFonts w:ascii="Times New Roman" w:hAnsi="Times New Roman"/>
          <w:sz w:val="24"/>
          <w:szCs w:val="24"/>
          <w:lang w:val="en-US"/>
        </w:rPr>
      </w:pPr>
    </w:p>
    <w:p w:rsidR="00F46CFC" w:rsidRDefault="008B35B4" w:rsidP="00994858">
      <w:pPr>
        <w:autoSpaceDE w:val="0"/>
        <w:autoSpaceDN w:val="0"/>
        <w:adjustRightInd w:val="0"/>
        <w:spacing w:line="180" w:lineRule="atLeast"/>
        <w:ind w:left="360" w:right="-143" w:hanging="360"/>
        <w:rPr>
          <w:rFonts w:ascii="Times New Roman" w:hAnsi="Times New Roman"/>
          <w:sz w:val="24"/>
          <w:szCs w:val="24"/>
          <w:lang w:val="en-US"/>
        </w:rPr>
      </w:pPr>
      <w:proofErr w:type="gramStart"/>
      <w:r w:rsidRPr="008B35B4">
        <w:rPr>
          <w:rFonts w:ascii="Times New Roman" w:hAnsi="Times New Roman"/>
          <w:sz w:val="24"/>
          <w:szCs w:val="24"/>
          <w:lang w:val="en-US"/>
        </w:rPr>
        <w:t>Despres C., Chubak C., Rochon A., Clark R.</w:t>
      </w:r>
      <w:r w:rsidR="00876DF8">
        <w:rPr>
          <w:rFonts w:ascii="Times New Roman" w:hAnsi="Times New Roman"/>
          <w:sz w:val="24"/>
          <w:szCs w:val="24"/>
          <w:lang w:val="en-US"/>
        </w:rPr>
        <w:t xml:space="preserve">, </w:t>
      </w:r>
      <w:r w:rsidRPr="008B35B4">
        <w:rPr>
          <w:rFonts w:ascii="Times New Roman" w:hAnsi="Times New Roman"/>
          <w:sz w:val="24"/>
          <w:szCs w:val="24"/>
          <w:lang w:val="en-US"/>
        </w:rPr>
        <w:t>Bethune T. 2003</w:t>
      </w:r>
      <w:r w:rsidR="00876DF8">
        <w:rPr>
          <w:rFonts w:ascii="Times New Roman" w:hAnsi="Times New Roman"/>
          <w:sz w:val="24"/>
          <w:szCs w:val="24"/>
          <w:lang w:val="en-US"/>
        </w:rPr>
        <w:t>.</w:t>
      </w:r>
      <w:proofErr w:type="gramEnd"/>
      <w:r w:rsidRPr="008B35B4">
        <w:rPr>
          <w:rFonts w:ascii="Times New Roman" w:hAnsi="Times New Roman"/>
          <w:sz w:val="24"/>
          <w:szCs w:val="24"/>
          <w:lang w:val="en-US"/>
        </w:rPr>
        <w:t xml:space="preserve"> The </w:t>
      </w:r>
      <w:r w:rsidRPr="008B35B4">
        <w:rPr>
          <w:rFonts w:ascii="Times New Roman" w:hAnsi="Times New Roman"/>
          <w:i/>
          <w:sz w:val="24"/>
          <w:szCs w:val="24"/>
          <w:lang w:val="en-US"/>
        </w:rPr>
        <w:t>Arabidopsis</w:t>
      </w:r>
      <w:r w:rsidRPr="008B35B4">
        <w:rPr>
          <w:rFonts w:ascii="Times New Roman" w:hAnsi="Times New Roman"/>
          <w:sz w:val="24"/>
          <w:szCs w:val="24"/>
          <w:lang w:val="en-US"/>
        </w:rPr>
        <w:t xml:space="preserve"> NPR1 disease resistance protein is a novel cofactor that confers redox regulation of DNA binding activity to the basic domain/leucine zipper transcription factor TGA1. </w:t>
      </w:r>
      <w:proofErr w:type="gramStart"/>
      <w:r w:rsidRPr="008B35B4">
        <w:rPr>
          <w:rFonts w:ascii="Times New Roman" w:hAnsi="Times New Roman"/>
          <w:i/>
          <w:iCs/>
          <w:sz w:val="24"/>
          <w:szCs w:val="24"/>
          <w:lang w:val="en-US"/>
        </w:rPr>
        <w:t>Plant Cell</w:t>
      </w:r>
      <w:r w:rsidR="00876DF8">
        <w:rPr>
          <w:rFonts w:ascii="Times New Roman" w:hAnsi="Times New Roman"/>
          <w:iCs/>
          <w:sz w:val="24"/>
          <w:szCs w:val="24"/>
          <w:lang w:val="en-US"/>
        </w:rPr>
        <w:t>.</w:t>
      </w:r>
      <w:proofErr w:type="gramEnd"/>
      <w:r w:rsidRPr="008B35B4">
        <w:rPr>
          <w:rFonts w:ascii="Times New Roman" w:hAnsi="Times New Roman"/>
          <w:i/>
          <w:iCs/>
          <w:sz w:val="24"/>
          <w:szCs w:val="24"/>
          <w:lang w:val="en-US"/>
        </w:rPr>
        <w:t xml:space="preserve"> </w:t>
      </w:r>
      <w:r w:rsidRPr="008B35B4">
        <w:rPr>
          <w:rFonts w:ascii="Times New Roman" w:hAnsi="Times New Roman"/>
          <w:sz w:val="24"/>
          <w:szCs w:val="24"/>
          <w:lang w:val="en-US"/>
        </w:rPr>
        <w:t>15:2181–</w:t>
      </w:r>
      <w:r w:rsidR="00EF709E">
        <w:rPr>
          <w:rFonts w:ascii="Times New Roman" w:hAnsi="Times New Roman"/>
          <w:sz w:val="24"/>
          <w:szCs w:val="24"/>
          <w:lang w:val="en-US"/>
        </w:rPr>
        <w:t>21</w:t>
      </w:r>
      <w:r w:rsidRPr="008B35B4">
        <w:rPr>
          <w:rFonts w:ascii="Times New Roman" w:hAnsi="Times New Roman"/>
          <w:sz w:val="24"/>
          <w:szCs w:val="24"/>
          <w:lang w:val="en-US"/>
        </w:rPr>
        <w:t>91</w:t>
      </w:r>
      <w:r w:rsidR="00876DF8">
        <w:rPr>
          <w:rFonts w:ascii="Times New Roman" w:hAnsi="Times New Roman"/>
          <w:sz w:val="24"/>
          <w:szCs w:val="24"/>
          <w:lang w:val="en-US"/>
        </w:rPr>
        <w:t>.</w:t>
      </w:r>
    </w:p>
    <w:p w:rsidR="00876DF8" w:rsidRPr="00596E98" w:rsidRDefault="00876DF8" w:rsidP="00994858">
      <w:pPr>
        <w:autoSpaceDE w:val="0"/>
        <w:autoSpaceDN w:val="0"/>
        <w:adjustRightInd w:val="0"/>
        <w:spacing w:line="180" w:lineRule="atLeast"/>
        <w:ind w:left="360" w:right="-143" w:hanging="360"/>
        <w:rPr>
          <w:rFonts w:ascii="Times New Roman" w:hAnsi="Times New Roman"/>
          <w:sz w:val="24"/>
          <w:szCs w:val="24"/>
          <w:lang w:val="en-US"/>
        </w:rPr>
      </w:pPr>
    </w:p>
    <w:p w:rsidR="00F46CFC" w:rsidRPr="00596E98" w:rsidRDefault="008B35B4" w:rsidP="00994858">
      <w:pPr>
        <w:autoSpaceDE w:val="0"/>
        <w:autoSpaceDN w:val="0"/>
        <w:adjustRightInd w:val="0"/>
        <w:spacing w:line="180" w:lineRule="atLeast"/>
        <w:ind w:left="360" w:right="-143" w:hanging="360"/>
        <w:rPr>
          <w:rFonts w:ascii="Times New Roman" w:hAnsi="Times New Roman"/>
          <w:sz w:val="24"/>
          <w:szCs w:val="24"/>
          <w:lang w:val="en-US"/>
        </w:rPr>
      </w:pPr>
      <w:r w:rsidRPr="008B35B4">
        <w:rPr>
          <w:rFonts w:ascii="Times New Roman" w:hAnsi="Times New Roman"/>
          <w:sz w:val="24"/>
          <w:szCs w:val="24"/>
          <w:lang w:val="en-US"/>
        </w:rPr>
        <w:t>Despres C., DeLong C., Glaze S., Liu E.</w:t>
      </w:r>
      <w:r w:rsidR="00153CEF">
        <w:rPr>
          <w:rFonts w:ascii="Times New Roman" w:hAnsi="Times New Roman"/>
          <w:sz w:val="24"/>
          <w:szCs w:val="24"/>
          <w:lang w:val="en-US"/>
        </w:rPr>
        <w:t xml:space="preserve">, </w:t>
      </w:r>
      <w:proofErr w:type="gramStart"/>
      <w:r w:rsidRPr="008B35B4">
        <w:rPr>
          <w:rFonts w:ascii="Times New Roman" w:hAnsi="Times New Roman"/>
          <w:sz w:val="24"/>
          <w:szCs w:val="24"/>
          <w:lang w:val="en-US"/>
        </w:rPr>
        <w:t>Fobert</w:t>
      </w:r>
      <w:proofErr w:type="gramEnd"/>
      <w:r w:rsidRPr="008B35B4">
        <w:rPr>
          <w:rFonts w:ascii="Times New Roman" w:hAnsi="Times New Roman"/>
          <w:sz w:val="24"/>
          <w:szCs w:val="24"/>
          <w:lang w:val="en-US"/>
        </w:rPr>
        <w:t xml:space="preserve"> P.R. 2000</w:t>
      </w:r>
      <w:r w:rsidR="00153CEF">
        <w:rPr>
          <w:rFonts w:ascii="Times New Roman" w:hAnsi="Times New Roman"/>
          <w:sz w:val="24"/>
          <w:szCs w:val="24"/>
          <w:lang w:val="en-US"/>
        </w:rPr>
        <w:t>.</w:t>
      </w:r>
      <w:r w:rsidRPr="008B35B4">
        <w:rPr>
          <w:rFonts w:ascii="Times New Roman" w:hAnsi="Times New Roman"/>
          <w:sz w:val="24"/>
          <w:szCs w:val="24"/>
          <w:lang w:val="en-US"/>
        </w:rPr>
        <w:t xml:space="preserve"> The </w:t>
      </w:r>
      <w:r w:rsidRPr="008B35B4">
        <w:rPr>
          <w:rFonts w:ascii="Times New Roman" w:hAnsi="Times New Roman"/>
          <w:i/>
          <w:sz w:val="24"/>
          <w:szCs w:val="24"/>
          <w:lang w:val="en-US"/>
        </w:rPr>
        <w:t>Arabidopsis</w:t>
      </w:r>
      <w:r w:rsidRPr="008B35B4">
        <w:rPr>
          <w:rFonts w:ascii="Times New Roman" w:hAnsi="Times New Roman"/>
          <w:sz w:val="24"/>
          <w:szCs w:val="24"/>
          <w:lang w:val="en-US"/>
        </w:rPr>
        <w:t xml:space="preserve"> NPR1/NIM1 protein enhances the DNA binding activity of a subgroup of the TGA family of bZIP transcription factors. </w:t>
      </w:r>
      <w:proofErr w:type="gramStart"/>
      <w:r w:rsidRPr="008B35B4">
        <w:rPr>
          <w:rFonts w:ascii="Times New Roman" w:hAnsi="Times New Roman"/>
          <w:i/>
          <w:iCs/>
          <w:sz w:val="24"/>
          <w:szCs w:val="24"/>
          <w:lang w:val="en-US"/>
        </w:rPr>
        <w:t>Plant Cell</w:t>
      </w:r>
      <w:r w:rsidR="00153CEF">
        <w:rPr>
          <w:rFonts w:ascii="Times New Roman" w:hAnsi="Times New Roman"/>
          <w:iCs/>
          <w:sz w:val="24"/>
          <w:szCs w:val="24"/>
          <w:lang w:val="en-US"/>
        </w:rPr>
        <w:t>.</w:t>
      </w:r>
      <w:proofErr w:type="gramEnd"/>
      <w:r w:rsidRPr="008B35B4">
        <w:rPr>
          <w:rFonts w:ascii="Times New Roman" w:hAnsi="Times New Roman"/>
          <w:i/>
          <w:iCs/>
          <w:sz w:val="24"/>
          <w:szCs w:val="24"/>
          <w:lang w:val="en-US"/>
        </w:rPr>
        <w:t xml:space="preserve"> </w:t>
      </w:r>
      <w:r w:rsidRPr="008B35B4">
        <w:rPr>
          <w:rFonts w:ascii="Times New Roman" w:hAnsi="Times New Roman"/>
          <w:sz w:val="24"/>
          <w:szCs w:val="24"/>
          <w:lang w:val="en-US"/>
        </w:rPr>
        <w:t>12:279–</w:t>
      </w:r>
      <w:r w:rsidR="00EF709E">
        <w:rPr>
          <w:rFonts w:ascii="Times New Roman" w:hAnsi="Times New Roman"/>
          <w:sz w:val="24"/>
          <w:szCs w:val="24"/>
          <w:lang w:val="en-US"/>
        </w:rPr>
        <w:t>2</w:t>
      </w:r>
      <w:r w:rsidRPr="008B35B4">
        <w:rPr>
          <w:rFonts w:ascii="Times New Roman" w:hAnsi="Times New Roman"/>
          <w:sz w:val="24"/>
          <w:szCs w:val="24"/>
          <w:lang w:val="en-US"/>
        </w:rPr>
        <w:t>90</w:t>
      </w:r>
      <w:r w:rsidR="00153CEF">
        <w:rPr>
          <w:rFonts w:ascii="Times New Roman" w:hAnsi="Times New Roman"/>
          <w:sz w:val="24"/>
          <w:szCs w:val="24"/>
          <w:lang w:val="en-US"/>
        </w:rPr>
        <w:t>.</w:t>
      </w:r>
    </w:p>
    <w:p w:rsidR="00436900" w:rsidRPr="00037461" w:rsidRDefault="008B35B4" w:rsidP="00994858">
      <w:pPr>
        <w:autoSpaceDE w:val="0"/>
        <w:autoSpaceDN w:val="0"/>
        <w:adjustRightInd w:val="0"/>
        <w:spacing w:line="180" w:lineRule="atLeast"/>
        <w:ind w:left="360" w:right="-143" w:hanging="360"/>
        <w:rPr>
          <w:rFonts w:ascii="Times New Roman" w:hAnsi="Times New Roman"/>
          <w:sz w:val="24"/>
          <w:szCs w:val="24"/>
          <w:lang w:val="en-US"/>
        </w:rPr>
      </w:pPr>
      <w:proofErr w:type="gramStart"/>
      <w:r w:rsidRPr="008B35B4">
        <w:rPr>
          <w:rFonts w:ascii="Times New Roman" w:hAnsi="Times New Roman"/>
          <w:sz w:val="24"/>
          <w:szCs w:val="24"/>
        </w:rPr>
        <w:t>Desveaux D., Subramaniam R., Despres C., Mess J.N.</w:t>
      </w:r>
      <w:r w:rsidR="00486F02">
        <w:rPr>
          <w:rFonts w:ascii="Times New Roman" w:hAnsi="Times New Roman"/>
          <w:sz w:val="24"/>
          <w:szCs w:val="24"/>
        </w:rPr>
        <w:t xml:space="preserve">, </w:t>
      </w:r>
      <w:r w:rsidRPr="008B35B4">
        <w:rPr>
          <w:rFonts w:ascii="Times New Roman" w:hAnsi="Times New Roman"/>
          <w:sz w:val="24"/>
          <w:szCs w:val="24"/>
        </w:rPr>
        <w:t>Levesque C. 2004</w:t>
      </w:r>
      <w:r w:rsidR="00486F02">
        <w:rPr>
          <w:rFonts w:ascii="Times New Roman" w:hAnsi="Times New Roman"/>
          <w:sz w:val="24"/>
          <w:szCs w:val="24"/>
        </w:rPr>
        <w:t>.</w:t>
      </w:r>
      <w:proofErr w:type="gramEnd"/>
      <w:r w:rsidRPr="008B35B4">
        <w:rPr>
          <w:rFonts w:ascii="Times New Roman" w:hAnsi="Times New Roman"/>
          <w:sz w:val="24"/>
          <w:szCs w:val="24"/>
        </w:rPr>
        <w:t xml:space="preserve"> </w:t>
      </w:r>
      <w:r w:rsidRPr="008B35B4">
        <w:rPr>
          <w:rFonts w:ascii="Times New Roman" w:hAnsi="Times New Roman"/>
          <w:sz w:val="24"/>
          <w:szCs w:val="24"/>
          <w:lang w:val="en-US"/>
        </w:rPr>
        <w:t xml:space="preserve">A “Whirly” transcription factor is required for salicylic acid-dependent disease resistance in </w:t>
      </w:r>
      <w:r w:rsidRPr="008B35B4">
        <w:rPr>
          <w:rFonts w:ascii="Times New Roman" w:hAnsi="Times New Roman"/>
          <w:i/>
          <w:sz w:val="24"/>
          <w:szCs w:val="24"/>
          <w:lang w:val="en-US"/>
        </w:rPr>
        <w:t>Arabidopsis.</w:t>
      </w:r>
      <w:r w:rsidRPr="008B35B4">
        <w:rPr>
          <w:rFonts w:ascii="Times New Roman" w:hAnsi="Times New Roman"/>
          <w:sz w:val="24"/>
          <w:szCs w:val="24"/>
          <w:lang w:val="en-US"/>
        </w:rPr>
        <w:t xml:space="preserve"> </w:t>
      </w:r>
      <w:r w:rsidRPr="008B35B4">
        <w:rPr>
          <w:rFonts w:ascii="Times New Roman" w:hAnsi="Times New Roman"/>
          <w:i/>
          <w:iCs/>
          <w:sz w:val="24"/>
          <w:szCs w:val="24"/>
          <w:lang w:val="en-US"/>
        </w:rPr>
        <w:t>Dev. Cell</w:t>
      </w:r>
      <w:r w:rsidR="00EF709E">
        <w:rPr>
          <w:rFonts w:ascii="Times New Roman" w:hAnsi="Times New Roman"/>
          <w:i/>
          <w:iCs/>
          <w:sz w:val="24"/>
          <w:szCs w:val="24"/>
          <w:lang w:val="en-US"/>
        </w:rPr>
        <w:t>.</w:t>
      </w:r>
      <w:r w:rsidRPr="008B35B4">
        <w:rPr>
          <w:rFonts w:ascii="Times New Roman" w:hAnsi="Times New Roman"/>
          <w:sz w:val="24"/>
          <w:szCs w:val="24"/>
          <w:lang w:val="en-US"/>
        </w:rPr>
        <w:t xml:space="preserve">   </w:t>
      </w:r>
      <w:r w:rsidRPr="00037461">
        <w:rPr>
          <w:rFonts w:ascii="Times New Roman" w:hAnsi="Times New Roman"/>
          <w:sz w:val="24"/>
          <w:szCs w:val="24"/>
          <w:lang w:val="en-US"/>
        </w:rPr>
        <w:t>6:229–240.</w:t>
      </w:r>
    </w:p>
    <w:p w:rsidR="00EF709E" w:rsidRPr="00037461" w:rsidRDefault="00EF709E" w:rsidP="00994858">
      <w:pPr>
        <w:autoSpaceDE w:val="0"/>
        <w:autoSpaceDN w:val="0"/>
        <w:adjustRightInd w:val="0"/>
        <w:spacing w:line="180" w:lineRule="atLeast"/>
        <w:ind w:left="360" w:right="-143" w:hanging="360"/>
        <w:rPr>
          <w:rFonts w:ascii="Times New Roman" w:hAnsi="Times New Roman"/>
          <w:sz w:val="24"/>
          <w:szCs w:val="24"/>
          <w:lang w:val="en-US"/>
        </w:rPr>
      </w:pPr>
    </w:p>
    <w:p w:rsidR="003E27CD" w:rsidRDefault="008B35B4" w:rsidP="003E27CD">
      <w:pPr>
        <w:autoSpaceDE w:val="0"/>
        <w:autoSpaceDN w:val="0"/>
        <w:adjustRightInd w:val="0"/>
        <w:ind w:left="426" w:hanging="426"/>
        <w:rPr>
          <w:rFonts w:ascii="Times New Roman" w:hAnsi="Times New Roman"/>
          <w:sz w:val="24"/>
          <w:szCs w:val="24"/>
          <w:lang w:val="en-US"/>
        </w:rPr>
      </w:pPr>
      <w:r w:rsidRPr="008B35B4">
        <w:rPr>
          <w:rFonts w:ascii="Times New Roman" w:hAnsi="Times New Roman"/>
          <w:sz w:val="24"/>
          <w:szCs w:val="24"/>
          <w:lang w:val="en-US"/>
        </w:rPr>
        <w:t xml:space="preserve">Delaux, P., Nanda A.K., Mathé C., Sejalon-Delmas N. </w:t>
      </w:r>
      <w:proofErr w:type="gramStart"/>
      <w:r w:rsidRPr="008B35B4">
        <w:rPr>
          <w:rFonts w:ascii="Times New Roman" w:hAnsi="Times New Roman"/>
          <w:sz w:val="24"/>
          <w:szCs w:val="24"/>
          <w:lang w:val="en-US"/>
        </w:rPr>
        <w:t>and  Dunand</w:t>
      </w:r>
      <w:proofErr w:type="gramEnd"/>
      <w:r w:rsidRPr="008B35B4">
        <w:rPr>
          <w:rFonts w:ascii="Times New Roman" w:hAnsi="Times New Roman"/>
          <w:sz w:val="24"/>
          <w:szCs w:val="24"/>
          <w:lang w:val="en-US"/>
        </w:rPr>
        <w:t xml:space="preserve"> C. 2012. </w:t>
      </w:r>
      <w:proofErr w:type="gramStart"/>
      <w:r w:rsidRPr="008B35B4">
        <w:rPr>
          <w:rFonts w:ascii="Times New Roman" w:hAnsi="Times New Roman"/>
          <w:sz w:val="24"/>
          <w:szCs w:val="24"/>
          <w:lang w:val="en-US"/>
        </w:rPr>
        <w:t>Molecular and biochemical aspects of plant terrestrialization</w:t>
      </w:r>
      <w:r w:rsidR="004C05F9">
        <w:rPr>
          <w:rFonts w:ascii="Times New Roman" w:hAnsi="Times New Roman"/>
          <w:sz w:val="24"/>
          <w:szCs w:val="24"/>
          <w:lang w:val="en-US"/>
        </w:rPr>
        <w:t>.</w:t>
      </w:r>
      <w:proofErr w:type="gramEnd"/>
      <w:r w:rsidRPr="008B35B4">
        <w:rPr>
          <w:rFonts w:ascii="Times New Roman" w:hAnsi="Times New Roman"/>
          <w:sz w:val="24"/>
          <w:szCs w:val="24"/>
          <w:lang w:val="en-US"/>
        </w:rPr>
        <w:t xml:space="preserve"> </w:t>
      </w:r>
      <w:proofErr w:type="gramStart"/>
      <w:r w:rsidRPr="008B35B4">
        <w:rPr>
          <w:rFonts w:ascii="Times New Roman" w:hAnsi="Times New Roman"/>
          <w:i/>
          <w:sz w:val="24"/>
          <w:szCs w:val="24"/>
          <w:lang w:val="en-US"/>
        </w:rPr>
        <w:t>Perspectives in Plant Ecology, Evolution and Systematic</w:t>
      </w:r>
      <w:r w:rsidR="004C05F9">
        <w:rPr>
          <w:rFonts w:ascii="Times New Roman" w:hAnsi="Times New Roman"/>
          <w:sz w:val="24"/>
          <w:szCs w:val="24"/>
          <w:lang w:val="en-US"/>
        </w:rPr>
        <w:t>.</w:t>
      </w:r>
      <w:proofErr w:type="gramEnd"/>
      <w:r w:rsidRPr="008B35B4">
        <w:rPr>
          <w:rFonts w:ascii="Times New Roman" w:hAnsi="Times New Roman"/>
          <w:sz w:val="24"/>
          <w:szCs w:val="24"/>
          <w:lang w:val="en-US"/>
        </w:rPr>
        <w:t xml:space="preserve"> 14</w:t>
      </w:r>
      <w:r w:rsidR="004C05F9">
        <w:rPr>
          <w:rFonts w:ascii="Times New Roman" w:hAnsi="Times New Roman"/>
          <w:sz w:val="24"/>
          <w:szCs w:val="24"/>
          <w:lang w:val="en-US"/>
        </w:rPr>
        <w:t>(1)</w:t>
      </w:r>
      <w:r w:rsidRPr="008B35B4">
        <w:rPr>
          <w:rFonts w:ascii="Times New Roman" w:hAnsi="Times New Roman"/>
          <w:sz w:val="24"/>
          <w:szCs w:val="24"/>
          <w:lang w:val="en-US"/>
        </w:rPr>
        <w:t>: 49– 59</w:t>
      </w:r>
      <w:r w:rsidR="00B72774">
        <w:rPr>
          <w:rFonts w:ascii="Times New Roman" w:hAnsi="Times New Roman"/>
          <w:sz w:val="24"/>
          <w:szCs w:val="24"/>
          <w:lang w:val="en-US"/>
        </w:rPr>
        <w:t>.</w:t>
      </w:r>
    </w:p>
    <w:p w:rsidR="004C05F9" w:rsidRPr="00596E98" w:rsidRDefault="004C05F9" w:rsidP="003E27CD">
      <w:pPr>
        <w:autoSpaceDE w:val="0"/>
        <w:autoSpaceDN w:val="0"/>
        <w:adjustRightInd w:val="0"/>
        <w:ind w:left="426" w:hanging="426"/>
        <w:rPr>
          <w:rFonts w:ascii="Times New Roman" w:hAnsi="Times New Roman"/>
          <w:sz w:val="24"/>
          <w:szCs w:val="24"/>
          <w:lang w:val="en-US"/>
        </w:rPr>
      </w:pPr>
    </w:p>
    <w:p w:rsidR="003F2E6B" w:rsidRPr="00596E98" w:rsidRDefault="008B35B4" w:rsidP="00994858">
      <w:pPr>
        <w:autoSpaceDE w:val="0"/>
        <w:autoSpaceDN w:val="0"/>
        <w:adjustRightInd w:val="0"/>
        <w:spacing w:line="180" w:lineRule="atLeast"/>
        <w:ind w:left="360" w:right="-143" w:hanging="360"/>
        <w:rPr>
          <w:rFonts w:ascii="Times New Roman" w:hAnsi="Times New Roman"/>
          <w:sz w:val="24"/>
          <w:szCs w:val="24"/>
          <w:lang w:val="en-US" w:eastAsia="es-ES"/>
        </w:rPr>
      </w:pPr>
      <w:r w:rsidRPr="008B35B4">
        <w:rPr>
          <w:rFonts w:ascii="Times New Roman" w:hAnsi="Times New Roman"/>
          <w:sz w:val="24"/>
          <w:szCs w:val="24"/>
          <w:lang w:val="en-US" w:eastAsia="es-ES"/>
        </w:rPr>
        <w:t>De Vos M.,</w:t>
      </w:r>
      <w:r w:rsidRPr="008B35B4">
        <w:rPr>
          <w:rStyle w:val="authorname3"/>
          <w:rFonts w:ascii="Times New Roman" w:hAnsi="Times New Roman"/>
          <w:b w:val="0"/>
          <w:sz w:val="24"/>
          <w:szCs w:val="24"/>
        </w:rPr>
        <w:t> Van Oosten V.R.,</w:t>
      </w:r>
      <w:r w:rsidRPr="008B35B4">
        <w:rPr>
          <w:rFonts w:ascii="Times New Roman" w:hAnsi="Times New Roman"/>
          <w:sz w:val="24"/>
          <w:szCs w:val="24"/>
        </w:rPr>
        <w:t xml:space="preserve"> </w:t>
      </w:r>
      <w:r w:rsidRPr="008B35B4">
        <w:rPr>
          <w:rStyle w:val="authorname3"/>
          <w:rFonts w:ascii="Times New Roman" w:hAnsi="Times New Roman"/>
          <w:b w:val="0"/>
          <w:sz w:val="24"/>
          <w:szCs w:val="24"/>
        </w:rPr>
        <w:t>Van Poecke R.M.P., Van Pelt</w:t>
      </w:r>
      <w:r w:rsidRPr="008B35B4">
        <w:rPr>
          <w:rFonts w:ascii="Times New Roman" w:hAnsi="Times New Roman"/>
          <w:sz w:val="24"/>
          <w:szCs w:val="24"/>
        </w:rPr>
        <w:t xml:space="preserve"> J.A., </w:t>
      </w:r>
      <w:r w:rsidRPr="008B35B4">
        <w:rPr>
          <w:rStyle w:val="authorname3"/>
          <w:rFonts w:ascii="Times New Roman" w:hAnsi="Times New Roman"/>
          <w:b w:val="0"/>
          <w:sz w:val="24"/>
          <w:szCs w:val="24"/>
        </w:rPr>
        <w:t>Pozo M.J.</w:t>
      </w:r>
      <w:r w:rsidRPr="008B35B4">
        <w:rPr>
          <w:rFonts w:ascii="Times New Roman" w:hAnsi="Times New Roman"/>
          <w:sz w:val="24"/>
          <w:szCs w:val="24"/>
        </w:rPr>
        <w:t xml:space="preserve">, </w:t>
      </w:r>
      <w:r w:rsidRPr="008B35B4">
        <w:rPr>
          <w:rStyle w:val="authorname3"/>
          <w:rFonts w:ascii="Times New Roman" w:hAnsi="Times New Roman"/>
          <w:b w:val="0"/>
          <w:sz w:val="24"/>
          <w:szCs w:val="24"/>
        </w:rPr>
        <w:t>Mueller M.J.</w:t>
      </w:r>
      <w:r w:rsidRPr="008B35B4">
        <w:rPr>
          <w:rFonts w:ascii="Times New Roman" w:hAnsi="Times New Roman"/>
          <w:sz w:val="24"/>
          <w:szCs w:val="24"/>
        </w:rPr>
        <w:t>,</w:t>
      </w:r>
      <w:r w:rsidRPr="008B35B4">
        <w:rPr>
          <w:rStyle w:val="authorname3"/>
          <w:rFonts w:ascii="Times New Roman" w:hAnsi="Times New Roman"/>
          <w:b w:val="0"/>
          <w:sz w:val="24"/>
          <w:szCs w:val="24"/>
        </w:rPr>
        <w:t> Buchala A.J.</w:t>
      </w:r>
      <w:r w:rsidRPr="008B35B4">
        <w:rPr>
          <w:rFonts w:ascii="Times New Roman" w:hAnsi="Times New Roman"/>
          <w:sz w:val="24"/>
          <w:szCs w:val="24"/>
        </w:rPr>
        <w:t>,</w:t>
      </w:r>
      <w:r w:rsidRPr="008B35B4">
        <w:rPr>
          <w:rStyle w:val="authorname3"/>
          <w:rFonts w:ascii="Times New Roman" w:hAnsi="Times New Roman"/>
          <w:b w:val="0"/>
          <w:sz w:val="24"/>
          <w:szCs w:val="24"/>
        </w:rPr>
        <w:t> Métraux J.P.</w:t>
      </w:r>
      <w:r w:rsidRPr="008B35B4">
        <w:rPr>
          <w:rFonts w:ascii="Times New Roman" w:hAnsi="Times New Roman"/>
          <w:sz w:val="24"/>
          <w:szCs w:val="24"/>
        </w:rPr>
        <w:t xml:space="preserve">, </w:t>
      </w:r>
      <w:r w:rsidRPr="008B35B4">
        <w:rPr>
          <w:rStyle w:val="authorname3"/>
          <w:rFonts w:ascii="Times New Roman" w:hAnsi="Times New Roman"/>
          <w:b w:val="0"/>
          <w:sz w:val="24"/>
          <w:szCs w:val="24"/>
        </w:rPr>
        <w:t>Van Loon LC.</w:t>
      </w:r>
      <w:r w:rsidRPr="008B35B4">
        <w:rPr>
          <w:rFonts w:ascii="Times New Roman" w:hAnsi="Times New Roman"/>
          <w:sz w:val="24"/>
          <w:szCs w:val="24"/>
        </w:rPr>
        <w:t xml:space="preserve">, </w:t>
      </w:r>
      <w:r w:rsidRPr="008B35B4">
        <w:rPr>
          <w:rStyle w:val="authorname3"/>
          <w:rFonts w:ascii="Times New Roman" w:hAnsi="Times New Roman"/>
          <w:b w:val="0"/>
          <w:sz w:val="24"/>
          <w:szCs w:val="24"/>
        </w:rPr>
        <w:t>Dicke M.</w:t>
      </w:r>
      <w:r w:rsidRPr="008B35B4">
        <w:rPr>
          <w:rFonts w:ascii="Times New Roman" w:hAnsi="Times New Roman"/>
          <w:sz w:val="24"/>
          <w:szCs w:val="24"/>
        </w:rPr>
        <w:t xml:space="preserve">, </w:t>
      </w:r>
      <w:r w:rsidRPr="008B35B4">
        <w:rPr>
          <w:rStyle w:val="authorname3"/>
          <w:rFonts w:ascii="Times New Roman" w:hAnsi="Times New Roman"/>
          <w:b w:val="0"/>
          <w:sz w:val="24"/>
          <w:szCs w:val="24"/>
        </w:rPr>
        <w:t>Pieterse C.M.J.</w:t>
      </w:r>
      <w:r w:rsidRPr="008B35B4">
        <w:rPr>
          <w:rFonts w:ascii="Times New Roman" w:hAnsi="Times New Roman"/>
          <w:sz w:val="24"/>
          <w:szCs w:val="24"/>
          <w:lang w:val="en-US" w:eastAsia="es-ES"/>
        </w:rPr>
        <w:t xml:space="preserve"> 2005</w:t>
      </w:r>
      <w:r w:rsidR="00EA12B3">
        <w:rPr>
          <w:rFonts w:ascii="Times New Roman" w:hAnsi="Times New Roman"/>
          <w:sz w:val="24"/>
          <w:szCs w:val="24"/>
          <w:lang w:val="en-US" w:eastAsia="es-ES"/>
        </w:rPr>
        <w:t>.</w:t>
      </w:r>
      <w:r w:rsidRPr="008B35B4">
        <w:rPr>
          <w:rFonts w:ascii="Times New Roman" w:hAnsi="Times New Roman"/>
          <w:sz w:val="24"/>
          <w:szCs w:val="24"/>
          <w:lang w:val="en-US" w:eastAsia="es-ES"/>
        </w:rPr>
        <w:t xml:space="preserve"> Signal signature and transcriptome changes of </w:t>
      </w:r>
      <w:r w:rsidRPr="008B35B4">
        <w:rPr>
          <w:rFonts w:ascii="Times New Roman" w:hAnsi="Times New Roman"/>
          <w:i/>
          <w:sz w:val="24"/>
          <w:szCs w:val="24"/>
          <w:lang w:val="en-US" w:eastAsia="es-ES"/>
        </w:rPr>
        <w:t>Arabidopsis</w:t>
      </w:r>
      <w:r w:rsidRPr="008B35B4">
        <w:rPr>
          <w:rFonts w:ascii="Times New Roman" w:hAnsi="Times New Roman"/>
          <w:sz w:val="24"/>
          <w:szCs w:val="24"/>
          <w:lang w:val="en-US" w:eastAsia="es-ES"/>
        </w:rPr>
        <w:t xml:space="preserve"> during pathogen and insect attack. </w:t>
      </w:r>
      <w:r w:rsidRPr="008B35B4">
        <w:rPr>
          <w:rFonts w:ascii="Times New Roman" w:hAnsi="Times New Roman"/>
          <w:i/>
          <w:sz w:val="24"/>
          <w:szCs w:val="24"/>
          <w:lang w:val="en-US" w:eastAsia="es-ES"/>
        </w:rPr>
        <w:t>Mol Plant Microbe Interact</w:t>
      </w:r>
      <w:r w:rsidRPr="008B35B4">
        <w:rPr>
          <w:rFonts w:ascii="Times New Roman" w:hAnsi="Times New Roman"/>
          <w:sz w:val="24"/>
          <w:szCs w:val="24"/>
          <w:lang w:val="en-US" w:eastAsia="es-ES"/>
        </w:rPr>
        <w:t>. 18: 923-937</w:t>
      </w:r>
      <w:r w:rsidR="00EA12B3">
        <w:rPr>
          <w:rFonts w:ascii="Times New Roman" w:hAnsi="Times New Roman"/>
          <w:sz w:val="24"/>
          <w:szCs w:val="24"/>
          <w:lang w:val="en-US" w:eastAsia="es-ES"/>
        </w:rPr>
        <w:t>.</w:t>
      </w:r>
    </w:p>
    <w:p w:rsidR="008400AA" w:rsidRDefault="008B35B4" w:rsidP="00994858">
      <w:pPr>
        <w:autoSpaceDE w:val="0"/>
        <w:autoSpaceDN w:val="0"/>
        <w:adjustRightInd w:val="0"/>
        <w:spacing w:line="180" w:lineRule="atLeast"/>
        <w:ind w:left="360" w:right="-143" w:hanging="360"/>
        <w:rPr>
          <w:rFonts w:ascii="Times New Roman" w:hAnsi="Times New Roman"/>
          <w:sz w:val="24"/>
          <w:szCs w:val="24"/>
          <w:lang w:val="en-US" w:eastAsia="es-ES"/>
        </w:rPr>
      </w:pPr>
      <w:r w:rsidRPr="00037461">
        <w:rPr>
          <w:rFonts w:ascii="Times New Roman" w:hAnsi="Times New Roman"/>
          <w:sz w:val="24"/>
          <w:szCs w:val="24"/>
          <w:lang w:val="en-US" w:eastAsia="es-ES"/>
        </w:rPr>
        <w:t>De Vos M.</w:t>
      </w:r>
      <w:r w:rsidRPr="00037461">
        <w:rPr>
          <w:rStyle w:val="Textoennegrita"/>
          <w:rFonts w:ascii="Times New Roman" w:hAnsi="Times New Roman"/>
          <w:b w:val="0"/>
          <w:sz w:val="24"/>
          <w:szCs w:val="24"/>
          <w:lang w:val="en-US"/>
        </w:rPr>
        <w:t>,</w:t>
      </w:r>
      <w:r w:rsidRPr="00037461">
        <w:rPr>
          <w:rFonts w:ascii="Times New Roman" w:hAnsi="Times New Roman"/>
          <w:sz w:val="24"/>
          <w:szCs w:val="24"/>
          <w:lang w:val="en-US" w:eastAsia="es-ES"/>
        </w:rPr>
        <w:t xml:space="preserve"> </w:t>
      </w:r>
      <w:r w:rsidRPr="00037461">
        <w:rPr>
          <w:rStyle w:val="Textoennegrita"/>
          <w:rFonts w:ascii="Times New Roman" w:hAnsi="Times New Roman"/>
          <w:b w:val="0"/>
          <w:sz w:val="24"/>
          <w:szCs w:val="24"/>
          <w:lang w:val="en-US"/>
        </w:rPr>
        <w:t>Van Zaanen W., Koornneef A., Korzelius J.P., Dicke M., Van Loon L.C., Pi</w:t>
      </w:r>
      <w:r w:rsidRPr="00037461">
        <w:rPr>
          <w:rStyle w:val="Textoennegrita"/>
          <w:rFonts w:ascii="Times New Roman" w:hAnsi="Times New Roman"/>
          <w:b w:val="0"/>
          <w:sz w:val="24"/>
          <w:szCs w:val="24"/>
          <w:shd w:val="clear" w:color="auto" w:fill="FFFFFF"/>
          <w:lang w:val="en-US"/>
        </w:rPr>
        <w:t>et</w:t>
      </w:r>
      <w:r w:rsidRPr="00037461">
        <w:rPr>
          <w:rStyle w:val="Textoennegrita"/>
          <w:rFonts w:ascii="Times New Roman" w:hAnsi="Times New Roman"/>
          <w:b w:val="0"/>
          <w:sz w:val="24"/>
          <w:szCs w:val="24"/>
          <w:lang w:val="en-US"/>
        </w:rPr>
        <w:t>erse C.M.J.</w:t>
      </w:r>
      <w:r w:rsidRPr="00037461">
        <w:rPr>
          <w:rFonts w:ascii="Times New Roman" w:hAnsi="Times New Roman"/>
          <w:sz w:val="24"/>
          <w:szCs w:val="24"/>
          <w:lang w:val="en-US" w:eastAsia="es-ES"/>
        </w:rPr>
        <w:t xml:space="preserve"> 2006. </w:t>
      </w:r>
      <w:proofErr w:type="gramStart"/>
      <w:r w:rsidRPr="008B35B4">
        <w:rPr>
          <w:rFonts w:ascii="Times New Roman" w:hAnsi="Times New Roman"/>
          <w:sz w:val="24"/>
          <w:szCs w:val="24"/>
          <w:lang w:val="en-US" w:eastAsia="es-ES"/>
        </w:rPr>
        <w:t>Herbivore-induced resistance against microbial pathogens in</w:t>
      </w:r>
      <w:r w:rsidRPr="008B35B4">
        <w:rPr>
          <w:rFonts w:ascii="Times New Roman" w:hAnsi="Times New Roman"/>
          <w:i/>
          <w:sz w:val="24"/>
          <w:szCs w:val="24"/>
          <w:lang w:val="en-US" w:eastAsia="es-ES"/>
        </w:rPr>
        <w:t xml:space="preserve"> Arabidopsis.</w:t>
      </w:r>
      <w:proofErr w:type="gramEnd"/>
      <w:r w:rsidRPr="008B35B4">
        <w:rPr>
          <w:rFonts w:ascii="Times New Roman" w:hAnsi="Times New Roman"/>
          <w:sz w:val="24"/>
          <w:szCs w:val="24"/>
          <w:lang w:val="en-US" w:eastAsia="es-ES"/>
        </w:rPr>
        <w:t xml:space="preserve"> </w:t>
      </w:r>
      <w:r w:rsidRPr="008B35B4">
        <w:rPr>
          <w:rFonts w:ascii="Times New Roman" w:hAnsi="Times New Roman"/>
          <w:i/>
          <w:sz w:val="24"/>
          <w:szCs w:val="24"/>
          <w:lang w:val="en-US" w:eastAsia="es-ES"/>
        </w:rPr>
        <w:t>Plant Physiol</w:t>
      </w:r>
      <w:r w:rsidRPr="008B35B4">
        <w:rPr>
          <w:rFonts w:ascii="Times New Roman" w:hAnsi="Times New Roman"/>
          <w:sz w:val="24"/>
          <w:szCs w:val="24"/>
          <w:lang w:val="en-US" w:eastAsia="es-ES"/>
        </w:rPr>
        <w:t>. 142: 352-363</w:t>
      </w:r>
      <w:r w:rsidR="004432D6">
        <w:rPr>
          <w:rFonts w:ascii="Times New Roman" w:hAnsi="Times New Roman"/>
          <w:sz w:val="24"/>
          <w:szCs w:val="24"/>
          <w:lang w:val="en-US" w:eastAsia="es-ES"/>
        </w:rPr>
        <w:t>.</w:t>
      </w:r>
    </w:p>
    <w:p w:rsidR="00973C90" w:rsidRPr="00596E98" w:rsidRDefault="00973C90" w:rsidP="00994858">
      <w:pPr>
        <w:autoSpaceDE w:val="0"/>
        <w:autoSpaceDN w:val="0"/>
        <w:adjustRightInd w:val="0"/>
        <w:spacing w:line="180" w:lineRule="atLeast"/>
        <w:ind w:left="360" w:right="-143" w:hanging="360"/>
        <w:rPr>
          <w:rFonts w:ascii="Times New Roman" w:hAnsi="Times New Roman"/>
          <w:sz w:val="24"/>
          <w:szCs w:val="24"/>
          <w:lang w:val="en-US" w:eastAsia="es-ES"/>
        </w:rPr>
      </w:pPr>
    </w:p>
    <w:p w:rsidR="00CB0E24" w:rsidRDefault="008B35B4" w:rsidP="00994858">
      <w:pPr>
        <w:autoSpaceDE w:val="0"/>
        <w:autoSpaceDN w:val="0"/>
        <w:adjustRightInd w:val="0"/>
        <w:spacing w:line="180" w:lineRule="atLeast"/>
        <w:ind w:left="360" w:right="-143" w:hanging="360"/>
        <w:rPr>
          <w:rFonts w:ascii="Times New Roman" w:hAnsi="Times New Roman"/>
          <w:sz w:val="24"/>
          <w:szCs w:val="24"/>
          <w:lang w:val="en-US" w:eastAsia="es-ES"/>
        </w:rPr>
      </w:pPr>
      <w:r w:rsidRPr="008B35B4">
        <w:rPr>
          <w:rFonts w:ascii="Times New Roman" w:hAnsi="Times New Roman"/>
          <w:sz w:val="24"/>
          <w:szCs w:val="24"/>
          <w:lang w:val="en-US" w:eastAsia="es-ES"/>
        </w:rPr>
        <w:t>Dicke M., Agrawal A.A</w:t>
      </w:r>
      <w:r w:rsidR="00973C90">
        <w:rPr>
          <w:rFonts w:ascii="Times New Roman" w:hAnsi="Times New Roman"/>
          <w:sz w:val="24"/>
          <w:szCs w:val="24"/>
          <w:lang w:val="en-US" w:eastAsia="es-ES"/>
        </w:rPr>
        <w:t>.,</w:t>
      </w:r>
      <w:r w:rsidRPr="008B35B4">
        <w:rPr>
          <w:rFonts w:ascii="Times New Roman" w:hAnsi="Times New Roman"/>
          <w:sz w:val="24"/>
          <w:szCs w:val="24"/>
          <w:lang w:val="en-US" w:eastAsia="es-ES"/>
        </w:rPr>
        <w:t xml:space="preserve"> Bruin J. 2003</w:t>
      </w:r>
      <w:r w:rsidR="00973C90">
        <w:rPr>
          <w:rFonts w:ascii="Times New Roman" w:hAnsi="Times New Roman"/>
          <w:sz w:val="24"/>
          <w:szCs w:val="24"/>
          <w:lang w:val="en-US" w:eastAsia="es-ES"/>
        </w:rPr>
        <w:t>.</w:t>
      </w:r>
      <w:r w:rsidRPr="008B35B4">
        <w:rPr>
          <w:rFonts w:ascii="Times New Roman" w:hAnsi="Times New Roman"/>
          <w:sz w:val="24"/>
          <w:szCs w:val="24"/>
          <w:lang w:val="en-US" w:eastAsia="es-ES"/>
        </w:rPr>
        <w:t xml:space="preserve"> Plants talk, but are they deaf? </w:t>
      </w:r>
      <w:proofErr w:type="gramStart"/>
      <w:r w:rsidRPr="008B35B4">
        <w:rPr>
          <w:rFonts w:ascii="Times New Roman" w:hAnsi="Times New Roman"/>
          <w:i/>
          <w:sz w:val="24"/>
          <w:szCs w:val="24"/>
          <w:lang w:val="en-US" w:eastAsia="es-ES"/>
        </w:rPr>
        <w:t>Trend Plants Science</w:t>
      </w:r>
      <w:r w:rsidR="00973C90">
        <w:rPr>
          <w:rFonts w:ascii="Times New Roman" w:hAnsi="Times New Roman"/>
          <w:sz w:val="24"/>
          <w:szCs w:val="24"/>
          <w:lang w:val="en-US" w:eastAsia="es-ES"/>
        </w:rPr>
        <w:t>.</w:t>
      </w:r>
      <w:proofErr w:type="gramEnd"/>
      <w:r w:rsidRPr="008B35B4">
        <w:rPr>
          <w:rFonts w:ascii="Times New Roman" w:hAnsi="Times New Roman"/>
          <w:sz w:val="24"/>
          <w:szCs w:val="24"/>
          <w:lang w:val="en-US" w:eastAsia="es-ES"/>
        </w:rPr>
        <w:t xml:space="preserve"> 8: 403-405</w:t>
      </w:r>
      <w:r w:rsidR="00973C90">
        <w:rPr>
          <w:rFonts w:ascii="Times New Roman" w:hAnsi="Times New Roman"/>
          <w:sz w:val="24"/>
          <w:szCs w:val="24"/>
          <w:lang w:val="en-US" w:eastAsia="es-ES"/>
        </w:rPr>
        <w:t>.</w:t>
      </w:r>
    </w:p>
    <w:p w:rsidR="00973C90" w:rsidRPr="00596E98" w:rsidRDefault="00973C90" w:rsidP="00994858">
      <w:pPr>
        <w:autoSpaceDE w:val="0"/>
        <w:autoSpaceDN w:val="0"/>
        <w:adjustRightInd w:val="0"/>
        <w:spacing w:line="180" w:lineRule="atLeast"/>
        <w:ind w:left="360" w:right="-143" w:hanging="360"/>
        <w:rPr>
          <w:rFonts w:ascii="Times New Roman" w:hAnsi="Times New Roman"/>
          <w:sz w:val="24"/>
          <w:szCs w:val="24"/>
          <w:lang w:val="en-US" w:eastAsia="es-ES"/>
        </w:rPr>
      </w:pPr>
    </w:p>
    <w:p w:rsidR="003F2E6B" w:rsidRDefault="008B35B4" w:rsidP="00994858">
      <w:pPr>
        <w:autoSpaceDE w:val="0"/>
        <w:autoSpaceDN w:val="0"/>
        <w:adjustRightInd w:val="0"/>
        <w:spacing w:line="180" w:lineRule="atLeast"/>
        <w:ind w:left="360" w:right="-143" w:hanging="360"/>
        <w:rPr>
          <w:rFonts w:ascii="Times New Roman" w:hAnsi="Times New Roman"/>
          <w:sz w:val="24"/>
          <w:szCs w:val="24"/>
          <w:lang w:val="en-US" w:eastAsia="es-ES"/>
        </w:rPr>
      </w:pPr>
      <w:r w:rsidRPr="008B35B4">
        <w:rPr>
          <w:rFonts w:ascii="Times New Roman" w:hAnsi="Times New Roman"/>
          <w:sz w:val="24"/>
          <w:szCs w:val="24"/>
          <w:lang w:val="en-US" w:eastAsia="es-ES"/>
        </w:rPr>
        <w:t>Dicke M.</w:t>
      </w:r>
      <w:r w:rsidR="00FE54E1">
        <w:rPr>
          <w:rFonts w:ascii="Times New Roman" w:hAnsi="Times New Roman"/>
          <w:sz w:val="24"/>
          <w:szCs w:val="24"/>
          <w:lang w:val="en-US" w:eastAsia="es-ES"/>
        </w:rPr>
        <w:t>,</w:t>
      </w:r>
      <w:r w:rsidRPr="008B35B4">
        <w:rPr>
          <w:rFonts w:ascii="Times New Roman" w:hAnsi="Times New Roman"/>
          <w:sz w:val="24"/>
          <w:szCs w:val="24"/>
          <w:lang w:val="en-US" w:eastAsia="es-ES"/>
        </w:rPr>
        <w:t xml:space="preserve"> Hilker M. 2003</w:t>
      </w:r>
      <w:r w:rsidR="00973C90">
        <w:rPr>
          <w:rFonts w:ascii="Times New Roman" w:hAnsi="Times New Roman"/>
          <w:sz w:val="24"/>
          <w:szCs w:val="24"/>
          <w:lang w:val="en-US" w:eastAsia="es-ES"/>
        </w:rPr>
        <w:t>.</w:t>
      </w:r>
      <w:r w:rsidRPr="008B35B4">
        <w:rPr>
          <w:rFonts w:ascii="Times New Roman" w:hAnsi="Times New Roman"/>
          <w:sz w:val="24"/>
          <w:szCs w:val="24"/>
          <w:lang w:val="en-US" w:eastAsia="es-ES"/>
        </w:rPr>
        <w:t xml:space="preserve"> Induced plant defenses: form molecular biology to evolutionary ecology</w:t>
      </w:r>
      <w:r w:rsidRPr="008B35B4">
        <w:rPr>
          <w:rFonts w:ascii="Times New Roman" w:hAnsi="Times New Roman"/>
          <w:i/>
          <w:sz w:val="24"/>
          <w:szCs w:val="24"/>
          <w:lang w:val="en-US" w:eastAsia="es-ES"/>
        </w:rPr>
        <w:t>.  Basic Appl. Ecol</w:t>
      </w:r>
      <w:r w:rsidRPr="008B35B4">
        <w:rPr>
          <w:rFonts w:ascii="Times New Roman" w:hAnsi="Times New Roman"/>
          <w:sz w:val="24"/>
          <w:szCs w:val="24"/>
          <w:lang w:val="en-US" w:eastAsia="es-ES"/>
        </w:rPr>
        <w:t>. 4: 3-14</w:t>
      </w:r>
      <w:r w:rsidR="00711684">
        <w:rPr>
          <w:rFonts w:ascii="Times New Roman" w:hAnsi="Times New Roman"/>
          <w:sz w:val="24"/>
          <w:szCs w:val="24"/>
          <w:lang w:val="en-US" w:eastAsia="es-ES"/>
        </w:rPr>
        <w:t>.</w:t>
      </w:r>
    </w:p>
    <w:p w:rsidR="00FE54E1" w:rsidRPr="00596E98" w:rsidRDefault="00FE54E1" w:rsidP="00994858">
      <w:pPr>
        <w:autoSpaceDE w:val="0"/>
        <w:autoSpaceDN w:val="0"/>
        <w:adjustRightInd w:val="0"/>
        <w:spacing w:line="180" w:lineRule="atLeast"/>
        <w:ind w:left="360" w:right="-143" w:hanging="360"/>
        <w:rPr>
          <w:rFonts w:ascii="Times New Roman" w:hAnsi="Times New Roman"/>
          <w:sz w:val="24"/>
          <w:szCs w:val="24"/>
          <w:lang w:val="en-US" w:eastAsia="es-ES"/>
        </w:rPr>
      </w:pPr>
    </w:p>
    <w:p w:rsidR="00F30BD0" w:rsidRDefault="008B35B4" w:rsidP="00994858">
      <w:pPr>
        <w:autoSpaceDE w:val="0"/>
        <w:autoSpaceDN w:val="0"/>
        <w:adjustRightInd w:val="0"/>
        <w:spacing w:line="180" w:lineRule="atLeast"/>
        <w:ind w:left="360" w:right="-143" w:hanging="360"/>
        <w:rPr>
          <w:rFonts w:ascii="Times New Roman" w:hAnsi="Times New Roman"/>
          <w:sz w:val="24"/>
          <w:szCs w:val="24"/>
          <w:lang w:val="en-US" w:eastAsia="es-ES"/>
        </w:rPr>
      </w:pPr>
      <w:proofErr w:type="gramStart"/>
      <w:r w:rsidRPr="008B35B4">
        <w:rPr>
          <w:rFonts w:ascii="Times New Roman" w:hAnsi="Times New Roman"/>
          <w:sz w:val="24"/>
          <w:szCs w:val="24"/>
          <w:lang w:val="en-US" w:eastAsia="es-ES"/>
        </w:rPr>
        <w:t>Dumas-Gaudot E., Gollotte A., Cordier C., Gianinazzi S. and Gianinazzi- Pearson V. 2000</w:t>
      </w:r>
      <w:r w:rsidR="00FE54E1">
        <w:rPr>
          <w:rFonts w:ascii="Times New Roman" w:hAnsi="Times New Roman"/>
          <w:sz w:val="24"/>
          <w:szCs w:val="24"/>
          <w:lang w:val="en-US" w:eastAsia="es-ES"/>
        </w:rPr>
        <w:t>.</w:t>
      </w:r>
      <w:proofErr w:type="gramEnd"/>
      <w:r w:rsidRPr="008B35B4">
        <w:rPr>
          <w:rFonts w:ascii="Times New Roman" w:hAnsi="Times New Roman"/>
          <w:sz w:val="24"/>
          <w:szCs w:val="24"/>
          <w:lang w:val="en-US" w:eastAsia="es-ES"/>
        </w:rPr>
        <w:t xml:space="preserve"> Modulation of host defence systems. </w:t>
      </w:r>
      <w:r w:rsidR="00FE54E1">
        <w:rPr>
          <w:rFonts w:ascii="Times New Roman" w:hAnsi="Times New Roman"/>
          <w:sz w:val="24"/>
          <w:szCs w:val="24"/>
          <w:lang w:val="en-US" w:eastAsia="es-ES"/>
        </w:rPr>
        <w:t>En:</w:t>
      </w:r>
      <w:r w:rsidRPr="008B35B4">
        <w:rPr>
          <w:rFonts w:ascii="Times New Roman" w:hAnsi="Times New Roman"/>
          <w:sz w:val="24"/>
          <w:szCs w:val="24"/>
          <w:lang w:val="en-US" w:eastAsia="es-ES"/>
        </w:rPr>
        <w:t xml:space="preserve"> Arbuscular Mycorrhizas: Physiology and Function. </w:t>
      </w:r>
      <w:proofErr w:type="gramStart"/>
      <w:r w:rsidRPr="008B35B4">
        <w:rPr>
          <w:rFonts w:ascii="Times New Roman" w:hAnsi="Times New Roman"/>
          <w:sz w:val="24"/>
          <w:szCs w:val="24"/>
          <w:lang w:val="en-US" w:eastAsia="es-ES"/>
        </w:rPr>
        <w:t>Academic Publishers</w:t>
      </w:r>
      <w:r w:rsidR="00FE54E1">
        <w:rPr>
          <w:rFonts w:ascii="Times New Roman" w:hAnsi="Times New Roman"/>
          <w:sz w:val="24"/>
          <w:szCs w:val="24"/>
          <w:lang w:val="en-US" w:eastAsia="es-ES"/>
        </w:rPr>
        <w:t>.</w:t>
      </w:r>
      <w:proofErr w:type="gramEnd"/>
      <w:r w:rsidRPr="008B35B4">
        <w:rPr>
          <w:rFonts w:ascii="Times New Roman" w:hAnsi="Times New Roman"/>
          <w:sz w:val="24"/>
          <w:szCs w:val="24"/>
          <w:lang w:val="en-US" w:eastAsia="es-ES"/>
        </w:rPr>
        <w:t xml:space="preserve"> </w:t>
      </w:r>
      <w:proofErr w:type="gramStart"/>
      <w:r w:rsidRPr="008B35B4">
        <w:rPr>
          <w:rFonts w:ascii="Times New Roman" w:hAnsi="Times New Roman"/>
          <w:sz w:val="24"/>
          <w:szCs w:val="24"/>
          <w:lang w:val="en-US" w:eastAsia="es-ES"/>
        </w:rPr>
        <w:t>173-200.</w:t>
      </w:r>
      <w:proofErr w:type="gramEnd"/>
    </w:p>
    <w:p w:rsidR="00FE54E1" w:rsidRPr="00596E98" w:rsidRDefault="00FE54E1" w:rsidP="00994858">
      <w:pPr>
        <w:autoSpaceDE w:val="0"/>
        <w:autoSpaceDN w:val="0"/>
        <w:adjustRightInd w:val="0"/>
        <w:spacing w:line="180" w:lineRule="atLeast"/>
        <w:ind w:left="360" w:right="-143" w:hanging="360"/>
        <w:rPr>
          <w:rFonts w:ascii="Times New Roman" w:hAnsi="Times New Roman"/>
          <w:sz w:val="24"/>
          <w:szCs w:val="24"/>
          <w:lang w:val="en-US" w:eastAsia="es-ES"/>
        </w:rPr>
      </w:pPr>
    </w:p>
    <w:p w:rsidR="00841745" w:rsidRDefault="008B35B4" w:rsidP="00994858">
      <w:pPr>
        <w:autoSpaceDE w:val="0"/>
        <w:autoSpaceDN w:val="0"/>
        <w:adjustRightInd w:val="0"/>
        <w:spacing w:line="180" w:lineRule="atLeast"/>
        <w:ind w:left="360" w:right="-143" w:hanging="360"/>
        <w:rPr>
          <w:rStyle w:val="apple-style-span"/>
          <w:rFonts w:ascii="Times New Roman" w:hAnsi="Times New Roman"/>
          <w:bCs/>
          <w:sz w:val="24"/>
          <w:szCs w:val="24"/>
        </w:rPr>
      </w:pPr>
      <w:r w:rsidRPr="008B35B4">
        <w:rPr>
          <w:rStyle w:val="apple-style-span"/>
          <w:rFonts w:ascii="Times New Roman" w:hAnsi="Times New Roman"/>
          <w:bCs/>
          <w:sz w:val="24"/>
          <w:szCs w:val="24"/>
        </w:rPr>
        <w:t>Durrant W.E.</w:t>
      </w:r>
      <w:r w:rsidR="00A614C0">
        <w:rPr>
          <w:rStyle w:val="apple-style-span"/>
          <w:rFonts w:ascii="Times New Roman" w:hAnsi="Times New Roman"/>
          <w:bCs/>
          <w:sz w:val="24"/>
          <w:szCs w:val="24"/>
        </w:rPr>
        <w:t xml:space="preserve">, </w:t>
      </w:r>
      <w:r w:rsidRPr="008B35B4">
        <w:rPr>
          <w:rStyle w:val="apple-style-span"/>
          <w:rFonts w:ascii="Times New Roman" w:hAnsi="Times New Roman"/>
          <w:bCs/>
          <w:sz w:val="24"/>
          <w:szCs w:val="24"/>
        </w:rPr>
        <w:t>Dong X. 2004</w:t>
      </w:r>
      <w:r w:rsidR="00A614C0">
        <w:rPr>
          <w:rStyle w:val="apple-style-span"/>
          <w:rFonts w:ascii="Times New Roman" w:hAnsi="Times New Roman"/>
          <w:bCs/>
          <w:sz w:val="24"/>
          <w:szCs w:val="24"/>
        </w:rPr>
        <w:t>.</w:t>
      </w:r>
      <w:r w:rsidRPr="008B35B4">
        <w:rPr>
          <w:rStyle w:val="apple-style-span"/>
          <w:rFonts w:ascii="Times New Roman" w:hAnsi="Times New Roman"/>
          <w:bCs/>
          <w:sz w:val="24"/>
          <w:szCs w:val="24"/>
        </w:rPr>
        <w:t xml:space="preserve"> Systemic acquired resistance. </w:t>
      </w:r>
      <w:proofErr w:type="gramStart"/>
      <w:r w:rsidRPr="008B35B4">
        <w:rPr>
          <w:rStyle w:val="apple-style-span"/>
          <w:rFonts w:ascii="Times New Roman" w:hAnsi="Times New Roman"/>
          <w:bCs/>
          <w:i/>
          <w:sz w:val="24"/>
          <w:szCs w:val="24"/>
        </w:rPr>
        <w:t>Annu.</w:t>
      </w:r>
      <w:proofErr w:type="gramEnd"/>
      <w:r w:rsidRPr="008B35B4">
        <w:rPr>
          <w:rStyle w:val="apple-style-span"/>
          <w:rFonts w:ascii="Times New Roman" w:hAnsi="Times New Roman"/>
          <w:bCs/>
          <w:i/>
          <w:sz w:val="24"/>
          <w:szCs w:val="24"/>
        </w:rPr>
        <w:t xml:space="preserve"> Rev. Phytopathol</w:t>
      </w:r>
      <w:r w:rsidRPr="008B35B4">
        <w:rPr>
          <w:rStyle w:val="apple-style-span"/>
          <w:rFonts w:ascii="Times New Roman" w:hAnsi="Times New Roman"/>
          <w:bCs/>
          <w:sz w:val="24"/>
          <w:szCs w:val="24"/>
        </w:rPr>
        <w:t xml:space="preserve"> 42:185-209</w:t>
      </w:r>
      <w:r w:rsidR="00A614C0">
        <w:rPr>
          <w:rStyle w:val="apple-style-span"/>
          <w:rFonts w:ascii="Times New Roman" w:hAnsi="Times New Roman"/>
          <w:bCs/>
          <w:sz w:val="24"/>
          <w:szCs w:val="24"/>
        </w:rPr>
        <w:t>.</w:t>
      </w:r>
    </w:p>
    <w:p w:rsidR="00A614C0" w:rsidRPr="00596E98" w:rsidRDefault="00A614C0" w:rsidP="00994858">
      <w:pPr>
        <w:autoSpaceDE w:val="0"/>
        <w:autoSpaceDN w:val="0"/>
        <w:adjustRightInd w:val="0"/>
        <w:spacing w:line="180" w:lineRule="atLeast"/>
        <w:ind w:left="360" w:right="-143" w:hanging="360"/>
        <w:rPr>
          <w:rStyle w:val="apple-style-span"/>
          <w:rFonts w:ascii="Times New Roman" w:hAnsi="Times New Roman"/>
          <w:sz w:val="24"/>
          <w:szCs w:val="24"/>
          <w:lang w:val="en-US"/>
        </w:rPr>
      </w:pPr>
    </w:p>
    <w:p w:rsidR="00AD356B" w:rsidRDefault="008B35B4" w:rsidP="00AD356B">
      <w:pPr>
        <w:autoSpaceDE w:val="0"/>
        <w:autoSpaceDN w:val="0"/>
        <w:adjustRightInd w:val="0"/>
        <w:ind w:left="426" w:hanging="426"/>
        <w:rPr>
          <w:rFonts w:ascii="Times New Roman" w:hAnsi="Times New Roman"/>
          <w:sz w:val="24"/>
          <w:szCs w:val="24"/>
          <w:lang w:val="en-US"/>
        </w:rPr>
      </w:pPr>
      <w:proofErr w:type="gramStart"/>
      <w:r w:rsidRPr="008B35B4">
        <w:rPr>
          <w:rFonts w:ascii="Times New Roman" w:hAnsi="Times New Roman"/>
          <w:sz w:val="24"/>
          <w:szCs w:val="24"/>
          <w:lang w:val="en-US"/>
        </w:rPr>
        <w:t>El-Khallal SM. 2007.</w:t>
      </w:r>
      <w:proofErr w:type="gramEnd"/>
      <w:r w:rsidRPr="008B35B4">
        <w:rPr>
          <w:rFonts w:ascii="Times New Roman" w:hAnsi="Times New Roman"/>
          <w:sz w:val="24"/>
          <w:szCs w:val="24"/>
          <w:lang w:val="en-US"/>
        </w:rPr>
        <w:t xml:space="preserve"> Induction and modulation of resistance in tomato plants against </w:t>
      </w:r>
      <w:r w:rsidRPr="008B35B4">
        <w:rPr>
          <w:rFonts w:ascii="Times New Roman" w:hAnsi="Times New Roman"/>
          <w:i/>
          <w:iCs/>
          <w:sz w:val="24"/>
          <w:szCs w:val="24"/>
          <w:lang w:val="en-US"/>
        </w:rPr>
        <w:t xml:space="preserve">Fusarium </w:t>
      </w:r>
      <w:r w:rsidRPr="008B35B4">
        <w:rPr>
          <w:rFonts w:ascii="Times New Roman" w:hAnsi="Times New Roman"/>
          <w:sz w:val="24"/>
          <w:szCs w:val="24"/>
          <w:lang w:val="en-US"/>
        </w:rPr>
        <w:t>wilt disease by bioagent fungi (arbuscular mycorrhiza) and/or hormonal elicitors (jasmonic acid and salicylic acid): 2-changes in the antioxidant enzymes, phenolic compounds and pathogen related-proteins</w:t>
      </w:r>
      <w:r w:rsidRPr="008B35B4">
        <w:rPr>
          <w:rFonts w:ascii="Times New Roman" w:hAnsi="Times New Roman"/>
          <w:i/>
          <w:sz w:val="24"/>
          <w:szCs w:val="24"/>
          <w:lang w:val="en-US"/>
        </w:rPr>
        <w:t>. Aust J Basic Appl Sci</w:t>
      </w:r>
      <w:r w:rsidR="00A614C0">
        <w:rPr>
          <w:rFonts w:ascii="Times New Roman" w:hAnsi="Times New Roman"/>
          <w:sz w:val="24"/>
          <w:szCs w:val="24"/>
          <w:lang w:val="en-US"/>
        </w:rPr>
        <w:t>.</w:t>
      </w:r>
      <w:r w:rsidRPr="008B35B4">
        <w:rPr>
          <w:rFonts w:ascii="Times New Roman" w:hAnsi="Times New Roman"/>
          <w:sz w:val="24"/>
          <w:szCs w:val="24"/>
          <w:lang w:val="en-US"/>
        </w:rPr>
        <w:t xml:space="preserve"> 1(4): 717-732.</w:t>
      </w:r>
    </w:p>
    <w:p w:rsidR="00A614C0" w:rsidRPr="00596E98" w:rsidRDefault="00A614C0" w:rsidP="00AD356B">
      <w:pPr>
        <w:autoSpaceDE w:val="0"/>
        <w:autoSpaceDN w:val="0"/>
        <w:adjustRightInd w:val="0"/>
        <w:ind w:left="426" w:hanging="426"/>
        <w:rPr>
          <w:rFonts w:ascii="Times New Roman" w:hAnsi="Times New Roman"/>
          <w:sz w:val="24"/>
          <w:szCs w:val="24"/>
          <w:lang w:val="en-US"/>
        </w:rPr>
      </w:pPr>
    </w:p>
    <w:p w:rsidR="007563AE" w:rsidRDefault="008B35B4" w:rsidP="007563AE">
      <w:pPr>
        <w:autoSpaceDE w:val="0"/>
        <w:autoSpaceDN w:val="0"/>
        <w:adjustRightInd w:val="0"/>
        <w:ind w:left="426" w:hanging="426"/>
        <w:rPr>
          <w:rFonts w:ascii="Times New Roman" w:hAnsi="Times New Roman"/>
          <w:sz w:val="24"/>
          <w:szCs w:val="24"/>
          <w:lang w:val="en-US"/>
        </w:rPr>
      </w:pPr>
      <w:proofErr w:type="gramStart"/>
      <w:r w:rsidRPr="008B35B4">
        <w:rPr>
          <w:rFonts w:ascii="Times New Roman" w:hAnsi="Times New Roman"/>
          <w:sz w:val="24"/>
          <w:szCs w:val="24"/>
          <w:lang w:val="en-US"/>
        </w:rPr>
        <w:t>Emiliani, G., Fondi, M., Fani, R., Gribaldo, S., 2009.</w:t>
      </w:r>
      <w:proofErr w:type="gramEnd"/>
      <w:r w:rsidRPr="008B35B4">
        <w:rPr>
          <w:rFonts w:ascii="Times New Roman" w:hAnsi="Times New Roman"/>
          <w:sz w:val="24"/>
          <w:szCs w:val="24"/>
          <w:lang w:val="en-US"/>
        </w:rPr>
        <w:t xml:space="preserve"> A horizontal gene transfer at the origin of phenylpropanoid metabolism: a key adaptation of plants to land.</w:t>
      </w:r>
      <w:r w:rsidR="00A614C0">
        <w:rPr>
          <w:rFonts w:ascii="Times New Roman" w:hAnsi="Times New Roman"/>
          <w:sz w:val="24"/>
          <w:szCs w:val="24"/>
          <w:lang w:val="en-US"/>
        </w:rPr>
        <w:t xml:space="preserve"> </w:t>
      </w:r>
      <w:proofErr w:type="gramStart"/>
      <w:r w:rsidRPr="008B35B4">
        <w:rPr>
          <w:rFonts w:ascii="Times New Roman" w:hAnsi="Times New Roman"/>
          <w:i/>
          <w:sz w:val="24"/>
          <w:szCs w:val="24"/>
          <w:lang w:val="en-US"/>
        </w:rPr>
        <w:t>Biology Direct</w:t>
      </w:r>
      <w:r w:rsidR="00A614C0">
        <w:rPr>
          <w:rFonts w:ascii="Times New Roman" w:hAnsi="Times New Roman"/>
          <w:sz w:val="24"/>
          <w:szCs w:val="24"/>
          <w:lang w:val="en-US"/>
        </w:rPr>
        <w:t>.</w:t>
      </w:r>
      <w:proofErr w:type="gramEnd"/>
      <w:r w:rsidRPr="008B35B4">
        <w:rPr>
          <w:rFonts w:ascii="Times New Roman" w:hAnsi="Times New Roman"/>
          <w:sz w:val="24"/>
          <w:szCs w:val="24"/>
          <w:lang w:val="en-US"/>
        </w:rPr>
        <w:t xml:space="preserve"> </w:t>
      </w:r>
      <w:proofErr w:type="gramStart"/>
      <w:r w:rsidRPr="008B35B4">
        <w:rPr>
          <w:rFonts w:ascii="Times New Roman" w:hAnsi="Times New Roman"/>
          <w:sz w:val="24"/>
          <w:szCs w:val="24"/>
          <w:lang w:val="en-US"/>
        </w:rPr>
        <w:t>4</w:t>
      </w:r>
      <w:r w:rsidR="00A614C0">
        <w:rPr>
          <w:rFonts w:ascii="Times New Roman" w:hAnsi="Times New Roman"/>
          <w:sz w:val="24"/>
          <w:szCs w:val="24"/>
          <w:lang w:val="en-US"/>
        </w:rPr>
        <w:t>:7.</w:t>
      </w:r>
      <w:proofErr w:type="gramEnd"/>
    </w:p>
    <w:p w:rsidR="00A614C0" w:rsidRPr="00596E98" w:rsidRDefault="00A614C0" w:rsidP="007563AE">
      <w:pPr>
        <w:autoSpaceDE w:val="0"/>
        <w:autoSpaceDN w:val="0"/>
        <w:adjustRightInd w:val="0"/>
        <w:ind w:left="426" w:hanging="426"/>
        <w:rPr>
          <w:rFonts w:ascii="Times New Roman" w:hAnsi="Times New Roman"/>
          <w:sz w:val="24"/>
          <w:szCs w:val="24"/>
          <w:lang w:val="en-US"/>
        </w:rPr>
      </w:pPr>
    </w:p>
    <w:p w:rsidR="00B543C1" w:rsidRDefault="008B35B4" w:rsidP="00994858">
      <w:pPr>
        <w:autoSpaceDE w:val="0"/>
        <w:autoSpaceDN w:val="0"/>
        <w:adjustRightInd w:val="0"/>
        <w:spacing w:line="180" w:lineRule="atLeast"/>
        <w:ind w:left="360" w:right="-143" w:hanging="360"/>
        <w:rPr>
          <w:rFonts w:ascii="Times New Roman" w:hAnsi="Times New Roman"/>
          <w:sz w:val="24"/>
          <w:szCs w:val="24"/>
          <w:lang w:val="en-US"/>
        </w:rPr>
      </w:pPr>
      <w:r w:rsidRPr="008B35B4">
        <w:rPr>
          <w:rFonts w:ascii="Times New Roman" w:hAnsi="Times New Roman"/>
          <w:sz w:val="24"/>
          <w:szCs w:val="24"/>
          <w:lang w:val="en-US"/>
        </w:rPr>
        <w:t>Falk A., Feys B.J., Frost L.N., Jones J.D., Daniels M.J.</w:t>
      </w:r>
      <w:r w:rsidR="00A614C0">
        <w:rPr>
          <w:rFonts w:ascii="Times New Roman" w:hAnsi="Times New Roman"/>
          <w:sz w:val="24"/>
          <w:szCs w:val="24"/>
          <w:lang w:val="en-US"/>
        </w:rPr>
        <w:t>,</w:t>
      </w:r>
      <w:r w:rsidR="00A66CD4">
        <w:rPr>
          <w:rFonts w:ascii="Times New Roman" w:hAnsi="Times New Roman"/>
          <w:sz w:val="24"/>
          <w:szCs w:val="24"/>
          <w:lang w:val="en-US"/>
        </w:rPr>
        <w:t xml:space="preserve"> </w:t>
      </w:r>
      <w:r w:rsidRPr="008B35B4">
        <w:rPr>
          <w:rFonts w:ascii="Times New Roman" w:hAnsi="Times New Roman"/>
          <w:sz w:val="24"/>
          <w:szCs w:val="24"/>
          <w:lang w:val="en-US"/>
        </w:rPr>
        <w:t>Parker J.E. 1999</w:t>
      </w:r>
      <w:r w:rsidR="00A614C0">
        <w:rPr>
          <w:rFonts w:ascii="Times New Roman" w:hAnsi="Times New Roman"/>
          <w:sz w:val="24"/>
          <w:szCs w:val="24"/>
          <w:lang w:val="en-US"/>
        </w:rPr>
        <w:t>.</w:t>
      </w:r>
      <w:r w:rsidRPr="008B35B4">
        <w:rPr>
          <w:rFonts w:ascii="Times New Roman" w:hAnsi="Times New Roman"/>
          <w:sz w:val="24"/>
          <w:szCs w:val="24"/>
          <w:lang w:val="en-US"/>
        </w:rPr>
        <w:t xml:space="preserve"> EDS1, an essential component of R gene-mediated disease resistance in Arabidopsis has homology to eukaryotic lipases</w:t>
      </w:r>
      <w:r w:rsidRPr="008B35B4">
        <w:rPr>
          <w:rFonts w:ascii="Times New Roman" w:hAnsi="Times New Roman"/>
          <w:i/>
          <w:sz w:val="24"/>
          <w:szCs w:val="24"/>
          <w:lang w:val="en-US"/>
        </w:rPr>
        <w:t xml:space="preserve">. </w:t>
      </w:r>
      <w:r w:rsidRPr="008B35B4">
        <w:rPr>
          <w:rFonts w:ascii="Times New Roman" w:hAnsi="Times New Roman"/>
          <w:i/>
          <w:iCs/>
          <w:sz w:val="24"/>
          <w:szCs w:val="24"/>
          <w:lang w:val="en-US"/>
        </w:rPr>
        <w:t>Proc Natl Acad Sci USA</w:t>
      </w:r>
      <w:r w:rsidR="00A614C0">
        <w:rPr>
          <w:rFonts w:ascii="Times New Roman" w:hAnsi="Times New Roman"/>
          <w:iCs/>
          <w:sz w:val="24"/>
          <w:szCs w:val="24"/>
          <w:lang w:val="en-US"/>
        </w:rPr>
        <w:t>.</w:t>
      </w:r>
      <w:r w:rsidRPr="008B35B4">
        <w:rPr>
          <w:rFonts w:ascii="Times New Roman" w:hAnsi="Times New Roman"/>
          <w:i/>
          <w:iCs/>
          <w:sz w:val="24"/>
          <w:szCs w:val="24"/>
          <w:lang w:val="en-US"/>
        </w:rPr>
        <w:t xml:space="preserve"> </w:t>
      </w:r>
      <w:r w:rsidRPr="008B35B4">
        <w:rPr>
          <w:rFonts w:ascii="Times New Roman" w:hAnsi="Times New Roman"/>
          <w:sz w:val="24"/>
          <w:szCs w:val="24"/>
          <w:lang w:val="en-US"/>
        </w:rPr>
        <w:t>96</w:t>
      </w:r>
      <w:r w:rsidR="00A614C0">
        <w:rPr>
          <w:rFonts w:ascii="Times New Roman" w:hAnsi="Times New Roman"/>
          <w:sz w:val="24"/>
          <w:szCs w:val="24"/>
          <w:lang w:val="en-US"/>
        </w:rPr>
        <w:t xml:space="preserve"> (6)</w:t>
      </w:r>
      <w:r w:rsidRPr="008B35B4">
        <w:rPr>
          <w:rFonts w:ascii="Times New Roman" w:hAnsi="Times New Roman"/>
          <w:sz w:val="24"/>
          <w:szCs w:val="24"/>
          <w:lang w:val="en-US"/>
        </w:rPr>
        <w:t>:3292–</w:t>
      </w:r>
      <w:r w:rsidR="00A614C0">
        <w:rPr>
          <w:rFonts w:ascii="Times New Roman" w:hAnsi="Times New Roman"/>
          <w:sz w:val="24"/>
          <w:szCs w:val="24"/>
          <w:lang w:val="en-US"/>
        </w:rPr>
        <w:t>32</w:t>
      </w:r>
      <w:r w:rsidRPr="008B35B4">
        <w:rPr>
          <w:rFonts w:ascii="Times New Roman" w:hAnsi="Times New Roman"/>
          <w:sz w:val="24"/>
          <w:szCs w:val="24"/>
          <w:lang w:val="en-US"/>
        </w:rPr>
        <w:t>97</w:t>
      </w:r>
      <w:r w:rsidR="00A614C0">
        <w:rPr>
          <w:rFonts w:ascii="Times New Roman" w:hAnsi="Times New Roman"/>
          <w:sz w:val="24"/>
          <w:szCs w:val="24"/>
          <w:lang w:val="en-US"/>
        </w:rPr>
        <w:t>.</w:t>
      </w:r>
    </w:p>
    <w:p w:rsidR="00A614C0" w:rsidRPr="00596E98" w:rsidRDefault="00A614C0" w:rsidP="00994858">
      <w:pPr>
        <w:autoSpaceDE w:val="0"/>
        <w:autoSpaceDN w:val="0"/>
        <w:adjustRightInd w:val="0"/>
        <w:spacing w:line="180" w:lineRule="atLeast"/>
        <w:ind w:left="360" w:right="-143" w:hanging="360"/>
        <w:rPr>
          <w:rFonts w:ascii="Times New Roman" w:hAnsi="Times New Roman"/>
          <w:sz w:val="24"/>
          <w:szCs w:val="24"/>
          <w:lang w:val="en-US" w:eastAsia="es-ES"/>
        </w:rPr>
      </w:pPr>
    </w:p>
    <w:p w:rsidR="003E27CD" w:rsidRDefault="008B35B4" w:rsidP="003E27CD">
      <w:pPr>
        <w:autoSpaceDE w:val="0"/>
        <w:autoSpaceDN w:val="0"/>
        <w:adjustRightInd w:val="0"/>
        <w:ind w:left="284" w:hanging="284"/>
        <w:rPr>
          <w:rFonts w:ascii="Times New Roman" w:hAnsi="Times New Roman"/>
          <w:sz w:val="24"/>
          <w:szCs w:val="24"/>
          <w:lang w:val="en-US"/>
        </w:rPr>
      </w:pPr>
      <w:r w:rsidRPr="008B35B4">
        <w:rPr>
          <w:rFonts w:ascii="Times New Roman" w:hAnsi="Times New Roman"/>
          <w:sz w:val="24"/>
          <w:szCs w:val="24"/>
          <w:lang w:val="en-US"/>
        </w:rPr>
        <w:t>Fester T., Hause</w:t>
      </w:r>
      <w:r w:rsidR="003F0E31">
        <w:rPr>
          <w:rFonts w:ascii="Times New Roman" w:hAnsi="Times New Roman"/>
          <w:sz w:val="24"/>
          <w:szCs w:val="24"/>
          <w:lang w:val="en-US"/>
        </w:rPr>
        <w:t xml:space="preserve"> </w:t>
      </w:r>
      <w:r w:rsidRPr="008B35B4">
        <w:rPr>
          <w:rFonts w:ascii="Times New Roman" w:hAnsi="Times New Roman"/>
          <w:sz w:val="24"/>
          <w:szCs w:val="24"/>
          <w:lang w:val="en-US"/>
        </w:rPr>
        <w:t xml:space="preserve">G. 2005. </w:t>
      </w:r>
      <w:proofErr w:type="gramStart"/>
      <w:r w:rsidRPr="008B35B4">
        <w:rPr>
          <w:rFonts w:ascii="Times New Roman" w:hAnsi="Times New Roman"/>
          <w:sz w:val="24"/>
          <w:szCs w:val="24"/>
          <w:lang w:val="en-US"/>
        </w:rPr>
        <w:t>Accumulation of reactive oxygen species in arbuscular mycorrhizal roots.</w:t>
      </w:r>
      <w:proofErr w:type="gramEnd"/>
      <w:r w:rsidRPr="008B35B4">
        <w:rPr>
          <w:rFonts w:ascii="Times New Roman" w:hAnsi="Times New Roman"/>
          <w:sz w:val="24"/>
          <w:szCs w:val="24"/>
          <w:lang w:val="en-US"/>
        </w:rPr>
        <w:t xml:space="preserve"> </w:t>
      </w:r>
      <w:proofErr w:type="gramStart"/>
      <w:r w:rsidRPr="008B35B4">
        <w:rPr>
          <w:rFonts w:ascii="Times New Roman" w:hAnsi="Times New Roman"/>
          <w:i/>
          <w:sz w:val="24"/>
          <w:szCs w:val="24"/>
          <w:lang w:val="en-US"/>
        </w:rPr>
        <w:t>Mycorrhiza</w:t>
      </w:r>
      <w:r w:rsidR="003F0E31">
        <w:rPr>
          <w:rFonts w:ascii="Times New Roman" w:hAnsi="Times New Roman"/>
          <w:i/>
          <w:sz w:val="24"/>
          <w:szCs w:val="24"/>
          <w:lang w:val="en-US"/>
        </w:rPr>
        <w:t>.</w:t>
      </w:r>
      <w:proofErr w:type="gramEnd"/>
      <w:r w:rsidRPr="008B35B4">
        <w:rPr>
          <w:rFonts w:ascii="Times New Roman" w:hAnsi="Times New Roman"/>
          <w:sz w:val="24"/>
          <w:szCs w:val="24"/>
          <w:lang w:val="en-US"/>
        </w:rPr>
        <w:t xml:space="preserve"> 15</w:t>
      </w:r>
      <w:r w:rsidR="003F0E31">
        <w:rPr>
          <w:rFonts w:ascii="Times New Roman" w:hAnsi="Times New Roman"/>
          <w:sz w:val="24"/>
          <w:szCs w:val="24"/>
          <w:lang w:val="en-US"/>
        </w:rPr>
        <w:t>:</w:t>
      </w:r>
      <w:r w:rsidRPr="008B35B4">
        <w:rPr>
          <w:rFonts w:ascii="Times New Roman" w:hAnsi="Times New Roman"/>
          <w:sz w:val="24"/>
          <w:szCs w:val="24"/>
          <w:lang w:val="en-US"/>
        </w:rPr>
        <w:t>373–379.</w:t>
      </w:r>
    </w:p>
    <w:p w:rsidR="003F0E31" w:rsidRPr="00596E98" w:rsidRDefault="003F0E31" w:rsidP="003E27CD">
      <w:pPr>
        <w:autoSpaceDE w:val="0"/>
        <w:autoSpaceDN w:val="0"/>
        <w:adjustRightInd w:val="0"/>
        <w:ind w:left="284" w:hanging="284"/>
        <w:rPr>
          <w:rFonts w:ascii="Times New Roman" w:hAnsi="Times New Roman"/>
          <w:sz w:val="24"/>
          <w:szCs w:val="24"/>
          <w:lang w:val="en-US"/>
        </w:rPr>
      </w:pPr>
    </w:p>
    <w:p w:rsidR="003E27CD" w:rsidRDefault="008B35B4" w:rsidP="003E27CD">
      <w:pPr>
        <w:autoSpaceDE w:val="0"/>
        <w:autoSpaceDN w:val="0"/>
        <w:adjustRightInd w:val="0"/>
        <w:ind w:left="284" w:hanging="284"/>
        <w:rPr>
          <w:rFonts w:ascii="Times New Roman" w:hAnsi="Times New Roman"/>
          <w:sz w:val="24"/>
          <w:szCs w:val="24"/>
          <w:lang w:val="en-US"/>
        </w:rPr>
      </w:pPr>
      <w:r w:rsidRPr="008B35B4">
        <w:rPr>
          <w:rFonts w:ascii="Times New Roman" w:hAnsi="Times New Roman"/>
          <w:sz w:val="24"/>
          <w:szCs w:val="24"/>
          <w:lang w:val="en-US"/>
        </w:rPr>
        <w:lastRenderedPageBreak/>
        <w:t>Fisher</w:t>
      </w:r>
      <w:r w:rsidR="00A66CD4">
        <w:rPr>
          <w:rFonts w:ascii="Times New Roman" w:hAnsi="Times New Roman"/>
          <w:sz w:val="24"/>
          <w:szCs w:val="24"/>
          <w:lang w:val="en-US"/>
        </w:rPr>
        <w:t xml:space="preserve"> </w:t>
      </w:r>
      <w:r w:rsidRPr="008B35B4">
        <w:rPr>
          <w:rFonts w:ascii="Times New Roman" w:hAnsi="Times New Roman"/>
          <w:sz w:val="24"/>
          <w:szCs w:val="24"/>
          <w:lang w:val="en-US"/>
        </w:rPr>
        <w:t>R.F., Long</w:t>
      </w:r>
      <w:r w:rsidR="00A66CD4">
        <w:rPr>
          <w:rFonts w:ascii="Times New Roman" w:hAnsi="Times New Roman"/>
          <w:sz w:val="24"/>
          <w:szCs w:val="24"/>
          <w:lang w:val="en-US"/>
        </w:rPr>
        <w:t xml:space="preserve"> </w:t>
      </w:r>
      <w:r w:rsidRPr="008B35B4">
        <w:rPr>
          <w:rFonts w:ascii="Times New Roman" w:hAnsi="Times New Roman"/>
          <w:sz w:val="24"/>
          <w:szCs w:val="24"/>
          <w:lang w:val="en-US"/>
        </w:rPr>
        <w:t xml:space="preserve">S.R. 1992. Rhizobium – plant signal exchange. </w:t>
      </w:r>
      <w:proofErr w:type="gramStart"/>
      <w:r w:rsidRPr="008B35B4">
        <w:rPr>
          <w:rFonts w:ascii="Times New Roman" w:hAnsi="Times New Roman"/>
          <w:i/>
          <w:sz w:val="24"/>
          <w:szCs w:val="24"/>
          <w:lang w:val="en-US"/>
        </w:rPr>
        <w:t>Nature</w:t>
      </w:r>
      <w:r w:rsidR="00A66CD4">
        <w:rPr>
          <w:rFonts w:ascii="Times New Roman" w:hAnsi="Times New Roman"/>
          <w:sz w:val="24"/>
          <w:szCs w:val="24"/>
          <w:lang w:val="en-US"/>
        </w:rPr>
        <w:t>.</w:t>
      </w:r>
      <w:proofErr w:type="gramEnd"/>
      <w:r w:rsidRPr="008B35B4">
        <w:rPr>
          <w:rFonts w:ascii="Times New Roman" w:hAnsi="Times New Roman"/>
          <w:sz w:val="24"/>
          <w:szCs w:val="24"/>
          <w:lang w:val="en-US"/>
        </w:rPr>
        <w:t xml:space="preserve"> 357</w:t>
      </w:r>
      <w:r w:rsidR="00A66CD4">
        <w:rPr>
          <w:rFonts w:ascii="Times New Roman" w:hAnsi="Times New Roman"/>
          <w:sz w:val="24"/>
          <w:szCs w:val="24"/>
          <w:lang w:val="en-US"/>
        </w:rPr>
        <w:t>:</w:t>
      </w:r>
      <w:r w:rsidRPr="008B35B4">
        <w:rPr>
          <w:rFonts w:ascii="Times New Roman" w:hAnsi="Times New Roman"/>
          <w:sz w:val="24"/>
          <w:szCs w:val="24"/>
          <w:lang w:val="en-US"/>
        </w:rPr>
        <w:t>655–660.</w:t>
      </w:r>
    </w:p>
    <w:p w:rsidR="00A66CD4" w:rsidRPr="00596E98" w:rsidRDefault="00A66CD4" w:rsidP="003E27CD">
      <w:pPr>
        <w:autoSpaceDE w:val="0"/>
        <w:autoSpaceDN w:val="0"/>
        <w:adjustRightInd w:val="0"/>
        <w:ind w:left="284" w:hanging="284"/>
        <w:rPr>
          <w:rFonts w:ascii="Times New Roman" w:hAnsi="Times New Roman"/>
          <w:sz w:val="24"/>
          <w:szCs w:val="24"/>
          <w:lang w:val="en-US"/>
        </w:rPr>
      </w:pPr>
    </w:p>
    <w:p w:rsidR="003E27CD" w:rsidRDefault="008B35B4" w:rsidP="003E27CD">
      <w:pPr>
        <w:autoSpaceDE w:val="0"/>
        <w:autoSpaceDN w:val="0"/>
        <w:adjustRightInd w:val="0"/>
        <w:ind w:left="284" w:hanging="284"/>
        <w:rPr>
          <w:rFonts w:ascii="Times New Roman" w:hAnsi="Times New Roman"/>
          <w:sz w:val="24"/>
          <w:szCs w:val="24"/>
          <w:lang w:val="en-US"/>
        </w:rPr>
      </w:pPr>
      <w:r w:rsidRPr="008B35B4">
        <w:rPr>
          <w:rFonts w:ascii="Times New Roman" w:hAnsi="Times New Roman"/>
          <w:sz w:val="24"/>
          <w:szCs w:val="24"/>
          <w:lang w:val="en-US"/>
        </w:rPr>
        <w:t>Foreman J., Demidchik V., Bothwell J.H.F., Mylona P., Miedema H., Torres M.A., Linstead</w:t>
      </w:r>
      <w:r w:rsidR="00196258">
        <w:rPr>
          <w:rFonts w:ascii="Times New Roman" w:hAnsi="Times New Roman"/>
          <w:sz w:val="24"/>
          <w:szCs w:val="24"/>
          <w:lang w:val="en-US"/>
        </w:rPr>
        <w:t xml:space="preserve"> </w:t>
      </w:r>
      <w:r w:rsidRPr="008B35B4">
        <w:rPr>
          <w:rFonts w:ascii="Times New Roman" w:hAnsi="Times New Roman"/>
          <w:sz w:val="24"/>
          <w:szCs w:val="24"/>
          <w:lang w:val="en-US"/>
        </w:rPr>
        <w:t>P., Costa</w:t>
      </w:r>
      <w:r w:rsidR="00196258">
        <w:rPr>
          <w:rFonts w:ascii="Times New Roman" w:hAnsi="Times New Roman"/>
          <w:sz w:val="24"/>
          <w:szCs w:val="24"/>
          <w:lang w:val="en-US"/>
        </w:rPr>
        <w:t xml:space="preserve"> </w:t>
      </w:r>
      <w:r w:rsidRPr="008B35B4">
        <w:rPr>
          <w:rFonts w:ascii="Times New Roman" w:hAnsi="Times New Roman"/>
          <w:sz w:val="24"/>
          <w:szCs w:val="24"/>
          <w:lang w:val="en-US"/>
        </w:rPr>
        <w:t>S., Brownlee</w:t>
      </w:r>
      <w:r w:rsidR="00196258">
        <w:rPr>
          <w:rFonts w:ascii="Times New Roman" w:hAnsi="Times New Roman"/>
          <w:sz w:val="24"/>
          <w:szCs w:val="24"/>
          <w:lang w:val="en-US"/>
        </w:rPr>
        <w:t xml:space="preserve"> </w:t>
      </w:r>
      <w:r w:rsidRPr="008B35B4">
        <w:rPr>
          <w:rFonts w:ascii="Times New Roman" w:hAnsi="Times New Roman"/>
          <w:sz w:val="24"/>
          <w:szCs w:val="24"/>
          <w:lang w:val="en-US"/>
        </w:rPr>
        <w:t>C., Jones</w:t>
      </w:r>
      <w:r w:rsidR="00196258">
        <w:rPr>
          <w:rFonts w:ascii="Times New Roman" w:hAnsi="Times New Roman"/>
          <w:sz w:val="24"/>
          <w:szCs w:val="24"/>
          <w:lang w:val="en-US"/>
        </w:rPr>
        <w:t xml:space="preserve"> </w:t>
      </w:r>
      <w:r w:rsidRPr="008B35B4">
        <w:rPr>
          <w:rFonts w:ascii="Times New Roman" w:hAnsi="Times New Roman"/>
          <w:sz w:val="24"/>
          <w:szCs w:val="24"/>
          <w:lang w:val="en-US"/>
        </w:rPr>
        <w:t>J.D.G., Davies</w:t>
      </w:r>
      <w:r w:rsidR="00196258">
        <w:rPr>
          <w:rFonts w:ascii="Times New Roman" w:hAnsi="Times New Roman"/>
          <w:sz w:val="24"/>
          <w:szCs w:val="24"/>
          <w:lang w:val="en-US"/>
        </w:rPr>
        <w:t xml:space="preserve"> </w:t>
      </w:r>
      <w:r w:rsidRPr="008B35B4">
        <w:rPr>
          <w:rFonts w:ascii="Times New Roman" w:hAnsi="Times New Roman"/>
          <w:sz w:val="24"/>
          <w:szCs w:val="24"/>
          <w:lang w:val="en-US"/>
        </w:rPr>
        <w:t>J.M., Dolan</w:t>
      </w:r>
      <w:r w:rsidR="00196258">
        <w:rPr>
          <w:rFonts w:ascii="Times New Roman" w:hAnsi="Times New Roman"/>
          <w:sz w:val="24"/>
          <w:szCs w:val="24"/>
          <w:lang w:val="en-US"/>
        </w:rPr>
        <w:t xml:space="preserve"> </w:t>
      </w:r>
      <w:r w:rsidRPr="008B35B4">
        <w:rPr>
          <w:rFonts w:ascii="Times New Roman" w:hAnsi="Times New Roman"/>
          <w:sz w:val="24"/>
          <w:szCs w:val="24"/>
          <w:lang w:val="en-US"/>
        </w:rPr>
        <w:t>L. 2003.</w:t>
      </w:r>
      <w:r w:rsidR="00196258">
        <w:rPr>
          <w:rFonts w:ascii="Times New Roman" w:hAnsi="Times New Roman"/>
          <w:sz w:val="24"/>
          <w:szCs w:val="24"/>
          <w:lang w:val="en-US"/>
        </w:rPr>
        <w:t xml:space="preserve"> </w:t>
      </w:r>
      <w:r w:rsidRPr="008B35B4">
        <w:rPr>
          <w:rFonts w:ascii="Times New Roman" w:hAnsi="Times New Roman"/>
          <w:sz w:val="24"/>
          <w:szCs w:val="24"/>
          <w:lang w:val="en-US"/>
        </w:rPr>
        <w:t xml:space="preserve">Reactive oxygen species produced by NADPH oxidase regulate plant cell growth. </w:t>
      </w:r>
      <w:proofErr w:type="gramStart"/>
      <w:r w:rsidRPr="008B35B4">
        <w:rPr>
          <w:rFonts w:ascii="Times New Roman" w:hAnsi="Times New Roman"/>
          <w:i/>
          <w:sz w:val="24"/>
          <w:szCs w:val="24"/>
          <w:lang w:val="en-US"/>
        </w:rPr>
        <w:t>Nature</w:t>
      </w:r>
      <w:r w:rsidR="00196258">
        <w:rPr>
          <w:rFonts w:ascii="Times New Roman" w:hAnsi="Times New Roman"/>
          <w:sz w:val="24"/>
          <w:szCs w:val="24"/>
          <w:lang w:val="en-US"/>
        </w:rPr>
        <w:t>.</w:t>
      </w:r>
      <w:proofErr w:type="gramEnd"/>
      <w:r w:rsidRPr="008B35B4">
        <w:rPr>
          <w:rFonts w:ascii="Times New Roman" w:hAnsi="Times New Roman"/>
          <w:sz w:val="24"/>
          <w:szCs w:val="24"/>
          <w:lang w:val="en-US"/>
        </w:rPr>
        <w:t xml:space="preserve"> 422</w:t>
      </w:r>
      <w:r w:rsidR="00196258">
        <w:rPr>
          <w:rFonts w:ascii="Times New Roman" w:hAnsi="Times New Roman"/>
          <w:sz w:val="24"/>
          <w:szCs w:val="24"/>
          <w:lang w:val="en-US"/>
        </w:rPr>
        <w:t>:</w:t>
      </w:r>
      <w:r w:rsidRPr="008B35B4">
        <w:rPr>
          <w:rFonts w:ascii="Times New Roman" w:hAnsi="Times New Roman"/>
          <w:sz w:val="24"/>
          <w:szCs w:val="24"/>
          <w:lang w:val="en-US"/>
        </w:rPr>
        <w:t xml:space="preserve"> 442–446.</w:t>
      </w:r>
    </w:p>
    <w:p w:rsidR="00196258" w:rsidRPr="00596E98" w:rsidRDefault="00196258" w:rsidP="003E27CD">
      <w:pPr>
        <w:autoSpaceDE w:val="0"/>
        <w:autoSpaceDN w:val="0"/>
        <w:adjustRightInd w:val="0"/>
        <w:ind w:left="284" w:hanging="284"/>
        <w:rPr>
          <w:rFonts w:ascii="Times New Roman" w:hAnsi="Times New Roman"/>
          <w:sz w:val="24"/>
          <w:szCs w:val="24"/>
          <w:lang w:val="en-US"/>
        </w:rPr>
      </w:pPr>
    </w:p>
    <w:p w:rsidR="00AC5BF8" w:rsidRDefault="008B35B4" w:rsidP="00994858">
      <w:pPr>
        <w:autoSpaceDE w:val="0"/>
        <w:autoSpaceDN w:val="0"/>
        <w:adjustRightInd w:val="0"/>
        <w:spacing w:line="180" w:lineRule="atLeast"/>
        <w:ind w:left="360" w:right="-143" w:hanging="360"/>
        <w:rPr>
          <w:rFonts w:ascii="Times New Roman" w:hAnsi="Times New Roman"/>
          <w:sz w:val="24"/>
          <w:szCs w:val="24"/>
          <w:lang w:val="en-US" w:eastAsia="es-ES"/>
        </w:rPr>
      </w:pPr>
      <w:proofErr w:type="gramStart"/>
      <w:r w:rsidRPr="008B35B4">
        <w:rPr>
          <w:rFonts w:ascii="Times New Roman" w:hAnsi="Times New Roman"/>
          <w:sz w:val="24"/>
          <w:szCs w:val="24"/>
          <w:lang w:val="en-US" w:eastAsia="es-ES"/>
        </w:rPr>
        <w:t>Fritz M., Jakobsen I., Lyngkjaer M.F., Thordal-Christensen H.</w:t>
      </w:r>
      <w:r w:rsidR="000215CB">
        <w:rPr>
          <w:rFonts w:ascii="Times New Roman" w:hAnsi="Times New Roman"/>
          <w:sz w:val="24"/>
          <w:szCs w:val="24"/>
          <w:lang w:val="en-US" w:eastAsia="es-ES"/>
        </w:rPr>
        <w:t>,</w:t>
      </w:r>
      <w:r w:rsidRPr="008B35B4">
        <w:rPr>
          <w:rFonts w:ascii="Times New Roman" w:hAnsi="Times New Roman"/>
          <w:sz w:val="24"/>
          <w:szCs w:val="24"/>
          <w:lang w:val="en-US" w:eastAsia="es-ES"/>
        </w:rPr>
        <w:t xml:space="preserve"> Pons-Kuehnemann J. 2006</w:t>
      </w:r>
      <w:r w:rsidR="000215CB">
        <w:rPr>
          <w:rFonts w:ascii="Times New Roman" w:hAnsi="Times New Roman"/>
          <w:sz w:val="24"/>
          <w:szCs w:val="24"/>
          <w:lang w:val="en-US" w:eastAsia="es-ES"/>
        </w:rPr>
        <w:t>.</w:t>
      </w:r>
      <w:proofErr w:type="gramEnd"/>
      <w:r w:rsidRPr="008B35B4">
        <w:rPr>
          <w:rFonts w:ascii="Times New Roman" w:hAnsi="Times New Roman"/>
          <w:sz w:val="24"/>
          <w:szCs w:val="24"/>
          <w:lang w:val="en-US" w:eastAsia="es-ES"/>
        </w:rPr>
        <w:t xml:space="preserve"> Arbuscular mycorrhiza reduces susceptibility of tomato to </w:t>
      </w:r>
      <w:r w:rsidRPr="008B35B4">
        <w:rPr>
          <w:rFonts w:ascii="Times New Roman" w:hAnsi="Times New Roman"/>
          <w:i/>
          <w:sz w:val="24"/>
          <w:szCs w:val="24"/>
          <w:lang w:val="en-US" w:eastAsia="es-ES"/>
        </w:rPr>
        <w:t>Alternaria solani</w:t>
      </w:r>
      <w:r w:rsidRPr="008B35B4">
        <w:rPr>
          <w:rFonts w:ascii="Times New Roman" w:hAnsi="Times New Roman"/>
          <w:sz w:val="24"/>
          <w:szCs w:val="24"/>
          <w:lang w:val="en-US" w:eastAsia="es-ES"/>
        </w:rPr>
        <w:t xml:space="preserve">. </w:t>
      </w:r>
      <w:proofErr w:type="gramStart"/>
      <w:r w:rsidRPr="008B35B4">
        <w:rPr>
          <w:rFonts w:ascii="Times New Roman" w:hAnsi="Times New Roman"/>
          <w:i/>
          <w:sz w:val="24"/>
          <w:szCs w:val="24"/>
          <w:lang w:val="en-US" w:eastAsia="es-ES"/>
        </w:rPr>
        <w:t>Mycorrhiza</w:t>
      </w:r>
      <w:r w:rsidR="000215CB">
        <w:rPr>
          <w:rFonts w:ascii="Times New Roman" w:hAnsi="Times New Roman"/>
          <w:sz w:val="24"/>
          <w:szCs w:val="24"/>
          <w:lang w:val="en-US" w:eastAsia="es-ES"/>
        </w:rPr>
        <w:t>.</w:t>
      </w:r>
      <w:proofErr w:type="gramEnd"/>
      <w:r w:rsidRPr="008B35B4">
        <w:rPr>
          <w:rFonts w:ascii="Times New Roman" w:hAnsi="Times New Roman"/>
          <w:sz w:val="24"/>
          <w:szCs w:val="24"/>
          <w:lang w:val="en-US" w:eastAsia="es-ES"/>
        </w:rPr>
        <w:t xml:space="preserve"> 16:413-419.</w:t>
      </w:r>
    </w:p>
    <w:p w:rsidR="00820087" w:rsidRPr="00596E98" w:rsidRDefault="00820087" w:rsidP="00994858">
      <w:pPr>
        <w:autoSpaceDE w:val="0"/>
        <w:autoSpaceDN w:val="0"/>
        <w:adjustRightInd w:val="0"/>
        <w:spacing w:line="180" w:lineRule="atLeast"/>
        <w:ind w:left="360" w:right="-143" w:hanging="360"/>
        <w:rPr>
          <w:rFonts w:ascii="Times New Roman" w:hAnsi="Times New Roman"/>
          <w:sz w:val="24"/>
          <w:szCs w:val="24"/>
          <w:lang w:val="en-US" w:eastAsia="es-ES"/>
        </w:rPr>
      </w:pPr>
    </w:p>
    <w:p w:rsidR="00A36EFB" w:rsidRDefault="008B35B4" w:rsidP="00994858">
      <w:pPr>
        <w:autoSpaceDE w:val="0"/>
        <w:autoSpaceDN w:val="0"/>
        <w:adjustRightInd w:val="0"/>
        <w:spacing w:line="180" w:lineRule="atLeast"/>
        <w:ind w:left="360" w:right="-143" w:hanging="360"/>
        <w:rPr>
          <w:rFonts w:ascii="Times New Roman" w:hAnsi="Times New Roman"/>
          <w:sz w:val="24"/>
          <w:szCs w:val="24"/>
          <w:lang w:val="en-US" w:eastAsia="es-ES"/>
        </w:rPr>
      </w:pPr>
      <w:r w:rsidRPr="008B35B4">
        <w:rPr>
          <w:rFonts w:ascii="Times New Roman" w:hAnsi="Times New Roman"/>
          <w:sz w:val="24"/>
          <w:szCs w:val="24"/>
          <w:lang w:val="en-US"/>
        </w:rPr>
        <w:t xml:space="preserve">Gadkar V., </w:t>
      </w:r>
      <w:r w:rsidRPr="008B35B4">
        <w:rPr>
          <w:rFonts w:ascii="Times New Roman" w:hAnsi="Times New Roman"/>
          <w:bCs/>
          <w:sz w:val="24"/>
          <w:szCs w:val="24"/>
          <w:lang w:val="en-US" w:eastAsia="es-ES"/>
        </w:rPr>
        <w:t>Schwartz R., Kunik T.</w:t>
      </w:r>
      <w:r w:rsidR="00820087">
        <w:rPr>
          <w:rFonts w:ascii="Times New Roman" w:hAnsi="Times New Roman"/>
          <w:bCs/>
          <w:sz w:val="24"/>
          <w:szCs w:val="24"/>
          <w:lang w:val="en-US" w:eastAsia="es-ES"/>
        </w:rPr>
        <w:t>,</w:t>
      </w:r>
      <w:r w:rsidRPr="008B35B4">
        <w:rPr>
          <w:rFonts w:ascii="Times New Roman" w:hAnsi="Times New Roman"/>
          <w:bCs/>
          <w:sz w:val="24"/>
          <w:szCs w:val="24"/>
          <w:lang w:val="en-US" w:eastAsia="es-ES"/>
        </w:rPr>
        <w:t xml:space="preserve"> Kapulnik Y. </w:t>
      </w:r>
      <w:r w:rsidRPr="008B35B4">
        <w:rPr>
          <w:rFonts w:ascii="Times New Roman" w:hAnsi="Times New Roman"/>
          <w:sz w:val="24"/>
          <w:szCs w:val="24"/>
          <w:lang w:val="en-US"/>
        </w:rPr>
        <w:t>2001</w:t>
      </w:r>
      <w:r w:rsidR="00820087">
        <w:rPr>
          <w:rFonts w:ascii="Times New Roman" w:hAnsi="Times New Roman"/>
          <w:sz w:val="24"/>
          <w:szCs w:val="24"/>
          <w:lang w:val="en-US"/>
        </w:rPr>
        <w:t>.</w:t>
      </w:r>
      <w:r w:rsidRPr="008B35B4">
        <w:rPr>
          <w:rFonts w:ascii="Times New Roman" w:hAnsi="Times New Roman"/>
          <w:bCs/>
          <w:sz w:val="24"/>
          <w:szCs w:val="24"/>
          <w:lang w:val="en-US" w:eastAsia="es-ES"/>
        </w:rPr>
        <w:t xml:space="preserve"> </w:t>
      </w:r>
      <w:proofErr w:type="gramStart"/>
      <w:r w:rsidRPr="008B35B4">
        <w:rPr>
          <w:rFonts w:ascii="Times New Roman" w:hAnsi="Times New Roman"/>
          <w:bCs/>
          <w:sz w:val="24"/>
          <w:szCs w:val="24"/>
          <w:lang w:val="en-US" w:eastAsia="es-ES"/>
        </w:rPr>
        <w:t>Arbuscular Mycorrhizal Fungal Colonization.</w:t>
      </w:r>
      <w:proofErr w:type="gramEnd"/>
      <w:r w:rsidRPr="008B35B4">
        <w:rPr>
          <w:rFonts w:ascii="Times New Roman" w:hAnsi="Times New Roman"/>
          <w:bCs/>
          <w:sz w:val="24"/>
          <w:szCs w:val="24"/>
          <w:lang w:val="en-US" w:eastAsia="es-ES"/>
        </w:rPr>
        <w:t xml:space="preserve"> Factors Involved in Host Recognition</w:t>
      </w:r>
      <w:r w:rsidR="00040959">
        <w:rPr>
          <w:rFonts w:ascii="Times New Roman" w:hAnsi="Times New Roman"/>
          <w:bCs/>
          <w:sz w:val="24"/>
          <w:szCs w:val="24"/>
          <w:lang w:val="en-US" w:eastAsia="es-ES"/>
        </w:rPr>
        <w:t>.</w:t>
      </w:r>
      <w:r w:rsidRPr="008B35B4">
        <w:rPr>
          <w:rFonts w:ascii="Times New Roman" w:hAnsi="Times New Roman"/>
          <w:bCs/>
          <w:sz w:val="24"/>
          <w:szCs w:val="24"/>
          <w:lang w:val="en-US" w:eastAsia="es-ES"/>
        </w:rPr>
        <w:t xml:space="preserve"> </w:t>
      </w:r>
      <w:proofErr w:type="gramStart"/>
      <w:r w:rsidRPr="008B35B4">
        <w:rPr>
          <w:rFonts w:ascii="Times New Roman" w:hAnsi="Times New Roman"/>
          <w:i/>
          <w:iCs/>
          <w:sz w:val="24"/>
          <w:szCs w:val="24"/>
          <w:lang w:val="en-US" w:eastAsia="es-ES"/>
        </w:rPr>
        <w:t>Plant Physiology</w:t>
      </w:r>
      <w:r w:rsidRPr="008B35B4">
        <w:rPr>
          <w:rFonts w:ascii="Times New Roman" w:hAnsi="Times New Roman"/>
          <w:sz w:val="24"/>
          <w:szCs w:val="24"/>
          <w:lang w:val="en-US" w:eastAsia="es-ES"/>
        </w:rPr>
        <w:t>.</w:t>
      </w:r>
      <w:proofErr w:type="gramEnd"/>
      <w:r w:rsidRPr="008B35B4">
        <w:rPr>
          <w:rFonts w:ascii="Times New Roman" w:hAnsi="Times New Roman"/>
          <w:sz w:val="24"/>
          <w:szCs w:val="24"/>
          <w:lang w:val="en-US" w:eastAsia="es-ES"/>
        </w:rPr>
        <w:t xml:space="preserve">  127: 1493–1499.</w:t>
      </w:r>
    </w:p>
    <w:p w:rsidR="00820087" w:rsidRPr="00596E98" w:rsidRDefault="00820087" w:rsidP="00994858">
      <w:pPr>
        <w:autoSpaceDE w:val="0"/>
        <w:autoSpaceDN w:val="0"/>
        <w:adjustRightInd w:val="0"/>
        <w:spacing w:line="180" w:lineRule="atLeast"/>
        <w:ind w:left="360" w:right="-143" w:hanging="360"/>
        <w:rPr>
          <w:rFonts w:ascii="Times New Roman" w:hAnsi="Times New Roman"/>
          <w:sz w:val="24"/>
          <w:szCs w:val="24"/>
          <w:lang w:val="en-US" w:eastAsia="es-ES"/>
        </w:rPr>
      </w:pPr>
    </w:p>
    <w:p w:rsidR="00A36EFB" w:rsidRPr="00E11DE7" w:rsidRDefault="008B35B4" w:rsidP="00994858">
      <w:pPr>
        <w:autoSpaceDE w:val="0"/>
        <w:autoSpaceDN w:val="0"/>
        <w:adjustRightInd w:val="0"/>
        <w:spacing w:line="180" w:lineRule="atLeast"/>
        <w:ind w:left="360" w:right="-143" w:hanging="360"/>
        <w:rPr>
          <w:rFonts w:ascii="Times New Roman" w:hAnsi="Times New Roman"/>
          <w:sz w:val="24"/>
          <w:szCs w:val="24"/>
          <w:lang w:val="es-CO" w:eastAsia="es-ES"/>
        </w:rPr>
      </w:pPr>
      <w:r w:rsidRPr="008B35B4">
        <w:rPr>
          <w:rFonts w:ascii="Times New Roman" w:hAnsi="Times New Roman"/>
          <w:sz w:val="24"/>
          <w:szCs w:val="24"/>
          <w:lang w:val="en-US" w:eastAsia="es-ES"/>
        </w:rPr>
        <w:t>Gange A. 2006</w:t>
      </w:r>
      <w:r w:rsidR="00201DE6">
        <w:rPr>
          <w:rFonts w:ascii="Times New Roman" w:hAnsi="Times New Roman"/>
          <w:sz w:val="24"/>
          <w:szCs w:val="24"/>
          <w:lang w:val="en-US" w:eastAsia="es-ES"/>
        </w:rPr>
        <w:t>.</w:t>
      </w:r>
      <w:r w:rsidRPr="008B35B4">
        <w:rPr>
          <w:rFonts w:ascii="Times New Roman" w:hAnsi="Times New Roman"/>
          <w:sz w:val="24"/>
          <w:szCs w:val="24"/>
          <w:lang w:val="en-US" w:eastAsia="es-ES"/>
        </w:rPr>
        <w:t xml:space="preserve"> Insect–mycorrhizal interactions patterns processes, and consequences. </w:t>
      </w:r>
      <w:r w:rsidR="00040959">
        <w:rPr>
          <w:rFonts w:ascii="Times New Roman" w:hAnsi="Times New Roman"/>
          <w:sz w:val="24"/>
          <w:szCs w:val="24"/>
          <w:lang w:val="en-US" w:eastAsia="es-ES"/>
        </w:rPr>
        <w:t>En:</w:t>
      </w:r>
      <w:r w:rsidRPr="008B35B4">
        <w:rPr>
          <w:rFonts w:ascii="Times New Roman" w:hAnsi="Times New Roman"/>
          <w:sz w:val="24"/>
          <w:szCs w:val="24"/>
          <w:lang w:val="en-US" w:eastAsia="es-ES"/>
        </w:rPr>
        <w:t xml:space="preserve"> Indirect Interaction Webs: Nontrophic Linkages Through Induced Plant Traits. </w:t>
      </w:r>
      <w:r w:rsidRPr="008B35B4">
        <w:rPr>
          <w:rFonts w:ascii="Times New Roman" w:hAnsi="Times New Roman"/>
          <w:sz w:val="24"/>
          <w:szCs w:val="24"/>
          <w:lang w:val="es-CO" w:eastAsia="es-ES"/>
        </w:rPr>
        <w:t>Cambridge U. Press; 2006:124-144.</w:t>
      </w:r>
    </w:p>
    <w:p w:rsidR="00040959" w:rsidRPr="00E11DE7" w:rsidRDefault="00040959" w:rsidP="00994858">
      <w:pPr>
        <w:autoSpaceDE w:val="0"/>
        <w:autoSpaceDN w:val="0"/>
        <w:adjustRightInd w:val="0"/>
        <w:spacing w:line="180" w:lineRule="atLeast"/>
        <w:ind w:left="360" w:right="-143" w:hanging="360"/>
        <w:rPr>
          <w:rStyle w:val="apple-style-span"/>
          <w:rFonts w:ascii="Times New Roman" w:hAnsi="Times New Roman"/>
          <w:sz w:val="24"/>
          <w:szCs w:val="24"/>
          <w:lang w:val="es-CO" w:eastAsia="es-ES"/>
        </w:rPr>
      </w:pPr>
    </w:p>
    <w:p w:rsidR="0086762E" w:rsidRPr="00037461" w:rsidRDefault="008B35B4" w:rsidP="00994858">
      <w:pPr>
        <w:autoSpaceDE w:val="0"/>
        <w:autoSpaceDN w:val="0"/>
        <w:adjustRightInd w:val="0"/>
        <w:spacing w:line="180" w:lineRule="atLeast"/>
        <w:ind w:left="360" w:right="-143" w:hanging="360"/>
        <w:rPr>
          <w:rStyle w:val="apple-style-span"/>
          <w:rFonts w:ascii="Times New Roman" w:hAnsi="Times New Roman"/>
          <w:bCs/>
          <w:sz w:val="24"/>
          <w:szCs w:val="24"/>
          <w:lang w:val="es-CO" w:eastAsia="es-ES"/>
        </w:rPr>
      </w:pPr>
      <w:r w:rsidRPr="008B35B4">
        <w:rPr>
          <w:rStyle w:val="apple-style-span"/>
          <w:rFonts w:ascii="Times New Roman" w:hAnsi="Times New Roman"/>
          <w:sz w:val="24"/>
          <w:szCs w:val="24"/>
          <w:lang w:val="es-CO" w:eastAsia="es-ES"/>
        </w:rPr>
        <w:t>García-Garrido J.M.,</w:t>
      </w:r>
      <w:r w:rsidRPr="008B35B4">
        <w:rPr>
          <w:rStyle w:val="apple-converted-space"/>
          <w:rFonts w:ascii="Times New Roman" w:hAnsi="Times New Roman"/>
          <w:sz w:val="24"/>
          <w:szCs w:val="24"/>
          <w:lang w:val="es-CO" w:eastAsia="es-ES"/>
        </w:rPr>
        <w:t xml:space="preserve"> Ocampo J.</w:t>
      </w:r>
      <w:r w:rsidRPr="008B35B4">
        <w:rPr>
          <w:rStyle w:val="apple-style-span"/>
          <w:rFonts w:ascii="Times New Roman" w:hAnsi="Times New Roman"/>
          <w:sz w:val="24"/>
          <w:szCs w:val="24"/>
          <w:lang w:val="es-CO" w:eastAsia="es-ES"/>
        </w:rPr>
        <w:t xml:space="preserve">A. 2002. </w:t>
      </w:r>
      <w:r w:rsidRPr="008B35B4">
        <w:rPr>
          <w:rFonts w:ascii="Times New Roman" w:hAnsi="Times New Roman"/>
          <w:sz w:val="24"/>
          <w:szCs w:val="24"/>
          <w:lang w:val="en-US" w:eastAsia="es-ES"/>
        </w:rPr>
        <w:t>Regulation of the plant defence response in</w:t>
      </w:r>
      <w:r w:rsidRPr="008B35B4">
        <w:rPr>
          <w:rStyle w:val="apple-converted-space"/>
          <w:rFonts w:ascii="Times New Roman" w:hAnsi="Times New Roman"/>
          <w:sz w:val="24"/>
          <w:szCs w:val="24"/>
          <w:lang w:val="en-US" w:eastAsia="es-ES"/>
        </w:rPr>
        <w:t> </w:t>
      </w:r>
      <w:r w:rsidRPr="008B35B4">
        <w:rPr>
          <w:rStyle w:val="Textoennegrita"/>
          <w:rFonts w:ascii="Times New Roman" w:hAnsi="Times New Roman"/>
          <w:b w:val="0"/>
          <w:sz w:val="24"/>
          <w:szCs w:val="24"/>
          <w:shd w:val="clear" w:color="auto" w:fill="FFFFFF"/>
          <w:lang w:val="en-US" w:eastAsia="es-ES"/>
        </w:rPr>
        <w:t>arbuscular</w:t>
      </w:r>
      <w:r w:rsidRPr="008B35B4">
        <w:rPr>
          <w:rStyle w:val="apple-converted-space"/>
          <w:rFonts w:ascii="Times New Roman" w:hAnsi="Times New Roman"/>
          <w:sz w:val="24"/>
          <w:szCs w:val="24"/>
          <w:lang w:val="en-US" w:eastAsia="es-ES"/>
        </w:rPr>
        <w:t> </w:t>
      </w:r>
      <w:r w:rsidRPr="008B35B4">
        <w:rPr>
          <w:rStyle w:val="Textoennegrita"/>
          <w:rFonts w:ascii="Times New Roman" w:hAnsi="Times New Roman"/>
          <w:b w:val="0"/>
          <w:sz w:val="24"/>
          <w:szCs w:val="24"/>
          <w:shd w:val="clear" w:color="auto" w:fill="FFFFFF"/>
          <w:lang w:val="en-US" w:eastAsia="es-ES"/>
        </w:rPr>
        <w:t xml:space="preserve">mycorrhizal </w:t>
      </w:r>
      <w:r w:rsidRPr="008B35B4">
        <w:rPr>
          <w:rFonts w:ascii="Times New Roman" w:hAnsi="Times New Roman"/>
          <w:sz w:val="24"/>
          <w:szCs w:val="24"/>
          <w:lang w:val="en-US" w:eastAsia="es-ES"/>
        </w:rPr>
        <w:t>symbiosis</w:t>
      </w:r>
      <w:r w:rsidR="005639B5">
        <w:rPr>
          <w:rFonts w:ascii="Times New Roman" w:hAnsi="Times New Roman"/>
          <w:sz w:val="24"/>
          <w:szCs w:val="24"/>
          <w:lang w:val="en-US" w:eastAsia="es-ES"/>
        </w:rPr>
        <w:t xml:space="preserve">. </w:t>
      </w:r>
      <w:r w:rsidRPr="00037461">
        <w:rPr>
          <w:rStyle w:val="apple-style-span"/>
          <w:rFonts w:ascii="Times New Roman" w:hAnsi="Times New Roman"/>
          <w:i/>
          <w:sz w:val="24"/>
          <w:szCs w:val="24"/>
          <w:lang w:val="es-CO" w:eastAsia="es-ES"/>
        </w:rPr>
        <w:t>Journal of Experimental Botany</w:t>
      </w:r>
      <w:r w:rsidR="005639B5" w:rsidRPr="00037461">
        <w:rPr>
          <w:rStyle w:val="apple-style-span"/>
          <w:rFonts w:ascii="Times New Roman" w:hAnsi="Times New Roman"/>
          <w:sz w:val="24"/>
          <w:szCs w:val="24"/>
          <w:lang w:val="es-CO" w:eastAsia="es-ES"/>
        </w:rPr>
        <w:t xml:space="preserve">. </w:t>
      </w:r>
      <w:r w:rsidRPr="00037461">
        <w:rPr>
          <w:rStyle w:val="apple-style-span"/>
          <w:rFonts w:ascii="Times New Roman" w:hAnsi="Times New Roman"/>
          <w:sz w:val="24"/>
          <w:szCs w:val="24"/>
          <w:lang w:val="es-CO" w:eastAsia="es-ES"/>
        </w:rPr>
        <w:t>53 (373): 1377-1386</w:t>
      </w:r>
      <w:r w:rsidRPr="00037461">
        <w:rPr>
          <w:rStyle w:val="apple-style-span"/>
          <w:rFonts w:ascii="Times New Roman" w:hAnsi="Times New Roman"/>
          <w:bCs/>
          <w:sz w:val="24"/>
          <w:szCs w:val="24"/>
          <w:lang w:val="es-CO" w:eastAsia="es-ES"/>
        </w:rPr>
        <w:t xml:space="preserve">. </w:t>
      </w:r>
    </w:p>
    <w:p w:rsidR="005639B5" w:rsidRPr="00037461" w:rsidRDefault="005639B5" w:rsidP="00994858">
      <w:pPr>
        <w:autoSpaceDE w:val="0"/>
        <w:autoSpaceDN w:val="0"/>
        <w:adjustRightInd w:val="0"/>
        <w:spacing w:line="180" w:lineRule="atLeast"/>
        <w:ind w:left="360" w:right="-143" w:hanging="360"/>
        <w:rPr>
          <w:rStyle w:val="apple-style-span"/>
          <w:rFonts w:ascii="Times New Roman" w:hAnsi="Times New Roman"/>
          <w:bCs/>
          <w:sz w:val="24"/>
          <w:szCs w:val="24"/>
          <w:lang w:val="es-CO" w:eastAsia="es-ES"/>
        </w:rPr>
      </w:pPr>
    </w:p>
    <w:p w:rsidR="0086762E" w:rsidRDefault="008B35B4" w:rsidP="00994858">
      <w:pPr>
        <w:autoSpaceDE w:val="0"/>
        <w:autoSpaceDN w:val="0"/>
        <w:adjustRightInd w:val="0"/>
        <w:spacing w:line="180" w:lineRule="atLeast"/>
        <w:ind w:left="360" w:right="-143" w:hanging="360"/>
        <w:rPr>
          <w:rStyle w:val="apple-style-span"/>
          <w:rFonts w:ascii="Times New Roman" w:hAnsi="Times New Roman"/>
          <w:sz w:val="24"/>
          <w:szCs w:val="24"/>
        </w:rPr>
      </w:pPr>
      <w:r w:rsidRPr="008B35B4">
        <w:rPr>
          <w:rStyle w:val="apple-style-span"/>
          <w:rFonts w:ascii="Times New Roman" w:hAnsi="Times New Roman"/>
          <w:bCs/>
          <w:sz w:val="24"/>
          <w:szCs w:val="24"/>
          <w:lang w:val="es-CO" w:eastAsia="es-ES"/>
        </w:rPr>
        <w:t xml:space="preserve">García-Garrido J.M., Tribak M., Rejón-Palomares A., Ocampo </w:t>
      </w:r>
      <w:r w:rsidRPr="008B35B4">
        <w:rPr>
          <w:rStyle w:val="apple-style-span"/>
          <w:rFonts w:ascii="Times New Roman" w:hAnsi="Times New Roman"/>
          <w:bCs/>
          <w:sz w:val="24"/>
          <w:szCs w:val="24"/>
          <w:lang w:val="es-CO"/>
        </w:rPr>
        <w:t>J.A.</w:t>
      </w:r>
      <w:r w:rsidR="0061203C" w:rsidRPr="008147B8">
        <w:rPr>
          <w:rStyle w:val="apple-style-span"/>
          <w:rFonts w:ascii="Times New Roman" w:hAnsi="Times New Roman"/>
          <w:bCs/>
          <w:sz w:val="24"/>
          <w:szCs w:val="24"/>
          <w:lang w:val="es-CO"/>
        </w:rPr>
        <w:t xml:space="preserve">, </w:t>
      </w:r>
      <w:r w:rsidRPr="008147B8">
        <w:rPr>
          <w:rStyle w:val="apple-style-span"/>
          <w:rFonts w:ascii="Times New Roman" w:hAnsi="Times New Roman"/>
          <w:bCs/>
          <w:sz w:val="24"/>
          <w:szCs w:val="24"/>
          <w:lang w:val="es-CO"/>
        </w:rPr>
        <w:t>García-Romera I.</w:t>
      </w:r>
      <w:r w:rsidRPr="008147B8">
        <w:rPr>
          <w:rStyle w:val="apple-converted-space"/>
          <w:rFonts w:ascii="Times New Roman" w:hAnsi="Times New Roman"/>
          <w:sz w:val="24"/>
          <w:szCs w:val="24"/>
          <w:lang w:val="es-CO"/>
        </w:rPr>
        <w:t> </w:t>
      </w:r>
      <w:r w:rsidRPr="008147B8">
        <w:rPr>
          <w:rStyle w:val="apple-style-span"/>
          <w:rFonts w:ascii="Times New Roman" w:hAnsi="Times New Roman"/>
          <w:sz w:val="24"/>
          <w:szCs w:val="24"/>
          <w:lang w:val="es-CO"/>
        </w:rPr>
        <w:t>2000</w:t>
      </w:r>
      <w:r w:rsidR="0061203C" w:rsidRPr="008147B8">
        <w:rPr>
          <w:rStyle w:val="apple-style-span"/>
          <w:rFonts w:ascii="Times New Roman" w:hAnsi="Times New Roman"/>
          <w:sz w:val="24"/>
          <w:szCs w:val="24"/>
          <w:lang w:val="es-CO"/>
        </w:rPr>
        <w:t>.</w:t>
      </w:r>
      <w:r w:rsidRPr="008147B8">
        <w:rPr>
          <w:rStyle w:val="apple-style-span"/>
          <w:rFonts w:ascii="Times New Roman" w:hAnsi="Times New Roman"/>
          <w:sz w:val="24"/>
          <w:szCs w:val="24"/>
          <w:lang w:val="es-CO"/>
        </w:rPr>
        <w:t xml:space="preserve"> </w:t>
      </w:r>
      <w:proofErr w:type="gramStart"/>
      <w:r w:rsidRPr="008B35B4">
        <w:rPr>
          <w:rStyle w:val="apple-style-span"/>
          <w:rFonts w:ascii="Times New Roman" w:hAnsi="Times New Roman"/>
          <w:sz w:val="24"/>
          <w:szCs w:val="24"/>
        </w:rPr>
        <w:t>Hydrolitic enzymes and ability of</w:t>
      </w:r>
      <w:r w:rsidRPr="008B35B4">
        <w:rPr>
          <w:rStyle w:val="apple-converted-space"/>
          <w:rFonts w:ascii="Times New Roman" w:hAnsi="Times New Roman"/>
          <w:sz w:val="24"/>
          <w:szCs w:val="24"/>
        </w:rPr>
        <w:t> </w:t>
      </w:r>
      <w:r w:rsidRPr="008B35B4">
        <w:rPr>
          <w:rStyle w:val="Textoennegrita"/>
          <w:rFonts w:ascii="Times New Roman" w:hAnsi="Times New Roman"/>
          <w:b w:val="0"/>
          <w:sz w:val="24"/>
          <w:szCs w:val="24"/>
          <w:shd w:val="clear" w:color="auto" w:fill="FFFFFF"/>
        </w:rPr>
        <w:t>arbuscular</w:t>
      </w:r>
      <w:r w:rsidRPr="008B35B4">
        <w:rPr>
          <w:rStyle w:val="apple-converted-space"/>
          <w:rFonts w:ascii="Times New Roman" w:hAnsi="Times New Roman"/>
          <w:sz w:val="24"/>
          <w:szCs w:val="24"/>
        </w:rPr>
        <w:t> </w:t>
      </w:r>
      <w:r w:rsidRPr="008B35B4">
        <w:rPr>
          <w:rStyle w:val="Textoennegrita"/>
          <w:rFonts w:ascii="Times New Roman" w:hAnsi="Times New Roman"/>
          <w:b w:val="0"/>
          <w:sz w:val="24"/>
          <w:szCs w:val="24"/>
          <w:shd w:val="clear" w:color="auto" w:fill="FFFFFF"/>
        </w:rPr>
        <w:t xml:space="preserve">mycorrhizal </w:t>
      </w:r>
      <w:r w:rsidRPr="008B35B4">
        <w:rPr>
          <w:rStyle w:val="apple-style-span"/>
          <w:rFonts w:ascii="Times New Roman" w:hAnsi="Times New Roman"/>
          <w:sz w:val="24"/>
          <w:szCs w:val="24"/>
        </w:rPr>
        <w:t>fungi to colonize roots.</w:t>
      </w:r>
      <w:proofErr w:type="gramEnd"/>
      <w:r w:rsidRPr="008B35B4">
        <w:rPr>
          <w:rStyle w:val="apple-style-span"/>
          <w:rFonts w:ascii="Times New Roman" w:hAnsi="Times New Roman"/>
          <w:sz w:val="24"/>
          <w:szCs w:val="24"/>
        </w:rPr>
        <w:t xml:space="preserve"> </w:t>
      </w:r>
      <w:proofErr w:type="gramStart"/>
      <w:r w:rsidRPr="008B35B4">
        <w:rPr>
          <w:rStyle w:val="apple-style-span"/>
          <w:rFonts w:ascii="Times New Roman" w:hAnsi="Times New Roman"/>
          <w:i/>
          <w:sz w:val="24"/>
          <w:szCs w:val="24"/>
        </w:rPr>
        <w:t>J. of Experimental Botany</w:t>
      </w:r>
      <w:r w:rsidR="0061203C">
        <w:rPr>
          <w:rStyle w:val="apple-style-span"/>
          <w:rFonts w:ascii="Times New Roman" w:hAnsi="Times New Roman"/>
          <w:bCs/>
          <w:sz w:val="24"/>
          <w:szCs w:val="24"/>
        </w:rPr>
        <w:t>.</w:t>
      </w:r>
      <w:proofErr w:type="gramEnd"/>
      <w:r w:rsidR="0061203C">
        <w:rPr>
          <w:rStyle w:val="apple-style-span"/>
          <w:rFonts w:ascii="Times New Roman" w:hAnsi="Times New Roman"/>
          <w:bCs/>
          <w:sz w:val="24"/>
          <w:szCs w:val="24"/>
        </w:rPr>
        <w:t xml:space="preserve"> </w:t>
      </w:r>
      <w:r w:rsidRPr="008B35B4">
        <w:rPr>
          <w:rStyle w:val="apple-style-span"/>
          <w:rFonts w:ascii="Times New Roman" w:hAnsi="Times New Roman"/>
          <w:bCs/>
          <w:sz w:val="24"/>
          <w:szCs w:val="24"/>
        </w:rPr>
        <w:t>51:</w:t>
      </w:r>
      <w:r w:rsidRPr="008B35B4">
        <w:rPr>
          <w:rStyle w:val="apple-converted-space"/>
          <w:rFonts w:ascii="Times New Roman" w:hAnsi="Times New Roman"/>
          <w:sz w:val="24"/>
          <w:szCs w:val="24"/>
        </w:rPr>
        <w:t> </w:t>
      </w:r>
      <w:r w:rsidRPr="008B35B4">
        <w:rPr>
          <w:rStyle w:val="apple-style-span"/>
          <w:rFonts w:ascii="Times New Roman" w:hAnsi="Times New Roman"/>
          <w:sz w:val="24"/>
          <w:szCs w:val="24"/>
        </w:rPr>
        <w:t>1443–1448</w:t>
      </w:r>
      <w:r w:rsidR="0061203C">
        <w:rPr>
          <w:rStyle w:val="apple-style-span"/>
          <w:rFonts w:ascii="Times New Roman" w:hAnsi="Times New Roman"/>
          <w:sz w:val="24"/>
          <w:szCs w:val="24"/>
        </w:rPr>
        <w:t>.</w:t>
      </w:r>
    </w:p>
    <w:p w:rsidR="0061203C" w:rsidRPr="00596E98" w:rsidRDefault="0061203C" w:rsidP="00994858">
      <w:pPr>
        <w:autoSpaceDE w:val="0"/>
        <w:autoSpaceDN w:val="0"/>
        <w:adjustRightInd w:val="0"/>
        <w:spacing w:line="180" w:lineRule="atLeast"/>
        <w:ind w:left="360" w:right="-143" w:hanging="360"/>
        <w:rPr>
          <w:rStyle w:val="apple-style-span"/>
          <w:rFonts w:ascii="Times New Roman" w:hAnsi="Times New Roman"/>
          <w:sz w:val="24"/>
          <w:szCs w:val="24"/>
          <w:lang w:val="en-US" w:eastAsia="es-ES"/>
        </w:rPr>
      </w:pPr>
    </w:p>
    <w:p w:rsidR="0086762E" w:rsidRDefault="008B35B4" w:rsidP="00994858">
      <w:pPr>
        <w:spacing w:line="180" w:lineRule="atLeast"/>
        <w:ind w:left="360" w:right="-143" w:hanging="360"/>
        <w:rPr>
          <w:rFonts w:ascii="Times New Roman" w:hAnsi="Times New Roman"/>
          <w:sz w:val="24"/>
          <w:szCs w:val="24"/>
          <w:lang w:val="en-US"/>
        </w:rPr>
      </w:pPr>
      <w:r w:rsidRPr="008B35B4">
        <w:rPr>
          <w:rFonts w:ascii="Times New Roman" w:hAnsi="Times New Roman"/>
          <w:sz w:val="24"/>
          <w:szCs w:val="24"/>
          <w:lang w:val="fr-FR"/>
        </w:rPr>
        <w:t xml:space="preserve">Genre A., </w:t>
      </w:r>
      <w:r w:rsidRPr="008B35B4">
        <w:rPr>
          <w:rFonts w:ascii="Times New Roman" w:hAnsi="Times New Roman"/>
          <w:sz w:val="24"/>
          <w:szCs w:val="24"/>
          <w:lang w:val="en-US"/>
        </w:rPr>
        <w:t>Chabaud M., Timmers T., Bonfante P.</w:t>
      </w:r>
      <w:r w:rsidR="00A425FF">
        <w:rPr>
          <w:rFonts w:ascii="Times New Roman" w:hAnsi="Times New Roman"/>
          <w:sz w:val="24"/>
          <w:szCs w:val="24"/>
          <w:lang w:val="en-US"/>
        </w:rPr>
        <w:t>,</w:t>
      </w:r>
      <w:r w:rsidRPr="008B35B4">
        <w:rPr>
          <w:rFonts w:ascii="Times New Roman" w:hAnsi="Times New Roman"/>
          <w:sz w:val="24"/>
          <w:szCs w:val="24"/>
          <w:lang w:val="en-US"/>
        </w:rPr>
        <w:t xml:space="preserve"> Barkerb D. 2005</w:t>
      </w:r>
      <w:r w:rsidR="00A425FF">
        <w:rPr>
          <w:rFonts w:ascii="Times New Roman" w:hAnsi="Times New Roman"/>
          <w:sz w:val="24"/>
          <w:szCs w:val="24"/>
          <w:lang w:val="en-US"/>
        </w:rPr>
        <w:t>.</w:t>
      </w:r>
      <w:r w:rsidRPr="008B35B4">
        <w:rPr>
          <w:rFonts w:ascii="Times New Roman" w:hAnsi="Times New Roman"/>
          <w:sz w:val="24"/>
          <w:szCs w:val="24"/>
          <w:lang w:val="fr-FR"/>
        </w:rPr>
        <w:t xml:space="preserve"> </w:t>
      </w:r>
      <w:r w:rsidRPr="008B35B4">
        <w:rPr>
          <w:rFonts w:ascii="Times New Roman" w:hAnsi="Times New Roman"/>
          <w:sz w:val="24"/>
          <w:szCs w:val="24"/>
          <w:lang w:val="en-US"/>
        </w:rPr>
        <w:t xml:space="preserve">Arbuscular Mycorrhizal Fungi Elicit a Novel Intracellular Apparatus in </w:t>
      </w:r>
      <w:r w:rsidRPr="008B35B4">
        <w:rPr>
          <w:rFonts w:ascii="Times New Roman" w:hAnsi="Times New Roman"/>
          <w:i/>
          <w:sz w:val="24"/>
          <w:szCs w:val="24"/>
          <w:lang w:val="en-US"/>
        </w:rPr>
        <w:t>M. truncatula</w:t>
      </w:r>
      <w:r w:rsidRPr="008B35B4">
        <w:rPr>
          <w:rFonts w:ascii="Times New Roman" w:hAnsi="Times New Roman"/>
          <w:sz w:val="24"/>
          <w:szCs w:val="24"/>
          <w:lang w:val="en-US"/>
        </w:rPr>
        <w:t xml:space="preserve"> Root Epidermal Cells before Infection. </w:t>
      </w:r>
      <w:proofErr w:type="gramStart"/>
      <w:r w:rsidRPr="008B35B4">
        <w:rPr>
          <w:rFonts w:ascii="Times New Roman" w:hAnsi="Times New Roman"/>
          <w:i/>
          <w:sz w:val="24"/>
          <w:szCs w:val="24"/>
          <w:lang w:val="en-US"/>
        </w:rPr>
        <w:t>Plant Cell</w:t>
      </w:r>
      <w:r w:rsidR="00A425FF">
        <w:rPr>
          <w:rFonts w:ascii="Times New Roman" w:hAnsi="Times New Roman"/>
          <w:sz w:val="24"/>
          <w:szCs w:val="24"/>
          <w:lang w:val="en-US"/>
        </w:rPr>
        <w:t>.</w:t>
      </w:r>
      <w:proofErr w:type="gramEnd"/>
      <w:r w:rsidRPr="008B35B4">
        <w:rPr>
          <w:rFonts w:ascii="Times New Roman" w:hAnsi="Times New Roman"/>
          <w:sz w:val="24"/>
          <w:szCs w:val="24"/>
          <w:lang w:val="en-US"/>
        </w:rPr>
        <w:t xml:space="preserve"> 17:3489-3499</w:t>
      </w:r>
      <w:r w:rsidR="00A425FF">
        <w:rPr>
          <w:rFonts w:ascii="Times New Roman" w:hAnsi="Times New Roman"/>
          <w:sz w:val="24"/>
          <w:szCs w:val="24"/>
          <w:lang w:val="en-US"/>
        </w:rPr>
        <w:t>.</w:t>
      </w:r>
    </w:p>
    <w:p w:rsidR="00A425FF" w:rsidRPr="00596E98" w:rsidRDefault="00A425FF" w:rsidP="00994858">
      <w:pPr>
        <w:spacing w:line="180" w:lineRule="atLeast"/>
        <w:ind w:left="360" w:right="-143" w:hanging="360"/>
        <w:rPr>
          <w:rFonts w:ascii="Times New Roman" w:hAnsi="Times New Roman"/>
          <w:sz w:val="24"/>
          <w:szCs w:val="24"/>
          <w:lang w:val="en-US"/>
        </w:rPr>
      </w:pPr>
    </w:p>
    <w:p w:rsidR="00A8266E" w:rsidRDefault="008B35B4" w:rsidP="00994858">
      <w:pPr>
        <w:spacing w:line="180" w:lineRule="atLeast"/>
        <w:ind w:left="360" w:right="-143" w:hanging="360"/>
        <w:rPr>
          <w:rStyle w:val="apple-style-span"/>
          <w:rFonts w:ascii="Times New Roman" w:hAnsi="Times New Roman"/>
          <w:sz w:val="24"/>
          <w:szCs w:val="24"/>
        </w:rPr>
      </w:pPr>
      <w:r w:rsidRPr="008B35B4">
        <w:rPr>
          <w:rFonts w:ascii="Times New Roman" w:hAnsi="Times New Roman"/>
          <w:sz w:val="24"/>
          <w:szCs w:val="24"/>
          <w:lang w:val="it-IT"/>
        </w:rPr>
        <w:t xml:space="preserve">Genre A., </w:t>
      </w:r>
      <w:r w:rsidRPr="008B35B4">
        <w:rPr>
          <w:rStyle w:val="Textoennegrita"/>
          <w:rFonts w:ascii="Times New Roman" w:hAnsi="Times New Roman"/>
          <w:b w:val="0"/>
          <w:sz w:val="24"/>
          <w:szCs w:val="24"/>
          <w:lang w:val="it-IT"/>
        </w:rPr>
        <w:t>Chabaud M.,</w:t>
      </w:r>
      <w:r w:rsidRPr="008B35B4">
        <w:rPr>
          <w:rStyle w:val="apple-converted-space"/>
          <w:rFonts w:ascii="Times New Roman" w:hAnsi="Times New Roman"/>
          <w:sz w:val="24"/>
          <w:szCs w:val="24"/>
          <w:lang w:val="it-IT"/>
        </w:rPr>
        <w:t> </w:t>
      </w:r>
      <w:r w:rsidRPr="008B35B4">
        <w:rPr>
          <w:rStyle w:val="Textoennegrita"/>
          <w:rFonts w:ascii="Times New Roman" w:hAnsi="Times New Roman"/>
          <w:b w:val="0"/>
          <w:sz w:val="24"/>
          <w:szCs w:val="24"/>
          <w:lang w:val="it-IT"/>
        </w:rPr>
        <w:t xml:space="preserve"> Faccio A.,</w:t>
      </w:r>
      <w:r w:rsidRPr="008B35B4">
        <w:rPr>
          <w:rStyle w:val="apple-converted-space"/>
          <w:rFonts w:ascii="Times New Roman" w:hAnsi="Times New Roman"/>
          <w:sz w:val="24"/>
          <w:szCs w:val="24"/>
          <w:lang w:val="it-IT"/>
        </w:rPr>
        <w:t> </w:t>
      </w:r>
      <w:r w:rsidRPr="008B35B4">
        <w:rPr>
          <w:rStyle w:val="Textoennegrita"/>
          <w:rFonts w:ascii="Times New Roman" w:hAnsi="Times New Roman"/>
          <w:b w:val="0"/>
          <w:sz w:val="24"/>
          <w:szCs w:val="24"/>
          <w:lang w:val="it-IT"/>
        </w:rPr>
        <w:t xml:space="preserve"> Barker D.</w:t>
      </w:r>
      <w:r w:rsidR="00F8536C">
        <w:rPr>
          <w:rStyle w:val="Textoennegrita"/>
          <w:rFonts w:ascii="Times New Roman" w:hAnsi="Times New Roman"/>
          <w:b w:val="0"/>
          <w:sz w:val="24"/>
          <w:szCs w:val="24"/>
          <w:lang w:val="it-IT"/>
        </w:rPr>
        <w:t>,</w:t>
      </w:r>
      <w:r w:rsidR="00F8536C">
        <w:rPr>
          <w:rStyle w:val="Textoennegrita"/>
          <w:rFonts w:ascii="Times New Roman" w:hAnsi="Times New Roman"/>
          <w:b w:val="0"/>
          <w:sz w:val="24"/>
          <w:szCs w:val="24"/>
          <w:lang w:val="en-US"/>
        </w:rPr>
        <w:t xml:space="preserve"> </w:t>
      </w:r>
      <w:proofErr w:type="gramStart"/>
      <w:r w:rsidRPr="008B35B4">
        <w:rPr>
          <w:rStyle w:val="Textoennegrita"/>
          <w:rFonts w:ascii="Times New Roman" w:hAnsi="Times New Roman"/>
          <w:b w:val="0"/>
          <w:sz w:val="24"/>
          <w:szCs w:val="24"/>
          <w:lang w:val="en-US"/>
        </w:rPr>
        <w:t>Bonfante P.</w:t>
      </w:r>
      <w:r w:rsidRPr="008B35B4">
        <w:rPr>
          <w:rFonts w:ascii="Times New Roman" w:hAnsi="Times New Roman"/>
          <w:sz w:val="24"/>
          <w:szCs w:val="24"/>
          <w:lang w:val="en-US"/>
        </w:rPr>
        <w:t xml:space="preserve"> 2008</w:t>
      </w:r>
      <w:r w:rsidR="00616119">
        <w:rPr>
          <w:rFonts w:ascii="Times New Roman" w:hAnsi="Times New Roman"/>
          <w:sz w:val="24"/>
          <w:szCs w:val="24"/>
          <w:lang w:val="en-US"/>
        </w:rPr>
        <w:t>.</w:t>
      </w:r>
      <w:proofErr w:type="gramEnd"/>
      <w:r w:rsidRPr="008B35B4">
        <w:rPr>
          <w:rFonts w:ascii="Times New Roman" w:hAnsi="Times New Roman"/>
          <w:sz w:val="24"/>
          <w:szCs w:val="24"/>
          <w:lang w:val="en-US"/>
        </w:rPr>
        <w:t xml:space="preserve"> </w:t>
      </w:r>
      <w:r w:rsidRPr="008B35B4">
        <w:rPr>
          <w:rFonts w:ascii="Times New Roman" w:hAnsi="Times New Roman"/>
          <w:sz w:val="24"/>
          <w:szCs w:val="24"/>
        </w:rPr>
        <w:t>Prepenetration Apparatus Assembly Precedes and Predicts the Colonization Patterns of Arbuscular Mycorrhizal Fungi within the Root Cortex of Both</w:t>
      </w:r>
      <w:r w:rsidRPr="008B35B4">
        <w:rPr>
          <w:rStyle w:val="apple-converted-space"/>
          <w:rFonts w:ascii="Times New Roman" w:hAnsi="Times New Roman"/>
          <w:sz w:val="24"/>
          <w:szCs w:val="24"/>
        </w:rPr>
        <w:t> </w:t>
      </w:r>
      <w:r w:rsidRPr="008B35B4">
        <w:rPr>
          <w:rFonts w:ascii="Times New Roman" w:hAnsi="Times New Roman"/>
          <w:i/>
          <w:sz w:val="24"/>
          <w:szCs w:val="24"/>
        </w:rPr>
        <w:t>Medicago truncatula</w:t>
      </w:r>
      <w:r w:rsidRPr="008B35B4">
        <w:rPr>
          <w:rStyle w:val="apple-converted-space"/>
          <w:rFonts w:ascii="Times New Roman" w:hAnsi="Times New Roman"/>
          <w:sz w:val="24"/>
          <w:szCs w:val="24"/>
        </w:rPr>
        <w:t> </w:t>
      </w:r>
      <w:r w:rsidRPr="008B35B4">
        <w:rPr>
          <w:rFonts w:ascii="Times New Roman" w:hAnsi="Times New Roman"/>
          <w:sz w:val="24"/>
          <w:szCs w:val="24"/>
        </w:rPr>
        <w:t xml:space="preserve">and </w:t>
      </w:r>
      <w:r w:rsidRPr="008B35B4">
        <w:rPr>
          <w:rFonts w:ascii="Times New Roman" w:hAnsi="Times New Roman"/>
          <w:i/>
          <w:sz w:val="24"/>
          <w:szCs w:val="24"/>
        </w:rPr>
        <w:t>Daucus carota.</w:t>
      </w:r>
      <w:r w:rsidRPr="008B35B4">
        <w:rPr>
          <w:rFonts w:ascii="Times New Roman" w:hAnsi="Times New Roman"/>
          <w:sz w:val="24"/>
          <w:szCs w:val="24"/>
        </w:rPr>
        <w:t xml:space="preserve"> </w:t>
      </w:r>
      <w:proofErr w:type="gramStart"/>
      <w:r w:rsidRPr="008B35B4">
        <w:rPr>
          <w:rStyle w:val="apple-style-span"/>
          <w:rFonts w:ascii="Times New Roman" w:hAnsi="Times New Roman"/>
          <w:i/>
          <w:sz w:val="24"/>
          <w:szCs w:val="24"/>
        </w:rPr>
        <w:t>The Plant Cell</w:t>
      </w:r>
      <w:r w:rsidR="00616119">
        <w:rPr>
          <w:rStyle w:val="apple-style-span"/>
          <w:rFonts w:ascii="Times New Roman" w:hAnsi="Times New Roman"/>
          <w:i/>
          <w:sz w:val="24"/>
          <w:szCs w:val="24"/>
        </w:rPr>
        <w:t>.</w:t>
      </w:r>
      <w:proofErr w:type="gramEnd"/>
      <w:r w:rsidRPr="008B35B4">
        <w:rPr>
          <w:rStyle w:val="apple-converted-space"/>
          <w:rFonts w:ascii="Times New Roman" w:hAnsi="Times New Roman"/>
          <w:sz w:val="24"/>
          <w:szCs w:val="24"/>
        </w:rPr>
        <w:t> </w:t>
      </w:r>
      <w:r w:rsidRPr="008B35B4">
        <w:rPr>
          <w:rStyle w:val="apple-style-span"/>
          <w:rFonts w:ascii="Times New Roman" w:hAnsi="Times New Roman"/>
          <w:sz w:val="24"/>
          <w:szCs w:val="24"/>
        </w:rPr>
        <w:t>20:1407-1420</w:t>
      </w:r>
      <w:r w:rsidR="00616119">
        <w:rPr>
          <w:rStyle w:val="apple-style-span"/>
          <w:rFonts w:ascii="Times New Roman" w:hAnsi="Times New Roman"/>
          <w:sz w:val="24"/>
          <w:szCs w:val="24"/>
        </w:rPr>
        <w:t>.</w:t>
      </w:r>
    </w:p>
    <w:p w:rsidR="00862D9F" w:rsidRPr="00596E98" w:rsidRDefault="00862D9F" w:rsidP="00994858">
      <w:pPr>
        <w:spacing w:line="180" w:lineRule="atLeast"/>
        <w:ind w:left="360" w:right="-143" w:hanging="360"/>
        <w:rPr>
          <w:rStyle w:val="apple-style-span"/>
          <w:rFonts w:ascii="Times New Roman" w:hAnsi="Times New Roman"/>
          <w:sz w:val="24"/>
          <w:szCs w:val="24"/>
          <w:lang w:val="en-US"/>
        </w:rPr>
      </w:pPr>
    </w:p>
    <w:p w:rsidR="0086762E" w:rsidRDefault="008B35B4" w:rsidP="00994858">
      <w:pPr>
        <w:autoSpaceDE w:val="0"/>
        <w:autoSpaceDN w:val="0"/>
        <w:adjustRightInd w:val="0"/>
        <w:spacing w:line="180" w:lineRule="atLeast"/>
        <w:ind w:left="360" w:right="-143" w:hanging="360"/>
        <w:rPr>
          <w:rFonts w:ascii="Times New Roman" w:hAnsi="Times New Roman"/>
          <w:sz w:val="24"/>
          <w:szCs w:val="24"/>
          <w:lang w:val="en-US" w:eastAsia="es-ES"/>
        </w:rPr>
      </w:pPr>
      <w:r w:rsidRPr="008B35B4">
        <w:rPr>
          <w:rFonts w:ascii="Times New Roman" w:hAnsi="Times New Roman"/>
          <w:sz w:val="24"/>
          <w:szCs w:val="24"/>
          <w:lang w:val="en-US" w:eastAsia="es-ES"/>
        </w:rPr>
        <w:t xml:space="preserve">Ginzberg  I, David R, Shaul O, Elad Y, Wininger S, Ben-Dor B, Badani H, Fang Y, </w:t>
      </w:r>
      <w:r w:rsidR="003D73EB">
        <w:rPr>
          <w:rFonts w:ascii="Times New Roman" w:hAnsi="Times New Roman"/>
          <w:sz w:val="24"/>
          <w:szCs w:val="24"/>
          <w:lang w:val="en-US" w:eastAsia="es-ES"/>
        </w:rPr>
        <w:t>V</w:t>
      </w:r>
      <w:r w:rsidRPr="008B35B4">
        <w:rPr>
          <w:rFonts w:ascii="Times New Roman" w:hAnsi="Times New Roman"/>
          <w:sz w:val="24"/>
          <w:szCs w:val="24"/>
          <w:lang w:val="en-US" w:eastAsia="es-ES"/>
        </w:rPr>
        <w:t>an Rhijn P, Li Y, Hirsch A, Kapulnik Y</w:t>
      </w:r>
      <w:r w:rsidR="003D73EB">
        <w:rPr>
          <w:rFonts w:ascii="Times New Roman" w:hAnsi="Times New Roman"/>
          <w:sz w:val="24"/>
          <w:szCs w:val="24"/>
          <w:lang w:val="en-US" w:eastAsia="es-ES"/>
        </w:rPr>
        <w:t xml:space="preserve">. </w:t>
      </w:r>
      <w:r w:rsidRPr="008B35B4">
        <w:rPr>
          <w:rFonts w:ascii="Times New Roman" w:hAnsi="Times New Roman"/>
          <w:sz w:val="24"/>
          <w:szCs w:val="24"/>
          <w:lang w:val="en-US" w:eastAsia="es-ES"/>
        </w:rPr>
        <w:t>1998</w:t>
      </w:r>
      <w:r w:rsidR="003D73EB">
        <w:rPr>
          <w:rFonts w:ascii="Times New Roman" w:hAnsi="Times New Roman"/>
          <w:sz w:val="24"/>
          <w:szCs w:val="24"/>
          <w:lang w:val="en-US" w:eastAsia="es-ES"/>
        </w:rPr>
        <w:t>.</w:t>
      </w:r>
      <w:r w:rsidRPr="008B35B4">
        <w:rPr>
          <w:rFonts w:ascii="Times New Roman" w:hAnsi="Times New Roman"/>
          <w:sz w:val="24"/>
          <w:szCs w:val="24"/>
          <w:lang w:val="en-US" w:eastAsia="es-ES"/>
        </w:rPr>
        <w:t xml:space="preserve"> </w:t>
      </w:r>
      <w:r w:rsidRPr="008B35B4">
        <w:rPr>
          <w:rFonts w:ascii="Times New Roman" w:hAnsi="Times New Roman"/>
          <w:i/>
          <w:sz w:val="24"/>
          <w:szCs w:val="24"/>
          <w:lang w:val="en-US" w:eastAsia="es-ES"/>
        </w:rPr>
        <w:t>Glomus intraradices</w:t>
      </w:r>
      <w:r w:rsidRPr="008B35B4">
        <w:rPr>
          <w:rFonts w:ascii="Times New Roman" w:hAnsi="Times New Roman"/>
          <w:sz w:val="24"/>
          <w:szCs w:val="24"/>
          <w:lang w:val="en-US" w:eastAsia="es-ES"/>
        </w:rPr>
        <w:t xml:space="preserve"> colonization regulates gene expression in tobacco roots. </w:t>
      </w:r>
      <w:proofErr w:type="gramStart"/>
      <w:r w:rsidRPr="008B35B4">
        <w:rPr>
          <w:rFonts w:ascii="Times New Roman" w:hAnsi="Times New Roman"/>
          <w:i/>
          <w:sz w:val="24"/>
          <w:szCs w:val="24"/>
          <w:lang w:val="en-US" w:eastAsia="es-ES"/>
        </w:rPr>
        <w:t>Symbiosis</w:t>
      </w:r>
      <w:r w:rsidR="003D73EB">
        <w:rPr>
          <w:rFonts w:ascii="Times New Roman" w:hAnsi="Times New Roman"/>
          <w:i/>
          <w:sz w:val="24"/>
          <w:szCs w:val="24"/>
          <w:lang w:val="en-US" w:eastAsia="es-ES"/>
        </w:rPr>
        <w:t>.</w:t>
      </w:r>
      <w:proofErr w:type="gramEnd"/>
      <w:r w:rsidRPr="008B35B4">
        <w:rPr>
          <w:rFonts w:ascii="Times New Roman" w:hAnsi="Times New Roman"/>
          <w:sz w:val="24"/>
          <w:szCs w:val="24"/>
          <w:lang w:val="en-US" w:eastAsia="es-ES"/>
        </w:rPr>
        <w:t xml:space="preserve"> 25</w:t>
      </w:r>
      <w:r w:rsidR="003D73EB">
        <w:rPr>
          <w:rFonts w:ascii="Times New Roman" w:hAnsi="Times New Roman"/>
          <w:sz w:val="24"/>
          <w:szCs w:val="24"/>
          <w:lang w:val="en-US" w:eastAsia="es-ES"/>
        </w:rPr>
        <w:t>:</w:t>
      </w:r>
      <w:r w:rsidRPr="008B35B4">
        <w:rPr>
          <w:rFonts w:ascii="Times New Roman" w:hAnsi="Times New Roman"/>
          <w:sz w:val="24"/>
          <w:szCs w:val="24"/>
          <w:lang w:val="en-US" w:eastAsia="es-ES"/>
        </w:rPr>
        <w:t xml:space="preserve"> 145</w:t>
      </w:r>
      <w:r w:rsidR="003D73EB">
        <w:rPr>
          <w:rFonts w:ascii="Times New Roman" w:hAnsi="Times New Roman"/>
          <w:sz w:val="24"/>
          <w:szCs w:val="24"/>
          <w:lang w:val="en-US" w:eastAsia="es-ES"/>
        </w:rPr>
        <w:t>-147.</w:t>
      </w:r>
      <w:r w:rsidRPr="008B35B4">
        <w:rPr>
          <w:rFonts w:ascii="Times New Roman" w:hAnsi="Times New Roman"/>
          <w:sz w:val="24"/>
          <w:szCs w:val="24"/>
          <w:lang w:val="en-US" w:eastAsia="es-ES"/>
        </w:rPr>
        <w:t xml:space="preserve"> </w:t>
      </w:r>
    </w:p>
    <w:p w:rsidR="003D73EB" w:rsidRPr="00596E98" w:rsidRDefault="003D73EB" w:rsidP="00994858">
      <w:pPr>
        <w:autoSpaceDE w:val="0"/>
        <w:autoSpaceDN w:val="0"/>
        <w:adjustRightInd w:val="0"/>
        <w:spacing w:line="180" w:lineRule="atLeast"/>
        <w:ind w:left="360" w:right="-143" w:hanging="360"/>
        <w:rPr>
          <w:rStyle w:val="apple-style-span"/>
          <w:rFonts w:ascii="Times New Roman" w:hAnsi="Times New Roman"/>
          <w:sz w:val="24"/>
          <w:szCs w:val="24"/>
          <w:lang w:val="en-US"/>
        </w:rPr>
      </w:pPr>
    </w:p>
    <w:p w:rsidR="006F649F" w:rsidRDefault="008B35B4" w:rsidP="00994858">
      <w:pPr>
        <w:autoSpaceDE w:val="0"/>
        <w:autoSpaceDN w:val="0"/>
        <w:adjustRightInd w:val="0"/>
        <w:spacing w:line="180" w:lineRule="atLeast"/>
        <w:ind w:left="360" w:right="-143" w:hanging="360"/>
        <w:rPr>
          <w:rFonts w:ascii="Times New Roman" w:hAnsi="Times New Roman"/>
          <w:sz w:val="24"/>
          <w:szCs w:val="24"/>
          <w:lang w:val="en-US"/>
        </w:rPr>
      </w:pPr>
      <w:r w:rsidRPr="008B35B4">
        <w:rPr>
          <w:rFonts w:ascii="Times New Roman" w:hAnsi="Times New Roman"/>
          <w:sz w:val="24"/>
          <w:szCs w:val="24"/>
          <w:lang w:val="en-US"/>
        </w:rPr>
        <w:t>Glazebrook J., Chen W., Estes B., Chang H.S., Nawrath C. 2003</w:t>
      </w:r>
      <w:r w:rsidR="003039FD">
        <w:rPr>
          <w:rFonts w:ascii="Times New Roman" w:hAnsi="Times New Roman"/>
          <w:sz w:val="24"/>
          <w:szCs w:val="24"/>
          <w:lang w:val="en-US"/>
        </w:rPr>
        <w:t>.</w:t>
      </w:r>
      <w:r w:rsidRPr="008B35B4">
        <w:rPr>
          <w:rFonts w:ascii="Times New Roman" w:hAnsi="Times New Roman"/>
          <w:sz w:val="24"/>
          <w:szCs w:val="24"/>
          <w:lang w:val="en-US"/>
        </w:rPr>
        <w:t xml:space="preserve"> Topology of the network integrating salicylate and jasmonate signal transduction derived from global expression phenotyping. </w:t>
      </w:r>
      <w:r w:rsidRPr="008B35B4">
        <w:rPr>
          <w:rFonts w:ascii="Times New Roman" w:hAnsi="Times New Roman"/>
          <w:i/>
          <w:iCs/>
          <w:sz w:val="24"/>
          <w:szCs w:val="24"/>
          <w:lang w:val="en-US"/>
        </w:rPr>
        <w:t>Plant J</w:t>
      </w:r>
      <w:r w:rsidRPr="008B35B4">
        <w:rPr>
          <w:rFonts w:ascii="Times New Roman" w:hAnsi="Times New Roman"/>
          <w:iCs/>
          <w:sz w:val="24"/>
          <w:szCs w:val="24"/>
          <w:lang w:val="en-US"/>
        </w:rPr>
        <w:t>.</w:t>
      </w:r>
      <w:r w:rsidRPr="008B35B4">
        <w:rPr>
          <w:rFonts w:ascii="Times New Roman" w:hAnsi="Times New Roman"/>
          <w:i/>
          <w:iCs/>
          <w:sz w:val="24"/>
          <w:szCs w:val="24"/>
          <w:lang w:val="en-US"/>
        </w:rPr>
        <w:t xml:space="preserve"> </w:t>
      </w:r>
      <w:r w:rsidRPr="008B35B4">
        <w:rPr>
          <w:rFonts w:ascii="Times New Roman" w:hAnsi="Times New Roman"/>
          <w:sz w:val="24"/>
          <w:szCs w:val="24"/>
          <w:lang w:val="en-US"/>
        </w:rPr>
        <w:t>34:217–</w:t>
      </w:r>
      <w:r w:rsidR="003039FD">
        <w:rPr>
          <w:rFonts w:ascii="Times New Roman" w:hAnsi="Times New Roman"/>
          <w:sz w:val="24"/>
          <w:szCs w:val="24"/>
          <w:lang w:val="en-US"/>
        </w:rPr>
        <w:t>2</w:t>
      </w:r>
      <w:r w:rsidRPr="008B35B4">
        <w:rPr>
          <w:rFonts w:ascii="Times New Roman" w:hAnsi="Times New Roman"/>
          <w:sz w:val="24"/>
          <w:szCs w:val="24"/>
          <w:lang w:val="en-US"/>
        </w:rPr>
        <w:t>28</w:t>
      </w:r>
      <w:r w:rsidR="003039FD">
        <w:rPr>
          <w:rFonts w:ascii="Times New Roman" w:hAnsi="Times New Roman"/>
          <w:sz w:val="24"/>
          <w:szCs w:val="24"/>
          <w:lang w:val="en-US"/>
        </w:rPr>
        <w:t>.</w:t>
      </w:r>
    </w:p>
    <w:p w:rsidR="00BF6A03" w:rsidRPr="00596E98" w:rsidRDefault="00BF6A03" w:rsidP="00994858">
      <w:pPr>
        <w:autoSpaceDE w:val="0"/>
        <w:autoSpaceDN w:val="0"/>
        <w:adjustRightInd w:val="0"/>
        <w:spacing w:line="180" w:lineRule="atLeast"/>
        <w:ind w:left="360" w:right="-143" w:hanging="360"/>
        <w:rPr>
          <w:rFonts w:ascii="Times New Roman" w:hAnsi="Times New Roman"/>
          <w:sz w:val="24"/>
          <w:szCs w:val="24"/>
          <w:lang w:val="en-US" w:eastAsia="es-ES"/>
        </w:rPr>
      </w:pPr>
    </w:p>
    <w:p w:rsidR="00596A66" w:rsidRDefault="008B35B4" w:rsidP="00994858">
      <w:pPr>
        <w:autoSpaceDE w:val="0"/>
        <w:autoSpaceDN w:val="0"/>
        <w:adjustRightInd w:val="0"/>
        <w:spacing w:line="180" w:lineRule="atLeast"/>
        <w:ind w:left="360" w:right="-143" w:hanging="360"/>
        <w:rPr>
          <w:rStyle w:val="apple-style-span"/>
          <w:rFonts w:ascii="Times New Roman" w:hAnsi="Times New Roman"/>
          <w:bCs/>
          <w:sz w:val="24"/>
          <w:szCs w:val="24"/>
          <w:lang w:val="en-US"/>
        </w:rPr>
      </w:pPr>
      <w:r w:rsidRPr="008B35B4">
        <w:rPr>
          <w:rStyle w:val="apple-style-span"/>
          <w:rFonts w:ascii="Times New Roman" w:hAnsi="Times New Roman"/>
          <w:bCs/>
          <w:sz w:val="24"/>
          <w:szCs w:val="24"/>
          <w:lang w:val="en-US"/>
        </w:rPr>
        <w:t>Glazebrook J. 2005</w:t>
      </w:r>
      <w:r w:rsidR="00BF6A03">
        <w:rPr>
          <w:rStyle w:val="apple-style-span"/>
          <w:rFonts w:ascii="Times New Roman" w:hAnsi="Times New Roman"/>
          <w:bCs/>
          <w:sz w:val="24"/>
          <w:szCs w:val="24"/>
          <w:lang w:val="en-US"/>
        </w:rPr>
        <w:t xml:space="preserve">. </w:t>
      </w:r>
      <w:proofErr w:type="gramStart"/>
      <w:r w:rsidRPr="008B35B4">
        <w:rPr>
          <w:rStyle w:val="apple-style-span"/>
          <w:rFonts w:ascii="Times New Roman" w:hAnsi="Times New Roman"/>
          <w:bCs/>
          <w:sz w:val="24"/>
          <w:szCs w:val="24"/>
          <w:lang w:val="en-US"/>
        </w:rPr>
        <w:t>Contrasting mechanisms of defense against biotrophic and necrotrophic pathogens.</w:t>
      </w:r>
      <w:proofErr w:type="gramEnd"/>
      <w:r w:rsidRPr="008B35B4">
        <w:rPr>
          <w:rStyle w:val="apple-style-span"/>
          <w:rFonts w:ascii="Times New Roman" w:hAnsi="Times New Roman"/>
          <w:bCs/>
          <w:sz w:val="24"/>
          <w:szCs w:val="24"/>
          <w:lang w:val="en-US"/>
        </w:rPr>
        <w:t xml:space="preserve"> </w:t>
      </w:r>
      <w:proofErr w:type="gramStart"/>
      <w:r w:rsidRPr="008B35B4">
        <w:rPr>
          <w:rStyle w:val="apple-style-span"/>
          <w:rFonts w:ascii="Times New Roman" w:hAnsi="Times New Roman"/>
          <w:bCs/>
          <w:i/>
          <w:sz w:val="24"/>
          <w:szCs w:val="24"/>
          <w:lang w:val="en-US"/>
        </w:rPr>
        <w:t>Annu.</w:t>
      </w:r>
      <w:proofErr w:type="gramEnd"/>
      <w:r w:rsidRPr="008B35B4">
        <w:rPr>
          <w:rStyle w:val="apple-style-span"/>
          <w:rFonts w:ascii="Times New Roman" w:hAnsi="Times New Roman"/>
          <w:bCs/>
          <w:i/>
          <w:sz w:val="24"/>
          <w:szCs w:val="24"/>
          <w:lang w:val="en-US"/>
        </w:rPr>
        <w:t xml:space="preserve"> Rev. Phytopat</w:t>
      </w:r>
      <w:r w:rsidRPr="008B35B4">
        <w:rPr>
          <w:rStyle w:val="apple-style-span"/>
          <w:rFonts w:ascii="Times New Roman" w:hAnsi="Times New Roman"/>
          <w:bCs/>
          <w:sz w:val="24"/>
          <w:szCs w:val="24"/>
          <w:lang w:val="en-US"/>
        </w:rPr>
        <w:t>. 43: 205-227</w:t>
      </w:r>
      <w:r w:rsidR="00BF6A03">
        <w:rPr>
          <w:rStyle w:val="apple-style-span"/>
          <w:rFonts w:ascii="Times New Roman" w:hAnsi="Times New Roman"/>
          <w:bCs/>
          <w:sz w:val="24"/>
          <w:szCs w:val="24"/>
          <w:lang w:val="en-US"/>
        </w:rPr>
        <w:t>.</w:t>
      </w:r>
    </w:p>
    <w:p w:rsidR="00FC0E2F" w:rsidRPr="00596E98" w:rsidRDefault="00FC0E2F" w:rsidP="00994858">
      <w:pPr>
        <w:autoSpaceDE w:val="0"/>
        <w:autoSpaceDN w:val="0"/>
        <w:adjustRightInd w:val="0"/>
        <w:spacing w:line="180" w:lineRule="atLeast"/>
        <w:ind w:left="360" w:right="-143" w:hanging="360"/>
        <w:rPr>
          <w:rFonts w:ascii="Times New Roman" w:hAnsi="Times New Roman"/>
          <w:sz w:val="24"/>
          <w:szCs w:val="24"/>
          <w:lang w:val="en-US"/>
        </w:rPr>
      </w:pPr>
    </w:p>
    <w:p w:rsidR="00596A66" w:rsidRDefault="008B35B4" w:rsidP="00994858">
      <w:pPr>
        <w:autoSpaceDE w:val="0"/>
        <w:autoSpaceDN w:val="0"/>
        <w:adjustRightInd w:val="0"/>
        <w:spacing w:line="180" w:lineRule="atLeast"/>
        <w:ind w:left="360" w:right="-143" w:hanging="360"/>
        <w:rPr>
          <w:rFonts w:ascii="Times New Roman" w:hAnsi="Times New Roman"/>
          <w:sz w:val="24"/>
          <w:szCs w:val="24"/>
          <w:lang w:val="en-US" w:eastAsia="es-ES"/>
        </w:rPr>
      </w:pPr>
      <w:proofErr w:type="gramStart"/>
      <w:r w:rsidRPr="008B35B4">
        <w:rPr>
          <w:rFonts w:ascii="Times New Roman" w:hAnsi="Times New Roman"/>
          <w:sz w:val="24"/>
          <w:szCs w:val="24"/>
          <w:lang w:val="en-US" w:eastAsia="es-ES"/>
        </w:rPr>
        <w:t>Gollotte A., Gianinazzi-Pearson V., Giovannetti M., Sbrana C., Avio L.</w:t>
      </w:r>
      <w:r w:rsidR="003A235F">
        <w:rPr>
          <w:rFonts w:ascii="Times New Roman" w:hAnsi="Times New Roman"/>
          <w:sz w:val="24"/>
          <w:szCs w:val="24"/>
          <w:lang w:val="en-US" w:eastAsia="es-ES"/>
        </w:rPr>
        <w:t xml:space="preserve">, </w:t>
      </w:r>
      <w:r w:rsidRPr="008B35B4">
        <w:rPr>
          <w:rFonts w:ascii="Times New Roman" w:hAnsi="Times New Roman"/>
          <w:sz w:val="24"/>
          <w:szCs w:val="24"/>
          <w:lang w:val="en-US" w:eastAsia="es-ES"/>
        </w:rPr>
        <w:t>Gianinazzi S. 1993</w:t>
      </w:r>
      <w:r w:rsidR="003A235F">
        <w:rPr>
          <w:rFonts w:ascii="Times New Roman" w:hAnsi="Times New Roman"/>
          <w:sz w:val="24"/>
          <w:szCs w:val="24"/>
          <w:lang w:val="en-US" w:eastAsia="es-ES"/>
        </w:rPr>
        <w:t>.</w:t>
      </w:r>
      <w:proofErr w:type="gramEnd"/>
      <w:r w:rsidRPr="008B35B4">
        <w:rPr>
          <w:rFonts w:ascii="Times New Roman" w:hAnsi="Times New Roman"/>
          <w:sz w:val="24"/>
          <w:szCs w:val="24"/>
          <w:lang w:val="en-US" w:eastAsia="es-ES"/>
        </w:rPr>
        <w:t xml:space="preserve"> </w:t>
      </w:r>
      <w:proofErr w:type="gramStart"/>
      <w:r w:rsidRPr="008B35B4">
        <w:rPr>
          <w:rFonts w:ascii="Times New Roman" w:hAnsi="Times New Roman"/>
          <w:sz w:val="24"/>
          <w:szCs w:val="24"/>
          <w:lang w:val="en-US" w:eastAsia="es-ES"/>
        </w:rPr>
        <w:t xml:space="preserve">Cellular localization and cytochemical probing of resistance reactions to arbuscular mycorrhizal fungi in a ‘‘locus a’’ mycS mutant of </w:t>
      </w:r>
      <w:r w:rsidRPr="008B35B4">
        <w:rPr>
          <w:rFonts w:ascii="Times New Roman" w:hAnsi="Times New Roman"/>
          <w:i/>
          <w:sz w:val="24"/>
          <w:szCs w:val="24"/>
          <w:lang w:val="en-US" w:eastAsia="es-ES"/>
        </w:rPr>
        <w:t xml:space="preserve">Pisum sativum </w:t>
      </w:r>
      <w:r w:rsidRPr="008B35B4">
        <w:rPr>
          <w:rFonts w:ascii="Times New Roman" w:hAnsi="Times New Roman"/>
          <w:sz w:val="24"/>
          <w:szCs w:val="24"/>
          <w:lang w:val="en-US" w:eastAsia="es-ES"/>
        </w:rPr>
        <w:t>L.</w:t>
      </w:r>
      <w:proofErr w:type="gramEnd"/>
      <w:r w:rsidRPr="008B35B4">
        <w:rPr>
          <w:rFonts w:ascii="Times New Roman" w:hAnsi="Times New Roman"/>
          <w:sz w:val="24"/>
          <w:szCs w:val="24"/>
          <w:lang w:val="en-US" w:eastAsia="es-ES"/>
        </w:rPr>
        <w:t xml:space="preserve">  </w:t>
      </w:r>
      <w:proofErr w:type="gramStart"/>
      <w:r w:rsidRPr="008B35B4">
        <w:rPr>
          <w:rFonts w:ascii="Times New Roman" w:hAnsi="Times New Roman"/>
          <w:i/>
          <w:sz w:val="24"/>
          <w:szCs w:val="24"/>
          <w:lang w:val="en-US" w:eastAsia="es-ES"/>
        </w:rPr>
        <w:t>Planta</w:t>
      </w:r>
      <w:r w:rsidR="003A235F">
        <w:rPr>
          <w:rFonts w:ascii="Times New Roman" w:hAnsi="Times New Roman"/>
          <w:i/>
          <w:sz w:val="24"/>
          <w:szCs w:val="24"/>
          <w:lang w:val="en-US" w:eastAsia="es-ES"/>
        </w:rPr>
        <w:t>.</w:t>
      </w:r>
      <w:proofErr w:type="gramEnd"/>
      <w:r w:rsidRPr="008B35B4">
        <w:rPr>
          <w:rFonts w:ascii="Times New Roman" w:hAnsi="Times New Roman"/>
          <w:sz w:val="24"/>
          <w:szCs w:val="24"/>
          <w:lang w:val="en-US" w:eastAsia="es-ES"/>
        </w:rPr>
        <w:t xml:space="preserve">  191:</w:t>
      </w:r>
      <w:r w:rsidR="003A235F">
        <w:rPr>
          <w:rFonts w:ascii="Times New Roman" w:hAnsi="Times New Roman"/>
          <w:sz w:val="24"/>
          <w:szCs w:val="24"/>
          <w:lang w:val="en-US" w:eastAsia="es-ES"/>
        </w:rPr>
        <w:t xml:space="preserve"> </w:t>
      </w:r>
      <w:r w:rsidRPr="008B35B4">
        <w:rPr>
          <w:rFonts w:ascii="Times New Roman" w:hAnsi="Times New Roman"/>
          <w:sz w:val="24"/>
          <w:szCs w:val="24"/>
          <w:lang w:val="en-US" w:eastAsia="es-ES"/>
        </w:rPr>
        <w:t>112-122.</w:t>
      </w:r>
    </w:p>
    <w:p w:rsidR="003A235F" w:rsidRPr="00596E98" w:rsidRDefault="003A235F" w:rsidP="00994858">
      <w:pPr>
        <w:autoSpaceDE w:val="0"/>
        <w:autoSpaceDN w:val="0"/>
        <w:adjustRightInd w:val="0"/>
        <w:spacing w:line="180" w:lineRule="atLeast"/>
        <w:ind w:left="360" w:right="-143" w:hanging="360"/>
        <w:rPr>
          <w:rFonts w:ascii="Times New Roman" w:hAnsi="Times New Roman"/>
          <w:sz w:val="24"/>
          <w:szCs w:val="24"/>
          <w:lang w:val="en-US"/>
        </w:rPr>
      </w:pPr>
    </w:p>
    <w:p w:rsidR="004F54CE" w:rsidRDefault="008B35B4" w:rsidP="00DD0F70">
      <w:pPr>
        <w:autoSpaceDE w:val="0"/>
        <w:autoSpaceDN w:val="0"/>
        <w:adjustRightInd w:val="0"/>
        <w:ind w:left="426" w:hanging="426"/>
        <w:rPr>
          <w:rFonts w:ascii="Times New Roman" w:hAnsi="Times New Roman"/>
          <w:sz w:val="24"/>
          <w:szCs w:val="24"/>
          <w:lang w:val="en-US"/>
        </w:rPr>
      </w:pPr>
      <w:r w:rsidRPr="008B35B4">
        <w:rPr>
          <w:rFonts w:ascii="Times New Roman" w:hAnsi="Times New Roman"/>
          <w:sz w:val="24"/>
          <w:szCs w:val="24"/>
          <w:lang w:val="en-US"/>
        </w:rPr>
        <w:t>Gough, C.</w:t>
      </w:r>
      <w:r w:rsidR="004F54CE">
        <w:rPr>
          <w:rFonts w:ascii="Times New Roman" w:hAnsi="Times New Roman"/>
          <w:sz w:val="24"/>
          <w:szCs w:val="24"/>
          <w:lang w:val="en-US"/>
        </w:rPr>
        <w:t xml:space="preserve">, </w:t>
      </w:r>
      <w:r w:rsidRPr="008B35B4">
        <w:rPr>
          <w:rFonts w:ascii="Times New Roman" w:hAnsi="Times New Roman"/>
          <w:sz w:val="24"/>
          <w:szCs w:val="24"/>
          <w:lang w:val="en-US"/>
        </w:rPr>
        <w:t xml:space="preserve">Cullimore, J. 2011. </w:t>
      </w:r>
      <w:proofErr w:type="gramStart"/>
      <w:r w:rsidRPr="008B35B4">
        <w:rPr>
          <w:rFonts w:ascii="Times New Roman" w:hAnsi="Times New Roman"/>
          <w:sz w:val="24"/>
          <w:szCs w:val="24"/>
          <w:lang w:val="en-US"/>
        </w:rPr>
        <w:t>Lipo-chitooligosaccharide signaling in endosymbiotic plant–microbe interactions.</w:t>
      </w:r>
      <w:proofErr w:type="gramEnd"/>
      <w:r w:rsidRPr="008B35B4">
        <w:rPr>
          <w:rFonts w:ascii="Times New Roman" w:hAnsi="Times New Roman"/>
          <w:sz w:val="24"/>
          <w:szCs w:val="24"/>
          <w:lang w:val="en-US"/>
        </w:rPr>
        <w:t xml:space="preserve"> </w:t>
      </w:r>
      <w:r w:rsidRPr="008B35B4">
        <w:rPr>
          <w:rFonts w:ascii="Times New Roman" w:hAnsi="Times New Roman"/>
          <w:i/>
          <w:sz w:val="24"/>
          <w:szCs w:val="24"/>
          <w:lang w:val="en-US"/>
        </w:rPr>
        <w:t>Mol. Plant Microbe Interact</w:t>
      </w:r>
      <w:r w:rsidRPr="008B35B4">
        <w:rPr>
          <w:rFonts w:ascii="Times New Roman" w:hAnsi="Times New Roman"/>
          <w:sz w:val="24"/>
          <w:szCs w:val="24"/>
          <w:lang w:val="en-US"/>
        </w:rPr>
        <w:t>. 24</w:t>
      </w:r>
      <w:r w:rsidR="004F54CE">
        <w:rPr>
          <w:rFonts w:ascii="Times New Roman" w:hAnsi="Times New Roman"/>
          <w:sz w:val="24"/>
          <w:szCs w:val="24"/>
          <w:lang w:val="en-US"/>
        </w:rPr>
        <w:t>:</w:t>
      </w:r>
      <w:r w:rsidRPr="008B35B4">
        <w:rPr>
          <w:rFonts w:ascii="Times New Roman" w:hAnsi="Times New Roman"/>
          <w:sz w:val="24"/>
          <w:szCs w:val="24"/>
          <w:lang w:val="en-US"/>
        </w:rPr>
        <w:t xml:space="preserve"> 867</w:t>
      </w:r>
      <w:r w:rsidR="00E753CC">
        <w:rPr>
          <w:rFonts w:ascii="Times New Roman" w:hAnsi="Times New Roman"/>
          <w:sz w:val="24"/>
          <w:szCs w:val="24"/>
          <w:lang w:val="en-US"/>
        </w:rPr>
        <w:t>-</w:t>
      </w:r>
      <w:r w:rsidRPr="008B35B4">
        <w:rPr>
          <w:rFonts w:ascii="Times New Roman" w:hAnsi="Times New Roman"/>
          <w:sz w:val="24"/>
          <w:szCs w:val="24"/>
          <w:lang w:val="en-US"/>
        </w:rPr>
        <w:t>878</w:t>
      </w:r>
      <w:r w:rsidR="004F54CE">
        <w:rPr>
          <w:rFonts w:ascii="Times New Roman" w:hAnsi="Times New Roman"/>
          <w:sz w:val="24"/>
          <w:szCs w:val="24"/>
          <w:lang w:val="en-US"/>
        </w:rPr>
        <w:t>.</w:t>
      </w:r>
    </w:p>
    <w:p w:rsidR="00347476" w:rsidRPr="00596E98" w:rsidRDefault="00347476" w:rsidP="00DD0F70">
      <w:pPr>
        <w:autoSpaceDE w:val="0"/>
        <w:autoSpaceDN w:val="0"/>
        <w:adjustRightInd w:val="0"/>
        <w:ind w:left="426" w:hanging="426"/>
        <w:rPr>
          <w:rFonts w:ascii="Times New Roman" w:hAnsi="Times New Roman"/>
          <w:sz w:val="24"/>
          <w:szCs w:val="24"/>
          <w:lang w:val="en-US"/>
        </w:rPr>
      </w:pPr>
    </w:p>
    <w:p w:rsidR="007563AE" w:rsidRDefault="008B35B4" w:rsidP="007563AE">
      <w:pPr>
        <w:autoSpaceDE w:val="0"/>
        <w:autoSpaceDN w:val="0"/>
        <w:adjustRightInd w:val="0"/>
        <w:ind w:left="426" w:hanging="426"/>
        <w:rPr>
          <w:rFonts w:ascii="Times New Roman" w:hAnsi="Times New Roman"/>
          <w:sz w:val="24"/>
          <w:szCs w:val="24"/>
          <w:lang w:val="en-US"/>
        </w:rPr>
      </w:pPr>
      <w:r w:rsidRPr="008B35B4">
        <w:rPr>
          <w:rFonts w:ascii="Times New Roman" w:hAnsi="Times New Roman"/>
          <w:sz w:val="24"/>
          <w:szCs w:val="24"/>
          <w:lang w:val="en-US"/>
        </w:rPr>
        <w:t xml:space="preserve">Guenoune D, Galili S, Phillips DA, Volpin H, Chet I, Okon Y, </w:t>
      </w:r>
      <w:r w:rsidR="004F54CE" w:rsidRPr="004F54CE">
        <w:t xml:space="preserve"> </w:t>
      </w:r>
      <w:r w:rsidR="004F54CE" w:rsidRPr="004F54CE">
        <w:rPr>
          <w:rFonts w:ascii="Times New Roman" w:hAnsi="Times New Roman"/>
          <w:sz w:val="24"/>
          <w:szCs w:val="24"/>
          <w:lang w:val="en-US"/>
        </w:rPr>
        <w:t>Kapulnik Y.</w:t>
      </w:r>
      <w:r w:rsidR="004F54CE">
        <w:rPr>
          <w:rFonts w:ascii="Times New Roman" w:hAnsi="Times New Roman"/>
          <w:sz w:val="24"/>
          <w:szCs w:val="24"/>
          <w:lang w:val="en-US"/>
        </w:rPr>
        <w:t xml:space="preserve"> </w:t>
      </w:r>
      <w:r w:rsidR="004F54CE" w:rsidRPr="00977ED4">
        <w:rPr>
          <w:rFonts w:ascii="Times New Roman" w:hAnsi="Times New Roman"/>
          <w:sz w:val="24"/>
          <w:szCs w:val="24"/>
          <w:lang w:val="en-US"/>
        </w:rPr>
        <w:t>2001</w:t>
      </w:r>
      <w:r w:rsidR="004F54CE">
        <w:rPr>
          <w:rFonts w:ascii="Times New Roman" w:hAnsi="Times New Roman"/>
          <w:sz w:val="24"/>
          <w:szCs w:val="24"/>
          <w:lang w:val="en-US"/>
        </w:rPr>
        <w:t xml:space="preserve">. </w:t>
      </w:r>
      <w:r w:rsidRPr="008B35B4">
        <w:rPr>
          <w:rFonts w:ascii="Times New Roman" w:hAnsi="Times New Roman"/>
          <w:sz w:val="24"/>
          <w:szCs w:val="24"/>
          <w:lang w:val="en-US"/>
        </w:rPr>
        <w:t xml:space="preserve">The defense response elicited by the pathogen </w:t>
      </w:r>
      <w:r w:rsidRPr="008B35B4">
        <w:rPr>
          <w:rFonts w:ascii="Times New Roman" w:hAnsi="Times New Roman"/>
          <w:i/>
          <w:iCs/>
          <w:sz w:val="24"/>
          <w:szCs w:val="24"/>
          <w:lang w:val="en-US"/>
        </w:rPr>
        <w:t xml:space="preserve">Rhizoctonia solani </w:t>
      </w:r>
      <w:r w:rsidRPr="008B35B4">
        <w:rPr>
          <w:rFonts w:ascii="Times New Roman" w:hAnsi="Times New Roman"/>
          <w:sz w:val="24"/>
          <w:szCs w:val="24"/>
          <w:lang w:val="en-US"/>
        </w:rPr>
        <w:t xml:space="preserve">is suppressed by colonization of the AM-fungus </w:t>
      </w:r>
      <w:r w:rsidRPr="008B35B4">
        <w:rPr>
          <w:rFonts w:ascii="Times New Roman" w:hAnsi="Times New Roman"/>
          <w:i/>
          <w:iCs/>
          <w:sz w:val="24"/>
          <w:szCs w:val="24"/>
          <w:lang w:val="en-US"/>
        </w:rPr>
        <w:t>Glomus intraradices</w:t>
      </w:r>
      <w:r w:rsidRPr="008B35B4">
        <w:rPr>
          <w:rFonts w:ascii="Times New Roman" w:hAnsi="Times New Roman"/>
          <w:sz w:val="24"/>
          <w:szCs w:val="24"/>
          <w:lang w:val="en-US"/>
        </w:rPr>
        <w:t xml:space="preserve">. </w:t>
      </w:r>
      <w:r w:rsidRPr="008B35B4">
        <w:rPr>
          <w:rFonts w:ascii="Times New Roman" w:hAnsi="Times New Roman"/>
          <w:i/>
          <w:sz w:val="24"/>
          <w:szCs w:val="24"/>
          <w:lang w:val="en-US"/>
        </w:rPr>
        <w:t xml:space="preserve">Plant </w:t>
      </w:r>
      <w:proofErr w:type="gramStart"/>
      <w:r w:rsidRPr="008B35B4">
        <w:rPr>
          <w:rFonts w:ascii="Times New Roman" w:hAnsi="Times New Roman"/>
          <w:i/>
          <w:sz w:val="24"/>
          <w:szCs w:val="24"/>
          <w:lang w:val="en-US"/>
        </w:rPr>
        <w:t>Sci</w:t>
      </w:r>
      <w:r w:rsidR="004F54CE">
        <w:rPr>
          <w:rFonts w:ascii="Times New Roman" w:hAnsi="Times New Roman"/>
          <w:sz w:val="24"/>
          <w:szCs w:val="24"/>
          <w:lang w:val="en-US"/>
        </w:rPr>
        <w:t>.</w:t>
      </w:r>
      <w:r w:rsidRPr="008B35B4">
        <w:rPr>
          <w:rFonts w:ascii="Times New Roman" w:hAnsi="Times New Roman"/>
          <w:sz w:val="24"/>
          <w:szCs w:val="24"/>
          <w:lang w:val="en-US"/>
        </w:rPr>
        <w:t>160(</w:t>
      </w:r>
      <w:proofErr w:type="gramEnd"/>
      <w:r w:rsidRPr="008B35B4">
        <w:rPr>
          <w:rFonts w:ascii="Times New Roman" w:hAnsi="Times New Roman"/>
          <w:sz w:val="24"/>
          <w:szCs w:val="24"/>
          <w:lang w:val="en-US"/>
        </w:rPr>
        <w:t>5):925</w:t>
      </w:r>
      <w:r w:rsidR="00E753CC">
        <w:rPr>
          <w:rFonts w:ascii="Times New Roman" w:hAnsi="Times New Roman"/>
          <w:sz w:val="24"/>
          <w:szCs w:val="24"/>
          <w:lang w:val="en-US"/>
        </w:rPr>
        <w:t>-</w:t>
      </w:r>
      <w:r w:rsidR="004F54CE">
        <w:rPr>
          <w:rFonts w:ascii="Times New Roman" w:hAnsi="Times New Roman"/>
          <w:sz w:val="24"/>
          <w:szCs w:val="24"/>
          <w:lang w:val="en-US"/>
        </w:rPr>
        <w:t>9</w:t>
      </w:r>
      <w:r w:rsidRPr="008B35B4">
        <w:rPr>
          <w:rFonts w:ascii="Times New Roman" w:hAnsi="Times New Roman"/>
          <w:sz w:val="24"/>
          <w:szCs w:val="24"/>
          <w:lang w:val="en-US"/>
        </w:rPr>
        <w:t>32.</w:t>
      </w:r>
    </w:p>
    <w:p w:rsidR="004F54CE" w:rsidRPr="00596E98" w:rsidRDefault="004F54CE" w:rsidP="007563AE">
      <w:pPr>
        <w:autoSpaceDE w:val="0"/>
        <w:autoSpaceDN w:val="0"/>
        <w:adjustRightInd w:val="0"/>
        <w:ind w:left="426" w:hanging="426"/>
        <w:rPr>
          <w:rFonts w:ascii="Times New Roman" w:hAnsi="Times New Roman"/>
          <w:sz w:val="24"/>
          <w:szCs w:val="24"/>
          <w:lang w:val="en-US"/>
        </w:rPr>
      </w:pPr>
    </w:p>
    <w:p w:rsidR="007D7B5A" w:rsidRDefault="008B35B4" w:rsidP="00994858">
      <w:pPr>
        <w:autoSpaceDE w:val="0"/>
        <w:autoSpaceDN w:val="0"/>
        <w:adjustRightInd w:val="0"/>
        <w:ind w:left="360" w:right="-143" w:hanging="360"/>
        <w:rPr>
          <w:rFonts w:ascii="Times New Roman" w:hAnsi="Times New Roman"/>
          <w:sz w:val="24"/>
          <w:szCs w:val="24"/>
          <w:lang w:val="en-US" w:eastAsia="es-ES"/>
        </w:rPr>
      </w:pPr>
      <w:r w:rsidRPr="008B35B4">
        <w:rPr>
          <w:rFonts w:ascii="Times New Roman" w:hAnsi="Times New Roman"/>
          <w:sz w:val="24"/>
          <w:szCs w:val="24"/>
          <w:lang w:val="en-US" w:eastAsia="es-ES"/>
        </w:rPr>
        <w:t>Guerrieri E., Lingua G., Digilio M.C., Massa N.</w:t>
      </w:r>
      <w:r w:rsidR="00A07913">
        <w:rPr>
          <w:rFonts w:ascii="Times New Roman" w:hAnsi="Times New Roman"/>
          <w:sz w:val="24"/>
          <w:szCs w:val="24"/>
          <w:lang w:val="en-US" w:eastAsia="es-ES"/>
        </w:rPr>
        <w:t>,</w:t>
      </w:r>
      <w:r w:rsidRPr="008B35B4">
        <w:rPr>
          <w:rFonts w:ascii="Times New Roman" w:hAnsi="Times New Roman"/>
          <w:sz w:val="24"/>
          <w:szCs w:val="24"/>
          <w:lang w:val="en-US" w:eastAsia="es-ES"/>
        </w:rPr>
        <w:t xml:space="preserve"> Berta G. 2004</w:t>
      </w:r>
      <w:r w:rsidR="00A07913">
        <w:rPr>
          <w:rFonts w:ascii="Times New Roman" w:hAnsi="Times New Roman"/>
          <w:sz w:val="24"/>
          <w:szCs w:val="24"/>
          <w:lang w:val="en-US" w:eastAsia="es-ES"/>
        </w:rPr>
        <w:t>.</w:t>
      </w:r>
      <w:r w:rsidRPr="008B35B4">
        <w:rPr>
          <w:rFonts w:ascii="Times New Roman" w:hAnsi="Times New Roman"/>
          <w:sz w:val="24"/>
          <w:szCs w:val="24"/>
          <w:lang w:val="en-US" w:eastAsia="es-ES"/>
        </w:rPr>
        <w:t xml:space="preserve"> Do interactions between plant roots and the rhizosphere affect parasitoid behaviour? </w:t>
      </w:r>
      <w:r w:rsidRPr="008B35B4">
        <w:rPr>
          <w:rFonts w:ascii="Times New Roman" w:hAnsi="Times New Roman"/>
          <w:i/>
          <w:sz w:val="24"/>
          <w:szCs w:val="24"/>
          <w:lang w:val="en-US" w:eastAsia="es-ES"/>
        </w:rPr>
        <w:t>Ecol. Entomol</w:t>
      </w:r>
      <w:r w:rsidRPr="008B35B4">
        <w:rPr>
          <w:rFonts w:ascii="Times New Roman" w:hAnsi="Times New Roman"/>
          <w:sz w:val="24"/>
          <w:szCs w:val="24"/>
          <w:lang w:val="en-US" w:eastAsia="es-ES"/>
        </w:rPr>
        <w:t>.   29:753-756</w:t>
      </w:r>
      <w:r w:rsidR="00E86F78">
        <w:rPr>
          <w:rFonts w:ascii="Times New Roman" w:hAnsi="Times New Roman"/>
          <w:sz w:val="24"/>
          <w:szCs w:val="24"/>
          <w:lang w:val="en-US" w:eastAsia="es-ES"/>
        </w:rPr>
        <w:t>.</w:t>
      </w:r>
    </w:p>
    <w:p w:rsidR="00321C12" w:rsidRPr="00596E98" w:rsidRDefault="00321C12" w:rsidP="00994858">
      <w:pPr>
        <w:autoSpaceDE w:val="0"/>
        <w:autoSpaceDN w:val="0"/>
        <w:adjustRightInd w:val="0"/>
        <w:ind w:left="360" w:right="-143" w:hanging="360"/>
        <w:rPr>
          <w:rFonts w:ascii="Times New Roman" w:hAnsi="Times New Roman"/>
          <w:sz w:val="24"/>
          <w:szCs w:val="24"/>
          <w:lang w:val="en-US" w:eastAsia="es-ES"/>
        </w:rPr>
      </w:pPr>
    </w:p>
    <w:p w:rsidR="007563AE" w:rsidRDefault="008B35B4" w:rsidP="007563AE">
      <w:pPr>
        <w:autoSpaceDE w:val="0"/>
        <w:autoSpaceDN w:val="0"/>
        <w:adjustRightInd w:val="0"/>
        <w:ind w:left="426" w:hanging="426"/>
        <w:rPr>
          <w:rFonts w:ascii="Times New Roman" w:hAnsi="Times New Roman"/>
          <w:sz w:val="24"/>
          <w:szCs w:val="24"/>
          <w:lang w:val="en-US"/>
        </w:rPr>
      </w:pPr>
      <w:proofErr w:type="gramStart"/>
      <w:r w:rsidRPr="008B35B4">
        <w:rPr>
          <w:rFonts w:ascii="Times New Roman" w:hAnsi="Times New Roman"/>
          <w:sz w:val="24"/>
          <w:szCs w:val="24"/>
          <w:lang w:val="en-US"/>
        </w:rPr>
        <w:t>Guillon C</w:t>
      </w:r>
      <w:r w:rsidR="00321C12">
        <w:rPr>
          <w:rFonts w:ascii="Times New Roman" w:hAnsi="Times New Roman"/>
          <w:sz w:val="24"/>
          <w:szCs w:val="24"/>
          <w:lang w:val="en-US"/>
        </w:rPr>
        <w:t>.</w:t>
      </w:r>
      <w:r w:rsidRPr="008B35B4">
        <w:rPr>
          <w:rFonts w:ascii="Times New Roman" w:hAnsi="Times New Roman"/>
          <w:sz w:val="24"/>
          <w:szCs w:val="24"/>
          <w:lang w:val="en-US"/>
        </w:rPr>
        <w:t>, St-Arnaud M</w:t>
      </w:r>
      <w:r w:rsidR="00321C12">
        <w:rPr>
          <w:rFonts w:ascii="Times New Roman" w:hAnsi="Times New Roman"/>
          <w:sz w:val="24"/>
          <w:szCs w:val="24"/>
          <w:lang w:val="en-US"/>
        </w:rPr>
        <w:t>.</w:t>
      </w:r>
      <w:r w:rsidRPr="008B35B4">
        <w:rPr>
          <w:rFonts w:ascii="Times New Roman" w:hAnsi="Times New Roman"/>
          <w:sz w:val="24"/>
          <w:szCs w:val="24"/>
          <w:lang w:val="en-US"/>
        </w:rPr>
        <w:t>, Hamel C</w:t>
      </w:r>
      <w:r w:rsidR="00321C12">
        <w:rPr>
          <w:rFonts w:ascii="Times New Roman" w:hAnsi="Times New Roman"/>
          <w:sz w:val="24"/>
          <w:szCs w:val="24"/>
          <w:lang w:val="en-US"/>
        </w:rPr>
        <w:t>.</w:t>
      </w:r>
      <w:r w:rsidRPr="008B35B4">
        <w:rPr>
          <w:rFonts w:ascii="Times New Roman" w:hAnsi="Times New Roman"/>
          <w:sz w:val="24"/>
          <w:szCs w:val="24"/>
          <w:lang w:val="en-US"/>
        </w:rPr>
        <w:t>, Jabaji-Hare S.</w:t>
      </w:r>
      <w:r w:rsidR="00B82505">
        <w:rPr>
          <w:rFonts w:ascii="Times New Roman" w:hAnsi="Times New Roman"/>
          <w:sz w:val="24"/>
          <w:szCs w:val="24"/>
          <w:lang w:val="en-US"/>
        </w:rPr>
        <w:t xml:space="preserve"> </w:t>
      </w:r>
      <w:r w:rsidR="00B82505" w:rsidRPr="002A67B3">
        <w:rPr>
          <w:rFonts w:ascii="Times New Roman" w:hAnsi="Times New Roman"/>
          <w:sz w:val="24"/>
          <w:szCs w:val="24"/>
          <w:lang w:val="en-US"/>
        </w:rPr>
        <w:t>2002.</w:t>
      </w:r>
      <w:proofErr w:type="gramEnd"/>
      <w:r w:rsidR="00B82505" w:rsidRPr="002A67B3">
        <w:rPr>
          <w:rFonts w:ascii="Times New Roman" w:hAnsi="Times New Roman"/>
          <w:sz w:val="24"/>
          <w:szCs w:val="24"/>
          <w:lang w:val="en-US"/>
        </w:rPr>
        <w:t xml:space="preserve"> </w:t>
      </w:r>
      <w:r w:rsidRPr="008B35B4">
        <w:rPr>
          <w:rFonts w:ascii="Times New Roman" w:hAnsi="Times New Roman"/>
          <w:sz w:val="24"/>
          <w:szCs w:val="24"/>
          <w:lang w:val="en-US"/>
        </w:rPr>
        <w:t xml:space="preserve">Differential and systemic alteration of defence-related gene transcript levels in mycorrhizal bean plants infected with </w:t>
      </w:r>
      <w:r w:rsidRPr="008B35B4">
        <w:rPr>
          <w:rFonts w:ascii="Times New Roman" w:hAnsi="Times New Roman"/>
          <w:i/>
          <w:iCs/>
          <w:sz w:val="24"/>
          <w:szCs w:val="24"/>
          <w:lang w:val="en-US"/>
        </w:rPr>
        <w:t>Rhizoctonia solani</w:t>
      </w:r>
      <w:r w:rsidRPr="008B35B4">
        <w:rPr>
          <w:rFonts w:ascii="Times New Roman" w:hAnsi="Times New Roman"/>
          <w:sz w:val="24"/>
          <w:szCs w:val="24"/>
          <w:lang w:val="en-US"/>
        </w:rPr>
        <w:t xml:space="preserve">. </w:t>
      </w:r>
      <w:proofErr w:type="gramStart"/>
      <w:r w:rsidR="00115B16" w:rsidRPr="00115B16">
        <w:rPr>
          <w:rFonts w:ascii="Times New Roman" w:hAnsi="Times New Roman"/>
          <w:i/>
          <w:sz w:val="24"/>
          <w:szCs w:val="24"/>
          <w:lang w:val="en-US"/>
        </w:rPr>
        <w:t>Canadian Journal of Botany</w:t>
      </w:r>
      <w:r w:rsidR="00B82505">
        <w:rPr>
          <w:rFonts w:ascii="Times New Roman" w:hAnsi="Times New Roman"/>
          <w:sz w:val="24"/>
          <w:szCs w:val="24"/>
          <w:lang w:val="en-US"/>
        </w:rPr>
        <w:t>.</w:t>
      </w:r>
      <w:proofErr w:type="gramEnd"/>
      <w:r w:rsidRPr="008B35B4">
        <w:rPr>
          <w:rFonts w:ascii="Times New Roman" w:hAnsi="Times New Roman"/>
          <w:sz w:val="24"/>
          <w:szCs w:val="24"/>
          <w:lang w:val="en-US"/>
        </w:rPr>
        <w:t xml:space="preserve"> 80(3):305—</w:t>
      </w:r>
      <w:r w:rsidR="00B82505">
        <w:rPr>
          <w:rFonts w:ascii="Times New Roman" w:hAnsi="Times New Roman"/>
          <w:sz w:val="24"/>
          <w:szCs w:val="24"/>
          <w:lang w:val="en-US"/>
        </w:rPr>
        <w:t xml:space="preserve"> 3</w:t>
      </w:r>
      <w:r w:rsidRPr="008B35B4">
        <w:rPr>
          <w:rFonts w:ascii="Times New Roman" w:hAnsi="Times New Roman"/>
          <w:sz w:val="24"/>
          <w:szCs w:val="24"/>
          <w:lang w:val="en-US"/>
        </w:rPr>
        <w:t xml:space="preserve">15. </w:t>
      </w:r>
    </w:p>
    <w:p w:rsidR="00115B16" w:rsidRPr="00596E98" w:rsidRDefault="00115B16" w:rsidP="007563AE">
      <w:pPr>
        <w:autoSpaceDE w:val="0"/>
        <w:autoSpaceDN w:val="0"/>
        <w:adjustRightInd w:val="0"/>
        <w:ind w:left="426" w:hanging="426"/>
        <w:rPr>
          <w:rFonts w:ascii="Times New Roman" w:hAnsi="Times New Roman"/>
          <w:sz w:val="24"/>
          <w:szCs w:val="24"/>
          <w:lang w:val="en-US"/>
        </w:rPr>
      </w:pPr>
    </w:p>
    <w:p w:rsidR="00347476" w:rsidRDefault="008B35B4" w:rsidP="00347476">
      <w:pPr>
        <w:autoSpaceDE w:val="0"/>
        <w:autoSpaceDN w:val="0"/>
        <w:adjustRightInd w:val="0"/>
        <w:ind w:left="426" w:hanging="426"/>
        <w:rPr>
          <w:rFonts w:ascii="Times New Roman" w:hAnsi="Times New Roman"/>
          <w:sz w:val="24"/>
          <w:szCs w:val="24"/>
          <w:lang w:val="en-US"/>
        </w:rPr>
      </w:pPr>
      <w:r w:rsidRPr="008B35B4">
        <w:rPr>
          <w:rFonts w:ascii="Times New Roman" w:hAnsi="Times New Roman"/>
          <w:sz w:val="24"/>
          <w:szCs w:val="24"/>
          <w:lang w:val="en-US"/>
        </w:rPr>
        <w:t>Gust A., Willmann R.</w:t>
      </w:r>
      <w:proofErr w:type="gramStart"/>
      <w:r w:rsidRPr="008B35B4">
        <w:rPr>
          <w:rFonts w:ascii="Times New Roman" w:hAnsi="Times New Roman"/>
          <w:sz w:val="24"/>
          <w:szCs w:val="24"/>
          <w:lang w:val="en-US"/>
        </w:rPr>
        <w:t>,  Desaki</w:t>
      </w:r>
      <w:proofErr w:type="gramEnd"/>
      <w:r w:rsidRPr="008B35B4">
        <w:rPr>
          <w:rFonts w:ascii="Times New Roman" w:hAnsi="Times New Roman"/>
          <w:sz w:val="24"/>
          <w:szCs w:val="24"/>
          <w:lang w:val="en-US"/>
        </w:rPr>
        <w:t xml:space="preserve"> Y., Grabherr H.M.</w:t>
      </w:r>
      <w:r w:rsidR="00115B16">
        <w:rPr>
          <w:rFonts w:ascii="Times New Roman" w:hAnsi="Times New Roman"/>
          <w:sz w:val="24"/>
          <w:szCs w:val="24"/>
          <w:lang w:val="en-US"/>
        </w:rPr>
        <w:t>,</w:t>
      </w:r>
      <w:r w:rsidRPr="008B35B4">
        <w:rPr>
          <w:rFonts w:ascii="Times New Roman" w:hAnsi="Times New Roman"/>
          <w:sz w:val="24"/>
          <w:szCs w:val="24"/>
          <w:lang w:val="en-US"/>
        </w:rPr>
        <w:t xml:space="preserve"> N</w:t>
      </w:r>
      <w:r w:rsidR="00115B16">
        <w:rPr>
          <w:rFonts w:ascii="Times New Roman" w:hAnsi="Times New Roman"/>
          <w:sz w:val="24"/>
          <w:szCs w:val="24"/>
          <w:lang w:val="en-US"/>
        </w:rPr>
        <w:t>ü</w:t>
      </w:r>
      <w:r w:rsidRPr="008B35B4">
        <w:rPr>
          <w:rFonts w:ascii="Times New Roman" w:hAnsi="Times New Roman"/>
          <w:sz w:val="24"/>
          <w:szCs w:val="24"/>
          <w:lang w:val="en-US"/>
        </w:rPr>
        <w:t>rnberger T.</w:t>
      </w:r>
      <w:r w:rsidR="00115B16">
        <w:rPr>
          <w:rFonts w:ascii="Times New Roman" w:hAnsi="Times New Roman"/>
          <w:sz w:val="24"/>
          <w:szCs w:val="24"/>
          <w:lang w:val="en-US"/>
        </w:rPr>
        <w:t xml:space="preserve"> </w:t>
      </w:r>
      <w:r w:rsidRPr="008B35B4">
        <w:rPr>
          <w:rFonts w:ascii="Times New Roman" w:hAnsi="Times New Roman"/>
          <w:sz w:val="24"/>
          <w:szCs w:val="24"/>
          <w:lang w:val="en-US"/>
        </w:rPr>
        <w:t>2012</w:t>
      </w:r>
      <w:r w:rsidR="00115B16">
        <w:rPr>
          <w:rFonts w:ascii="Times New Roman" w:hAnsi="Times New Roman"/>
          <w:sz w:val="24"/>
          <w:szCs w:val="24"/>
          <w:lang w:val="en-US"/>
        </w:rPr>
        <w:t>.</w:t>
      </w:r>
      <w:r w:rsidRPr="008B35B4">
        <w:rPr>
          <w:rFonts w:ascii="Times New Roman" w:hAnsi="Times New Roman"/>
          <w:sz w:val="24"/>
          <w:szCs w:val="24"/>
          <w:lang w:val="en-US"/>
        </w:rPr>
        <w:t xml:space="preserve"> Plant LysM proteins: modules mediating symbiosis and immunity</w:t>
      </w:r>
      <w:r w:rsidR="00115B16">
        <w:rPr>
          <w:rFonts w:ascii="Times New Roman" w:hAnsi="Times New Roman"/>
          <w:sz w:val="24"/>
          <w:szCs w:val="24"/>
          <w:lang w:val="en-US"/>
        </w:rPr>
        <w:t>.</w:t>
      </w:r>
      <w:r w:rsidRPr="008B35B4">
        <w:rPr>
          <w:rFonts w:ascii="Times New Roman" w:hAnsi="Times New Roman"/>
          <w:sz w:val="24"/>
          <w:szCs w:val="24"/>
          <w:lang w:val="en-US"/>
        </w:rPr>
        <w:t xml:space="preserve"> </w:t>
      </w:r>
      <w:proofErr w:type="gramStart"/>
      <w:r w:rsidRPr="008B35B4">
        <w:rPr>
          <w:rFonts w:ascii="Times New Roman" w:hAnsi="Times New Roman"/>
          <w:i/>
          <w:sz w:val="24"/>
          <w:szCs w:val="24"/>
          <w:lang w:val="en-US"/>
        </w:rPr>
        <w:t>Trends in Plant Science</w:t>
      </w:r>
      <w:r w:rsidR="00115B16">
        <w:rPr>
          <w:rFonts w:ascii="Times New Roman" w:hAnsi="Times New Roman"/>
          <w:i/>
          <w:sz w:val="24"/>
          <w:szCs w:val="24"/>
          <w:lang w:val="en-US"/>
        </w:rPr>
        <w:t>.</w:t>
      </w:r>
      <w:proofErr w:type="gramEnd"/>
      <w:r w:rsidRPr="008B35B4">
        <w:rPr>
          <w:rFonts w:ascii="Times New Roman" w:hAnsi="Times New Roman"/>
          <w:sz w:val="24"/>
          <w:szCs w:val="24"/>
          <w:lang w:val="en-US"/>
        </w:rPr>
        <w:t xml:space="preserve"> </w:t>
      </w:r>
      <w:proofErr w:type="gramStart"/>
      <w:r w:rsidRPr="008B35B4">
        <w:rPr>
          <w:rFonts w:ascii="Times New Roman" w:hAnsi="Times New Roman"/>
          <w:sz w:val="24"/>
          <w:szCs w:val="24"/>
          <w:lang w:val="en-US"/>
        </w:rPr>
        <w:t>(In press)</w:t>
      </w:r>
      <w:r w:rsidR="00115B16">
        <w:rPr>
          <w:rFonts w:ascii="Times New Roman" w:hAnsi="Times New Roman"/>
          <w:sz w:val="24"/>
          <w:szCs w:val="24"/>
          <w:lang w:val="en-US"/>
        </w:rPr>
        <w:t>.</w:t>
      </w:r>
      <w:proofErr w:type="gramEnd"/>
    </w:p>
    <w:p w:rsidR="00115B16" w:rsidRDefault="00115B16" w:rsidP="00347476">
      <w:pPr>
        <w:autoSpaceDE w:val="0"/>
        <w:autoSpaceDN w:val="0"/>
        <w:adjustRightInd w:val="0"/>
        <w:ind w:left="426" w:hanging="426"/>
        <w:rPr>
          <w:rFonts w:ascii="Times New Roman" w:hAnsi="Times New Roman"/>
          <w:sz w:val="24"/>
          <w:szCs w:val="24"/>
          <w:lang w:val="en-US"/>
        </w:rPr>
      </w:pPr>
    </w:p>
    <w:p w:rsidR="007563AE" w:rsidRDefault="008B35B4" w:rsidP="007563AE">
      <w:pPr>
        <w:autoSpaceDE w:val="0"/>
        <w:autoSpaceDN w:val="0"/>
        <w:adjustRightInd w:val="0"/>
        <w:ind w:left="426" w:hanging="426"/>
        <w:rPr>
          <w:rFonts w:ascii="Times New Roman" w:hAnsi="Times New Roman"/>
          <w:sz w:val="24"/>
          <w:szCs w:val="24"/>
          <w:lang w:val="en-US"/>
        </w:rPr>
      </w:pPr>
      <w:r w:rsidRPr="008147B8">
        <w:rPr>
          <w:rFonts w:ascii="Times New Roman" w:hAnsi="Times New Roman"/>
          <w:sz w:val="24"/>
          <w:szCs w:val="24"/>
          <w:lang w:val="en-US"/>
        </w:rPr>
        <w:t xml:space="preserve">Hacisalihoglu G., Duke E., Longo L. 2005. </w:t>
      </w:r>
      <w:proofErr w:type="gramStart"/>
      <w:r w:rsidRPr="008B35B4">
        <w:rPr>
          <w:rFonts w:ascii="Times New Roman" w:hAnsi="Times New Roman"/>
          <w:sz w:val="24"/>
          <w:szCs w:val="24"/>
          <w:lang w:val="en-US"/>
        </w:rPr>
        <w:t>Differential response of common bean genotypes to mycorrhizal colonization.</w:t>
      </w:r>
      <w:proofErr w:type="gramEnd"/>
      <w:r w:rsidRPr="008B35B4">
        <w:rPr>
          <w:rFonts w:ascii="Times New Roman" w:hAnsi="Times New Roman"/>
          <w:sz w:val="24"/>
          <w:szCs w:val="24"/>
          <w:lang w:val="en-US"/>
        </w:rPr>
        <w:t xml:space="preserve"> </w:t>
      </w:r>
      <w:r w:rsidRPr="008B35B4">
        <w:rPr>
          <w:rFonts w:ascii="Times New Roman" w:hAnsi="Times New Roman"/>
          <w:i/>
          <w:sz w:val="24"/>
          <w:szCs w:val="24"/>
          <w:lang w:val="en-US"/>
        </w:rPr>
        <w:t>Proc Fla State Hortic Soc</w:t>
      </w:r>
      <w:r w:rsidR="00054855">
        <w:rPr>
          <w:rFonts w:ascii="Times New Roman" w:hAnsi="Times New Roman"/>
          <w:sz w:val="24"/>
          <w:szCs w:val="24"/>
          <w:lang w:val="en-US"/>
        </w:rPr>
        <w:t>.</w:t>
      </w:r>
      <w:r w:rsidRPr="008B35B4">
        <w:rPr>
          <w:rFonts w:ascii="Times New Roman" w:hAnsi="Times New Roman"/>
          <w:sz w:val="24"/>
          <w:szCs w:val="24"/>
          <w:lang w:val="en-US"/>
        </w:rPr>
        <w:t>118:150—</w:t>
      </w:r>
      <w:r w:rsidR="00054855">
        <w:rPr>
          <w:rFonts w:ascii="Times New Roman" w:hAnsi="Times New Roman"/>
          <w:sz w:val="24"/>
          <w:szCs w:val="24"/>
          <w:lang w:val="en-US"/>
        </w:rPr>
        <w:t>15</w:t>
      </w:r>
      <w:r w:rsidRPr="008B35B4">
        <w:rPr>
          <w:rFonts w:ascii="Times New Roman" w:hAnsi="Times New Roman"/>
          <w:sz w:val="24"/>
          <w:szCs w:val="24"/>
          <w:lang w:val="en-US"/>
        </w:rPr>
        <w:t>2.</w:t>
      </w:r>
    </w:p>
    <w:p w:rsidR="00054855" w:rsidRPr="00596E98" w:rsidRDefault="00054855" w:rsidP="007563AE">
      <w:pPr>
        <w:autoSpaceDE w:val="0"/>
        <w:autoSpaceDN w:val="0"/>
        <w:adjustRightInd w:val="0"/>
        <w:ind w:left="426" w:hanging="426"/>
        <w:rPr>
          <w:rFonts w:ascii="Times New Roman" w:hAnsi="Times New Roman"/>
          <w:sz w:val="24"/>
          <w:szCs w:val="24"/>
          <w:lang w:val="en-US"/>
        </w:rPr>
      </w:pPr>
    </w:p>
    <w:p w:rsidR="0086762E" w:rsidRDefault="008B35B4" w:rsidP="00994858">
      <w:pPr>
        <w:spacing w:line="180" w:lineRule="atLeast"/>
        <w:ind w:left="360" w:right="-143" w:hanging="360"/>
        <w:rPr>
          <w:rStyle w:val="apple-style-span"/>
          <w:rFonts w:ascii="Times New Roman" w:hAnsi="Times New Roman"/>
          <w:sz w:val="24"/>
          <w:szCs w:val="24"/>
          <w:lang w:val="en-US" w:eastAsia="es-ES"/>
        </w:rPr>
      </w:pPr>
      <w:r w:rsidRPr="008B35B4">
        <w:rPr>
          <w:rStyle w:val="apple-style-span"/>
          <w:rFonts w:ascii="Times New Roman" w:hAnsi="Times New Roman"/>
          <w:bCs/>
          <w:sz w:val="24"/>
          <w:szCs w:val="24"/>
          <w:lang w:val="en-US" w:eastAsia="es-ES"/>
        </w:rPr>
        <w:t>Harley J.L.</w:t>
      </w:r>
      <w:r w:rsidR="004D17B0">
        <w:rPr>
          <w:rStyle w:val="apple-style-span"/>
          <w:rFonts w:ascii="Times New Roman" w:hAnsi="Times New Roman"/>
          <w:bCs/>
          <w:sz w:val="24"/>
          <w:szCs w:val="24"/>
          <w:lang w:val="en-US" w:eastAsia="es-ES"/>
        </w:rPr>
        <w:t xml:space="preserve">, </w:t>
      </w:r>
      <w:r w:rsidRPr="008B35B4">
        <w:rPr>
          <w:rStyle w:val="apple-style-span"/>
          <w:rFonts w:ascii="Times New Roman" w:hAnsi="Times New Roman"/>
          <w:bCs/>
          <w:sz w:val="24"/>
          <w:szCs w:val="24"/>
          <w:lang w:val="en-US" w:eastAsia="es-ES"/>
        </w:rPr>
        <w:t>Smith S.E.</w:t>
      </w:r>
      <w:r w:rsidRPr="008B35B4">
        <w:rPr>
          <w:rStyle w:val="apple-converted-space"/>
          <w:rFonts w:ascii="Times New Roman" w:hAnsi="Times New Roman"/>
          <w:sz w:val="24"/>
          <w:szCs w:val="24"/>
          <w:lang w:val="en-US" w:eastAsia="es-ES"/>
        </w:rPr>
        <w:t> </w:t>
      </w:r>
      <w:r w:rsidRPr="008B35B4">
        <w:rPr>
          <w:rStyle w:val="apple-style-span"/>
          <w:rFonts w:ascii="Times New Roman" w:hAnsi="Times New Roman"/>
          <w:sz w:val="24"/>
          <w:szCs w:val="24"/>
          <w:lang w:val="en-US" w:eastAsia="es-ES"/>
        </w:rPr>
        <w:t>1983</w:t>
      </w:r>
      <w:r w:rsidR="004D17B0">
        <w:rPr>
          <w:rStyle w:val="apple-style-span"/>
          <w:rFonts w:ascii="Times New Roman" w:hAnsi="Times New Roman"/>
          <w:sz w:val="24"/>
          <w:szCs w:val="24"/>
          <w:lang w:val="en-US" w:eastAsia="es-ES"/>
        </w:rPr>
        <w:t>.</w:t>
      </w:r>
      <w:r w:rsidRPr="008B35B4">
        <w:rPr>
          <w:rStyle w:val="apple-converted-space"/>
          <w:rFonts w:ascii="Times New Roman" w:hAnsi="Times New Roman"/>
          <w:sz w:val="24"/>
          <w:szCs w:val="24"/>
          <w:lang w:val="en-US" w:eastAsia="es-ES"/>
        </w:rPr>
        <w:t> </w:t>
      </w:r>
      <w:proofErr w:type="gramStart"/>
      <w:r w:rsidRPr="008B35B4">
        <w:rPr>
          <w:rStyle w:val="Textoennegrita"/>
          <w:rFonts w:ascii="Times New Roman" w:hAnsi="Times New Roman"/>
          <w:b w:val="0"/>
          <w:sz w:val="24"/>
          <w:szCs w:val="24"/>
          <w:shd w:val="clear" w:color="auto" w:fill="FFFFFF"/>
          <w:lang w:val="en-US" w:eastAsia="es-ES"/>
        </w:rPr>
        <w:t>Mycorrhizal</w:t>
      </w:r>
      <w:r w:rsidRPr="008B35B4">
        <w:rPr>
          <w:rStyle w:val="apple-style-span"/>
          <w:rFonts w:ascii="Times New Roman" w:hAnsi="Times New Roman"/>
          <w:sz w:val="24"/>
          <w:szCs w:val="24"/>
          <w:lang w:val="en-US" w:eastAsia="es-ES"/>
        </w:rPr>
        <w:t> Symbiosis.</w:t>
      </w:r>
      <w:proofErr w:type="gramEnd"/>
      <w:r w:rsidRPr="008B35B4">
        <w:rPr>
          <w:rStyle w:val="apple-style-span"/>
          <w:rFonts w:ascii="Times New Roman" w:hAnsi="Times New Roman"/>
          <w:sz w:val="24"/>
          <w:szCs w:val="24"/>
          <w:lang w:val="en-US" w:eastAsia="es-ES"/>
        </w:rPr>
        <w:t xml:space="preserve"> Academic Press, London</w:t>
      </w:r>
      <w:r w:rsidR="004D17B0">
        <w:rPr>
          <w:rStyle w:val="apple-style-span"/>
          <w:rFonts w:ascii="Times New Roman" w:hAnsi="Times New Roman"/>
          <w:sz w:val="24"/>
          <w:szCs w:val="24"/>
          <w:lang w:val="en-US" w:eastAsia="es-ES"/>
        </w:rPr>
        <w:t>.</w:t>
      </w:r>
    </w:p>
    <w:p w:rsidR="004D17B0" w:rsidRPr="00596E98" w:rsidRDefault="004D17B0" w:rsidP="00994858">
      <w:pPr>
        <w:spacing w:line="180" w:lineRule="atLeast"/>
        <w:ind w:left="360" w:right="-143" w:hanging="360"/>
        <w:rPr>
          <w:rFonts w:ascii="Times New Roman" w:hAnsi="Times New Roman"/>
          <w:sz w:val="24"/>
          <w:szCs w:val="24"/>
          <w:lang w:val="en-US" w:eastAsia="es-ES"/>
        </w:rPr>
      </w:pPr>
    </w:p>
    <w:p w:rsidR="007563AE" w:rsidRDefault="008B35B4" w:rsidP="007563AE">
      <w:pPr>
        <w:autoSpaceDE w:val="0"/>
        <w:autoSpaceDN w:val="0"/>
        <w:adjustRightInd w:val="0"/>
        <w:ind w:left="426" w:hanging="426"/>
        <w:rPr>
          <w:rFonts w:ascii="Times New Roman" w:hAnsi="Times New Roman"/>
          <w:sz w:val="24"/>
          <w:szCs w:val="24"/>
          <w:lang w:val="en-US"/>
        </w:rPr>
      </w:pPr>
      <w:proofErr w:type="gramStart"/>
      <w:r w:rsidRPr="008B35B4">
        <w:rPr>
          <w:rFonts w:ascii="Times New Roman" w:hAnsi="Times New Roman"/>
          <w:sz w:val="24"/>
          <w:szCs w:val="24"/>
          <w:lang w:val="en-US"/>
        </w:rPr>
        <w:t>Harrier L</w:t>
      </w:r>
      <w:r w:rsidR="004D17B0">
        <w:rPr>
          <w:rFonts w:ascii="Times New Roman" w:hAnsi="Times New Roman"/>
          <w:sz w:val="24"/>
          <w:szCs w:val="24"/>
          <w:lang w:val="en-US"/>
        </w:rPr>
        <w:t>.</w:t>
      </w:r>
      <w:r w:rsidRPr="008B35B4">
        <w:rPr>
          <w:rFonts w:ascii="Times New Roman" w:hAnsi="Times New Roman"/>
          <w:sz w:val="24"/>
          <w:szCs w:val="24"/>
          <w:lang w:val="en-US"/>
        </w:rPr>
        <w:t>A</w:t>
      </w:r>
      <w:r w:rsidR="004D17B0">
        <w:rPr>
          <w:rFonts w:ascii="Times New Roman" w:hAnsi="Times New Roman"/>
          <w:sz w:val="24"/>
          <w:szCs w:val="24"/>
          <w:lang w:val="en-US"/>
        </w:rPr>
        <w:t>.</w:t>
      </w:r>
      <w:r w:rsidRPr="008B35B4">
        <w:rPr>
          <w:rFonts w:ascii="Times New Roman" w:hAnsi="Times New Roman"/>
          <w:sz w:val="24"/>
          <w:szCs w:val="24"/>
          <w:lang w:val="en-US"/>
        </w:rPr>
        <w:t>, Watson C</w:t>
      </w:r>
      <w:r w:rsidR="004D17B0">
        <w:rPr>
          <w:rFonts w:ascii="Times New Roman" w:hAnsi="Times New Roman"/>
          <w:sz w:val="24"/>
          <w:szCs w:val="24"/>
          <w:lang w:val="en-US"/>
        </w:rPr>
        <w:t>.</w:t>
      </w:r>
      <w:r w:rsidRPr="008B35B4">
        <w:rPr>
          <w:rFonts w:ascii="Times New Roman" w:hAnsi="Times New Roman"/>
          <w:sz w:val="24"/>
          <w:szCs w:val="24"/>
          <w:lang w:val="en-US"/>
        </w:rPr>
        <w:t xml:space="preserve">A. </w:t>
      </w:r>
      <w:r w:rsidR="004D17B0" w:rsidRPr="00A066C8">
        <w:rPr>
          <w:rFonts w:ascii="Times New Roman" w:hAnsi="Times New Roman"/>
          <w:sz w:val="24"/>
          <w:szCs w:val="24"/>
          <w:lang w:val="en-US"/>
        </w:rPr>
        <w:t>2004.</w:t>
      </w:r>
      <w:proofErr w:type="gramEnd"/>
      <w:r w:rsidR="004D17B0" w:rsidRPr="00A066C8">
        <w:rPr>
          <w:rFonts w:ascii="Times New Roman" w:hAnsi="Times New Roman"/>
          <w:sz w:val="24"/>
          <w:szCs w:val="24"/>
          <w:lang w:val="en-US"/>
        </w:rPr>
        <w:t xml:space="preserve"> </w:t>
      </w:r>
      <w:proofErr w:type="gramStart"/>
      <w:r w:rsidRPr="008B35B4">
        <w:rPr>
          <w:rFonts w:ascii="Times New Roman" w:hAnsi="Times New Roman"/>
          <w:sz w:val="24"/>
          <w:szCs w:val="24"/>
          <w:lang w:val="en-US"/>
        </w:rPr>
        <w:t>The potential role of arbuscular mycorrhizal (AM) fungi in the bioprotection of plants against soil borne pathogens in organic and/or other sustainable farming systems.</w:t>
      </w:r>
      <w:proofErr w:type="gramEnd"/>
      <w:r w:rsidRPr="008B35B4">
        <w:rPr>
          <w:rFonts w:ascii="Times New Roman" w:hAnsi="Times New Roman"/>
          <w:sz w:val="24"/>
          <w:szCs w:val="24"/>
          <w:lang w:val="en-US"/>
        </w:rPr>
        <w:t xml:space="preserve"> </w:t>
      </w:r>
      <w:r w:rsidRPr="008B35B4">
        <w:rPr>
          <w:rFonts w:ascii="Times New Roman" w:hAnsi="Times New Roman"/>
          <w:i/>
          <w:sz w:val="24"/>
          <w:szCs w:val="24"/>
          <w:lang w:val="en-US"/>
        </w:rPr>
        <w:t>Pest Manag Sci</w:t>
      </w:r>
      <w:r w:rsidR="004D17B0">
        <w:rPr>
          <w:rFonts w:ascii="Times New Roman" w:hAnsi="Times New Roman"/>
          <w:sz w:val="24"/>
          <w:szCs w:val="24"/>
          <w:lang w:val="en-US"/>
        </w:rPr>
        <w:t>.</w:t>
      </w:r>
      <w:r w:rsidRPr="008B35B4">
        <w:rPr>
          <w:rFonts w:ascii="Times New Roman" w:hAnsi="Times New Roman"/>
          <w:sz w:val="24"/>
          <w:szCs w:val="24"/>
          <w:lang w:val="en-US"/>
        </w:rPr>
        <w:t xml:space="preserve"> 60(2): 149—</w:t>
      </w:r>
      <w:r w:rsidR="004D17B0">
        <w:rPr>
          <w:rFonts w:ascii="Times New Roman" w:hAnsi="Times New Roman"/>
          <w:sz w:val="24"/>
          <w:szCs w:val="24"/>
          <w:lang w:val="en-US"/>
        </w:rPr>
        <w:t>1</w:t>
      </w:r>
      <w:r w:rsidRPr="008B35B4">
        <w:rPr>
          <w:rFonts w:ascii="Times New Roman" w:hAnsi="Times New Roman"/>
          <w:sz w:val="24"/>
          <w:szCs w:val="24"/>
          <w:lang w:val="en-US"/>
        </w:rPr>
        <w:t>57.</w:t>
      </w:r>
    </w:p>
    <w:p w:rsidR="004D17B0" w:rsidRPr="00596E98" w:rsidRDefault="004D17B0" w:rsidP="007563AE">
      <w:pPr>
        <w:autoSpaceDE w:val="0"/>
        <w:autoSpaceDN w:val="0"/>
        <w:adjustRightInd w:val="0"/>
        <w:ind w:left="426" w:hanging="426"/>
        <w:rPr>
          <w:rFonts w:ascii="Times New Roman" w:hAnsi="Times New Roman"/>
          <w:sz w:val="24"/>
          <w:szCs w:val="24"/>
          <w:lang w:val="en-US"/>
        </w:rPr>
      </w:pPr>
    </w:p>
    <w:p w:rsidR="00885C7B" w:rsidRDefault="008B35B4" w:rsidP="00994858">
      <w:pPr>
        <w:spacing w:line="180" w:lineRule="atLeast"/>
        <w:ind w:left="360" w:right="-143" w:hanging="360"/>
        <w:rPr>
          <w:rFonts w:ascii="Times New Roman" w:hAnsi="Times New Roman"/>
          <w:sz w:val="24"/>
          <w:szCs w:val="24"/>
          <w:lang w:val="en-US" w:eastAsia="es-ES"/>
        </w:rPr>
      </w:pPr>
      <w:proofErr w:type="gramStart"/>
      <w:r w:rsidRPr="008B35B4">
        <w:rPr>
          <w:rFonts w:ascii="Times New Roman" w:hAnsi="Times New Roman"/>
          <w:sz w:val="24"/>
          <w:szCs w:val="24"/>
          <w:lang w:val="en-US" w:eastAsia="es-ES"/>
        </w:rPr>
        <w:t>Harrison M.J. 2005</w:t>
      </w:r>
      <w:r w:rsidR="001B58EE">
        <w:rPr>
          <w:rFonts w:ascii="Times New Roman" w:hAnsi="Times New Roman"/>
          <w:sz w:val="24"/>
          <w:szCs w:val="24"/>
          <w:lang w:val="en-US" w:eastAsia="es-ES"/>
        </w:rPr>
        <w:t>.</w:t>
      </w:r>
      <w:proofErr w:type="gramEnd"/>
      <w:r w:rsidRPr="008B35B4">
        <w:rPr>
          <w:rFonts w:ascii="Times New Roman" w:hAnsi="Times New Roman"/>
          <w:sz w:val="24"/>
          <w:szCs w:val="24"/>
          <w:lang w:val="en-US" w:eastAsia="es-ES"/>
        </w:rPr>
        <w:t xml:space="preserve"> </w:t>
      </w:r>
      <w:proofErr w:type="gramStart"/>
      <w:r w:rsidRPr="008B35B4">
        <w:rPr>
          <w:rFonts w:ascii="Times New Roman" w:hAnsi="Times New Roman"/>
          <w:sz w:val="24"/>
          <w:szCs w:val="24"/>
          <w:lang w:val="en-US" w:eastAsia="es-ES"/>
        </w:rPr>
        <w:t>Signaling in the arbuscular mycorrhizal symbiosis.</w:t>
      </w:r>
      <w:proofErr w:type="gramEnd"/>
      <w:r w:rsidRPr="008B35B4">
        <w:rPr>
          <w:rFonts w:ascii="Times New Roman" w:hAnsi="Times New Roman"/>
          <w:sz w:val="24"/>
          <w:szCs w:val="24"/>
          <w:lang w:val="en-US" w:eastAsia="es-ES"/>
        </w:rPr>
        <w:t xml:space="preserve"> </w:t>
      </w:r>
      <w:proofErr w:type="gramStart"/>
      <w:r w:rsidRPr="008B35B4">
        <w:rPr>
          <w:rFonts w:ascii="Times New Roman" w:hAnsi="Times New Roman"/>
          <w:i/>
          <w:sz w:val="24"/>
          <w:szCs w:val="24"/>
          <w:lang w:val="en-US" w:eastAsia="es-ES"/>
        </w:rPr>
        <w:t>Annu.</w:t>
      </w:r>
      <w:proofErr w:type="gramEnd"/>
      <w:r w:rsidRPr="008B35B4">
        <w:rPr>
          <w:rFonts w:ascii="Times New Roman" w:hAnsi="Times New Roman"/>
          <w:i/>
          <w:sz w:val="24"/>
          <w:szCs w:val="24"/>
          <w:lang w:val="en-US" w:eastAsia="es-ES"/>
        </w:rPr>
        <w:t xml:space="preserve"> Rev. Microbiol</w:t>
      </w:r>
      <w:r w:rsidR="00A33CE6">
        <w:rPr>
          <w:rFonts w:ascii="Times New Roman" w:hAnsi="Times New Roman"/>
          <w:sz w:val="24"/>
          <w:szCs w:val="24"/>
          <w:lang w:val="en-US" w:eastAsia="es-ES"/>
        </w:rPr>
        <w:t>.</w:t>
      </w:r>
      <w:r w:rsidRPr="008B35B4">
        <w:rPr>
          <w:rFonts w:ascii="Times New Roman" w:hAnsi="Times New Roman"/>
          <w:sz w:val="24"/>
          <w:szCs w:val="24"/>
          <w:lang w:val="en-US" w:eastAsia="es-ES"/>
        </w:rPr>
        <w:t xml:space="preserve"> 59:19-42.</w:t>
      </w:r>
    </w:p>
    <w:p w:rsidR="00A33CE6" w:rsidRPr="00596E98" w:rsidRDefault="00A33CE6" w:rsidP="00994858">
      <w:pPr>
        <w:spacing w:line="180" w:lineRule="atLeast"/>
        <w:ind w:left="360" w:right="-143" w:hanging="360"/>
        <w:rPr>
          <w:rFonts w:ascii="Times New Roman" w:hAnsi="Times New Roman"/>
          <w:sz w:val="24"/>
          <w:szCs w:val="24"/>
          <w:lang w:val="en-US"/>
        </w:rPr>
      </w:pPr>
    </w:p>
    <w:p w:rsidR="0086762E" w:rsidRDefault="008B35B4" w:rsidP="00994858">
      <w:pPr>
        <w:autoSpaceDE w:val="0"/>
        <w:autoSpaceDN w:val="0"/>
        <w:adjustRightInd w:val="0"/>
        <w:spacing w:line="180" w:lineRule="atLeast"/>
        <w:ind w:left="360" w:right="-143" w:hanging="360"/>
        <w:rPr>
          <w:rFonts w:ascii="Times New Roman" w:hAnsi="Times New Roman"/>
          <w:sz w:val="24"/>
          <w:szCs w:val="24"/>
          <w:lang w:val="en-US" w:eastAsia="es-ES"/>
        </w:rPr>
      </w:pPr>
      <w:r w:rsidRPr="008B35B4">
        <w:rPr>
          <w:rFonts w:ascii="Times New Roman" w:hAnsi="Times New Roman"/>
          <w:sz w:val="24"/>
          <w:szCs w:val="24"/>
          <w:lang w:val="en-US"/>
        </w:rPr>
        <w:t xml:space="preserve">Hause B., </w:t>
      </w:r>
      <w:r w:rsidRPr="008B35B4">
        <w:rPr>
          <w:rFonts w:ascii="Times New Roman" w:hAnsi="Times New Roman"/>
          <w:sz w:val="24"/>
          <w:szCs w:val="24"/>
          <w:lang w:val="en-US" w:eastAsia="es-ES"/>
        </w:rPr>
        <w:t>Mrosk C., Isayenkov S.</w:t>
      </w:r>
      <w:r w:rsidR="001B58EE">
        <w:rPr>
          <w:rFonts w:ascii="Times New Roman" w:hAnsi="Times New Roman"/>
          <w:sz w:val="24"/>
          <w:szCs w:val="24"/>
          <w:lang w:val="en-US" w:eastAsia="es-ES"/>
        </w:rPr>
        <w:t>,</w:t>
      </w:r>
      <w:r w:rsidRPr="008B35B4">
        <w:rPr>
          <w:rFonts w:ascii="Times New Roman" w:hAnsi="Times New Roman"/>
          <w:sz w:val="24"/>
          <w:szCs w:val="24"/>
          <w:lang w:val="en-US" w:eastAsia="es-ES"/>
        </w:rPr>
        <w:t xml:space="preserve"> Dieter</w:t>
      </w:r>
      <w:r w:rsidRPr="008B35B4">
        <w:rPr>
          <w:rFonts w:ascii="Times New Roman" w:hAnsi="Times New Roman"/>
          <w:sz w:val="24"/>
          <w:szCs w:val="24"/>
          <w:lang w:val="en-US"/>
        </w:rPr>
        <w:t xml:space="preserve"> S. 2007</w:t>
      </w:r>
      <w:r w:rsidR="001B58EE">
        <w:rPr>
          <w:rFonts w:ascii="Times New Roman" w:hAnsi="Times New Roman"/>
          <w:sz w:val="24"/>
          <w:szCs w:val="24"/>
          <w:lang w:val="en-US"/>
        </w:rPr>
        <w:t>.</w:t>
      </w:r>
      <w:r w:rsidRPr="008B35B4">
        <w:rPr>
          <w:rFonts w:ascii="Times New Roman" w:hAnsi="Times New Roman"/>
          <w:sz w:val="24"/>
          <w:szCs w:val="24"/>
          <w:lang w:val="en-US"/>
        </w:rPr>
        <w:t xml:space="preserve"> </w:t>
      </w:r>
      <w:proofErr w:type="gramStart"/>
      <w:r w:rsidRPr="008B35B4">
        <w:rPr>
          <w:rFonts w:ascii="Times New Roman" w:hAnsi="Times New Roman"/>
          <w:sz w:val="24"/>
          <w:szCs w:val="24"/>
          <w:lang w:val="en-US" w:eastAsia="es-ES"/>
        </w:rPr>
        <w:t>Jasmonates in arbuscular mycorrhizal interactions</w:t>
      </w:r>
      <w:r w:rsidR="001B58EE">
        <w:rPr>
          <w:rFonts w:ascii="Times New Roman" w:hAnsi="Times New Roman"/>
          <w:sz w:val="24"/>
          <w:szCs w:val="24"/>
          <w:lang w:val="en-US" w:eastAsia="es-ES"/>
        </w:rPr>
        <w:t>.</w:t>
      </w:r>
      <w:proofErr w:type="gramEnd"/>
      <w:r w:rsidRPr="008B35B4">
        <w:rPr>
          <w:rFonts w:ascii="Times New Roman" w:hAnsi="Times New Roman"/>
          <w:sz w:val="24"/>
          <w:szCs w:val="24"/>
          <w:lang w:val="en-US" w:eastAsia="es-ES"/>
        </w:rPr>
        <w:t xml:space="preserve"> </w:t>
      </w:r>
      <w:proofErr w:type="gramStart"/>
      <w:r w:rsidRPr="008B35B4">
        <w:rPr>
          <w:rFonts w:ascii="Times New Roman" w:hAnsi="Times New Roman"/>
          <w:i/>
          <w:sz w:val="24"/>
          <w:szCs w:val="24"/>
          <w:lang w:val="en-US"/>
        </w:rPr>
        <w:t>Phytochem</w:t>
      </w:r>
      <w:r w:rsidR="001B58EE">
        <w:rPr>
          <w:rFonts w:ascii="Times New Roman" w:hAnsi="Times New Roman"/>
          <w:sz w:val="24"/>
          <w:szCs w:val="24"/>
          <w:lang w:val="en-US"/>
        </w:rPr>
        <w:t>.</w:t>
      </w:r>
      <w:proofErr w:type="gramEnd"/>
      <w:r w:rsidRPr="008B35B4">
        <w:rPr>
          <w:rFonts w:ascii="Times New Roman" w:hAnsi="Times New Roman"/>
          <w:sz w:val="24"/>
          <w:szCs w:val="24"/>
          <w:lang w:val="en-US"/>
        </w:rPr>
        <w:t xml:space="preserve"> 68</w:t>
      </w:r>
      <w:r w:rsidR="001B58EE">
        <w:rPr>
          <w:rFonts w:ascii="Times New Roman" w:hAnsi="Times New Roman"/>
          <w:sz w:val="24"/>
          <w:szCs w:val="24"/>
          <w:lang w:val="en-US"/>
        </w:rPr>
        <w:t>(1)</w:t>
      </w:r>
      <w:r w:rsidRPr="008B35B4">
        <w:rPr>
          <w:rFonts w:ascii="Times New Roman" w:hAnsi="Times New Roman"/>
          <w:sz w:val="24"/>
          <w:szCs w:val="24"/>
          <w:lang w:val="en-US"/>
        </w:rPr>
        <w:t>: 101-110</w:t>
      </w:r>
      <w:r w:rsidRPr="008B35B4">
        <w:rPr>
          <w:rFonts w:ascii="Times New Roman" w:hAnsi="Times New Roman"/>
          <w:sz w:val="24"/>
          <w:szCs w:val="24"/>
          <w:lang w:val="en-US" w:eastAsia="es-ES"/>
        </w:rPr>
        <w:t>.</w:t>
      </w:r>
    </w:p>
    <w:p w:rsidR="001B58EE" w:rsidRPr="00596E98" w:rsidRDefault="001B58EE" w:rsidP="00994858">
      <w:pPr>
        <w:autoSpaceDE w:val="0"/>
        <w:autoSpaceDN w:val="0"/>
        <w:adjustRightInd w:val="0"/>
        <w:spacing w:line="180" w:lineRule="atLeast"/>
        <w:ind w:left="360" w:right="-143" w:hanging="360"/>
        <w:rPr>
          <w:rFonts w:ascii="Times New Roman" w:hAnsi="Times New Roman"/>
          <w:sz w:val="24"/>
          <w:szCs w:val="24"/>
          <w:lang w:val="en-US"/>
        </w:rPr>
      </w:pPr>
    </w:p>
    <w:p w:rsidR="00562059" w:rsidRDefault="008B35B4" w:rsidP="00994858">
      <w:pPr>
        <w:autoSpaceDE w:val="0"/>
        <w:autoSpaceDN w:val="0"/>
        <w:adjustRightInd w:val="0"/>
        <w:spacing w:line="180" w:lineRule="atLeast"/>
        <w:ind w:left="360" w:right="-143" w:hanging="360"/>
        <w:rPr>
          <w:rStyle w:val="apple-style-span"/>
          <w:rFonts w:ascii="Times New Roman" w:hAnsi="Times New Roman"/>
          <w:bCs/>
          <w:sz w:val="24"/>
          <w:szCs w:val="24"/>
        </w:rPr>
      </w:pPr>
      <w:r w:rsidRPr="008B35B4">
        <w:rPr>
          <w:rStyle w:val="apple-style-span"/>
          <w:rFonts w:ascii="Times New Roman" w:hAnsi="Times New Roman"/>
          <w:bCs/>
          <w:sz w:val="24"/>
          <w:szCs w:val="24"/>
        </w:rPr>
        <w:t>Howe G.A. 2004</w:t>
      </w:r>
      <w:r w:rsidR="00E109A4">
        <w:rPr>
          <w:rStyle w:val="apple-style-span"/>
          <w:rFonts w:ascii="Times New Roman" w:hAnsi="Times New Roman"/>
          <w:bCs/>
          <w:sz w:val="24"/>
          <w:szCs w:val="24"/>
        </w:rPr>
        <w:t>.</w:t>
      </w:r>
      <w:r w:rsidRPr="008B35B4">
        <w:rPr>
          <w:rStyle w:val="apple-style-span"/>
          <w:rFonts w:ascii="Times New Roman" w:hAnsi="Times New Roman"/>
          <w:bCs/>
          <w:sz w:val="24"/>
          <w:szCs w:val="24"/>
        </w:rPr>
        <w:t xml:space="preserve"> </w:t>
      </w:r>
      <w:proofErr w:type="gramStart"/>
      <w:r w:rsidRPr="008B35B4">
        <w:rPr>
          <w:rStyle w:val="apple-style-span"/>
          <w:rFonts w:ascii="Times New Roman" w:hAnsi="Times New Roman"/>
          <w:bCs/>
          <w:sz w:val="24"/>
          <w:szCs w:val="24"/>
        </w:rPr>
        <w:t>Jasmonates as signals in the wound response</w:t>
      </w:r>
      <w:r w:rsidR="00E109A4">
        <w:rPr>
          <w:rStyle w:val="apple-style-span"/>
          <w:rFonts w:ascii="Times New Roman" w:hAnsi="Times New Roman"/>
          <w:bCs/>
          <w:sz w:val="24"/>
          <w:szCs w:val="24"/>
        </w:rPr>
        <w:t>.</w:t>
      </w:r>
      <w:proofErr w:type="gramEnd"/>
      <w:r w:rsidRPr="008B35B4">
        <w:rPr>
          <w:rStyle w:val="apple-style-span"/>
          <w:rFonts w:ascii="Times New Roman" w:hAnsi="Times New Roman"/>
          <w:bCs/>
          <w:i/>
          <w:sz w:val="24"/>
          <w:szCs w:val="24"/>
        </w:rPr>
        <w:t xml:space="preserve"> </w:t>
      </w:r>
      <w:proofErr w:type="gramStart"/>
      <w:r w:rsidR="00E109A4" w:rsidRPr="00E109A4">
        <w:rPr>
          <w:rStyle w:val="apple-style-span"/>
          <w:rFonts w:ascii="Times New Roman" w:hAnsi="Times New Roman"/>
          <w:bCs/>
          <w:i/>
          <w:sz w:val="24"/>
          <w:szCs w:val="24"/>
        </w:rPr>
        <w:t>Journal of Plant Growth Regulation</w:t>
      </w:r>
      <w:r w:rsidRPr="008B35B4">
        <w:rPr>
          <w:rStyle w:val="apple-style-span"/>
          <w:rFonts w:ascii="Times New Roman" w:hAnsi="Times New Roman"/>
          <w:bCs/>
          <w:sz w:val="24"/>
          <w:szCs w:val="24"/>
        </w:rPr>
        <w:t>.</w:t>
      </w:r>
      <w:proofErr w:type="gramEnd"/>
      <w:r w:rsidRPr="008B35B4">
        <w:rPr>
          <w:rStyle w:val="apple-style-span"/>
          <w:rFonts w:ascii="Times New Roman" w:hAnsi="Times New Roman"/>
          <w:bCs/>
          <w:sz w:val="24"/>
          <w:szCs w:val="24"/>
        </w:rPr>
        <w:t xml:space="preserve"> 2</w:t>
      </w:r>
      <w:r w:rsidR="00E109A4">
        <w:rPr>
          <w:rStyle w:val="apple-style-span"/>
          <w:rFonts w:ascii="Times New Roman" w:hAnsi="Times New Roman"/>
          <w:bCs/>
          <w:sz w:val="24"/>
          <w:szCs w:val="24"/>
        </w:rPr>
        <w:t>3 (3)</w:t>
      </w:r>
      <w:r w:rsidRPr="008B35B4">
        <w:rPr>
          <w:rStyle w:val="apple-style-span"/>
          <w:rFonts w:ascii="Times New Roman" w:hAnsi="Times New Roman"/>
          <w:bCs/>
          <w:sz w:val="24"/>
          <w:szCs w:val="24"/>
        </w:rPr>
        <w:t>: 223-237</w:t>
      </w:r>
      <w:r w:rsidR="00E109A4">
        <w:rPr>
          <w:rStyle w:val="apple-style-span"/>
          <w:rFonts w:ascii="Times New Roman" w:hAnsi="Times New Roman"/>
          <w:bCs/>
          <w:sz w:val="24"/>
          <w:szCs w:val="24"/>
        </w:rPr>
        <w:t>.</w:t>
      </w:r>
    </w:p>
    <w:p w:rsidR="00E109A4" w:rsidRPr="00596E98" w:rsidRDefault="00E109A4" w:rsidP="00994858">
      <w:pPr>
        <w:autoSpaceDE w:val="0"/>
        <w:autoSpaceDN w:val="0"/>
        <w:adjustRightInd w:val="0"/>
        <w:spacing w:line="180" w:lineRule="atLeast"/>
        <w:ind w:left="360" w:right="-143" w:hanging="360"/>
        <w:rPr>
          <w:rFonts w:ascii="Times New Roman" w:hAnsi="Times New Roman"/>
          <w:sz w:val="24"/>
          <w:szCs w:val="24"/>
          <w:lang w:val="en-US"/>
        </w:rPr>
      </w:pPr>
    </w:p>
    <w:p w:rsidR="002156D3" w:rsidRDefault="008B35B4" w:rsidP="002156D3">
      <w:pPr>
        <w:autoSpaceDE w:val="0"/>
        <w:autoSpaceDN w:val="0"/>
        <w:adjustRightInd w:val="0"/>
        <w:ind w:left="426" w:hanging="426"/>
        <w:rPr>
          <w:rFonts w:ascii="Times New Roman" w:hAnsi="Times New Roman"/>
          <w:sz w:val="24"/>
          <w:szCs w:val="24"/>
          <w:lang w:val="en-US"/>
        </w:rPr>
      </w:pPr>
      <w:r w:rsidRPr="008B35B4">
        <w:rPr>
          <w:rFonts w:ascii="Times New Roman" w:hAnsi="Times New Roman"/>
          <w:sz w:val="24"/>
          <w:szCs w:val="24"/>
          <w:lang w:val="en-US"/>
        </w:rPr>
        <w:t>Hu J., Lin X., Wang J., Shen W., Wu S., Peng S.</w:t>
      </w:r>
      <w:r w:rsidR="00EA2AA1">
        <w:rPr>
          <w:rFonts w:ascii="Times New Roman" w:hAnsi="Times New Roman"/>
          <w:sz w:val="24"/>
          <w:szCs w:val="24"/>
          <w:lang w:val="en-US"/>
        </w:rPr>
        <w:t>,</w:t>
      </w:r>
      <w:r w:rsidRPr="008B35B4">
        <w:rPr>
          <w:rFonts w:ascii="Times New Roman" w:hAnsi="Times New Roman"/>
          <w:sz w:val="24"/>
          <w:szCs w:val="24"/>
          <w:lang w:val="en-US"/>
        </w:rPr>
        <w:t xml:space="preserve"> Mao T. </w:t>
      </w:r>
      <w:r w:rsidRPr="008B35B4">
        <w:rPr>
          <w:rFonts w:ascii="Times New Roman" w:hAnsi="Times New Roman"/>
          <w:bCs/>
          <w:sz w:val="24"/>
          <w:szCs w:val="24"/>
          <w:lang w:val="en-US"/>
        </w:rPr>
        <w:t>2010</w:t>
      </w:r>
      <w:r w:rsidR="00EA2AA1">
        <w:rPr>
          <w:rFonts w:ascii="Times New Roman" w:hAnsi="Times New Roman"/>
          <w:bCs/>
          <w:sz w:val="24"/>
          <w:szCs w:val="24"/>
          <w:lang w:val="en-US"/>
        </w:rPr>
        <w:t>.</w:t>
      </w:r>
      <w:r w:rsidRPr="008B35B4">
        <w:rPr>
          <w:rFonts w:ascii="Times New Roman" w:hAnsi="Times New Roman"/>
          <w:bCs/>
          <w:sz w:val="24"/>
          <w:szCs w:val="24"/>
          <w:lang w:val="en-US"/>
        </w:rPr>
        <w:t xml:space="preserve">  Arbuscular Mycorrhizal Fungal Inoculation Enhances Suppression of Cucumber </w:t>
      </w:r>
      <w:r w:rsidRPr="008B35B4">
        <w:rPr>
          <w:rFonts w:ascii="Times New Roman" w:hAnsi="Times New Roman"/>
          <w:bCs/>
          <w:i/>
          <w:iCs/>
          <w:sz w:val="24"/>
          <w:szCs w:val="24"/>
          <w:lang w:val="en-US"/>
        </w:rPr>
        <w:t>Fusarium</w:t>
      </w:r>
      <w:r w:rsidRPr="008B35B4">
        <w:rPr>
          <w:rFonts w:ascii="Times New Roman" w:hAnsi="Times New Roman"/>
          <w:bCs/>
          <w:iCs/>
          <w:sz w:val="24"/>
          <w:szCs w:val="24"/>
          <w:lang w:val="en-US"/>
        </w:rPr>
        <w:t xml:space="preserve"> </w:t>
      </w:r>
      <w:r w:rsidRPr="008B35B4">
        <w:rPr>
          <w:rFonts w:ascii="Times New Roman" w:hAnsi="Times New Roman"/>
          <w:bCs/>
          <w:sz w:val="24"/>
          <w:szCs w:val="24"/>
          <w:lang w:val="en-US"/>
        </w:rPr>
        <w:t>Wilt in Greenhouse Soils</w:t>
      </w:r>
      <w:r w:rsidR="00EA2AA1">
        <w:rPr>
          <w:rFonts w:ascii="Cambria Math" w:hAnsi="Cambria Math" w:cs="Cambria Math"/>
          <w:iCs/>
          <w:sz w:val="24"/>
          <w:szCs w:val="24"/>
          <w:lang w:val="en-US"/>
        </w:rPr>
        <w:t>.</w:t>
      </w:r>
      <w:r w:rsidRPr="008B35B4">
        <w:rPr>
          <w:rFonts w:ascii="Times New Roman" w:hAnsi="Times New Roman"/>
          <w:iCs/>
          <w:sz w:val="24"/>
          <w:szCs w:val="24"/>
          <w:lang w:val="en-US"/>
        </w:rPr>
        <w:t xml:space="preserve"> </w:t>
      </w:r>
      <w:proofErr w:type="gramStart"/>
      <w:r w:rsidRPr="008B35B4">
        <w:rPr>
          <w:rFonts w:ascii="Times New Roman" w:hAnsi="Times New Roman"/>
          <w:i/>
          <w:iCs/>
          <w:sz w:val="24"/>
          <w:szCs w:val="24"/>
          <w:lang w:val="en-US"/>
        </w:rPr>
        <w:t>Pedosphere</w:t>
      </w:r>
      <w:r w:rsidR="00EA2AA1">
        <w:rPr>
          <w:rFonts w:ascii="Times New Roman" w:hAnsi="Times New Roman"/>
          <w:i/>
          <w:iCs/>
          <w:sz w:val="24"/>
          <w:szCs w:val="24"/>
          <w:lang w:val="en-US"/>
        </w:rPr>
        <w:t>.</w:t>
      </w:r>
      <w:proofErr w:type="gramEnd"/>
      <w:r w:rsidRPr="008B35B4">
        <w:rPr>
          <w:rFonts w:ascii="Times New Roman" w:hAnsi="Times New Roman"/>
          <w:iCs/>
          <w:sz w:val="24"/>
          <w:szCs w:val="24"/>
          <w:lang w:val="en-US"/>
        </w:rPr>
        <w:t xml:space="preserve"> </w:t>
      </w:r>
      <w:r w:rsidRPr="008B35B4">
        <w:rPr>
          <w:rFonts w:ascii="Times New Roman" w:hAnsi="Times New Roman"/>
          <w:bCs/>
          <w:sz w:val="24"/>
          <w:szCs w:val="24"/>
          <w:lang w:val="en-US"/>
        </w:rPr>
        <w:t>20</w:t>
      </w:r>
      <w:r w:rsidRPr="008B35B4">
        <w:rPr>
          <w:rFonts w:ascii="Times New Roman" w:hAnsi="Times New Roman"/>
          <w:sz w:val="24"/>
          <w:szCs w:val="24"/>
          <w:lang w:val="en-US"/>
        </w:rPr>
        <w:t>(5): 586–593</w:t>
      </w:r>
      <w:r w:rsidR="00EA2AA1">
        <w:rPr>
          <w:rFonts w:ascii="Times New Roman" w:hAnsi="Times New Roman"/>
          <w:sz w:val="24"/>
          <w:szCs w:val="24"/>
          <w:lang w:val="en-US"/>
        </w:rPr>
        <w:t>.</w:t>
      </w:r>
    </w:p>
    <w:p w:rsidR="00EA2AA1" w:rsidRPr="00596E98" w:rsidRDefault="00EA2AA1" w:rsidP="002156D3">
      <w:pPr>
        <w:autoSpaceDE w:val="0"/>
        <w:autoSpaceDN w:val="0"/>
        <w:adjustRightInd w:val="0"/>
        <w:ind w:left="426" w:hanging="426"/>
        <w:rPr>
          <w:rFonts w:ascii="Times New Roman" w:hAnsi="Times New Roman"/>
          <w:sz w:val="24"/>
          <w:szCs w:val="24"/>
          <w:lang w:val="en-US"/>
        </w:rPr>
      </w:pPr>
    </w:p>
    <w:p w:rsidR="0086762E" w:rsidRDefault="008B35B4" w:rsidP="00994858">
      <w:pPr>
        <w:autoSpaceDE w:val="0"/>
        <w:autoSpaceDN w:val="0"/>
        <w:adjustRightInd w:val="0"/>
        <w:spacing w:line="180" w:lineRule="atLeast"/>
        <w:ind w:left="360" w:right="-143" w:hanging="360"/>
        <w:rPr>
          <w:rStyle w:val="apple-style-span"/>
          <w:rFonts w:ascii="Times New Roman" w:hAnsi="Times New Roman"/>
          <w:sz w:val="24"/>
          <w:szCs w:val="24"/>
        </w:rPr>
      </w:pPr>
      <w:proofErr w:type="gramStart"/>
      <w:r w:rsidRPr="008B35B4">
        <w:rPr>
          <w:rStyle w:val="apple-style-span"/>
          <w:rFonts w:ascii="Times New Roman" w:hAnsi="Times New Roman"/>
          <w:bCs/>
          <w:sz w:val="24"/>
          <w:szCs w:val="24"/>
        </w:rPr>
        <w:t>Jasper D., Robson A.</w:t>
      </w:r>
      <w:r w:rsidR="00EA2AA1">
        <w:rPr>
          <w:rStyle w:val="apple-style-span"/>
          <w:rFonts w:ascii="Times New Roman" w:hAnsi="Times New Roman"/>
          <w:bCs/>
          <w:sz w:val="24"/>
          <w:szCs w:val="24"/>
        </w:rPr>
        <w:t xml:space="preserve">, </w:t>
      </w:r>
      <w:r w:rsidRPr="008B35B4">
        <w:rPr>
          <w:rStyle w:val="apple-style-span"/>
          <w:rFonts w:ascii="Times New Roman" w:hAnsi="Times New Roman"/>
          <w:bCs/>
          <w:sz w:val="24"/>
          <w:szCs w:val="24"/>
        </w:rPr>
        <w:t>Abbott L.</w:t>
      </w:r>
      <w:r w:rsidRPr="008B35B4">
        <w:rPr>
          <w:rStyle w:val="apple-converted-space"/>
          <w:rFonts w:ascii="Times New Roman" w:hAnsi="Times New Roman"/>
          <w:sz w:val="24"/>
          <w:szCs w:val="24"/>
        </w:rPr>
        <w:t> </w:t>
      </w:r>
      <w:r w:rsidRPr="008B35B4">
        <w:rPr>
          <w:rStyle w:val="apple-style-span"/>
          <w:rFonts w:ascii="Times New Roman" w:hAnsi="Times New Roman"/>
          <w:sz w:val="24"/>
          <w:szCs w:val="24"/>
        </w:rPr>
        <w:t>1979</w:t>
      </w:r>
      <w:r w:rsidR="00EA2AA1">
        <w:rPr>
          <w:rStyle w:val="apple-style-span"/>
          <w:rFonts w:ascii="Times New Roman" w:hAnsi="Times New Roman"/>
          <w:sz w:val="24"/>
          <w:szCs w:val="24"/>
        </w:rPr>
        <w:t>.</w:t>
      </w:r>
      <w:proofErr w:type="gramEnd"/>
      <w:r w:rsidRPr="008B35B4">
        <w:rPr>
          <w:rStyle w:val="apple-style-span"/>
          <w:rFonts w:ascii="Times New Roman" w:hAnsi="Times New Roman"/>
          <w:sz w:val="24"/>
          <w:szCs w:val="24"/>
        </w:rPr>
        <w:t xml:space="preserve"> </w:t>
      </w:r>
      <w:proofErr w:type="gramStart"/>
      <w:r w:rsidRPr="008B35B4">
        <w:rPr>
          <w:rStyle w:val="apple-style-span"/>
          <w:rFonts w:ascii="Times New Roman" w:hAnsi="Times New Roman"/>
          <w:sz w:val="24"/>
          <w:szCs w:val="24"/>
        </w:rPr>
        <w:t>Phosphorus and the formation of vesicular-</w:t>
      </w:r>
      <w:r w:rsidRPr="008B35B4">
        <w:rPr>
          <w:rStyle w:val="Textoennegrita"/>
          <w:rFonts w:ascii="Times New Roman" w:hAnsi="Times New Roman"/>
          <w:b w:val="0"/>
          <w:sz w:val="24"/>
          <w:szCs w:val="24"/>
          <w:shd w:val="clear" w:color="auto" w:fill="FFFFFF"/>
        </w:rPr>
        <w:t>arbuscular</w:t>
      </w:r>
      <w:r w:rsidRPr="008B35B4">
        <w:rPr>
          <w:rStyle w:val="apple-converted-space"/>
          <w:rFonts w:ascii="Times New Roman" w:hAnsi="Times New Roman"/>
          <w:sz w:val="24"/>
          <w:szCs w:val="24"/>
        </w:rPr>
        <w:t> </w:t>
      </w:r>
      <w:r w:rsidRPr="008B35B4">
        <w:rPr>
          <w:rStyle w:val="apple-style-span"/>
          <w:rFonts w:ascii="Times New Roman" w:hAnsi="Times New Roman"/>
          <w:sz w:val="24"/>
          <w:szCs w:val="24"/>
        </w:rPr>
        <w:t>mycorrhizas.</w:t>
      </w:r>
      <w:proofErr w:type="gramEnd"/>
      <w:r w:rsidRPr="008B35B4">
        <w:rPr>
          <w:rStyle w:val="apple-style-span"/>
          <w:rFonts w:ascii="Times New Roman" w:hAnsi="Times New Roman"/>
          <w:sz w:val="24"/>
          <w:szCs w:val="24"/>
        </w:rPr>
        <w:t xml:space="preserve"> </w:t>
      </w:r>
      <w:proofErr w:type="gramStart"/>
      <w:r w:rsidRPr="008B35B4">
        <w:rPr>
          <w:rStyle w:val="apple-style-span"/>
          <w:rFonts w:ascii="Times New Roman" w:hAnsi="Times New Roman"/>
          <w:i/>
          <w:sz w:val="24"/>
          <w:szCs w:val="24"/>
        </w:rPr>
        <w:t>Soil Biology and Biochemistry</w:t>
      </w:r>
      <w:r w:rsidR="00EA2AA1">
        <w:rPr>
          <w:rStyle w:val="apple-style-span"/>
          <w:bCs/>
        </w:rPr>
        <w:t>.</w:t>
      </w:r>
      <w:proofErr w:type="gramEnd"/>
      <w:r w:rsidRPr="008B35B4">
        <w:rPr>
          <w:rStyle w:val="apple-style-span"/>
          <w:bCs/>
        </w:rPr>
        <w:t> </w:t>
      </w:r>
      <w:r w:rsidRPr="008B35B4">
        <w:rPr>
          <w:rStyle w:val="apple-style-span"/>
          <w:rFonts w:ascii="Times New Roman" w:hAnsi="Times New Roman"/>
          <w:bCs/>
          <w:sz w:val="24"/>
          <w:szCs w:val="24"/>
        </w:rPr>
        <w:t>11:</w:t>
      </w:r>
      <w:r w:rsidRPr="008B35B4">
        <w:rPr>
          <w:rStyle w:val="apple-converted-space"/>
          <w:rFonts w:ascii="Times New Roman" w:hAnsi="Times New Roman"/>
          <w:sz w:val="24"/>
          <w:szCs w:val="24"/>
        </w:rPr>
        <w:t> </w:t>
      </w:r>
      <w:r w:rsidRPr="008B35B4">
        <w:rPr>
          <w:rStyle w:val="apple-style-span"/>
          <w:rFonts w:ascii="Times New Roman" w:hAnsi="Times New Roman"/>
          <w:sz w:val="24"/>
          <w:szCs w:val="24"/>
        </w:rPr>
        <w:t>501–505.</w:t>
      </w:r>
    </w:p>
    <w:p w:rsidR="00A53313" w:rsidRPr="00596E98" w:rsidRDefault="00A53313" w:rsidP="00994858">
      <w:pPr>
        <w:autoSpaceDE w:val="0"/>
        <w:autoSpaceDN w:val="0"/>
        <w:adjustRightInd w:val="0"/>
        <w:spacing w:line="180" w:lineRule="atLeast"/>
        <w:ind w:left="360" w:right="-143" w:hanging="360"/>
        <w:rPr>
          <w:rStyle w:val="apple-style-span"/>
          <w:rFonts w:ascii="Times New Roman" w:hAnsi="Times New Roman"/>
          <w:sz w:val="24"/>
          <w:szCs w:val="24"/>
          <w:lang w:val="en-US"/>
        </w:rPr>
      </w:pPr>
    </w:p>
    <w:p w:rsidR="00347476" w:rsidRPr="00596E98" w:rsidRDefault="008B35B4" w:rsidP="004E49A6">
      <w:pPr>
        <w:autoSpaceDE w:val="0"/>
        <w:autoSpaceDN w:val="0"/>
        <w:adjustRightInd w:val="0"/>
        <w:ind w:left="426" w:hanging="426"/>
        <w:rPr>
          <w:rFonts w:ascii="Times New Roman" w:hAnsi="Times New Roman"/>
          <w:sz w:val="24"/>
          <w:szCs w:val="24"/>
          <w:lang w:val="en-US"/>
        </w:rPr>
      </w:pPr>
      <w:r w:rsidRPr="008B35B4">
        <w:rPr>
          <w:rFonts w:ascii="Times New Roman" w:hAnsi="Times New Roman"/>
          <w:sz w:val="24"/>
          <w:szCs w:val="24"/>
          <w:lang w:val="en-US"/>
        </w:rPr>
        <w:t xml:space="preserve">Kaku H., Nishizawa Y., Ishii-Minami N., Akimoto-Tomiyama C., Dohmae N., Takio K., Minami E., Shibuya, N. 2006. Plant cells recognize chitin fragments for defense signaling through a plasma membrane receptor. </w:t>
      </w:r>
      <w:r w:rsidRPr="008B35B4">
        <w:rPr>
          <w:rFonts w:ascii="Times New Roman" w:hAnsi="Times New Roman"/>
          <w:i/>
          <w:sz w:val="24"/>
          <w:szCs w:val="24"/>
          <w:lang w:val="en-US"/>
        </w:rPr>
        <w:t>Proc Natl Acad Sci U S A</w:t>
      </w:r>
      <w:r w:rsidR="00476A70" w:rsidRPr="00476A70">
        <w:rPr>
          <w:rFonts w:ascii="Times New Roman" w:hAnsi="Times New Roman"/>
          <w:sz w:val="24"/>
          <w:szCs w:val="24"/>
          <w:lang w:val="en-US"/>
        </w:rPr>
        <w:t>.</w:t>
      </w:r>
      <w:r w:rsidRPr="008B35B4">
        <w:rPr>
          <w:rFonts w:ascii="Times New Roman" w:hAnsi="Times New Roman"/>
          <w:sz w:val="24"/>
          <w:szCs w:val="24"/>
          <w:lang w:val="en-US"/>
        </w:rPr>
        <w:t xml:space="preserve"> 103</w:t>
      </w:r>
      <w:r w:rsidR="00476A70">
        <w:rPr>
          <w:rFonts w:ascii="Times New Roman" w:hAnsi="Times New Roman"/>
          <w:sz w:val="24"/>
          <w:szCs w:val="24"/>
          <w:lang w:val="en-US"/>
        </w:rPr>
        <w:t xml:space="preserve"> (29):</w:t>
      </w:r>
      <w:r w:rsidRPr="008B35B4">
        <w:rPr>
          <w:rFonts w:ascii="Times New Roman" w:hAnsi="Times New Roman"/>
          <w:sz w:val="24"/>
          <w:szCs w:val="24"/>
          <w:lang w:val="en-US"/>
        </w:rPr>
        <w:t xml:space="preserve"> 11086–11091</w:t>
      </w:r>
      <w:r w:rsidR="00476A70">
        <w:rPr>
          <w:rFonts w:ascii="Times New Roman" w:hAnsi="Times New Roman"/>
          <w:sz w:val="24"/>
          <w:szCs w:val="24"/>
          <w:lang w:val="en-US"/>
        </w:rPr>
        <w:t>.</w:t>
      </w:r>
    </w:p>
    <w:p w:rsidR="002D3CEF" w:rsidRDefault="008B35B4" w:rsidP="004E49A6">
      <w:pPr>
        <w:autoSpaceDE w:val="0"/>
        <w:autoSpaceDN w:val="0"/>
        <w:adjustRightInd w:val="0"/>
        <w:ind w:left="426" w:hanging="426"/>
        <w:rPr>
          <w:rFonts w:ascii="Times New Roman" w:hAnsi="Times New Roman"/>
          <w:sz w:val="24"/>
          <w:szCs w:val="24"/>
          <w:lang w:val="en-US" w:eastAsia="es-ES"/>
        </w:rPr>
      </w:pPr>
      <w:r w:rsidRPr="008B35B4">
        <w:rPr>
          <w:rFonts w:ascii="Times New Roman" w:hAnsi="Times New Roman"/>
          <w:sz w:val="24"/>
          <w:szCs w:val="24"/>
          <w:lang w:val="en-US"/>
        </w:rPr>
        <w:lastRenderedPageBreak/>
        <w:t xml:space="preserve"> </w:t>
      </w:r>
      <w:r w:rsidRPr="008B35B4">
        <w:rPr>
          <w:rFonts w:ascii="Times New Roman" w:hAnsi="Times New Roman"/>
          <w:sz w:val="24"/>
          <w:szCs w:val="24"/>
          <w:lang w:val="en-US" w:eastAsia="es-ES"/>
        </w:rPr>
        <w:t xml:space="preserve">Kauss H., </w:t>
      </w:r>
      <w:r w:rsidRPr="008B35B4">
        <w:rPr>
          <w:rStyle w:val="Textoennegrita"/>
          <w:rFonts w:ascii="Times New Roman" w:hAnsi="Times New Roman"/>
          <w:b w:val="0"/>
          <w:sz w:val="24"/>
          <w:szCs w:val="24"/>
        </w:rPr>
        <w:t>Jeblick W., Ziegler J.</w:t>
      </w:r>
      <w:r w:rsidR="00913B1E">
        <w:rPr>
          <w:rStyle w:val="Textoennegrita"/>
          <w:rFonts w:ascii="Times New Roman" w:hAnsi="Times New Roman"/>
          <w:b w:val="0"/>
          <w:sz w:val="24"/>
          <w:szCs w:val="24"/>
        </w:rPr>
        <w:t>,</w:t>
      </w:r>
      <w:r w:rsidRPr="008B35B4">
        <w:rPr>
          <w:rStyle w:val="Textoennegrita"/>
          <w:rFonts w:ascii="Times New Roman" w:hAnsi="Times New Roman"/>
          <w:b w:val="0"/>
          <w:sz w:val="24"/>
          <w:szCs w:val="24"/>
        </w:rPr>
        <w:t xml:space="preserve"> Krabler W.</w:t>
      </w:r>
      <w:r w:rsidRPr="008B35B4">
        <w:rPr>
          <w:rFonts w:ascii="Times New Roman" w:hAnsi="Times New Roman"/>
          <w:sz w:val="24"/>
          <w:szCs w:val="24"/>
          <w:lang w:val="en-US" w:eastAsia="es-ES"/>
        </w:rPr>
        <w:t xml:space="preserve"> 1994</w:t>
      </w:r>
      <w:r w:rsidR="00913B1E">
        <w:rPr>
          <w:rFonts w:ascii="Times New Roman" w:hAnsi="Times New Roman"/>
          <w:sz w:val="24"/>
          <w:szCs w:val="24"/>
          <w:lang w:val="en-US" w:eastAsia="es-ES"/>
        </w:rPr>
        <w:t>.</w:t>
      </w:r>
      <w:r w:rsidRPr="008B35B4">
        <w:rPr>
          <w:rFonts w:ascii="Times New Roman" w:hAnsi="Times New Roman"/>
          <w:sz w:val="24"/>
          <w:szCs w:val="24"/>
          <w:lang w:val="en-US" w:eastAsia="es-ES"/>
        </w:rPr>
        <w:t xml:space="preserve"> Pretreatment of parsley (</w:t>
      </w:r>
      <w:r w:rsidRPr="008B35B4">
        <w:rPr>
          <w:rFonts w:ascii="Times New Roman" w:hAnsi="Times New Roman"/>
          <w:i/>
          <w:sz w:val="24"/>
          <w:szCs w:val="24"/>
          <w:lang w:val="en-US" w:eastAsia="es-ES"/>
        </w:rPr>
        <w:t xml:space="preserve">Petroselinum crispum L) </w:t>
      </w:r>
      <w:r w:rsidRPr="008B35B4">
        <w:rPr>
          <w:rFonts w:ascii="Times New Roman" w:hAnsi="Times New Roman"/>
          <w:sz w:val="24"/>
          <w:szCs w:val="24"/>
          <w:lang w:val="en-US" w:eastAsia="es-ES"/>
        </w:rPr>
        <w:t xml:space="preserve">suspension cultures with methyl jasmonate enhances elicitation of activated oxygen species. </w:t>
      </w:r>
      <w:r w:rsidRPr="008B35B4">
        <w:rPr>
          <w:rFonts w:ascii="Times New Roman" w:hAnsi="Times New Roman"/>
          <w:i/>
          <w:sz w:val="24"/>
          <w:szCs w:val="24"/>
          <w:lang w:val="en-US" w:eastAsia="es-ES"/>
        </w:rPr>
        <w:t>Plant Physiol</w:t>
      </w:r>
      <w:r w:rsidRPr="008B35B4">
        <w:rPr>
          <w:rFonts w:ascii="Times New Roman" w:hAnsi="Times New Roman"/>
          <w:sz w:val="24"/>
          <w:szCs w:val="24"/>
          <w:lang w:val="en-US" w:eastAsia="es-ES"/>
        </w:rPr>
        <w:t>. 105: 89-104</w:t>
      </w:r>
      <w:r w:rsidR="00913B1E">
        <w:rPr>
          <w:rFonts w:ascii="Times New Roman" w:hAnsi="Times New Roman"/>
          <w:sz w:val="24"/>
          <w:szCs w:val="24"/>
          <w:lang w:val="en-US" w:eastAsia="es-ES"/>
        </w:rPr>
        <w:t>.</w:t>
      </w:r>
    </w:p>
    <w:p w:rsidR="00913B1E" w:rsidRPr="00596E98" w:rsidRDefault="00913B1E" w:rsidP="004E49A6">
      <w:pPr>
        <w:autoSpaceDE w:val="0"/>
        <w:autoSpaceDN w:val="0"/>
        <w:adjustRightInd w:val="0"/>
        <w:ind w:left="426" w:hanging="426"/>
        <w:rPr>
          <w:rFonts w:ascii="Times New Roman" w:hAnsi="Times New Roman"/>
          <w:sz w:val="24"/>
          <w:szCs w:val="24"/>
          <w:lang w:val="en-US" w:eastAsia="es-ES"/>
        </w:rPr>
      </w:pPr>
    </w:p>
    <w:p w:rsidR="002C6D85" w:rsidRPr="00E11DE7" w:rsidRDefault="008B35B4" w:rsidP="00994858">
      <w:pPr>
        <w:autoSpaceDE w:val="0"/>
        <w:autoSpaceDN w:val="0"/>
        <w:adjustRightInd w:val="0"/>
        <w:spacing w:line="180" w:lineRule="atLeast"/>
        <w:ind w:left="360" w:right="-143" w:hanging="360"/>
        <w:rPr>
          <w:rFonts w:ascii="Times New Roman" w:hAnsi="Times New Roman"/>
          <w:sz w:val="24"/>
          <w:szCs w:val="24"/>
          <w:lang w:val="es-CO" w:eastAsia="es-ES"/>
        </w:rPr>
      </w:pPr>
      <w:proofErr w:type="gramStart"/>
      <w:r w:rsidRPr="008B35B4">
        <w:rPr>
          <w:rFonts w:ascii="Times New Roman" w:hAnsi="Times New Roman"/>
          <w:sz w:val="24"/>
          <w:szCs w:val="24"/>
          <w:lang w:val="en-US" w:eastAsia="es-ES"/>
        </w:rPr>
        <w:t>Kessler A., Halitschke R., Diezel C.</w:t>
      </w:r>
      <w:r w:rsidR="00913B1E">
        <w:rPr>
          <w:rFonts w:ascii="Times New Roman" w:hAnsi="Times New Roman"/>
          <w:sz w:val="24"/>
          <w:szCs w:val="24"/>
          <w:lang w:val="en-US" w:eastAsia="es-ES"/>
        </w:rPr>
        <w:t>,</w:t>
      </w:r>
      <w:r w:rsidRPr="008B35B4">
        <w:rPr>
          <w:rFonts w:ascii="Times New Roman" w:hAnsi="Times New Roman"/>
          <w:sz w:val="24"/>
          <w:szCs w:val="24"/>
          <w:lang w:val="en-US" w:eastAsia="es-ES"/>
        </w:rPr>
        <w:t xml:space="preserve"> Baldwin I.T. 2006</w:t>
      </w:r>
      <w:r w:rsidR="002415C5">
        <w:rPr>
          <w:rFonts w:ascii="Times New Roman" w:hAnsi="Times New Roman"/>
          <w:sz w:val="24"/>
          <w:szCs w:val="24"/>
          <w:lang w:val="en-US" w:eastAsia="es-ES"/>
        </w:rPr>
        <w:t>.</w:t>
      </w:r>
      <w:proofErr w:type="gramEnd"/>
      <w:r w:rsidRPr="008B35B4">
        <w:rPr>
          <w:rFonts w:ascii="Times New Roman" w:hAnsi="Times New Roman"/>
          <w:sz w:val="24"/>
          <w:szCs w:val="24"/>
          <w:lang w:val="en-US" w:eastAsia="es-ES"/>
        </w:rPr>
        <w:t xml:space="preserve"> Priming of plant defenses responses in nature by airborne signaling between</w:t>
      </w:r>
      <w:r w:rsidRPr="008B35B4">
        <w:rPr>
          <w:rFonts w:ascii="Times New Roman" w:hAnsi="Times New Roman"/>
          <w:i/>
          <w:sz w:val="24"/>
          <w:szCs w:val="24"/>
          <w:lang w:val="en-US" w:eastAsia="es-ES"/>
        </w:rPr>
        <w:t xml:space="preserve"> Artemisa tridentate</w:t>
      </w:r>
      <w:r w:rsidRPr="008B35B4">
        <w:rPr>
          <w:rFonts w:ascii="Times New Roman" w:hAnsi="Times New Roman"/>
          <w:sz w:val="24"/>
          <w:szCs w:val="24"/>
          <w:lang w:val="en-US" w:eastAsia="es-ES"/>
        </w:rPr>
        <w:t xml:space="preserve"> and </w:t>
      </w:r>
      <w:r w:rsidRPr="008B35B4">
        <w:rPr>
          <w:rFonts w:ascii="Times New Roman" w:hAnsi="Times New Roman"/>
          <w:i/>
          <w:sz w:val="24"/>
          <w:szCs w:val="24"/>
          <w:lang w:val="en-US" w:eastAsia="es-ES"/>
        </w:rPr>
        <w:t>Nicotiana attenuate</w:t>
      </w:r>
      <w:r w:rsidR="002415C5">
        <w:rPr>
          <w:rFonts w:ascii="Times New Roman" w:hAnsi="Times New Roman"/>
          <w:i/>
          <w:sz w:val="24"/>
          <w:szCs w:val="24"/>
          <w:lang w:val="en-US" w:eastAsia="es-ES"/>
        </w:rPr>
        <w:t>.</w:t>
      </w:r>
      <w:r w:rsidRPr="008B35B4">
        <w:rPr>
          <w:rFonts w:ascii="Times New Roman" w:hAnsi="Times New Roman"/>
          <w:i/>
          <w:sz w:val="24"/>
          <w:szCs w:val="24"/>
          <w:lang w:val="en-US" w:eastAsia="es-ES"/>
        </w:rPr>
        <w:t xml:space="preserve"> </w:t>
      </w:r>
      <w:r w:rsidRPr="008B35B4">
        <w:rPr>
          <w:rFonts w:ascii="Times New Roman" w:hAnsi="Times New Roman"/>
          <w:i/>
          <w:sz w:val="24"/>
          <w:szCs w:val="24"/>
          <w:lang w:val="es-CO" w:eastAsia="es-ES"/>
        </w:rPr>
        <w:t>Oecologia</w:t>
      </w:r>
      <w:r w:rsidRPr="008B35B4">
        <w:rPr>
          <w:rFonts w:ascii="Times New Roman" w:hAnsi="Times New Roman"/>
          <w:sz w:val="24"/>
          <w:szCs w:val="24"/>
          <w:lang w:val="es-CO" w:eastAsia="es-ES"/>
        </w:rPr>
        <w:t xml:space="preserve"> 148 (2): 280-292.</w:t>
      </w:r>
    </w:p>
    <w:p w:rsidR="002415C5" w:rsidRPr="00E11DE7" w:rsidRDefault="002415C5" w:rsidP="00994858">
      <w:pPr>
        <w:autoSpaceDE w:val="0"/>
        <w:autoSpaceDN w:val="0"/>
        <w:adjustRightInd w:val="0"/>
        <w:spacing w:line="180" w:lineRule="atLeast"/>
        <w:ind w:left="360" w:right="-143" w:hanging="360"/>
        <w:rPr>
          <w:rFonts w:ascii="Times New Roman" w:hAnsi="Times New Roman"/>
          <w:sz w:val="24"/>
          <w:szCs w:val="24"/>
          <w:lang w:val="es-CO" w:eastAsia="es-ES"/>
        </w:rPr>
      </w:pPr>
    </w:p>
    <w:p w:rsidR="00347476" w:rsidRDefault="008B35B4" w:rsidP="00347476">
      <w:pPr>
        <w:autoSpaceDE w:val="0"/>
        <w:autoSpaceDN w:val="0"/>
        <w:adjustRightInd w:val="0"/>
        <w:ind w:left="426" w:hanging="426"/>
        <w:rPr>
          <w:rFonts w:ascii="Times New Roman" w:hAnsi="Times New Roman"/>
          <w:sz w:val="24"/>
          <w:szCs w:val="24"/>
          <w:lang w:val="en-US"/>
        </w:rPr>
      </w:pPr>
      <w:r w:rsidRPr="008B35B4">
        <w:rPr>
          <w:rFonts w:ascii="Times New Roman" w:hAnsi="Times New Roman"/>
          <w:sz w:val="24"/>
          <w:szCs w:val="24"/>
          <w:lang w:val="es-CO"/>
        </w:rPr>
        <w:t xml:space="preserve">Kishimoto K., </w:t>
      </w:r>
      <w:r w:rsidRPr="008B35B4">
        <w:rPr>
          <w:rFonts w:ascii="Times New Roman" w:eastAsia="Times New Roman" w:hAnsi="Times New Roman"/>
          <w:sz w:val="24"/>
          <w:szCs w:val="24"/>
          <w:lang w:val="es-CO" w:eastAsia="es-CO"/>
        </w:rPr>
        <w:t xml:space="preserve">Kouzai Y., Kaku H., Shibuya, N., </w:t>
      </w:r>
      <w:r w:rsidRPr="008B35B4">
        <w:rPr>
          <w:rFonts w:ascii="Times New Roman" w:hAnsi="Times New Roman"/>
          <w:sz w:val="24"/>
          <w:szCs w:val="24"/>
          <w:lang w:val="es-CO"/>
        </w:rPr>
        <w:t xml:space="preserve"> </w:t>
      </w:r>
      <w:r w:rsidRPr="008B35B4">
        <w:rPr>
          <w:rFonts w:ascii="Times New Roman" w:eastAsia="Times New Roman" w:hAnsi="Times New Roman"/>
          <w:sz w:val="24"/>
          <w:szCs w:val="24"/>
          <w:lang w:val="es-CO" w:eastAsia="es-CO"/>
        </w:rPr>
        <w:t xml:space="preserve">Minami E., </w:t>
      </w:r>
      <w:r w:rsidRPr="008B35B4">
        <w:rPr>
          <w:rFonts w:ascii="Times New Roman" w:hAnsi="Times New Roman"/>
          <w:sz w:val="24"/>
          <w:szCs w:val="24"/>
          <w:lang w:val="es-CO"/>
        </w:rPr>
        <w:t xml:space="preserve"> </w:t>
      </w:r>
      <w:r w:rsidRPr="008B35B4">
        <w:rPr>
          <w:rFonts w:ascii="Times New Roman" w:eastAsia="Times New Roman" w:hAnsi="Times New Roman"/>
          <w:sz w:val="24"/>
          <w:szCs w:val="24"/>
          <w:lang w:val="es-CO" w:eastAsia="es-CO"/>
        </w:rPr>
        <w:t>Nishizawa Y.</w:t>
      </w:r>
      <w:r w:rsidRPr="008B35B4">
        <w:rPr>
          <w:rFonts w:ascii="Times New Roman" w:hAnsi="Times New Roman"/>
          <w:sz w:val="24"/>
          <w:szCs w:val="24"/>
          <w:lang w:val="es-CO"/>
        </w:rPr>
        <w:t xml:space="preserve"> </w:t>
      </w:r>
      <w:r w:rsidRPr="008147B8">
        <w:rPr>
          <w:rFonts w:ascii="Times New Roman" w:hAnsi="Times New Roman"/>
          <w:sz w:val="24"/>
          <w:szCs w:val="24"/>
          <w:lang w:val="es-CO"/>
        </w:rPr>
        <w:t xml:space="preserve">2010. </w:t>
      </w:r>
      <w:r w:rsidRPr="008B35B4">
        <w:rPr>
          <w:rFonts w:ascii="Times New Roman" w:hAnsi="Times New Roman"/>
          <w:sz w:val="24"/>
          <w:szCs w:val="24"/>
          <w:lang w:val="en-US"/>
        </w:rPr>
        <w:t xml:space="preserve">Perception of the chitin oligosaccharides contributes to disease resistance to blast fungus </w:t>
      </w:r>
      <w:r w:rsidRPr="008B35B4">
        <w:rPr>
          <w:rFonts w:ascii="Times New Roman" w:hAnsi="Times New Roman"/>
          <w:i/>
          <w:sz w:val="24"/>
          <w:szCs w:val="24"/>
          <w:lang w:val="en-US"/>
        </w:rPr>
        <w:t>Magnaporthe oryzae</w:t>
      </w:r>
      <w:r w:rsidRPr="008B35B4">
        <w:rPr>
          <w:rFonts w:ascii="Times New Roman" w:hAnsi="Times New Roman"/>
          <w:sz w:val="24"/>
          <w:szCs w:val="24"/>
          <w:lang w:val="en-US"/>
        </w:rPr>
        <w:t xml:space="preserve"> in rice. </w:t>
      </w:r>
      <w:proofErr w:type="gramStart"/>
      <w:r w:rsidR="002319F4" w:rsidRPr="002319F4">
        <w:rPr>
          <w:rFonts w:ascii="Times New Roman" w:hAnsi="Times New Roman"/>
          <w:i/>
          <w:sz w:val="24"/>
          <w:szCs w:val="24"/>
          <w:lang w:val="en-US"/>
        </w:rPr>
        <w:t>The Plant Journal</w:t>
      </w:r>
      <w:r w:rsidRPr="008B35B4">
        <w:rPr>
          <w:rFonts w:ascii="Times New Roman" w:hAnsi="Times New Roman"/>
          <w:sz w:val="24"/>
          <w:szCs w:val="24"/>
          <w:lang w:val="en-US"/>
        </w:rPr>
        <w:t>.</w:t>
      </w:r>
      <w:proofErr w:type="gramEnd"/>
      <w:r w:rsidRPr="008B35B4">
        <w:rPr>
          <w:rFonts w:ascii="Times New Roman" w:hAnsi="Times New Roman"/>
          <w:sz w:val="24"/>
          <w:szCs w:val="24"/>
          <w:lang w:val="en-US"/>
        </w:rPr>
        <w:t xml:space="preserve"> 64</w:t>
      </w:r>
      <w:r w:rsidR="00242362">
        <w:rPr>
          <w:rFonts w:ascii="Times New Roman" w:hAnsi="Times New Roman"/>
          <w:sz w:val="24"/>
          <w:szCs w:val="24"/>
          <w:lang w:val="en-US"/>
        </w:rPr>
        <w:t xml:space="preserve"> (2):</w:t>
      </w:r>
      <w:r w:rsidRPr="008B35B4">
        <w:rPr>
          <w:rFonts w:ascii="Times New Roman" w:hAnsi="Times New Roman"/>
          <w:sz w:val="24"/>
          <w:szCs w:val="24"/>
          <w:lang w:val="en-US"/>
        </w:rPr>
        <w:t xml:space="preserve"> 343–354</w:t>
      </w:r>
      <w:r w:rsidR="00242362">
        <w:rPr>
          <w:rFonts w:ascii="Times New Roman" w:hAnsi="Times New Roman"/>
          <w:sz w:val="24"/>
          <w:szCs w:val="24"/>
          <w:lang w:val="en-US"/>
        </w:rPr>
        <w:t>.</w:t>
      </w:r>
    </w:p>
    <w:p w:rsidR="00242362" w:rsidRPr="00596E98" w:rsidRDefault="00242362" w:rsidP="00347476">
      <w:pPr>
        <w:autoSpaceDE w:val="0"/>
        <w:autoSpaceDN w:val="0"/>
        <w:adjustRightInd w:val="0"/>
        <w:ind w:left="426" w:hanging="426"/>
        <w:rPr>
          <w:rFonts w:ascii="Times New Roman" w:hAnsi="Times New Roman"/>
          <w:sz w:val="24"/>
          <w:szCs w:val="24"/>
          <w:lang w:val="en-US"/>
        </w:rPr>
      </w:pPr>
    </w:p>
    <w:p w:rsidR="00222AAA" w:rsidRDefault="008B35B4" w:rsidP="00994858">
      <w:pPr>
        <w:autoSpaceDE w:val="0"/>
        <w:autoSpaceDN w:val="0"/>
        <w:adjustRightInd w:val="0"/>
        <w:spacing w:line="180" w:lineRule="atLeast"/>
        <w:ind w:left="360" w:right="-143" w:hanging="360"/>
        <w:rPr>
          <w:rFonts w:ascii="Times New Roman" w:hAnsi="Times New Roman"/>
          <w:sz w:val="24"/>
          <w:szCs w:val="24"/>
          <w:lang w:val="en-US" w:eastAsia="es-ES"/>
        </w:rPr>
      </w:pPr>
      <w:r w:rsidRPr="008B35B4">
        <w:rPr>
          <w:rFonts w:ascii="Times New Roman" w:hAnsi="Times New Roman"/>
          <w:sz w:val="24"/>
          <w:szCs w:val="24"/>
          <w:lang w:val="en-US" w:eastAsia="es-ES"/>
        </w:rPr>
        <w:t>Kloppholz S., Kuhn H.</w:t>
      </w:r>
      <w:r w:rsidR="00DF4D62">
        <w:rPr>
          <w:rFonts w:ascii="Times New Roman" w:hAnsi="Times New Roman"/>
          <w:sz w:val="24"/>
          <w:szCs w:val="24"/>
          <w:lang w:val="en-US" w:eastAsia="es-ES"/>
        </w:rPr>
        <w:t xml:space="preserve">, </w:t>
      </w:r>
      <w:r w:rsidRPr="008B35B4">
        <w:rPr>
          <w:rFonts w:ascii="Times New Roman" w:hAnsi="Times New Roman"/>
          <w:sz w:val="24"/>
          <w:szCs w:val="24"/>
          <w:lang w:val="en-US" w:eastAsia="es-ES"/>
        </w:rPr>
        <w:t xml:space="preserve">Requena N. 2011. A secreted fungal effector of </w:t>
      </w:r>
      <w:r w:rsidRPr="008B35B4">
        <w:rPr>
          <w:rFonts w:ascii="Times New Roman" w:hAnsi="Times New Roman"/>
          <w:i/>
          <w:sz w:val="24"/>
          <w:szCs w:val="24"/>
          <w:lang w:val="en-US" w:eastAsia="es-ES"/>
        </w:rPr>
        <w:t>Glomus intraradices</w:t>
      </w:r>
      <w:r w:rsidRPr="008B35B4">
        <w:rPr>
          <w:rFonts w:ascii="Times New Roman" w:hAnsi="Times New Roman"/>
          <w:sz w:val="24"/>
          <w:szCs w:val="24"/>
          <w:lang w:val="en-US" w:eastAsia="es-ES"/>
        </w:rPr>
        <w:t xml:space="preserve"> promotes symbiotic biotrophy</w:t>
      </w:r>
      <w:r w:rsidR="00977326">
        <w:rPr>
          <w:rFonts w:ascii="Times New Roman" w:hAnsi="Times New Roman"/>
          <w:sz w:val="24"/>
          <w:szCs w:val="24"/>
          <w:lang w:val="en-US" w:eastAsia="es-ES"/>
        </w:rPr>
        <w:t>.</w:t>
      </w:r>
      <w:r w:rsidRPr="008B35B4">
        <w:rPr>
          <w:rFonts w:ascii="Times New Roman" w:hAnsi="Times New Roman"/>
          <w:sz w:val="24"/>
          <w:szCs w:val="24"/>
          <w:lang w:val="en-US" w:eastAsia="es-ES"/>
        </w:rPr>
        <w:t xml:space="preserve"> </w:t>
      </w:r>
      <w:proofErr w:type="gramStart"/>
      <w:r w:rsidRPr="008B35B4">
        <w:rPr>
          <w:rFonts w:ascii="Times New Roman" w:hAnsi="Times New Roman"/>
          <w:i/>
          <w:sz w:val="24"/>
          <w:szCs w:val="24"/>
          <w:lang w:val="en-US" w:eastAsia="es-ES"/>
        </w:rPr>
        <w:t>Curr  Biol</w:t>
      </w:r>
      <w:proofErr w:type="gramEnd"/>
      <w:r w:rsidRPr="008B35B4">
        <w:rPr>
          <w:rFonts w:ascii="Times New Roman" w:hAnsi="Times New Roman"/>
          <w:sz w:val="24"/>
          <w:szCs w:val="24"/>
          <w:lang w:val="en-US" w:eastAsia="es-ES"/>
        </w:rPr>
        <w:t>. 21: 1204-1209</w:t>
      </w:r>
      <w:r w:rsidR="002319F4">
        <w:rPr>
          <w:rFonts w:ascii="Times New Roman" w:hAnsi="Times New Roman"/>
          <w:sz w:val="24"/>
          <w:szCs w:val="24"/>
          <w:lang w:val="en-US" w:eastAsia="es-ES"/>
        </w:rPr>
        <w:t>.</w:t>
      </w:r>
    </w:p>
    <w:p w:rsidR="002319F4" w:rsidRPr="00596E98" w:rsidRDefault="002319F4" w:rsidP="00994858">
      <w:pPr>
        <w:autoSpaceDE w:val="0"/>
        <w:autoSpaceDN w:val="0"/>
        <w:adjustRightInd w:val="0"/>
        <w:spacing w:line="180" w:lineRule="atLeast"/>
        <w:ind w:left="360" w:right="-143" w:hanging="360"/>
        <w:rPr>
          <w:rFonts w:ascii="Times New Roman" w:hAnsi="Times New Roman"/>
          <w:sz w:val="24"/>
          <w:szCs w:val="24"/>
          <w:lang w:val="en-US" w:eastAsia="es-ES"/>
        </w:rPr>
      </w:pPr>
    </w:p>
    <w:p w:rsidR="00977326" w:rsidRDefault="008B35B4" w:rsidP="00994858">
      <w:pPr>
        <w:spacing w:line="180" w:lineRule="atLeast"/>
        <w:ind w:left="360" w:right="-143" w:hanging="360"/>
        <w:rPr>
          <w:rFonts w:ascii="Times New Roman" w:hAnsi="Times New Roman"/>
          <w:sz w:val="24"/>
          <w:szCs w:val="24"/>
          <w:lang w:val="en-US"/>
        </w:rPr>
      </w:pPr>
      <w:r w:rsidRPr="008B35B4">
        <w:rPr>
          <w:rFonts w:ascii="Times New Roman" w:hAnsi="Times New Roman"/>
          <w:sz w:val="24"/>
          <w:szCs w:val="24"/>
          <w:lang w:val="en-US" w:eastAsia="es-ES"/>
        </w:rPr>
        <w:t xml:space="preserve">Kosuta </w:t>
      </w:r>
      <w:r w:rsidRPr="008B35B4">
        <w:rPr>
          <w:rStyle w:val="Textoennegrita"/>
          <w:rFonts w:ascii="Times New Roman" w:hAnsi="Times New Roman"/>
          <w:b w:val="0"/>
          <w:sz w:val="24"/>
          <w:szCs w:val="24"/>
          <w:lang w:val="en-US"/>
        </w:rPr>
        <w:t>S., Chabaud M., Lougnon G., Gough C., Dénarié J., Barker D</w:t>
      </w:r>
      <w:r w:rsidR="00977326">
        <w:rPr>
          <w:rStyle w:val="Textoennegrita"/>
          <w:rFonts w:ascii="Times New Roman" w:hAnsi="Times New Roman"/>
          <w:b w:val="0"/>
          <w:sz w:val="24"/>
          <w:szCs w:val="24"/>
          <w:lang w:val="en-US"/>
        </w:rPr>
        <w:t>.,</w:t>
      </w:r>
      <w:r w:rsidRPr="008B35B4">
        <w:rPr>
          <w:rStyle w:val="Textoennegrita"/>
          <w:rFonts w:ascii="Times New Roman" w:hAnsi="Times New Roman"/>
          <w:b w:val="0"/>
          <w:sz w:val="24"/>
          <w:szCs w:val="24"/>
          <w:lang w:val="en-US"/>
        </w:rPr>
        <w:t xml:space="preserve"> Bécard</w:t>
      </w:r>
      <w:r w:rsidRPr="008B35B4">
        <w:rPr>
          <w:rFonts w:ascii="Times New Roman" w:hAnsi="Times New Roman"/>
          <w:sz w:val="24"/>
          <w:szCs w:val="24"/>
          <w:lang w:val="en-US"/>
        </w:rPr>
        <w:t xml:space="preserve"> G. 2003</w:t>
      </w:r>
      <w:r w:rsidR="00977326">
        <w:rPr>
          <w:rFonts w:ascii="Times New Roman" w:hAnsi="Times New Roman"/>
          <w:sz w:val="24"/>
          <w:szCs w:val="24"/>
          <w:lang w:val="en-US"/>
        </w:rPr>
        <w:t>.</w:t>
      </w:r>
      <w:r w:rsidRPr="008B35B4">
        <w:rPr>
          <w:rFonts w:ascii="Times New Roman" w:hAnsi="Times New Roman"/>
          <w:sz w:val="24"/>
          <w:szCs w:val="24"/>
          <w:lang w:val="en-US"/>
        </w:rPr>
        <w:t xml:space="preserve"> </w:t>
      </w:r>
      <w:r w:rsidRPr="008B35B4">
        <w:rPr>
          <w:rFonts w:ascii="Times New Roman" w:hAnsi="Times New Roman"/>
          <w:sz w:val="24"/>
          <w:szCs w:val="24"/>
        </w:rPr>
        <w:t>A Diffusible Factor from Arbuscular Mycorrhiz</w:t>
      </w:r>
      <w:r w:rsidRPr="008B35B4">
        <w:rPr>
          <w:rStyle w:val="Textoennegrita"/>
          <w:rFonts w:ascii="Times New Roman" w:hAnsi="Times New Roman"/>
          <w:b w:val="0"/>
          <w:sz w:val="24"/>
          <w:szCs w:val="24"/>
          <w:shd w:val="clear" w:color="auto" w:fill="FFFFFF"/>
        </w:rPr>
        <w:t>al</w:t>
      </w:r>
      <w:r w:rsidRPr="008B35B4">
        <w:rPr>
          <w:rFonts w:ascii="Times New Roman" w:hAnsi="Times New Roman"/>
          <w:sz w:val="24"/>
          <w:szCs w:val="24"/>
        </w:rPr>
        <w:t xml:space="preserve"> Fungi Induces Symbiosis-Specific </w:t>
      </w:r>
      <w:r w:rsidRPr="008B35B4">
        <w:rPr>
          <w:rFonts w:ascii="Times New Roman" w:hAnsi="Times New Roman"/>
          <w:i/>
          <w:sz w:val="24"/>
          <w:szCs w:val="24"/>
        </w:rPr>
        <w:t>MtENOD11</w:t>
      </w:r>
      <w:r w:rsidRPr="008B35B4">
        <w:rPr>
          <w:rFonts w:ascii="Times New Roman" w:hAnsi="Times New Roman"/>
          <w:sz w:val="24"/>
          <w:szCs w:val="24"/>
        </w:rPr>
        <w:t xml:space="preserve"> Expression in Roots of </w:t>
      </w:r>
      <w:r w:rsidRPr="008B35B4">
        <w:rPr>
          <w:rFonts w:ascii="Times New Roman" w:hAnsi="Times New Roman"/>
          <w:i/>
          <w:sz w:val="24"/>
          <w:szCs w:val="24"/>
        </w:rPr>
        <w:t>M. truncatula</w:t>
      </w:r>
      <w:r w:rsidR="00977326">
        <w:rPr>
          <w:rFonts w:ascii="Times New Roman" w:hAnsi="Times New Roman"/>
          <w:i/>
          <w:sz w:val="24"/>
          <w:szCs w:val="24"/>
        </w:rPr>
        <w:t>.</w:t>
      </w:r>
      <w:r w:rsidRPr="008B35B4">
        <w:rPr>
          <w:rFonts w:ascii="Times New Roman" w:hAnsi="Times New Roman"/>
          <w:sz w:val="24"/>
          <w:szCs w:val="24"/>
        </w:rPr>
        <w:t xml:space="preserve"> </w:t>
      </w:r>
      <w:r w:rsidRPr="008B35B4">
        <w:rPr>
          <w:rFonts w:ascii="Times New Roman" w:hAnsi="Times New Roman"/>
          <w:sz w:val="24"/>
          <w:szCs w:val="24"/>
          <w:lang w:val="en-US" w:eastAsia="es-ES"/>
        </w:rPr>
        <w:t xml:space="preserve"> </w:t>
      </w:r>
      <w:r w:rsidRPr="008B35B4">
        <w:rPr>
          <w:rFonts w:ascii="Times New Roman" w:hAnsi="Times New Roman"/>
          <w:i/>
          <w:sz w:val="24"/>
          <w:szCs w:val="24"/>
          <w:lang w:val="en-US" w:eastAsia="es-ES"/>
        </w:rPr>
        <w:t>Plant Physiol</w:t>
      </w:r>
      <w:r w:rsidRPr="008B35B4">
        <w:rPr>
          <w:rFonts w:ascii="Times New Roman" w:hAnsi="Times New Roman"/>
          <w:sz w:val="24"/>
          <w:szCs w:val="24"/>
          <w:lang w:val="en-US" w:eastAsia="es-ES"/>
        </w:rPr>
        <w:t>.  131:</w:t>
      </w:r>
      <w:r w:rsidRPr="008B35B4">
        <w:rPr>
          <w:rFonts w:ascii="Times New Roman" w:hAnsi="Times New Roman"/>
          <w:sz w:val="24"/>
          <w:szCs w:val="24"/>
          <w:lang w:val="en-US"/>
        </w:rPr>
        <w:t xml:space="preserve"> 952-962</w:t>
      </w:r>
      <w:r w:rsidR="00977326">
        <w:rPr>
          <w:rFonts w:ascii="Times New Roman" w:hAnsi="Times New Roman"/>
          <w:sz w:val="24"/>
          <w:szCs w:val="24"/>
          <w:lang w:val="en-US"/>
        </w:rPr>
        <w:t>.</w:t>
      </w:r>
    </w:p>
    <w:p w:rsidR="00204CD0" w:rsidRPr="00596E98" w:rsidRDefault="008B35B4" w:rsidP="00994858">
      <w:pPr>
        <w:spacing w:line="180" w:lineRule="atLeast"/>
        <w:ind w:left="360" w:right="-143" w:hanging="360"/>
        <w:rPr>
          <w:rFonts w:ascii="Times New Roman" w:hAnsi="Times New Roman"/>
          <w:sz w:val="24"/>
          <w:szCs w:val="24"/>
          <w:lang w:val="en-US"/>
        </w:rPr>
      </w:pPr>
      <w:r w:rsidRPr="008B35B4">
        <w:rPr>
          <w:rFonts w:ascii="Times New Roman" w:hAnsi="Times New Roman"/>
          <w:sz w:val="24"/>
          <w:szCs w:val="24"/>
          <w:lang w:val="en-US"/>
        </w:rPr>
        <w:t xml:space="preserve"> </w:t>
      </w:r>
    </w:p>
    <w:p w:rsidR="003E27CD" w:rsidRDefault="008B35B4" w:rsidP="003E27CD">
      <w:pPr>
        <w:autoSpaceDE w:val="0"/>
        <w:autoSpaceDN w:val="0"/>
        <w:adjustRightInd w:val="0"/>
        <w:ind w:left="426" w:hanging="426"/>
        <w:rPr>
          <w:rFonts w:ascii="Times New Roman" w:hAnsi="Times New Roman"/>
          <w:sz w:val="24"/>
          <w:szCs w:val="24"/>
          <w:lang w:val="en-US"/>
        </w:rPr>
      </w:pPr>
      <w:r w:rsidRPr="008B35B4">
        <w:rPr>
          <w:rFonts w:ascii="Times New Roman" w:hAnsi="Times New Roman"/>
          <w:sz w:val="24"/>
          <w:szCs w:val="24"/>
          <w:lang w:val="en-US"/>
        </w:rPr>
        <w:t>Kump</w:t>
      </w:r>
      <w:r w:rsidR="00AA0226">
        <w:rPr>
          <w:rFonts w:ascii="Times New Roman" w:hAnsi="Times New Roman"/>
          <w:sz w:val="24"/>
          <w:szCs w:val="24"/>
          <w:lang w:val="en-US"/>
        </w:rPr>
        <w:t xml:space="preserve"> </w:t>
      </w:r>
      <w:r w:rsidRPr="008B35B4">
        <w:rPr>
          <w:rFonts w:ascii="Times New Roman" w:hAnsi="Times New Roman"/>
          <w:sz w:val="24"/>
          <w:szCs w:val="24"/>
          <w:lang w:val="en-US"/>
        </w:rPr>
        <w:t xml:space="preserve">L.R., 2008. </w:t>
      </w:r>
      <w:proofErr w:type="gramStart"/>
      <w:r w:rsidRPr="008B35B4">
        <w:rPr>
          <w:rFonts w:ascii="Times New Roman" w:hAnsi="Times New Roman"/>
          <w:sz w:val="24"/>
          <w:szCs w:val="24"/>
          <w:lang w:val="en-US"/>
        </w:rPr>
        <w:t>The rise of atmospheric oxygen.</w:t>
      </w:r>
      <w:proofErr w:type="gramEnd"/>
      <w:r w:rsidRPr="008B35B4">
        <w:rPr>
          <w:rFonts w:ascii="Times New Roman" w:hAnsi="Times New Roman"/>
          <w:sz w:val="24"/>
          <w:szCs w:val="24"/>
          <w:lang w:val="en-US"/>
        </w:rPr>
        <w:t xml:space="preserve"> </w:t>
      </w:r>
      <w:proofErr w:type="gramStart"/>
      <w:r w:rsidRPr="008B35B4">
        <w:rPr>
          <w:rFonts w:ascii="Times New Roman" w:hAnsi="Times New Roman"/>
          <w:i/>
          <w:sz w:val="24"/>
          <w:szCs w:val="24"/>
          <w:lang w:val="en-US"/>
        </w:rPr>
        <w:t>Nature</w:t>
      </w:r>
      <w:r w:rsidR="00977326">
        <w:rPr>
          <w:rFonts w:ascii="Times New Roman" w:hAnsi="Times New Roman"/>
          <w:sz w:val="24"/>
          <w:szCs w:val="24"/>
          <w:lang w:val="en-US"/>
        </w:rPr>
        <w:t>.</w:t>
      </w:r>
      <w:proofErr w:type="gramEnd"/>
      <w:r w:rsidRPr="008B35B4">
        <w:rPr>
          <w:rFonts w:ascii="Times New Roman" w:hAnsi="Times New Roman"/>
          <w:sz w:val="24"/>
          <w:szCs w:val="24"/>
          <w:lang w:val="en-US"/>
        </w:rPr>
        <w:t xml:space="preserve"> 45</w:t>
      </w:r>
      <w:r w:rsidR="00977326">
        <w:rPr>
          <w:rFonts w:ascii="Times New Roman" w:hAnsi="Times New Roman"/>
          <w:sz w:val="24"/>
          <w:szCs w:val="24"/>
          <w:lang w:val="en-US"/>
        </w:rPr>
        <w:t xml:space="preserve">1: </w:t>
      </w:r>
      <w:r w:rsidRPr="008B35B4">
        <w:rPr>
          <w:rFonts w:ascii="Times New Roman" w:hAnsi="Times New Roman"/>
          <w:sz w:val="24"/>
          <w:szCs w:val="24"/>
          <w:lang w:val="en-US"/>
        </w:rPr>
        <w:t>277–278.</w:t>
      </w:r>
    </w:p>
    <w:p w:rsidR="00977326" w:rsidRPr="00596E98" w:rsidRDefault="00977326" w:rsidP="003E27CD">
      <w:pPr>
        <w:autoSpaceDE w:val="0"/>
        <w:autoSpaceDN w:val="0"/>
        <w:adjustRightInd w:val="0"/>
        <w:ind w:left="426" w:hanging="426"/>
        <w:rPr>
          <w:rFonts w:ascii="Times New Roman" w:hAnsi="Times New Roman"/>
          <w:sz w:val="24"/>
          <w:szCs w:val="24"/>
          <w:lang w:val="en-US"/>
        </w:rPr>
      </w:pPr>
    </w:p>
    <w:p w:rsidR="003E27CD" w:rsidRDefault="008B35B4" w:rsidP="003E27CD">
      <w:pPr>
        <w:autoSpaceDE w:val="0"/>
        <w:autoSpaceDN w:val="0"/>
        <w:adjustRightInd w:val="0"/>
        <w:ind w:left="426" w:hanging="426"/>
        <w:rPr>
          <w:rFonts w:ascii="Times New Roman" w:hAnsi="Times New Roman"/>
          <w:sz w:val="24"/>
          <w:szCs w:val="24"/>
          <w:lang w:val="en-US"/>
        </w:rPr>
      </w:pPr>
      <w:r w:rsidRPr="008B35B4">
        <w:rPr>
          <w:rFonts w:ascii="Times New Roman" w:hAnsi="Times New Roman"/>
          <w:sz w:val="24"/>
          <w:szCs w:val="24"/>
          <w:lang w:val="en-US"/>
        </w:rPr>
        <w:t xml:space="preserve">Lamb C., Dixon R.A. 1997. </w:t>
      </w:r>
      <w:proofErr w:type="gramStart"/>
      <w:r w:rsidRPr="008B35B4">
        <w:rPr>
          <w:rFonts w:ascii="Times New Roman" w:hAnsi="Times New Roman"/>
          <w:sz w:val="24"/>
          <w:szCs w:val="24"/>
          <w:lang w:val="en-US"/>
        </w:rPr>
        <w:t>The oxidative burst in plant disease resistance.</w:t>
      </w:r>
      <w:proofErr w:type="gramEnd"/>
      <w:r w:rsidRPr="008B35B4">
        <w:rPr>
          <w:rFonts w:ascii="Times New Roman" w:hAnsi="Times New Roman"/>
          <w:sz w:val="24"/>
          <w:szCs w:val="24"/>
          <w:lang w:val="en-US"/>
        </w:rPr>
        <w:t xml:space="preserve"> </w:t>
      </w:r>
      <w:proofErr w:type="gramStart"/>
      <w:r w:rsidRPr="008B35B4">
        <w:rPr>
          <w:rFonts w:ascii="Times New Roman" w:hAnsi="Times New Roman"/>
          <w:i/>
          <w:sz w:val="24"/>
          <w:szCs w:val="24"/>
          <w:lang w:val="en-US"/>
        </w:rPr>
        <w:t>Annual Review of Plant Physiology and Plant Molecular Biology</w:t>
      </w:r>
      <w:r w:rsidR="000B5C92">
        <w:rPr>
          <w:rFonts w:ascii="Times New Roman" w:hAnsi="Times New Roman"/>
          <w:i/>
          <w:sz w:val="24"/>
          <w:szCs w:val="24"/>
          <w:lang w:val="en-US"/>
        </w:rPr>
        <w:t>.</w:t>
      </w:r>
      <w:proofErr w:type="gramEnd"/>
      <w:r w:rsidRPr="008B35B4">
        <w:rPr>
          <w:rFonts w:ascii="Times New Roman" w:hAnsi="Times New Roman"/>
          <w:sz w:val="24"/>
          <w:szCs w:val="24"/>
          <w:lang w:val="en-US"/>
        </w:rPr>
        <w:t xml:space="preserve"> 48</w:t>
      </w:r>
      <w:r w:rsidR="000B5C92">
        <w:rPr>
          <w:rFonts w:ascii="Times New Roman" w:hAnsi="Times New Roman"/>
          <w:sz w:val="24"/>
          <w:szCs w:val="24"/>
          <w:lang w:val="en-US"/>
        </w:rPr>
        <w:t>:</w:t>
      </w:r>
      <w:r w:rsidRPr="008B35B4">
        <w:rPr>
          <w:rFonts w:ascii="Times New Roman" w:hAnsi="Times New Roman"/>
          <w:sz w:val="24"/>
          <w:szCs w:val="24"/>
          <w:lang w:val="en-US"/>
        </w:rPr>
        <w:t xml:space="preserve"> 251–275.</w:t>
      </w:r>
    </w:p>
    <w:p w:rsidR="00B542F6" w:rsidRPr="00596E98" w:rsidRDefault="00B542F6" w:rsidP="003E27CD">
      <w:pPr>
        <w:autoSpaceDE w:val="0"/>
        <w:autoSpaceDN w:val="0"/>
        <w:adjustRightInd w:val="0"/>
        <w:ind w:left="426" w:hanging="426"/>
        <w:rPr>
          <w:rFonts w:ascii="Times New Roman" w:hAnsi="Times New Roman"/>
          <w:sz w:val="24"/>
          <w:szCs w:val="24"/>
          <w:lang w:val="en-US"/>
        </w:rPr>
      </w:pPr>
    </w:p>
    <w:p w:rsidR="00731490" w:rsidRDefault="008B35B4" w:rsidP="00994858">
      <w:pPr>
        <w:spacing w:line="180" w:lineRule="atLeast"/>
        <w:ind w:left="360" w:right="-143" w:hanging="360"/>
        <w:rPr>
          <w:rFonts w:ascii="Times New Roman" w:hAnsi="Times New Roman"/>
          <w:sz w:val="24"/>
          <w:szCs w:val="24"/>
        </w:rPr>
      </w:pPr>
      <w:proofErr w:type="gramStart"/>
      <w:r w:rsidRPr="008B35B4">
        <w:rPr>
          <w:rStyle w:val="Textoennegrita"/>
          <w:rFonts w:ascii="Times New Roman" w:hAnsi="Times New Roman"/>
          <w:b w:val="0"/>
          <w:sz w:val="24"/>
          <w:szCs w:val="24"/>
          <w:shd w:val="clear" w:color="auto" w:fill="FFFFFF"/>
        </w:rPr>
        <w:t>Lambais</w:t>
      </w:r>
      <w:r w:rsidRPr="008B35B4">
        <w:rPr>
          <w:rFonts w:ascii="Times New Roman" w:hAnsi="Times New Roman"/>
          <w:bCs/>
          <w:sz w:val="24"/>
          <w:szCs w:val="24"/>
        </w:rPr>
        <w:t xml:space="preserve"> M.R.</w:t>
      </w:r>
      <w:r w:rsidRPr="008B35B4">
        <w:rPr>
          <w:rFonts w:ascii="Times New Roman" w:hAnsi="Times New Roman"/>
          <w:sz w:val="24"/>
          <w:szCs w:val="24"/>
        </w:rPr>
        <w:t xml:space="preserve"> </w:t>
      </w:r>
      <w:r w:rsidRPr="008B35B4">
        <w:rPr>
          <w:rStyle w:val="Textoennegrita"/>
          <w:rFonts w:ascii="Times New Roman" w:hAnsi="Times New Roman"/>
          <w:b w:val="0"/>
          <w:sz w:val="24"/>
          <w:szCs w:val="24"/>
          <w:shd w:val="clear" w:color="auto" w:fill="FFFFFF"/>
        </w:rPr>
        <w:t>2000</w:t>
      </w:r>
      <w:r w:rsidR="00B542F6">
        <w:rPr>
          <w:rStyle w:val="Textoennegrita"/>
          <w:rFonts w:ascii="Times New Roman" w:hAnsi="Times New Roman"/>
          <w:b w:val="0"/>
          <w:sz w:val="24"/>
          <w:szCs w:val="24"/>
          <w:shd w:val="clear" w:color="auto" w:fill="FFFFFF"/>
        </w:rPr>
        <w:t>.</w:t>
      </w:r>
      <w:proofErr w:type="gramEnd"/>
      <w:r w:rsidRPr="008B35B4">
        <w:rPr>
          <w:rFonts w:ascii="Times New Roman" w:hAnsi="Times New Roman"/>
          <w:sz w:val="24"/>
          <w:szCs w:val="24"/>
        </w:rPr>
        <w:t xml:space="preserve"> </w:t>
      </w:r>
      <w:proofErr w:type="gramStart"/>
      <w:r w:rsidRPr="008B35B4">
        <w:rPr>
          <w:rFonts w:ascii="Times New Roman" w:hAnsi="Times New Roman"/>
          <w:sz w:val="24"/>
          <w:szCs w:val="24"/>
        </w:rPr>
        <w:t xml:space="preserve">Regulation of plant defence-related genes in arbuscular </w:t>
      </w:r>
      <w:r w:rsidRPr="008B35B4">
        <w:rPr>
          <w:rStyle w:val="Textoennegrita"/>
          <w:rFonts w:ascii="Times New Roman" w:hAnsi="Times New Roman"/>
          <w:b w:val="0"/>
          <w:sz w:val="24"/>
          <w:szCs w:val="24"/>
          <w:shd w:val="clear" w:color="auto" w:fill="FFFFFF"/>
        </w:rPr>
        <w:t>mycorrhiza</w:t>
      </w:r>
      <w:r w:rsidRPr="008B35B4">
        <w:rPr>
          <w:rFonts w:ascii="Times New Roman" w:hAnsi="Times New Roman"/>
          <w:sz w:val="24"/>
          <w:szCs w:val="24"/>
        </w:rPr>
        <w:t>e.</w:t>
      </w:r>
      <w:proofErr w:type="gramEnd"/>
      <w:r w:rsidRPr="008B35B4">
        <w:rPr>
          <w:rFonts w:ascii="Times New Roman" w:hAnsi="Times New Roman"/>
          <w:sz w:val="24"/>
          <w:szCs w:val="24"/>
        </w:rPr>
        <w:t xml:space="preserve"> </w:t>
      </w:r>
      <w:r w:rsidR="00B542F6">
        <w:rPr>
          <w:rFonts w:ascii="Times New Roman" w:hAnsi="Times New Roman"/>
          <w:sz w:val="24"/>
          <w:szCs w:val="24"/>
        </w:rPr>
        <w:t>E</w:t>
      </w:r>
      <w:r w:rsidRPr="008B35B4">
        <w:rPr>
          <w:rFonts w:ascii="Times New Roman" w:hAnsi="Times New Roman"/>
          <w:sz w:val="24"/>
          <w:szCs w:val="24"/>
        </w:rPr>
        <w:t xml:space="preserve">n: Current advances in </w:t>
      </w:r>
      <w:r w:rsidRPr="008B35B4">
        <w:rPr>
          <w:rStyle w:val="Textoennegrita"/>
          <w:rFonts w:ascii="Times New Roman" w:hAnsi="Times New Roman"/>
          <w:b w:val="0"/>
          <w:sz w:val="24"/>
          <w:szCs w:val="24"/>
          <w:shd w:val="clear" w:color="auto" w:fill="FFFFFF"/>
        </w:rPr>
        <w:t>mycorrhiza</w:t>
      </w:r>
      <w:r w:rsidRPr="008B35B4">
        <w:rPr>
          <w:rFonts w:ascii="Times New Roman" w:hAnsi="Times New Roman"/>
          <w:sz w:val="24"/>
          <w:szCs w:val="24"/>
        </w:rPr>
        <w:t>e research. Minnesota, USA</w:t>
      </w:r>
      <w:r w:rsidR="00B542F6">
        <w:rPr>
          <w:rFonts w:ascii="Times New Roman" w:hAnsi="Times New Roman"/>
          <w:sz w:val="24"/>
          <w:szCs w:val="24"/>
        </w:rPr>
        <w:t>.</w:t>
      </w:r>
      <w:r w:rsidRPr="008B35B4">
        <w:rPr>
          <w:rFonts w:ascii="Times New Roman" w:hAnsi="Times New Roman"/>
          <w:sz w:val="24"/>
          <w:szCs w:val="24"/>
        </w:rPr>
        <w:t xml:space="preserve"> The American Phytopathological Soc. 45–59.</w:t>
      </w:r>
    </w:p>
    <w:p w:rsidR="00B542F6" w:rsidRPr="00596E98" w:rsidRDefault="00B542F6" w:rsidP="00994858">
      <w:pPr>
        <w:spacing w:line="180" w:lineRule="atLeast"/>
        <w:ind w:left="360" w:right="-143" w:hanging="360"/>
        <w:rPr>
          <w:rFonts w:ascii="Times New Roman" w:hAnsi="Times New Roman"/>
          <w:sz w:val="24"/>
          <w:szCs w:val="24"/>
          <w:lang w:val="en-US"/>
        </w:rPr>
      </w:pPr>
    </w:p>
    <w:p w:rsidR="00DE4967" w:rsidRDefault="008B35B4" w:rsidP="00994858">
      <w:pPr>
        <w:autoSpaceDE w:val="0"/>
        <w:autoSpaceDN w:val="0"/>
        <w:adjustRightInd w:val="0"/>
        <w:spacing w:line="180" w:lineRule="atLeast"/>
        <w:ind w:left="360" w:right="-143" w:hanging="360"/>
        <w:rPr>
          <w:rFonts w:ascii="Times New Roman" w:hAnsi="Times New Roman"/>
          <w:sz w:val="24"/>
          <w:szCs w:val="24"/>
          <w:lang w:val="en-US" w:eastAsia="es-ES"/>
        </w:rPr>
      </w:pPr>
      <w:r w:rsidRPr="00037461">
        <w:rPr>
          <w:rFonts w:ascii="Times New Roman" w:hAnsi="Times New Roman"/>
          <w:sz w:val="24"/>
          <w:szCs w:val="24"/>
          <w:lang w:val="es-CO" w:eastAsia="es-ES"/>
        </w:rPr>
        <w:t xml:space="preserve">Li J., </w:t>
      </w:r>
      <w:r w:rsidRPr="00037461">
        <w:rPr>
          <w:rStyle w:val="Textoennegrita"/>
          <w:rFonts w:ascii="Times New Roman" w:hAnsi="Times New Roman"/>
          <w:b w:val="0"/>
          <w:sz w:val="24"/>
          <w:szCs w:val="24"/>
          <w:lang w:val="es-CO"/>
        </w:rPr>
        <w:t>Brader G., Palva E.T.</w:t>
      </w:r>
      <w:r w:rsidRPr="00037461">
        <w:rPr>
          <w:rFonts w:ascii="Times New Roman" w:hAnsi="Times New Roman"/>
          <w:sz w:val="24"/>
          <w:szCs w:val="24"/>
          <w:lang w:val="es-CO" w:eastAsia="es-ES"/>
        </w:rPr>
        <w:t xml:space="preserve"> 2004. </w:t>
      </w:r>
      <w:r w:rsidRPr="008B35B4">
        <w:rPr>
          <w:rFonts w:ascii="Times New Roman" w:hAnsi="Times New Roman"/>
          <w:sz w:val="24"/>
          <w:szCs w:val="24"/>
          <w:lang w:val="en-US" w:eastAsia="es-ES"/>
        </w:rPr>
        <w:t xml:space="preserve">The WRKY70 transcription factor: a node of convergence for jasmonate –mediated and salicylate-medaiated signals in plant defense. </w:t>
      </w:r>
      <w:proofErr w:type="gramStart"/>
      <w:r w:rsidRPr="008B35B4">
        <w:rPr>
          <w:rFonts w:ascii="Times New Roman" w:hAnsi="Times New Roman"/>
          <w:i/>
          <w:sz w:val="24"/>
          <w:szCs w:val="24"/>
          <w:lang w:val="en-US" w:eastAsia="es-ES"/>
        </w:rPr>
        <w:t>Plant cell</w:t>
      </w:r>
      <w:r w:rsidR="00F469BA">
        <w:rPr>
          <w:rFonts w:ascii="Times New Roman" w:hAnsi="Times New Roman"/>
          <w:sz w:val="24"/>
          <w:szCs w:val="24"/>
          <w:lang w:val="en-US" w:eastAsia="es-ES"/>
        </w:rPr>
        <w:t>.</w:t>
      </w:r>
      <w:proofErr w:type="gramEnd"/>
      <w:r w:rsidRPr="008B35B4">
        <w:rPr>
          <w:rFonts w:ascii="Times New Roman" w:hAnsi="Times New Roman"/>
          <w:sz w:val="24"/>
          <w:szCs w:val="24"/>
          <w:lang w:val="en-US" w:eastAsia="es-ES"/>
        </w:rPr>
        <w:t xml:space="preserve"> 16: 319-331</w:t>
      </w:r>
      <w:r w:rsidR="00F469BA">
        <w:rPr>
          <w:rFonts w:ascii="Times New Roman" w:hAnsi="Times New Roman"/>
          <w:sz w:val="24"/>
          <w:szCs w:val="24"/>
          <w:lang w:val="en-US" w:eastAsia="es-ES"/>
        </w:rPr>
        <w:t>.</w:t>
      </w:r>
    </w:p>
    <w:p w:rsidR="00F469BA" w:rsidRPr="00596E98" w:rsidRDefault="00F469BA" w:rsidP="00994858">
      <w:pPr>
        <w:autoSpaceDE w:val="0"/>
        <w:autoSpaceDN w:val="0"/>
        <w:adjustRightInd w:val="0"/>
        <w:spacing w:line="180" w:lineRule="atLeast"/>
        <w:ind w:left="360" w:right="-143" w:hanging="360"/>
        <w:rPr>
          <w:rFonts w:ascii="Times New Roman" w:hAnsi="Times New Roman"/>
          <w:sz w:val="24"/>
          <w:szCs w:val="24"/>
          <w:lang w:val="en-US" w:eastAsia="es-ES"/>
        </w:rPr>
      </w:pPr>
    </w:p>
    <w:p w:rsidR="00E873B2" w:rsidRDefault="008B35B4" w:rsidP="00994858">
      <w:pPr>
        <w:autoSpaceDE w:val="0"/>
        <w:autoSpaceDN w:val="0"/>
        <w:adjustRightInd w:val="0"/>
        <w:spacing w:line="180" w:lineRule="atLeast"/>
        <w:ind w:left="360" w:right="-143" w:hanging="360"/>
        <w:rPr>
          <w:rFonts w:ascii="Times New Roman" w:hAnsi="Times New Roman"/>
          <w:sz w:val="24"/>
          <w:szCs w:val="24"/>
          <w:lang w:val="en-US" w:eastAsia="es-ES"/>
        </w:rPr>
      </w:pPr>
      <w:r w:rsidRPr="008B35B4">
        <w:rPr>
          <w:rFonts w:ascii="Times New Roman" w:hAnsi="Times New Roman"/>
          <w:sz w:val="24"/>
          <w:szCs w:val="24"/>
          <w:lang w:val="en-US" w:eastAsia="es-ES"/>
        </w:rPr>
        <w:t>Li H.Y., Yang G.D., Shu H.R., Yang Y.T., Ye B.X., Nishida I.</w:t>
      </w:r>
      <w:r w:rsidR="00F469BA">
        <w:rPr>
          <w:rFonts w:ascii="Times New Roman" w:hAnsi="Times New Roman"/>
          <w:sz w:val="24"/>
          <w:szCs w:val="24"/>
          <w:lang w:val="en-US" w:eastAsia="es-ES"/>
        </w:rPr>
        <w:t>,</w:t>
      </w:r>
      <w:r w:rsidRPr="008B35B4">
        <w:rPr>
          <w:rFonts w:ascii="Times New Roman" w:hAnsi="Times New Roman"/>
          <w:sz w:val="24"/>
          <w:szCs w:val="24"/>
          <w:lang w:val="en-US" w:eastAsia="es-ES"/>
        </w:rPr>
        <w:t xml:space="preserve"> Zheng C.C.  2006</w:t>
      </w:r>
      <w:r w:rsidR="00F469BA">
        <w:rPr>
          <w:rFonts w:ascii="Times New Roman" w:hAnsi="Times New Roman"/>
          <w:sz w:val="24"/>
          <w:szCs w:val="24"/>
          <w:lang w:val="en-US" w:eastAsia="es-ES"/>
        </w:rPr>
        <w:t>.</w:t>
      </w:r>
      <w:r w:rsidRPr="008B35B4">
        <w:rPr>
          <w:rFonts w:ascii="Times New Roman" w:hAnsi="Times New Roman"/>
          <w:sz w:val="24"/>
          <w:szCs w:val="24"/>
          <w:lang w:val="en-US" w:eastAsia="es-ES"/>
        </w:rPr>
        <w:t xml:space="preserve"> Colonization by the arbuscular mycorrhizal fungus </w:t>
      </w:r>
      <w:r w:rsidRPr="008B35B4">
        <w:rPr>
          <w:rFonts w:ascii="Times New Roman" w:hAnsi="Times New Roman"/>
          <w:i/>
          <w:sz w:val="24"/>
          <w:szCs w:val="24"/>
          <w:lang w:val="en-US" w:eastAsia="es-ES"/>
        </w:rPr>
        <w:t>Glomus versiforme</w:t>
      </w:r>
      <w:r w:rsidRPr="008B35B4">
        <w:rPr>
          <w:rFonts w:ascii="Times New Roman" w:hAnsi="Times New Roman"/>
          <w:sz w:val="24"/>
          <w:szCs w:val="24"/>
          <w:lang w:val="en-US" w:eastAsia="es-ES"/>
        </w:rPr>
        <w:t xml:space="preserve"> induces a defense response against the root-knot nematode </w:t>
      </w:r>
      <w:r w:rsidRPr="008B35B4">
        <w:rPr>
          <w:rFonts w:ascii="Times New Roman" w:hAnsi="Times New Roman"/>
          <w:i/>
          <w:sz w:val="24"/>
          <w:szCs w:val="24"/>
          <w:lang w:val="en-US" w:eastAsia="es-ES"/>
        </w:rPr>
        <w:t>Meloidogyne incognita</w:t>
      </w:r>
      <w:r w:rsidRPr="008B35B4">
        <w:rPr>
          <w:rFonts w:ascii="Times New Roman" w:hAnsi="Times New Roman"/>
          <w:sz w:val="24"/>
          <w:szCs w:val="24"/>
          <w:lang w:val="en-US" w:eastAsia="es-ES"/>
        </w:rPr>
        <w:t xml:space="preserve"> in the grapevine (</w:t>
      </w:r>
      <w:r w:rsidRPr="008B35B4">
        <w:rPr>
          <w:rFonts w:ascii="Times New Roman" w:hAnsi="Times New Roman"/>
          <w:i/>
          <w:sz w:val="24"/>
          <w:szCs w:val="24"/>
          <w:lang w:val="en-US" w:eastAsia="es-ES"/>
        </w:rPr>
        <w:t xml:space="preserve">Vitis amurensis </w:t>
      </w:r>
      <w:r w:rsidRPr="008B35B4">
        <w:rPr>
          <w:rFonts w:ascii="Times New Roman" w:hAnsi="Times New Roman"/>
          <w:sz w:val="24"/>
          <w:szCs w:val="24"/>
          <w:lang w:val="en-US" w:eastAsia="es-ES"/>
        </w:rPr>
        <w:t xml:space="preserve">Rupr.), which includes transcriptional activation of the class III chitinase gene VCH3. </w:t>
      </w:r>
      <w:r w:rsidRPr="008B35B4">
        <w:rPr>
          <w:rFonts w:ascii="Times New Roman" w:hAnsi="Times New Roman"/>
          <w:i/>
          <w:sz w:val="24"/>
          <w:szCs w:val="24"/>
          <w:lang w:val="en-US" w:eastAsia="es-ES"/>
        </w:rPr>
        <w:t>Plant Cell Physiol</w:t>
      </w:r>
      <w:r w:rsidRPr="008B35B4">
        <w:rPr>
          <w:rFonts w:ascii="Times New Roman" w:hAnsi="Times New Roman"/>
          <w:sz w:val="24"/>
          <w:szCs w:val="24"/>
          <w:lang w:val="en-US" w:eastAsia="es-ES"/>
        </w:rPr>
        <w:t>. 47:154-163</w:t>
      </w:r>
      <w:r w:rsidR="00F469BA">
        <w:rPr>
          <w:rFonts w:ascii="Times New Roman" w:hAnsi="Times New Roman"/>
          <w:sz w:val="24"/>
          <w:szCs w:val="24"/>
          <w:lang w:val="en-US" w:eastAsia="es-ES"/>
        </w:rPr>
        <w:t>.</w:t>
      </w:r>
    </w:p>
    <w:p w:rsidR="00F469BA" w:rsidRPr="00596E98" w:rsidRDefault="00F469BA" w:rsidP="00994858">
      <w:pPr>
        <w:autoSpaceDE w:val="0"/>
        <w:autoSpaceDN w:val="0"/>
        <w:adjustRightInd w:val="0"/>
        <w:spacing w:line="180" w:lineRule="atLeast"/>
        <w:ind w:left="360" w:right="-143" w:hanging="360"/>
        <w:rPr>
          <w:rFonts w:ascii="Times New Roman" w:hAnsi="Times New Roman"/>
          <w:sz w:val="24"/>
          <w:szCs w:val="24"/>
          <w:lang w:val="en-US" w:eastAsia="es-ES"/>
        </w:rPr>
      </w:pPr>
    </w:p>
    <w:p w:rsidR="00347476" w:rsidRDefault="008B35B4" w:rsidP="00347476">
      <w:pPr>
        <w:autoSpaceDE w:val="0"/>
        <w:autoSpaceDN w:val="0"/>
        <w:adjustRightInd w:val="0"/>
        <w:ind w:left="426" w:hanging="426"/>
        <w:rPr>
          <w:rFonts w:ascii="Times New Roman" w:hAnsi="Times New Roman"/>
          <w:sz w:val="24"/>
          <w:szCs w:val="24"/>
          <w:lang w:val="en-US"/>
        </w:rPr>
      </w:pPr>
      <w:r w:rsidRPr="008B35B4">
        <w:rPr>
          <w:rFonts w:ascii="Times New Roman" w:hAnsi="Times New Roman"/>
          <w:sz w:val="24"/>
          <w:szCs w:val="24"/>
          <w:lang w:val="en-US"/>
        </w:rPr>
        <w:t>Limpens E., Franken C., Smit P., Willemse J., Bisseling T., Geurts R.</w:t>
      </w:r>
      <w:r w:rsidR="007D18B2">
        <w:rPr>
          <w:rFonts w:ascii="Times New Roman" w:hAnsi="Times New Roman"/>
          <w:sz w:val="24"/>
          <w:szCs w:val="24"/>
          <w:lang w:val="en-US"/>
        </w:rPr>
        <w:t xml:space="preserve"> </w:t>
      </w:r>
      <w:r w:rsidRPr="008B35B4">
        <w:rPr>
          <w:rFonts w:ascii="Times New Roman" w:hAnsi="Times New Roman"/>
          <w:sz w:val="24"/>
          <w:szCs w:val="24"/>
          <w:lang w:val="en-US"/>
        </w:rPr>
        <w:t xml:space="preserve">2003. LysM domain receptor kinases regulating rhizobial Nod factor-induced infection. </w:t>
      </w:r>
      <w:proofErr w:type="gramStart"/>
      <w:r w:rsidRPr="008B35B4">
        <w:rPr>
          <w:rFonts w:ascii="Times New Roman" w:hAnsi="Times New Roman"/>
          <w:i/>
          <w:sz w:val="24"/>
          <w:szCs w:val="24"/>
          <w:lang w:val="en-US"/>
        </w:rPr>
        <w:t>Science</w:t>
      </w:r>
      <w:r w:rsidR="00B66AC8">
        <w:rPr>
          <w:rFonts w:ascii="Times New Roman" w:hAnsi="Times New Roman"/>
          <w:sz w:val="24"/>
          <w:szCs w:val="24"/>
          <w:lang w:val="en-US"/>
        </w:rPr>
        <w:t>.</w:t>
      </w:r>
      <w:proofErr w:type="gramEnd"/>
      <w:r w:rsidRPr="008B35B4">
        <w:rPr>
          <w:rFonts w:ascii="Times New Roman" w:hAnsi="Times New Roman"/>
          <w:sz w:val="24"/>
          <w:szCs w:val="24"/>
          <w:lang w:val="en-US"/>
        </w:rPr>
        <w:t xml:space="preserve"> 302, 630–633</w:t>
      </w:r>
      <w:r w:rsidR="00B66AC8">
        <w:rPr>
          <w:rFonts w:ascii="Times New Roman" w:hAnsi="Times New Roman"/>
          <w:sz w:val="24"/>
          <w:szCs w:val="24"/>
          <w:lang w:val="en-US"/>
        </w:rPr>
        <w:t>.</w:t>
      </w:r>
    </w:p>
    <w:p w:rsidR="00B66AC8" w:rsidRPr="00596E98" w:rsidRDefault="00B66AC8" w:rsidP="00347476">
      <w:pPr>
        <w:autoSpaceDE w:val="0"/>
        <w:autoSpaceDN w:val="0"/>
        <w:adjustRightInd w:val="0"/>
        <w:ind w:left="426" w:hanging="426"/>
        <w:rPr>
          <w:rFonts w:ascii="Times New Roman" w:hAnsi="Times New Roman"/>
          <w:sz w:val="24"/>
          <w:szCs w:val="24"/>
          <w:lang w:val="en-US"/>
        </w:rPr>
      </w:pPr>
    </w:p>
    <w:p w:rsidR="00A85665" w:rsidRDefault="008B35B4" w:rsidP="00994858">
      <w:pPr>
        <w:autoSpaceDE w:val="0"/>
        <w:autoSpaceDN w:val="0"/>
        <w:adjustRightInd w:val="0"/>
        <w:spacing w:line="180" w:lineRule="atLeast"/>
        <w:ind w:left="360" w:right="-143" w:hanging="360"/>
        <w:rPr>
          <w:rFonts w:ascii="Times New Roman" w:hAnsi="Times New Roman"/>
          <w:sz w:val="24"/>
          <w:szCs w:val="24"/>
          <w:lang w:val="en-US" w:eastAsia="es-ES"/>
        </w:rPr>
      </w:pPr>
      <w:proofErr w:type="gramStart"/>
      <w:r w:rsidRPr="008B35B4">
        <w:rPr>
          <w:rFonts w:ascii="Times New Roman" w:hAnsi="Times New Roman"/>
          <w:sz w:val="24"/>
          <w:szCs w:val="24"/>
          <w:lang w:val="en-US" w:eastAsia="es-ES"/>
        </w:rPr>
        <w:t>Liu J., Blaylock L., Endre G., Cho J., Town C.</w:t>
      </w:r>
      <w:r w:rsidR="007D18B2">
        <w:rPr>
          <w:rFonts w:ascii="Times New Roman" w:hAnsi="Times New Roman"/>
          <w:sz w:val="24"/>
          <w:szCs w:val="24"/>
          <w:lang w:val="en-US" w:eastAsia="es-ES"/>
        </w:rPr>
        <w:t xml:space="preserve">, </w:t>
      </w:r>
      <w:r w:rsidRPr="008B35B4">
        <w:rPr>
          <w:rFonts w:ascii="Times New Roman" w:hAnsi="Times New Roman"/>
          <w:sz w:val="24"/>
          <w:szCs w:val="24"/>
          <w:lang w:val="en-US" w:eastAsia="es-ES"/>
        </w:rPr>
        <w:t>Harrison M. 2003.</w:t>
      </w:r>
      <w:proofErr w:type="gramEnd"/>
      <w:r w:rsidRPr="008B35B4">
        <w:rPr>
          <w:rFonts w:ascii="Times New Roman" w:hAnsi="Times New Roman"/>
          <w:sz w:val="24"/>
          <w:szCs w:val="24"/>
          <w:lang w:val="en-US" w:eastAsia="es-ES"/>
        </w:rPr>
        <w:t xml:space="preserve"> Transcript profiling coupled with spatial expression analyses reveals genes involved in distinct developmental stages of an arbuscular mycorrhizal symbiosis. </w:t>
      </w:r>
      <w:proofErr w:type="gramStart"/>
      <w:r w:rsidRPr="008B35B4">
        <w:rPr>
          <w:rFonts w:ascii="Times New Roman" w:hAnsi="Times New Roman"/>
          <w:i/>
          <w:sz w:val="24"/>
          <w:szCs w:val="24"/>
          <w:lang w:val="en-US" w:eastAsia="es-ES"/>
        </w:rPr>
        <w:t>Plant Cell</w:t>
      </w:r>
      <w:r w:rsidR="007D18B2">
        <w:rPr>
          <w:rFonts w:ascii="Times New Roman" w:hAnsi="Times New Roman"/>
          <w:sz w:val="24"/>
          <w:szCs w:val="24"/>
          <w:lang w:val="en-US" w:eastAsia="es-ES"/>
        </w:rPr>
        <w:t>.</w:t>
      </w:r>
      <w:proofErr w:type="gramEnd"/>
      <w:r w:rsidRPr="008B35B4">
        <w:rPr>
          <w:rFonts w:ascii="Times New Roman" w:hAnsi="Times New Roman"/>
          <w:sz w:val="24"/>
          <w:szCs w:val="24"/>
          <w:lang w:val="en-US" w:eastAsia="es-ES"/>
        </w:rPr>
        <w:t xml:space="preserve"> 15: 2106-2123.</w:t>
      </w:r>
    </w:p>
    <w:p w:rsidR="007D18B2" w:rsidRPr="00596E98" w:rsidRDefault="007D18B2" w:rsidP="00994858">
      <w:pPr>
        <w:autoSpaceDE w:val="0"/>
        <w:autoSpaceDN w:val="0"/>
        <w:adjustRightInd w:val="0"/>
        <w:spacing w:line="180" w:lineRule="atLeast"/>
        <w:ind w:left="360" w:right="-143" w:hanging="360"/>
        <w:rPr>
          <w:rFonts w:ascii="Times New Roman" w:hAnsi="Times New Roman"/>
          <w:sz w:val="24"/>
          <w:szCs w:val="24"/>
          <w:lang w:val="en-US" w:eastAsia="es-ES"/>
        </w:rPr>
      </w:pPr>
    </w:p>
    <w:p w:rsidR="00E873B2" w:rsidRPr="00E11DE7" w:rsidRDefault="008B35B4" w:rsidP="00994858">
      <w:pPr>
        <w:autoSpaceDE w:val="0"/>
        <w:autoSpaceDN w:val="0"/>
        <w:adjustRightInd w:val="0"/>
        <w:spacing w:line="180" w:lineRule="atLeast"/>
        <w:ind w:left="360" w:right="-143" w:hanging="360"/>
        <w:rPr>
          <w:rFonts w:ascii="Times New Roman" w:hAnsi="Times New Roman"/>
          <w:sz w:val="24"/>
          <w:szCs w:val="24"/>
          <w:lang w:val="es-CO" w:eastAsia="es-ES"/>
        </w:rPr>
      </w:pPr>
      <w:proofErr w:type="gramStart"/>
      <w:r w:rsidRPr="008B35B4">
        <w:rPr>
          <w:rFonts w:ascii="Times New Roman" w:hAnsi="Times New Roman"/>
          <w:sz w:val="24"/>
          <w:szCs w:val="24"/>
          <w:lang w:val="en-US" w:eastAsia="es-ES"/>
        </w:rPr>
        <w:t>Liu J., Maldonado I., Lopez M., Cheung F., Town C.</w:t>
      </w:r>
      <w:r w:rsidR="007D18B2">
        <w:rPr>
          <w:rFonts w:ascii="Times New Roman" w:hAnsi="Times New Roman"/>
          <w:sz w:val="24"/>
          <w:szCs w:val="24"/>
          <w:lang w:val="en-US" w:eastAsia="es-ES"/>
        </w:rPr>
        <w:t>,</w:t>
      </w:r>
      <w:r w:rsidRPr="008B35B4">
        <w:rPr>
          <w:rFonts w:ascii="Times New Roman" w:hAnsi="Times New Roman"/>
          <w:sz w:val="24"/>
          <w:szCs w:val="24"/>
          <w:lang w:val="en-US" w:eastAsia="es-ES"/>
        </w:rPr>
        <w:t xml:space="preserve"> Harrison M. 2007</w:t>
      </w:r>
      <w:r w:rsidR="007D18B2">
        <w:rPr>
          <w:rFonts w:ascii="Times New Roman" w:hAnsi="Times New Roman"/>
          <w:sz w:val="24"/>
          <w:szCs w:val="24"/>
          <w:lang w:val="en-US" w:eastAsia="es-ES"/>
        </w:rPr>
        <w:t>.</w:t>
      </w:r>
      <w:proofErr w:type="gramEnd"/>
      <w:r w:rsidRPr="008B35B4">
        <w:rPr>
          <w:rFonts w:ascii="Times New Roman" w:hAnsi="Times New Roman"/>
          <w:sz w:val="24"/>
          <w:szCs w:val="24"/>
          <w:lang w:val="en-US" w:eastAsia="es-ES"/>
        </w:rPr>
        <w:t xml:space="preserve"> Arbuscular mycorrhizal symbiosis is accompanied by local and systemic alterations in gene expression and an increase in disease resistance in the shoots. </w:t>
      </w:r>
      <w:r w:rsidRPr="008B35B4">
        <w:rPr>
          <w:rFonts w:ascii="Times New Roman" w:hAnsi="Times New Roman"/>
          <w:i/>
          <w:sz w:val="24"/>
          <w:szCs w:val="24"/>
          <w:lang w:val="es-CO" w:eastAsia="es-ES"/>
        </w:rPr>
        <w:t>Plant J</w:t>
      </w:r>
      <w:r w:rsidRPr="008B35B4">
        <w:rPr>
          <w:rFonts w:ascii="Times New Roman" w:hAnsi="Times New Roman"/>
          <w:sz w:val="24"/>
          <w:szCs w:val="24"/>
          <w:lang w:val="es-CO" w:eastAsia="es-ES"/>
        </w:rPr>
        <w:t>.  50 (3):529-544.</w:t>
      </w:r>
    </w:p>
    <w:p w:rsidR="00D87CA3" w:rsidRDefault="008B35B4" w:rsidP="00994858">
      <w:pPr>
        <w:autoSpaceDE w:val="0"/>
        <w:autoSpaceDN w:val="0"/>
        <w:adjustRightInd w:val="0"/>
        <w:spacing w:line="180" w:lineRule="atLeast"/>
        <w:ind w:left="360" w:right="-143" w:hanging="360"/>
        <w:rPr>
          <w:rFonts w:ascii="Times New Roman" w:hAnsi="Times New Roman"/>
          <w:sz w:val="24"/>
          <w:szCs w:val="24"/>
          <w:lang w:val="en-US" w:eastAsia="es-ES"/>
        </w:rPr>
      </w:pPr>
      <w:r w:rsidRPr="008B35B4">
        <w:rPr>
          <w:rFonts w:ascii="Times New Roman" w:hAnsi="Times New Roman"/>
          <w:sz w:val="24"/>
          <w:szCs w:val="24"/>
          <w:lang w:val="es-CO" w:eastAsia="es-ES"/>
        </w:rPr>
        <w:lastRenderedPageBreak/>
        <w:t xml:space="preserve">Lorenzo O., Piqueras R., Sánchez-Serrano J.J., Solano R. 2003. </w:t>
      </w:r>
      <w:r w:rsidRPr="008B35B4">
        <w:rPr>
          <w:rFonts w:ascii="Times New Roman" w:hAnsi="Times New Roman"/>
          <w:sz w:val="24"/>
          <w:szCs w:val="24"/>
          <w:lang w:val="en-US" w:eastAsia="es-ES"/>
        </w:rPr>
        <w:t xml:space="preserve">ETHYLENE RESPONSE FACTOR1 integrates signals from ethylene and jasmonate pathways in plant defense. </w:t>
      </w:r>
      <w:proofErr w:type="gramStart"/>
      <w:r w:rsidRPr="008B35B4">
        <w:rPr>
          <w:rFonts w:ascii="Times New Roman" w:hAnsi="Times New Roman"/>
          <w:i/>
          <w:sz w:val="24"/>
          <w:szCs w:val="24"/>
          <w:lang w:val="en-US" w:eastAsia="es-ES"/>
        </w:rPr>
        <w:t>Plant Cell</w:t>
      </w:r>
      <w:r w:rsidR="00E9427C">
        <w:rPr>
          <w:rFonts w:ascii="Times New Roman" w:hAnsi="Times New Roman"/>
          <w:sz w:val="24"/>
          <w:szCs w:val="24"/>
          <w:lang w:val="en-US" w:eastAsia="es-ES"/>
        </w:rPr>
        <w:t>.</w:t>
      </w:r>
      <w:proofErr w:type="gramEnd"/>
      <w:r w:rsidRPr="008B35B4">
        <w:rPr>
          <w:rFonts w:ascii="Times New Roman" w:hAnsi="Times New Roman"/>
          <w:sz w:val="24"/>
          <w:szCs w:val="24"/>
          <w:lang w:val="en-US" w:eastAsia="es-ES"/>
        </w:rPr>
        <w:t xml:space="preserve"> 15</w:t>
      </w:r>
      <w:r w:rsidR="00E9427C">
        <w:rPr>
          <w:rFonts w:ascii="Times New Roman" w:hAnsi="Times New Roman"/>
          <w:sz w:val="24"/>
          <w:szCs w:val="24"/>
          <w:lang w:val="en-US" w:eastAsia="es-ES"/>
        </w:rPr>
        <w:t xml:space="preserve"> (1)</w:t>
      </w:r>
      <w:r w:rsidRPr="008B35B4">
        <w:rPr>
          <w:rFonts w:ascii="Times New Roman" w:hAnsi="Times New Roman"/>
          <w:sz w:val="24"/>
          <w:szCs w:val="24"/>
          <w:lang w:val="en-US" w:eastAsia="es-ES"/>
        </w:rPr>
        <w:t>: 165-178</w:t>
      </w:r>
      <w:r w:rsidR="00E82395">
        <w:rPr>
          <w:rFonts w:ascii="Times New Roman" w:hAnsi="Times New Roman"/>
          <w:sz w:val="24"/>
          <w:szCs w:val="24"/>
          <w:lang w:val="en-US" w:eastAsia="es-ES"/>
        </w:rPr>
        <w:t>.</w:t>
      </w:r>
    </w:p>
    <w:p w:rsidR="00E82395" w:rsidRPr="00596E98" w:rsidRDefault="00E82395" w:rsidP="00994858">
      <w:pPr>
        <w:autoSpaceDE w:val="0"/>
        <w:autoSpaceDN w:val="0"/>
        <w:adjustRightInd w:val="0"/>
        <w:spacing w:line="180" w:lineRule="atLeast"/>
        <w:ind w:left="360" w:right="-143" w:hanging="360"/>
        <w:rPr>
          <w:rFonts w:ascii="Times New Roman" w:hAnsi="Times New Roman"/>
          <w:sz w:val="24"/>
          <w:szCs w:val="24"/>
          <w:lang w:val="en-US" w:eastAsia="es-ES"/>
        </w:rPr>
      </w:pPr>
    </w:p>
    <w:p w:rsidR="00347476" w:rsidRDefault="008B35B4" w:rsidP="00347476">
      <w:pPr>
        <w:autoSpaceDE w:val="0"/>
        <w:autoSpaceDN w:val="0"/>
        <w:adjustRightInd w:val="0"/>
        <w:ind w:left="426" w:hanging="426"/>
        <w:rPr>
          <w:rFonts w:ascii="Times New Roman" w:hAnsi="Times New Roman"/>
          <w:sz w:val="24"/>
          <w:szCs w:val="24"/>
          <w:lang w:val="en-US"/>
        </w:rPr>
      </w:pPr>
      <w:r w:rsidRPr="008B35B4">
        <w:rPr>
          <w:rFonts w:ascii="Times New Roman" w:hAnsi="Times New Roman"/>
          <w:sz w:val="24"/>
          <w:szCs w:val="24"/>
          <w:lang w:val="en-US"/>
        </w:rPr>
        <w:t xml:space="preserve">Madsen E.B., Madsen L.H., Radutoiu S., Olbryt M., Rakwalska M., Szczyglowski K., Sato S., Kaneko T., Tabata S., Sandal N., Stougaard J. 2003. A receptor kinase gene of the LysM type is involved in legume perception of rhizobial signals. </w:t>
      </w:r>
      <w:proofErr w:type="gramStart"/>
      <w:r w:rsidRPr="008B35B4">
        <w:rPr>
          <w:rFonts w:ascii="Times New Roman" w:hAnsi="Times New Roman"/>
          <w:i/>
          <w:sz w:val="24"/>
          <w:szCs w:val="24"/>
          <w:lang w:val="en-US"/>
        </w:rPr>
        <w:t>Nature</w:t>
      </w:r>
      <w:r w:rsidR="00432C70">
        <w:rPr>
          <w:rFonts w:ascii="Times New Roman" w:hAnsi="Times New Roman"/>
          <w:sz w:val="24"/>
          <w:szCs w:val="24"/>
          <w:lang w:val="en-US"/>
        </w:rPr>
        <w:t>.</w:t>
      </w:r>
      <w:proofErr w:type="gramEnd"/>
      <w:r w:rsidRPr="008B35B4">
        <w:rPr>
          <w:rFonts w:ascii="Times New Roman" w:hAnsi="Times New Roman"/>
          <w:sz w:val="24"/>
          <w:szCs w:val="24"/>
          <w:lang w:val="en-US"/>
        </w:rPr>
        <w:t xml:space="preserve"> </w:t>
      </w:r>
      <w:proofErr w:type="gramStart"/>
      <w:r w:rsidRPr="008B35B4">
        <w:rPr>
          <w:rFonts w:ascii="Times New Roman" w:hAnsi="Times New Roman"/>
          <w:sz w:val="24"/>
          <w:szCs w:val="24"/>
          <w:lang w:val="en-US"/>
        </w:rPr>
        <w:t>425</w:t>
      </w:r>
      <w:r w:rsidR="00FD65E6">
        <w:rPr>
          <w:rFonts w:ascii="Times New Roman" w:hAnsi="Times New Roman"/>
          <w:sz w:val="24"/>
          <w:szCs w:val="24"/>
          <w:lang w:val="en-US"/>
        </w:rPr>
        <w:t xml:space="preserve">: </w:t>
      </w:r>
      <w:r w:rsidRPr="008B35B4">
        <w:rPr>
          <w:rFonts w:ascii="Times New Roman" w:hAnsi="Times New Roman"/>
          <w:sz w:val="24"/>
          <w:szCs w:val="24"/>
          <w:lang w:val="en-US"/>
        </w:rPr>
        <w:t>637– 640</w:t>
      </w:r>
      <w:r w:rsidR="00CE3653">
        <w:rPr>
          <w:rFonts w:ascii="Times New Roman" w:hAnsi="Times New Roman"/>
          <w:sz w:val="24"/>
          <w:szCs w:val="24"/>
          <w:lang w:val="en-US"/>
        </w:rPr>
        <w:t>.</w:t>
      </w:r>
      <w:proofErr w:type="gramEnd"/>
    </w:p>
    <w:p w:rsidR="00CE3653" w:rsidRPr="00596E98" w:rsidRDefault="00CE3653" w:rsidP="00347476">
      <w:pPr>
        <w:autoSpaceDE w:val="0"/>
        <w:autoSpaceDN w:val="0"/>
        <w:adjustRightInd w:val="0"/>
        <w:ind w:left="426" w:hanging="426"/>
        <w:rPr>
          <w:rFonts w:ascii="Times New Roman" w:hAnsi="Times New Roman"/>
          <w:sz w:val="24"/>
          <w:szCs w:val="24"/>
          <w:lang w:val="en-US"/>
        </w:rPr>
      </w:pPr>
    </w:p>
    <w:p w:rsidR="00C73DCA" w:rsidRDefault="008B35B4" w:rsidP="00347476">
      <w:pPr>
        <w:autoSpaceDE w:val="0"/>
        <w:autoSpaceDN w:val="0"/>
        <w:adjustRightInd w:val="0"/>
        <w:ind w:left="426" w:hanging="426"/>
        <w:rPr>
          <w:rFonts w:ascii="Times New Roman" w:hAnsi="Times New Roman"/>
          <w:sz w:val="24"/>
          <w:szCs w:val="24"/>
          <w:lang w:val="en-US"/>
        </w:rPr>
      </w:pPr>
      <w:r w:rsidRPr="008B35B4">
        <w:rPr>
          <w:rFonts w:ascii="Times New Roman" w:hAnsi="Times New Roman"/>
          <w:sz w:val="24"/>
          <w:szCs w:val="24"/>
          <w:lang w:val="en-US"/>
        </w:rPr>
        <w:t xml:space="preserve"> Miya</w:t>
      </w:r>
      <w:r w:rsidR="00FD65E6">
        <w:rPr>
          <w:rFonts w:ascii="Times New Roman" w:hAnsi="Times New Roman"/>
          <w:sz w:val="24"/>
          <w:szCs w:val="24"/>
          <w:lang w:val="en-US"/>
        </w:rPr>
        <w:t xml:space="preserve"> </w:t>
      </w:r>
      <w:r w:rsidRPr="008B35B4">
        <w:rPr>
          <w:rFonts w:ascii="Times New Roman" w:hAnsi="Times New Roman"/>
          <w:sz w:val="24"/>
          <w:szCs w:val="24"/>
          <w:lang w:val="en-US"/>
        </w:rPr>
        <w:t xml:space="preserve">A., Albert P., Shinya T., Desaki Y., Ichimura K., Shirasu K., Narusaka Y., Kawakami N., Kaku H., Shibuya N. 2007. CERK1, a LysM receptor kinase, is essential for chitin elicitor signaling in Arabidopsis. </w:t>
      </w:r>
      <w:r w:rsidRPr="008B35B4">
        <w:rPr>
          <w:rFonts w:ascii="Times New Roman" w:hAnsi="Times New Roman"/>
          <w:i/>
          <w:sz w:val="24"/>
          <w:szCs w:val="24"/>
          <w:lang w:val="en-US"/>
        </w:rPr>
        <w:t>Proc Natl Acad Sci USA</w:t>
      </w:r>
      <w:r w:rsidRPr="008B35B4">
        <w:rPr>
          <w:rFonts w:ascii="Times New Roman" w:hAnsi="Times New Roman"/>
          <w:sz w:val="24"/>
          <w:szCs w:val="24"/>
          <w:lang w:val="en-US"/>
        </w:rPr>
        <w:t>. 104</w:t>
      </w:r>
      <w:r w:rsidR="00FD65E6">
        <w:rPr>
          <w:rFonts w:ascii="Times New Roman" w:hAnsi="Times New Roman"/>
          <w:sz w:val="24"/>
          <w:szCs w:val="24"/>
          <w:lang w:val="en-US"/>
        </w:rPr>
        <w:t>:</w:t>
      </w:r>
      <w:r w:rsidRPr="008B35B4">
        <w:rPr>
          <w:rFonts w:ascii="Times New Roman" w:hAnsi="Times New Roman"/>
          <w:sz w:val="24"/>
          <w:szCs w:val="24"/>
          <w:lang w:val="en-US"/>
        </w:rPr>
        <w:t xml:space="preserve"> 19613–19618</w:t>
      </w:r>
      <w:r w:rsidR="00FD65E6">
        <w:rPr>
          <w:rFonts w:ascii="Times New Roman" w:hAnsi="Times New Roman"/>
          <w:sz w:val="24"/>
          <w:szCs w:val="24"/>
          <w:lang w:val="en-US"/>
        </w:rPr>
        <w:t>.</w:t>
      </w:r>
    </w:p>
    <w:p w:rsidR="00347476" w:rsidRPr="00596E98" w:rsidRDefault="008B35B4" w:rsidP="00347476">
      <w:pPr>
        <w:autoSpaceDE w:val="0"/>
        <w:autoSpaceDN w:val="0"/>
        <w:adjustRightInd w:val="0"/>
        <w:ind w:left="426" w:hanging="426"/>
        <w:rPr>
          <w:rFonts w:ascii="Times New Roman" w:hAnsi="Times New Roman"/>
          <w:sz w:val="24"/>
          <w:szCs w:val="24"/>
          <w:lang w:val="en-US"/>
        </w:rPr>
      </w:pPr>
      <w:r w:rsidRPr="008B35B4">
        <w:rPr>
          <w:rFonts w:ascii="Times New Roman" w:hAnsi="Times New Roman"/>
          <w:sz w:val="24"/>
          <w:szCs w:val="24"/>
          <w:lang w:val="en-US"/>
        </w:rPr>
        <w:t xml:space="preserve"> </w:t>
      </w:r>
    </w:p>
    <w:p w:rsidR="00951A8A" w:rsidRDefault="008B35B4" w:rsidP="00994858">
      <w:pPr>
        <w:autoSpaceDE w:val="0"/>
        <w:autoSpaceDN w:val="0"/>
        <w:adjustRightInd w:val="0"/>
        <w:spacing w:line="180" w:lineRule="atLeast"/>
        <w:ind w:left="360" w:right="-143" w:hanging="360"/>
        <w:rPr>
          <w:rFonts w:ascii="Times New Roman" w:hAnsi="Times New Roman"/>
          <w:sz w:val="24"/>
          <w:szCs w:val="24"/>
          <w:lang w:val="en-US" w:eastAsia="es-ES"/>
        </w:rPr>
      </w:pPr>
      <w:r w:rsidRPr="008B35B4">
        <w:rPr>
          <w:rFonts w:ascii="Times New Roman" w:hAnsi="Times New Roman"/>
          <w:sz w:val="24"/>
          <w:szCs w:val="24"/>
          <w:lang w:val="en-US" w:eastAsia="es-ES"/>
        </w:rPr>
        <w:t xml:space="preserve">Mur L., </w:t>
      </w:r>
      <w:r w:rsidRPr="008B35B4">
        <w:rPr>
          <w:rStyle w:val="Textoennegrita"/>
          <w:rFonts w:ascii="Times New Roman" w:hAnsi="Times New Roman"/>
          <w:b w:val="0"/>
          <w:sz w:val="24"/>
          <w:szCs w:val="24"/>
        </w:rPr>
        <w:t>Kenton A., Atzorn R., Miersch O.</w:t>
      </w:r>
      <w:proofErr w:type="gramStart"/>
      <w:r w:rsidR="00C73DCA">
        <w:rPr>
          <w:rStyle w:val="Textoennegrita"/>
          <w:rFonts w:ascii="Times New Roman" w:hAnsi="Times New Roman"/>
          <w:b w:val="0"/>
          <w:sz w:val="24"/>
          <w:szCs w:val="24"/>
        </w:rPr>
        <w:t>,</w:t>
      </w:r>
      <w:r w:rsidRPr="008B35B4">
        <w:rPr>
          <w:rStyle w:val="Textoennegrita"/>
          <w:rFonts w:ascii="Times New Roman" w:hAnsi="Times New Roman"/>
          <w:b w:val="0"/>
          <w:sz w:val="24"/>
          <w:szCs w:val="24"/>
        </w:rPr>
        <w:t xml:space="preserve">  Wasternack</w:t>
      </w:r>
      <w:proofErr w:type="gramEnd"/>
      <w:r w:rsidRPr="008B35B4">
        <w:rPr>
          <w:rStyle w:val="Textoennegrita"/>
          <w:rFonts w:ascii="Times New Roman" w:hAnsi="Times New Roman"/>
          <w:b w:val="0"/>
          <w:sz w:val="24"/>
          <w:szCs w:val="24"/>
        </w:rPr>
        <w:t xml:space="preserve"> C.</w:t>
      </w:r>
      <w:r w:rsidRPr="008B35B4">
        <w:rPr>
          <w:rFonts w:ascii="Times New Roman" w:hAnsi="Times New Roman"/>
          <w:sz w:val="24"/>
          <w:szCs w:val="24"/>
          <w:lang w:val="en-US" w:eastAsia="es-ES"/>
        </w:rPr>
        <w:t xml:space="preserve"> 2006</w:t>
      </w:r>
      <w:r w:rsidR="00C73DCA">
        <w:rPr>
          <w:rFonts w:ascii="Times New Roman" w:hAnsi="Times New Roman"/>
          <w:sz w:val="24"/>
          <w:szCs w:val="24"/>
          <w:lang w:val="en-US" w:eastAsia="es-ES"/>
        </w:rPr>
        <w:t>.</w:t>
      </w:r>
      <w:r w:rsidRPr="008B35B4">
        <w:rPr>
          <w:rFonts w:ascii="Times New Roman" w:hAnsi="Times New Roman"/>
          <w:sz w:val="24"/>
          <w:szCs w:val="24"/>
          <w:lang w:val="en-US" w:eastAsia="es-ES"/>
        </w:rPr>
        <w:t xml:space="preserve"> The outcomes of concentration-specific interaction between salicylate and jasmonate signal include synergy, antagonism and oxidative stress leading to cell death. Plant Physiol. 140: 249-262.</w:t>
      </w:r>
    </w:p>
    <w:p w:rsidR="00C6797A" w:rsidRPr="00596E98" w:rsidRDefault="00C6797A" w:rsidP="00994858">
      <w:pPr>
        <w:autoSpaceDE w:val="0"/>
        <w:autoSpaceDN w:val="0"/>
        <w:adjustRightInd w:val="0"/>
        <w:spacing w:line="180" w:lineRule="atLeast"/>
        <w:ind w:left="360" w:right="-143" w:hanging="360"/>
        <w:rPr>
          <w:rFonts w:ascii="Times New Roman" w:hAnsi="Times New Roman"/>
          <w:sz w:val="24"/>
          <w:szCs w:val="24"/>
          <w:lang w:val="en-US" w:eastAsia="es-ES"/>
        </w:rPr>
      </w:pPr>
    </w:p>
    <w:p w:rsidR="006042FB" w:rsidRPr="00596E98" w:rsidRDefault="008B35B4" w:rsidP="00994858">
      <w:pPr>
        <w:autoSpaceDE w:val="0"/>
        <w:autoSpaceDN w:val="0"/>
        <w:adjustRightInd w:val="0"/>
        <w:spacing w:line="180" w:lineRule="atLeast"/>
        <w:ind w:left="360" w:right="-143" w:hanging="360"/>
        <w:rPr>
          <w:rFonts w:ascii="Times New Roman" w:hAnsi="Times New Roman"/>
          <w:sz w:val="24"/>
          <w:szCs w:val="24"/>
          <w:lang w:val="en-US" w:eastAsia="es-ES"/>
        </w:rPr>
      </w:pPr>
      <w:r w:rsidRPr="008B35B4">
        <w:rPr>
          <w:rFonts w:ascii="Times New Roman" w:hAnsi="Times New Roman"/>
          <w:sz w:val="24"/>
          <w:szCs w:val="24"/>
          <w:lang w:val="en-US" w:eastAsia="es-ES"/>
        </w:rPr>
        <w:t>Mur L.A.J., Brown I.R., Darby R.M., Bestwick C.S., Bi Y.M., Mansfield J.W.</w:t>
      </w:r>
      <w:r w:rsidR="00C6797A">
        <w:rPr>
          <w:rFonts w:ascii="Times New Roman" w:hAnsi="Times New Roman"/>
          <w:sz w:val="24"/>
          <w:szCs w:val="24"/>
          <w:lang w:val="en-US" w:eastAsia="es-ES"/>
        </w:rPr>
        <w:t>,</w:t>
      </w:r>
      <w:r w:rsidRPr="008B35B4">
        <w:rPr>
          <w:rFonts w:ascii="Times New Roman" w:hAnsi="Times New Roman"/>
          <w:sz w:val="24"/>
          <w:szCs w:val="24"/>
          <w:lang w:val="en-US" w:eastAsia="es-ES"/>
        </w:rPr>
        <w:t xml:space="preserve"> Draper J. 1996</w:t>
      </w:r>
      <w:r w:rsidR="00C6797A">
        <w:rPr>
          <w:rFonts w:ascii="Times New Roman" w:hAnsi="Times New Roman"/>
          <w:sz w:val="24"/>
          <w:szCs w:val="24"/>
          <w:lang w:val="en-US" w:eastAsia="es-ES"/>
        </w:rPr>
        <w:t>.</w:t>
      </w:r>
      <w:r w:rsidRPr="008B35B4">
        <w:rPr>
          <w:rFonts w:ascii="Times New Roman" w:hAnsi="Times New Roman"/>
          <w:sz w:val="24"/>
          <w:szCs w:val="24"/>
          <w:lang w:val="en-US" w:eastAsia="es-ES"/>
        </w:rPr>
        <w:t xml:space="preserve"> Salicylic acid potentiates defence gene expression in tissue exhibiting acquired resistance to pathogen attack. </w:t>
      </w:r>
      <w:r w:rsidRPr="008B35B4">
        <w:rPr>
          <w:rFonts w:ascii="Times New Roman" w:hAnsi="Times New Roman"/>
          <w:i/>
          <w:sz w:val="24"/>
          <w:szCs w:val="24"/>
          <w:lang w:val="en-US" w:eastAsia="es-ES"/>
        </w:rPr>
        <w:t>Plant J</w:t>
      </w:r>
      <w:r w:rsidRPr="008B35B4">
        <w:rPr>
          <w:rFonts w:ascii="Times New Roman" w:hAnsi="Times New Roman"/>
          <w:sz w:val="24"/>
          <w:szCs w:val="24"/>
          <w:lang w:val="en-US" w:eastAsia="es-ES"/>
        </w:rPr>
        <w:t>. 9: 559-571.</w:t>
      </w:r>
    </w:p>
    <w:p w:rsidR="00C6797A" w:rsidRDefault="00C6797A" w:rsidP="00994858">
      <w:pPr>
        <w:autoSpaceDE w:val="0"/>
        <w:autoSpaceDN w:val="0"/>
        <w:adjustRightInd w:val="0"/>
        <w:spacing w:line="180" w:lineRule="atLeast"/>
        <w:ind w:left="360" w:right="-143" w:hanging="360"/>
        <w:rPr>
          <w:rFonts w:ascii="Times New Roman" w:hAnsi="Times New Roman"/>
          <w:sz w:val="24"/>
          <w:szCs w:val="24"/>
          <w:lang w:val="en-US"/>
        </w:rPr>
      </w:pPr>
    </w:p>
    <w:p w:rsidR="006F649F" w:rsidRDefault="008B35B4" w:rsidP="00994858">
      <w:pPr>
        <w:autoSpaceDE w:val="0"/>
        <w:autoSpaceDN w:val="0"/>
        <w:adjustRightInd w:val="0"/>
        <w:spacing w:line="180" w:lineRule="atLeast"/>
        <w:ind w:left="360" w:right="-143" w:hanging="360"/>
        <w:rPr>
          <w:rFonts w:ascii="Times New Roman" w:hAnsi="Times New Roman"/>
          <w:sz w:val="24"/>
          <w:szCs w:val="24"/>
          <w:lang w:val="en-US"/>
        </w:rPr>
      </w:pPr>
      <w:r w:rsidRPr="008B35B4">
        <w:rPr>
          <w:rFonts w:ascii="Times New Roman" w:hAnsi="Times New Roman"/>
          <w:sz w:val="24"/>
          <w:szCs w:val="24"/>
          <w:lang w:val="en-US"/>
        </w:rPr>
        <w:t>Nawrath C., Heck S., Parinthawong N., Metraux J.P. 2002</w:t>
      </w:r>
      <w:r w:rsidR="0089599C">
        <w:rPr>
          <w:rFonts w:ascii="Times New Roman" w:hAnsi="Times New Roman"/>
          <w:sz w:val="24"/>
          <w:szCs w:val="24"/>
          <w:lang w:val="en-US"/>
        </w:rPr>
        <w:t>.</w:t>
      </w:r>
      <w:r w:rsidRPr="008B35B4">
        <w:rPr>
          <w:rFonts w:ascii="Times New Roman" w:hAnsi="Times New Roman"/>
          <w:sz w:val="24"/>
          <w:szCs w:val="24"/>
          <w:lang w:val="en-US"/>
        </w:rPr>
        <w:t xml:space="preserve"> </w:t>
      </w:r>
      <w:r w:rsidRPr="008B35B4">
        <w:rPr>
          <w:rFonts w:ascii="Times New Roman" w:hAnsi="Times New Roman"/>
          <w:i/>
          <w:iCs/>
          <w:sz w:val="24"/>
          <w:szCs w:val="24"/>
          <w:lang w:val="en-US"/>
        </w:rPr>
        <w:t>EDS5</w:t>
      </w:r>
      <w:r w:rsidRPr="008B35B4">
        <w:rPr>
          <w:rFonts w:ascii="Times New Roman" w:hAnsi="Times New Roman"/>
          <w:sz w:val="24"/>
          <w:szCs w:val="24"/>
          <w:lang w:val="en-US"/>
        </w:rPr>
        <w:t xml:space="preserve">, an essential component of salicylic acid-dependent signaling for disease resistance in </w:t>
      </w:r>
      <w:r w:rsidRPr="008B35B4">
        <w:rPr>
          <w:rFonts w:ascii="Times New Roman" w:hAnsi="Times New Roman"/>
          <w:i/>
          <w:sz w:val="24"/>
          <w:szCs w:val="24"/>
          <w:lang w:val="en-US"/>
        </w:rPr>
        <w:t>Arabidopsis</w:t>
      </w:r>
      <w:r w:rsidRPr="008B35B4">
        <w:rPr>
          <w:rFonts w:ascii="Times New Roman" w:hAnsi="Times New Roman"/>
          <w:sz w:val="24"/>
          <w:szCs w:val="24"/>
          <w:lang w:val="en-US"/>
        </w:rPr>
        <w:t xml:space="preserve">, is a member of the MATE transporter family. </w:t>
      </w:r>
      <w:proofErr w:type="gramStart"/>
      <w:r w:rsidRPr="008B35B4">
        <w:rPr>
          <w:rFonts w:ascii="Times New Roman" w:hAnsi="Times New Roman"/>
          <w:i/>
          <w:iCs/>
          <w:sz w:val="24"/>
          <w:szCs w:val="24"/>
          <w:lang w:val="en-US"/>
        </w:rPr>
        <w:t>Plant Cell</w:t>
      </w:r>
      <w:r w:rsidR="0089599C">
        <w:rPr>
          <w:rFonts w:ascii="Times New Roman" w:hAnsi="Times New Roman"/>
          <w:iCs/>
          <w:sz w:val="24"/>
          <w:szCs w:val="24"/>
          <w:lang w:val="en-US"/>
        </w:rPr>
        <w:t>.</w:t>
      </w:r>
      <w:proofErr w:type="gramEnd"/>
      <w:r w:rsidRPr="008B35B4">
        <w:rPr>
          <w:rFonts w:ascii="Times New Roman" w:hAnsi="Times New Roman"/>
          <w:i/>
          <w:iCs/>
          <w:sz w:val="24"/>
          <w:szCs w:val="24"/>
          <w:lang w:val="en-US"/>
        </w:rPr>
        <w:t xml:space="preserve"> </w:t>
      </w:r>
      <w:r w:rsidRPr="008B35B4">
        <w:rPr>
          <w:rFonts w:ascii="Times New Roman" w:hAnsi="Times New Roman"/>
          <w:sz w:val="24"/>
          <w:szCs w:val="24"/>
          <w:lang w:val="en-US"/>
        </w:rPr>
        <w:t>14:275–</w:t>
      </w:r>
      <w:r w:rsidR="0089599C">
        <w:rPr>
          <w:rFonts w:ascii="Times New Roman" w:hAnsi="Times New Roman"/>
          <w:sz w:val="24"/>
          <w:szCs w:val="24"/>
          <w:lang w:val="en-US"/>
        </w:rPr>
        <w:t>2</w:t>
      </w:r>
      <w:r w:rsidRPr="008B35B4">
        <w:rPr>
          <w:rFonts w:ascii="Times New Roman" w:hAnsi="Times New Roman"/>
          <w:sz w:val="24"/>
          <w:szCs w:val="24"/>
          <w:lang w:val="en-US"/>
        </w:rPr>
        <w:t>86</w:t>
      </w:r>
      <w:r w:rsidR="0089599C">
        <w:rPr>
          <w:rFonts w:ascii="Times New Roman" w:hAnsi="Times New Roman"/>
          <w:sz w:val="24"/>
          <w:szCs w:val="24"/>
          <w:lang w:val="en-US"/>
        </w:rPr>
        <w:t>.</w:t>
      </w:r>
    </w:p>
    <w:p w:rsidR="0089599C" w:rsidRPr="00596E98" w:rsidRDefault="0089599C" w:rsidP="00994858">
      <w:pPr>
        <w:autoSpaceDE w:val="0"/>
        <w:autoSpaceDN w:val="0"/>
        <w:adjustRightInd w:val="0"/>
        <w:spacing w:line="180" w:lineRule="atLeast"/>
        <w:ind w:left="360" w:right="-143" w:hanging="360"/>
        <w:rPr>
          <w:rFonts w:ascii="Times New Roman" w:hAnsi="Times New Roman"/>
          <w:sz w:val="24"/>
          <w:szCs w:val="24"/>
          <w:lang w:val="en-US"/>
        </w:rPr>
      </w:pPr>
    </w:p>
    <w:p w:rsidR="005D1579" w:rsidRDefault="008B35B4" w:rsidP="00994858">
      <w:pPr>
        <w:autoSpaceDE w:val="0"/>
        <w:autoSpaceDN w:val="0"/>
        <w:adjustRightInd w:val="0"/>
        <w:spacing w:line="180" w:lineRule="atLeast"/>
        <w:ind w:left="360" w:right="-143" w:hanging="360"/>
        <w:rPr>
          <w:rFonts w:ascii="Times New Roman" w:hAnsi="Times New Roman"/>
          <w:sz w:val="24"/>
          <w:szCs w:val="24"/>
          <w:lang w:val="en-US" w:eastAsia="es-ES"/>
        </w:rPr>
      </w:pPr>
      <w:proofErr w:type="gramStart"/>
      <w:r w:rsidRPr="008B35B4">
        <w:rPr>
          <w:rFonts w:ascii="Times New Roman" w:hAnsi="Times New Roman"/>
          <w:sz w:val="24"/>
          <w:szCs w:val="24"/>
          <w:lang w:val="en-US" w:eastAsia="es-ES"/>
        </w:rPr>
        <w:t xml:space="preserve">Nomura K., </w:t>
      </w:r>
      <w:r w:rsidRPr="008B35B4">
        <w:rPr>
          <w:rFonts w:ascii="Times New Roman" w:hAnsi="Times New Roman"/>
          <w:sz w:val="24"/>
          <w:szCs w:val="24"/>
        </w:rPr>
        <w:t>Melotto M.</w:t>
      </w:r>
      <w:r w:rsidR="004A3CC6">
        <w:rPr>
          <w:rFonts w:ascii="Times New Roman" w:hAnsi="Times New Roman"/>
          <w:sz w:val="24"/>
          <w:szCs w:val="24"/>
        </w:rPr>
        <w:t>,</w:t>
      </w:r>
      <w:r w:rsidRPr="008B35B4">
        <w:rPr>
          <w:rFonts w:ascii="Times New Roman" w:hAnsi="Times New Roman"/>
          <w:sz w:val="24"/>
          <w:szCs w:val="24"/>
        </w:rPr>
        <w:t xml:space="preserve"> He S.Y. </w:t>
      </w:r>
      <w:r w:rsidRPr="008B35B4">
        <w:rPr>
          <w:rFonts w:ascii="Times New Roman" w:hAnsi="Times New Roman"/>
          <w:sz w:val="24"/>
          <w:szCs w:val="24"/>
          <w:lang w:val="en-US" w:eastAsia="es-ES"/>
        </w:rPr>
        <w:t>2005</w:t>
      </w:r>
      <w:r w:rsidR="004A3CC6">
        <w:rPr>
          <w:rFonts w:ascii="Times New Roman" w:hAnsi="Times New Roman"/>
          <w:sz w:val="24"/>
          <w:szCs w:val="24"/>
          <w:lang w:val="en-US" w:eastAsia="es-ES"/>
        </w:rPr>
        <w:t>.</w:t>
      </w:r>
      <w:proofErr w:type="gramEnd"/>
      <w:r w:rsidRPr="008B35B4">
        <w:rPr>
          <w:rFonts w:ascii="Times New Roman" w:hAnsi="Times New Roman"/>
          <w:sz w:val="24"/>
          <w:szCs w:val="24"/>
          <w:lang w:val="en-US" w:eastAsia="es-ES"/>
        </w:rPr>
        <w:t xml:space="preserve"> </w:t>
      </w:r>
      <w:proofErr w:type="gramStart"/>
      <w:r w:rsidRPr="008B35B4">
        <w:rPr>
          <w:rFonts w:ascii="Times New Roman" w:hAnsi="Times New Roman"/>
          <w:sz w:val="24"/>
          <w:szCs w:val="24"/>
          <w:lang w:val="en-US" w:eastAsia="es-ES"/>
        </w:rPr>
        <w:t xml:space="preserve">Supression of host defense in compatible plant- </w:t>
      </w:r>
      <w:r w:rsidRPr="008B35B4">
        <w:rPr>
          <w:rFonts w:ascii="Times New Roman" w:hAnsi="Times New Roman"/>
          <w:i/>
          <w:sz w:val="24"/>
          <w:szCs w:val="24"/>
          <w:lang w:val="en-US" w:eastAsia="es-ES"/>
        </w:rPr>
        <w:t>Pseudomonas syringae</w:t>
      </w:r>
      <w:r w:rsidRPr="008B35B4">
        <w:rPr>
          <w:rFonts w:ascii="Times New Roman" w:hAnsi="Times New Roman"/>
          <w:sz w:val="24"/>
          <w:szCs w:val="24"/>
          <w:lang w:val="en-US" w:eastAsia="es-ES"/>
        </w:rPr>
        <w:t xml:space="preserve"> interactions.</w:t>
      </w:r>
      <w:proofErr w:type="gramEnd"/>
      <w:r w:rsidRPr="008B35B4">
        <w:rPr>
          <w:rFonts w:ascii="Times New Roman" w:hAnsi="Times New Roman"/>
          <w:sz w:val="24"/>
          <w:szCs w:val="24"/>
          <w:lang w:val="en-US" w:eastAsia="es-ES"/>
        </w:rPr>
        <w:t xml:space="preserve"> </w:t>
      </w:r>
      <w:r w:rsidRPr="008B35B4">
        <w:rPr>
          <w:rFonts w:ascii="Times New Roman" w:hAnsi="Times New Roman"/>
          <w:i/>
          <w:sz w:val="24"/>
          <w:szCs w:val="24"/>
          <w:lang w:val="en-US" w:eastAsia="es-ES"/>
        </w:rPr>
        <w:t>Curr Opinion Plant Biol</w:t>
      </w:r>
      <w:r w:rsidRPr="008B35B4">
        <w:rPr>
          <w:rFonts w:ascii="Times New Roman" w:hAnsi="Times New Roman"/>
          <w:sz w:val="24"/>
          <w:szCs w:val="24"/>
          <w:lang w:val="en-US" w:eastAsia="es-ES"/>
        </w:rPr>
        <w:t>.  8: 361-368</w:t>
      </w:r>
      <w:r w:rsidR="00125234">
        <w:rPr>
          <w:rFonts w:ascii="Times New Roman" w:hAnsi="Times New Roman"/>
          <w:sz w:val="24"/>
          <w:szCs w:val="24"/>
          <w:lang w:val="en-US" w:eastAsia="es-ES"/>
        </w:rPr>
        <w:t>.</w:t>
      </w:r>
    </w:p>
    <w:p w:rsidR="00125234" w:rsidRPr="00596E98" w:rsidRDefault="00125234" w:rsidP="00994858">
      <w:pPr>
        <w:autoSpaceDE w:val="0"/>
        <w:autoSpaceDN w:val="0"/>
        <w:adjustRightInd w:val="0"/>
        <w:spacing w:line="180" w:lineRule="atLeast"/>
        <w:ind w:left="360" w:right="-143" w:hanging="360"/>
        <w:rPr>
          <w:rFonts w:ascii="Times New Roman" w:hAnsi="Times New Roman"/>
          <w:i/>
          <w:iCs/>
          <w:sz w:val="24"/>
          <w:szCs w:val="24"/>
          <w:lang w:val="en-US"/>
        </w:rPr>
      </w:pPr>
    </w:p>
    <w:p w:rsidR="00436900" w:rsidRDefault="008B35B4" w:rsidP="00994858">
      <w:pPr>
        <w:autoSpaceDE w:val="0"/>
        <w:autoSpaceDN w:val="0"/>
        <w:adjustRightInd w:val="0"/>
        <w:spacing w:line="180" w:lineRule="atLeast"/>
        <w:ind w:left="360" w:right="-143" w:hanging="360"/>
        <w:rPr>
          <w:rStyle w:val="ti2"/>
          <w:rFonts w:ascii="Times New Roman" w:hAnsi="Times New Roman"/>
          <w:sz w:val="24"/>
          <w:szCs w:val="24"/>
        </w:rPr>
      </w:pPr>
      <w:r w:rsidRPr="008B35B4">
        <w:rPr>
          <w:rFonts w:ascii="Times New Roman" w:hAnsi="Times New Roman"/>
          <w:sz w:val="24"/>
          <w:szCs w:val="24"/>
          <w:lang w:val="en-US"/>
        </w:rPr>
        <w:t>Norman-Setterblad C., Vidal S.</w:t>
      </w:r>
      <w:r w:rsidR="00125234">
        <w:rPr>
          <w:rFonts w:ascii="Times New Roman" w:hAnsi="Times New Roman"/>
          <w:sz w:val="24"/>
          <w:szCs w:val="24"/>
          <w:lang w:val="en-US"/>
        </w:rPr>
        <w:t xml:space="preserve">, </w:t>
      </w:r>
      <w:r w:rsidRPr="008B35B4">
        <w:rPr>
          <w:rFonts w:ascii="Times New Roman" w:hAnsi="Times New Roman"/>
          <w:sz w:val="24"/>
          <w:szCs w:val="24"/>
          <w:lang w:val="en-US"/>
        </w:rPr>
        <w:t>Palva E.T. 2000</w:t>
      </w:r>
      <w:r w:rsidR="00197623">
        <w:rPr>
          <w:rFonts w:ascii="Times New Roman" w:hAnsi="Times New Roman"/>
          <w:sz w:val="24"/>
          <w:szCs w:val="24"/>
          <w:lang w:val="en-US"/>
        </w:rPr>
        <w:t>.</w:t>
      </w:r>
      <w:r w:rsidRPr="008B35B4">
        <w:rPr>
          <w:rFonts w:ascii="Times New Roman" w:hAnsi="Times New Roman"/>
          <w:sz w:val="24"/>
          <w:szCs w:val="24"/>
          <w:lang w:val="en-US"/>
        </w:rPr>
        <w:t xml:space="preserve"> Interacting signal pathways control defense gene expression in </w:t>
      </w:r>
      <w:r w:rsidRPr="008B35B4">
        <w:rPr>
          <w:rFonts w:ascii="Times New Roman" w:hAnsi="Times New Roman"/>
          <w:i/>
          <w:sz w:val="24"/>
          <w:szCs w:val="24"/>
          <w:lang w:val="en-US"/>
        </w:rPr>
        <w:t>Arabidopsis</w:t>
      </w:r>
      <w:r w:rsidRPr="008B35B4">
        <w:rPr>
          <w:rFonts w:ascii="Times New Roman" w:hAnsi="Times New Roman"/>
          <w:sz w:val="24"/>
          <w:szCs w:val="24"/>
          <w:lang w:val="en-US"/>
        </w:rPr>
        <w:t xml:space="preserve"> in response to cell wall-degrading enzymes from </w:t>
      </w:r>
      <w:r w:rsidRPr="008B35B4">
        <w:rPr>
          <w:rFonts w:ascii="Times New Roman" w:hAnsi="Times New Roman"/>
          <w:i/>
          <w:iCs/>
          <w:sz w:val="24"/>
          <w:szCs w:val="24"/>
          <w:lang w:val="en-US"/>
        </w:rPr>
        <w:t>Erwinia carotovora</w:t>
      </w:r>
      <w:r w:rsidRPr="008B35B4">
        <w:rPr>
          <w:rFonts w:ascii="Times New Roman" w:hAnsi="Times New Roman"/>
          <w:sz w:val="24"/>
          <w:szCs w:val="24"/>
          <w:lang w:val="en-US"/>
        </w:rPr>
        <w:t xml:space="preserve">. </w:t>
      </w:r>
      <w:proofErr w:type="gramStart"/>
      <w:r w:rsidRPr="008B35B4">
        <w:rPr>
          <w:rFonts w:ascii="Times New Roman" w:hAnsi="Times New Roman"/>
          <w:i/>
          <w:iCs/>
          <w:sz w:val="24"/>
          <w:szCs w:val="24"/>
          <w:lang w:val="en-US"/>
        </w:rPr>
        <w:t>Mol. Plant Microbe</w:t>
      </w:r>
      <w:r w:rsidR="00197623">
        <w:rPr>
          <w:rStyle w:val="ti2"/>
          <w:sz w:val="24"/>
          <w:szCs w:val="24"/>
        </w:rPr>
        <w:t>.</w:t>
      </w:r>
      <w:proofErr w:type="gramEnd"/>
      <w:r w:rsidRPr="008B35B4">
        <w:rPr>
          <w:rStyle w:val="ti2"/>
          <w:sz w:val="24"/>
          <w:szCs w:val="24"/>
        </w:rPr>
        <w:t xml:space="preserve"> </w:t>
      </w:r>
      <w:r w:rsidRPr="008B35B4">
        <w:rPr>
          <w:rStyle w:val="ti2"/>
          <w:rFonts w:ascii="Times New Roman" w:hAnsi="Times New Roman"/>
          <w:sz w:val="24"/>
          <w:szCs w:val="24"/>
        </w:rPr>
        <w:t>13(4):430-</w:t>
      </w:r>
      <w:r w:rsidR="00197623">
        <w:rPr>
          <w:rStyle w:val="ti2"/>
          <w:rFonts w:ascii="Times New Roman" w:hAnsi="Times New Roman"/>
          <w:sz w:val="24"/>
          <w:szCs w:val="24"/>
        </w:rPr>
        <w:t>43</w:t>
      </w:r>
      <w:r w:rsidRPr="008B35B4">
        <w:rPr>
          <w:rStyle w:val="ti2"/>
          <w:rFonts w:ascii="Times New Roman" w:hAnsi="Times New Roman"/>
          <w:sz w:val="24"/>
          <w:szCs w:val="24"/>
        </w:rPr>
        <w:t>8</w:t>
      </w:r>
      <w:r w:rsidR="00197623">
        <w:rPr>
          <w:rStyle w:val="ti2"/>
          <w:rFonts w:ascii="Times New Roman" w:hAnsi="Times New Roman"/>
          <w:sz w:val="24"/>
          <w:szCs w:val="24"/>
        </w:rPr>
        <w:t>.</w:t>
      </w:r>
    </w:p>
    <w:p w:rsidR="00912580" w:rsidRPr="00596E98" w:rsidRDefault="00912580" w:rsidP="00994858">
      <w:pPr>
        <w:autoSpaceDE w:val="0"/>
        <w:autoSpaceDN w:val="0"/>
        <w:adjustRightInd w:val="0"/>
        <w:spacing w:line="180" w:lineRule="atLeast"/>
        <w:ind w:left="360" w:right="-143" w:hanging="360"/>
        <w:rPr>
          <w:rFonts w:ascii="Times New Roman" w:hAnsi="Times New Roman"/>
          <w:iCs/>
          <w:sz w:val="24"/>
          <w:szCs w:val="24"/>
          <w:lang w:val="en-US"/>
        </w:rPr>
      </w:pPr>
    </w:p>
    <w:p w:rsidR="0086762E" w:rsidRDefault="008B35B4" w:rsidP="00994858">
      <w:pPr>
        <w:autoSpaceDE w:val="0"/>
        <w:autoSpaceDN w:val="0"/>
        <w:adjustRightInd w:val="0"/>
        <w:spacing w:line="180" w:lineRule="atLeast"/>
        <w:ind w:left="360" w:right="-143" w:hanging="360"/>
        <w:rPr>
          <w:rFonts w:ascii="Times New Roman" w:hAnsi="Times New Roman"/>
          <w:sz w:val="24"/>
          <w:szCs w:val="24"/>
          <w:lang w:val="en-US" w:eastAsia="es-ES"/>
        </w:rPr>
      </w:pPr>
      <w:r w:rsidRPr="008B35B4">
        <w:rPr>
          <w:rFonts w:ascii="Times New Roman" w:hAnsi="Times New Roman"/>
          <w:sz w:val="24"/>
          <w:szCs w:val="24"/>
          <w:lang w:val="en-US" w:eastAsia="es-ES"/>
        </w:rPr>
        <w:t>Oldroyd G.</w:t>
      </w:r>
      <w:r w:rsidR="005C1EBF">
        <w:rPr>
          <w:rFonts w:ascii="Times New Roman" w:hAnsi="Times New Roman"/>
          <w:sz w:val="24"/>
          <w:szCs w:val="24"/>
          <w:lang w:val="en-US" w:eastAsia="es-ES"/>
        </w:rPr>
        <w:t xml:space="preserve">, </w:t>
      </w:r>
      <w:r w:rsidRPr="008B35B4">
        <w:rPr>
          <w:rFonts w:ascii="Times New Roman" w:hAnsi="Times New Roman"/>
          <w:sz w:val="24"/>
          <w:szCs w:val="24"/>
          <w:lang w:val="en-US" w:eastAsia="es-ES"/>
        </w:rPr>
        <w:t>Downie J.A. 2006</w:t>
      </w:r>
      <w:r w:rsidR="005C1EBF">
        <w:rPr>
          <w:rFonts w:ascii="Times New Roman" w:hAnsi="Times New Roman"/>
          <w:sz w:val="24"/>
          <w:szCs w:val="24"/>
          <w:lang w:val="en-US" w:eastAsia="es-ES"/>
        </w:rPr>
        <w:t>.</w:t>
      </w:r>
      <w:r w:rsidRPr="008B35B4">
        <w:rPr>
          <w:rFonts w:ascii="Times New Roman" w:hAnsi="Times New Roman"/>
          <w:sz w:val="24"/>
          <w:szCs w:val="24"/>
          <w:lang w:val="en-US" w:eastAsia="es-ES"/>
        </w:rPr>
        <w:t xml:space="preserve"> Nuclear calcium changes at the core of symbiosis signaling. </w:t>
      </w:r>
      <w:r w:rsidRPr="008B35B4">
        <w:rPr>
          <w:rFonts w:ascii="Times New Roman" w:hAnsi="Times New Roman"/>
          <w:i/>
          <w:sz w:val="24"/>
          <w:szCs w:val="24"/>
          <w:lang w:val="en-US" w:eastAsia="es-ES"/>
        </w:rPr>
        <w:t>Curr Opin Plant Biol</w:t>
      </w:r>
      <w:r w:rsidRPr="008B35B4">
        <w:rPr>
          <w:rFonts w:ascii="Times New Roman" w:hAnsi="Times New Roman"/>
          <w:sz w:val="24"/>
          <w:szCs w:val="24"/>
          <w:lang w:val="en-US" w:eastAsia="es-ES"/>
        </w:rPr>
        <w:t>. 9:351–357</w:t>
      </w:r>
      <w:r w:rsidR="005C1EBF">
        <w:rPr>
          <w:rFonts w:ascii="Times New Roman" w:hAnsi="Times New Roman"/>
          <w:sz w:val="24"/>
          <w:szCs w:val="24"/>
          <w:lang w:val="en-US" w:eastAsia="es-ES"/>
        </w:rPr>
        <w:t>.</w:t>
      </w:r>
    </w:p>
    <w:p w:rsidR="005C1EBF" w:rsidRPr="00596E98" w:rsidRDefault="005C1EBF" w:rsidP="00994858">
      <w:pPr>
        <w:autoSpaceDE w:val="0"/>
        <w:autoSpaceDN w:val="0"/>
        <w:adjustRightInd w:val="0"/>
        <w:spacing w:line="180" w:lineRule="atLeast"/>
        <w:ind w:left="360" w:right="-143" w:hanging="360"/>
        <w:rPr>
          <w:rFonts w:ascii="Times New Roman" w:hAnsi="Times New Roman"/>
          <w:sz w:val="24"/>
          <w:szCs w:val="24"/>
          <w:lang w:val="en-US" w:eastAsia="es-ES"/>
        </w:rPr>
      </w:pPr>
    </w:p>
    <w:p w:rsidR="0086762E" w:rsidRDefault="008B35B4" w:rsidP="00994858">
      <w:pPr>
        <w:autoSpaceDE w:val="0"/>
        <w:autoSpaceDN w:val="0"/>
        <w:adjustRightInd w:val="0"/>
        <w:spacing w:line="180" w:lineRule="atLeast"/>
        <w:ind w:left="360" w:right="-143" w:hanging="360"/>
        <w:rPr>
          <w:rFonts w:ascii="Times New Roman" w:hAnsi="Times New Roman"/>
          <w:sz w:val="24"/>
          <w:szCs w:val="24"/>
          <w:lang w:val="en-US" w:eastAsia="es-ES"/>
        </w:rPr>
      </w:pPr>
      <w:proofErr w:type="gramStart"/>
      <w:r w:rsidRPr="008B35B4">
        <w:rPr>
          <w:rFonts w:ascii="Times New Roman" w:hAnsi="Times New Roman"/>
          <w:sz w:val="24"/>
          <w:szCs w:val="24"/>
          <w:lang w:val="en-US" w:eastAsia="es-ES"/>
        </w:rPr>
        <w:t>Oldroyd G., Harrison M. and Paszkowski U.</w:t>
      </w:r>
      <w:r w:rsidR="00E6503D">
        <w:rPr>
          <w:rFonts w:ascii="Times New Roman" w:hAnsi="Times New Roman"/>
          <w:sz w:val="24"/>
          <w:szCs w:val="24"/>
          <w:lang w:val="en-US" w:eastAsia="es-ES"/>
        </w:rPr>
        <w:t xml:space="preserve"> </w:t>
      </w:r>
      <w:r w:rsidRPr="008B35B4">
        <w:rPr>
          <w:rFonts w:ascii="Times New Roman" w:hAnsi="Times New Roman"/>
          <w:sz w:val="24"/>
          <w:szCs w:val="24"/>
          <w:lang w:val="en-US" w:eastAsia="es-ES"/>
        </w:rPr>
        <w:t>2009</w:t>
      </w:r>
      <w:r w:rsidR="005C1EBF">
        <w:rPr>
          <w:rFonts w:ascii="Times New Roman" w:hAnsi="Times New Roman"/>
          <w:sz w:val="24"/>
          <w:szCs w:val="24"/>
          <w:lang w:val="en-US" w:eastAsia="es-ES"/>
        </w:rPr>
        <w:t>.</w:t>
      </w:r>
      <w:proofErr w:type="gramEnd"/>
      <w:r w:rsidRPr="008B35B4">
        <w:rPr>
          <w:rFonts w:ascii="Times New Roman" w:hAnsi="Times New Roman"/>
          <w:sz w:val="24"/>
          <w:szCs w:val="24"/>
          <w:lang w:val="en-US" w:eastAsia="es-ES"/>
        </w:rPr>
        <w:t xml:space="preserve"> </w:t>
      </w:r>
      <w:proofErr w:type="gramStart"/>
      <w:r w:rsidRPr="008B35B4">
        <w:rPr>
          <w:rFonts w:ascii="Times New Roman" w:hAnsi="Times New Roman"/>
          <w:sz w:val="24"/>
          <w:szCs w:val="24"/>
          <w:lang w:val="en-US" w:eastAsia="es-ES"/>
        </w:rPr>
        <w:t>Reprogramming Plant Cells for endosymbiosis.</w:t>
      </w:r>
      <w:proofErr w:type="gramEnd"/>
      <w:r w:rsidRPr="008B35B4">
        <w:rPr>
          <w:rFonts w:ascii="Times New Roman" w:hAnsi="Times New Roman"/>
          <w:sz w:val="24"/>
          <w:szCs w:val="24"/>
          <w:lang w:val="en-US" w:eastAsia="es-ES"/>
        </w:rPr>
        <w:t xml:space="preserve"> </w:t>
      </w:r>
      <w:proofErr w:type="gramStart"/>
      <w:r w:rsidRPr="008B35B4">
        <w:rPr>
          <w:rFonts w:ascii="Times New Roman" w:hAnsi="Times New Roman"/>
          <w:i/>
          <w:sz w:val="24"/>
          <w:szCs w:val="24"/>
          <w:lang w:val="en-US" w:eastAsia="es-ES"/>
        </w:rPr>
        <w:t>Science</w:t>
      </w:r>
      <w:r w:rsidR="005C1EBF">
        <w:rPr>
          <w:rFonts w:ascii="Times New Roman" w:hAnsi="Times New Roman"/>
          <w:sz w:val="24"/>
          <w:szCs w:val="24"/>
          <w:lang w:val="en-US" w:eastAsia="es-ES"/>
        </w:rPr>
        <w:t>.</w:t>
      </w:r>
      <w:proofErr w:type="gramEnd"/>
      <w:r w:rsidRPr="008B35B4">
        <w:rPr>
          <w:rFonts w:ascii="Times New Roman" w:hAnsi="Times New Roman"/>
          <w:sz w:val="24"/>
          <w:szCs w:val="24"/>
          <w:lang w:val="en-US" w:eastAsia="es-ES"/>
        </w:rPr>
        <w:t xml:space="preserve"> 324: 753-754.</w:t>
      </w:r>
    </w:p>
    <w:p w:rsidR="005C1EBF" w:rsidRPr="00596E98" w:rsidRDefault="005C1EBF" w:rsidP="00994858">
      <w:pPr>
        <w:autoSpaceDE w:val="0"/>
        <w:autoSpaceDN w:val="0"/>
        <w:adjustRightInd w:val="0"/>
        <w:spacing w:line="180" w:lineRule="atLeast"/>
        <w:ind w:left="360" w:right="-143" w:hanging="360"/>
        <w:rPr>
          <w:rFonts w:ascii="Times New Roman" w:hAnsi="Times New Roman"/>
          <w:sz w:val="24"/>
          <w:szCs w:val="24"/>
          <w:lang w:val="en-US" w:eastAsia="es-ES"/>
        </w:rPr>
      </w:pPr>
    </w:p>
    <w:p w:rsidR="00E6503D" w:rsidRDefault="008B35B4" w:rsidP="00347476">
      <w:pPr>
        <w:autoSpaceDE w:val="0"/>
        <w:autoSpaceDN w:val="0"/>
        <w:adjustRightInd w:val="0"/>
        <w:ind w:left="426" w:hanging="426"/>
        <w:rPr>
          <w:rFonts w:ascii="Times New Roman" w:hAnsi="Times New Roman"/>
          <w:sz w:val="24"/>
          <w:szCs w:val="24"/>
          <w:lang w:val="en-US"/>
        </w:rPr>
      </w:pPr>
      <w:r w:rsidRPr="008B35B4">
        <w:rPr>
          <w:rFonts w:ascii="Times New Roman" w:hAnsi="Times New Roman"/>
          <w:sz w:val="24"/>
          <w:szCs w:val="24"/>
          <w:lang w:val="en-US"/>
        </w:rPr>
        <w:t xml:space="preserve">Op den </w:t>
      </w:r>
      <w:proofErr w:type="gramStart"/>
      <w:r w:rsidRPr="008B35B4">
        <w:rPr>
          <w:rFonts w:ascii="Times New Roman" w:hAnsi="Times New Roman"/>
          <w:sz w:val="24"/>
          <w:szCs w:val="24"/>
          <w:lang w:val="en-US"/>
        </w:rPr>
        <w:t>Camp</w:t>
      </w:r>
      <w:r w:rsidR="00E6503D">
        <w:rPr>
          <w:rFonts w:ascii="Times New Roman" w:hAnsi="Times New Roman"/>
          <w:sz w:val="24"/>
          <w:szCs w:val="24"/>
          <w:lang w:val="en-US"/>
        </w:rPr>
        <w:t xml:space="preserve"> </w:t>
      </w:r>
      <w:r w:rsidRPr="008B35B4">
        <w:rPr>
          <w:rFonts w:ascii="Times New Roman" w:hAnsi="Times New Roman"/>
          <w:sz w:val="24"/>
          <w:szCs w:val="24"/>
          <w:lang w:val="en-US"/>
        </w:rPr>
        <w:t xml:space="preserve"> R</w:t>
      </w:r>
      <w:proofErr w:type="gramEnd"/>
      <w:r w:rsidRPr="008B35B4">
        <w:rPr>
          <w:rFonts w:ascii="Times New Roman" w:hAnsi="Times New Roman"/>
          <w:sz w:val="24"/>
          <w:szCs w:val="24"/>
          <w:lang w:val="en-US"/>
        </w:rPr>
        <w:t>.</w:t>
      </w:r>
      <w:r w:rsidR="00E6503D">
        <w:rPr>
          <w:rFonts w:ascii="Times New Roman" w:hAnsi="Times New Roman"/>
          <w:sz w:val="24"/>
          <w:szCs w:val="24"/>
          <w:lang w:val="en-US"/>
        </w:rPr>
        <w:t>,</w:t>
      </w:r>
      <w:r w:rsidRPr="008B35B4">
        <w:rPr>
          <w:rFonts w:ascii="Times New Roman" w:hAnsi="Times New Roman"/>
          <w:sz w:val="24"/>
          <w:szCs w:val="24"/>
          <w:lang w:val="en-US"/>
        </w:rPr>
        <w:t xml:space="preserve"> Streng A., De Mita S., Cao Q., Polone E., Liu W., Ammiraju J., Kudrna D., Wing R., Untergasser A., Bisseling T., Geurts R. 2011. LysM-type mycorrhizal receptor recruited for rhizobium symbiosis in nonlegume </w:t>
      </w:r>
      <w:r w:rsidRPr="008B35B4">
        <w:rPr>
          <w:rFonts w:ascii="Times New Roman" w:hAnsi="Times New Roman"/>
          <w:i/>
          <w:sz w:val="24"/>
          <w:szCs w:val="24"/>
          <w:lang w:val="en-US"/>
        </w:rPr>
        <w:t>Parasponia</w:t>
      </w:r>
      <w:r w:rsidRPr="008B35B4">
        <w:rPr>
          <w:rFonts w:ascii="Times New Roman" w:hAnsi="Times New Roman"/>
          <w:sz w:val="24"/>
          <w:szCs w:val="24"/>
          <w:lang w:val="en-US"/>
        </w:rPr>
        <w:t xml:space="preserve">. </w:t>
      </w:r>
      <w:proofErr w:type="gramStart"/>
      <w:r w:rsidRPr="008B35B4">
        <w:rPr>
          <w:rFonts w:ascii="Times New Roman" w:hAnsi="Times New Roman"/>
          <w:i/>
          <w:sz w:val="24"/>
          <w:szCs w:val="24"/>
          <w:lang w:val="en-US"/>
        </w:rPr>
        <w:t>Science</w:t>
      </w:r>
      <w:r w:rsidR="00E6503D">
        <w:rPr>
          <w:rFonts w:ascii="Times New Roman" w:hAnsi="Times New Roman"/>
          <w:sz w:val="24"/>
          <w:szCs w:val="24"/>
          <w:lang w:val="en-US"/>
        </w:rPr>
        <w:t>.</w:t>
      </w:r>
      <w:proofErr w:type="gramEnd"/>
      <w:r w:rsidRPr="008B35B4">
        <w:rPr>
          <w:rFonts w:ascii="Times New Roman" w:hAnsi="Times New Roman"/>
          <w:sz w:val="24"/>
          <w:szCs w:val="24"/>
          <w:lang w:val="en-US"/>
        </w:rPr>
        <w:t xml:space="preserve"> 331</w:t>
      </w:r>
      <w:r w:rsidR="00E6503D">
        <w:t>(</w:t>
      </w:r>
      <w:r w:rsidR="00E6503D" w:rsidRPr="00E6503D">
        <w:rPr>
          <w:rFonts w:ascii="Times New Roman" w:hAnsi="Times New Roman"/>
          <w:sz w:val="24"/>
          <w:szCs w:val="24"/>
          <w:lang w:val="en-US"/>
        </w:rPr>
        <w:t>6019</w:t>
      </w:r>
      <w:r w:rsidR="00E6503D">
        <w:rPr>
          <w:rFonts w:ascii="Times New Roman" w:hAnsi="Times New Roman"/>
          <w:sz w:val="24"/>
          <w:szCs w:val="24"/>
          <w:lang w:val="en-US"/>
        </w:rPr>
        <w:t xml:space="preserve">): </w:t>
      </w:r>
      <w:r w:rsidR="00E6503D" w:rsidRPr="00E6503D">
        <w:rPr>
          <w:rFonts w:ascii="Times New Roman" w:hAnsi="Times New Roman"/>
          <w:sz w:val="24"/>
          <w:szCs w:val="24"/>
          <w:lang w:val="en-US"/>
        </w:rPr>
        <w:t>909-912</w:t>
      </w:r>
      <w:r w:rsidR="00E6503D">
        <w:rPr>
          <w:rFonts w:ascii="Times New Roman" w:hAnsi="Times New Roman"/>
          <w:sz w:val="24"/>
          <w:szCs w:val="24"/>
          <w:lang w:val="en-US"/>
        </w:rPr>
        <w:t>.</w:t>
      </w:r>
    </w:p>
    <w:p w:rsidR="00347476" w:rsidRPr="00596E98" w:rsidRDefault="00347476" w:rsidP="00347476">
      <w:pPr>
        <w:autoSpaceDE w:val="0"/>
        <w:autoSpaceDN w:val="0"/>
        <w:adjustRightInd w:val="0"/>
        <w:ind w:left="426" w:hanging="426"/>
        <w:rPr>
          <w:rFonts w:ascii="Times New Roman" w:hAnsi="Times New Roman"/>
          <w:sz w:val="24"/>
          <w:szCs w:val="24"/>
          <w:lang w:val="en-US"/>
        </w:rPr>
      </w:pPr>
    </w:p>
    <w:p w:rsidR="0086762E" w:rsidRDefault="008B35B4" w:rsidP="00994858">
      <w:pPr>
        <w:autoSpaceDE w:val="0"/>
        <w:autoSpaceDN w:val="0"/>
        <w:adjustRightInd w:val="0"/>
        <w:spacing w:line="180" w:lineRule="atLeast"/>
        <w:ind w:left="360" w:right="-143" w:hanging="360"/>
        <w:rPr>
          <w:rFonts w:ascii="Times New Roman" w:hAnsi="Times New Roman"/>
          <w:sz w:val="24"/>
          <w:szCs w:val="24"/>
          <w:lang w:val="en-US" w:eastAsia="es-ES"/>
        </w:rPr>
      </w:pPr>
      <w:r w:rsidRPr="008B35B4">
        <w:rPr>
          <w:rFonts w:ascii="Times New Roman" w:hAnsi="Times New Roman"/>
          <w:sz w:val="24"/>
          <w:szCs w:val="24"/>
          <w:lang w:val="en-US" w:eastAsia="es-ES"/>
        </w:rPr>
        <w:t>Parniske M. 2000</w:t>
      </w:r>
      <w:r w:rsidR="00E6503D">
        <w:rPr>
          <w:rFonts w:ascii="Times New Roman" w:hAnsi="Times New Roman"/>
          <w:sz w:val="24"/>
          <w:szCs w:val="24"/>
          <w:lang w:val="en-US" w:eastAsia="es-ES"/>
        </w:rPr>
        <w:t>.</w:t>
      </w:r>
      <w:r w:rsidRPr="008B35B4">
        <w:rPr>
          <w:rFonts w:ascii="Times New Roman" w:hAnsi="Times New Roman"/>
          <w:sz w:val="24"/>
          <w:szCs w:val="24"/>
          <w:lang w:val="en-US" w:eastAsia="es-ES"/>
        </w:rPr>
        <w:t xml:space="preserve"> Intracellular accommodation of microbes by plants: A common developmental program for symbiosis and disease? </w:t>
      </w:r>
      <w:r w:rsidRPr="008B35B4">
        <w:rPr>
          <w:rFonts w:ascii="Times New Roman" w:hAnsi="Times New Roman"/>
          <w:i/>
          <w:sz w:val="24"/>
          <w:szCs w:val="24"/>
          <w:lang w:val="en-US" w:eastAsia="es-ES"/>
        </w:rPr>
        <w:t>Curr Opin Plant Biol</w:t>
      </w:r>
      <w:r w:rsidRPr="008B35B4">
        <w:rPr>
          <w:rFonts w:ascii="Times New Roman" w:hAnsi="Times New Roman"/>
          <w:sz w:val="24"/>
          <w:szCs w:val="24"/>
          <w:lang w:val="en-US" w:eastAsia="es-ES"/>
        </w:rPr>
        <w:t>. 3:320–328.</w:t>
      </w:r>
    </w:p>
    <w:p w:rsidR="00E6503D" w:rsidRPr="00596E98" w:rsidRDefault="00E6503D" w:rsidP="00994858">
      <w:pPr>
        <w:autoSpaceDE w:val="0"/>
        <w:autoSpaceDN w:val="0"/>
        <w:adjustRightInd w:val="0"/>
        <w:spacing w:line="180" w:lineRule="atLeast"/>
        <w:ind w:left="360" w:right="-143" w:hanging="360"/>
        <w:rPr>
          <w:rFonts w:ascii="Times New Roman" w:hAnsi="Times New Roman"/>
          <w:sz w:val="24"/>
          <w:szCs w:val="24"/>
          <w:lang w:val="en-US"/>
        </w:rPr>
      </w:pPr>
    </w:p>
    <w:p w:rsidR="0086762E" w:rsidRPr="00596E98" w:rsidRDefault="008B35B4" w:rsidP="00994858">
      <w:pPr>
        <w:autoSpaceDE w:val="0"/>
        <w:autoSpaceDN w:val="0"/>
        <w:adjustRightInd w:val="0"/>
        <w:spacing w:line="180" w:lineRule="atLeast"/>
        <w:ind w:left="360" w:right="-143" w:hanging="360"/>
        <w:rPr>
          <w:rFonts w:ascii="Times New Roman" w:hAnsi="Times New Roman"/>
          <w:sz w:val="24"/>
          <w:szCs w:val="24"/>
          <w:lang w:val="en-US" w:eastAsia="es-ES"/>
        </w:rPr>
      </w:pPr>
      <w:r w:rsidRPr="008B35B4">
        <w:rPr>
          <w:rFonts w:ascii="Times New Roman" w:hAnsi="Times New Roman"/>
          <w:sz w:val="24"/>
          <w:szCs w:val="24"/>
          <w:lang w:val="en-US" w:eastAsia="es-ES"/>
        </w:rPr>
        <w:t>Parniske M. 2004</w:t>
      </w:r>
      <w:r w:rsidR="00E6503D">
        <w:rPr>
          <w:rFonts w:ascii="Times New Roman" w:hAnsi="Times New Roman"/>
          <w:sz w:val="24"/>
          <w:szCs w:val="24"/>
          <w:lang w:val="en-US" w:eastAsia="es-ES"/>
        </w:rPr>
        <w:t>.</w:t>
      </w:r>
      <w:r w:rsidRPr="008B35B4">
        <w:rPr>
          <w:rFonts w:ascii="Times New Roman" w:hAnsi="Times New Roman"/>
          <w:sz w:val="24"/>
          <w:szCs w:val="24"/>
          <w:lang w:val="en-US" w:eastAsia="es-ES"/>
        </w:rPr>
        <w:t xml:space="preserve"> </w:t>
      </w:r>
      <w:proofErr w:type="gramStart"/>
      <w:r w:rsidRPr="008B35B4">
        <w:rPr>
          <w:rFonts w:ascii="Times New Roman" w:hAnsi="Times New Roman"/>
          <w:sz w:val="24"/>
          <w:szCs w:val="24"/>
          <w:lang w:val="en-US" w:eastAsia="es-ES"/>
        </w:rPr>
        <w:t>Molecular genetics of the arbuscular mycorrhizal symbiosis.</w:t>
      </w:r>
      <w:proofErr w:type="gramEnd"/>
      <w:r w:rsidRPr="008B35B4">
        <w:rPr>
          <w:rFonts w:ascii="Times New Roman" w:hAnsi="Times New Roman"/>
          <w:sz w:val="24"/>
          <w:szCs w:val="24"/>
          <w:lang w:val="en-US" w:eastAsia="es-ES"/>
        </w:rPr>
        <w:t xml:space="preserve"> </w:t>
      </w:r>
      <w:r w:rsidRPr="008B35B4">
        <w:rPr>
          <w:rFonts w:ascii="Times New Roman" w:hAnsi="Times New Roman"/>
          <w:i/>
          <w:sz w:val="24"/>
          <w:szCs w:val="24"/>
          <w:lang w:val="en-US" w:eastAsia="es-ES"/>
        </w:rPr>
        <w:t xml:space="preserve">Curr </w:t>
      </w:r>
      <w:proofErr w:type="gramStart"/>
      <w:r w:rsidRPr="008B35B4">
        <w:rPr>
          <w:rFonts w:ascii="Times New Roman" w:hAnsi="Times New Roman"/>
          <w:i/>
          <w:sz w:val="24"/>
          <w:szCs w:val="24"/>
          <w:lang w:val="en-US" w:eastAsia="es-ES"/>
        </w:rPr>
        <w:t>Opinion  Plant</w:t>
      </w:r>
      <w:proofErr w:type="gramEnd"/>
      <w:r w:rsidRPr="008B35B4">
        <w:rPr>
          <w:rFonts w:ascii="Times New Roman" w:hAnsi="Times New Roman"/>
          <w:i/>
          <w:sz w:val="24"/>
          <w:szCs w:val="24"/>
          <w:lang w:val="en-US" w:eastAsia="es-ES"/>
        </w:rPr>
        <w:t xml:space="preserve"> Biol</w:t>
      </w:r>
      <w:r w:rsidRPr="008B35B4">
        <w:rPr>
          <w:rFonts w:ascii="Times New Roman" w:hAnsi="Times New Roman"/>
          <w:sz w:val="24"/>
          <w:szCs w:val="24"/>
          <w:lang w:val="en-US" w:eastAsia="es-ES"/>
        </w:rPr>
        <w:t xml:space="preserve">.  </w:t>
      </w:r>
      <w:proofErr w:type="gramStart"/>
      <w:r w:rsidRPr="008B35B4">
        <w:rPr>
          <w:rFonts w:ascii="Times New Roman" w:hAnsi="Times New Roman"/>
          <w:sz w:val="24"/>
          <w:szCs w:val="24"/>
          <w:lang w:val="en-US" w:eastAsia="es-ES"/>
        </w:rPr>
        <w:t>7:414- 421</w:t>
      </w:r>
      <w:r w:rsidR="00E6503D">
        <w:rPr>
          <w:rFonts w:ascii="Times New Roman" w:hAnsi="Times New Roman"/>
          <w:sz w:val="24"/>
          <w:szCs w:val="24"/>
          <w:lang w:val="en-US" w:eastAsia="es-ES"/>
        </w:rPr>
        <w:t>.</w:t>
      </w:r>
      <w:proofErr w:type="gramEnd"/>
    </w:p>
    <w:p w:rsidR="009B6A43" w:rsidRDefault="008B35B4" w:rsidP="00994858">
      <w:pPr>
        <w:autoSpaceDE w:val="0"/>
        <w:autoSpaceDN w:val="0"/>
        <w:adjustRightInd w:val="0"/>
        <w:spacing w:line="180" w:lineRule="atLeast"/>
        <w:ind w:left="360" w:right="-143" w:hanging="360"/>
        <w:rPr>
          <w:rFonts w:ascii="Times New Roman" w:hAnsi="Times New Roman"/>
          <w:sz w:val="24"/>
          <w:szCs w:val="24"/>
        </w:rPr>
      </w:pPr>
      <w:r w:rsidRPr="008B35B4">
        <w:rPr>
          <w:rFonts w:ascii="Times New Roman" w:hAnsi="Times New Roman"/>
          <w:sz w:val="24"/>
          <w:szCs w:val="24"/>
          <w:lang w:val="en-US" w:eastAsia="es-ES"/>
        </w:rPr>
        <w:lastRenderedPageBreak/>
        <w:t>Parniske M. 2008</w:t>
      </w:r>
      <w:r w:rsidR="00E6503D">
        <w:rPr>
          <w:rFonts w:ascii="Times New Roman" w:hAnsi="Times New Roman"/>
          <w:sz w:val="24"/>
          <w:szCs w:val="24"/>
          <w:lang w:val="en-US" w:eastAsia="es-ES"/>
        </w:rPr>
        <w:t>.</w:t>
      </w:r>
      <w:r w:rsidRPr="008B35B4">
        <w:rPr>
          <w:rFonts w:ascii="Times New Roman" w:hAnsi="Times New Roman"/>
          <w:sz w:val="24"/>
          <w:szCs w:val="24"/>
        </w:rPr>
        <w:t xml:space="preserve"> Arbuscular mycorrhiza: the mother of plant root endosymbioses. </w:t>
      </w:r>
      <w:proofErr w:type="gramStart"/>
      <w:r w:rsidRPr="008B35B4">
        <w:rPr>
          <w:rFonts w:ascii="Times New Roman" w:hAnsi="Times New Roman"/>
          <w:i/>
          <w:sz w:val="24"/>
          <w:szCs w:val="24"/>
        </w:rPr>
        <w:t>Nat Rev Microbiol</w:t>
      </w:r>
      <w:r w:rsidRPr="008B35B4">
        <w:rPr>
          <w:rFonts w:ascii="Times New Roman" w:hAnsi="Times New Roman"/>
          <w:sz w:val="24"/>
          <w:szCs w:val="24"/>
        </w:rPr>
        <w:t>.</w:t>
      </w:r>
      <w:proofErr w:type="gramEnd"/>
      <w:r w:rsidRPr="008B35B4">
        <w:rPr>
          <w:rFonts w:ascii="Times New Roman" w:hAnsi="Times New Roman"/>
          <w:sz w:val="24"/>
          <w:szCs w:val="24"/>
        </w:rPr>
        <w:t xml:space="preserve"> 6: 763</w:t>
      </w:r>
      <w:r w:rsidR="00E6503D">
        <w:rPr>
          <w:rFonts w:ascii="Times New Roman" w:hAnsi="Times New Roman"/>
          <w:sz w:val="24"/>
          <w:szCs w:val="24"/>
        </w:rPr>
        <w:t>-775.</w:t>
      </w:r>
    </w:p>
    <w:p w:rsidR="00E6503D" w:rsidRPr="00596E98" w:rsidRDefault="00E6503D" w:rsidP="00994858">
      <w:pPr>
        <w:autoSpaceDE w:val="0"/>
        <w:autoSpaceDN w:val="0"/>
        <w:adjustRightInd w:val="0"/>
        <w:spacing w:line="180" w:lineRule="atLeast"/>
        <w:ind w:left="360" w:right="-143" w:hanging="360"/>
        <w:rPr>
          <w:rFonts w:ascii="Times New Roman" w:hAnsi="Times New Roman"/>
          <w:sz w:val="24"/>
          <w:szCs w:val="24"/>
          <w:lang w:val="en-US" w:eastAsia="es-ES"/>
        </w:rPr>
      </w:pPr>
    </w:p>
    <w:p w:rsidR="003D390D" w:rsidRPr="00E11DE7" w:rsidRDefault="008B35B4" w:rsidP="003D390D">
      <w:pPr>
        <w:autoSpaceDE w:val="0"/>
        <w:autoSpaceDN w:val="0"/>
        <w:adjustRightInd w:val="0"/>
        <w:ind w:left="426" w:hanging="426"/>
        <w:rPr>
          <w:rFonts w:ascii="Times New Roman" w:hAnsi="Times New Roman"/>
          <w:sz w:val="24"/>
          <w:szCs w:val="24"/>
          <w:lang w:val="es-CO"/>
        </w:rPr>
      </w:pPr>
      <w:r w:rsidRPr="008B35B4">
        <w:rPr>
          <w:rFonts w:ascii="Times New Roman" w:hAnsi="Times New Roman"/>
          <w:sz w:val="24"/>
          <w:szCs w:val="24"/>
          <w:lang w:val="en-US"/>
        </w:rPr>
        <w:t>Pei Z.M., Murata Y., Benning G., Thomine S., Klusener B., Allen G.J., Grill E.,</w:t>
      </w:r>
      <w:r w:rsidR="00797609">
        <w:rPr>
          <w:rFonts w:ascii="Times New Roman" w:hAnsi="Times New Roman"/>
          <w:sz w:val="24"/>
          <w:szCs w:val="24"/>
          <w:lang w:val="en-US"/>
        </w:rPr>
        <w:t xml:space="preserve"> </w:t>
      </w:r>
      <w:r w:rsidRPr="008B35B4">
        <w:rPr>
          <w:rFonts w:ascii="Times New Roman" w:hAnsi="Times New Roman"/>
          <w:sz w:val="24"/>
          <w:szCs w:val="24"/>
          <w:lang w:val="en-US"/>
        </w:rPr>
        <w:t>Schroeder J.I.</w:t>
      </w:r>
      <w:r w:rsidR="00797609">
        <w:rPr>
          <w:rFonts w:ascii="Times New Roman" w:hAnsi="Times New Roman"/>
          <w:sz w:val="24"/>
          <w:szCs w:val="24"/>
          <w:lang w:val="en-US"/>
        </w:rPr>
        <w:t xml:space="preserve"> </w:t>
      </w:r>
      <w:r w:rsidRPr="008B35B4">
        <w:rPr>
          <w:rFonts w:ascii="Times New Roman" w:hAnsi="Times New Roman"/>
          <w:sz w:val="24"/>
          <w:szCs w:val="24"/>
          <w:lang w:val="en-US"/>
        </w:rPr>
        <w:t xml:space="preserve">2000. Calcium channels activated by hydrogen peroxide mediate abscisic acid signalling in guard cells. </w:t>
      </w:r>
      <w:r w:rsidRPr="008B35B4">
        <w:rPr>
          <w:rFonts w:ascii="Times New Roman" w:hAnsi="Times New Roman"/>
          <w:i/>
          <w:sz w:val="24"/>
          <w:szCs w:val="24"/>
          <w:lang w:val="es-CO"/>
        </w:rPr>
        <w:t>Nature</w:t>
      </w:r>
      <w:r w:rsidRPr="008B35B4">
        <w:rPr>
          <w:rFonts w:ascii="Times New Roman" w:hAnsi="Times New Roman"/>
          <w:sz w:val="24"/>
          <w:szCs w:val="24"/>
          <w:lang w:val="es-CO"/>
        </w:rPr>
        <w:t>. 406: 731–734.</w:t>
      </w:r>
    </w:p>
    <w:p w:rsidR="00797609" w:rsidRPr="00E11DE7" w:rsidRDefault="00797609" w:rsidP="003D390D">
      <w:pPr>
        <w:autoSpaceDE w:val="0"/>
        <w:autoSpaceDN w:val="0"/>
        <w:adjustRightInd w:val="0"/>
        <w:ind w:left="426" w:hanging="426"/>
        <w:rPr>
          <w:rFonts w:ascii="Times New Roman" w:hAnsi="Times New Roman"/>
          <w:sz w:val="24"/>
          <w:szCs w:val="24"/>
          <w:lang w:val="es-CO"/>
        </w:rPr>
      </w:pPr>
    </w:p>
    <w:p w:rsidR="00CA42DF" w:rsidRDefault="008B35B4" w:rsidP="00994858">
      <w:pPr>
        <w:autoSpaceDE w:val="0"/>
        <w:autoSpaceDN w:val="0"/>
        <w:adjustRightInd w:val="0"/>
        <w:spacing w:line="180" w:lineRule="atLeast"/>
        <w:ind w:left="360" w:right="-143" w:hanging="360"/>
        <w:rPr>
          <w:rFonts w:ascii="Times New Roman" w:hAnsi="Times New Roman"/>
          <w:sz w:val="24"/>
          <w:szCs w:val="24"/>
          <w:lang w:val="en-US" w:eastAsia="es-ES"/>
        </w:rPr>
      </w:pPr>
      <w:r w:rsidRPr="008B35B4">
        <w:rPr>
          <w:rFonts w:ascii="Times New Roman" w:hAnsi="Times New Roman"/>
          <w:sz w:val="24"/>
          <w:szCs w:val="24"/>
          <w:lang w:val="es-CO" w:eastAsia="es-ES"/>
        </w:rPr>
        <w:t xml:space="preserve">Pieterse C., Van Wees S., Hoffland E., Van Pel J., Van Loon L. 1996. </w:t>
      </w:r>
      <w:r w:rsidRPr="008B35B4">
        <w:rPr>
          <w:rFonts w:ascii="Times New Roman" w:hAnsi="Times New Roman"/>
          <w:sz w:val="24"/>
          <w:szCs w:val="24"/>
          <w:lang w:val="en-US" w:eastAsia="es-ES"/>
        </w:rPr>
        <w:t xml:space="preserve">Systemic resistance in </w:t>
      </w:r>
      <w:r w:rsidRPr="008B35B4">
        <w:rPr>
          <w:rFonts w:ascii="Times New Roman" w:hAnsi="Times New Roman"/>
          <w:i/>
          <w:iCs/>
          <w:sz w:val="24"/>
          <w:szCs w:val="24"/>
          <w:lang w:val="en-US" w:eastAsia="es-ES"/>
        </w:rPr>
        <w:t xml:space="preserve">Arabidopsis </w:t>
      </w:r>
      <w:r w:rsidRPr="008B35B4">
        <w:rPr>
          <w:rFonts w:ascii="Times New Roman" w:hAnsi="Times New Roman"/>
          <w:sz w:val="24"/>
          <w:szCs w:val="24"/>
          <w:lang w:val="en-US" w:eastAsia="es-ES"/>
        </w:rPr>
        <w:t xml:space="preserve">induced by biocontrol bacteria is independent of salicylic acid accumulation and pathogenesis-related gene expression. </w:t>
      </w:r>
      <w:proofErr w:type="gramStart"/>
      <w:r w:rsidRPr="008B35B4">
        <w:rPr>
          <w:rFonts w:ascii="Times New Roman" w:hAnsi="Times New Roman"/>
          <w:i/>
          <w:sz w:val="24"/>
          <w:szCs w:val="24"/>
          <w:lang w:val="en-US" w:eastAsia="es-ES"/>
        </w:rPr>
        <w:t>Plant Cell</w:t>
      </w:r>
      <w:r w:rsidR="00797609">
        <w:rPr>
          <w:rFonts w:ascii="Times New Roman" w:hAnsi="Times New Roman"/>
          <w:sz w:val="24"/>
          <w:szCs w:val="24"/>
          <w:lang w:val="en-US" w:eastAsia="es-ES"/>
        </w:rPr>
        <w:t>.</w:t>
      </w:r>
      <w:proofErr w:type="gramEnd"/>
      <w:r w:rsidR="00797609">
        <w:rPr>
          <w:rFonts w:ascii="Times New Roman" w:hAnsi="Times New Roman"/>
          <w:sz w:val="24"/>
          <w:szCs w:val="24"/>
          <w:lang w:val="en-US" w:eastAsia="es-ES"/>
        </w:rPr>
        <w:t xml:space="preserve"> </w:t>
      </w:r>
      <w:r w:rsidRPr="008B35B4">
        <w:rPr>
          <w:rFonts w:ascii="Times New Roman" w:hAnsi="Times New Roman"/>
          <w:sz w:val="24"/>
          <w:szCs w:val="24"/>
          <w:lang w:val="en-US" w:eastAsia="es-ES"/>
        </w:rPr>
        <w:t>8:1225-1237</w:t>
      </w:r>
      <w:r w:rsidR="00797609">
        <w:rPr>
          <w:rFonts w:ascii="Times New Roman" w:hAnsi="Times New Roman"/>
          <w:sz w:val="24"/>
          <w:szCs w:val="24"/>
          <w:lang w:val="en-US" w:eastAsia="es-ES"/>
        </w:rPr>
        <w:t>.</w:t>
      </w:r>
    </w:p>
    <w:p w:rsidR="00797609" w:rsidRPr="00596E98" w:rsidRDefault="00797609" w:rsidP="00994858">
      <w:pPr>
        <w:autoSpaceDE w:val="0"/>
        <w:autoSpaceDN w:val="0"/>
        <w:adjustRightInd w:val="0"/>
        <w:spacing w:line="180" w:lineRule="atLeast"/>
        <w:ind w:left="360" w:right="-143" w:hanging="360"/>
        <w:rPr>
          <w:rFonts w:ascii="Times New Roman" w:hAnsi="Times New Roman"/>
          <w:sz w:val="24"/>
          <w:szCs w:val="24"/>
          <w:lang w:val="en-US" w:eastAsia="es-ES"/>
        </w:rPr>
      </w:pPr>
    </w:p>
    <w:p w:rsidR="00CA42DF" w:rsidRDefault="008B35B4" w:rsidP="00994858">
      <w:pPr>
        <w:autoSpaceDE w:val="0"/>
        <w:autoSpaceDN w:val="0"/>
        <w:adjustRightInd w:val="0"/>
        <w:spacing w:line="180" w:lineRule="atLeast"/>
        <w:ind w:left="360" w:right="-143" w:hanging="360"/>
        <w:rPr>
          <w:rFonts w:ascii="Times New Roman" w:hAnsi="Times New Roman"/>
          <w:sz w:val="24"/>
          <w:szCs w:val="24"/>
          <w:lang w:val="en-US" w:eastAsia="es-ES"/>
        </w:rPr>
      </w:pPr>
      <w:r w:rsidRPr="008B35B4">
        <w:rPr>
          <w:rFonts w:ascii="Times New Roman" w:hAnsi="Times New Roman"/>
          <w:sz w:val="24"/>
          <w:szCs w:val="24"/>
          <w:lang w:val="en-US" w:eastAsia="es-ES"/>
        </w:rPr>
        <w:t>Pieterse C</w:t>
      </w:r>
      <w:r w:rsidR="00CA3579">
        <w:rPr>
          <w:rFonts w:ascii="Times New Roman" w:hAnsi="Times New Roman"/>
          <w:sz w:val="24"/>
          <w:szCs w:val="24"/>
          <w:lang w:val="en-US" w:eastAsia="es-ES"/>
        </w:rPr>
        <w:t>.</w:t>
      </w:r>
      <w:r w:rsidRPr="008B35B4">
        <w:rPr>
          <w:rFonts w:ascii="Times New Roman" w:hAnsi="Times New Roman"/>
          <w:sz w:val="24"/>
          <w:szCs w:val="24"/>
          <w:lang w:val="en-US" w:eastAsia="es-ES"/>
        </w:rPr>
        <w:t>, Van Pelt J</w:t>
      </w:r>
      <w:r w:rsidR="00CA3579">
        <w:rPr>
          <w:rFonts w:ascii="Times New Roman" w:hAnsi="Times New Roman"/>
          <w:sz w:val="24"/>
          <w:szCs w:val="24"/>
          <w:lang w:val="en-US" w:eastAsia="es-ES"/>
        </w:rPr>
        <w:t>.</w:t>
      </w:r>
      <w:r w:rsidRPr="008B35B4">
        <w:rPr>
          <w:rFonts w:ascii="Times New Roman" w:hAnsi="Times New Roman"/>
          <w:sz w:val="24"/>
          <w:szCs w:val="24"/>
          <w:lang w:val="en-US" w:eastAsia="es-ES"/>
        </w:rPr>
        <w:t>, Ton J, Parchmann S</w:t>
      </w:r>
      <w:r w:rsidR="00CA3579">
        <w:rPr>
          <w:rFonts w:ascii="Times New Roman" w:hAnsi="Times New Roman"/>
          <w:sz w:val="24"/>
          <w:szCs w:val="24"/>
          <w:lang w:val="en-US" w:eastAsia="es-ES"/>
        </w:rPr>
        <w:t>.</w:t>
      </w:r>
      <w:r w:rsidRPr="008B35B4">
        <w:rPr>
          <w:rFonts w:ascii="Times New Roman" w:hAnsi="Times New Roman"/>
          <w:sz w:val="24"/>
          <w:szCs w:val="24"/>
          <w:lang w:val="en-US" w:eastAsia="es-ES"/>
        </w:rPr>
        <w:t>, Mueller M</w:t>
      </w:r>
      <w:r w:rsidR="00CA3579">
        <w:rPr>
          <w:rFonts w:ascii="Times New Roman" w:hAnsi="Times New Roman"/>
          <w:sz w:val="24"/>
          <w:szCs w:val="24"/>
          <w:lang w:val="en-US" w:eastAsia="es-ES"/>
        </w:rPr>
        <w:t>.</w:t>
      </w:r>
      <w:r w:rsidRPr="008B35B4">
        <w:rPr>
          <w:rFonts w:ascii="Times New Roman" w:hAnsi="Times New Roman"/>
          <w:sz w:val="24"/>
          <w:szCs w:val="24"/>
          <w:lang w:val="en-US" w:eastAsia="es-ES"/>
        </w:rPr>
        <w:t>, Buchala A</w:t>
      </w:r>
      <w:r w:rsidR="00CA3579">
        <w:rPr>
          <w:rFonts w:ascii="Times New Roman" w:hAnsi="Times New Roman"/>
          <w:sz w:val="24"/>
          <w:szCs w:val="24"/>
          <w:lang w:val="en-US" w:eastAsia="es-ES"/>
        </w:rPr>
        <w:t>.</w:t>
      </w:r>
      <w:r w:rsidRPr="008B35B4">
        <w:rPr>
          <w:rFonts w:ascii="Times New Roman" w:hAnsi="Times New Roman"/>
          <w:sz w:val="24"/>
          <w:szCs w:val="24"/>
          <w:lang w:val="en-US" w:eastAsia="es-ES"/>
        </w:rPr>
        <w:t>, Métraux J</w:t>
      </w:r>
      <w:r w:rsidR="00CA3579">
        <w:rPr>
          <w:rFonts w:ascii="Times New Roman" w:hAnsi="Times New Roman"/>
          <w:sz w:val="24"/>
          <w:szCs w:val="24"/>
          <w:lang w:val="en-US" w:eastAsia="es-ES"/>
        </w:rPr>
        <w:t xml:space="preserve">., </w:t>
      </w:r>
      <w:r w:rsidRPr="008B35B4">
        <w:rPr>
          <w:rFonts w:ascii="Times New Roman" w:hAnsi="Times New Roman"/>
          <w:sz w:val="24"/>
          <w:szCs w:val="24"/>
          <w:lang w:val="en-US" w:eastAsia="es-ES"/>
        </w:rPr>
        <w:t>Van Loon L</w:t>
      </w:r>
      <w:r w:rsidR="00CA3579">
        <w:rPr>
          <w:rFonts w:ascii="Times New Roman" w:hAnsi="Times New Roman"/>
          <w:sz w:val="24"/>
          <w:szCs w:val="24"/>
          <w:lang w:val="en-US" w:eastAsia="es-ES"/>
        </w:rPr>
        <w:t>.</w:t>
      </w:r>
      <w:r w:rsidRPr="008B35B4">
        <w:rPr>
          <w:rFonts w:ascii="Times New Roman" w:hAnsi="Times New Roman"/>
          <w:sz w:val="24"/>
          <w:szCs w:val="24"/>
          <w:lang w:val="en-US" w:eastAsia="es-ES"/>
        </w:rPr>
        <w:t xml:space="preserve"> 2000. Rhizobacteria- mediated induced systemic resistance (ISR) in </w:t>
      </w:r>
      <w:r w:rsidRPr="008B35B4">
        <w:rPr>
          <w:rFonts w:ascii="Times New Roman" w:hAnsi="Times New Roman"/>
          <w:i/>
          <w:iCs/>
          <w:sz w:val="24"/>
          <w:szCs w:val="24"/>
          <w:lang w:val="en-US" w:eastAsia="es-ES"/>
        </w:rPr>
        <w:t xml:space="preserve">Arabidopsis </w:t>
      </w:r>
      <w:r w:rsidRPr="008B35B4">
        <w:rPr>
          <w:rFonts w:ascii="Times New Roman" w:hAnsi="Times New Roman"/>
          <w:sz w:val="24"/>
          <w:szCs w:val="24"/>
          <w:lang w:val="en-US" w:eastAsia="es-ES"/>
        </w:rPr>
        <w:t xml:space="preserve">requires sensitivity to jasmonate and ethylene but is not accompanied by an increase in their production. </w:t>
      </w:r>
      <w:proofErr w:type="gramStart"/>
      <w:r w:rsidRPr="008B35B4">
        <w:rPr>
          <w:rFonts w:ascii="Times New Roman" w:hAnsi="Times New Roman"/>
          <w:i/>
          <w:sz w:val="24"/>
          <w:szCs w:val="24"/>
          <w:lang w:val="en-US" w:eastAsia="es-ES"/>
        </w:rPr>
        <w:t>Physiol Mol Plant Pathol</w:t>
      </w:r>
      <w:r w:rsidRPr="008B35B4">
        <w:rPr>
          <w:rFonts w:ascii="Times New Roman" w:hAnsi="Times New Roman"/>
          <w:sz w:val="24"/>
          <w:szCs w:val="24"/>
          <w:lang w:val="en-US" w:eastAsia="es-ES"/>
        </w:rPr>
        <w:t>.</w:t>
      </w:r>
      <w:proofErr w:type="gramEnd"/>
      <w:r w:rsidRPr="008B35B4">
        <w:rPr>
          <w:rFonts w:ascii="Times New Roman" w:hAnsi="Times New Roman"/>
          <w:sz w:val="24"/>
          <w:szCs w:val="24"/>
          <w:lang w:val="en-US" w:eastAsia="es-ES"/>
        </w:rPr>
        <w:t xml:space="preserve"> 57:123-134.</w:t>
      </w:r>
    </w:p>
    <w:p w:rsidR="00797609" w:rsidRPr="00596E98" w:rsidRDefault="00797609" w:rsidP="00994858">
      <w:pPr>
        <w:autoSpaceDE w:val="0"/>
        <w:autoSpaceDN w:val="0"/>
        <w:adjustRightInd w:val="0"/>
        <w:spacing w:line="180" w:lineRule="atLeast"/>
        <w:ind w:left="360" w:right="-143" w:hanging="360"/>
        <w:rPr>
          <w:rFonts w:ascii="Times New Roman" w:hAnsi="Times New Roman"/>
          <w:sz w:val="24"/>
          <w:szCs w:val="24"/>
          <w:lang w:val="en-US" w:eastAsia="es-ES"/>
        </w:rPr>
      </w:pPr>
    </w:p>
    <w:p w:rsidR="00305260" w:rsidRDefault="008B35B4" w:rsidP="00994858">
      <w:pPr>
        <w:autoSpaceDE w:val="0"/>
        <w:autoSpaceDN w:val="0"/>
        <w:adjustRightInd w:val="0"/>
        <w:spacing w:line="180" w:lineRule="atLeast"/>
        <w:ind w:left="360" w:right="-143" w:hanging="360"/>
        <w:rPr>
          <w:rFonts w:ascii="Times New Roman" w:hAnsi="Times New Roman"/>
          <w:sz w:val="24"/>
          <w:szCs w:val="24"/>
          <w:lang w:val="en-US" w:eastAsia="es-ES"/>
        </w:rPr>
      </w:pPr>
      <w:r w:rsidRPr="008B35B4">
        <w:rPr>
          <w:rFonts w:ascii="Times New Roman" w:hAnsi="Times New Roman"/>
          <w:sz w:val="24"/>
          <w:szCs w:val="24"/>
          <w:lang w:val="en-US" w:eastAsia="es-ES"/>
        </w:rPr>
        <w:t>Pieterse C., Van Wees S., Ton J., Van Pelt J.</w:t>
      </w:r>
      <w:r w:rsidR="00887989">
        <w:rPr>
          <w:rFonts w:ascii="Times New Roman" w:hAnsi="Times New Roman"/>
          <w:sz w:val="24"/>
          <w:szCs w:val="24"/>
          <w:lang w:val="en-US" w:eastAsia="es-ES"/>
        </w:rPr>
        <w:t>,</w:t>
      </w:r>
      <w:r w:rsidRPr="008B35B4">
        <w:rPr>
          <w:rFonts w:ascii="Times New Roman" w:hAnsi="Times New Roman"/>
          <w:sz w:val="24"/>
          <w:szCs w:val="24"/>
          <w:lang w:val="en-US" w:eastAsia="es-ES"/>
        </w:rPr>
        <w:t xml:space="preserve"> Van Loon L. 2002</w:t>
      </w:r>
      <w:r w:rsidR="00887989">
        <w:rPr>
          <w:rFonts w:ascii="Times New Roman" w:hAnsi="Times New Roman"/>
          <w:sz w:val="24"/>
          <w:szCs w:val="24"/>
          <w:lang w:val="en-US" w:eastAsia="es-ES"/>
        </w:rPr>
        <w:t>.</w:t>
      </w:r>
      <w:r w:rsidRPr="008B35B4">
        <w:rPr>
          <w:rFonts w:ascii="Times New Roman" w:hAnsi="Times New Roman"/>
          <w:sz w:val="24"/>
          <w:szCs w:val="24"/>
          <w:lang w:val="en-US" w:eastAsia="es-ES"/>
        </w:rPr>
        <w:t xml:space="preserve"> </w:t>
      </w:r>
      <w:proofErr w:type="gramStart"/>
      <w:r w:rsidRPr="008B35B4">
        <w:rPr>
          <w:rFonts w:ascii="Times New Roman" w:hAnsi="Times New Roman"/>
          <w:sz w:val="24"/>
          <w:szCs w:val="24"/>
          <w:lang w:val="en-US" w:eastAsia="es-ES"/>
        </w:rPr>
        <w:t xml:space="preserve">Signaling in rhizobacteria-induced systemic resistance in </w:t>
      </w:r>
      <w:r w:rsidRPr="008B35B4">
        <w:rPr>
          <w:rFonts w:ascii="Times New Roman" w:hAnsi="Times New Roman"/>
          <w:i/>
          <w:iCs/>
          <w:sz w:val="24"/>
          <w:szCs w:val="24"/>
          <w:lang w:val="en-US" w:eastAsia="es-ES"/>
        </w:rPr>
        <w:t>Arabidopsis thaliana</w:t>
      </w:r>
      <w:r w:rsidRPr="008B35B4">
        <w:rPr>
          <w:rFonts w:ascii="Times New Roman" w:hAnsi="Times New Roman"/>
          <w:sz w:val="24"/>
          <w:szCs w:val="24"/>
          <w:lang w:val="en-US" w:eastAsia="es-ES"/>
        </w:rPr>
        <w:t>.</w:t>
      </w:r>
      <w:proofErr w:type="gramEnd"/>
      <w:r w:rsidRPr="008B35B4">
        <w:rPr>
          <w:rFonts w:ascii="Times New Roman" w:hAnsi="Times New Roman"/>
          <w:sz w:val="24"/>
          <w:szCs w:val="24"/>
          <w:lang w:val="en-US" w:eastAsia="es-ES"/>
        </w:rPr>
        <w:t xml:space="preserve"> </w:t>
      </w:r>
      <w:r w:rsidRPr="008B35B4">
        <w:rPr>
          <w:rFonts w:ascii="Times New Roman" w:hAnsi="Times New Roman"/>
          <w:i/>
          <w:sz w:val="24"/>
          <w:szCs w:val="24"/>
          <w:lang w:val="en-US" w:eastAsia="es-ES"/>
        </w:rPr>
        <w:t>Plant Biol</w:t>
      </w:r>
      <w:r w:rsidRPr="008B35B4">
        <w:rPr>
          <w:rFonts w:ascii="Times New Roman" w:hAnsi="Times New Roman"/>
          <w:sz w:val="24"/>
          <w:szCs w:val="24"/>
          <w:lang w:val="en-US" w:eastAsia="es-ES"/>
        </w:rPr>
        <w:t>. 4:535-544.</w:t>
      </w:r>
    </w:p>
    <w:p w:rsidR="00887989" w:rsidRPr="00596E98" w:rsidRDefault="00887989" w:rsidP="00994858">
      <w:pPr>
        <w:autoSpaceDE w:val="0"/>
        <w:autoSpaceDN w:val="0"/>
        <w:adjustRightInd w:val="0"/>
        <w:spacing w:line="180" w:lineRule="atLeast"/>
        <w:ind w:left="360" w:right="-143" w:hanging="360"/>
        <w:rPr>
          <w:rFonts w:ascii="Times New Roman" w:hAnsi="Times New Roman"/>
          <w:sz w:val="24"/>
          <w:szCs w:val="24"/>
          <w:lang w:val="en-US" w:eastAsia="es-ES"/>
        </w:rPr>
      </w:pPr>
    </w:p>
    <w:p w:rsidR="00C27F2A" w:rsidRDefault="008B35B4" w:rsidP="00994858">
      <w:pPr>
        <w:autoSpaceDE w:val="0"/>
        <w:autoSpaceDN w:val="0"/>
        <w:adjustRightInd w:val="0"/>
        <w:spacing w:line="180" w:lineRule="atLeast"/>
        <w:ind w:left="360" w:right="-143" w:hanging="360"/>
        <w:rPr>
          <w:rFonts w:ascii="Times New Roman" w:hAnsi="Times New Roman"/>
          <w:sz w:val="24"/>
          <w:szCs w:val="24"/>
          <w:lang w:val="en-US" w:eastAsia="es-ES"/>
        </w:rPr>
      </w:pPr>
      <w:r w:rsidRPr="008B35B4">
        <w:rPr>
          <w:rFonts w:ascii="Times New Roman" w:hAnsi="Times New Roman"/>
          <w:sz w:val="24"/>
          <w:szCs w:val="24"/>
          <w:lang w:val="en-US" w:eastAsia="es-ES"/>
        </w:rPr>
        <w:t>Pieterse C.</w:t>
      </w:r>
      <w:r w:rsidR="000C2E95">
        <w:rPr>
          <w:rFonts w:ascii="Times New Roman" w:hAnsi="Times New Roman"/>
          <w:sz w:val="24"/>
          <w:szCs w:val="24"/>
          <w:lang w:val="en-US" w:eastAsia="es-ES"/>
        </w:rPr>
        <w:t>,</w:t>
      </w:r>
      <w:r w:rsidRPr="008B35B4">
        <w:rPr>
          <w:rFonts w:ascii="Times New Roman" w:hAnsi="Times New Roman"/>
          <w:sz w:val="24"/>
          <w:szCs w:val="24"/>
          <w:lang w:val="en-US" w:eastAsia="es-ES"/>
        </w:rPr>
        <w:t xml:space="preserve"> Dicke M. 2007</w:t>
      </w:r>
      <w:r w:rsidR="000C2E95">
        <w:rPr>
          <w:rFonts w:ascii="Times New Roman" w:hAnsi="Times New Roman"/>
          <w:sz w:val="24"/>
          <w:szCs w:val="24"/>
          <w:lang w:val="en-US" w:eastAsia="es-ES"/>
        </w:rPr>
        <w:t>.</w:t>
      </w:r>
      <w:r w:rsidRPr="008B35B4">
        <w:rPr>
          <w:rFonts w:ascii="Times New Roman" w:hAnsi="Times New Roman"/>
          <w:sz w:val="24"/>
          <w:szCs w:val="24"/>
          <w:lang w:val="en-US" w:eastAsia="es-ES"/>
        </w:rPr>
        <w:t xml:space="preserve"> </w:t>
      </w:r>
      <w:proofErr w:type="gramStart"/>
      <w:r w:rsidRPr="008B35B4">
        <w:rPr>
          <w:rFonts w:ascii="Times New Roman" w:hAnsi="Times New Roman"/>
          <w:sz w:val="24"/>
          <w:szCs w:val="24"/>
          <w:lang w:val="en-US" w:eastAsia="es-ES"/>
        </w:rPr>
        <w:t>Plant interactions with microbes and insects from molecular mechanisms to ecology.</w:t>
      </w:r>
      <w:proofErr w:type="gramEnd"/>
      <w:r w:rsidRPr="008B35B4">
        <w:rPr>
          <w:rFonts w:ascii="Times New Roman" w:hAnsi="Times New Roman"/>
          <w:sz w:val="24"/>
          <w:szCs w:val="24"/>
          <w:lang w:val="en-US" w:eastAsia="es-ES"/>
        </w:rPr>
        <w:t xml:space="preserve">  </w:t>
      </w:r>
      <w:proofErr w:type="gramStart"/>
      <w:r w:rsidRPr="008B35B4">
        <w:rPr>
          <w:rFonts w:ascii="Times New Roman" w:hAnsi="Times New Roman"/>
          <w:i/>
          <w:sz w:val="24"/>
          <w:szCs w:val="24"/>
          <w:lang w:val="en-US" w:eastAsia="es-ES"/>
        </w:rPr>
        <w:t>T</w:t>
      </w:r>
      <w:r w:rsidR="000C2E95" w:rsidRPr="000C2E95">
        <w:rPr>
          <w:rFonts w:ascii="Times New Roman" w:hAnsi="Times New Roman"/>
          <w:i/>
          <w:sz w:val="24"/>
          <w:szCs w:val="24"/>
          <w:lang w:val="en-US" w:eastAsia="es-ES"/>
        </w:rPr>
        <w:t>rends</w:t>
      </w:r>
      <w:r w:rsidRPr="008B35B4">
        <w:rPr>
          <w:rFonts w:ascii="Times New Roman" w:hAnsi="Times New Roman"/>
          <w:i/>
          <w:sz w:val="24"/>
          <w:szCs w:val="24"/>
          <w:lang w:val="en-US" w:eastAsia="es-ES"/>
        </w:rPr>
        <w:t xml:space="preserve"> in Plant Science</w:t>
      </w:r>
      <w:r w:rsidR="000C2E95">
        <w:rPr>
          <w:rFonts w:ascii="Times New Roman" w:hAnsi="Times New Roman"/>
          <w:sz w:val="24"/>
          <w:szCs w:val="24"/>
          <w:lang w:val="en-US" w:eastAsia="es-ES"/>
        </w:rPr>
        <w:t>.</w:t>
      </w:r>
      <w:proofErr w:type="gramEnd"/>
      <w:r w:rsidRPr="008B35B4">
        <w:rPr>
          <w:rFonts w:ascii="Times New Roman" w:hAnsi="Times New Roman"/>
          <w:sz w:val="24"/>
          <w:szCs w:val="24"/>
          <w:lang w:val="en-US" w:eastAsia="es-ES"/>
        </w:rPr>
        <w:t xml:space="preserve"> 12 (12): 564-569</w:t>
      </w:r>
      <w:r w:rsidR="000C2E95">
        <w:rPr>
          <w:rFonts w:ascii="Times New Roman" w:hAnsi="Times New Roman"/>
          <w:sz w:val="24"/>
          <w:szCs w:val="24"/>
          <w:lang w:val="en-US" w:eastAsia="es-ES"/>
        </w:rPr>
        <w:t>.</w:t>
      </w:r>
    </w:p>
    <w:p w:rsidR="000C2E95" w:rsidRPr="00596E98" w:rsidRDefault="000C2E95" w:rsidP="00994858">
      <w:pPr>
        <w:autoSpaceDE w:val="0"/>
        <w:autoSpaceDN w:val="0"/>
        <w:adjustRightInd w:val="0"/>
        <w:spacing w:line="180" w:lineRule="atLeast"/>
        <w:ind w:left="360" w:right="-143" w:hanging="360"/>
        <w:rPr>
          <w:rFonts w:ascii="Times New Roman" w:hAnsi="Times New Roman"/>
          <w:sz w:val="24"/>
          <w:szCs w:val="24"/>
          <w:lang w:val="en-US" w:eastAsia="es-ES"/>
        </w:rPr>
      </w:pPr>
    </w:p>
    <w:p w:rsidR="00BE384D" w:rsidRDefault="008B35B4" w:rsidP="00994858">
      <w:pPr>
        <w:autoSpaceDE w:val="0"/>
        <w:autoSpaceDN w:val="0"/>
        <w:adjustRightInd w:val="0"/>
        <w:spacing w:line="180" w:lineRule="atLeast"/>
        <w:ind w:left="360" w:right="-143" w:hanging="360"/>
        <w:rPr>
          <w:rFonts w:ascii="Times New Roman" w:hAnsi="Times New Roman"/>
          <w:sz w:val="24"/>
          <w:szCs w:val="24"/>
          <w:lang w:val="en-US" w:eastAsia="es-ES"/>
        </w:rPr>
      </w:pPr>
      <w:proofErr w:type="gramStart"/>
      <w:r w:rsidRPr="008B35B4">
        <w:rPr>
          <w:rFonts w:ascii="Times New Roman" w:hAnsi="Times New Roman"/>
          <w:sz w:val="24"/>
          <w:szCs w:val="24"/>
          <w:lang w:val="en-US" w:eastAsia="es-ES"/>
        </w:rPr>
        <w:t>Pozo M., Azcón-Aguilar C., Dumas E. and Barea J. 1999</w:t>
      </w:r>
      <w:r w:rsidR="000A0227">
        <w:rPr>
          <w:rFonts w:ascii="Times New Roman" w:hAnsi="Times New Roman"/>
          <w:sz w:val="24"/>
          <w:szCs w:val="24"/>
          <w:lang w:val="en-US" w:eastAsia="es-ES"/>
        </w:rPr>
        <w:t>.</w:t>
      </w:r>
      <w:proofErr w:type="gramEnd"/>
      <w:r w:rsidRPr="008B35B4">
        <w:rPr>
          <w:rFonts w:ascii="Times New Roman" w:hAnsi="Times New Roman"/>
          <w:sz w:val="24"/>
          <w:szCs w:val="24"/>
          <w:lang w:val="en-US" w:eastAsia="es-ES"/>
        </w:rPr>
        <w:t xml:space="preserve">  </w:t>
      </w:r>
      <w:r w:rsidRPr="008B35B4">
        <w:rPr>
          <w:rFonts w:ascii="Times New Roman" w:hAnsi="Times New Roman"/>
          <w:sz w:val="24"/>
          <w:szCs w:val="24"/>
          <w:lang w:val="es-ES" w:eastAsia="es-ES"/>
        </w:rPr>
        <w:t>β</w:t>
      </w:r>
      <w:r w:rsidRPr="008B35B4">
        <w:rPr>
          <w:rFonts w:ascii="Times New Roman" w:hAnsi="Times New Roman"/>
          <w:sz w:val="24"/>
          <w:szCs w:val="24"/>
          <w:lang w:val="en-US" w:eastAsia="es-ES"/>
        </w:rPr>
        <w:t>1</w:t>
      </w:r>
      <w:proofErr w:type="gramStart"/>
      <w:r w:rsidRPr="008B35B4">
        <w:rPr>
          <w:rFonts w:ascii="Times New Roman" w:hAnsi="Times New Roman"/>
          <w:sz w:val="24"/>
          <w:szCs w:val="24"/>
          <w:lang w:val="en-US" w:eastAsia="es-ES"/>
        </w:rPr>
        <w:t>,3</w:t>
      </w:r>
      <w:proofErr w:type="gramEnd"/>
      <w:r w:rsidRPr="008B35B4">
        <w:rPr>
          <w:rFonts w:ascii="Times New Roman" w:hAnsi="Times New Roman"/>
          <w:sz w:val="24"/>
          <w:szCs w:val="24"/>
          <w:lang w:val="en-US" w:eastAsia="es-ES"/>
        </w:rPr>
        <w:t xml:space="preserve">-Glucanase activities in tomato roots inoculated with arbuscular mycorrhizal fungi and/or </w:t>
      </w:r>
      <w:r w:rsidRPr="008B35B4">
        <w:rPr>
          <w:rFonts w:ascii="Times New Roman" w:hAnsi="Times New Roman"/>
          <w:i/>
          <w:sz w:val="24"/>
          <w:szCs w:val="24"/>
          <w:lang w:val="en-US" w:eastAsia="es-ES"/>
        </w:rPr>
        <w:t>Phytophthora parasitica</w:t>
      </w:r>
      <w:r w:rsidRPr="008B35B4">
        <w:rPr>
          <w:rFonts w:ascii="Times New Roman" w:hAnsi="Times New Roman"/>
          <w:sz w:val="24"/>
          <w:szCs w:val="24"/>
          <w:lang w:val="en-US" w:eastAsia="es-ES"/>
        </w:rPr>
        <w:t xml:space="preserve"> and their possible involvement in bioprotection. </w:t>
      </w:r>
      <w:r w:rsidRPr="008B35B4">
        <w:rPr>
          <w:rFonts w:ascii="Times New Roman" w:hAnsi="Times New Roman"/>
          <w:i/>
          <w:sz w:val="24"/>
          <w:szCs w:val="24"/>
          <w:lang w:val="en-US" w:eastAsia="es-ES"/>
        </w:rPr>
        <w:t>Plant Sci</w:t>
      </w:r>
      <w:r w:rsidRPr="008B35B4">
        <w:rPr>
          <w:rFonts w:ascii="Times New Roman" w:hAnsi="Times New Roman"/>
          <w:sz w:val="24"/>
          <w:szCs w:val="24"/>
          <w:lang w:val="en-US" w:eastAsia="es-ES"/>
        </w:rPr>
        <w:t>. 141:149-157</w:t>
      </w:r>
      <w:r w:rsidR="000A0227">
        <w:rPr>
          <w:rFonts w:ascii="Times New Roman" w:hAnsi="Times New Roman"/>
          <w:sz w:val="24"/>
          <w:szCs w:val="24"/>
          <w:lang w:val="en-US" w:eastAsia="es-ES"/>
        </w:rPr>
        <w:t>.</w:t>
      </w:r>
    </w:p>
    <w:p w:rsidR="000A0227" w:rsidRPr="00596E98" w:rsidRDefault="000A0227" w:rsidP="00994858">
      <w:pPr>
        <w:autoSpaceDE w:val="0"/>
        <w:autoSpaceDN w:val="0"/>
        <w:adjustRightInd w:val="0"/>
        <w:spacing w:line="180" w:lineRule="atLeast"/>
        <w:ind w:left="360" w:right="-143" w:hanging="360"/>
        <w:rPr>
          <w:rFonts w:ascii="Times New Roman" w:hAnsi="Times New Roman"/>
          <w:sz w:val="24"/>
          <w:szCs w:val="24"/>
          <w:lang w:val="en-US" w:eastAsia="es-ES"/>
        </w:rPr>
      </w:pPr>
    </w:p>
    <w:p w:rsidR="00305260" w:rsidRPr="00E11DE7" w:rsidRDefault="008B35B4" w:rsidP="00994858">
      <w:pPr>
        <w:autoSpaceDE w:val="0"/>
        <w:autoSpaceDN w:val="0"/>
        <w:adjustRightInd w:val="0"/>
        <w:spacing w:line="180" w:lineRule="atLeast"/>
        <w:ind w:left="360" w:right="-143" w:hanging="360"/>
        <w:rPr>
          <w:rFonts w:ascii="Times New Roman" w:hAnsi="Times New Roman"/>
          <w:sz w:val="24"/>
          <w:szCs w:val="24"/>
          <w:lang w:val="es-CO" w:eastAsia="es-ES"/>
        </w:rPr>
      </w:pPr>
      <w:r w:rsidRPr="008B35B4">
        <w:rPr>
          <w:rFonts w:ascii="Times New Roman" w:hAnsi="Times New Roman"/>
          <w:sz w:val="24"/>
          <w:szCs w:val="24"/>
          <w:lang w:val="en-US" w:eastAsia="es-ES"/>
        </w:rPr>
        <w:t>Pozo M., Cordier C., Dumas-Gaudot E., Gianinazzi S., Barea J. and Azcón-Aguilar C. 2002</w:t>
      </w:r>
      <w:r w:rsidR="000B641B">
        <w:rPr>
          <w:rFonts w:ascii="Times New Roman" w:hAnsi="Times New Roman"/>
          <w:sz w:val="24"/>
          <w:szCs w:val="24"/>
          <w:lang w:val="en-US" w:eastAsia="es-ES"/>
        </w:rPr>
        <w:t>.</w:t>
      </w:r>
      <w:r w:rsidRPr="008B35B4">
        <w:rPr>
          <w:rFonts w:ascii="Times New Roman" w:hAnsi="Times New Roman"/>
          <w:sz w:val="24"/>
          <w:szCs w:val="24"/>
          <w:lang w:val="en-US" w:eastAsia="es-ES"/>
        </w:rPr>
        <w:t xml:space="preserve"> </w:t>
      </w:r>
      <w:proofErr w:type="gramStart"/>
      <w:r w:rsidRPr="008B35B4">
        <w:rPr>
          <w:rFonts w:ascii="Times New Roman" w:hAnsi="Times New Roman"/>
          <w:sz w:val="24"/>
          <w:szCs w:val="24"/>
          <w:lang w:val="en-US" w:eastAsia="es-ES"/>
        </w:rPr>
        <w:t xml:space="preserve">Localized vs systemic effect of arbuscular mycorrhizal fungi on defence responses to </w:t>
      </w:r>
      <w:r w:rsidRPr="008B35B4">
        <w:rPr>
          <w:rFonts w:ascii="Times New Roman" w:hAnsi="Times New Roman"/>
          <w:i/>
          <w:sz w:val="24"/>
          <w:szCs w:val="24"/>
          <w:lang w:val="en-US" w:eastAsia="es-ES"/>
        </w:rPr>
        <w:t>Phytophthora infection</w:t>
      </w:r>
      <w:r w:rsidRPr="008B35B4">
        <w:rPr>
          <w:rFonts w:ascii="Times New Roman" w:hAnsi="Times New Roman"/>
          <w:sz w:val="24"/>
          <w:szCs w:val="24"/>
          <w:lang w:val="en-US" w:eastAsia="es-ES"/>
        </w:rPr>
        <w:t xml:space="preserve"> in tomato plants.</w:t>
      </w:r>
      <w:proofErr w:type="gramEnd"/>
      <w:r w:rsidRPr="008B35B4">
        <w:rPr>
          <w:rFonts w:ascii="Times New Roman" w:hAnsi="Times New Roman"/>
          <w:sz w:val="24"/>
          <w:szCs w:val="24"/>
          <w:lang w:val="en-US" w:eastAsia="es-ES"/>
        </w:rPr>
        <w:t xml:space="preserve"> </w:t>
      </w:r>
      <w:r w:rsidRPr="008B35B4">
        <w:rPr>
          <w:rFonts w:ascii="Times New Roman" w:hAnsi="Times New Roman"/>
          <w:i/>
          <w:sz w:val="24"/>
          <w:szCs w:val="24"/>
          <w:lang w:val="es-CO" w:eastAsia="es-ES"/>
        </w:rPr>
        <w:t>J  Exp Bot</w:t>
      </w:r>
      <w:r w:rsidRPr="008B35B4">
        <w:rPr>
          <w:rFonts w:ascii="Times New Roman" w:hAnsi="Times New Roman"/>
          <w:sz w:val="24"/>
          <w:szCs w:val="24"/>
          <w:lang w:val="es-CO" w:eastAsia="es-ES"/>
        </w:rPr>
        <w:t>. 53: 525-534.</w:t>
      </w:r>
    </w:p>
    <w:p w:rsidR="000B641B" w:rsidRPr="00E11DE7" w:rsidRDefault="000B641B" w:rsidP="00994858">
      <w:pPr>
        <w:autoSpaceDE w:val="0"/>
        <w:autoSpaceDN w:val="0"/>
        <w:adjustRightInd w:val="0"/>
        <w:spacing w:line="180" w:lineRule="atLeast"/>
        <w:ind w:left="360" w:right="-143" w:hanging="360"/>
        <w:rPr>
          <w:rFonts w:ascii="Times New Roman" w:hAnsi="Times New Roman"/>
          <w:sz w:val="24"/>
          <w:szCs w:val="24"/>
          <w:lang w:val="es-CO" w:eastAsia="es-ES"/>
        </w:rPr>
      </w:pPr>
    </w:p>
    <w:p w:rsidR="00305260" w:rsidRDefault="008B35B4" w:rsidP="00994858">
      <w:pPr>
        <w:autoSpaceDE w:val="0"/>
        <w:autoSpaceDN w:val="0"/>
        <w:adjustRightInd w:val="0"/>
        <w:spacing w:line="180" w:lineRule="atLeast"/>
        <w:ind w:left="360" w:right="-143" w:hanging="360"/>
        <w:rPr>
          <w:rFonts w:ascii="Times New Roman" w:hAnsi="Times New Roman"/>
          <w:sz w:val="24"/>
          <w:szCs w:val="24"/>
          <w:lang w:val="en-US" w:eastAsia="es-ES"/>
        </w:rPr>
      </w:pPr>
      <w:r w:rsidRPr="008B35B4">
        <w:rPr>
          <w:rFonts w:ascii="Times New Roman" w:hAnsi="Times New Roman"/>
          <w:sz w:val="24"/>
          <w:szCs w:val="24"/>
          <w:lang w:val="es-CO" w:eastAsia="es-ES"/>
        </w:rPr>
        <w:t xml:space="preserve">Pozo M., Van Loon L., Pieterse C. </w:t>
      </w:r>
      <w:r w:rsidRPr="00390C39">
        <w:rPr>
          <w:rFonts w:ascii="Times New Roman" w:hAnsi="Times New Roman"/>
          <w:sz w:val="24"/>
          <w:szCs w:val="24"/>
          <w:lang w:val="es-CO" w:eastAsia="es-ES"/>
        </w:rPr>
        <w:t>2004</w:t>
      </w:r>
      <w:r w:rsidR="002A7539" w:rsidRPr="00390C39">
        <w:rPr>
          <w:rFonts w:ascii="Times New Roman" w:hAnsi="Times New Roman"/>
          <w:sz w:val="24"/>
          <w:szCs w:val="24"/>
          <w:lang w:val="es-CO" w:eastAsia="es-ES"/>
        </w:rPr>
        <w:t>.</w:t>
      </w:r>
      <w:r w:rsidRPr="00390C39">
        <w:rPr>
          <w:rFonts w:ascii="Times New Roman" w:hAnsi="Times New Roman"/>
          <w:sz w:val="24"/>
          <w:szCs w:val="24"/>
          <w:lang w:val="es-CO" w:eastAsia="es-ES"/>
        </w:rPr>
        <w:t xml:space="preserve"> </w:t>
      </w:r>
      <w:r w:rsidRPr="008B35B4">
        <w:rPr>
          <w:rFonts w:ascii="Times New Roman" w:hAnsi="Times New Roman"/>
          <w:sz w:val="24"/>
          <w:szCs w:val="24"/>
          <w:lang w:val="en-US" w:eastAsia="es-ES"/>
        </w:rPr>
        <w:t xml:space="preserve">Jasmonates Signals in plant-microbe interactions. </w:t>
      </w:r>
      <w:proofErr w:type="gramStart"/>
      <w:r w:rsidRPr="008B35B4">
        <w:rPr>
          <w:rFonts w:ascii="Times New Roman" w:hAnsi="Times New Roman"/>
          <w:i/>
          <w:sz w:val="24"/>
          <w:szCs w:val="24"/>
          <w:lang w:val="en-US" w:eastAsia="es-ES"/>
        </w:rPr>
        <w:t>J Plant Growth Regul</w:t>
      </w:r>
      <w:r w:rsidRPr="008B35B4">
        <w:rPr>
          <w:rFonts w:ascii="Times New Roman" w:hAnsi="Times New Roman"/>
          <w:sz w:val="24"/>
          <w:szCs w:val="24"/>
          <w:lang w:val="en-US" w:eastAsia="es-ES"/>
        </w:rPr>
        <w:t>.</w:t>
      </w:r>
      <w:proofErr w:type="gramEnd"/>
      <w:r w:rsidR="002A7539">
        <w:rPr>
          <w:rFonts w:ascii="Times New Roman" w:hAnsi="Times New Roman"/>
          <w:sz w:val="24"/>
          <w:szCs w:val="24"/>
          <w:lang w:val="en-US" w:eastAsia="es-ES"/>
        </w:rPr>
        <w:t xml:space="preserve"> </w:t>
      </w:r>
      <w:r w:rsidRPr="008B35B4">
        <w:rPr>
          <w:rFonts w:ascii="Times New Roman" w:hAnsi="Times New Roman"/>
          <w:sz w:val="24"/>
          <w:szCs w:val="24"/>
          <w:lang w:val="en-US" w:eastAsia="es-ES"/>
        </w:rPr>
        <w:t>23:211-222.</w:t>
      </w:r>
    </w:p>
    <w:p w:rsidR="002A7539" w:rsidRPr="00596E98" w:rsidRDefault="002A7539" w:rsidP="00994858">
      <w:pPr>
        <w:autoSpaceDE w:val="0"/>
        <w:autoSpaceDN w:val="0"/>
        <w:adjustRightInd w:val="0"/>
        <w:spacing w:line="180" w:lineRule="atLeast"/>
        <w:ind w:left="360" w:right="-143" w:hanging="360"/>
        <w:rPr>
          <w:rFonts w:ascii="Times New Roman" w:hAnsi="Times New Roman"/>
          <w:sz w:val="24"/>
          <w:szCs w:val="24"/>
          <w:lang w:val="en-US" w:eastAsia="es-ES"/>
        </w:rPr>
      </w:pPr>
    </w:p>
    <w:p w:rsidR="002A2D7E" w:rsidRDefault="008B35B4" w:rsidP="00994858">
      <w:pPr>
        <w:autoSpaceDE w:val="0"/>
        <w:autoSpaceDN w:val="0"/>
        <w:adjustRightInd w:val="0"/>
        <w:spacing w:line="180" w:lineRule="atLeast"/>
        <w:ind w:left="360" w:right="-143" w:hanging="360"/>
        <w:rPr>
          <w:rFonts w:ascii="Times New Roman" w:hAnsi="Times New Roman"/>
          <w:sz w:val="24"/>
          <w:szCs w:val="24"/>
          <w:lang w:val="en-US"/>
        </w:rPr>
      </w:pPr>
      <w:r w:rsidRPr="008B35B4">
        <w:rPr>
          <w:rFonts w:ascii="Times New Roman" w:hAnsi="Times New Roman"/>
          <w:sz w:val="24"/>
          <w:szCs w:val="24"/>
          <w:lang w:val="en-US" w:eastAsia="es-ES"/>
        </w:rPr>
        <w:t>P</w:t>
      </w:r>
      <w:r w:rsidRPr="008B35B4">
        <w:rPr>
          <w:rFonts w:ascii="Times New Roman" w:hAnsi="Times New Roman"/>
          <w:sz w:val="24"/>
          <w:szCs w:val="24"/>
          <w:lang w:val="en-US"/>
        </w:rPr>
        <w:t>ozo M.</w:t>
      </w:r>
      <w:r w:rsidR="00FA1168">
        <w:rPr>
          <w:rFonts w:ascii="Times New Roman" w:hAnsi="Times New Roman"/>
          <w:sz w:val="24"/>
          <w:szCs w:val="24"/>
          <w:lang w:val="en-US"/>
        </w:rPr>
        <w:t>,</w:t>
      </w:r>
      <w:r w:rsidRPr="008B35B4">
        <w:rPr>
          <w:rFonts w:ascii="Times New Roman" w:hAnsi="Times New Roman"/>
          <w:sz w:val="24"/>
          <w:szCs w:val="24"/>
          <w:lang w:val="en-US"/>
        </w:rPr>
        <w:t xml:space="preserve"> Azcón-Aguilar C. 2007</w:t>
      </w:r>
      <w:r w:rsidR="00FA1168">
        <w:rPr>
          <w:rFonts w:ascii="Times New Roman" w:hAnsi="Times New Roman"/>
          <w:sz w:val="24"/>
          <w:szCs w:val="24"/>
          <w:lang w:val="en-US"/>
        </w:rPr>
        <w:t>.</w:t>
      </w:r>
      <w:r w:rsidRPr="008B35B4">
        <w:rPr>
          <w:rFonts w:ascii="Times New Roman" w:hAnsi="Times New Roman"/>
          <w:sz w:val="24"/>
          <w:szCs w:val="24"/>
          <w:lang w:val="en-US"/>
        </w:rPr>
        <w:t xml:space="preserve"> </w:t>
      </w:r>
      <w:proofErr w:type="gramStart"/>
      <w:r w:rsidRPr="008B35B4">
        <w:rPr>
          <w:rFonts w:ascii="Times New Roman" w:hAnsi="Times New Roman"/>
          <w:sz w:val="24"/>
          <w:szCs w:val="24"/>
          <w:lang w:val="en-US"/>
        </w:rPr>
        <w:t>Unraveling mycorrhizal-induced resitance.</w:t>
      </w:r>
      <w:proofErr w:type="gramEnd"/>
      <w:r w:rsidRPr="008B35B4">
        <w:rPr>
          <w:rFonts w:ascii="Times New Roman" w:hAnsi="Times New Roman"/>
          <w:sz w:val="24"/>
          <w:szCs w:val="24"/>
          <w:lang w:val="en-US"/>
        </w:rPr>
        <w:t xml:space="preserve"> </w:t>
      </w:r>
      <w:proofErr w:type="gramStart"/>
      <w:r w:rsidRPr="008B35B4">
        <w:rPr>
          <w:rFonts w:ascii="Times New Roman" w:hAnsi="Times New Roman"/>
          <w:i/>
          <w:sz w:val="24"/>
          <w:szCs w:val="24"/>
          <w:lang w:val="en-US"/>
        </w:rPr>
        <w:t>Curr Opinion in Plant Biology</w:t>
      </w:r>
      <w:r w:rsidR="00FA1168">
        <w:rPr>
          <w:rFonts w:ascii="Times New Roman" w:hAnsi="Times New Roman"/>
          <w:sz w:val="24"/>
          <w:szCs w:val="24"/>
          <w:lang w:val="en-US"/>
        </w:rPr>
        <w:t>.</w:t>
      </w:r>
      <w:proofErr w:type="gramEnd"/>
      <w:r w:rsidRPr="008B35B4">
        <w:rPr>
          <w:rFonts w:ascii="Times New Roman" w:hAnsi="Times New Roman"/>
          <w:sz w:val="24"/>
          <w:szCs w:val="24"/>
          <w:lang w:val="en-US"/>
        </w:rPr>
        <w:t xml:space="preserve"> 10: 393-398</w:t>
      </w:r>
      <w:r w:rsidR="00FA1168">
        <w:rPr>
          <w:rFonts w:ascii="Times New Roman" w:hAnsi="Times New Roman"/>
          <w:sz w:val="24"/>
          <w:szCs w:val="24"/>
          <w:lang w:val="en-US"/>
        </w:rPr>
        <w:t>.</w:t>
      </w:r>
    </w:p>
    <w:p w:rsidR="00FA1168" w:rsidRPr="00596E98" w:rsidRDefault="00FA1168" w:rsidP="00994858">
      <w:pPr>
        <w:autoSpaceDE w:val="0"/>
        <w:autoSpaceDN w:val="0"/>
        <w:adjustRightInd w:val="0"/>
        <w:spacing w:line="180" w:lineRule="atLeast"/>
        <w:ind w:left="360" w:right="-143" w:hanging="360"/>
        <w:rPr>
          <w:rFonts w:ascii="Times New Roman" w:hAnsi="Times New Roman"/>
          <w:sz w:val="24"/>
          <w:szCs w:val="24"/>
          <w:lang w:val="en-US"/>
        </w:rPr>
      </w:pPr>
    </w:p>
    <w:p w:rsidR="00C73E04" w:rsidRDefault="008B35B4" w:rsidP="00994858">
      <w:pPr>
        <w:autoSpaceDE w:val="0"/>
        <w:autoSpaceDN w:val="0"/>
        <w:adjustRightInd w:val="0"/>
        <w:spacing w:line="180" w:lineRule="atLeast"/>
        <w:ind w:left="360" w:right="-143" w:hanging="360"/>
        <w:rPr>
          <w:rFonts w:ascii="Times New Roman" w:hAnsi="Times New Roman"/>
          <w:sz w:val="24"/>
          <w:szCs w:val="24"/>
          <w:lang w:val="en-US"/>
        </w:rPr>
      </w:pPr>
      <w:proofErr w:type="gramStart"/>
      <w:r w:rsidRPr="008B35B4">
        <w:rPr>
          <w:rFonts w:ascii="Times New Roman" w:hAnsi="Times New Roman"/>
          <w:sz w:val="24"/>
          <w:szCs w:val="24"/>
          <w:lang w:val="en-US"/>
        </w:rPr>
        <w:t>Reinhardt D. 2007</w:t>
      </w:r>
      <w:r w:rsidR="00C73E04">
        <w:rPr>
          <w:rFonts w:ascii="Times New Roman" w:hAnsi="Times New Roman"/>
          <w:sz w:val="24"/>
          <w:szCs w:val="24"/>
          <w:lang w:val="en-US"/>
        </w:rPr>
        <w:t>.</w:t>
      </w:r>
      <w:proofErr w:type="gramEnd"/>
      <w:r w:rsidRPr="008B35B4">
        <w:rPr>
          <w:rFonts w:ascii="Times New Roman" w:hAnsi="Times New Roman"/>
          <w:sz w:val="24"/>
          <w:szCs w:val="24"/>
          <w:lang w:val="en-US"/>
        </w:rPr>
        <w:t xml:space="preserve"> </w:t>
      </w:r>
      <w:proofErr w:type="gramStart"/>
      <w:r w:rsidRPr="008B35B4">
        <w:rPr>
          <w:rFonts w:ascii="Times New Roman" w:hAnsi="Times New Roman"/>
          <w:sz w:val="24"/>
          <w:szCs w:val="24"/>
          <w:lang w:val="en-US" w:eastAsia="es-ES"/>
        </w:rPr>
        <w:t>Programming good relations-development of the arbuscular mycorrhizal symbiosis.</w:t>
      </w:r>
      <w:proofErr w:type="gramEnd"/>
      <w:r w:rsidRPr="008B35B4">
        <w:rPr>
          <w:rFonts w:ascii="Times New Roman" w:hAnsi="Times New Roman"/>
          <w:sz w:val="24"/>
          <w:szCs w:val="24"/>
          <w:lang w:val="en-US" w:eastAsia="es-ES"/>
        </w:rPr>
        <w:t xml:space="preserve"> </w:t>
      </w:r>
      <w:r w:rsidRPr="008B35B4">
        <w:rPr>
          <w:rFonts w:ascii="Times New Roman" w:hAnsi="Times New Roman"/>
          <w:i/>
          <w:sz w:val="24"/>
          <w:szCs w:val="24"/>
          <w:lang w:val="en-US"/>
        </w:rPr>
        <w:t>Curr Op Plant Biol</w:t>
      </w:r>
      <w:r w:rsidRPr="008B35B4">
        <w:rPr>
          <w:rFonts w:ascii="Times New Roman" w:hAnsi="Times New Roman"/>
          <w:sz w:val="24"/>
          <w:szCs w:val="24"/>
          <w:lang w:val="en-US"/>
        </w:rPr>
        <w:t>. 10:98-105</w:t>
      </w:r>
      <w:r w:rsidR="00C73E04">
        <w:rPr>
          <w:rFonts w:ascii="Times New Roman" w:hAnsi="Times New Roman"/>
          <w:sz w:val="24"/>
          <w:szCs w:val="24"/>
          <w:lang w:val="en-US"/>
        </w:rPr>
        <w:t>.</w:t>
      </w:r>
    </w:p>
    <w:p w:rsidR="0086762E" w:rsidRPr="00596E98" w:rsidRDefault="008B35B4" w:rsidP="00994858">
      <w:pPr>
        <w:autoSpaceDE w:val="0"/>
        <w:autoSpaceDN w:val="0"/>
        <w:adjustRightInd w:val="0"/>
        <w:spacing w:line="180" w:lineRule="atLeast"/>
        <w:ind w:left="360" w:right="-143" w:hanging="360"/>
        <w:rPr>
          <w:rFonts w:ascii="Times New Roman" w:hAnsi="Times New Roman"/>
          <w:sz w:val="24"/>
          <w:szCs w:val="24"/>
          <w:lang w:val="en-US"/>
        </w:rPr>
      </w:pPr>
      <w:r w:rsidRPr="008B35B4">
        <w:rPr>
          <w:rFonts w:ascii="Times New Roman" w:hAnsi="Times New Roman"/>
          <w:sz w:val="24"/>
          <w:szCs w:val="24"/>
          <w:lang w:val="en-US"/>
        </w:rPr>
        <w:t xml:space="preserve">  </w:t>
      </w:r>
    </w:p>
    <w:p w:rsidR="0086762E" w:rsidRDefault="008B35B4" w:rsidP="00994858">
      <w:pPr>
        <w:autoSpaceDE w:val="0"/>
        <w:autoSpaceDN w:val="0"/>
        <w:adjustRightInd w:val="0"/>
        <w:spacing w:line="180" w:lineRule="atLeast"/>
        <w:ind w:left="360" w:right="-143" w:hanging="360"/>
        <w:rPr>
          <w:rStyle w:val="apple-style-span"/>
          <w:rFonts w:ascii="Times New Roman" w:hAnsi="Times New Roman"/>
          <w:sz w:val="24"/>
          <w:szCs w:val="24"/>
        </w:rPr>
      </w:pPr>
      <w:proofErr w:type="gramStart"/>
      <w:r w:rsidRPr="008B35B4">
        <w:rPr>
          <w:rStyle w:val="apple-style-span"/>
          <w:rFonts w:ascii="Times New Roman" w:hAnsi="Times New Roman"/>
          <w:bCs/>
          <w:sz w:val="24"/>
          <w:szCs w:val="24"/>
        </w:rPr>
        <w:t>Remy W., Taylor T.N., Hass H.</w:t>
      </w:r>
      <w:r w:rsidR="00C73E04">
        <w:rPr>
          <w:rStyle w:val="apple-style-span"/>
          <w:rFonts w:ascii="Times New Roman" w:hAnsi="Times New Roman"/>
          <w:bCs/>
          <w:sz w:val="24"/>
          <w:szCs w:val="24"/>
        </w:rPr>
        <w:t>,</w:t>
      </w:r>
      <w:r w:rsidRPr="008B35B4">
        <w:rPr>
          <w:rStyle w:val="apple-style-span"/>
          <w:rFonts w:ascii="Times New Roman" w:hAnsi="Times New Roman"/>
          <w:bCs/>
          <w:sz w:val="24"/>
          <w:szCs w:val="24"/>
        </w:rPr>
        <w:t xml:space="preserve"> Kerp H.</w:t>
      </w:r>
      <w:r w:rsidRPr="008B35B4">
        <w:rPr>
          <w:rStyle w:val="apple-converted-space"/>
          <w:rFonts w:ascii="Times New Roman" w:hAnsi="Times New Roman"/>
          <w:sz w:val="24"/>
          <w:szCs w:val="24"/>
        </w:rPr>
        <w:t> </w:t>
      </w:r>
      <w:r w:rsidRPr="008B35B4">
        <w:rPr>
          <w:rStyle w:val="apple-style-span"/>
          <w:rFonts w:ascii="Times New Roman" w:hAnsi="Times New Roman"/>
          <w:sz w:val="24"/>
          <w:szCs w:val="24"/>
        </w:rPr>
        <w:t>1994</w:t>
      </w:r>
      <w:r w:rsidR="00C73E04">
        <w:rPr>
          <w:rStyle w:val="apple-style-span"/>
          <w:rFonts w:ascii="Times New Roman" w:hAnsi="Times New Roman"/>
          <w:sz w:val="24"/>
          <w:szCs w:val="24"/>
        </w:rPr>
        <w:t>.</w:t>
      </w:r>
      <w:proofErr w:type="gramEnd"/>
      <w:r w:rsidRPr="008B35B4">
        <w:rPr>
          <w:rStyle w:val="apple-style-span"/>
          <w:rFonts w:ascii="Times New Roman" w:hAnsi="Times New Roman"/>
          <w:sz w:val="24"/>
          <w:szCs w:val="24"/>
        </w:rPr>
        <w:t xml:space="preserve"> </w:t>
      </w:r>
      <w:proofErr w:type="gramStart"/>
      <w:r w:rsidRPr="008B35B4">
        <w:rPr>
          <w:rStyle w:val="apple-style-span"/>
          <w:rFonts w:ascii="Times New Roman" w:hAnsi="Times New Roman"/>
          <w:sz w:val="24"/>
          <w:szCs w:val="24"/>
        </w:rPr>
        <w:t>Four hundred million year old vesicular arbuscular mycorrhizae.</w:t>
      </w:r>
      <w:proofErr w:type="gramEnd"/>
      <w:r w:rsidRPr="008B35B4">
        <w:rPr>
          <w:rStyle w:val="apple-style-span"/>
          <w:rFonts w:ascii="Times New Roman" w:hAnsi="Times New Roman"/>
          <w:sz w:val="24"/>
          <w:szCs w:val="24"/>
        </w:rPr>
        <w:t xml:space="preserve"> </w:t>
      </w:r>
      <w:r w:rsidR="00C73E04" w:rsidRPr="003A018A">
        <w:rPr>
          <w:rFonts w:ascii="Times New Roman" w:hAnsi="Times New Roman"/>
          <w:i/>
          <w:sz w:val="24"/>
          <w:szCs w:val="24"/>
          <w:lang w:val="en-US"/>
        </w:rPr>
        <w:t>Proc Natl Acad Sci USA</w:t>
      </w:r>
      <w:r w:rsidR="00C73E04">
        <w:rPr>
          <w:rFonts w:ascii="Times New Roman" w:hAnsi="Times New Roman"/>
          <w:i/>
          <w:sz w:val="24"/>
          <w:szCs w:val="24"/>
          <w:lang w:val="en-US"/>
        </w:rPr>
        <w:t>.</w:t>
      </w:r>
      <w:r w:rsidR="00C73E04" w:rsidRPr="00596E98" w:rsidDel="00C73E04">
        <w:rPr>
          <w:rStyle w:val="apple-style-span"/>
          <w:rFonts w:ascii="Times New Roman" w:hAnsi="Times New Roman"/>
          <w:sz w:val="24"/>
          <w:szCs w:val="24"/>
        </w:rPr>
        <w:t xml:space="preserve"> </w:t>
      </w:r>
      <w:r w:rsidRPr="008B35B4">
        <w:rPr>
          <w:rStyle w:val="apple-style-span"/>
          <w:rFonts w:ascii="Times New Roman" w:hAnsi="Times New Roman"/>
          <w:bCs/>
          <w:sz w:val="24"/>
          <w:szCs w:val="24"/>
        </w:rPr>
        <w:t>91:</w:t>
      </w:r>
      <w:r w:rsidRPr="008B35B4">
        <w:rPr>
          <w:rStyle w:val="apple-converted-space"/>
          <w:rFonts w:ascii="Times New Roman" w:hAnsi="Times New Roman"/>
          <w:bCs/>
          <w:sz w:val="24"/>
          <w:szCs w:val="24"/>
        </w:rPr>
        <w:t> </w:t>
      </w:r>
      <w:r w:rsidRPr="008B35B4">
        <w:rPr>
          <w:rStyle w:val="apple-style-span"/>
          <w:rFonts w:ascii="Times New Roman" w:hAnsi="Times New Roman"/>
          <w:sz w:val="24"/>
          <w:szCs w:val="24"/>
        </w:rPr>
        <w:t>11841-11843</w:t>
      </w:r>
      <w:r w:rsidR="00C73E04">
        <w:rPr>
          <w:rStyle w:val="apple-style-span"/>
          <w:rFonts w:ascii="Times New Roman" w:hAnsi="Times New Roman"/>
          <w:sz w:val="24"/>
          <w:szCs w:val="24"/>
        </w:rPr>
        <w:t>.</w:t>
      </w:r>
    </w:p>
    <w:p w:rsidR="00C73E04" w:rsidRPr="00596E98" w:rsidRDefault="00C73E04" w:rsidP="00994858">
      <w:pPr>
        <w:autoSpaceDE w:val="0"/>
        <w:autoSpaceDN w:val="0"/>
        <w:adjustRightInd w:val="0"/>
        <w:spacing w:line="180" w:lineRule="atLeast"/>
        <w:ind w:left="360" w:right="-143" w:hanging="360"/>
        <w:rPr>
          <w:rStyle w:val="apple-style-span"/>
          <w:rFonts w:ascii="Times New Roman" w:hAnsi="Times New Roman"/>
          <w:sz w:val="24"/>
          <w:szCs w:val="24"/>
          <w:lang w:val="en-US" w:eastAsia="es-ES"/>
        </w:rPr>
      </w:pPr>
    </w:p>
    <w:p w:rsidR="00C73E04" w:rsidRDefault="008B35B4" w:rsidP="00347476">
      <w:pPr>
        <w:autoSpaceDE w:val="0"/>
        <w:autoSpaceDN w:val="0"/>
        <w:adjustRightInd w:val="0"/>
        <w:ind w:left="426" w:hanging="426"/>
        <w:rPr>
          <w:rFonts w:ascii="Times New Roman" w:hAnsi="Times New Roman"/>
          <w:sz w:val="24"/>
          <w:szCs w:val="24"/>
          <w:lang w:val="en-US"/>
        </w:rPr>
      </w:pPr>
      <w:r w:rsidRPr="008B35B4">
        <w:rPr>
          <w:rFonts w:ascii="Times New Roman" w:hAnsi="Times New Roman"/>
          <w:sz w:val="24"/>
          <w:szCs w:val="24"/>
          <w:lang w:val="en-US"/>
        </w:rPr>
        <w:t xml:space="preserve">Radutoiu S., Madsen L.H., Madsen E.B., Felle H.H., Umehara Y., Grønlund M., Sato S., Nakamura Y., Tabata S., Sandal N., Stougaard J. 2003. Plant recognition of symbiotic bacteria requires two LysM receptor-like kinases. </w:t>
      </w:r>
      <w:proofErr w:type="gramStart"/>
      <w:r w:rsidRPr="008B35B4">
        <w:rPr>
          <w:rFonts w:ascii="Times New Roman" w:hAnsi="Times New Roman"/>
          <w:i/>
          <w:sz w:val="24"/>
          <w:szCs w:val="24"/>
          <w:lang w:val="en-US"/>
        </w:rPr>
        <w:t>Nature</w:t>
      </w:r>
      <w:r w:rsidR="00C73E04">
        <w:rPr>
          <w:rFonts w:ascii="Times New Roman" w:hAnsi="Times New Roman"/>
          <w:sz w:val="24"/>
          <w:szCs w:val="24"/>
          <w:lang w:val="en-US"/>
        </w:rPr>
        <w:t>.</w:t>
      </w:r>
      <w:proofErr w:type="gramEnd"/>
      <w:r w:rsidRPr="008B35B4">
        <w:rPr>
          <w:rFonts w:ascii="Times New Roman" w:hAnsi="Times New Roman"/>
          <w:sz w:val="24"/>
          <w:szCs w:val="24"/>
          <w:lang w:val="en-US"/>
        </w:rPr>
        <w:t xml:space="preserve"> 425</w:t>
      </w:r>
      <w:r w:rsidR="00C73E04">
        <w:rPr>
          <w:rFonts w:ascii="Times New Roman" w:hAnsi="Times New Roman"/>
          <w:sz w:val="24"/>
          <w:szCs w:val="24"/>
          <w:lang w:val="en-US"/>
        </w:rPr>
        <w:t xml:space="preserve">: </w:t>
      </w:r>
      <w:r w:rsidRPr="008B35B4">
        <w:rPr>
          <w:rFonts w:ascii="Times New Roman" w:hAnsi="Times New Roman"/>
          <w:sz w:val="24"/>
          <w:szCs w:val="24"/>
          <w:lang w:val="en-US"/>
        </w:rPr>
        <w:t>585–592</w:t>
      </w:r>
      <w:r w:rsidR="00C73E04">
        <w:rPr>
          <w:rFonts w:ascii="Times New Roman" w:hAnsi="Times New Roman"/>
          <w:sz w:val="24"/>
          <w:szCs w:val="24"/>
          <w:lang w:val="en-US"/>
        </w:rPr>
        <w:t>.</w:t>
      </w:r>
    </w:p>
    <w:p w:rsidR="00347476" w:rsidRPr="00596E98" w:rsidRDefault="008B35B4" w:rsidP="00347476">
      <w:pPr>
        <w:autoSpaceDE w:val="0"/>
        <w:autoSpaceDN w:val="0"/>
        <w:adjustRightInd w:val="0"/>
        <w:ind w:left="426" w:hanging="426"/>
        <w:rPr>
          <w:rFonts w:ascii="Times New Roman" w:hAnsi="Times New Roman"/>
          <w:sz w:val="24"/>
          <w:szCs w:val="24"/>
          <w:lang w:val="en-US"/>
        </w:rPr>
      </w:pPr>
      <w:r w:rsidRPr="008B35B4">
        <w:rPr>
          <w:rFonts w:ascii="Times New Roman" w:hAnsi="Times New Roman"/>
          <w:sz w:val="24"/>
          <w:szCs w:val="24"/>
          <w:lang w:val="en-US"/>
        </w:rPr>
        <w:t xml:space="preserve"> </w:t>
      </w:r>
    </w:p>
    <w:p w:rsidR="0086762E" w:rsidRDefault="008B35B4" w:rsidP="00994858">
      <w:pPr>
        <w:autoSpaceDE w:val="0"/>
        <w:autoSpaceDN w:val="0"/>
        <w:adjustRightInd w:val="0"/>
        <w:spacing w:line="180" w:lineRule="atLeast"/>
        <w:ind w:left="360" w:right="-143" w:hanging="360"/>
        <w:rPr>
          <w:rFonts w:ascii="Times New Roman" w:hAnsi="Times New Roman"/>
          <w:sz w:val="24"/>
          <w:szCs w:val="24"/>
          <w:lang w:val="en-US" w:eastAsia="es-ES"/>
        </w:rPr>
      </w:pPr>
      <w:r w:rsidRPr="008B35B4">
        <w:rPr>
          <w:rFonts w:ascii="Times New Roman" w:hAnsi="Times New Roman"/>
          <w:sz w:val="24"/>
          <w:szCs w:val="24"/>
          <w:lang w:val="en-US" w:eastAsia="es-ES"/>
        </w:rPr>
        <w:lastRenderedPageBreak/>
        <w:t>Requena N., Serrano E., Ocon A.</w:t>
      </w:r>
      <w:r w:rsidR="0061188E">
        <w:rPr>
          <w:rFonts w:ascii="Times New Roman" w:hAnsi="Times New Roman"/>
          <w:sz w:val="24"/>
          <w:szCs w:val="24"/>
          <w:lang w:val="en-US" w:eastAsia="es-ES"/>
        </w:rPr>
        <w:t>,</w:t>
      </w:r>
      <w:r w:rsidRPr="008B35B4">
        <w:rPr>
          <w:rFonts w:ascii="Times New Roman" w:hAnsi="Times New Roman"/>
          <w:sz w:val="24"/>
          <w:szCs w:val="24"/>
          <w:lang w:val="en-US" w:eastAsia="es-ES"/>
        </w:rPr>
        <w:t xml:space="preserve"> Breuninger M. 2007</w:t>
      </w:r>
      <w:r w:rsidR="0061188E">
        <w:rPr>
          <w:rFonts w:ascii="Times New Roman" w:hAnsi="Times New Roman"/>
          <w:sz w:val="24"/>
          <w:szCs w:val="24"/>
          <w:lang w:val="en-US" w:eastAsia="es-ES"/>
        </w:rPr>
        <w:t>.</w:t>
      </w:r>
      <w:r w:rsidRPr="008B35B4">
        <w:rPr>
          <w:rFonts w:ascii="Times New Roman" w:hAnsi="Times New Roman"/>
          <w:sz w:val="24"/>
          <w:szCs w:val="24"/>
          <w:lang w:val="en-US" w:eastAsia="es-ES"/>
        </w:rPr>
        <w:t xml:space="preserve"> </w:t>
      </w:r>
      <w:proofErr w:type="gramStart"/>
      <w:r w:rsidRPr="008B35B4">
        <w:rPr>
          <w:rFonts w:ascii="Times New Roman" w:hAnsi="Times New Roman"/>
          <w:sz w:val="24"/>
          <w:szCs w:val="24"/>
          <w:lang w:val="en-US" w:eastAsia="es-ES"/>
        </w:rPr>
        <w:t>Plant signals and fungal perception during arbuscular mycorrhizae establishment.</w:t>
      </w:r>
      <w:proofErr w:type="gramEnd"/>
      <w:r w:rsidRPr="008B35B4">
        <w:rPr>
          <w:rFonts w:ascii="Times New Roman" w:hAnsi="Times New Roman"/>
          <w:sz w:val="24"/>
          <w:szCs w:val="24"/>
          <w:lang w:val="en-US" w:eastAsia="es-ES"/>
        </w:rPr>
        <w:t xml:space="preserve"> </w:t>
      </w:r>
      <w:proofErr w:type="gramStart"/>
      <w:r w:rsidRPr="008B35B4">
        <w:rPr>
          <w:rFonts w:ascii="Times New Roman" w:hAnsi="Times New Roman"/>
          <w:i/>
          <w:sz w:val="24"/>
          <w:szCs w:val="24"/>
          <w:lang w:val="en-US" w:eastAsia="es-ES"/>
        </w:rPr>
        <w:t>Phytochemistry</w:t>
      </w:r>
      <w:r w:rsidR="0061188E">
        <w:rPr>
          <w:rFonts w:ascii="Times New Roman" w:hAnsi="Times New Roman"/>
          <w:sz w:val="24"/>
          <w:szCs w:val="24"/>
          <w:lang w:val="en-US" w:eastAsia="es-ES"/>
        </w:rPr>
        <w:t>.</w:t>
      </w:r>
      <w:proofErr w:type="gramEnd"/>
      <w:r w:rsidRPr="008B35B4">
        <w:rPr>
          <w:rFonts w:ascii="Times New Roman" w:hAnsi="Times New Roman"/>
          <w:sz w:val="24"/>
          <w:szCs w:val="24"/>
          <w:lang w:val="en-US" w:eastAsia="es-ES"/>
        </w:rPr>
        <w:t xml:space="preserve">  68: 33–40</w:t>
      </w:r>
      <w:r w:rsidR="0061188E">
        <w:rPr>
          <w:rFonts w:ascii="Times New Roman" w:hAnsi="Times New Roman"/>
          <w:sz w:val="24"/>
          <w:szCs w:val="24"/>
          <w:lang w:val="en-US" w:eastAsia="es-ES"/>
        </w:rPr>
        <w:t>.</w:t>
      </w:r>
    </w:p>
    <w:p w:rsidR="0061188E" w:rsidRPr="00596E98" w:rsidRDefault="0061188E" w:rsidP="00994858">
      <w:pPr>
        <w:autoSpaceDE w:val="0"/>
        <w:autoSpaceDN w:val="0"/>
        <w:adjustRightInd w:val="0"/>
        <w:spacing w:line="180" w:lineRule="atLeast"/>
        <w:ind w:left="360" w:right="-143" w:hanging="360"/>
        <w:rPr>
          <w:rFonts w:ascii="Times New Roman" w:hAnsi="Times New Roman"/>
          <w:sz w:val="24"/>
          <w:szCs w:val="24"/>
          <w:lang w:val="en-US"/>
        </w:rPr>
      </w:pPr>
    </w:p>
    <w:p w:rsidR="0086762E" w:rsidRDefault="008B35B4" w:rsidP="00994858">
      <w:pPr>
        <w:spacing w:line="180" w:lineRule="atLeast"/>
        <w:ind w:left="360" w:right="-143" w:hanging="360"/>
        <w:rPr>
          <w:rStyle w:val="apple-style-span"/>
          <w:rFonts w:ascii="Times New Roman" w:hAnsi="Times New Roman"/>
          <w:sz w:val="24"/>
          <w:szCs w:val="24"/>
        </w:rPr>
      </w:pPr>
      <w:r w:rsidRPr="008B35B4">
        <w:rPr>
          <w:rStyle w:val="apple-style-span"/>
          <w:rFonts w:ascii="Times New Roman" w:hAnsi="Times New Roman"/>
          <w:bCs/>
          <w:sz w:val="24"/>
          <w:szCs w:val="24"/>
        </w:rPr>
        <w:t>Salzer P.</w:t>
      </w:r>
      <w:r w:rsidR="0061188E">
        <w:rPr>
          <w:rStyle w:val="apple-style-span"/>
          <w:rFonts w:ascii="Times New Roman" w:hAnsi="Times New Roman"/>
          <w:bCs/>
          <w:sz w:val="24"/>
          <w:szCs w:val="24"/>
        </w:rPr>
        <w:t>,</w:t>
      </w:r>
      <w:r w:rsidRPr="008B35B4">
        <w:rPr>
          <w:rStyle w:val="apple-style-span"/>
          <w:rFonts w:ascii="Times New Roman" w:hAnsi="Times New Roman"/>
          <w:bCs/>
          <w:sz w:val="24"/>
          <w:szCs w:val="24"/>
        </w:rPr>
        <w:t xml:space="preserve"> Boller T.</w:t>
      </w:r>
      <w:r w:rsidRPr="008B35B4">
        <w:rPr>
          <w:rStyle w:val="apple-converted-space"/>
          <w:rFonts w:ascii="Times New Roman" w:hAnsi="Times New Roman"/>
          <w:sz w:val="24"/>
          <w:szCs w:val="24"/>
        </w:rPr>
        <w:t> </w:t>
      </w:r>
      <w:r w:rsidRPr="008B35B4">
        <w:rPr>
          <w:rStyle w:val="apple-style-span"/>
          <w:rFonts w:ascii="Times New Roman" w:hAnsi="Times New Roman"/>
          <w:sz w:val="24"/>
          <w:szCs w:val="24"/>
        </w:rPr>
        <w:t>2000</w:t>
      </w:r>
      <w:r w:rsidR="0061188E">
        <w:rPr>
          <w:rStyle w:val="apple-style-span"/>
          <w:rFonts w:ascii="Times New Roman" w:hAnsi="Times New Roman"/>
          <w:sz w:val="24"/>
          <w:szCs w:val="24"/>
        </w:rPr>
        <w:t>.</w:t>
      </w:r>
      <w:r w:rsidRPr="008B35B4">
        <w:rPr>
          <w:rStyle w:val="apple-style-span"/>
          <w:rFonts w:ascii="Times New Roman" w:hAnsi="Times New Roman"/>
          <w:sz w:val="24"/>
          <w:szCs w:val="24"/>
        </w:rPr>
        <w:t xml:space="preserve"> Elicitor induced reactions in mycorrhizae and their suppression.</w:t>
      </w:r>
      <w:r w:rsidRPr="008B35B4">
        <w:rPr>
          <w:rStyle w:val="apple-converted-space"/>
          <w:rFonts w:ascii="Times New Roman" w:hAnsi="Times New Roman"/>
          <w:sz w:val="24"/>
          <w:szCs w:val="24"/>
        </w:rPr>
        <w:t> </w:t>
      </w:r>
      <w:r w:rsidRPr="008B35B4">
        <w:rPr>
          <w:rStyle w:val="apple-style-span"/>
          <w:rFonts w:ascii="Times New Roman" w:hAnsi="Times New Roman"/>
          <w:iCs/>
          <w:sz w:val="24"/>
          <w:szCs w:val="24"/>
        </w:rPr>
        <w:t>En:</w:t>
      </w:r>
      <w:r w:rsidRPr="008B35B4">
        <w:rPr>
          <w:rStyle w:val="apple-converted-space"/>
          <w:rFonts w:ascii="Times New Roman" w:hAnsi="Times New Roman"/>
          <w:sz w:val="24"/>
          <w:szCs w:val="24"/>
        </w:rPr>
        <w:t> </w:t>
      </w:r>
      <w:r w:rsidRPr="008B35B4">
        <w:rPr>
          <w:rStyle w:val="apple-style-span"/>
          <w:rFonts w:ascii="Times New Roman" w:hAnsi="Times New Roman"/>
          <w:sz w:val="24"/>
          <w:szCs w:val="24"/>
        </w:rPr>
        <w:t xml:space="preserve">Current Advances in Mycorrhizae Research. </w:t>
      </w:r>
      <w:proofErr w:type="gramStart"/>
      <w:r w:rsidRPr="008B35B4">
        <w:rPr>
          <w:rStyle w:val="apple-style-span"/>
          <w:rFonts w:ascii="Times New Roman" w:hAnsi="Times New Roman"/>
          <w:sz w:val="24"/>
          <w:szCs w:val="24"/>
        </w:rPr>
        <w:t>APS Press</w:t>
      </w:r>
      <w:r w:rsidR="0061188E">
        <w:rPr>
          <w:rStyle w:val="apple-style-span"/>
          <w:rFonts w:ascii="Times New Roman" w:hAnsi="Times New Roman"/>
          <w:sz w:val="24"/>
          <w:szCs w:val="24"/>
        </w:rPr>
        <w:t>.</w:t>
      </w:r>
      <w:proofErr w:type="gramEnd"/>
      <w:r w:rsidR="0061188E">
        <w:rPr>
          <w:rStyle w:val="apple-style-span"/>
          <w:rFonts w:ascii="Times New Roman" w:hAnsi="Times New Roman"/>
          <w:sz w:val="24"/>
          <w:szCs w:val="24"/>
        </w:rPr>
        <w:t xml:space="preserve"> </w:t>
      </w:r>
      <w:proofErr w:type="gramStart"/>
      <w:r w:rsidRPr="008B35B4">
        <w:rPr>
          <w:rStyle w:val="apple-style-span"/>
          <w:rFonts w:ascii="Times New Roman" w:hAnsi="Times New Roman"/>
          <w:sz w:val="24"/>
          <w:szCs w:val="24"/>
        </w:rPr>
        <w:t>1-10</w:t>
      </w:r>
      <w:r w:rsidR="0061188E">
        <w:rPr>
          <w:rStyle w:val="apple-style-span"/>
          <w:rFonts w:ascii="Times New Roman" w:hAnsi="Times New Roman"/>
          <w:sz w:val="24"/>
          <w:szCs w:val="24"/>
        </w:rPr>
        <w:t>.</w:t>
      </w:r>
      <w:proofErr w:type="gramEnd"/>
    </w:p>
    <w:p w:rsidR="0061188E" w:rsidRPr="00596E98" w:rsidRDefault="0061188E" w:rsidP="00994858">
      <w:pPr>
        <w:spacing w:line="180" w:lineRule="atLeast"/>
        <w:ind w:left="360" w:right="-143" w:hanging="360"/>
        <w:rPr>
          <w:rStyle w:val="apple-style-span"/>
          <w:rFonts w:ascii="Times New Roman" w:hAnsi="Times New Roman"/>
          <w:sz w:val="24"/>
          <w:szCs w:val="24"/>
          <w:lang w:val="en-US"/>
        </w:rPr>
      </w:pPr>
    </w:p>
    <w:p w:rsidR="007630CE" w:rsidRDefault="008B35B4" w:rsidP="007630CE">
      <w:pPr>
        <w:ind w:left="426" w:hanging="426"/>
        <w:rPr>
          <w:rFonts w:ascii="Times New Roman" w:hAnsi="Times New Roman"/>
          <w:sz w:val="24"/>
          <w:szCs w:val="24"/>
        </w:rPr>
      </w:pPr>
      <w:r w:rsidRPr="008B35B4">
        <w:rPr>
          <w:rFonts w:ascii="Times New Roman" w:hAnsi="Times New Roman"/>
          <w:sz w:val="24"/>
          <w:szCs w:val="24"/>
          <w:lang w:val="en-US"/>
        </w:rPr>
        <w:t xml:space="preserve">Shah J. 2009. Plants under attack: systemic signals in defence. </w:t>
      </w:r>
      <w:proofErr w:type="gramStart"/>
      <w:r w:rsidRPr="008B35B4">
        <w:rPr>
          <w:rFonts w:ascii="Times New Roman" w:hAnsi="Times New Roman"/>
          <w:i/>
          <w:sz w:val="24"/>
          <w:szCs w:val="24"/>
        </w:rPr>
        <w:t>Current Opinion in Plant Biology</w:t>
      </w:r>
      <w:r w:rsidRPr="008B35B4">
        <w:rPr>
          <w:rFonts w:ascii="Times New Roman" w:hAnsi="Times New Roman"/>
          <w:sz w:val="24"/>
          <w:szCs w:val="24"/>
        </w:rPr>
        <w:t>.</w:t>
      </w:r>
      <w:proofErr w:type="gramEnd"/>
      <w:r w:rsidRPr="008B35B4">
        <w:rPr>
          <w:rFonts w:ascii="Times New Roman" w:hAnsi="Times New Roman"/>
          <w:sz w:val="24"/>
          <w:szCs w:val="24"/>
        </w:rPr>
        <w:t xml:space="preserve"> 12:459–464</w:t>
      </w:r>
      <w:r w:rsidR="0061188E">
        <w:rPr>
          <w:rFonts w:ascii="Times New Roman" w:hAnsi="Times New Roman"/>
          <w:sz w:val="24"/>
          <w:szCs w:val="24"/>
        </w:rPr>
        <w:t>.</w:t>
      </w:r>
    </w:p>
    <w:p w:rsidR="0061188E" w:rsidRPr="00596E98" w:rsidRDefault="0061188E" w:rsidP="007630CE">
      <w:pPr>
        <w:ind w:left="426" w:hanging="426"/>
        <w:rPr>
          <w:rFonts w:ascii="Times New Roman" w:hAnsi="Times New Roman"/>
          <w:sz w:val="24"/>
          <w:szCs w:val="24"/>
          <w:lang w:val="en-US"/>
        </w:rPr>
      </w:pPr>
    </w:p>
    <w:p w:rsidR="0061188E" w:rsidRDefault="008B35B4" w:rsidP="002156D3">
      <w:pPr>
        <w:autoSpaceDE w:val="0"/>
        <w:autoSpaceDN w:val="0"/>
        <w:adjustRightInd w:val="0"/>
        <w:ind w:left="426" w:hanging="426"/>
        <w:rPr>
          <w:rFonts w:ascii="Times New Roman" w:hAnsi="Times New Roman"/>
          <w:b/>
          <w:sz w:val="24"/>
          <w:szCs w:val="24"/>
          <w:lang w:val="en-US"/>
        </w:rPr>
      </w:pPr>
      <w:proofErr w:type="gramStart"/>
      <w:r w:rsidRPr="008B35B4">
        <w:rPr>
          <w:rFonts w:ascii="Times New Roman" w:hAnsi="Times New Roman"/>
          <w:sz w:val="24"/>
          <w:szCs w:val="24"/>
          <w:lang w:val="en-US"/>
        </w:rPr>
        <w:t>Sharma D., Kapoor R.</w:t>
      </w:r>
      <w:r w:rsidR="0061188E">
        <w:rPr>
          <w:rFonts w:ascii="Times New Roman" w:hAnsi="Times New Roman"/>
          <w:sz w:val="24"/>
          <w:szCs w:val="24"/>
          <w:lang w:val="en-US"/>
        </w:rPr>
        <w:t>,</w:t>
      </w:r>
      <w:r w:rsidRPr="008B35B4">
        <w:rPr>
          <w:rFonts w:ascii="Times New Roman" w:hAnsi="Times New Roman"/>
          <w:sz w:val="24"/>
          <w:szCs w:val="24"/>
          <w:lang w:val="en-US"/>
        </w:rPr>
        <w:t xml:space="preserve"> Bhatnagar A. K. 2009.</w:t>
      </w:r>
      <w:proofErr w:type="gramEnd"/>
      <w:r w:rsidRPr="008B35B4">
        <w:rPr>
          <w:rFonts w:ascii="Times New Roman" w:hAnsi="Times New Roman"/>
          <w:sz w:val="24"/>
          <w:szCs w:val="24"/>
          <w:lang w:val="en-US"/>
        </w:rPr>
        <w:t xml:space="preserve"> </w:t>
      </w:r>
      <w:proofErr w:type="gramStart"/>
      <w:r w:rsidRPr="008B35B4">
        <w:rPr>
          <w:rFonts w:ascii="Times New Roman" w:hAnsi="Times New Roman"/>
          <w:sz w:val="24"/>
          <w:szCs w:val="24"/>
          <w:lang w:val="en-US"/>
        </w:rPr>
        <w:t xml:space="preserve">Differential growth response of </w:t>
      </w:r>
      <w:r w:rsidRPr="008B35B4">
        <w:rPr>
          <w:rFonts w:ascii="Times New Roman" w:hAnsi="Times New Roman"/>
          <w:iCs/>
          <w:sz w:val="24"/>
          <w:szCs w:val="24"/>
          <w:lang w:val="en-US"/>
        </w:rPr>
        <w:t xml:space="preserve">Curculigo orchioides </w:t>
      </w:r>
      <w:r w:rsidRPr="008B35B4">
        <w:rPr>
          <w:rFonts w:ascii="Times New Roman" w:hAnsi="Times New Roman"/>
          <w:sz w:val="24"/>
          <w:szCs w:val="24"/>
          <w:lang w:val="en-US"/>
        </w:rPr>
        <w:t>to native arbuscular mycorrhizal fungal (AMF) communities varying in number and fungal components.</w:t>
      </w:r>
      <w:proofErr w:type="gramEnd"/>
      <w:r w:rsidRPr="008B35B4">
        <w:rPr>
          <w:rFonts w:ascii="Times New Roman" w:hAnsi="Times New Roman"/>
          <w:sz w:val="24"/>
          <w:szCs w:val="24"/>
          <w:lang w:val="en-US"/>
        </w:rPr>
        <w:t xml:space="preserve"> </w:t>
      </w:r>
      <w:r w:rsidRPr="008B35B4">
        <w:rPr>
          <w:rFonts w:ascii="Times New Roman" w:hAnsi="Times New Roman"/>
          <w:i/>
          <w:iCs/>
          <w:sz w:val="24"/>
          <w:szCs w:val="24"/>
          <w:lang w:val="en-US"/>
        </w:rPr>
        <w:t>Europ J Soil Biol</w:t>
      </w:r>
      <w:r w:rsidRPr="008B35B4">
        <w:rPr>
          <w:rFonts w:ascii="Times New Roman" w:hAnsi="Times New Roman"/>
          <w:iCs/>
          <w:sz w:val="24"/>
          <w:szCs w:val="24"/>
          <w:lang w:val="en-US"/>
        </w:rPr>
        <w:t xml:space="preserve">. </w:t>
      </w:r>
      <w:r w:rsidRPr="008B35B4">
        <w:rPr>
          <w:rFonts w:ascii="Times New Roman" w:hAnsi="Times New Roman"/>
          <w:bCs/>
          <w:sz w:val="24"/>
          <w:szCs w:val="24"/>
          <w:lang w:val="en-US"/>
        </w:rPr>
        <w:t>45</w:t>
      </w:r>
      <w:r w:rsidRPr="008B35B4">
        <w:rPr>
          <w:rFonts w:ascii="Times New Roman" w:hAnsi="Times New Roman"/>
          <w:sz w:val="24"/>
          <w:szCs w:val="24"/>
          <w:lang w:val="en-US"/>
        </w:rPr>
        <w:t>(4): 328–333.</w:t>
      </w:r>
    </w:p>
    <w:p w:rsidR="002156D3" w:rsidRPr="00596E98" w:rsidRDefault="002156D3" w:rsidP="002156D3">
      <w:pPr>
        <w:autoSpaceDE w:val="0"/>
        <w:autoSpaceDN w:val="0"/>
        <w:adjustRightInd w:val="0"/>
        <w:ind w:left="426" w:hanging="426"/>
        <w:rPr>
          <w:rFonts w:ascii="Times New Roman" w:hAnsi="Times New Roman"/>
          <w:b/>
          <w:sz w:val="24"/>
          <w:szCs w:val="24"/>
          <w:lang w:val="en-US"/>
        </w:rPr>
      </w:pPr>
    </w:p>
    <w:p w:rsidR="00A8266E" w:rsidRDefault="008B35B4" w:rsidP="00994858">
      <w:pPr>
        <w:spacing w:line="180" w:lineRule="atLeast"/>
        <w:ind w:left="360" w:right="-143" w:hanging="360"/>
        <w:rPr>
          <w:rStyle w:val="apple-style-span"/>
          <w:rFonts w:ascii="Times New Roman" w:hAnsi="Times New Roman"/>
          <w:sz w:val="24"/>
          <w:szCs w:val="24"/>
        </w:rPr>
      </w:pPr>
      <w:r w:rsidRPr="008B35B4">
        <w:rPr>
          <w:rStyle w:val="apple-style-span"/>
          <w:rFonts w:ascii="Times New Roman" w:hAnsi="Times New Roman"/>
          <w:bCs/>
          <w:sz w:val="24"/>
          <w:szCs w:val="24"/>
        </w:rPr>
        <w:t>Shaul O., David R., Sinvani G., Ginzberg I., Ganon D., Wininger S., Ben-Dor B., Badani H., Ovdat N.</w:t>
      </w:r>
      <w:r w:rsidR="000C2EA3">
        <w:rPr>
          <w:rStyle w:val="apple-style-span"/>
          <w:rFonts w:ascii="Times New Roman" w:hAnsi="Times New Roman"/>
          <w:bCs/>
          <w:sz w:val="24"/>
          <w:szCs w:val="24"/>
        </w:rPr>
        <w:t xml:space="preserve">, </w:t>
      </w:r>
      <w:r w:rsidRPr="008B35B4">
        <w:rPr>
          <w:rStyle w:val="apple-style-span"/>
          <w:rFonts w:ascii="Times New Roman" w:hAnsi="Times New Roman"/>
          <w:bCs/>
          <w:sz w:val="24"/>
          <w:szCs w:val="24"/>
        </w:rPr>
        <w:t xml:space="preserve">Kapulnik Y. </w:t>
      </w:r>
      <w:r w:rsidRPr="008B35B4">
        <w:rPr>
          <w:rStyle w:val="apple-style-span"/>
          <w:rFonts w:ascii="Times New Roman" w:hAnsi="Times New Roman"/>
          <w:sz w:val="24"/>
          <w:szCs w:val="24"/>
        </w:rPr>
        <w:t>2000</w:t>
      </w:r>
      <w:r w:rsidR="0061188E">
        <w:rPr>
          <w:rStyle w:val="apple-style-span"/>
          <w:rFonts w:ascii="Times New Roman" w:hAnsi="Times New Roman"/>
          <w:sz w:val="24"/>
          <w:szCs w:val="24"/>
        </w:rPr>
        <w:t xml:space="preserve">. </w:t>
      </w:r>
      <w:proofErr w:type="gramStart"/>
      <w:r w:rsidRPr="008B35B4">
        <w:rPr>
          <w:rStyle w:val="apple-style-span"/>
          <w:rFonts w:ascii="Times New Roman" w:hAnsi="Times New Roman"/>
          <w:sz w:val="24"/>
          <w:szCs w:val="24"/>
        </w:rPr>
        <w:t>Plant defense responses during arbuscular</w:t>
      </w:r>
      <w:r w:rsidRPr="008B35B4">
        <w:rPr>
          <w:rStyle w:val="apple-converted-space"/>
          <w:rFonts w:ascii="Times New Roman" w:hAnsi="Times New Roman"/>
          <w:sz w:val="24"/>
          <w:szCs w:val="24"/>
        </w:rPr>
        <w:t> </w:t>
      </w:r>
      <w:r w:rsidRPr="008B35B4">
        <w:rPr>
          <w:rStyle w:val="Textoennegrita"/>
          <w:rFonts w:ascii="Times New Roman" w:hAnsi="Times New Roman"/>
          <w:b w:val="0"/>
          <w:sz w:val="24"/>
          <w:szCs w:val="24"/>
          <w:shd w:val="clear" w:color="auto" w:fill="FFFFFF"/>
        </w:rPr>
        <w:t>mycorrhizal</w:t>
      </w:r>
      <w:r w:rsidRPr="008B35B4">
        <w:rPr>
          <w:rStyle w:val="apple-converted-space"/>
          <w:rFonts w:ascii="Times New Roman" w:hAnsi="Times New Roman"/>
          <w:sz w:val="24"/>
          <w:szCs w:val="24"/>
        </w:rPr>
        <w:t> </w:t>
      </w:r>
      <w:r w:rsidRPr="008B35B4">
        <w:rPr>
          <w:rStyle w:val="apple-style-span"/>
          <w:rFonts w:ascii="Times New Roman" w:hAnsi="Times New Roman"/>
          <w:sz w:val="24"/>
          <w:szCs w:val="24"/>
        </w:rPr>
        <w:t>symbiosis.</w:t>
      </w:r>
      <w:proofErr w:type="gramEnd"/>
      <w:r w:rsidRPr="008B35B4">
        <w:rPr>
          <w:rStyle w:val="apple-converted-space"/>
          <w:rFonts w:ascii="Times New Roman" w:hAnsi="Times New Roman"/>
          <w:sz w:val="24"/>
          <w:szCs w:val="24"/>
        </w:rPr>
        <w:t> </w:t>
      </w:r>
      <w:r w:rsidRPr="008B35B4">
        <w:rPr>
          <w:rStyle w:val="apple-style-span"/>
          <w:rFonts w:ascii="Times New Roman" w:hAnsi="Times New Roman"/>
          <w:iCs/>
          <w:sz w:val="24"/>
          <w:szCs w:val="24"/>
        </w:rPr>
        <w:t>En:</w:t>
      </w:r>
      <w:r w:rsidR="0061188E">
        <w:rPr>
          <w:rStyle w:val="apple-converted-space"/>
          <w:rFonts w:ascii="Times New Roman" w:hAnsi="Times New Roman"/>
          <w:sz w:val="24"/>
          <w:szCs w:val="24"/>
        </w:rPr>
        <w:t xml:space="preserve"> </w:t>
      </w:r>
      <w:r w:rsidRPr="008B35B4">
        <w:rPr>
          <w:rStyle w:val="apple-style-span"/>
          <w:rFonts w:ascii="Times New Roman" w:hAnsi="Times New Roman"/>
          <w:sz w:val="24"/>
          <w:szCs w:val="24"/>
        </w:rPr>
        <w:t>Current Advances in Mycorrhizae Research. APS Pres</w:t>
      </w:r>
      <w:r w:rsidR="0061188E">
        <w:rPr>
          <w:rStyle w:val="apple-style-span"/>
          <w:rFonts w:ascii="Times New Roman" w:hAnsi="Times New Roman"/>
          <w:sz w:val="24"/>
          <w:szCs w:val="24"/>
        </w:rPr>
        <w:t>.</w:t>
      </w:r>
      <w:r w:rsidRPr="008B35B4">
        <w:rPr>
          <w:rStyle w:val="apple-style-span"/>
          <w:rFonts w:ascii="Times New Roman" w:hAnsi="Times New Roman"/>
          <w:sz w:val="24"/>
          <w:szCs w:val="24"/>
        </w:rPr>
        <w:t xml:space="preserve"> 61-68</w:t>
      </w:r>
      <w:r w:rsidR="0061188E">
        <w:rPr>
          <w:rStyle w:val="apple-style-span"/>
          <w:rFonts w:ascii="Times New Roman" w:hAnsi="Times New Roman"/>
          <w:sz w:val="24"/>
          <w:szCs w:val="24"/>
        </w:rPr>
        <w:t>.</w:t>
      </w:r>
    </w:p>
    <w:p w:rsidR="0061188E" w:rsidRPr="00596E98" w:rsidRDefault="0061188E" w:rsidP="00994858">
      <w:pPr>
        <w:spacing w:line="180" w:lineRule="atLeast"/>
        <w:ind w:left="360" w:right="-143" w:hanging="360"/>
        <w:rPr>
          <w:rStyle w:val="apple-style-span"/>
          <w:rFonts w:ascii="Times New Roman" w:hAnsi="Times New Roman"/>
          <w:sz w:val="24"/>
          <w:szCs w:val="24"/>
          <w:lang w:val="en-US"/>
        </w:rPr>
      </w:pPr>
    </w:p>
    <w:p w:rsidR="00A8266E" w:rsidRDefault="008B35B4" w:rsidP="00994858">
      <w:pPr>
        <w:autoSpaceDE w:val="0"/>
        <w:autoSpaceDN w:val="0"/>
        <w:adjustRightInd w:val="0"/>
        <w:spacing w:line="180" w:lineRule="atLeast"/>
        <w:ind w:left="360" w:right="-143" w:hanging="360"/>
        <w:rPr>
          <w:rFonts w:ascii="Times New Roman" w:hAnsi="Times New Roman"/>
          <w:sz w:val="24"/>
          <w:szCs w:val="24"/>
          <w:lang w:val="en-US" w:eastAsia="es-ES"/>
        </w:rPr>
      </w:pPr>
      <w:r w:rsidRPr="008B35B4">
        <w:rPr>
          <w:rFonts w:ascii="Times New Roman" w:hAnsi="Times New Roman"/>
          <w:sz w:val="24"/>
          <w:szCs w:val="24"/>
          <w:lang w:val="en-US" w:eastAsia="es-ES"/>
        </w:rPr>
        <w:t>Shaul O., Galili S., Volpin H., Ginzberg I., Elad Y., Chet I.</w:t>
      </w:r>
      <w:r w:rsidR="000C2EA3">
        <w:rPr>
          <w:rFonts w:ascii="Times New Roman" w:hAnsi="Times New Roman"/>
          <w:sz w:val="24"/>
          <w:szCs w:val="24"/>
          <w:lang w:val="en-US" w:eastAsia="es-ES"/>
        </w:rPr>
        <w:t xml:space="preserve">, </w:t>
      </w:r>
      <w:r w:rsidRPr="008B35B4">
        <w:rPr>
          <w:rFonts w:ascii="Times New Roman" w:hAnsi="Times New Roman"/>
          <w:sz w:val="24"/>
          <w:szCs w:val="24"/>
          <w:lang w:val="en-US" w:eastAsia="es-ES"/>
        </w:rPr>
        <w:t>Kapulnik Y. 1999</w:t>
      </w:r>
      <w:r w:rsidR="000C2EA3">
        <w:rPr>
          <w:rFonts w:ascii="Times New Roman" w:hAnsi="Times New Roman"/>
          <w:sz w:val="24"/>
          <w:szCs w:val="24"/>
          <w:lang w:val="en-US" w:eastAsia="es-ES"/>
        </w:rPr>
        <w:t>.</w:t>
      </w:r>
      <w:r w:rsidRPr="008B35B4">
        <w:rPr>
          <w:rFonts w:ascii="Times New Roman" w:hAnsi="Times New Roman"/>
          <w:sz w:val="24"/>
          <w:szCs w:val="24"/>
          <w:lang w:val="en-US" w:eastAsia="es-ES"/>
        </w:rPr>
        <w:t xml:space="preserve"> Mycorrhiza-induced changes in disease severity and PR protein expression in tobacco leaves. </w:t>
      </w:r>
      <w:r w:rsidRPr="008B35B4">
        <w:rPr>
          <w:rFonts w:ascii="Times New Roman" w:hAnsi="Times New Roman"/>
          <w:i/>
          <w:sz w:val="24"/>
          <w:szCs w:val="24"/>
          <w:lang w:val="en-US" w:eastAsia="es-ES"/>
        </w:rPr>
        <w:t>Mol. Plant Microbe Interact</w:t>
      </w:r>
      <w:r w:rsidRPr="008B35B4">
        <w:rPr>
          <w:rFonts w:ascii="Times New Roman" w:hAnsi="Times New Roman"/>
          <w:sz w:val="24"/>
          <w:szCs w:val="24"/>
          <w:lang w:val="en-US" w:eastAsia="es-ES"/>
        </w:rPr>
        <w:t>.  12:1000-1007.</w:t>
      </w:r>
    </w:p>
    <w:p w:rsidR="000C2EA3" w:rsidRPr="00596E98" w:rsidRDefault="000C2EA3" w:rsidP="00994858">
      <w:pPr>
        <w:autoSpaceDE w:val="0"/>
        <w:autoSpaceDN w:val="0"/>
        <w:adjustRightInd w:val="0"/>
        <w:spacing w:line="180" w:lineRule="atLeast"/>
        <w:ind w:left="360" w:right="-143" w:hanging="360"/>
        <w:rPr>
          <w:rStyle w:val="apple-style-span"/>
          <w:rFonts w:ascii="Times New Roman" w:hAnsi="Times New Roman"/>
          <w:sz w:val="24"/>
          <w:szCs w:val="24"/>
          <w:lang w:val="en-US"/>
        </w:rPr>
      </w:pPr>
    </w:p>
    <w:p w:rsidR="000C2EA3" w:rsidRDefault="008B35B4" w:rsidP="00347476">
      <w:pPr>
        <w:autoSpaceDE w:val="0"/>
        <w:autoSpaceDN w:val="0"/>
        <w:adjustRightInd w:val="0"/>
        <w:ind w:left="426" w:hanging="426"/>
        <w:rPr>
          <w:rFonts w:ascii="Times New Roman" w:hAnsi="Times New Roman"/>
          <w:sz w:val="24"/>
          <w:szCs w:val="24"/>
          <w:lang w:val="en-US"/>
        </w:rPr>
      </w:pPr>
      <w:r w:rsidRPr="008B35B4">
        <w:rPr>
          <w:rFonts w:ascii="Times New Roman" w:hAnsi="Times New Roman"/>
          <w:sz w:val="24"/>
          <w:szCs w:val="24"/>
          <w:lang w:val="en-US"/>
        </w:rPr>
        <w:t xml:space="preserve">Shimizu T., Nakano T., Takamizawa D., Desaki Y., Ishii-Minami N., Nishizawa Y., Minami E., Okada K., Yamane H., Kaku H., Shibuya N. 2010. Two LysM receptor molecules, CEBiP and OsCERK1, cooperatively regulate chitin elicitor signaling in rice. </w:t>
      </w:r>
      <w:r w:rsidRPr="008B35B4">
        <w:rPr>
          <w:rFonts w:ascii="Times New Roman" w:hAnsi="Times New Roman"/>
          <w:i/>
          <w:sz w:val="24"/>
          <w:szCs w:val="24"/>
          <w:lang w:val="en-US"/>
        </w:rPr>
        <w:t>Plant J</w:t>
      </w:r>
      <w:r w:rsidRPr="008B35B4">
        <w:rPr>
          <w:rFonts w:ascii="Times New Roman" w:hAnsi="Times New Roman"/>
          <w:sz w:val="24"/>
          <w:szCs w:val="24"/>
          <w:lang w:val="en-US"/>
        </w:rPr>
        <w:t>. 64</w:t>
      </w:r>
      <w:r w:rsidR="000C2EA3">
        <w:rPr>
          <w:rFonts w:ascii="Times New Roman" w:hAnsi="Times New Roman"/>
          <w:sz w:val="24"/>
          <w:szCs w:val="24"/>
          <w:lang w:val="en-US"/>
        </w:rPr>
        <w:t>:</w:t>
      </w:r>
      <w:r w:rsidRPr="008B35B4">
        <w:rPr>
          <w:rFonts w:ascii="Times New Roman" w:hAnsi="Times New Roman"/>
          <w:sz w:val="24"/>
          <w:szCs w:val="24"/>
          <w:lang w:val="en-US"/>
        </w:rPr>
        <w:t xml:space="preserve"> 204–214</w:t>
      </w:r>
      <w:r w:rsidR="000C2EA3">
        <w:rPr>
          <w:rFonts w:ascii="Times New Roman" w:hAnsi="Times New Roman"/>
          <w:sz w:val="24"/>
          <w:szCs w:val="24"/>
          <w:lang w:val="en-US"/>
        </w:rPr>
        <w:t>.</w:t>
      </w:r>
    </w:p>
    <w:p w:rsidR="00347476" w:rsidRPr="00596E98" w:rsidRDefault="008B35B4" w:rsidP="00347476">
      <w:pPr>
        <w:autoSpaceDE w:val="0"/>
        <w:autoSpaceDN w:val="0"/>
        <w:adjustRightInd w:val="0"/>
        <w:ind w:left="426" w:hanging="426"/>
        <w:rPr>
          <w:rFonts w:ascii="Times New Roman" w:hAnsi="Times New Roman"/>
          <w:sz w:val="24"/>
          <w:szCs w:val="24"/>
          <w:lang w:val="en-US"/>
        </w:rPr>
      </w:pPr>
      <w:r w:rsidRPr="008B35B4">
        <w:rPr>
          <w:rFonts w:ascii="Times New Roman" w:hAnsi="Times New Roman"/>
          <w:sz w:val="24"/>
          <w:szCs w:val="24"/>
          <w:lang w:val="en-US"/>
        </w:rPr>
        <w:t xml:space="preserve"> </w:t>
      </w:r>
    </w:p>
    <w:p w:rsidR="00876375" w:rsidRDefault="008B35B4" w:rsidP="00994858">
      <w:pPr>
        <w:spacing w:line="180" w:lineRule="atLeast"/>
        <w:ind w:left="360" w:right="-143" w:hanging="360"/>
        <w:rPr>
          <w:rStyle w:val="apple-style-span"/>
          <w:rFonts w:ascii="Times New Roman" w:hAnsi="Times New Roman"/>
          <w:sz w:val="24"/>
          <w:szCs w:val="24"/>
        </w:rPr>
      </w:pPr>
      <w:proofErr w:type="gramStart"/>
      <w:r w:rsidRPr="008B35B4">
        <w:rPr>
          <w:rStyle w:val="apple-style-span"/>
          <w:rFonts w:ascii="Times New Roman" w:hAnsi="Times New Roman"/>
          <w:bCs/>
          <w:sz w:val="24"/>
          <w:szCs w:val="24"/>
        </w:rPr>
        <w:t>Shinshi H</w:t>
      </w:r>
      <w:r w:rsidR="000C2EA3">
        <w:rPr>
          <w:rStyle w:val="apple-style-span"/>
          <w:rFonts w:ascii="Times New Roman" w:hAnsi="Times New Roman"/>
          <w:bCs/>
          <w:sz w:val="24"/>
          <w:szCs w:val="24"/>
        </w:rPr>
        <w:t>.</w:t>
      </w:r>
      <w:r w:rsidRPr="008B35B4">
        <w:rPr>
          <w:rStyle w:val="apple-style-span"/>
          <w:rFonts w:ascii="Times New Roman" w:hAnsi="Times New Roman"/>
          <w:bCs/>
          <w:sz w:val="24"/>
          <w:szCs w:val="24"/>
        </w:rPr>
        <w:t>, Mohnen D</w:t>
      </w:r>
      <w:r w:rsidR="000C2EA3">
        <w:rPr>
          <w:rStyle w:val="apple-style-span"/>
          <w:rFonts w:ascii="Times New Roman" w:hAnsi="Times New Roman"/>
          <w:bCs/>
          <w:sz w:val="24"/>
          <w:szCs w:val="24"/>
        </w:rPr>
        <w:t>.</w:t>
      </w:r>
      <w:r w:rsidRPr="008B35B4">
        <w:rPr>
          <w:rStyle w:val="apple-style-span"/>
          <w:rFonts w:ascii="Times New Roman" w:hAnsi="Times New Roman"/>
          <w:bCs/>
          <w:sz w:val="24"/>
          <w:szCs w:val="24"/>
        </w:rPr>
        <w:t>, Meins F</w:t>
      </w:r>
      <w:r w:rsidR="000C2EA3">
        <w:rPr>
          <w:rStyle w:val="apple-style-span"/>
          <w:rFonts w:ascii="Times New Roman" w:hAnsi="Times New Roman"/>
          <w:bCs/>
          <w:sz w:val="24"/>
          <w:szCs w:val="24"/>
        </w:rPr>
        <w:t>.</w:t>
      </w:r>
      <w:r w:rsidRPr="008B35B4">
        <w:rPr>
          <w:rStyle w:val="apple-converted-space"/>
          <w:rFonts w:ascii="Times New Roman" w:hAnsi="Times New Roman"/>
          <w:sz w:val="24"/>
          <w:szCs w:val="24"/>
        </w:rPr>
        <w:t> </w:t>
      </w:r>
      <w:r w:rsidRPr="008B35B4">
        <w:rPr>
          <w:rStyle w:val="apple-style-span"/>
          <w:rFonts w:ascii="Times New Roman" w:hAnsi="Times New Roman"/>
          <w:sz w:val="24"/>
          <w:szCs w:val="24"/>
        </w:rPr>
        <w:t>1987</w:t>
      </w:r>
      <w:r w:rsidR="000C2EA3">
        <w:rPr>
          <w:rStyle w:val="apple-style-span"/>
          <w:rFonts w:ascii="Times New Roman" w:hAnsi="Times New Roman"/>
          <w:sz w:val="24"/>
          <w:szCs w:val="24"/>
        </w:rPr>
        <w:t>.</w:t>
      </w:r>
      <w:proofErr w:type="gramEnd"/>
      <w:r w:rsidRPr="008B35B4">
        <w:rPr>
          <w:rStyle w:val="apple-style-span"/>
          <w:rFonts w:ascii="Times New Roman" w:hAnsi="Times New Roman"/>
          <w:sz w:val="24"/>
          <w:szCs w:val="24"/>
        </w:rPr>
        <w:t xml:space="preserve"> Regulation of a plant pathogenesis-related enzyme: inhibition of chitinase and chitinase mRNA accumulation in cultured tobacco tissues by auxin and cytokinin. </w:t>
      </w:r>
      <w:r w:rsidR="000C2EA3">
        <w:rPr>
          <w:rFonts w:ascii="Times New Roman" w:hAnsi="Times New Roman"/>
          <w:i/>
          <w:sz w:val="24"/>
          <w:szCs w:val="24"/>
          <w:lang w:val="en-US"/>
        </w:rPr>
        <w:t>Proc Natl Acad Sci USA.</w:t>
      </w:r>
      <w:r w:rsidR="000C2EA3" w:rsidRPr="00596E98" w:rsidDel="000C2EA3">
        <w:rPr>
          <w:rStyle w:val="apple-style-span"/>
          <w:rFonts w:ascii="Times New Roman" w:hAnsi="Times New Roman"/>
          <w:sz w:val="24"/>
          <w:szCs w:val="24"/>
        </w:rPr>
        <w:t xml:space="preserve"> </w:t>
      </w:r>
      <w:r w:rsidRPr="008B35B4">
        <w:rPr>
          <w:rStyle w:val="apple-style-span"/>
          <w:rFonts w:ascii="Times New Roman" w:hAnsi="Times New Roman"/>
          <w:bCs/>
          <w:sz w:val="24"/>
          <w:szCs w:val="24"/>
        </w:rPr>
        <w:t>84</w:t>
      </w:r>
      <w:r w:rsidR="000C2EA3">
        <w:rPr>
          <w:rStyle w:val="apple-style-span"/>
          <w:rFonts w:ascii="Times New Roman" w:hAnsi="Times New Roman"/>
          <w:bCs/>
          <w:sz w:val="24"/>
          <w:szCs w:val="24"/>
        </w:rPr>
        <w:t>:</w:t>
      </w:r>
      <w:r w:rsidRPr="008B35B4">
        <w:rPr>
          <w:rStyle w:val="apple-converted-space"/>
          <w:rFonts w:ascii="Times New Roman" w:hAnsi="Times New Roman"/>
          <w:sz w:val="24"/>
          <w:szCs w:val="24"/>
        </w:rPr>
        <w:t> </w:t>
      </w:r>
      <w:r w:rsidRPr="008B35B4">
        <w:rPr>
          <w:rStyle w:val="apple-style-span"/>
          <w:rFonts w:ascii="Times New Roman" w:hAnsi="Times New Roman"/>
          <w:sz w:val="24"/>
          <w:szCs w:val="24"/>
        </w:rPr>
        <w:t>89–93</w:t>
      </w:r>
      <w:r w:rsidR="000C2EA3">
        <w:rPr>
          <w:rStyle w:val="apple-style-span"/>
          <w:rFonts w:ascii="Times New Roman" w:hAnsi="Times New Roman"/>
          <w:sz w:val="24"/>
          <w:szCs w:val="24"/>
        </w:rPr>
        <w:t>.</w:t>
      </w:r>
    </w:p>
    <w:p w:rsidR="000C2EA3" w:rsidRPr="00596E98" w:rsidRDefault="000C2EA3" w:rsidP="00994858">
      <w:pPr>
        <w:spacing w:line="180" w:lineRule="atLeast"/>
        <w:ind w:left="360" w:right="-143" w:hanging="360"/>
        <w:rPr>
          <w:rStyle w:val="apple-style-span"/>
          <w:rFonts w:ascii="Times New Roman" w:hAnsi="Times New Roman"/>
          <w:sz w:val="24"/>
          <w:szCs w:val="24"/>
          <w:lang w:val="en-US"/>
        </w:rPr>
      </w:pPr>
    </w:p>
    <w:p w:rsidR="0086762E" w:rsidRDefault="008B35B4" w:rsidP="00994858">
      <w:pPr>
        <w:autoSpaceDE w:val="0"/>
        <w:autoSpaceDN w:val="0"/>
        <w:adjustRightInd w:val="0"/>
        <w:spacing w:line="180" w:lineRule="atLeast"/>
        <w:ind w:left="360" w:right="-143" w:hanging="360"/>
        <w:rPr>
          <w:rFonts w:ascii="Times New Roman" w:hAnsi="Times New Roman"/>
          <w:sz w:val="24"/>
          <w:szCs w:val="24"/>
          <w:lang w:val="en-US" w:eastAsia="es-ES"/>
        </w:rPr>
      </w:pPr>
      <w:r w:rsidRPr="008B35B4">
        <w:rPr>
          <w:rFonts w:ascii="Times New Roman" w:hAnsi="Times New Roman"/>
          <w:sz w:val="24"/>
          <w:szCs w:val="24"/>
          <w:lang w:val="en-US"/>
        </w:rPr>
        <w:t>Smith S</w:t>
      </w:r>
      <w:proofErr w:type="gramStart"/>
      <w:r w:rsidRPr="008B35B4">
        <w:rPr>
          <w:rFonts w:ascii="Times New Roman" w:hAnsi="Times New Roman"/>
          <w:sz w:val="24"/>
          <w:szCs w:val="24"/>
          <w:lang w:val="en-US"/>
        </w:rPr>
        <w:t>.</w:t>
      </w:r>
      <w:r w:rsidR="00234C79">
        <w:rPr>
          <w:rFonts w:ascii="Times New Roman" w:hAnsi="Times New Roman"/>
          <w:sz w:val="24"/>
          <w:szCs w:val="24"/>
          <w:lang w:val="en-US"/>
        </w:rPr>
        <w:t>,</w:t>
      </w:r>
      <w:proofErr w:type="gramEnd"/>
      <w:r w:rsidRPr="008B35B4">
        <w:rPr>
          <w:rFonts w:ascii="Times New Roman" w:hAnsi="Times New Roman"/>
          <w:sz w:val="24"/>
          <w:szCs w:val="24"/>
          <w:lang w:val="en-US"/>
        </w:rPr>
        <w:t xml:space="preserve"> Read D. 2008</w:t>
      </w:r>
      <w:r w:rsidR="00234C79">
        <w:rPr>
          <w:rFonts w:ascii="Times New Roman" w:hAnsi="Times New Roman"/>
          <w:sz w:val="24"/>
          <w:szCs w:val="24"/>
          <w:lang w:val="en-US"/>
        </w:rPr>
        <w:t>.</w:t>
      </w:r>
      <w:r w:rsidRPr="008B35B4">
        <w:rPr>
          <w:rFonts w:ascii="Times New Roman" w:hAnsi="Times New Roman"/>
          <w:sz w:val="24"/>
          <w:szCs w:val="24"/>
          <w:lang w:val="en-US"/>
        </w:rPr>
        <w:t xml:space="preserve"> </w:t>
      </w:r>
      <w:proofErr w:type="gramStart"/>
      <w:r w:rsidRPr="008B35B4">
        <w:rPr>
          <w:rFonts w:ascii="Times New Roman" w:hAnsi="Times New Roman"/>
          <w:i/>
          <w:sz w:val="24"/>
          <w:szCs w:val="24"/>
          <w:lang w:val="en-US" w:eastAsia="es-ES"/>
        </w:rPr>
        <w:t>Mycorrhizal Symbiosis</w:t>
      </w:r>
      <w:r w:rsidR="00234C79">
        <w:rPr>
          <w:rFonts w:ascii="Times New Roman" w:hAnsi="Times New Roman"/>
          <w:sz w:val="24"/>
          <w:szCs w:val="24"/>
          <w:lang w:val="en-US" w:eastAsia="es-ES"/>
        </w:rPr>
        <w:t>.</w:t>
      </w:r>
      <w:proofErr w:type="gramEnd"/>
      <w:r w:rsidRPr="008B35B4">
        <w:rPr>
          <w:rFonts w:ascii="Times New Roman" w:hAnsi="Times New Roman"/>
          <w:sz w:val="24"/>
          <w:szCs w:val="24"/>
          <w:lang w:val="en-US" w:eastAsia="es-ES"/>
        </w:rPr>
        <w:t xml:space="preserve"> </w:t>
      </w:r>
      <w:proofErr w:type="gramStart"/>
      <w:r w:rsidRPr="008B35B4">
        <w:rPr>
          <w:rFonts w:ascii="Times New Roman" w:hAnsi="Times New Roman"/>
          <w:sz w:val="24"/>
          <w:szCs w:val="24"/>
          <w:lang w:val="en-US" w:eastAsia="es-ES"/>
        </w:rPr>
        <w:t>Academic Press</w:t>
      </w:r>
      <w:r w:rsidR="00234C79">
        <w:rPr>
          <w:rFonts w:ascii="Times New Roman" w:hAnsi="Times New Roman"/>
          <w:sz w:val="24"/>
          <w:szCs w:val="24"/>
          <w:lang w:val="en-US" w:eastAsia="es-ES"/>
        </w:rPr>
        <w:t>.</w:t>
      </w:r>
      <w:proofErr w:type="gramEnd"/>
    </w:p>
    <w:p w:rsidR="00234C79" w:rsidRPr="00596E98" w:rsidRDefault="00234C79" w:rsidP="00994858">
      <w:pPr>
        <w:autoSpaceDE w:val="0"/>
        <w:autoSpaceDN w:val="0"/>
        <w:adjustRightInd w:val="0"/>
        <w:spacing w:line="180" w:lineRule="atLeast"/>
        <w:ind w:left="360" w:right="-143" w:hanging="360"/>
        <w:rPr>
          <w:rFonts w:ascii="Times New Roman" w:hAnsi="Times New Roman"/>
          <w:sz w:val="24"/>
          <w:szCs w:val="24"/>
          <w:lang w:val="en-US"/>
        </w:rPr>
      </w:pPr>
    </w:p>
    <w:p w:rsidR="00436900" w:rsidRDefault="008B35B4" w:rsidP="00994858">
      <w:pPr>
        <w:autoSpaceDE w:val="0"/>
        <w:autoSpaceDN w:val="0"/>
        <w:adjustRightInd w:val="0"/>
        <w:spacing w:line="180" w:lineRule="atLeast"/>
        <w:ind w:left="360" w:right="-143" w:hanging="360"/>
        <w:rPr>
          <w:rStyle w:val="apple-style-span"/>
          <w:rFonts w:ascii="Times New Roman" w:hAnsi="Times New Roman"/>
          <w:sz w:val="24"/>
          <w:szCs w:val="24"/>
          <w:lang w:val="en-US" w:eastAsia="es-ES"/>
        </w:rPr>
      </w:pPr>
      <w:r w:rsidRPr="008B35B4">
        <w:rPr>
          <w:rStyle w:val="apple-style-span"/>
          <w:rFonts w:ascii="Times New Roman" w:hAnsi="Times New Roman"/>
          <w:sz w:val="24"/>
          <w:szCs w:val="24"/>
          <w:lang w:val="en-US" w:eastAsia="es-ES"/>
        </w:rPr>
        <w:t xml:space="preserve">Spoel S., </w:t>
      </w:r>
      <w:r w:rsidRPr="008B35B4">
        <w:rPr>
          <w:rFonts w:ascii="Times New Roman" w:hAnsi="Times New Roman"/>
          <w:sz w:val="24"/>
          <w:szCs w:val="24"/>
        </w:rPr>
        <w:t>Koornneef A., Claessens S., Korzelius J., Van Pelt J., Mueller M., Buchala A., Métraux J., Brown R.</w:t>
      </w:r>
      <w:r w:rsidR="00BC313C">
        <w:rPr>
          <w:rFonts w:ascii="Times New Roman" w:hAnsi="Times New Roman"/>
          <w:sz w:val="24"/>
          <w:szCs w:val="24"/>
        </w:rPr>
        <w:t>,</w:t>
      </w:r>
      <w:r w:rsidRPr="008B35B4">
        <w:rPr>
          <w:rFonts w:ascii="Times New Roman" w:hAnsi="Times New Roman"/>
          <w:sz w:val="24"/>
          <w:szCs w:val="24"/>
        </w:rPr>
        <w:t xml:space="preserve"> Kazan K.</w:t>
      </w:r>
      <w:r w:rsidRPr="008B35B4">
        <w:rPr>
          <w:rStyle w:val="apple-style-span"/>
          <w:rFonts w:ascii="Times New Roman" w:hAnsi="Times New Roman"/>
          <w:sz w:val="24"/>
          <w:szCs w:val="24"/>
          <w:lang w:val="en-US" w:eastAsia="es-ES"/>
        </w:rPr>
        <w:t xml:space="preserve"> 2003</w:t>
      </w:r>
      <w:r w:rsidR="00BC313C">
        <w:rPr>
          <w:rStyle w:val="apple-style-span"/>
          <w:rFonts w:ascii="Times New Roman" w:hAnsi="Times New Roman"/>
          <w:sz w:val="24"/>
          <w:szCs w:val="24"/>
          <w:lang w:val="en-US" w:eastAsia="es-ES"/>
        </w:rPr>
        <w:t>.</w:t>
      </w:r>
      <w:r w:rsidRPr="008B35B4">
        <w:rPr>
          <w:rStyle w:val="apple-style-span"/>
          <w:rFonts w:ascii="Times New Roman" w:hAnsi="Times New Roman"/>
          <w:sz w:val="24"/>
          <w:szCs w:val="24"/>
          <w:lang w:val="en-US" w:eastAsia="es-ES"/>
        </w:rPr>
        <w:t xml:space="preserve"> NPR1 modulates cross-talk between salicylate- and jamonate- dependent defense pathways through a novel function in the cytosol. </w:t>
      </w:r>
      <w:proofErr w:type="gramStart"/>
      <w:r w:rsidRPr="008B35B4">
        <w:rPr>
          <w:rStyle w:val="apple-style-span"/>
          <w:rFonts w:ascii="Times New Roman" w:hAnsi="Times New Roman"/>
          <w:i/>
          <w:sz w:val="24"/>
          <w:szCs w:val="24"/>
          <w:lang w:val="en-US" w:eastAsia="es-ES"/>
        </w:rPr>
        <w:t>Plant Cell.</w:t>
      </w:r>
      <w:proofErr w:type="gramEnd"/>
      <w:r w:rsidRPr="008B35B4">
        <w:rPr>
          <w:rStyle w:val="apple-style-span"/>
          <w:rFonts w:ascii="Times New Roman" w:hAnsi="Times New Roman"/>
          <w:sz w:val="24"/>
          <w:szCs w:val="24"/>
          <w:lang w:val="en-US" w:eastAsia="es-ES"/>
        </w:rPr>
        <w:t xml:space="preserve"> 15: 760-770</w:t>
      </w:r>
      <w:r w:rsidR="0012465F">
        <w:rPr>
          <w:rStyle w:val="apple-style-span"/>
          <w:rFonts w:ascii="Times New Roman" w:hAnsi="Times New Roman"/>
          <w:sz w:val="24"/>
          <w:szCs w:val="24"/>
          <w:lang w:val="en-US" w:eastAsia="es-ES"/>
        </w:rPr>
        <w:t>.</w:t>
      </w:r>
    </w:p>
    <w:p w:rsidR="0012465F" w:rsidRPr="00596E98" w:rsidRDefault="0012465F" w:rsidP="00994858">
      <w:pPr>
        <w:autoSpaceDE w:val="0"/>
        <w:autoSpaceDN w:val="0"/>
        <w:adjustRightInd w:val="0"/>
        <w:spacing w:line="180" w:lineRule="atLeast"/>
        <w:ind w:left="360" w:right="-143" w:hanging="360"/>
        <w:rPr>
          <w:rStyle w:val="apple-style-span"/>
          <w:rFonts w:ascii="Times New Roman" w:hAnsi="Times New Roman"/>
          <w:sz w:val="24"/>
          <w:szCs w:val="24"/>
          <w:lang w:val="en-US"/>
        </w:rPr>
      </w:pPr>
    </w:p>
    <w:p w:rsidR="00347476" w:rsidRDefault="008B35B4" w:rsidP="00347476">
      <w:pPr>
        <w:autoSpaceDE w:val="0"/>
        <w:autoSpaceDN w:val="0"/>
        <w:adjustRightInd w:val="0"/>
        <w:ind w:left="426" w:hanging="426"/>
        <w:rPr>
          <w:rFonts w:ascii="Times New Roman" w:hAnsi="Times New Roman"/>
          <w:sz w:val="24"/>
          <w:szCs w:val="24"/>
          <w:lang w:val="en-US"/>
        </w:rPr>
      </w:pPr>
      <w:r w:rsidRPr="008B35B4">
        <w:rPr>
          <w:rFonts w:ascii="Times New Roman" w:hAnsi="Times New Roman"/>
          <w:sz w:val="24"/>
          <w:szCs w:val="24"/>
          <w:lang w:val="en-US"/>
        </w:rPr>
        <w:t>Spoel, S.H.</w:t>
      </w:r>
      <w:r w:rsidR="00A742E6">
        <w:rPr>
          <w:rFonts w:ascii="Times New Roman" w:hAnsi="Times New Roman"/>
          <w:sz w:val="24"/>
          <w:szCs w:val="24"/>
          <w:lang w:val="en-US"/>
        </w:rPr>
        <w:t xml:space="preserve">, </w:t>
      </w:r>
      <w:r w:rsidRPr="008B35B4">
        <w:rPr>
          <w:rFonts w:ascii="Times New Roman" w:hAnsi="Times New Roman"/>
          <w:sz w:val="24"/>
          <w:szCs w:val="24"/>
          <w:lang w:val="en-US"/>
        </w:rPr>
        <w:t>Dong, X. 2012</w:t>
      </w:r>
      <w:r w:rsidR="00A742E6">
        <w:rPr>
          <w:rFonts w:ascii="Times New Roman" w:hAnsi="Times New Roman"/>
          <w:sz w:val="24"/>
          <w:szCs w:val="24"/>
          <w:lang w:val="en-US"/>
        </w:rPr>
        <w:t>.</w:t>
      </w:r>
      <w:r w:rsidRPr="008B35B4">
        <w:rPr>
          <w:rFonts w:ascii="Times New Roman" w:hAnsi="Times New Roman"/>
          <w:sz w:val="24"/>
          <w:szCs w:val="24"/>
          <w:lang w:val="en-US"/>
        </w:rPr>
        <w:t xml:space="preserve"> How do plants achieve immunity? Defence without specialized immune cells. </w:t>
      </w:r>
      <w:proofErr w:type="gramStart"/>
      <w:r w:rsidRPr="008B35B4">
        <w:rPr>
          <w:rFonts w:ascii="Times New Roman" w:hAnsi="Times New Roman"/>
          <w:i/>
          <w:sz w:val="24"/>
          <w:szCs w:val="24"/>
          <w:lang w:val="en-US"/>
        </w:rPr>
        <w:t>Nat Rev Immunol</w:t>
      </w:r>
      <w:r w:rsidRPr="008B35B4">
        <w:rPr>
          <w:rFonts w:ascii="Times New Roman" w:hAnsi="Times New Roman"/>
          <w:sz w:val="24"/>
          <w:szCs w:val="24"/>
          <w:lang w:val="en-US"/>
        </w:rPr>
        <w:t>.</w:t>
      </w:r>
      <w:proofErr w:type="gramEnd"/>
      <w:r w:rsidRPr="008B35B4">
        <w:rPr>
          <w:rFonts w:ascii="Times New Roman" w:hAnsi="Times New Roman"/>
          <w:sz w:val="24"/>
          <w:szCs w:val="24"/>
          <w:lang w:val="en-US"/>
        </w:rPr>
        <w:t xml:space="preserve"> </w:t>
      </w:r>
      <w:proofErr w:type="gramStart"/>
      <w:r w:rsidRPr="008B35B4">
        <w:rPr>
          <w:rFonts w:ascii="Times New Roman" w:hAnsi="Times New Roman"/>
          <w:sz w:val="24"/>
          <w:szCs w:val="24"/>
          <w:lang w:val="en-US"/>
        </w:rPr>
        <w:t>12</w:t>
      </w:r>
      <w:r w:rsidR="00A742E6">
        <w:rPr>
          <w:rFonts w:ascii="Times New Roman" w:hAnsi="Times New Roman"/>
          <w:sz w:val="24"/>
          <w:szCs w:val="24"/>
          <w:lang w:val="en-US"/>
        </w:rPr>
        <w:t xml:space="preserve">: </w:t>
      </w:r>
      <w:r w:rsidRPr="008B35B4">
        <w:rPr>
          <w:rFonts w:ascii="Times New Roman" w:hAnsi="Times New Roman"/>
          <w:sz w:val="24"/>
          <w:szCs w:val="24"/>
          <w:lang w:val="en-US"/>
        </w:rPr>
        <w:t>89– 100</w:t>
      </w:r>
      <w:r w:rsidR="00A742E6">
        <w:rPr>
          <w:rFonts w:ascii="Times New Roman" w:hAnsi="Times New Roman"/>
          <w:sz w:val="24"/>
          <w:szCs w:val="24"/>
          <w:lang w:val="en-US"/>
        </w:rPr>
        <w:t>.</w:t>
      </w:r>
      <w:proofErr w:type="gramEnd"/>
    </w:p>
    <w:p w:rsidR="00A742E6" w:rsidRPr="00596E98" w:rsidRDefault="00A742E6" w:rsidP="00347476">
      <w:pPr>
        <w:autoSpaceDE w:val="0"/>
        <w:autoSpaceDN w:val="0"/>
        <w:adjustRightInd w:val="0"/>
        <w:ind w:left="426" w:hanging="426"/>
        <w:rPr>
          <w:rFonts w:ascii="Times New Roman" w:hAnsi="Times New Roman"/>
          <w:sz w:val="24"/>
          <w:szCs w:val="24"/>
          <w:lang w:val="en-US"/>
        </w:rPr>
      </w:pPr>
    </w:p>
    <w:p w:rsidR="00440C15" w:rsidRDefault="008B35B4" w:rsidP="00994858">
      <w:pPr>
        <w:autoSpaceDE w:val="0"/>
        <w:autoSpaceDN w:val="0"/>
        <w:adjustRightInd w:val="0"/>
        <w:spacing w:line="180" w:lineRule="atLeast"/>
        <w:ind w:left="360" w:right="-143" w:hanging="360"/>
        <w:rPr>
          <w:rFonts w:ascii="Times New Roman" w:hAnsi="Times New Roman"/>
          <w:sz w:val="24"/>
          <w:szCs w:val="24"/>
          <w:lang w:val="en-US" w:eastAsia="es-ES"/>
        </w:rPr>
      </w:pPr>
      <w:proofErr w:type="gramStart"/>
      <w:r w:rsidRPr="008B35B4">
        <w:rPr>
          <w:rFonts w:ascii="Times New Roman" w:hAnsi="Times New Roman"/>
          <w:sz w:val="24"/>
          <w:szCs w:val="24"/>
          <w:lang w:val="en-US" w:eastAsia="es-ES"/>
        </w:rPr>
        <w:t>Sticher L., Mauch-Mani B.</w:t>
      </w:r>
      <w:r w:rsidR="00287D8B">
        <w:rPr>
          <w:rFonts w:ascii="Times New Roman" w:hAnsi="Times New Roman"/>
          <w:sz w:val="24"/>
          <w:szCs w:val="24"/>
          <w:lang w:val="en-US" w:eastAsia="es-ES"/>
        </w:rPr>
        <w:t xml:space="preserve">, </w:t>
      </w:r>
      <w:r w:rsidRPr="008B35B4">
        <w:rPr>
          <w:rFonts w:ascii="Times New Roman" w:hAnsi="Times New Roman"/>
          <w:sz w:val="24"/>
          <w:szCs w:val="24"/>
          <w:lang w:val="en-US" w:eastAsia="es-ES"/>
        </w:rPr>
        <w:t>Métraux J.P. 1997</w:t>
      </w:r>
      <w:r w:rsidR="00287D8B">
        <w:rPr>
          <w:rFonts w:ascii="Times New Roman" w:hAnsi="Times New Roman"/>
          <w:sz w:val="24"/>
          <w:szCs w:val="24"/>
          <w:lang w:val="en-US" w:eastAsia="es-ES"/>
        </w:rPr>
        <w:t>.</w:t>
      </w:r>
      <w:proofErr w:type="gramEnd"/>
      <w:r w:rsidRPr="008B35B4">
        <w:rPr>
          <w:rFonts w:ascii="Times New Roman" w:hAnsi="Times New Roman"/>
          <w:sz w:val="24"/>
          <w:szCs w:val="24"/>
          <w:lang w:val="en-US" w:eastAsia="es-ES"/>
        </w:rPr>
        <w:t xml:space="preserve"> Systemic acquired resistance. </w:t>
      </w:r>
      <w:r w:rsidRPr="008B35B4">
        <w:rPr>
          <w:rFonts w:ascii="Times New Roman" w:hAnsi="Times New Roman"/>
          <w:i/>
          <w:sz w:val="24"/>
          <w:szCs w:val="24"/>
          <w:lang w:val="en-US" w:eastAsia="es-ES"/>
        </w:rPr>
        <w:t>Ann Rev Phytopat</w:t>
      </w:r>
      <w:r w:rsidR="00287D8B">
        <w:rPr>
          <w:rFonts w:ascii="Times New Roman" w:hAnsi="Times New Roman"/>
          <w:sz w:val="24"/>
          <w:szCs w:val="24"/>
          <w:lang w:val="en-US" w:eastAsia="es-ES"/>
        </w:rPr>
        <w:t>.</w:t>
      </w:r>
      <w:r w:rsidRPr="008B35B4">
        <w:rPr>
          <w:rFonts w:ascii="Times New Roman" w:hAnsi="Times New Roman"/>
          <w:sz w:val="24"/>
          <w:szCs w:val="24"/>
          <w:lang w:val="en-US" w:eastAsia="es-ES"/>
        </w:rPr>
        <w:t xml:space="preserve"> 35:</w:t>
      </w:r>
      <w:r w:rsidR="00287D8B">
        <w:rPr>
          <w:rFonts w:ascii="Times New Roman" w:hAnsi="Times New Roman"/>
          <w:sz w:val="24"/>
          <w:szCs w:val="24"/>
          <w:lang w:val="en-US" w:eastAsia="es-ES"/>
        </w:rPr>
        <w:t xml:space="preserve"> </w:t>
      </w:r>
      <w:r w:rsidRPr="008B35B4">
        <w:rPr>
          <w:rFonts w:ascii="Times New Roman" w:hAnsi="Times New Roman"/>
          <w:sz w:val="24"/>
          <w:szCs w:val="24"/>
          <w:lang w:val="en-US" w:eastAsia="es-ES"/>
        </w:rPr>
        <w:t>235-270.</w:t>
      </w:r>
    </w:p>
    <w:p w:rsidR="00287D8B" w:rsidRPr="00596E98" w:rsidRDefault="00287D8B" w:rsidP="00994858">
      <w:pPr>
        <w:autoSpaceDE w:val="0"/>
        <w:autoSpaceDN w:val="0"/>
        <w:adjustRightInd w:val="0"/>
        <w:spacing w:line="180" w:lineRule="atLeast"/>
        <w:ind w:left="360" w:right="-143" w:hanging="360"/>
        <w:rPr>
          <w:rStyle w:val="apple-style-span"/>
          <w:rFonts w:ascii="Times New Roman" w:hAnsi="Times New Roman"/>
          <w:sz w:val="24"/>
          <w:szCs w:val="24"/>
          <w:lang w:val="en-US" w:eastAsia="es-ES"/>
        </w:rPr>
      </w:pPr>
    </w:p>
    <w:p w:rsidR="003D390D" w:rsidRDefault="008B35B4" w:rsidP="003D390D">
      <w:pPr>
        <w:autoSpaceDE w:val="0"/>
        <w:autoSpaceDN w:val="0"/>
        <w:adjustRightInd w:val="0"/>
        <w:ind w:left="426" w:hanging="426"/>
        <w:rPr>
          <w:rFonts w:ascii="Times New Roman" w:hAnsi="Times New Roman"/>
          <w:sz w:val="24"/>
          <w:szCs w:val="24"/>
          <w:lang w:val="en-US"/>
        </w:rPr>
      </w:pPr>
      <w:r w:rsidRPr="008B35B4">
        <w:rPr>
          <w:rFonts w:ascii="Times New Roman" w:hAnsi="Times New Roman"/>
          <w:sz w:val="24"/>
          <w:szCs w:val="24"/>
          <w:lang w:val="en-US"/>
        </w:rPr>
        <w:t xml:space="preserve">Torres M.A., Dangl J.L. 2005. </w:t>
      </w:r>
      <w:proofErr w:type="gramStart"/>
      <w:r w:rsidRPr="008B35B4">
        <w:rPr>
          <w:rFonts w:ascii="Times New Roman" w:hAnsi="Times New Roman"/>
          <w:sz w:val="24"/>
          <w:szCs w:val="24"/>
          <w:lang w:val="en-US"/>
        </w:rPr>
        <w:t>Functions of the respiratory burst oxidase in biotic interactions, abiotic stress and development.</w:t>
      </w:r>
      <w:proofErr w:type="gramEnd"/>
      <w:r w:rsidRPr="008B35B4">
        <w:rPr>
          <w:rFonts w:ascii="Times New Roman" w:hAnsi="Times New Roman"/>
          <w:sz w:val="24"/>
          <w:szCs w:val="24"/>
          <w:lang w:val="en-US"/>
        </w:rPr>
        <w:t xml:space="preserve"> </w:t>
      </w:r>
      <w:proofErr w:type="gramStart"/>
      <w:r w:rsidRPr="008B35B4">
        <w:rPr>
          <w:rFonts w:ascii="Times New Roman" w:hAnsi="Times New Roman"/>
          <w:i/>
          <w:sz w:val="24"/>
          <w:szCs w:val="24"/>
          <w:lang w:val="en-US"/>
        </w:rPr>
        <w:t>Current Opinion in Plant Biology</w:t>
      </w:r>
      <w:r w:rsidR="00721CC4">
        <w:rPr>
          <w:rFonts w:ascii="Times New Roman" w:hAnsi="Times New Roman"/>
          <w:sz w:val="24"/>
          <w:szCs w:val="24"/>
          <w:lang w:val="en-US"/>
        </w:rPr>
        <w:t>.</w:t>
      </w:r>
      <w:proofErr w:type="gramEnd"/>
      <w:r w:rsidRPr="008B35B4">
        <w:rPr>
          <w:rFonts w:ascii="Times New Roman" w:hAnsi="Times New Roman"/>
          <w:sz w:val="24"/>
          <w:szCs w:val="24"/>
          <w:lang w:val="en-US"/>
        </w:rPr>
        <w:t xml:space="preserve"> 8</w:t>
      </w:r>
      <w:r w:rsidR="00721CC4">
        <w:rPr>
          <w:rFonts w:ascii="Times New Roman" w:hAnsi="Times New Roman"/>
          <w:sz w:val="24"/>
          <w:szCs w:val="24"/>
          <w:lang w:val="en-US"/>
        </w:rPr>
        <w:t>:</w:t>
      </w:r>
      <w:r w:rsidRPr="008B35B4">
        <w:rPr>
          <w:rFonts w:ascii="Times New Roman" w:hAnsi="Times New Roman"/>
          <w:sz w:val="24"/>
          <w:szCs w:val="24"/>
          <w:lang w:val="en-US"/>
        </w:rPr>
        <w:t xml:space="preserve"> 397–403.</w:t>
      </w:r>
    </w:p>
    <w:p w:rsidR="00721CC4" w:rsidRPr="00596E98" w:rsidRDefault="00721CC4" w:rsidP="003D390D">
      <w:pPr>
        <w:autoSpaceDE w:val="0"/>
        <w:autoSpaceDN w:val="0"/>
        <w:adjustRightInd w:val="0"/>
        <w:ind w:left="426" w:hanging="426"/>
        <w:rPr>
          <w:rFonts w:ascii="Times New Roman" w:hAnsi="Times New Roman"/>
          <w:sz w:val="24"/>
          <w:szCs w:val="24"/>
          <w:lang w:val="en-US"/>
        </w:rPr>
      </w:pPr>
    </w:p>
    <w:p w:rsidR="00A84E7D" w:rsidRPr="00596E98" w:rsidRDefault="008B35B4" w:rsidP="00994858">
      <w:pPr>
        <w:autoSpaceDE w:val="0"/>
        <w:autoSpaceDN w:val="0"/>
        <w:adjustRightInd w:val="0"/>
        <w:spacing w:line="180" w:lineRule="atLeast"/>
        <w:ind w:left="360" w:right="-143" w:hanging="360"/>
        <w:rPr>
          <w:rFonts w:ascii="Times New Roman" w:hAnsi="Times New Roman"/>
          <w:sz w:val="24"/>
          <w:szCs w:val="24"/>
          <w:lang w:val="en-US" w:eastAsia="es-ES"/>
        </w:rPr>
      </w:pPr>
      <w:r w:rsidRPr="008B35B4">
        <w:rPr>
          <w:rFonts w:ascii="Times New Roman" w:hAnsi="Times New Roman"/>
          <w:sz w:val="24"/>
          <w:szCs w:val="24"/>
          <w:lang w:val="en-US" w:eastAsia="es-ES"/>
        </w:rPr>
        <w:t>Traw M.B.,</w:t>
      </w:r>
      <w:r w:rsidRPr="008B35B4">
        <w:rPr>
          <w:rStyle w:val="name"/>
          <w:rFonts w:ascii="Times New Roman" w:hAnsi="Times New Roman"/>
          <w:sz w:val="24"/>
          <w:szCs w:val="24"/>
        </w:rPr>
        <w:t xml:space="preserve"> </w:t>
      </w:r>
      <w:r w:rsidRPr="008B35B4">
        <w:rPr>
          <w:rStyle w:val="surname"/>
          <w:rFonts w:ascii="Times New Roman" w:hAnsi="Times New Roman"/>
          <w:sz w:val="24"/>
          <w:szCs w:val="24"/>
        </w:rPr>
        <w:t>Kim J.</w:t>
      </w:r>
      <w:r w:rsidRPr="008B35B4">
        <w:rPr>
          <w:rFonts w:ascii="Times New Roman" w:hAnsi="Times New Roman"/>
          <w:sz w:val="24"/>
          <w:szCs w:val="24"/>
        </w:rPr>
        <w:t xml:space="preserve">, </w:t>
      </w:r>
      <w:r w:rsidRPr="008B35B4">
        <w:rPr>
          <w:rStyle w:val="surname"/>
          <w:rFonts w:ascii="Times New Roman" w:hAnsi="Times New Roman"/>
          <w:sz w:val="24"/>
          <w:szCs w:val="24"/>
        </w:rPr>
        <w:t>Enright S.</w:t>
      </w:r>
      <w:r w:rsidRPr="008B35B4">
        <w:rPr>
          <w:rFonts w:ascii="Times New Roman" w:hAnsi="Times New Roman"/>
          <w:sz w:val="24"/>
          <w:szCs w:val="24"/>
        </w:rPr>
        <w:t xml:space="preserve">, </w:t>
      </w:r>
      <w:r w:rsidRPr="008B35B4">
        <w:rPr>
          <w:rStyle w:val="surname"/>
          <w:rFonts w:ascii="Times New Roman" w:hAnsi="Times New Roman"/>
          <w:sz w:val="24"/>
          <w:szCs w:val="24"/>
        </w:rPr>
        <w:t>Cipollini D.F.</w:t>
      </w:r>
      <w:r w:rsidR="00343CC8">
        <w:rPr>
          <w:rFonts w:ascii="Times New Roman" w:hAnsi="Times New Roman"/>
          <w:sz w:val="24"/>
          <w:szCs w:val="24"/>
        </w:rPr>
        <w:t>,</w:t>
      </w:r>
      <w:r w:rsidRPr="008B35B4">
        <w:rPr>
          <w:rStyle w:val="name"/>
          <w:rFonts w:ascii="Times New Roman" w:hAnsi="Times New Roman"/>
          <w:sz w:val="24"/>
          <w:szCs w:val="24"/>
        </w:rPr>
        <w:t xml:space="preserve"> </w:t>
      </w:r>
      <w:r w:rsidRPr="008B35B4">
        <w:rPr>
          <w:rStyle w:val="surname"/>
          <w:rFonts w:ascii="Times New Roman" w:hAnsi="Times New Roman"/>
          <w:sz w:val="24"/>
          <w:szCs w:val="24"/>
        </w:rPr>
        <w:t>Bergelson J.</w:t>
      </w:r>
      <w:r w:rsidRPr="008B35B4">
        <w:rPr>
          <w:rFonts w:ascii="Times New Roman" w:hAnsi="Times New Roman"/>
          <w:sz w:val="24"/>
          <w:szCs w:val="24"/>
          <w:lang w:val="en-US" w:eastAsia="es-ES"/>
        </w:rPr>
        <w:t xml:space="preserve"> 2003</w:t>
      </w:r>
      <w:r w:rsidR="002A48DF">
        <w:rPr>
          <w:rFonts w:ascii="Times New Roman" w:hAnsi="Times New Roman"/>
          <w:sz w:val="24"/>
          <w:szCs w:val="24"/>
          <w:lang w:val="en-US" w:eastAsia="es-ES"/>
        </w:rPr>
        <w:t>.</w:t>
      </w:r>
      <w:r w:rsidRPr="008B35B4">
        <w:rPr>
          <w:rFonts w:ascii="Times New Roman" w:hAnsi="Times New Roman"/>
          <w:sz w:val="24"/>
          <w:szCs w:val="24"/>
          <w:lang w:val="en-US" w:eastAsia="es-ES"/>
        </w:rPr>
        <w:t xml:space="preserve"> Negative cross – talk between salicylate- and jamonate- mediated pathways in the Wassilewskija ecotype of </w:t>
      </w:r>
      <w:r w:rsidRPr="008B35B4">
        <w:rPr>
          <w:rFonts w:ascii="Times New Roman" w:hAnsi="Times New Roman"/>
          <w:i/>
          <w:sz w:val="24"/>
          <w:szCs w:val="24"/>
          <w:lang w:val="en-US" w:eastAsia="es-ES"/>
        </w:rPr>
        <w:t>Arabidospsis thaliana</w:t>
      </w:r>
      <w:r w:rsidR="002A48DF">
        <w:rPr>
          <w:rFonts w:ascii="Times New Roman" w:hAnsi="Times New Roman"/>
          <w:i/>
          <w:sz w:val="24"/>
          <w:szCs w:val="24"/>
          <w:lang w:val="en-US" w:eastAsia="es-ES"/>
        </w:rPr>
        <w:t>.</w:t>
      </w:r>
      <w:r w:rsidRPr="008B35B4">
        <w:rPr>
          <w:rFonts w:ascii="Times New Roman" w:hAnsi="Times New Roman"/>
          <w:sz w:val="24"/>
          <w:szCs w:val="24"/>
          <w:lang w:val="en-US" w:eastAsia="es-ES"/>
        </w:rPr>
        <w:t xml:space="preserve"> </w:t>
      </w:r>
      <w:r w:rsidRPr="008B35B4">
        <w:rPr>
          <w:rFonts w:ascii="Times New Roman" w:hAnsi="Times New Roman"/>
          <w:i/>
          <w:sz w:val="24"/>
          <w:szCs w:val="24"/>
          <w:lang w:val="en-US" w:eastAsia="es-ES"/>
        </w:rPr>
        <w:t>Mol. Ecol</w:t>
      </w:r>
      <w:r w:rsidRPr="008B35B4">
        <w:rPr>
          <w:rFonts w:ascii="Times New Roman" w:hAnsi="Times New Roman"/>
          <w:sz w:val="24"/>
          <w:szCs w:val="24"/>
          <w:lang w:val="en-US" w:eastAsia="es-ES"/>
        </w:rPr>
        <w:t>. 12: 1125-1135</w:t>
      </w:r>
      <w:r w:rsidR="002A48DF">
        <w:rPr>
          <w:rFonts w:ascii="Times New Roman" w:hAnsi="Times New Roman"/>
          <w:sz w:val="24"/>
          <w:szCs w:val="24"/>
          <w:lang w:val="en-US" w:eastAsia="es-ES"/>
        </w:rPr>
        <w:t>.</w:t>
      </w:r>
    </w:p>
    <w:p w:rsidR="00A84E7D" w:rsidRDefault="008B35B4" w:rsidP="00994858">
      <w:pPr>
        <w:autoSpaceDE w:val="0"/>
        <w:autoSpaceDN w:val="0"/>
        <w:adjustRightInd w:val="0"/>
        <w:spacing w:line="180" w:lineRule="atLeast"/>
        <w:ind w:left="360" w:right="-143" w:hanging="360"/>
        <w:rPr>
          <w:rFonts w:ascii="Times New Roman" w:hAnsi="Times New Roman"/>
          <w:sz w:val="24"/>
          <w:szCs w:val="24"/>
          <w:lang w:val="en-US" w:eastAsia="es-ES"/>
        </w:rPr>
      </w:pPr>
      <w:r w:rsidRPr="008B35B4">
        <w:rPr>
          <w:rFonts w:ascii="Times New Roman" w:hAnsi="Times New Roman"/>
          <w:sz w:val="24"/>
          <w:szCs w:val="24"/>
          <w:lang w:val="en-US" w:eastAsia="es-ES"/>
        </w:rPr>
        <w:lastRenderedPageBreak/>
        <w:t>Truman W., Bennett M.H., Kubigsteltig I., Turnbull C.</w:t>
      </w:r>
      <w:r w:rsidR="00343CC8">
        <w:rPr>
          <w:rFonts w:ascii="Times New Roman" w:hAnsi="Times New Roman"/>
          <w:sz w:val="24"/>
          <w:szCs w:val="24"/>
          <w:lang w:val="en-US" w:eastAsia="es-ES"/>
        </w:rPr>
        <w:t>,</w:t>
      </w:r>
      <w:r w:rsidRPr="008B35B4">
        <w:rPr>
          <w:rFonts w:ascii="Times New Roman" w:hAnsi="Times New Roman"/>
          <w:sz w:val="24"/>
          <w:szCs w:val="24"/>
          <w:lang w:val="en-US" w:eastAsia="es-ES"/>
        </w:rPr>
        <w:t xml:space="preserve"> Grant M. 2007</w:t>
      </w:r>
      <w:r w:rsidR="00343CC8">
        <w:rPr>
          <w:rFonts w:ascii="Times New Roman" w:hAnsi="Times New Roman"/>
          <w:sz w:val="24"/>
          <w:szCs w:val="24"/>
          <w:lang w:val="en-US" w:eastAsia="es-ES"/>
        </w:rPr>
        <w:t>.</w:t>
      </w:r>
      <w:r w:rsidRPr="008B35B4">
        <w:rPr>
          <w:rFonts w:ascii="Times New Roman" w:hAnsi="Times New Roman"/>
          <w:sz w:val="24"/>
          <w:szCs w:val="24"/>
          <w:lang w:val="en-US" w:eastAsia="es-ES"/>
        </w:rPr>
        <w:t xml:space="preserve"> </w:t>
      </w:r>
      <w:r w:rsidRPr="008B35B4">
        <w:rPr>
          <w:rFonts w:ascii="Times New Roman" w:hAnsi="Times New Roman"/>
          <w:i/>
          <w:sz w:val="24"/>
          <w:szCs w:val="24"/>
          <w:lang w:val="en-US" w:eastAsia="es-ES"/>
        </w:rPr>
        <w:t>Arabidopsis</w:t>
      </w:r>
      <w:r w:rsidRPr="008B35B4">
        <w:rPr>
          <w:rFonts w:ascii="Times New Roman" w:hAnsi="Times New Roman"/>
          <w:sz w:val="24"/>
          <w:szCs w:val="24"/>
          <w:lang w:val="en-US" w:eastAsia="es-ES"/>
        </w:rPr>
        <w:t xml:space="preserve"> systemic immunity uses conserved </w:t>
      </w:r>
      <w:proofErr w:type="gramStart"/>
      <w:r w:rsidRPr="008B35B4">
        <w:rPr>
          <w:rFonts w:ascii="Times New Roman" w:hAnsi="Times New Roman"/>
          <w:sz w:val="24"/>
          <w:szCs w:val="24"/>
          <w:lang w:val="en-US" w:eastAsia="es-ES"/>
        </w:rPr>
        <w:t>defense  signaling</w:t>
      </w:r>
      <w:proofErr w:type="gramEnd"/>
      <w:r w:rsidRPr="008B35B4">
        <w:rPr>
          <w:rFonts w:ascii="Times New Roman" w:hAnsi="Times New Roman"/>
          <w:sz w:val="24"/>
          <w:szCs w:val="24"/>
          <w:lang w:val="en-US" w:eastAsia="es-ES"/>
        </w:rPr>
        <w:t xml:space="preserve"> pathways and is mediated by jasmonates. </w:t>
      </w:r>
      <w:r w:rsidR="009656A2">
        <w:rPr>
          <w:rFonts w:ascii="Times New Roman" w:hAnsi="Times New Roman"/>
          <w:i/>
          <w:sz w:val="24"/>
          <w:szCs w:val="24"/>
          <w:lang w:val="en-US"/>
        </w:rPr>
        <w:t>Proc Natl Acad Sci USA</w:t>
      </w:r>
      <w:r w:rsidRPr="008B35B4">
        <w:rPr>
          <w:rFonts w:ascii="Times New Roman" w:hAnsi="Times New Roman"/>
          <w:sz w:val="24"/>
          <w:szCs w:val="24"/>
          <w:lang w:val="en-US" w:eastAsia="es-ES"/>
        </w:rPr>
        <w:t>. 104:1075-1080.</w:t>
      </w:r>
    </w:p>
    <w:p w:rsidR="009656A2" w:rsidRPr="00596E98" w:rsidRDefault="009656A2" w:rsidP="00994858">
      <w:pPr>
        <w:autoSpaceDE w:val="0"/>
        <w:autoSpaceDN w:val="0"/>
        <w:adjustRightInd w:val="0"/>
        <w:spacing w:line="180" w:lineRule="atLeast"/>
        <w:ind w:left="360" w:right="-143" w:hanging="360"/>
        <w:rPr>
          <w:rFonts w:ascii="Times New Roman" w:hAnsi="Times New Roman"/>
          <w:sz w:val="24"/>
          <w:szCs w:val="24"/>
          <w:lang w:val="en-US" w:eastAsia="es-ES"/>
        </w:rPr>
      </w:pPr>
    </w:p>
    <w:p w:rsidR="007630CE" w:rsidRDefault="008B35B4" w:rsidP="007630CE">
      <w:pPr>
        <w:autoSpaceDE w:val="0"/>
        <w:autoSpaceDN w:val="0"/>
        <w:adjustRightInd w:val="0"/>
        <w:ind w:left="426" w:hanging="426"/>
        <w:rPr>
          <w:rFonts w:ascii="Times New Roman" w:hAnsi="Times New Roman"/>
          <w:sz w:val="24"/>
          <w:szCs w:val="24"/>
          <w:lang w:val="en-US"/>
        </w:rPr>
      </w:pPr>
      <w:r w:rsidRPr="008B35B4">
        <w:rPr>
          <w:rFonts w:ascii="Times New Roman" w:hAnsi="Times New Roman"/>
          <w:sz w:val="24"/>
          <w:szCs w:val="24"/>
          <w:lang w:val="en-US"/>
        </w:rPr>
        <w:t>Van Loon L</w:t>
      </w:r>
      <w:r w:rsidR="00971667">
        <w:rPr>
          <w:rFonts w:ascii="Times New Roman" w:hAnsi="Times New Roman"/>
          <w:sz w:val="24"/>
          <w:szCs w:val="24"/>
          <w:lang w:val="en-US"/>
        </w:rPr>
        <w:t>.</w:t>
      </w:r>
      <w:r w:rsidRPr="008B35B4">
        <w:rPr>
          <w:rFonts w:ascii="Times New Roman" w:hAnsi="Times New Roman"/>
          <w:sz w:val="24"/>
          <w:szCs w:val="24"/>
          <w:lang w:val="en-US"/>
        </w:rPr>
        <w:t xml:space="preserve">C. 2007. </w:t>
      </w:r>
      <w:proofErr w:type="gramStart"/>
      <w:r w:rsidRPr="008B35B4">
        <w:rPr>
          <w:rFonts w:ascii="Times New Roman" w:hAnsi="Times New Roman"/>
          <w:sz w:val="24"/>
          <w:szCs w:val="24"/>
          <w:lang w:val="en-US"/>
        </w:rPr>
        <w:t>Plant responses to plant growth-promoting rhizobacteria.</w:t>
      </w:r>
      <w:proofErr w:type="gramEnd"/>
      <w:r w:rsidRPr="008B35B4">
        <w:rPr>
          <w:rFonts w:ascii="Times New Roman" w:hAnsi="Times New Roman"/>
          <w:sz w:val="24"/>
          <w:szCs w:val="24"/>
          <w:lang w:val="en-US"/>
        </w:rPr>
        <w:t xml:space="preserve"> </w:t>
      </w:r>
      <w:proofErr w:type="gramStart"/>
      <w:r w:rsidRPr="008B35B4">
        <w:rPr>
          <w:rFonts w:ascii="Times New Roman" w:hAnsi="Times New Roman"/>
          <w:i/>
          <w:sz w:val="24"/>
          <w:szCs w:val="24"/>
          <w:lang w:val="en-US"/>
        </w:rPr>
        <w:t>Eur J Plant Pathol</w:t>
      </w:r>
      <w:r w:rsidR="00971667">
        <w:rPr>
          <w:rFonts w:ascii="Times New Roman" w:hAnsi="Times New Roman"/>
          <w:sz w:val="24"/>
          <w:szCs w:val="24"/>
          <w:lang w:val="en-US"/>
        </w:rPr>
        <w:t>.</w:t>
      </w:r>
      <w:proofErr w:type="gramEnd"/>
      <w:r w:rsidRPr="008B35B4">
        <w:rPr>
          <w:rFonts w:ascii="Times New Roman" w:hAnsi="Times New Roman"/>
          <w:sz w:val="24"/>
          <w:szCs w:val="24"/>
          <w:lang w:val="en-US"/>
        </w:rPr>
        <w:t xml:space="preserve"> 119:243-354.</w:t>
      </w:r>
    </w:p>
    <w:p w:rsidR="00971667" w:rsidRPr="00596E98" w:rsidRDefault="00971667" w:rsidP="007630CE">
      <w:pPr>
        <w:autoSpaceDE w:val="0"/>
        <w:autoSpaceDN w:val="0"/>
        <w:adjustRightInd w:val="0"/>
        <w:ind w:left="426" w:hanging="426"/>
        <w:rPr>
          <w:rFonts w:ascii="Times New Roman" w:hAnsi="Times New Roman"/>
          <w:sz w:val="24"/>
          <w:szCs w:val="24"/>
          <w:lang w:val="en-US"/>
        </w:rPr>
      </w:pPr>
    </w:p>
    <w:p w:rsidR="00F835E4" w:rsidRDefault="008B35B4" w:rsidP="00994858">
      <w:pPr>
        <w:autoSpaceDE w:val="0"/>
        <w:autoSpaceDN w:val="0"/>
        <w:adjustRightInd w:val="0"/>
        <w:spacing w:line="180" w:lineRule="atLeast"/>
        <w:ind w:left="360" w:right="-143" w:hanging="360"/>
        <w:rPr>
          <w:rFonts w:ascii="Times New Roman" w:hAnsi="Times New Roman"/>
          <w:sz w:val="24"/>
          <w:szCs w:val="24"/>
          <w:lang w:val="en-US"/>
        </w:rPr>
      </w:pPr>
      <w:r w:rsidRPr="008B35B4">
        <w:rPr>
          <w:rFonts w:ascii="Times New Roman" w:hAnsi="Times New Roman"/>
          <w:sz w:val="24"/>
          <w:szCs w:val="24"/>
          <w:lang w:val="en-US"/>
        </w:rPr>
        <w:t>Van Loon L.</w:t>
      </w:r>
      <w:r w:rsidRPr="008B35B4">
        <w:rPr>
          <w:rFonts w:ascii="Times New Roman" w:hAnsi="Times New Roman"/>
          <w:sz w:val="24"/>
          <w:szCs w:val="24"/>
          <w:lang w:val="en-US" w:eastAsia="es-ES"/>
        </w:rPr>
        <w:t>, Bakker P.</w:t>
      </w:r>
      <w:r w:rsidR="005F0DFF">
        <w:rPr>
          <w:rFonts w:ascii="Times New Roman" w:hAnsi="Times New Roman"/>
          <w:sz w:val="24"/>
          <w:szCs w:val="24"/>
          <w:lang w:val="en-US" w:eastAsia="es-ES"/>
        </w:rPr>
        <w:t xml:space="preserve">, </w:t>
      </w:r>
      <w:r w:rsidRPr="008B35B4">
        <w:rPr>
          <w:rFonts w:ascii="Times New Roman" w:hAnsi="Times New Roman"/>
          <w:sz w:val="24"/>
          <w:szCs w:val="24"/>
          <w:lang w:val="en-US" w:eastAsia="es-ES"/>
        </w:rPr>
        <w:t>Pieterse C.</w:t>
      </w:r>
      <w:r w:rsidRPr="008B35B4">
        <w:rPr>
          <w:rFonts w:ascii="Times New Roman" w:hAnsi="Times New Roman"/>
          <w:sz w:val="24"/>
          <w:szCs w:val="24"/>
          <w:lang w:val="en-US"/>
        </w:rPr>
        <w:t xml:space="preserve"> 1998</w:t>
      </w:r>
      <w:r w:rsidR="005F0DFF">
        <w:rPr>
          <w:rFonts w:ascii="Times New Roman" w:hAnsi="Times New Roman"/>
          <w:sz w:val="24"/>
          <w:szCs w:val="24"/>
          <w:lang w:val="en-US"/>
        </w:rPr>
        <w:t>.</w:t>
      </w:r>
      <w:r w:rsidRPr="008B35B4">
        <w:rPr>
          <w:rFonts w:ascii="Times New Roman" w:hAnsi="Times New Roman"/>
          <w:sz w:val="24"/>
          <w:szCs w:val="24"/>
          <w:lang w:val="en-US"/>
        </w:rPr>
        <w:t xml:space="preserve"> Systemic resistance induced by rhizosphere bacteria. </w:t>
      </w:r>
      <w:r w:rsidRPr="008B35B4">
        <w:rPr>
          <w:rFonts w:ascii="Times New Roman" w:hAnsi="Times New Roman"/>
          <w:i/>
          <w:sz w:val="24"/>
          <w:szCs w:val="24"/>
          <w:lang w:val="en-US"/>
        </w:rPr>
        <w:t>Ann</w:t>
      </w:r>
      <w:r w:rsidR="005F0DFF">
        <w:rPr>
          <w:rFonts w:ascii="Times New Roman" w:hAnsi="Times New Roman"/>
          <w:i/>
          <w:sz w:val="24"/>
          <w:szCs w:val="24"/>
          <w:lang w:val="en-US"/>
        </w:rPr>
        <w:t xml:space="preserve"> </w:t>
      </w:r>
      <w:r w:rsidRPr="008B35B4">
        <w:rPr>
          <w:rFonts w:ascii="Times New Roman" w:hAnsi="Times New Roman"/>
          <w:i/>
          <w:sz w:val="24"/>
          <w:szCs w:val="24"/>
          <w:lang w:val="en-US"/>
        </w:rPr>
        <w:t>Rev</w:t>
      </w:r>
      <w:r w:rsidR="005F0DFF">
        <w:rPr>
          <w:rFonts w:ascii="Times New Roman" w:hAnsi="Times New Roman"/>
          <w:i/>
          <w:sz w:val="24"/>
          <w:szCs w:val="24"/>
          <w:lang w:val="en-US"/>
        </w:rPr>
        <w:t xml:space="preserve"> </w:t>
      </w:r>
      <w:r w:rsidRPr="008B35B4">
        <w:rPr>
          <w:rFonts w:ascii="Times New Roman" w:hAnsi="Times New Roman"/>
          <w:i/>
          <w:sz w:val="24"/>
          <w:szCs w:val="24"/>
          <w:lang w:val="en-US"/>
        </w:rPr>
        <w:t>Phyt</w:t>
      </w:r>
      <w:r w:rsidRPr="008B35B4">
        <w:rPr>
          <w:rFonts w:ascii="Times New Roman" w:hAnsi="Times New Roman"/>
          <w:sz w:val="24"/>
          <w:szCs w:val="24"/>
          <w:lang w:val="en-US"/>
        </w:rPr>
        <w:t>. 36:453-483</w:t>
      </w:r>
      <w:r w:rsidR="005F0DFF">
        <w:rPr>
          <w:rFonts w:ascii="Times New Roman" w:hAnsi="Times New Roman"/>
          <w:sz w:val="24"/>
          <w:szCs w:val="24"/>
          <w:lang w:val="en-US"/>
        </w:rPr>
        <w:t>.</w:t>
      </w:r>
    </w:p>
    <w:p w:rsidR="005F0DFF" w:rsidRPr="00596E98" w:rsidRDefault="005F0DFF" w:rsidP="00994858">
      <w:pPr>
        <w:autoSpaceDE w:val="0"/>
        <w:autoSpaceDN w:val="0"/>
        <w:adjustRightInd w:val="0"/>
        <w:spacing w:line="180" w:lineRule="atLeast"/>
        <w:ind w:left="360" w:right="-143" w:hanging="360"/>
        <w:rPr>
          <w:rFonts w:ascii="Times New Roman" w:hAnsi="Times New Roman"/>
          <w:sz w:val="24"/>
          <w:szCs w:val="24"/>
          <w:lang w:val="en-US" w:eastAsia="es-ES"/>
        </w:rPr>
      </w:pPr>
    </w:p>
    <w:p w:rsidR="00951A8A" w:rsidRDefault="008B35B4" w:rsidP="00994858">
      <w:pPr>
        <w:autoSpaceDE w:val="0"/>
        <w:autoSpaceDN w:val="0"/>
        <w:adjustRightInd w:val="0"/>
        <w:spacing w:line="180" w:lineRule="atLeast"/>
        <w:ind w:left="360" w:right="-143" w:hanging="360"/>
        <w:rPr>
          <w:rFonts w:ascii="Times New Roman" w:hAnsi="Times New Roman"/>
          <w:sz w:val="24"/>
          <w:szCs w:val="24"/>
          <w:lang w:val="en-US"/>
        </w:rPr>
      </w:pPr>
      <w:r w:rsidRPr="008147B8">
        <w:rPr>
          <w:rFonts w:ascii="Times New Roman" w:hAnsi="Times New Roman"/>
          <w:sz w:val="24"/>
          <w:szCs w:val="24"/>
          <w:lang w:val="en-US"/>
        </w:rPr>
        <w:t>Van Poecke R.P.M.</w:t>
      </w:r>
      <w:r w:rsidR="0082691E">
        <w:rPr>
          <w:rFonts w:ascii="Times New Roman" w:hAnsi="Times New Roman"/>
          <w:sz w:val="24"/>
          <w:szCs w:val="24"/>
          <w:lang w:val="en-US"/>
        </w:rPr>
        <w:t xml:space="preserve">, </w:t>
      </w:r>
      <w:r w:rsidRPr="008B35B4">
        <w:rPr>
          <w:rFonts w:ascii="Times New Roman" w:hAnsi="Times New Roman"/>
          <w:sz w:val="24"/>
          <w:szCs w:val="24"/>
          <w:lang w:val="en-US"/>
        </w:rPr>
        <w:t>Dicke M. 2004</w:t>
      </w:r>
      <w:r w:rsidR="0082691E">
        <w:rPr>
          <w:rFonts w:ascii="Times New Roman" w:hAnsi="Times New Roman"/>
          <w:sz w:val="24"/>
          <w:szCs w:val="24"/>
          <w:lang w:val="en-US"/>
        </w:rPr>
        <w:t>.</w:t>
      </w:r>
      <w:r w:rsidRPr="008B35B4">
        <w:rPr>
          <w:rFonts w:ascii="Times New Roman" w:hAnsi="Times New Roman"/>
          <w:sz w:val="24"/>
          <w:szCs w:val="24"/>
          <w:lang w:val="en-US"/>
        </w:rPr>
        <w:t xml:space="preserve"> </w:t>
      </w:r>
      <w:proofErr w:type="gramStart"/>
      <w:r w:rsidRPr="008B35B4">
        <w:rPr>
          <w:rFonts w:ascii="Times New Roman" w:hAnsi="Times New Roman"/>
          <w:sz w:val="24"/>
          <w:szCs w:val="24"/>
          <w:lang w:val="en-US"/>
        </w:rPr>
        <w:t xml:space="preserve">Indirect defense of plants against herbivores using </w:t>
      </w:r>
      <w:r w:rsidRPr="008B35B4">
        <w:rPr>
          <w:rFonts w:ascii="Times New Roman" w:hAnsi="Times New Roman"/>
          <w:i/>
          <w:sz w:val="24"/>
          <w:szCs w:val="24"/>
          <w:lang w:val="en-US"/>
        </w:rPr>
        <w:t>Arabidopsis thaliana</w:t>
      </w:r>
      <w:r w:rsidRPr="008B35B4">
        <w:rPr>
          <w:rFonts w:ascii="Times New Roman" w:hAnsi="Times New Roman"/>
          <w:sz w:val="24"/>
          <w:szCs w:val="24"/>
          <w:lang w:val="en-US"/>
        </w:rPr>
        <w:t xml:space="preserve"> as a model plant.</w:t>
      </w:r>
      <w:proofErr w:type="gramEnd"/>
      <w:r w:rsidRPr="008B35B4">
        <w:rPr>
          <w:rFonts w:ascii="Times New Roman" w:hAnsi="Times New Roman"/>
          <w:sz w:val="24"/>
          <w:szCs w:val="24"/>
          <w:lang w:val="en-US"/>
        </w:rPr>
        <w:t xml:space="preserve">  </w:t>
      </w:r>
      <w:r w:rsidRPr="008B35B4">
        <w:rPr>
          <w:rFonts w:ascii="Times New Roman" w:hAnsi="Times New Roman"/>
          <w:i/>
          <w:sz w:val="24"/>
          <w:szCs w:val="24"/>
          <w:lang w:val="en-US"/>
        </w:rPr>
        <w:t>Plant Biol</w:t>
      </w:r>
      <w:r w:rsidRPr="008B35B4">
        <w:rPr>
          <w:rFonts w:ascii="Times New Roman" w:hAnsi="Times New Roman"/>
          <w:sz w:val="24"/>
          <w:szCs w:val="24"/>
          <w:lang w:val="en-US"/>
        </w:rPr>
        <w:t>. 6: 387-401.</w:t>
      </w:r>
    </w:p>
    <w:p w:rsidR="00924156" w:rsidRPr="00596E98" w:rsidRDefault="00924156" w:rsidP="00994858">
      <w:pPr>
        <w:autoSpaceDE w:val="0"/>
        <w:autoSpaceDN w:val="0"/>
        <w:adjustRightInd w:val="0"/>
        <w:spacing w:line="180" w:lineRule="atLeast"/>
        <w:ind w:left="360" w:right="-143" w:hanging="360"/>
        <w:rPr>
          <w:rFonts w:ascii="Times New Roman" w:hAnsi="Times New Roman"/>
          <w:sz w:val="24"/>
          <w:szCs w:val="24"/>
          <w:lang w:val="en-US" w:eastAsia="es-ES"/>
        </w:rPr>
      </w:pPr>
    </w:p>
    <w:p w:rsidR="00410639" w:rsidRDefault="008B35B4" w:rsidP="00994858">
      <w:pPr>
        <w:autoSpaceDE w:val="0"/>
        <w:autoSpaceDN w:val="0"/>
        <w:adjustRightInd w:val="0"/>
        <w:spacing w:line="180" w:lineRule="atLeast"/>
        <w:ind w:left="360" w:right="-143" w:hanging="360"/>
        <w:rPr>
          <w:rStyle w:val="apple-style-span"/>
          <w:rFonts w:ascii="Times New Roman" w:hAnsi="Times New Roman"/>
          <w:sz w:val="24"/>
          <w:szCs w:val="24"/>
          <w:lang w:val="en-US" w:eastAsia="es-ES"/>
        </w:rPr>
      </w:pPr>
      <w:r w:rsidRPr="008B35B4">
        <w:rPr>
          <w:rStyle w:val="apple-style-span"/>
          <w:rFonts w:ascii="Times New Roman" w:hAnsi="Times New Roman"/>
          <w:sz w:val="24"/>
          <w:szCs w:val="24"/>
          <w:lang w:val="en-US" w:eastAsia="es-ES"/>
        </w:rPr>
        <w:t>Verhagen B.</w:t>
      </w:r>
      <w:r w:rsidRPr="008B35B4">
        <w:rPr>
          <w:rFonts w:ascii="Times New Roman" w:hAnsi="Times New Roman"/>
          <w:sz w:val="24"/>
          <w:szCs w:val="24"/>
          <w:lang w:val="en-US" w:eastAsia="es-ES"/>
        </w:rPr>
        <w:t xml:space="preserve">, Glazebrook J., Zhu T., Chang H., </w:t>
      </w:r>
      <w:r w:rsidR="004569DC">
        <w:rPr>
          <w:rFonts w:ascii="Times New Roman" w:hAnsi="Times New Roman"/>
          <w:sz w:val="24"/>
          <w:szCs w:val="24"/>
          <w:lang w:val="en-US" w:eastAsia="es-ES"/>
        </w:rPr>
        <w:t>V</w:t>
      </w:r>
      <w:r w:rsidRPr="008B35B4">
        <w:rPr>
          <w:rFonts w:ascii="Times New Roman" w:hAnsi="Times New Roman"/>
          <w:sz w:val="24"/>
          <w:szCs w:val="24"/>
          <w:lang w:val="en-US" w:eastAsia="es-ES"/>
        </w:rPr>
        <w:t>an Loon L.</w:t>
      </w:r>
      <w:r w:rsidR="004569DC">
        <w:rPr>
          <w:rFonts w:ascii="Times New Roman" w:hAnsi="Times New Roman"/>
          <w:sz w:val="24"/>
          <w:szCs w:val="24"/>
          <w:lang w:val="en-US" w:eastAsia="es-ES"/>
        </w:rPr>
        <w:t xml:space="preserve">, </w:t>
      </w:r>
      <w:r w:rsidRPr="008B35B4">
        <w:rPr>
          <w:rFonts w:ascii="Times New Roman" w:hAnsi="Times New Roman"/>
          <w:sz w:val="24"/>
          <w:szCs w:val="24"/>
          <w:lang w:val="en-US" w:eastAsia="es-ES"/>
        </w:rPr>
        <w:t>Pieterse C.</w:t>
      </w:r>
      <w:r w:rsidRPr="008B35B4">
        <w:rPr>
          <w:rStyle w:val="apple-style-span"/>
          <w:rFonts w:ascii="Times New Roman" w:hAnsi="Times New Roman"/>
          <w:sz w:val="24"/>
          <w:szCs w:val="24"/>
          <w:lang w:val="en-US" w:eastAsia="es-ES"/>
        </w:rPr>
        <w:t xml:space="preserve"> 2004</w:t>
      </w:r>
      <w:r w:rsidR="004569DC">
        <w:rPr>
          <w:rStyle w:val="apple-style-span"/>
          <w:rFonts w:ascii="Times New Roman" w:hAnsi="Times New Roman"/>
          <w:sz w:val="24"/>
          <w:szCs w:val="24"/>
          <w:lang w:val="en-US" w:eastAsia="es-ES"/>
        </w:rPr>
        <w:t>.</w:t>
      </w:r>
      <w:r w:rsidRPr="008B35B4">
        <w:rPr>
          <w:rStyle w:val="apple-style-span"/>
          <w:rFonts w:ascii="Times New Roman" w:hAnsi="Times New Roman"/>
          <w:sz w:val="24"/>
          <w:szCs w:val="24"/>
          <w:lang w:val="en-US" w:eastAsia="es-ES"/>
        </w:rPr>
        <w:t xml:space="preserve"> The transcriptome of rhizobacteria induced systemic resistance in </w:t>
      </w:r>
      <w:r w:rsidRPr="008B35B4">
        <w:rPr>
          <w:rStyle w:val="apple-style-span"/>
          <w:rFonts w:ascii="Times New Roman" w:hAnsi="Times New Roman"/>
          <w:i/>
          <w:sz w:val="24"/>
          <w:szCs w:val="24"/>
          <w:lang w:val="en-US" w:eastAsia="es-ES"/>
        </w:rPr>
        <w:t>Arabidopsis</w:t>
      </w:r>
      <w:r w:rsidRPr="008B35B4">
        <w:rPr>
          <w:rStyle w:val="apple-style-span"/>
          <w:rFonts w:ascii="Times New Roman" w:hAnsi="Times New Roman"/>
          <w:sz w:val="24"/>
          <w:szCs w:val="24"/>
          <w:lang w:val="en-US" w:eastAsia="es-ES"/>
        </w:rPr>
        <w:t xml:space="preserve">. </w:t>
      </w:r>
      <w:r w:rsidRPr="008B35B4">
        <w:rPr>
          <w:rStyle w:val="apple-style-span"/>
          <w:rFonts w:ascii="Times New Roman" w:hAnsi="Times New Roman"/>
          <w:i/>
          <w:sz w:val="24"/>
          <w:szCs w:val="24"/>
          <w:lang w:val="en-US" w:eastAsia="es-ES"/>
        </w:rPr>
        <w:t>Mol Plant Microbe Interact</w:t>
      </w:r>
      <w:r w:rsidRPr="008B35B4">
        <w:rPr>
          <w:rStyle w:val="apple-style-span"/>
          <w:rFonts w:ascii="Times New Roman" w:hAnsi="Times New Roman"/>
          <w:sz w:val="24"/>
          <w:szCs w:val="24"/>
          <w:lang w:val="en-US" w:eastAsia="es-ES"/>
        </w:rPr>
        <w:t>. 17: 895-908</w:t>
      </w:r>
      <w:r w:rsidR="00D3610E">
        <w:rPr>
          <w:rStyle w:val="apple-style-span"/>
          <w:rFonts w:ascii="Times New Roman" w:hAnsi="Times New Roman"/>
          <w:sz w:val="24"/>
          <w:szCs w:val="24"/>
          <w:lang w:val="en-US" w:eastAsia="es-ES"/>
        </w:rPr>
        <w:t>.</w:t>
      </w:r>
    </w:p>
    <w:p w:rsidR="00D3610E" w:rsidRPr="00596E98" w:rsidRDefault="00D3610E" w:rsidP="00994858">
      <w:pPr>
        <w:autoSpaceDE w:val="0"/>
        <w:autoSpaceDN w:val="0"/>
        <w:adjustRightInd w:val="0"/>
        <w:spacing w:line="180" w:lineRule="atLeast"/>
        <w:ind w:left="360" w:right="-143" w:hanging="360"/>
        <w:rPr>
          <w:rStyle w:val="apple-style-span"/>
          <w:rFonts w:ascii="Times New Roman" w:hAnsi="Times New Roman"/>
          <w:sz w:val="24"/>
          <w:szCs w:val="24"/>
          <w:lang w:val="en-US" w:eastAsia="es-ES"/>
        </w:rPr>
      </w:pPr>
    </w:p>
    <w:p w:rsidR="008B35B4" w:rsidRDefault="008B35B4">
      <w:pPr>
        <w:autoSpaceDE w:val="0"/>
        <w:autoSpaceDN w:val="0"/>
        <w:adjustRightInd w:val="0"/>
        <w:spacing w:line="180" w:lineRule="atLeast"/>
        <w:ind w:left="360" w:right="-143" w:hanging="360"/>
        <w:rPr>
          <w:rStyle w:val="apple-style-span"/>
          <w:rFonts w:ascii="Times New Roman" w:hAnsi="Times New Roman"/>
          <w:sz w:val="24"/>
          <w:szCs w:val="24"/>
        </w:rPr>
      </w:pPr>
      <w:proofErr w:type="gramStart"/>
      <w:r w:rsidRPr="008B35B4">
        <w:rPr>
          <w:rStyle w:val="apple-style-span"/>
          <w:rFonts w:ascii="Times New Roman" w:hAnsi="Times New Roman"/>
          <w:bCs/>
          <w:sz w:val="24"/>
          <w:szCs w:val="24"/>
          <w:lang w:val="en-US"/>
        </w:rPr>
        <w:t>Vierheilig</w:t>
      </w:r>
      <w:r w:rsidR="00E11DE7">
        <w:rPr>
          <w:rStyle w:val="apple-style-span"/>
          <w:rFonts w:ascii="Times New Roman" w:hAnsi="Times New Roman"/>
          <w:bCs/>
          <w:sz w:val="24"/>
          <w:szCs w:val="24"/>
          <w:lang w:val="en-US"/>
        </w:rPr>
        <w:t xml:space="preserve"> </w:t>
      </w:r>
      <w:r w:rsidRPr="008B35B4">
        <w:rPr>
          <w:rStyle w:val="apple-style-span"/>
          <w:rFonts w:ascii="Times New Roman" w:hAnsi="Times New Roman"/>
          <w:bCs/>
          <w:sz w:val="24"/>
          <w:szCs w:val="24"/>
          <w:lang w:val="en-US"/>
        </w:rPr>
        <w:t>H., Alt M., Mohr U., Bolle</w:t>
      </w:r>
      <w:r w:rsidRPr="008B35B4">
        <w:rPr>
          <w:rStyle w:val="apple-style-span"/>
          <w:rFonts w:ascii="Times New Roman" w:hAnsi="Times New Roman"/>
          <w:bCs/>
          <w:sz w:val="24"/>
          <w:szCs w:val="24"/>
        </w:rPr>
        <w:t>r T., Wiemken A.</w:t>
      </w:r>
      <w:r w:rsidRPr="008B35B4">
        <w:rPr>
          <w:rStyle w:val="apple-converted-space"/>
          <w:rFonts w:ascii="Times New Roman" w:hAnsi="Times New Roman"/>
          <w:bCs/>
          <w:sz w:val="24"/>
          <w:szCs w:val="24"/>
        </w:rPr>
        <w:t> </w:t>
      </w:r>
      <w:r w:rsidRPr="008B35B4">
        <w:rPr>
          <w:rStyle w:val="apple-style-span"/>
          <w:rFonts w:ascii="Times New Roman" w:hAnsi="Times New Roman"/>
          <w:bCs/>
          <w:sz w:val="24"/>
          <w:szCs w:val="24"/>
        </w:rPr>
        <w:t>1994</w:t>
      </w:r>
      <w:r w:rsidR="00E11DE7">
        <w:rPr>
          <w:rStyle w:val="apple-style-span"/>
          <w:rFonts w:ascii="Times New Roman" w:hAnsi="Times New Roman"/>
          <w:bCs/>
          <w:sz w:val="24"/>
          <w:szCs w:val="24"/>
        </w:rPr>
        <w:t>.</w:t>
      </w:r>
      <w:proofErr w:type="gramEnd"/>
      <w:r w:rsidRPr="008B35B4">
        <w:rPr>
          <w:rStyle w:val="apple-style-span"/>
          <w:rFonts w:ascii="Times New Roman" w:hAnsi="Times New Roman"/>
          <w:bCs/>
          <w:sz w:val="24"/>
          <w:szCs w:val="24"/>
        </w:rPr>
        <w:t xml:space="preserve"> Ethylene biosynthesis and activities of chitina</w:t>
      </w:r>
      <w:r w:rsidRPr="008B35B4">
        <w:rPr>
          <w:rStyle w:val="apple-style-span"/>
          <w:rFonts w:ascii="Times New Roman" w:hAnsi="Times New Roman"/>
          <w:sz w:val="24"/>
          <w:szCs w:val="24"/>
        </w:rPr>
        <w:t>se and ß-1</w:t>
      </w:r>
      <w:proofErr w:type="gramStart"/>
      <w:r w:rsidRPr="008B35B4">
        <w:rPr>
          <w:rStyle w:val="apple-style-span"/>
          <w:rFonts w:ascii="Times New Roman" w:hAnsi="Times New Roman"/>
          <w:sz w:val="24"/>
          <w:szCs w:val="24"/>
        </w:rPr>
        <w:t>,3</w:t>
      </w:r>
      <w:proofErr w:type="gramEnd"/>
      <w:r w:rsidRPr="008B35B4">
        <w:rPr>
          <w:rStyle w:val="apple-style-span"/>
          <w:rFonts w:ascii="Times New Roman" w:hAnsi="Times New Roman"/>
          <w:sz w:val="24"/>
          <w:szCs w:val="24"/>
        </w:rPr>
        <w:t>-glucanase in the roots of host and non-host plants of vesicular-</w:t>
      </w:r>
      <w:r w:rsidRPr="008B35B4">
        <w:rPr>
          <w:rStyle w:val="Textoennegrita"/>
          <w:rFonts w:ascii="Times New Roman" w:hAnsi="Times New Roman"/>
          <w:b w:val="0"/>
          <w:sz w:val="24"/>
          <w:szCs w:val="24"/>
          <w:shd w:val="clear" w:color="auto" w:fill="FFFFFF"/>
        </w:rPr>
        <w:t>arbuscular</w:t>
      </w:r>
      <w:r w:rsidRPr="008B35B4">
        <w:rPr>
          <w:rStyle w:val="apple-converted-space"/>
          <w:rFonts w:ascii="Times New Roman" w:hAnsi="Times New Roman"/>
          <w:sz w:val="24"/>
          <w:szCs w:val="24"/>
        </w:rPr>
        <w:t xml:space="preserve">  </w:t>
      </w:r>
      <w:r w:rsidRPr="008B35B4">
        <w:rPr>
          <w:rStyle w:val="Textoennegrita"/>
          <w:rFonts w:ascii="Times New Roman" w:hAnsi="Times New Roman"/>
          <w:b w:val="0"/>
          <w:sz w:val="24"/>
          <w:szCs w:val="24"/>
          <w:shd w:val="clear" w:color="auto" w:fill="FFFFFF"/>
        </w:rPr>
        <w:t>mycorrhizal</w:t>
      </w:r>
      <w:r w:rsidRPr="008B35B4">
        <w:rPr>
          <w:rStyle w:val="apple-converted-space"/>
          <w:rFonts w:ascii="Times New Roman" w:hAnsi="Times New Roman"/>
          <w:sz w:val="24"/>
          <w:szCs w:val="24"/>
        </w:rPr>
        <w:t> </w:t>
      </w:r>
      <w:r w:rsidRPr="008B35B4">
        <w:rPr>
          <w:rStyle w:val="apple-style-span"/>
          <w:rFonts w:ascii="Times New Roman" w:hAnsi="Times New Roman"/>
          <w:sz w:val="24"/>
          <w:szCs w:val="24"/>
        </w:rPr>
        <w:t>fungi after inoculation with</w:t>
      </w:r>
      <w:r w:rsidRPr="008B35B4">
        <w:rPr>
          <w:rStyle w:val="apple-converted-space"/>
          <w:rFonts w:ascii="Times New Roman" w:hAnsi="Times New Roman"/>
          <w:sz w:val="24"/>
          <w:szCs w:val="24"/>
        </w:rPr>
        <w:t> </w:t>
      </w:r>
      <w:r w:rsidRPr="008B35B4">
        <w:rPr>
          <w:rStyle w:val="apple-style-span"/>
          <w:rFonts w:ascii="Times New Roman" w:hAnsi="Times New Roman"/>
          <w:i/>
          <w:iCs/>
          <w:sz w:val="24"/>
          <w:szCs w:val="24"/>
        </w:rPr>
        <w:t>Glo</w:t>
      </w:r>
      <w:r w:rsidRPr="008B35B4">
        <w:rPr>
          <w:rStyle w:val="apple-style-span"/>
          <w:rFonts w:ascii="Times New Roman" w:hAnsi="Times New Roman"/>
          <w:i/>
          <w:iCs/>
          <w:sz w:val="24"/>
          <w:szCs w:val="24"/>
          <w:shd w:val="clear" w:color="auto" w:fill="FFFFFF"/>
        </w:rPr>
        <w:t>mus mossea</w:t>
      </w:r>
      <w:r w:rsidRPr="008B35B4">
        <w:rPr>
          <w:rStyle w:val="apple-style-span"/>
          <w:rFonts w:ascii="Times New Roman" w:hAnsi="Times New Roman"/>
          <w:i/>
          <w:iCs/>
          <w:sz w:val="24"/>
          <w:szCs w:val="24"/>
        </w:rPr>
        <w:t>e</w:t>
      </w:r>
      <w:r w:rsidRPr="008B35B4">
        <w:rPr>
          <w:rStyle w:val="apple-style-span"/>
          <w:rFonts w:ascii="Times New Roman" w:hAnsi="Times New Roman"/>
          <w:sz w:val="24"/>
          <w:szCs w:val="24"/>
        </w:rPr>
        <w:t>.</w:t>
      </w:r>
      <w:r w:rsidRPr="008B35B4">
        <w:rPr>
          <w:rStyle w:val="apple-style-span"/>
          <w:rFonts w:ascii="Times New Roman" w:hAnsi="Times New Roman"/>
          <w:sz w:val="24"/>
          <w:szCs w:val="24"/>
          <w:shd w:val="clear" w:color="auto" w:fill="FFFFFF"/>
        </w:rPr>
        <w:t xml:space="preserve"> </w:t>
      </w:r>
      <w:r w:rsidRPr="008B35B4">
        <w:rPr>
          <w:rStyle w:val="apple-style-span"/>
          <w:rFonts w:ascii="Times New Roman" w:hAnsi="Times New Roman"/>
          <w:i/>
          <w:sz w:val="24"/>
          <w:szCs w:val="24"/>
          <w:shd w:val="clear" w:color="auto" w:fill="FFFFFF"/>
        </w:rPr>
        <w:t>J of Plan</w:t>
      </w:r>
      <w:r w:rsidRPr="008B35B4">
        <w:rPr>
          <w:rStyle w:val="apple-style-span"/>
          <w:rFonts w:ascii="Times New Roman" w:hAnsi="Times New Roman"/>
          <w:i/>
          <w:sz w:val="24"/>
          <w:szCs w:val="24"/>
        </w:rPr>
        <w:t>t Physiol</w:t>
      </w:r>
      <w:r w:rsidRPr="008B35B4">
        <w:rPr>
          <w:rStyle w:val="apple-style-span"/>
          <w:rFonts w:ascii="Times New Roman" w:hAnsi="Times New Roman"/>
          <w:sz w:val="24"/>
          <w:szCs w:val="24"/>
        </w:rPr>
        <w:t>.</w:t>
      </w:r>
      <w:r w:rsidRPr="008B35B4">
        <w:rPr>
          <w:rStyle w:val="apple-converted-space"/>
          <w:rFonts w:ascii="Times New Roman" w:hAnsi="Times New Roman"/>
          <w:sz w:val="24"/>
          <w:szCs w:val="24"/>
        </w:rPr>
        <w:t> </w:t>
      </w:r>
      <w:r w:rsidRPr="008B35B4">
        <w:rPr>
          <w:rStyle w:val="apple-style-span"/>
          <w:rFonts w:ascii="Times New Roman" w:hAnsi="Times New Roman"/>
          <w:bCs/>
          <w:sz w:val="24"/>
          <w:szCs w:val="24"/>
        </w:rPr>
        <w:t>143</w:t>
      </w:r>
      <w:r w:rsidR="00E11DE7">
        <w:rPr>
          <w:rStyle w:val="apple-style-span"/>
          <w:rFonts w:ascii="Times New Roman" w:hAnsi="Times New Roman"/>
          <w:bCs/>
          <w:sz w:val="24"/>
          <w:szCs w:val="24"/>
        </w:rPr>
        <w:t xml:space="preserve"> (3)</w:t>
      </w:r>
      <w:r w:rsidRPr="008B35B4">
        <w:rPr>
          <w:rStyle w:val="apple-style-span"/>
          <w:rFonts w:ascii="Times New Roman" w:hAnsi="Times New Roman"/>
          <w:bCs/>
          <w:sz w:val="24"/>
          <w:szCs w:val="24"/>
        </w:rPr>
        <w:t>:</w:t>
      </w:r>
      <w:r w:rsidRPr="008B35B4">
        <w:rPr>
          <w:rStyle w:val="apple-converted-space"/>
          <w:rFonts w:ascii="Times New Roman" w:hAnsi="Times New Roman"/>
          <w:sz w:val="24"/>
          <w:szCs w:val="24"/>
        </w:rPr>
        <w:t> </w:t>
      </w:r>
      <w:r w:rsidRPr="008B35B4">
        <w:rPr>
          <w:rStyle w:val="apple-style-span"/>
          <w:rFonts w:ascii="Times New Roman" w:hAnsi="Times New Roman"/>
          <w:sz w:val="24"/>
          <w:szCs w:val="24"/>
        </w:rPr>
        <w:t>337–343.</w:t>
      </w:r>
    </w:p>
    <w:p w:rsidR="008B35B4" w:rsidRPr="008B35B4" w:rsidRDefault="008B35B4">
      <w:pPr>
        <w:autoSpaceDE w:val="0"/>
        <w:autoSpaceDN w:val="0"/>
        <w:adjustRightInd w:val="0"/>
        <w:spacing w:line="180" w:lineRule="atLeast"/>
        <w:ind w:left="360" w:right="-143" w:hanging="360"/>
        <w:rPr>
          <w:rFonts w:ascii="Times New Roman" w:hAnsi="Times New Roman"/>
          <w:sz w:val="24"/>
          <w:szCs w:val="24"/>
          <w:lang w:val="en-US" w:eastAsia="es-ES"/>
        </w:rPr>
      </w:pPr>
    </w:p>
    <w:p w:rsidR="008B35B4" w:rsidRDefault="008B35B4">
      <w:pPr>
        <w:autoSpaceDE w:val="0"/>
        <w:autoSpaceDN w:val="0"/>
        <w:adjustRightInd w:val="0"/>
        <w:spacing w:line="180" w:lineRule="atLeast"/>
        <w:ind w:left="360" w:right="-143" w:hanging="360"/>
        <w:rPr>
          <w:rStyle w:val="apple-style-span"/>
          <w:rFonts w:ascii="Times New Roman" w:hAnsi="Times New Roman"/>
          <w:sz w:val="24"/>
          <w:szCs w:val="24"/>
        </w:rPr>
      </w:pPr>
      <w:r w:rsidRPr="008B35B4">
        <w:rPr>
          <w:rStyle w:val="apple-style-span"/>
          <w:rFonts w:ascii="Times New Roman" w:hAnsi="Times New Roman"/>
          <w:bCs/>
          <w:sz w:val="24"/>
          <w:szCs w:val="24"/>
        </w:rPr>
        <w:t>Vierheilig H.</w:t>
      </w:r>
      <w:r w:rsidR="00DD731B">
        <w:rPr>
          <w:rStyle w:val="apple-style-span"/>
          <w:rFonts w:ascii="Times New Roman" w:hAnsi="Times New Roman"/>
          <w:bCs/>
          <w:sz w:val="24"/>
          <w:szCs w:val="24"/>
        </w:rPr>
        <w:t xml:space="preserve">, </w:t>
      </w:r>
      <w:r w:rsidRPr="008B35B4">
        <w:rPr>
          <w:rStyle w:val="apple-style-span"/>
          <w:rFonts w:ascii="Times New Roman" w:hAnsi="Times New Roman"/>
          <w:bCs/>
          <w:sz w:val="24"/>
          <w:szCs w:val="24"/>
        </w:rPr>
        <w:t>Piché Y.</w:t>
      </w:r>
      <w:r w:rsidRPr="008B35B4">
        <w:rPr>
          <w:rStyle w:val="apple-converted-space"/>
          <w:rFonts w:ascii="Times New Roman" w:hAnsi="Times New Roman"/>
          <w:sz w:val="24"/>
          <w:szCs w:val="24"/>
        </w:rPr>
        <w:t> </w:t>
      </w:r>
      <w:r w:rsidRPr="008B35B4">
        <w:rPr>
          <w:rStyle w:val="apple-style-span"/>
          <w:rFonts w:ascii="Times New Roman" w:hAnsi="Times New Roman"/>
          <w:sz w:val="24"/>
          <w:szCs w:val="24"/>
        </w:rPr>
        <w:t>2002</w:t>
      </w:r>
      <w:r w:rsidR="00CB7138">
        <w:rPr>
          <w:rStyle w:val="apple-style-span"/>
          <w:rFonts w:ascii="Times New Roman" w:hAnsi="Times New Roman"/>
          <w:sz w:val="24"/>
          <w:szCs w:val="24"/>
        </w:rPr>
        <w:t>.</w:t>
      </w:r>
      <w:r w:rsidRPr="008B35B4">
        <w:rPr>
          <w:rStyle w:val="apple-style-span"/>
          <w:rFonts w:ascii="Times New Roman" w:hAnsi="Times New Roman"/>
          <w:sz w:val="24"/>
          <w:szCs w:val="24"/>
        </w:rPr>
        <w:t xml:space="preserve"> </w:t>
      </w:r>
      <w:proofErr w:type="gramStart"/>
      <w:r w:rsidRPr="008B35B4">
        <w:rPr>
          <w:rStyle w:val="apple-style-span"/>
          <w:rFonts w:ascii="Times New Roman" w:hAnsi="Times New Roman"/>
          <w:sz w:val="24"/>
          <w:szCs w:val="24"/>
        </w:rPr>
        <w:t>Signaling in</w:t>
      </w:r>
      <w:r w:rsidRPr="008B35B4">
        <w:rPr>
          <w:rStyle w:val="apple-converted-space"/>
          <w:rFonts w:ascii="Times New Roman" w:hAnsi="Times New Roman"/>
          <w:sz w:val="24"/>
          <w:szCs w:val="24"/>
        </w:rPr>
        <w:t> </w:t>
      </w:r>
      <w:r w:rsidRPr="008B35B4">
        <w:rPr>
          <w:rStyle w:val="Textoennegrita"/>
          <w:rFonts w:ascii="Times New Roman" w:hAnsi="Times New Roman"/>
          <w:b w:val="0"/>
          <w:sz w:val="24"/>
          <w:szCs w:val="24"/>
          <w:shd w:val="clear" w:color="auto" w:fill="FFFFFF"/>
        </w:rPr>
        <w:t>arbuscular</w:t>
      </w:r>
      <w:r w:rsidRPr="008B35B4">
        <w:rPr>
          <w:rStyle w:val="apple-converted-space"/>
          <w:rFonts w:ascii="Times New Roman" w:hAnsi="Times New Roman"/>
          <w:sz w:val="24"/>
          <w:szCs w:val="24"/>
        </w:rPr>
        <w:t> </w:t>
      </w:r>
      <w:r w:rsidRPr="008B35B4">
        <w:rPr>
          <w:rStyle w:val="apple-style-span"/>
          <w:rFonts w:ascii="Times New Roman" w:hAnsi="Times New Roman"/>
          <w:sz w:val="24"/>
          <w:szCs w:val="24"/>
        </w:rPr>
        <w:t>mycorrhiza: facts and hypotheses.</w:t>
      </w:r>
      <w:proofErr w:type="gramEnd"/>
      <w:r w:rsidRPr="008B35B4">
        <w:rPr>
          <w:rStyle w:val="apple-style-span"/>
          <w:rFonts w:ascii="Times New Roman" w:hAnsi="Times New Roman"/>
          <w:sz w:val="24"/>
          <w:szCs w:val="24"/>
        </w:rPr>
        <w:t xml:space="preserve"> </w:t>
      </w:r>
      <w:r w:rsidR="003E1520">
        <w:rPr>
          <w:rStyle w:val="apple-style-span"/>
          <w:rFonts w:ascii="Times New Roman" w:hAnsi="Times New Roman"/>
          <w:sz w:val="24"/>
          <w:szCs w:val="24"/>
        </w:rPr>
        <w:t>E</w:t>
      </w:r>
      <w:r w:rsidRPr="008B35B4">
        <w:rPr>
          <w:rStyle w:val="apple-style-span"/>
          <w:rFonts w:ascii="Times New Roman" w:hAnsi="Times New Roman"/>
          <w:sz w:val="24"/>
          <w:szCs w:val="24"/>
        </w:rPr>
        <w:t>n: Flavonoids in the living system. New York: Plenum Press</w:t>
      </w:r>
      <w:r w:rsidR="003E1520">
        <w:rPr>
          <w:rStyle w:val="apple-style-span"/>
          <w:rFonts w:ascii="Times New Roman" w:hAnsi="Times New Roman"/>
          <w:sz w:val="24"/>
          <w:szCs w:val="24"/>
        </w:rPr>
        <w:t>.</w:t>
      </w:r>
    </w:p>
    <w:p w:rsidR="008B35B4" w:rsidRPr="008B35B4" w:rsidRDefault="008B35B4">
      <w:pPr>
        <w:autoSpaceDE w:val="0"/>
        <w:autoSpaceDN w:val="0"/>
        <w:adjustRightInd w:val="0"/>
        <w:spacing w:line="180" w:lineRule="atLeast"/>
        <w:ind w:left="360" w:right="-143" w:hanging="360"/>
        <w:rPr>
          <w:rStyle w:val="apple-style-span"/>
          <w:rFonts w:ascii="Times New Roman" w:hAnsi="Times New Roman"/>
          <w:sz w:val="24"/>
          <w:szCs w:val="24"/>
          <w:lang w:val="en-US" w:eastAsia="es-ES"/>
        </w:rPr>
      </w:pPr>
    </w:p>
    <w:p w:rsidR="007630CE" w:rsidRDefault="008B35B4" w:rsidP="00994858">
      <w:pPr>
        <w:autoSpaceDE w:val="0"/>
        <w:autoSpaceDN w:val="0"/>
        <w:adjustRightInd w:val="0"/>
        <w:spacing w:line="180" w:lineRule="atLeast"/>
        <w:ind w:left="360" w:right="-143" w:hanging="360"/>
        <w:rPr>
          <w:rFonts w:ascii="Times New Roman" w:hAnsi="Times New Roman"/>
          <w:sz w:val="24"/>
          <w:szCs w:val="24"/>
          <w:lang w:val="en-US"/>
        </w:rPr>
      </w:pPr>
      <w:r w:rsidRPr="008B35B4">
        <w:rPr>
          <w:rFonts w:ascii="Times New Roman" w:hAnsi="Times New Roman"/>
          <w:sz w:val="24"/>
          <w:szCs w:val="24"/>
          <w:lang w:val="en-US"/>
        </w:rPr>
        <w:t>Vlot A</w:t>
      </w:r>
      <w:r w:rsidR="00DD731B">
        <w:rPr>
          <w:rFonts w:ascii="Times New Roman" w:hAnsi="Times New Roman"/>
          <w:sz w:val="24"/>
          <w:szCs w:val="24"/>
          <w:lang w:val="en-US"/>
        </w:rPr>
        <w:t>.</w:t>
      </w:r>
      <w:r w:rsidRPr="008B35B4">
        <w:rPr>
          <w:rFonts w:ascii="Times New Roman" w:hAnsi="Times New Roman"/>
          <w:sz w:val="24"/>
          <w:szCs w:val="24"/>
          <w:lang w:val="en-US"/>
        </w:rPr>
        <w:t>C</w:t>
      </w:r>
      <w:r w:rsidR="00DD731B">
        <w:rPr>
          <w:rFonts w:ascii="Times New Roman" w:hAnsi="Times New Roman"/>
          <w:sz w:val="24"/>
          <w:szCs w:val="24"/>
          <w:lang w:val="en-US"/>
        </w:rPr>
        <w:t>.</w:t>
      </w:r>
      <w:r w:rsidRPr="008B35B4">
        <w:rPr>
          <w:rFonts w:ascii="Times New Roman" w:hAnsi="Times New Roman"/>
          <w:sz w:val="24"/>
          <w:szCs w:val="24"/>
          <w:lang w:val="en-US"/>
        </w:rPr>
        <w:t>, Klessig D</w:t>
      </w:r>
      <w:r w:rsidR="00DD731B">
        <w:rPr>
          <w:rFonts w:ascii="Times New Roman" w:hAnsi="Times New Roman"/>
          <w:sz w:val="24"/>
          <w:szCs w:val="24"/>
          <w:lang w:val="en-US"/>
        </w:rPr>
        <w:t>.</w:t>
      </w:r>
      <w:r w:rsidRPr="008B35B4">
        <w:rPr>
          <w:rFonts w:ascii="Times New Roman" w:hAnsi="Times New Roman"/>
          <w:sz w:val="24"/>
          <w:szCs w:val="24"/>
          <w:lang w:val="en-US"/>
        </w:rPr>
        <w:t>F</w:t>
      </w:r>
      <w:r w:rsidR="00DD731B">
        <w:rPr>
          <w:rFonts w:ascii="Times New Roman" w:hAnsi="Times New Roman"/>
          <w:sz w:val="24"/>
          <w:szCs w:val="24"/>
          <w:lang w:val="en-US"/>
        </w:rPr>
        <w:t>.</w:t>
      </w:r>
      <w:r w:rsidRPr="008B35B4">
        <w:rPr>
          <w:rFonts w:ascii="Times New Roman" w:hAnsi="Times New Roman"/>
          <w:sz w:val="24"/>
          <w:szCs w:val="24"/>
          <w:lang w:val="en-US"/>
        </w:rPr>
        <w:t>, Park S</w:t>
      </w:r>
      <w:r w:rsidR="00DD731B">
        <w:rPr>
          <w:rFonts w:ascii="Times New Roman" w:hAnsi="Times New Roman"/>
          <w:sz w:val="24"/>
          <w:szCs w:val="24"/>
          <w:lang w:val="en-US"/>
        </w:rPr>
        <w:t>.</w:t>
      </w:r>
      <w:r w:rsidRPr="008B35B4">
        <w:rPr>
          <w:rFonts w:ascii="Times New Roman" w:hAnsi="Times New Roman"/>
          <w:sz w:val="24"/>
          <w:szCs w:val="24"/>
          <w:lang w:val="en-US"/>
        </w:rPr>
        <w:t xml:space="preserve">W. 2008. Systemic acquired resistance: the elusive signal(s). </w:t>
      </w:r>
      <w:r w:rsidRPr="008B35B4">
        <w:rPr>
          <w:rFonts w:ascii="Times New Roman" w:hAnsi="Times New Roman"/>
          <w:i/>
          <w:sz w:val="24"/>
          <w:szCs w:val="24"/>
          <w:lang w:val="en-US"/>
        </w:rPr>
        <w:t>Curr Opin Plant Biol</w:t>
      </w:r>
      <w:r w:rsidR="00CB7138">
        <w:rPr>
          <w:rFonts w:ascii="Times New Roman" w:hAnsi="Times New Roman"/>
          <w:sz w:val="24"/>
          <w:szCs w:val="24"/>
          <w:lang w:val="en-US"/>
        </w:rPr>
        <w:t>.</w:t>
      </w:r>
      <w:r w:rsidRPr="008B35B4">
        <w:rPr>
          <w:rFonts w:ascii="Times New Roman" w:hAnsi="Times New Roman"/>
          <w:sz w:val="24"/>
          <w:szCs w:val="24"/>
          <w:lang w:val="en-US"/>
        </w:rPr>
        <w:t xml:space="preserve"> 11</w:t>
      </w:r>
      <w:r w:rsidR="00DD731B">
        <w:rPr>
          <w:rFonts w:ascii="Times New Roman" w:hAnsi="Times New Roman"/>
          <w:sz w:val="24"/>
          <w:szCs w:val="24"/>
          <w:lang w:val="en-US"/>
        </w:rPr>
        <w:t>(4)</w:t>
      </w:r>
      <w:r w:rsidRPr="008B35B4">
        <w:rPr>
          <w:rFonts w:ascii="Times New Roman" w:hAnsi="Times New Roman"/>
          <w:sz w:val="24"/>
          <w:szCs w:val="24"/>
          <w:lang w:val="en-US"/>
        </w:rPr>
        <w:t>:436-442</w:t>
      </w:r>
      <w:r w:rsidR="00DD731B">
        <w:rPr>
          <w:rFonts w:ascii="Times New Roman" w:hAnsi="Times New Roman"/>
          <w:sz w:val="24"/>
          <w:szCs w:val="24"/>
          <w:lang w:val="en-US"/>
        </w:rPr>
        <w:t>.</w:t>
      </w:r>
    </w:p>
    <w:p w:rsidR="00DD731B" w:rsidRPr="00596E98" w:rsidRDefault="00DD731B" w:rsidP="00994858">
      <w:pPr>
        <w:autoSpaceDE w:val="0"/>
        <w:autoSpaceDN w:val="0"/>
        <w:adjustRightInd w:val="0"/>
        <w:spacing w:line="180" w:lineRule="atLeast"/>
        <w:ind w:left="360" w:right="-143" w:hanging="360"/>
        <w:rPr>
          <w:rFonts w:ascii="Times New Roman" w:hAnsi="Times New Roman"/>
          <w:sz w:val="24"/>
          <w:szCs w:val="24"/>
          <w:lang w:val="en-US"/>
        </w:rPr>
      </w:pPr>
    </w:p>
    <w:p w:rsidR="00F75F3F" w:rsidRDefault="008B35B4" w:rsidP="00347476">
      <w:pPr>
        <w:autoSpaceDE w:val="0"/>
        <w:autoSpaceDN w:val="0"/>
        <w:adjustRightInd w:val="0"/>
        <w:ind w:left="426" w:hanging="426"/>
        <w:rPr>
          <w:rFonts w:ascii="Times New Roman" w:hAnsi="Times New Roman"/>
          <w:sz w:val="24"/>
          <w:szCs w:val="24"/>
          <w:lang w:val="en-US"/>
        </w:rPr>
      </w:pPr>
      <w:proofErr w:type="gramStart"/>
      <w:r w:rsidRPr="008B35B4">
        <w:rPr>
          <w:rFonts w:ascii="Times New Roman" w:hAnsi="Times New Roman"/>
          <w:sz w:val="24"/>
          <w:szCs w:val="24"/>
          <w:lang w:val="en-US"/>
        </w:rPr>
        <w:t>Wan J., Zhang X.C., Neece D., Ramonell K.M., Clough S., Kim S.Y., Stacey M.G., Stacey G. 2008.</w:t>
      </w:r>
      <w:proofErr w:type="gramEnd"/>
      <w:r w:rsidRPr="008B35B4">
        <w:rPr>
          <w:rFonts w:ascii="Times New Roman" w:hAnsi="Times New Roman"/>
          <w:sz w:val="24"/>
          <w:szCs w:val="24"/>
          <w:lang w:val="en-US"/>
        </w:rPr>
        <w:t xml:space="preserve"> A LysM receptor-like kinase plays a critical role in chitin signaling and fungal resistance in Arabidopsis. </w:t>
      </w:r>
      <w:proofErr w:type="gramStart"/>
      <w:r w:rsidRPr="008B35B4">
        <w:rPr>
          <w:rFonts w:ascii="Times New Roman" w:hAnsi="Times New Roman"/>
          <w:i/>
          <w:sz w:val="24"/>
          <w:szCs w:val="24"/>
          <w:lang w:val="en-US"/>
        </w:rPr>
        <w:t>Plant Cell</w:t>
      </w:r>
      <w:r w:rsidR="007238CE">
        <w:rPr>
          <w:rFonts w:ascii="Times New Roman" w:hAnsi="Times New Roman"/>
          <w:sz w:val="24"/>
          <w:szCs w:val="24"/>
          <w:lang w:val="en-US"/>
        </w:rPr>
        <w:t>.</w:t>
      </w:r>
      <w:proofErr w:type="gramEnd"/>
      <w:r w:rsidRPr="008B35B4">
        <w:rPr>
          <w:rFonts w:ascii="Times New Roman" w:hAnsi="Times New Roman"/>
          <w:sz w:val="24"/>
          <w:szCs w:val="24"/>
          <w:lang w:val="en-US"/>
        </w:rPr>
        <w:t xml:space="preserve"> 20</w:t>
      </w:r>
      <w:r w:rsidR="007238CE">
        <w:rPr>
          <w:rFonts w:ascii="Times New Roman" w:hAnsi="Times New Roman"/>
          <w:sz w:val="24"/>
          <w:szCs w:val="24"/>
          <w:lang w:val="en-US"/>
        </w:rPr>
        <w:t>:</w:t>
      </w:r>
      <w:r w:rsidRPr="008B35B4">
        <w:rPr>
          <w:rFonts w:ascii="Times New Roman" w:hAnsi="Times New Roman"/>
          <w:sz w:val="24"/>
          <w:szCs w:val="24"/>
          <w:lang w:val="en-US"/>
        </w:rPr>
        <w:t xml:space="preserve"> 471–481</w:t>
      </w:r>
      <w:r w:rsidR="00F75F3F">
        <w:rPr>
          <w:rFonts w:ascii="Times New Roman" w:hAnsi="Times New Roman"/>
          <w:sz w:val="24"/>
          <w:szCs w:val="24"/>
          <w:lang w:val="en-US"/>
        </w:rPr>
        <w:t>.</w:t>
      </w:r>
    </w:p>
    <w:p w:rsidR="00347476" w:rsidRPr="00596E98" w:rsidRDefault="008B35B4" w:rsidP="00347476">
      <w:pPr>
        <w:autoSpaceDE w:val="0"/>
        <w:autoSpaceDN w:val="0"/>
        <w:adjustRightInd w:val="0"/>
        <w:ind w:left="426" w:hanging="426"/>
        <w:rPr>
          <w:rFonts w:ascii="Times New Roman" w:hAnsi="Times New Roman"/>
          <w:sz w:val="24"/>
          <w:szCs w:val="24"/>
          <w:lang w:val="en-US"/>
        </w:rPr>
      </w:pPr>
      <w:r w:rsidRPr="008B35B4">
        <w:rPr>
          <w:rFonts w:ascii="Times New Roman" w:hAnsi="Times New Roman"/>
          <w:sz w:val="24"/>
          <w:szCs w:val="24"/>
          <w:lang w:val="en-US"/>
        </w:rPr>
        <w:t xml:space="preserve"> </w:t>
      </w:r>
    </w:p>
    <w:p w:rsidR="002156D3" w:rsidRDefault="008B35B4" w:rsidP="002156D3">
      <w:pPr>
        <w:autoSpaceDE w:val="0"/>
        <w:autoSpaceDN w:val="0"/>
        <w:adjustRightInd w:val="0"/>
        <w:ind w:left="426" w:hanging="426"/>
        <w:rPr>
          <w:rFonts w:ascii="Times New Roman" w:hAnsi="Times New Roman"/>
          <w:sz w:val="24"/>
          <w:szCs w:val="24"/>
          <w:lang w:val="en-US"/>
        </w:rPr>
      </w:pPr>
      <w:proofErr w:type="gramStart"/>
      <w:r w:rsidRPr="008B35B4">
        <w:rPr>
          <w:rFonts w:ascii="Times New Roman" w:hAnsi="Times New Roman"/>
          <w:sz w:val="24"/>
          <w:szCs w:val="24"/>
          <w:lang w:val="en-US"/>
        </w:rPr>
        <w:t>Wang, F., Lin, X.</w:t>
      </w:r>
      <w:r w:rsidR="004C6B97">
        <w:rPr>
          <w:rFonts w:ascii="Times New Roman" w:hAnsi="Times New Roman"/>
          <w:sz w:val="24"/>
          <w:szCs w:val="24"/>
          <w:lang w:val="en-US"/>
        </w:rPr>
        <w:t xml:space="preserve">, </w:t>
      </w:r>
      <w:r w:rsidRPr="008B35B4">
        <w:rPr>
          <w:rFonts w:ascii="Times New Roman" w:hAnsi="Times New Roman"/>
          <w:sz w:val="24"/>
          <w:szCs w:val="24"/>
          <w:lang w:val="en-US"/>
        </w:rPr>
        <w:t>Yin, R. 2005.</w:t>
      </w:r>
      <w:proofErr w:type="gramEnd"/>
      <w:r w:rsidRPr="008B35B4">
        <w:rPr>
          <w:rFonts w:ascii="Times New Roman" w:hAnsi="Times New Roman"/>
          <w:sz w:val="24"/>
          <w:szCs w:val="24"/>
          <w:lang w:val="en-US"/>
        </w:rPr>
        <w:t xml:space="preserve"> </w:t>
      </w:r>
      <w:proofErr w:type="gramStart"/>
      <w:r w:rsidRPr="008B35B4">
        <w:rPr>
          <w:rFonts w:ascii="Times New Roman" w:hAnsi="Times New Roman"/>
          <w:sz w:val="24"/>
          <w:szCs w:val="24"/>
          <w:lang w:val="en-US"/>
        </w:rPr>
        <w:t xml:space="preserve">Heavy metal uptake by arbuscular mycorrhizas of </w:t>
      </w:r>
      <w:r w:rsidRPr="008B35B4">
        <w:rPr>
          <w:rFonts w:ascii="Times New Roman" w:hAnsi="Times New Roman"/>
          <w:i/>
          <w:iCs/>
          <w:sz w:val="24"/>
          <w:szCs w:val="24"/>
          <w:lang w:val="en-US"/>
        </w:rPr>
        <w:t>Elsholtzia splendens</w:t>
      </w:r>
      <w:r w:rsidRPr="008B35B4">
        <w:rPr>
          <w:rFonts w:ascii="Times New Roman" w:hAnsi="Times New Roman"/>
          <w:iCs/>
          <w:sz w:val="24"/>
          <w:szCs w:val="24"/>
          <w:lang w:val="en-US"/>
        </w:rPr>
        <w:t xml:space="preserve"> </w:t>
      </w:r>
      <w:r w:rsidRPr="008B35B4">
        <w:rPr>
          <w:rFonts w:ascii="Times New Roman" w:hAnsi="Times New Roman"/>
          <w:sz w:val="24"/>
          <w:szCs w:val="24"/>
          <w:lang w:val="en-US"/>
        </w:rPr>
        <w:t>and the potential for phytoremediation of contaminated soil.</w:t>
      </w:r>
      <w:proofErr w:type="gramEnd"/>
      <w:r w:rsidRPr="008B35B4">
        <w:rPr>
          <w:rFonts w:ascii="Times New Roman" w:hAnsi="Times New Roman"/>
          <w:sz w:val="24"/>
          <w:szCs w:val="24"/>
          <w:lang w:val="en-US"/>
        </w:rPr>
        <w:t xml:space="preserve"> </w:t>
      </w:r>
      <w:proofErr w:type="gramStart"/>
      <w:r w:rsidRPr="008B35B4">
        <w:rPr>
          <w:rFonts w:ascii="Times New Roman" w:hAnsi="Times New Roman"/>
          <w:i/>
          <w:iCs/>
          <w:sz w:val="24"/>
          <w:szCs w:val="24"/>
          <w:lang w:val="en-US"/>
        </w:rPr>
        <w:t>Plant Soil</w:t>
      </w:r>
      <w:r w:rsidRPr="008B35B4">
        <w:rPr>
          <w:rFonts w:ascii="Times New Roman" w:hAnsi="Times New Roman"/>
          <w:sz w:val="24"/>
          <w:szCs w:val="24"/>
          <w:lang w:val="en-US"/>
        </w:rPr>
        <w:t>.</w:t>
      </w:r>
      <w:proofErr w:type="gramEnd"/>
      <w:r w:rsidRPr="008B35B4">
        <w:rPr>
          <w:rFonts w:ascii="Times New Roman" w:hAnsi="Times New Roman"/>
          <w:sz w:val="24"/>
          <w:szCs w:val="24"/>
          <w:lang w:val="en-US"/>
        </w:rPr>
        <w:t xml:space="preserve"> </w:t>
      </w:r>
      <w:r w:rsidRPr="008B35B4">
        <w:rPr>
          <w:rFonts w:ascii="Times New Roman" w:hAnsi="Times New Roman"/>
          <w:bCs/>
          <w:sz w:val="24"/>
          <w:szCs w:val="24"/>
          <w:lang w:val="en-US"/>
        </w:rPr>
        <w:t>269</w:t>
      </w:r>
      <w:r w:rsidRPr="008B35B4">
        <w:rPr>
          <w:rFonts w:ascii="Times New Roman" w:hAnsi="Times New Roman"/>
          <w:sz w:val="24"/>
          <w:szCs w:val="24"/>
          <w:lang w:val="en-US"/>
        </w:rPr>
        <w:t>: 225–232.</w:t>
      </w:r>
    </w:p>
    <w:p w:rsidR="004C6B97" w:rsidRPr="00596E98" w:rsidRDefault="004C6B97" w:rsidP="002156D3">
      <w:pPr>
        <w:autoSpaceDE w:val="0"/>
        <w:autoSpaceDN w:val="0"/>
        <w:adjustRightInd w:val="0"/>
        <w:ind w:left="426" w:hanging="426"/>
        <w:rPr>
          <w:rFonts w:ascii="Times New Roman" w:hAnsi="Times New Roman"/>
          <w:sz w:val="24"/>
          <w:szCs w:val="24"/>
          <w:lang w:val="en-US"/>
        </w:rPr>
      </w:pPr>
    </w:p>
    <w:p w:rsidR="002156D3" w:rsidRDefault="008B35B4" w:rsidP="002156D3">
      <w:pPr>
        <w:autoSpaceDE w:val="0"/>
        <w:autoSpaceDN w:val="0"/>
        <w:adjustRightInd w:val="0"/>
        <w:ind w:left="426" w:hanging="426"/>
        <w:rPr>
          <w:rFonts w:ascii="Times New Roman" w:hAnsi="Times New Roman"/>
          <w:sz w:val="24"/>
          <w:szCs w:val="24"/>
          <w:lang w:val="en-US"/>
        </w:rPr>
      </w:pPr>
      <w:r w:rsidRPr="008B35B4">
        <w:rPr>
          <w:rFonts w:ascii="Times New Roman" w:hAnsi="Times New Roman"/>
          <w:sz w:val="24"/>
          <w:szCs w:val="24"/>
          <w:lang w:val="en-US"/>
        </w:rPr>
        <w:t>Wang F. Y., Lin X. G.</w:t>
      </w:r>
      <w:r w:rsidR="004C6B97">
        <w:rPr>
          <w:rFonts w:ascii="Times New Roman" w:hAnsi="Times New Roman"/>
          <w:sz w:val="24"/>
          <w:szCs w:val="24"/>
          <w:lang w:val="en-US"/>
        </w:rPr>
        <w:t xml:space="preserve">, </w:t>
      </w:r>
      <w:r w:rsidRPr="008B35B4">
        <w:rPr>
          <w:rFonts w:ascii="Times New Roman" w:hAnsi="Times New Roman"/>
          <w:sz w:val="24"/>
          <w:szCs w:val="24"/>
          <w:lang w:val="en-US"/>
        </w:rPr>
        <w:t xml:space="preserve">Yin, R. 2007. </w:t>
      </w:r>
      <w:proofErr w:type="gramStart"/>
      <w:r w:rsidRPr="008B35B4">
        <w:rPr>
          <w:rFonts w:ascii="Times New Roman" w:hAnsi="Times New Roman"/>
          <w:sz w:val="24"/>
          <w:szCs w:val="24"/>
          <w:lang w:val="en-US"/>
        </w:rPr>
        <w:t>Effect of arbuscular mycorrhizal fungal inoculation on heavy metal accumulation of maize grown in a naturally contaminated soil.</w:t>
      </w:r>
      <w:proofErr w:type="gramEnd"/>
      <w:r w:rsidRPr="008B35B4">
        <w:rPr>
          <w:rFonts w:ascii="Times New Roman" w:hAnsi="Times New Roman"/>
          <w:sz w:val="24"/>
          <w:szCs w:val="24"/>
          <w:lang w:val="en-US"/>
        </w:rPr>
        <w:t xml:space="preserve"> </w:t>
      </w:r>
      <w:r w:rsidRPr="008B35B4">
        <w:rPr>
          <w:rFonts w:ascii="Times New Roman" w:hAnsi="Times New Roman"/>
          <w:i/>
          <w:iCs/>
          <w:sz w:val="24"/>
          <w:szCs w:val="24"/>
          <w:lang w:val="en-US"/>
        </w:rPr>
        <w:t>Int. J. Phytorem</w:t>
      </w:r>
      <w:r w:rsidRPr="008B35B4">
        <w:rPr>
          <w:rFonts w:ascii="Times New Roman" w:hAnsi="Times New Roman"/>
          <w:iCs/>
          <w:sz w:val="24"/>
          <w:szCs w:val="24"/>
          <w:lang w:val="en-US"/>
        </w:rPr>
        <w:t xml:space="preserve">. </w:t>
      </w:r>
      <w:r w:rsidRPr="008B35B4">
        <w:rPr>
          <w:rFonts w:ascii="Times New Roman" w:hAnsi="Times New Roman"/>
          <w:bCs/>
          <w:sz w:val="24"/>
          <w:szCs w:val="24"/>
          <w:lang w:val="en-US"/>
        </w:rPr>
        <w:t>9</w:t>
      </w:r>
      <w:r w:rsidRPr="008B35B4">
        <w:rPr>
          <w:rFonts w:ascii="Times New Roman" w:hAnsi="Times New Roman"/>
          <w:sz w:val="24"/>
          <w:szCs w:val="24"/>
          <w:lang w:val="en-US"/>
        </w:rPr>
        <w:t>: 345–353.</w:t>
      </w:r>
    </w:p>
    <w:p w:rsidR="004C6B97" w:rsidRPr="00596E98" w:rsidRDefault="004C6B97" w:rsidP="002156D3">
      <w:pPr>
        <w:autoSpaceDE w:val="0"/>
        <w:autoSpaceDN w:val="0"/>
        <w:adjustRightInd w:val="0"/>
        <w:ind w:left="426" w:hanging="426"/>
        <w:rPr>
          <w:rFonts w:ascii="Times New Roman" w:hAnsi="Times New Roman"/>
          <w:sz w:val="24"/>
          <w:szCs w:val="24"/>
          <w:lang w:val="en-US"/>
        </w:rPr>
      </w:pPr>
    </w:p>
    <w:p w:rsidR="006F649F" w:rsidRDefault="008B35B4" w:rsidP="00994858">
      <w:pPr>
        <w:autoSpaceDE w:val="0"/>
        <w:autoSpaceDN w:val="0"/>
        <w:adjustRightInd w:val="0"/>
        <w:spacing w:line="180" w:lineRule="atLeast"/>
        <w:ind w:left="360" w:right="-143" w:hanging="360"/>
        <w:rPr>
          <w:rFonts w:ascii="Times New Roman" w:hAnsi="Times New Roman"/>
          <w:sz w:val="24"/>
          <w:szCs w:val="24"/>
          <w:lang w:val="en-US" w:eastAsia="es-ES"/>
        </w:rPr>
      </w:pPr>
      <w:r w:rsidRPr="008B35B4">
        <w:rPr>
          <w:rFonts w:ascii="Times New Roman" w:hAnsi="Times New Roman"/>
          <w:sz w:val="24"/>
          <w:szCs w:val="24"/>
          <w:lang w:val="en-US" w:eastAsia="es-ES"/>
        </w:rPr>
        <w:t>Whipps J. 2004</w:t>
      </w:r>
      <w:r w:rsidR="004C6B97">
        <w:rPr>
          <w:rFonts w:ascii="Times New Roman" w:hAnsi="Times New Roman"/>
          <w:sz w:val="24"/>
          <w:szCs w:val="24"/>
          <w:lang w:val="en-US" w:eastAsia="es-ES"/>
        </w:rPr>
        <w:t>.</w:t>
      </w:r>
      <w:r w:rsidRPr="008B35B4">
        <w:rPr>
          <w:rFonts w:ascii="Times New Roman" w:hAnsi="Times New Roman"/>
          <w:sz w:val="24"/>
          <w:szCs w:val="24"/>
          <w:lang w:val="en-US" w:eastAsia="es-ES"/>
        </w:rPr>
        <w:t xml:space="preserve"> </w:t>
      </w:r>
      <w:proofErr w:type="gramStart"/>
      <w:r w:rsidRPr="008B35B4">
        <w:rPr>
          <w:rFonts w:ascii="Times New Roman" w:hAnsi="Times New Roman"/>
          <w:sz w:val="24"/>
          <w:szCs w:val="24"/>
          <w:lang w:val="en-US" w:eastAsia="es-ES"/>
        </w:rPr>
        <w:t>Prospects and limitations for mycorrhizas in biocontrol of root pathogens.</w:t>
      </w:r>
      <w:proofErr w:type="gramEnd"/>
      <w:r w:rsidRPr="008B35B4">
        <w:rPr>
          <w:rFonts w:ascii="Times New Roman" w:hAnsi="Times New Roman"/>
          <w:sz w:val="24"/>
          <w:szCs w:val="24"/>
          <w:lang w:val="en-US" w:eastAsia="es-ES"/>
        </w:rPr>
        <w:t xml:space="preserve"> </w:t>
      </w:r>
      <w:r w:rsidRPr="008B35B4">
        <w:rPr>
          <w:rFonts w:ascii="Times New Roman" w:hAnsi="Times New Roman"/>
          <w:i/>
          <w:sz w:val="24"/>
          <w:szCs w:val="24"/>
          <w:lang w:val="en-US" w:eastAsia="es-ES"/>
        </w:rPr>
        <w:t>Can. J. Bot.</w:t>
      </w:r>
      <w:r w:rsidRPr="008B35B4">
        <w:rPr>
          <w:rFonts w:ascii="Times New Roman" w:hAnsi="Times New Roman"/>
          <w:sz w:val="24"/>
          <w:szCs w:val="24"/>
          <w:lang w:val="en-US" w:eastAsia="es-ES"/>
        </w:rPr>
        <w:t xml:space="preserve"> 82:1198-1227</w:t>
      </w:r>
      <w:r w:rsidR="004C6B97">
        <w:rPr>
          <w:rFonts w:ascii="Times New Roman" w:hAnsi="Times New Roman"/>
          <w:sz w:val="24"/>
          <w:szCs w:val="24"/>
          <w:lang w:val="en-US" w:eastAsia="es-ES"/>
        </w:rPr>
        <w:t>.</w:t>
      </w:r>
    </w:p>
    <w:p w:rsidR="004C6B97" w:rsidRPr="00596E98" w:rsidRDefault="004C6B97" w:rsidP="00994858">
      <w:pPr>
        <w:autoSpaceDE w:val="0"/>
        <w:autoSpaceDN w:val="0"/>
        <w:adjustRightInd w:val="0"/>
        <w:spacing w:line="180" w:lineRule="atLeast"/>
        <w:ind w:left="360" w:right="-143" w:hanging="360"/>
        <w:rPr>
          <w:rFonts w:ascii="Times New Roman" w:hAnsi="Times New Roman"/>
          <w:vanish/>
          <w:sz w:val="24"/>
          <w:szCs w:val="24"/>
          <w:lang w:val="en-US"/>
          <w:specVanish/>
        </w:rPr>
      </w:pPr>
    </w:p>
    <w:p w:rsidR="006F649F" w:rsidRPr="00596E98" w:rsidRDefault="006F649F" w:rsidP="00994858">
      <w:pPr>
        <w:autoSpaceDE w:val="0"/>
        <w:autoSpaceDN w:val="0"/>
        <w:adjustRightInd w:val="0"/>
        <w:spacing w:line="180" w:lineRule="atLeast"/>
        <w:ind w:left="360" w:right="-143" w:hanging="360"/>
        <w:rPr>
          <w:rFonts w:ascii="Times New Roman" w:hAnsi="Times New Roman"/>
          <w:vanish/>
          <w:sz w:val="24"/>
          <w:szCs w:val="24"/>
          <w:lang w:val="en-US"/>
          <w:specVanish/>
        </w:rPr>
      </w:pPr>
    </w:p>
    <w:p w:rsidR="006F649F" w:rsidRPr="00596E98" w:rsidRDefault="006F649F" w:rsidP="00994858">
      <w:pPr>
        <w:autoSpaceDE w:val="0"/>
        <w:autoSpaceDN w:val="0"/>
        <w:adjustRightInd w:val="0"/>
        <w:spacing w:line="180" w:lineRule="atLeast"/>
        <w:ind w:left="360" w:right="-143" w:hanging="360"/>
        <w:rPr>
          <w:rFonts w:ascii="Times New Roman" w:hAnsi="Times New Roman"/>
          <w:vanish/>
          <w:sz w:val="24"/>
          <w:szCs w:val="24"/>
          <w:lang w:val="en-US"/>
          <w:specVanish/>
        </w:rPr>
      </w:pPr>
    </w:p>
    <w:p w:rsidR="006F649F" w:rsidRPr="00596E98" w:rsidRDefault="006F649F" w:rsidP="00994858">
      <w:pPr>
        <w:autoSpaceDE w:val="0"/>
        <w:autoSpaceDN w:val="0"/>
        <w:adjustRightInd w:val="0"/>
        <w:spacing w:line="180" w:lineRule="atLeast"/>
        <w:ind w:left="360" w:right="-143" w:hanging="360"/>
        <w:rPr>
          <w:rFonts w:ascii="Times New Roman" w:hAnsi="Times New Roman"/>
          <w:vanish/>
          <w:sz w:val="24"/>
          <w:szCs w:val="24"/>
          <w:lang w:val="en-US"/>
          <w:specVanish/>
        </w:rPr>
      </w:pPr>
    </w:p>
    <w:p w:rsidR="00512D93" w:rsidRPr="00596E98" w:rsidRDefault="00512D93" w:rsidP="00994858">
      <w:pPr>
        <w:autoSpaceDE w:val="0"/>
        <w:autoSpaceDN w:val="0"/>
        <w:adjustRightInd w:val="0"/>
        <w:spacing w:line="180" w:lineRule="atLeast"/>
        <w:ind w:left="360" w:right="-143" w:hanging="360"/>
        <w:rPr>
          <w:rFonts w:ascii="Times New Roman" w:hAnsi="Times New Roman"/>
          <w:vanish/>
          <w:sz w:val="24"/>
          <w:szCs w:val="24"/>
          <w:lang w:val="en-US"/>
          <w:specVanish/>
        </w:rPr>
      </w:pPr>
    </w:p>
    <w:p w:rsidR="00512D93" w:rsidRPr="00596E98" w:rsidRDefault="00512D93" w:rsidP="00994858">
      <w:pPr>
        <w:autoSpaceDE w:val="0"/>
        <w:autoSpaceDN w:val="0"/>
        <w:adjustRightInd w:val="0"/>
        <w:spacing w:line="180" w:lineRule="atLeast"/>
        <w:ind w:left="360" w:right="-143" w:hanging="360"/>
        <w:rPr>
          <w:rFonts w:ascii="Times New Roman" w:hAnsi="Times New Roman"/>
          <w:vanish/>
          <w:sz w:val="24"/>
          <w:szCs w:val="24"/>
          <w:lang w:val="en-US"/>
          <w:specVanish/>
        </w:rPr>
      </w:pPr>
    </w:p>
    <w:p w:rsidR="00512D93" w:rsidRPr="00596E98" w:rsidRDefault="00512D93" w:rsidP="00994858">
      <w:pPr>
        <w:autoSpaceDE w:val="0"/>
        <w:autoSpaceDN w:val="0"/>
        <w:adjustRightInd w:val="0"/>
        <w:spacing w:line="180" w:lineRule="atLeast"/>
        <w:ind w:left="360" w:right="-143" w:hanging="360"/>
        <w:rPr>
          <w:rFonts w:ascii="Times New Roman" w:hAnsi="Times New Roman"/>
          <w:vanish/>
          <w:sz w:val="24"/>
          <w:szCs w:val="24"/>
          <w:lang w:val="en-US"/>
          <w:specVanish/>
        </w:rPr>
      </w:pPr>
    </w:p>
    <w:p w:rsidR="00AE509A" w:rsidRPr="00596E98" w:rsidRDefault="008B35B4" w:rsidP="00994858">
      <w:pPr>
        <w:autoSpaceDE w:val="0"/>
        <w:autoSpaceDN w:val="0"/>
        <w:adjustRightInd w:val="0"/>
        <w:spacing w:line="180" w:lineRule="atLeast"/>
        <w:ind w:left="360" w:right="-143" w:hanging="360"/>
        <w:rPr>
          <w:rFonts w:ascii="Times New Roman" w:hAnsi="Times New Roman"/>
          <w:sz w:val="24"/>
          <w:szCs w:val="24"/>
          <w:lang w:val="en-US"/>
        </w:rPr>
      </w:pPr>
      <w:r w:rsidRPr="008B35B4">
        <w:rPr>
          <w:rFonts w:ascii="Times New Roman" w:hAnsi="Times New Roman"/>
          <w:sz w:val="24"/>
          <w:szCs w:val="24"/>
          <w:lang w:val="en-US"/>
        </w:rPr>
        <w:t xml:space="preserve">  </w:t>
      </w:r>
    </w:p>
    <w:p w:rsidR="004C6B97" w:rsidRDefault="008B35B4" w:rsidP="00994858">
      <w:pPr>
        <w:autoSpaceDE w:val="0"/>
        <w:autoSpaceDN w:val="0"/>
        <w:adjustRightInd w:val="0"/>
        <w:spacing w:line="180" w:lineRule="atLeast"/>
        <w:ind w:left="360" w:right="-143" w:hanging="360"/>
        <w:rPr>
          <w:rFonts w:ascii="Times New Roman" w:hAnsi="Times New Roman"/>
          <w:sz w:val="24"/>
          <w:szCs w:val="24"/>
          <w:lang w:val="en-US"/>
        </w:rPr>
      </w:pPr>
      <w:r w:rsidRPr="008B35B4">
        <w:rPr>
          <w:rFonts w:ascii="Times New Roman" w:hAnsi="Times New Roman"/>
          <w:sz w:val="24"/>
          <w:szCs w:val="24"/>
          <w:lang w:val="en-US"/>
        </w:rPr>
        <w:t>Wildermuth M.C., Dewdney J., Wu G.</w:t>
      </w:r>
      <w:r w:rsidR="004C6B97">
        <w:rPr>
          <w:rFonts w:ascii="Times New Roman" w:hAnsi="Times New Roman"/>
          <w:sz w:val="24"/>
          <w:szCs w:val="24"/>
          <w:lang w:val="en-US"/>
        </w:rPr>
        <w:t xml:space="preserve">, </w:t>
      </w:r>
      <w:r w:rsidRPr="008B35B4">
        <w:rPr>
          <w:rFonts w:ascii="Times New Roman" w:hAnsi="Times New Roman"/>
          <w:sz w:val="24"/>
          <w:szCs w:val="24"/>
          <w:lang w:val="en-US"/>
        </w:rPr>
        <w:t xml:space="preserve">Ausubel F. 2001 Isochorismate synthase is required to synthesize salicylic acid for plant defence. </w:t>
      </w:r>
      <w:proofErr w:type="gramStart"/>
      <w:r w:rsidRPr="008B35B4">
        <w:rPr>
          <w:rFonts w:ascii="Times New Roman" w:hAnsi="Times New Roman"/>
          <w:i/>
          <w:iCs/>
          <w:sz w:val="24"/>
          <w:szCs w:val="24"/>
          <w:lang w:val="en-US"/>
        </w:rPr>
        <w:t>Nature</w:t>
      </w:r>
      <w:r w:rsidR="004C6B97">
        <w:rPr>
          <w:rFonts w:ascii="Times New Roman" w:hAnsi="Times New Roman"/>
          <w:iCs/>
          <w:sz w:val="24"/>
          <w:szCs w:val="24"/>
          <w:lang w:val="en-US"/>
        </w:rPr>
        <w:t>.</w:t>
      </w:r>
      <w:proofErr w:type="gramEnd"/>
      <w:r w:rsidRPr="008B35B4">
        <w:rPr>
          <w:rFonts w:ascii="Times New Roman" w:hAnsi="Times New Roman"/>
          <w:i/>
          <w:iCs/>
          <w:sz w:val="24"/>
          <w:szCs w:val="24"/>
          <w:lang w:val="en-US"/>
        </w:rPr>
        <w:t xml:space="preserve"> </w:t>
      </w:r>
      <w:proofErr w:type="gramStart"/>
      <w:r w:rsidRPr="008B35B4">
        <w:rPr>
          <w:rFonts w:ascii="Times New Roman" w:hAnsi="Times New Roman"/>
          <w:sz w:val="24"/>
          <w:szCs w:val="24"/>
          <w:lang w:val="en-US"/>
        </w:rPr>
        <w:t xml:space="preserve">414:562– </w:t>
      </w:r>
      <w:r w:rsidR="004C6B97">
        <w:rPr>
          <w:rFonts w:ascii="Times New Roman" w:hAnsi="Times New Roman"/>
          <w:sz w:val="24"/>
          <w:szCs w:val="24"/>
          <w:lang w:val="en-US"/>
        </w:rPr>
        <w:t>5</w:t>
      </w:r>
      <w:r w:rsidRPr="008B35B4">
        <w:rPr>
          <w:rFonts w:ascii="Times New Roman" w:hAnsi="Times New Roman"/>
          <w:sz w:val="24"/>
          <w:szCs w:val="24"/>
          <w:lang w:val="en-US"/>
        </w:rPr>
        <w:t>65</w:t>
      </w:r>
      <w:r w:rsidR="004C6B97">
        <w:rPr>
          <w:rFonts w:ascii="Times New Roman" w:hAnsi="Times New Roman"/>
          <w:sz w:val="24"/>
          <w:szCs w:val="24"/>
          <w:lang w:val="en-US"/>
        </w:rPr>
        <w:t>.</w:t>
      </w:r>
      <w:proofErr w:type="gramEnd"/>
    </w:p>
    <w:p w:rsidR="00512D93" w:rsidRPr="00596E98" w:rsidRDefault="008B35B4" w:rsidP="00994858">
      <w:pPr>
        <w:autoSpaceDE w:val="0"/>
        <w:autoSpaceDN w:val="0"/>
        <w:adjustRightInd w:val="0"/>
        <w:spacing w:line="180" w:lineRule="atLeast"/>
        <w:ind w:left="360" w:right="-143" w:hanging="360"/>
        <w:rPr>
          <w:rFonts w:ascii="Times New Roman" w:hAnsi="Times New Roman"/>
          <w:vanish/>
          <w:sz w:val="24"/>
          <w:szCs w:val="24"/>
          <w:lang w:val="en-US"/>
          <w:specVanish/>
        </w:rPr>
      </w:pPr>
      <w:r w:rsidRPr="008B35B4">
        <w:rPr>
          <w:rFonts w:ascii="Times New Roman" w:hAnsi="Times New Roman"/>
          <w:sz w:val="24"/>
          <w:szCs w:val="24"/>
          <w:lang w:val="en-US"/>
        </w:rPr>
        <w:t xml:space="preserve"> </w:t>
      </w:r>
    </w:p>
    <w:p w:rsidR="00512D93" w:rsidRPr="00596E98" w:rsidRDefault="008B35B4" w:rsidP="00994858">
      <w:pPr>
        <w:autoSpaceDE w:val="0"/>
        <w:autoSpaceDN w:val="0"/>
        <w:adjustRightInd w:val="0"/>
        <w:spacing w:line="180" w:lineRule="atLeast"/>
        <w:ind w:left="360" w:right="-143" w:hanging="360"/>
        <w:rPr>
          <w:rFonts w:ascii="Times New Roman" w:hAnsi="Times New Roman"/>
          <w:sz w:val="24"/>
          <w:szCs w:val="24"/>
          <w:lang w:val="en-US" w:eastAsia="es-ES"/>
        </w:rPr>
      </w:pPr>
      <w:r w:rsidRPr="008B35B4">
        <w:rPr>
          <w:rFonts w:ascii="Times New Roman" w:hAnsi="Times New Roman"/>
          <w:sz w:val="24"/>
          <w:szCs w:val="24"/>
          <w:lang w:val="en-US" w:eastAsia="es-ES"/>
        </w:rPr>
        <w:t xml:space="preserve">                                                                                                   </w:t>
      </w:r>
    </w:p>
    <w:p w:rsidR="004E49A6" w:rsidRDefault="008B35B4" w:rsidP="004E49A6">
      <w:pPr>
        <w:autoSpaceDE w:val="0"/>
        <w:autoSpaceDN w:val="0"/>
        <w:adjustRightInd w:val="0"/>
        <w:ind w:left="426" w:hanging="426"/>
        <w:rPr>
          <w:rFonts w:ascii="Times New Roman" w:hAnsi="Times New Roman"/>
          <w:sz w:val="24"/>
          <w:szCs w:val="24"/>
          <w:lang w:val="en-US"/>
        </w:rPr>
      </w:pPr>
      <w:r w:rsidRPr="008B35B4">
        <w:rPr>
          <w:rFonts w:ascii="Times New Roman" w:hAnsi="Times New Roman"/>
          <w:sz w:val="24"/>
          <w:szCs w:val="24"/>
          <w:lang w:val="en-US"/>
        </w:rPr>
        <w:t xml:space="preserve">Willmann R., Lajunen H.M., Erbs G., Newman M.A., Kolb D., Tsuda K., Katagiri F., Fliegmann J., Bono J.J., Cullimore J.V., Jehle A.K., Götz F., Kulik A., Molinaro A., Lipka V., Gust </w:t>
      </w:r>
      <w:r w:rsidRPr="008B35B4">
        <w:rPr>
          <w:rFonts w:ascii="Times New Roman" w:hAnsi="Times New Roman"/>
          <w:sz w:val="24"/>
          <w:szCs w:val="24"/>
          <w:lang w:val="en-US"/>
        </w:rPr>
        <w:lastRenderedPageBreak/>
        <w:t xml:space="preserve">A.A., Nürnberger T. 2011. Arabidopsis lysin-motif proteins LYM1 LYM3 CERK1 mediate bacterial peptidoglycan sensing and immunity to bacterial infection. </w:t>
      </w:r>
      <w:r w:rsidRPr="008B35B4">
        <w:rPr>
          <w:rFonts w:ascii="Times New Roman" w:hAnsi="Times New Roman"/>
          <w:i/>
          <w:sz w:val="24"/>
          <w:szCs w:val="24"/>
          <w:lang w:val="en-US"/>
        </w:rPr>
        <w:t>Proc Natl Acad Sci USA</w:t>
      </w:r>
      <w:r w:rsidRPr="008B35B4">
        <w:rPr>
          <w:rFonts w:ascii="Times New Roman" w:hAnsi="Times New Roman"/>
          <w:sz w:val="24"/>
          <w:szCs w:val="24"/>
          <w:lang w:val="en-US"/>
        </w:rPr>
        <w:t>. 108</w:t>
      </w:r>
      <w:r w:rsidR="00B479FB">
        <w:rPr>
          <w:rFonts w:ascii="Times New Roman" w:hAnsi="Times New Roman"/>
          <w:sz w:val="24"/>
          <w:szCs w:val="24"/>
          <w:lang w:val="en-US"/>
        </w:rPr>
        <w:t>:</w:t>
      </w:r>
      <w:r w:rsidRPr="008B35B4">
        <w:rPr>
          <w:rFonts w:ascii="Times New Roman" w:hAnsi="Times New Roman"/>
          <w:sz w:val="24"/>
          <w:szCs w:val="24"/>
          <w:lang w:val="en-US"/>
        </w:rPr>
        <w:t>19824–19829</w:t>
      </w:r>
      <w:r w:rsidR="00B479FB">
        <w:rPr>
          <w:rFonts w:ascii="Times New Roman" w:hAnsi="Times New Roman"/>
          <w:sz w:val="24"/>
          <w:szCs w:val="24"/>
          <w:lang w:val="en-US"/>
        </w:rPr>
        <w:t>.</w:t>
      </w:r>
    </w:p>
    <w:p w:rsidR="00B479FB" w:rsidRPr="00596E98" w:rsidRDefault="00B479FB" w:rsidP="004E49A6">
      <w:pPr>
        <w:autoSpaceDE w:val="0"/>
        <w:autoSpaceDN w:val="0"/>
        <w:adjustRightInd w:val="0"/>
        <w:ind w:left="426" w:hanging="426"/>
        <w:rPr>
          <w:rFonts w:ascii="Times New Roman" w:hAnsi="Times New Roman"/>
          <w:sz w:val="24"/>
          <w:szCs w:val="24"/>
          <w:lang w:val="en-US"/>
        </w:rPr>
      </w:pPr>
    </w:p>
    <w:p w:rsidR="0086762E" w:rsidRDefault="008B35B4" w:rsidP="00994858">
      <w:pPr>
        <w:autoSpaceDE w:val="0"/>
        <w:autoSpaceDN w:val="0"/>
        <w:adjustRightInd w:val="0"/>
        <w:spacing w:line="180" w:lineRule="atLeast"/>
        <w:ind w:left="360" w:right="-143" w:hanging="360"/>
        <w:rPr>
          <w:rFonts w:ascii="Times New Roman" w:hAnsi="Times New Roman"/>
          <w:sz w:val="24"/>
          <w:szCs w:val="24"/>
          <w:lang w:val="en-US" w:eastAsia="es-ES"/>
        </w:rPr>
      </w:pPr>
      <w:proofErr w:type="gramStart"/>
      <w:r w:rsidRPr="008B35B4">
        <w:rPr>
          <w:rFonts w:ascii="Times New Roman" w:hAnsi="Times New Roman"/>
          <w:sz w:val="24"/>
          <w:szCs w:val="24"/>
          <w:lang w:val="en-US" w:eastAsia="es-ES"/>
        </w:rPr>
        <w:t>Yao M., Desilets H., Charles M., Boulanger R., Tweddell R. 2003</w:t>
      </w:r>
      <w:r w:rsidR="00B479FB">
        <w:rPr>
          <w:rFonts w:ascii="Times New Roman" w:hAnsi="Times New Roman"/>
          <w:sz w:val="24"/>
          <w:szCs w:val="24"/>
          <w:lang w:val="en-US" w:eastAsia="es-ES"/>
        </w:rPr>
        <w:t>.</w:t>
      </w:r>
      <w:proofErr w:type="gramEnd"/>
      <w:r w:rsidRPr="008B35B4">
        <w:rPr>
          <w:rFonts w:ascii="Times New Roman" w:hAnsi="Times New Roman"/>
          <w:sz w:val="24"/>
          <w:szCs w:val="24"/>
          <w:lang w:val="en-US" w:eastAsia="es-ES"/>
        </w:rPr>
        <w:t xml:space="preserve"> Effect of mycorrhization on the accumulation of rishitin and olavetivone in potato plantlets challenged with </w:t>
      </w:r>
      <w:r w:rsidRPr="008B35B4">
        <w:rPr>
          <w:rFonts w:ascii="Times New Roman" w:hAnsi="Times New Roman"/>
          <w:i/>
          <w:sz w:val="24"/>
          <w:szCs w:val="24"/>
          <w:lang w:val="en-US" w:eastAsia="es-ES"/>
        </w:rPr>
        <w:t>Rhizoctonia solani</w:t>
      </w:r>
      <w:r w:rsidRPr="008B35B4">
        <w:rPr>
          <w:rFonts w:ascii="Times New Roman" w:hAnsi="Times New Roman"/>
          <w:sz w:val="24"/>
          <w:szCs w:val="24"/>
          <w:lang w:val="en-US" w:eastAsia="es-ES"/>
        </w:rPr>
        <w:t xml:space="preserve">. </w:t>
      </w:r>
      <w:proofErr w:type="gramStart"/>
      <w:r w:rsidRPr="008B35B4">
        <w:rPr>
          <w:rFonts w:ascii="Times New Roman" w:hAnsi="Times New Roman"/>
          <w:i/>
          <w:sz w:val="24"/>
          <w:szCs w:val="24"/>
          <w:lang w:val="en-US" w:eastAsia="es-ES"/>
        </w:rPr>
        <w:t>Mycorrhiza</w:t>
      </w:r>
      <w:r w:rsidR="00B479FB">
        <w:rPr>
          <w:rFonts w:ascii="Times New Roman" w:hAnsi="Times New Roman"/>
          <w:sz w:val="24"/>
          <w:szCs w:val="24"/>
          <w:lang w:val="en-US" w:eastAsia="es-ES"/>
        </w:rPr>
        <w:t>.</w:t>
      </w:r>
      <w:proofErr w:type="gramEnd"/>
      <w:r w:rsidRPr="008B35B4">
        <w:rPr>
          <w:rFonts w:ascii="Times New Roman" w:hAnsi="Times New Roman"/>
          <w:sz w:val="24"/>
          <w:szCs w:val="24"/>
          <w:lang w:val="en-US" w:eastAsia="es-ES"/>
        </w:rPr>
        <w:t xml:space="preserve"> 13:333-336.</w:t>
      </w:r>
    </w:p>
    <w:p w:rsidR="00B479FB" w:rsidRPr="00596E98" w:rsidRDefault="00B479FB" w:rsidP="00994858">
      <w:pPr>
        <w:autoSpaceDE w:val="0"/>
        <w:autoSpaceDN w:val="0"/>
        <w:adjustRightInd w:val="0"/>
        <w:spacing w:line="180" w:lineRule="atLeast"/>
        <w:ind w:left="360" w:right="-143" w:hanging="360"/>
        <w:rPr>
          <w:rFonts w:ascii="Times New Roman" w:hAnsi="Times New Roman"/>
          <w:vanish/>
          <w:sz w:val="24"/>
          <w:szCs w:val="24"/>
          <w:lang w:val="en-US"/>
          <w:specVanish/>
        </w:rPr>
      </w:pPr>
    </w:p>
    <w:p w:rsidR="006F649F" w:rsidRPr="00596E98" w:rsidRDefault="006F649F" w:rsidP="00994858">
      <w:pPr>
        <w:autoSpaceDE w:val="0"/>
        <w:autoSpaceDN w:val="0"/>
        <w:adjustRightInd w:val="0"/>
        <w:ind w:left="360" w:right="-143" w:hanging="360"/>
        <w:rPr>
          <w:rFonts w:ascii="Times New Roman" w:hAnsi="Times New Roman"/>
          <w:sz w:val="24"/>
          <w:szCs w:val="24"/>
          <w:lang w:val="en-US"/>
        </w:rPr>
      </w:pPr>
    </w:p>
    <w:p w:rsidR="00347476" w:rsidRPr="00596E98" w:rsidRDefault="008B35B4" w:rsidP="004E49A6">
      <w:pPr>
        <w:autoSpaceDE w:val="0"/>
        <w:autoSpaceDN w:val="0"/>
        <w:adjustRightInd w:val="0"/>
        <w:ind w:left="426" w:hanging="426"/>
        <w:rPr>
          <w:rFonts w:ascii="Times New Roman" w:hAnsi="Times New Roman"/>
          <w:sz w:val="24"/>
          <w:szCs w:val="24"/>
          <w:lang w:val="en-US"/>
        </w:rPr>
      </w:pPr>
      <w:bookmarkStart w:id="0" w:name="RFN1"/>
      <w:bookmarkEnd w:id="0"/>
      <w:r w:rsidRPr="008B35B4">
        <w:rPr>
          <w:rFonts w:ascii="Times New Roman" w:hAnsi="Times New Roman"/>
          <w:sz w:val="24"/>
          <w:szCs w:val="24"/>
          <w:lang w:val="en-US"/>
        </w:rPr>
        <w:t xml:space="preserve">Zipfel, C. 2008. </w:t>
      </w:r>
      <w:proofErr w:type="gramStart"/>
      <w:r w:rsidRPr="008B35B4">
        <w:rPr>
          <w:rFonts w:ascii="Times New Roman" w:hAnsi="Times New Roman"/>
          <w:sz w:val="24"/>
          <w:szCs w:val="24"/>
          <w:lang w:val="en-US"/>
        </w:rPr>
        <w:t>Pattern-recognition receptors in plant innate immunity.</w:t>
      </w:r>
      <w:proofErr w:type="gramEnd"/>
      <w:r w:rsidRPr="008B35B4">
        <w:rPr>
          <w:rFonts w:ascii="Times New Roman" w:hAnsi="Times New Roman"/>
          <w:sz w:val="24"/>
          <w:szCs w:val="24"/>
          <w:lang w:val="en-US"/>
        </w:rPr>
        <w:t xml:space="preserve"> </w:t>
      </w:r>
      <w:proofErr w:type="gramStart"/>
      <w:r w:rsidRPr="008B35B4">
        <w:rPr>
          <w:rFonts w:ascii="Times New Roman" w:hAnsi="Times New Roman"/>
          <w:i/>
          <w:sz w:val="24"/>
          <w:szCs w:val="24"/>
          <w:lang w:val="en-US"/>
        </w:rPr>
        <w:t>Curr Opin Immunol</w:t>
      </w:r>
      <w:r w:rsidRPr="008B35B4">
        <w:rPr>
          <w:rFonts w:ascii="Times New Roman" w:hAnsi="Times New Roman"/>
          <w:sz w:val="24"/>
          <w:szCs w:val="24"/>
          <w:lang w:val="en-US"/>
        </w:rPr>
        <w:t>.</w:t>
      </w:r>
      <w:proofErr w:type="gramEnd"/>
      <w:r w:rsidRPr="008B35B4">
        <w:rPr>
          <w:rFonts w:ascii="Times New Roman" w:hAnsi="Times New Roman"/>
          <w:sz w:val="24"/>
          <w:szCs w:val="24"/>
          <w:lang w:val="en-US"/>
        </w:rPr>
        <w:t xml:space="preserve"> 20</w:t>
      </w:r>
      <w:r w:rsidR="00B479FB">
        <w:rPr>
          <w:rFonts w:ascii="Times New Roman" w:hAnsi="Times New Roman"/>
          <w:sz w:val="24"/>
          <w:szCs w:val="24"/>
          <w:lang w:val="en-US"/>
        </w:rPr>
        <w:t xml:space="preserve"> (1):</w:t>
      </w:r>
      <w:r w:rsidRPr="008B35B4">
        <w:rPr>
          <w:rFonts w:ascii="Times New Roman" w:hAnsi="Times New Roman"/>
          <w:sz w:val="24"/>
          <w:szCs w:val="24"/>
          <w:lang w:val="en-US"/>
        </w:rPr>
        <w:t xml:space="preserve"> 10–16</w:t>
      </w:r>
      <w:r w:rsidR="00B479FB">
        <w:rPr>
          <w:rFonts w:ascii="Times New Roman" w:hAnsi="Times New Roman"/>
          <w:sz w:val="24"/>
          <w:szCs w:val="24"/>
          <w:lang w:val="en-US"/>
        </w:rPr>
        <w:t>.</w:t>
      </w:r>
    </w:p>
    <w:p w:rsidR="00164951" w:rsidRPr="00596E98" w:rsidRDefault="00164951" w:rsidP="00347476">
      <w:pPr>
        <w:autoSpaceDE w:val="0"/>
        <w:autoSpaceDN w:val="0"/>
        <w:adjustRightInd w:val="0"/>
        <w:ind w:left="426" w:hanging="426"/>
        <w:rPr>
          <w:rFonts w:ascii="Times New Roman" w:hAnsi="Times New Roman"/>
          <w:sz w:val="24"/>
          <w:szCs w:val="24"/>
          <w:lang w:val="en-US"/>
        </w:rPr>
      </w:pPr>
      <w:bookmarkStart w:id="1" w:name="_GoBack"/>
      <w:bookmarkEnd w:id="1"/>
    </w:p>
    <w:sectPr w:rsidR="00164951" w:rsidRPr="00596E98" w:rsidSect="00DB1293">
      <w:footerReference w:type="default" r:id="rId9"/>
      <w:footnotePr>
        <w:numRestart w:val="eachSect"/>
      </w:footnotePr>
      <w:type w:val="continuous"/>
      <w:pgSz w:w="12242" w:h="15842" w:code="1"/>
      <w:pgMar w:top="1247" w:right="1361" w:bottom="136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8AE" w:rsidRDefault="00EA28AE" w:rsidP="00E27955">
      <w:r>
        <w:separator/>
      </w:r>
    </w:p>
  </w:endnote>
  <w:endnote w:type="continuationSeparator" w:id="0">
    <w:p w:rsidR="00EA28AE" w:rsidRDefault="00EA28AE" w:rsidP="00E2795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sig w:usb0="00000000" w:usb1="00000000" w:usb2="00000000" w:usb3="00000000" w:csb0="00000000" w:csb1="00000000"/>
  </w:font>
  <w:font w:name="MTSYB">
    <w:altName w:val="Arial Unicode MS"/>
    <w:panose1 w:val="00000000000000000000"/>
    <w:charset w:val="81"/>
    <w:family w:val="auto"/>
    <w:notTrueType/>
    <w:pitch w:val="default"/>
    <w:sig w:usb0="00000003" w:usb1="09060000" w:usb2="00000010" w:usb3="00000000" w:csb0="00080001"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138" w:rsidRDefault="008B35B4">
    <w:pPr>
      <w:pStyle w:val="Piedepgina"/>
      <w:jc w:val="right"/>
    </w:pPr>
    <w:r>
      <w:fldChar w:fldCharType="begin"/>
    </w:r>
    <w:r w:rsidR="00CB7138">
      <w:instrText xml:space="preserve"> PAGE   \* MERGEFORMAT </w:instrText>
    </w:r>
    <w:r>
      <w:fldChar w:fldCharType="separate"/>
    </w:r>
    <w:r w:rsidR="00702DA1">
      <w:rPr>
        <w:noProof/>
      </w:rPr>
      <w:t>7</w:t>
    </w:r>
    <w:r>
      <w:fldChar w:fldCharType="end"/>
    </w:r>
  </w:p>
  <w:p w:rsidR="00CB7138" w:rsidRDefault="00CB7138">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8AE" w:rsidRDefault="00EA28AE" w:rsidP="00E27955">
      <w:r>
        <w:separator/>
      </w:r>
    </w:p>
  </w:footnote>
  <w:footnote w:type="continuationSeparator" w:id="0">
    <w:p w:rsidR="00EA28AE" w:rsidRDefault="00EA28AE" w:rsidP="00E27955">
      <w:r>
        <w:continuationSeparator/>
      </w:r>
    </w:p>
  </w:footnote>
  <w:footnote w:id="1">
    <w:p w:rsidR="00CB7138" w:rsidRPr="00786BB4" w:rsidRDefault="00CB7138">
      <w:pPr>
        <w:pStyle w:val="Textonotapie"/>
        <w:rPr>
          <w:lang w:val="es-ES_tradnl"/>
        </w:rPr>
      </w:pPr>
      <w:r>
        <w:rPr>
          <w:rStyle w:val="Refdenotaalpie"/>
        </w:rPr>
        <w:footnoteRef/>
      </w:r>
      <w:r w:rsidRPr="00786BB4">
        <w:rPr>
          <w:lang w:val="es-CO"/>
        </w:rPr>
        <w:t xml:space="preserve"> </w:t>
      </w:r>
      <w:r>
        <w:rPr>
          <w:lang w:val="es-ES_tradnl"/>
        </w:rPr>
        <w:t>Estos factores no se han podido determinar pero se sospecha de su existencia, en similitud a los factores Nod.</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3BBE5A0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10811"/>
    <w:multiLevelType w:val="multilevel"/>
    <w:tmpl w:val="4F641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E41BAD"/>
    <w:multiLevelType w:val="hybridMultilevel"/>
    <w:tmpl w:val="CE2873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C9C763A"/>
    <w:multiLevelType w:val="hybridMultilevel"/>
    <w:tmpl w:val="1D9680D0"/>
    <w:lvl w:ilvl="0" w:tplc="0C0A0001">
      <w:start w:val="1"/>
      <w:numFmt w:val="bullet"/>
      <w:lvlText w:val=""/>
      <w:lvlJc w:val="left"/>
      <w:pPr>
        <w:ind w:left="862" w:hanging="360"/>
      </w:pPr>
      <w:rPr>
        <w:rFonts w:ascii="Symbol" w:hAnsi="Symbol"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4">
    <w:nsid w:val="0E656ACB"/>
    <w:multiLevelType w:val="hybridMultilevel"/>
    <w:tmpl w:val="5F00D7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8203E19"/>
    <w:multiLevelType w:val="hybridMultilevel"/>
    <w:tmpl w:val="D47E87AA"/>
    <w:lvl w:ilvl="0" w:tplc="24F42AD2">
      <w:start w:val="1"/>
      <w:numFmt w:val="bullet"/>
      <w:lvlText w:val=""/>
      <w:lvlJc w:val="left"/>
      <w:pPr>
        <w:ind w:left="3960" w:hanging="360"/>
      </w:pPr>
      <w:rPr>
        <w:rFonts w:ascii="Symbol" w:hAnsi="Symbol" w:hint="default"/>
        <w:color w:val="auto"/>
      </w:rPr>
    </w:lvl>
    <w:lvl w:ilvl="1" w:tplc="0C0A0003" w:tentative="1">
      <w:start w:val="1"/>
      <w:numFmt w:val="bullet"/>
      <w:lvlText w:val="o"/>
      <w:lvlJc w:val="left"/>
      <w:pPr>
        <w:ind w:left="4728" w:hanging="360"/>
      </w:pPr>
      <w:rPr>
        <w:rFonts w:ascii="Courier New" w:hAnsi="Courier New" w:cs="Courier New" w:hint="default"/>
      </w:rPr>
    </w:lvl>
    <w:lvl w:ilvl="2" w:tplc="0C0A0005" w:tentative="1">
      <w:start w:val="1"/>
      <w:numFmt w:val="bullet"/>
      <w:lvlText w:val=""/>
      <w:lvlJc w:val="left"/>
      <w:pPr>
        <w:ind w:left="5448" w:hanging="360"/>
      </w:pPr>
      <w:rPr>
        <w:rFonts w:ascii="Wingdings" w:hAnsi="Wingdings" w:hint="default"/>
      </w:rPr>
    </w:lvl>
    <w:lvl w:ilvl="3" w:tplc="0C0A0001" w:tentative="1">
      <w:start w:val="1"/>
      <w:numFmt w:val="bullet"/>
      <w:lvlText w:val=""/>
      <w:lvlJc w:val="left"/>
      <w:pPr>
        <w:ind w:left="6168" w:hanging="360"/>
      </w:pPr>
      <w:rPr>
        <w:rFonts w:ascii="Symbol" w:hAnsi="Symbol" w:hint="default"/>
      </w:rPr>
    </w:lvl>
    <w:lvl w:ilvl="4" w:tplc="0C0A0003" w:tentative="1">
      <w:start w:val="1"/>
      <w:numFmt w:val="bullet"/>
      <w:lvlText w:val="o"/>
      <w:lvlJc w:val="left"/>
      <w:pPr>
        <w:ind w:left="6888" w:hanging="360"/>
      </w:pPr>
      <w:rPr>
        <w:rFonts w:ascii="Courier New" w:hAnsi="Courier New" w:cs="Courier New" w:hint="default"/>
      </w:rPr>
    </w:lvl>
    <w:lvl w:ilvl="5" w:tplc="0C0A0005" w:tentative="1">
      <w:start w:val="1"/>
      <w:numFmt w:val="bullet"/>
      <w:lvlText w:val=""/>
      <w:lvlJc w:val="left"/>
      <w:pPr>
        <w:ind w:left="7608" w:hanging="360"/>
      </w:pPr>
      <w:rPr>
        <w:rFonts w:ascii="Wingdings" w:hAnsi="Wingdings" w:hint="default"/>
      </w:rPr>
    </w:lvl>
    <w:lvl w:ilvl="6" w:tplc="0C0A0001" w:tentative="1">
      <w:start w:val="1"/>
      <w:numFmt w:val="bullet"/>
      <w:lvlText w:val=""/>
      <w:lvlJc w:val="left"/>
      <w:pPr>
        <w:ind w:left="8328" w:hanging="360"/>
      </w:pPr>
      <w:rPr>
        <w:rFonts w:ascii="Symbol" w:hAnsi="Symbol" w:hint="default"/>
      </w:rPr>
    </w:lvl>
    <w:lvl w:ilvl="7" w:tplc="0C0A0003" w:tentative="1">
      <w:start w:val="1"/>
      <w:numFmt w:val="bullet"/>
      <w:lvlText w:val="o"/>
      <w:lvlJc w:val="left"/>
      <w:pPr>
        <w:ind w:left="9048" w:hanging="360"/>
      </w:pPr>
      <w:rPr>
        <w:rFonts w:ascii="Courier New" w:hAnsi="Courier New" w:cs="Courier New" w:hint="default"/>
      </w:rPr>
    </w:lvl>
    <w:lvl w:ilvl="8" w:tplc="0C0A0005" w:tentative="1">
      <w:start w:val="1"/>
      <w:numFmt w:val="bullet"/>
      <w:lvlText w:val=""/>
      <w:lvlJc w:val="left"/>
      <w:pPr>
        <w:ind w:left="9768" w:hanging="360"/>
      </w:pPr>
      <w:rPr>
        <w:rFonts w:ascii="Wingdings" w:hAnsi="Wingdings" w:hint="default"/>
      </w:rPr>
    </w:lvl>
  </w:abstractNum>
  <w:abstractNum w:abstractNumId="6">
    <w:nsid w:val="2B3850FA"/>
    <w:multiLevelType w:val="hybridMultilevel"/>
    <w:tmpl w:val="7A9886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7B253E4"/>
    <w:multiLevelType w:val="hybridMultilevel"/>
    <w:tmpl w:val="E59E65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4C5773A6"/>
    <w:multiLevelType w:val="hybridMultilevel"/>
    <w:tmpl w:val="044885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58E22229"/>
    <w:multiLevelType w:val="hybridMultilevel"/>
    <w:tmpl w:val="7C94D61A"/>
    <w:lvl w:ilvl="0" w:tplc="EE1C4DC2">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0">
    <w:nsid w:val="6715559C"/>
    <w:multiLevelType w:val="hybridMultilevel"/>
    <w:tmpl w:val="1EA4FC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7250373C"/>
    <w:multiLevelType w:val="hybridMultilevel"/>
    <w:tmpl w:val="925EC1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76F72EAA"/>
    <w:multiLevelType w:val="hybridMultilevel"/>
    <w:tmpl w:val="C082B94A"/>
    <w:lvl w:ilvl="0" w:tplc="24F42AD2">
      <w:start w:val="1"/>
      <w:numFmt w:val="bullet"/>
      <w:lvlText w:val=""/>
      <w:lvlJc w:val="left"/>
      <w:pPr>
        <w:ind w:left="45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10"/>
  </w:num>
  <w:num w:numId="4">
    <w:abstractNumId w:val="11"/>
  </w:num>
  <w:num w:numId="5">
    <w:abstractNumId w:val="6"/>
  </w:num>
  <w:num w:numId="6">
    <w:abstractNumId w:val="7"/>
  </w:num>
  <w:num w:numId="7">
    <w:abstractNumId w:val="8"/>
  </w:num>
  <w:num w:numId="8">
    <w:abstractNumId w:val="3"/>
  </w:num>
  <w:num w:numId="9">
    <w:abstractNumId w:val="2"/>
  </w:num>
  <w:num w:numId="10">
    <w:abstractNumId w:val="4"/>
  </w:num>
  <w:num w:numId="11">
    <w:abstractNumId w:val="12"/>
  </w:num>
  <w:num w:numId="12">
    <w:abstractNumId w:val="0"/>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grammar="clean"/>
  <w:trackRevisions/>
  <w:defaultTabStop w:val="708"/>
  <w:hyphenationZone w:val="425"/>
  <w:characterSpacingControl w:val="doNotCompress"/>
  <w:footnotePr>
    <w:numRestart w:val="eachSect"/>
    <w:footnote w:id="-1"/>
    <w:footnote w:id="0"/>
  </w:footnotePr>
  <w:endnotePr>
    <w:endnote w:id="-1"/>
    <w:endnote w:id="0"/>
  </w:endnotePr>
  <w:compat/>
  <w:rsids>
    <w:rsidRoot w:val="00DC4377"/>
    <w:rsid w:val="000011A9"/>
    <w:rsid w:val="00001941"/>
    <w:rsid w:val="0000299D"/>
    <w:rsid w:val="00003F9A"/>
    <w:rsid w:val="000044D7"/>
    <w:rsid w:val="000062B5"/>
    <w:rsid w:val="00007693"/>
    <w:rsid w:val="00015A9D"/>
    <w:rsid w:val="00016676"/>
    <w:rsid w:val="0001683E"/>
    <w:rsid w:val="0002034A"/>
    <w:rsid w:val="000215CB"/>
    <w:rsid w:val="00022239"/>
    <w:rsid w:val="000244D2"/>
    <w:rsid w:val="00030EEA"/>
    <w:rsid w:val="0003402E"/>
    <w:rsid w:val="00034217"/>
    <w:rsid w:val="00034FE3"/>
    <w:rsid w:val="00037461"/>
    <w:rsid w:val="00040497"/>
    <w:rsid w:val="00040959"/>
    <w:rsid w:val="00040EE0"/>
    <w:rsid w:val="00041A49"/>
    <w:rsid w:val="000426B9"/>
    <w:rsid w:val="00043CD5"/>
    <w:rsid w:val="00052F4F"/>
    <w:rsid w:val="00054855"/>
    <w:rsid w:val="00054BE9"/>
    <w:rsid w:val="00055611"/>
    <w:rsid w:val="00055C9A"/>
    <w:rsid w:val="00057127"/>
    <w:rsid w:val="00070861"/>
    <w:rsid w:val="00074330"/>
    <w:rsid w:val="00080018"/>
    <w:rsid w:val="00094760"/>
    <w:rsid w:val="0009623B"/>
    <w:rsid w:val="000977EC"/>
    <w:rsid w:val="000A0227"/>
    <w:rsid w:val="000A10AE"/>
    <w:rsid w:val="000A1A6C"/>
    <w:rsid w:val="000A1EAF"/>
    <w:rsid w:val="000B3492"/>
    <w:rsid w:val="000B4409"/>
    <w:rsid w:val="000B57F3"/>
    <w:rsid w:val="000B5C92"/>
    <w:rsid w:val="000B641B"/>
    <w:rsid w:val="000C0FF1"/>
    <w:rsid w:val="000C2141"/>
    <w:rsid w:val="000C2E95"/>
    <w:rsid w:val="000C2EA3"/>
    <w:rsid w:val="000C4F55"/>
    <w:rsid w:val="000C5087"/>
    <w:rsid w:val="000D5042"/>
    <w:rsid w:val="000E05C2"/>
    <w:rsid w:val="000E2413"/>
    <w:rsid w:val="000E52E3"/>
    <w:rsid w:val="000E5A77"/>
    <w:rsid w:val="000F0076"/>
    <w:rsid w:val="000F36BE"/>
    <w:rsid w:val="00101A5E"/>
    <w:rsid w:val="00101B45"/>
    <w:rsid w:val="00104587"/>
    <w:rsid w:val="001048CB"/>
    <w:rsid w:val="00104FCF"/>
    <w:rsid w:val="00111F11"/>
    <w:rsid w:val="00115B16"/>
    <w:rsid w:val="00117D3E"/>
    <w:rsid w:val="00121023"/>
    <w:rsid w:val="00121743"/>
    <w:rsid w:val="00123E01"/>
    <w:rsid w:val="00123F66"/>
    <w:rsid w:val="0012465F"/>
    <w:rsid w:val="00125234"/>
    <w:rsid w:val="00125446"/>
    <w:rsid w:val="00125DCC"/>
    <w:rsid w:val="00127D70"/>
    <w:rsid w:val="00131DFA"/>
    <w:rsid w:val="00141ED0"/>
    <w:rsid w:val="00143339"/>
    <w:rsid w:val="00153CEF"/>
    <w:rsid w:val="00160E2A"/>
    <w:rsid w:val="00162F03"/>
    <w:rsid w:val="001631DC"/>
    <w:rsid w:val="00164951"/>
    <w:rsid w:val="00166528"/>
    <w:rsid w:val="001671BF"/>
    <w:rsid w:val="00172209"/>
    <w:rsid w:val="00173A2B"/>
    <w:rsid w:val="00184575"/>
    <w:rsid w:val="00185C67"/>
    <w:rsid w:val="001913A1"/>
    <w:rsid w:val="00194955"/>
    <w:rsid w:val="00196258"/>
    <w:rsid w:val="001970A3"/>
    <w:rsid w:val="00197623"/>
    <w:rsid w:val="00197AA7"/>
    <w:rsid w:val="001A03D4"/>
    <w:rsid w:val="001A06A2"/>
    <w:rsid w:val="001A0ED7"/>
    <w:rsid w:val="001A1BB9"/>
    <w:rsid w:val="001A22B5"/>
    <w:rsid w:val="001A5C61"/>
    <w:rsid w:val="001A6529"/>
    <w:rsid w:val="001B0775"/>
    <w:rsid w:val="001B2FB1"/>
    <w:rsid w:val="001B490D"/>
    <w:rsid w:val="001B58EE"/>
    <w:rsid w:val="001C0C7B"/>
    <w:rsid w:val="001C0D6E"/>
    <w:rsid w:val="001C20AE"/>
    <w:rsid w:val="001C2CFB"/>
    <w:rsid w:val="001C7C9F"/>
    <w:rsid w:val="001D2A7F"/>
    <w:rsid w:val="001D4362"/>
    <w:rsid w:val="001E0201"/>
    <w:rsid w:val="001E0345"/>
    <w:rsid w:val="001E16C3"/>
    <w:rsid w:val="001E25C2"/>
    <w:rsid w:val="001E68F4"/>
    <w:rsid w:val="001F0A19"/>
    <w:rsid w:val="001F0BD2"/>
    <w:rsid w:val="001F4EA0"/>
    <w:rsid w:val="001F5C7A"/>
    <w:rsid w:val="001F7A96"/>
    <w:rsid w:val="0020088A"/>
    <w:rsid w:val="00200D89"/>
    <w:rsid w:val="00201DE6"/>
    <w:rsid w:val="00204A7C"/>
    <w:rsid w:val="00204CD0"/>
    <w:rsid w:val="002068D9"/>
    <w:rsid w:val="00206FA8"/>
    <w:rsid w:val="00206FE2"/>
    <w:rsid w:val="00210B2E"/>
    <w:rsid w:val="002156D3"/>
    <w:rsid w:val="00216250"/>
    <w:rsid w:val="00222AAA"/>
    <w:rsid w:val="00225018"/>
    <w:rsid w:val="00226DFE"/>
    <w:rsid w:val="0023032E"/>
    <w:rsid w:val="00230405"/>
    <w:rsid w:val="00230C6B"/>
    <w:rsid w:val="002319F4"/>
    <w:rsid w:val="002327EF"/>
    <w:rsid w:val="00234051"/>
    <w:rsid w:val="00234C79"/>
    <w:rsid w:val="00240DB7"/>
    <w:rsid w:val="002415C5"/>
    <w:rsid w:val="00242362"/>
    <w:rsid w:val="00242F75"/>
    <w:rsid w:val="002435C2"/>
    <w:rsid w:val="00243688"/>
    <w:rsid w:val="00244CCC"/>
    <w:rsid w:val="00244D11"/>
    <w:rsid w:val="00245B35"/>
    <w:rsid w:val="00250EF8"/>
    <w:rsid w:val="00257556"/>
    <w:rsid w:val="002609EB"/>
    <w:rsid w:val="002628B0"/>
    <w:rsid w:val="002628FD"/>
    <w:rsid w:val="00266EEE"/>
    <w:rsid w:val="00275421"/>
    <w:rsid w:val="00280680"/>
    <w:rsid w:val="00282A31"/>
    <w:rsid w:val="002857E4"/>
    <w:rsid w:val="00287B69"/>
    <w:rsid w:val="00287D8B"/>
    <w:rsid w:val="002A2D7E"/>
    <w:rsid w:val="002A48DF"/>
    <w:rsid w:val="002A564A"/>
    <w:rsid w:val="002A7539"/>
    <w:rsid w:val="002B5202"/>
    <w:rsid w:val="002B66A3"/>
    <w:rsid w:val="002C22FC"/>
    <w:rsid w:val="002C58E3"/>
    <w:rsid w:val="002C64F0"/>
    <w:rsid w:val="002C694C"/>
    <w:rsid w:val="002C6D85"/>
    <w:rsid w:val="002C7927"/>
    <w:rsid w:val="002D2B04"/>
    <w:rsid w:val="002D3CEF"/>
    <w:rsid w:val="002E047B"/>
    <w:rsid w:val="002E114A"/>
    <w:rsid w:val="002E13A4"/>
    <w:rsid w:val="002E47ED"/>
    <w:rsid w:val="002E4CD9"/>
    <w:rsid w:val="002F065D"/>
    <w:rsid w:val="002F17E5"/>
    <w:rsid w:val="002F19EE"/>
    <w:rsid w:val="002F588A"/>
    <w:rsid w:val="002F6679"/>
    <w:rsid w:val="003039FD"/>
    <w:rsid w:val="00303E18"/>
    <w:rsid w:val="00304CEC"/>
    <w:rsid w:val="00305260"/>
    <w:rsid w:val="00305CBF"/>
    <w:rsid w:val="00312CDE"/>
    <w:rsid w:val="0031333C"/>
    <w:rsid w:val="00314F0C"/>
    <w:rsid w:val="00317B1E"/>
    <w:rsid w:val="00320540"/>
    <w:rsid w:val="00321C12"/>
    <w:rsid w:val="00321D74"/>
    <w:rsid w:val="00323D8A"/>
    <w:rsid w:val="003277C0"/>
    <w:rsid w:val="00332B01"/>
    <w:rsid w:val="003400FB"/>
    <w:rsid w:val="003431CC"/>
    <w:rsid w:val="003438F0"/>
    <w:rsid w:val="00343CC8"/>
    <w:rsid w:val="00344938"/>
    <w:rsid w:val="00347476"/>
    <w:rsid w:val="00350C59"/>
    <w:rsid w:val="00352ABC"/>
    <w:rsid w:val="00352CC5"/>
    <w:rsid w:val="0035432D"/>
    <w:rsid w:val="00355879"/>
    <w:rsid w:val="003563DD"/>
    <w:rsid w:val="00362D40"/>
    <w:rsid w:val="00365ED9"/>
    <w:rsid w:val="00367A4A"/>
    <w:rsid w:val="00372E73"/>
    <w:rsid w:val="00375059"/>
    <w:rsid w:val="00375961"/>
    <w:rsid w:val="00377B14"/>
    <w:rsid w:val="00380B54"/>
    <w:rsid w:val="0038224D"/>
    <w:rsid w:val="00390C39"/>
    <w:rsid w:val="00392C61"/>
    <w:rsid w:val="003A18E2"/>
    <w:rsid w:val="003A235F"/>
    <w:rsid w:val="003B03A3"/>
    <w:rsid w:val="003B0E8B"/>
    <w:rsid w:val="003B1A18"/>
    <w:rsid w:val="003C7360"/>
    <w:rsid w:val="003C7458"/>
    <w:rsid w:val="003D3779"/>
    <w:rsid w:val="003D390D"/>
    <w:rsid w:val="003D432C"/>
    <w:rsid w:val="003D73EB"/>
    <w:rsid w:val="003D7F37"/>
    <w:rsid w:val="003E0E7A"/>
    <w:rsid w:val="003E1520"/>
    <w:rsid w:val="003E27CD"/>
    <w:rsid w:val="003E3918"/>
    <w:rsid w:val="003F0E31"/>
    <w:rsid w:val="003F2E6B"/>
    <w:rsid w:val="003F33B8"/>
    <w:rsid w:val="003F7A7E"/>
    <w:rsid w:val="00400387"/>
    <w:rsid w:val="00401A6E"/>
    <w:rsid w:val="00402C17"/>
    <w:rsid w:val="0040301B"/>
    <w:rsid w:val="00404D9B"/>
    <w:rsid w:val="00405439"/>
    <w:rsid w:val="00410639"/>
    <w:rsid w:val="00412A88"/>
    <w:rsid w:val="0041375A"/>
    <w:rsid w:val="00413A89"/>
    <w:rsid w:val="00417CB1"/>
    <w:rsid w:val="00423F99"/>
    <w:rsid w:val="0042446C"/>
    <w:rsid w:val="00426291"/>
    <w:rsid w:val="00432C70"/>
    <w:rsid w:val="004339AF"/>
    <w:rsid w:val="00433E96"/>
    <w:rsid w:val="00436900"/>
    <w:rsid w:val="004404A1"/>
    <w:rsid w:val="004404B4"/>
    <w:rsid w:val="00440C15"/>
    <w:rsid w:val="004412D5"/>
    <w:rsid w:val="004427AB"/>
    <w:rsid w:val="004432D6"/>
    <w:rsid w:val="00444CF3"/>
    <w:rsid w:val="00445709"/>
    <w:rsid w:val="00445A94"/>
    <w:rsid w:val="0045414A"/>
    <w:rsid w:val="00455DDF"/>
    <w:rsid w:val="00455DF3"/>
    <w:rsid w:val="004569DC"/>
    <w:rsid w:val="00456ADC"/>
    <w:rsid w:val="00463AF4"/>
    <w:rsid w:val="004672B2"/>
    <w:rsid w:val="004705C2"/>
    <w:rsid w:val="00470862"/>
    <w:rsid w:val="00470B3C"/>
    <w:rsid w:val="004732F8"/>
    <w:rsid w:val="00473FF3"/>
    <w:rsid w:val="0047439C"/>
    <w:rsid w:val="00476A70"/>
    <w:rsid w:val="004820C5"/>
    <w:rsid w:val="00482C44"/>
    <w:rsid w:val="0048444D"/>
    <w:rsid w:val="00484844"/>
    <w:rsid w:val="00485BC5"/>
    <w:rsid w:val="00486F02"/>
    <w:rsid w:val="00492A53"/>
    <w:rsid w:val="00495880"/>
    <w:rsid w:val="0049676F"/>
    <w:rsid w:val="00497B3C"/>
    <w:rsid w:val="00497C21"/>
    <w:rsid w:val="004A19B1"/>
    <w:rsid w:val="004A3CC6"/>
    <w:rsid w:val="004A6143"/>
    <w:rsid w:val="004B6EDD"/>
    <w:rsid w:val="004C0590"/>
    <w:rsid w:val="004C05F9"/>
    <w:rsid w:val="004C3115"/>
    <w:rsid w:val="004C340B"/>
    <w:rsid w:val="004C6B97"/>
    <w:rsid w:val="004D17B0"/>
    <w:rsid w:val="004D2219"/>
    <w:rsid w:val="004D3288"/>
    <w:rsid w:val="004D3943"/>
    <w:rsid w:val="004E1E93"/>
    <w:rsid w:val="004E2552"/>
    <w:rsid w:val="004E314A"/>
    <w:rsid w:val="004E49A6"/>
    <w:rsid w:val="004E4BDA"/>
    <w:rsid w:val="004E5D56"/>
    <w:rsid w:val="004E65CD"/>
    <w:rsid w:val="004E6620"/>
    <w:rsid w:val="004F00E6"/>
    <w:rsid w:val="004F02DB"/>
    <w:rsid w:val="004F03F3"/>
    <w:rsid w:val="004F2F0A"/>
    <w:rsid w:val="004F54CE"/>
    <w:rsid w:val="004F5BDA"/>
    <w:rsid w:val="004F7C63"/>
    <w:rsid w:val="00504589"/>
    <w:rsid w:val="0050460D"/>
    <w:rsid w:val="005048E0"/>
    <w:rsid w:val="005057AA"/>
    <w:rsid w:val="00510668"/>
    <w:rsid w:val="0051103F"/>
    <w:rsid w:val="005128A4"/>
    <w:rsid w:val="00512D93"/>
    <w:rsid w:val="005214A9"/>
    <w:rsid w:val="00522E7F"/>
    <w:rsid w:val="0053003B"/>
    <w:rsid w:val="005306FD"/>
    <w:rsid w:val="00534DB7"/>
    <w:rsid w:val="00535010"/>
    <w:rsid w:val="00535EE2"/>
    <w:rsid w:val="005371E1"/>
    <w:rsid w:val="005375EB"/>
    <w:rsid w:val="00537BD7"/>
    <w:rsid w:val="00541016"/>
    <w:rsid w:val="005412E0"/>
    <w:rsid w:val="005438EF"/>
    <w:rsid w:val="00544C5A"/>
    <w:rsid w:val="005458F1"/>
    <w:rsid w:val="00552153"/>
    <w:rsid w:val="0055251F"/>
    <w:rsid w:val="005549EA"/>
    <w:rsid w:val="00554C50"/>
    <w:rsid w:val="005552ED"/>
    <w:rsid w:val="005614F3"/>
    <w:rsid w:val="0056197C"/>
    <w:rsid w:val="00562059"/>
    <w:rsid w:val="005639B5"/>
    <w:rsid w:val="00563DBB"/>
    <w:rsid w:val="005650F4"/>
    <w:rsid w:val="00570B24"/>
    <w:rsid w:val="005711CF"/>
    <w:rsid w:val="00577669"/>
    <w:rsid w:val="00581396"/>
    <w:rsid w:val="005850E0"/>
    <w:rsid w:val="00585382"/>
    <w:rsid w:val="005862D3"/>
    <w:rsid w:val="005876AB"/>
    <w:rsid w:val="0059082F"/>
    <w:rsid w:val="00591071"/>
    <w:rsid w:val="00596A66"/>
    <w:rsid w:val="00596E98"/>
    <w:rsid w:val="00596F5F"/>
    <w:rsid w:val="005A0ECC"/>
    <w:rsid w:val="005A27EA"/>
    <w:rsid w:val="005A374A"/>
    <w:rsid w:val="005A3B5D"/>
    <w:rsid w:val="005A6133"/>
    <w:rsid w:val="005A7597"/>
    <w:rsid w:val="005B2F3E"/>
    <w:rsid w:val="005B43C1"/>
    <w:rsid w:val="005B6B1F"/>
    <w:rsid w:val="005C0555"/>
    <w:rsid w:val="005C0F42"/>
    <w:rsid w:val="005C1596"/>
    <w:rsid w:val="005C1EBF"/>
    <w:rsid w:val="005C1F51"/>
    <w:rsid w:val="005C452B"/>
    <w:rsid w:val="005C6EF0"/>
    <w:rsid w:val="005D1579"/>
    <w:rsid w:val="005D2592"/>
    <w:rsid w:val="005D4930"/>
    <w:rsid w:val="005E0C4D"/>
    <w:rsid w:val="005E1026"/>
    <w:rsid w:val="005E228A"/>
    <w:rsid w:val="005E3D05"/>
    <w:rsid w:val="005E7934"/>
    <w:rsid w:val="005F0B71"/>
    <w:rsid w:val="005F0DFF"/>
    <w:rsid w:val="005F14A0"/>
    <w:rsid w:val="005F1764"/>
    <w:rsid w:val="005F2EDF"/>
    <w:rsid w:val="005F4397"/>
    <w:rsid w:val="005F459A"/>
    <w:rsid w:val="0060194C"/>
    <w:rsid w:val="00602948"/>
    <w:rsid w:val="006042FB"/>
    <w:rsid w:val="0060440A"/>
    <w:rsid w:val="00606EC5"/>
    <w:rsid w:val="00611541"/>
    <w:rsid w:val="0061188E"/>
    <w:rsid w:val="0061203C"/>
    <w:rsid w:val="00614507"/>
    <w:rsid w:val="00614C76"/>
    <w:rsid w:val="00616119"/>
    <w:rsid w:val="0061626E"/>
    <w:rsid w:val="006215C1"/>
    <w:rsid w:val="0062235D"/>
    <w:rsid w:val="006243C2"/>
    <w:rsid w:val="0062582B"/>
    <w:rsid w:val="006301C5"/>
    <w:rsid w:val="006317BF"/>
    <w:rsid w:val="006363E5"/>
    <w:rsid w:val="006429C6"/>
    <w:rsid w:val="006459A9"/>
    <w:rsid w:val="00647746"/>
    <w:rsid w:val="0065209C"/>
    <w:rsid w:val="00653F82"/>
    <w:rsid w:val="006578C8"/>
    <w:rsid w:val="00660118"/>
    <w:rsid w:val="00662F58"/>
    <w:rsid w:val="00687160"/>
    <w:rsid w:val="00690504"/>
    <w:rsid w:val="00690529"/>
    <w:rsid w:val="00692719"/>
    <w:rsid w:val="0069365C"/>
    <w:rsid w:val="006951CE"/>
    <w:rsid w:val="006A7145"/>
    <w:rsid w:val="006B2D5D"/>
    <w:rsid w:val="006B45D5"/>
    <w:rsid w:val="006B70E6"/>
    <w:rsid w:val="006B7E63"/>
    <w:rsid w:val="006C6376"/>
    <w:rsid w:val="006C6B93"/>
    <w:rsid w:val="006D1DC6"/>
    <w:rsid w:val="006D299A"/>
    <w:rsid w:val="006D53D2"/>
    <w:rsid w:val="006E0CD8"/>
    <w:rsid w:val="006E3E33"/>
    <w:rsid w:val="006E741D"/>
    <w:rsid w:val="006E7565"/>
    <w:rsid w:val="006F2E13"/>
    <w:rsid w:val="006F649F"/>
    <w:rsid w:val="006F70DD"/>
    <w:rsid w:val="00701F42"/>
    <w:rsid w:val="007027DE"/>
    <w:rsid w:val="00702DA1"/>
    <w:rsid w:val="00705133"/>
    <w:rsid w:val="00711684"/>
    <w:rsid w:val="00712D5A"/>
    <w:rsid w:val="00713FB1"/>
    <w:rsid w:val="007141E1"/>
    <w:rsid w:val="00721CC4"/>
    <w:rsid w:val="007238CE"/>
    <w:rsid w:val="007242B5"/>
    <w:rsid w:val="00724B2E"/>
    <w:rsid w:val="007260DC"/>
    <w:rsid w:val="00731490"/>
    <w:rsid w:val="00731F4E"/>
    <w:rsid w:val="0073210B"/>
    <w:rsid w:val="00732E78"/>
    <w:rsid w:val="007377D1"/>
    <w:rsid w:val="00741364"/>
    <w:rsid w:val="00745D60"/>
    <w:rsid w:val="00751BDE"/>
    <w:rsid w:val="00754155"/>
    <w:rsid w:val="007563AE"/>
    <w:rsid w:val="007630CE"/>
    <w:rsid w:val="007650F3"/>
    <w:rsid w:val="00765FEE"/>
    <w:rsid w:val="00766F61"/>
    <w:rsid w:val="00773AAA"/>
    <w:rsid w:val="007742F0"/>
    <w:rsid w:val="007750A0"/>
    <w:rsid w:val="0077636C"/>
    <w:rsid w:val="007770A9"/>
    <w:rsid w:val="00777356"/>
    <w:rsid w:val="007832D4"/>
    <w:rsid w:val="007837AD"/>
    <w:rsid w:val="00784DF6"/>
    <w:rsid w:val="00785999"/>
    <w:rsid w:val="00786BB4"/>
    <w:rsid w:val="00793B3B"/>
    <w:rsid w:val="00797609"/>
    <w:rsid w:val="007A1E9E"/>
    <w:rsid w:val="007B14A8"/>
    <w:rsid w:val="007B1D76"/>
    <w:rsid w:val="007B3D45"/>
    <w:rsid w:val="007B4B1A"/>
    <w:rsid w:val="007C666E"/>
    <w:rsid w:val="007C6AB7"/>
    <w:rsid w:val="007D18B2"/>
    <w:rsid w:val="007D33AD"/>
    <w:rsid w:val="007D39D1"/>
    <w:rsid w:val="007D717A"/>
    <w:rsid w:val="007D7B5A"/>
    <w:rsid w:val="007E057A"/>
    <w:rsid w:val="007E13DE"/>
    <w:rsid w:val="007E51D7"/>
    <w:rsid w:val="007F0DFA"/>
    <w:rsid w:val="007F4B79"/>
    <w:rsid w:val="00801747"/>
    <w:rsid w:val="008036AE"/>
    <w:rsid w:val="00803D14"/>
    <w:rsid w:val="00807465"/>
    <w:rsid w:val="00811CB2"/>
    <w:rsid w:val="00812D6C"/>
    <w:rsid w:val="008147B8"/>
    <w:rsid w:val="00814E35"/>
    <w:rsid w:val="00820087"/>
    <w:rsid w:val="00821852"/>
    <w:rsid w:val="008219FF"/>
    <w:rsid w:val="00821D04"/>
    <w:rsid w:val="00824D5F"/>
    <w:rsid w:val="0082691E"/>
    <w:rsid w:val="0083285F"/>
    <w:rsid w:val="00835D76"/>
    <w:rsid w:val="0083716E"/>
    <w:rsid w:val="008400AA"/>
    <w:rsid w:val="00841745"/>
    <w:rsid w:val="008431E3"/>
    <w:rsid w:val="00850736"/>
    <w:rsid w:val="00854370"/>
    <w:rsid w:val="00862D9F"/>
    <w:rsid w:val="008633FD"/>
    <w:rsid w:val="008639E2"/>
    <w:rsid w:val="00863B12"/>
    <w:rsid w:val="00867412"/>
    <w:rsid w:val="0086762E"/>
    <w:rsid w:val="00871894"/>
    <w:rsid w:val="008719FA"/>
    <w:rsid w:val="00872783"/>
    <w:rsid w:val="0087382C"/>
    <w:rsid w:val="008753D2"/>
    <w:rsid w:val="008757F7"/>
    <w:rsid w:val="00876375"/>
    <w:rsid w:val="00876DF8"/>
    <w:rsid w:val="00881E86"/>
    <w:rsid w:val="008833F0"/>
    <w:rsid w:val="00885C7B"/>
    <w:rsid w:val="00887989"/>
    <w:rsid w:val="0089103D"/>
    <w:rsid w:val="008914FC"/>
    <w:rsid w:val="0089599C"/>
    <w:rsid w:val="00896422"/>
    <w:rsid w:val="008975DD"/>
    <w:rsid w:val="008A5F09"/>
    <w:rsid w:val="008A6640"/>
    <w:rsid w:val="008A7575"/>
    <w:rsid w:val="008B2FD3"/>
    <w:rsid w:val="008B35B4"/>
    <w:rsid w:val="008C0601"/>
    <w:rsid w:val="008C1BE6"/>
    <w:rsid w:val="008C582F"/>
    <w:rsid w:val="008C7E2C"/>
    <w:rsid w:val="008C7FE7"/>
    <w:rsid w:val="008D2EA5"/>
    <w:rsid w:val="008E170F"/>
    <w:rsid w:val="008E4410"/>
    <w:rsid w:val="008E4A69"/>
    <w:rsid w:val="008E6865"/>
    <w:rsid w:val="008F1C80"/>
    <w:rsid w:val="008F23B2"/>
    <w:rsid w:val="008F26C6"/>
    <w:rsid w:val="008F755E"/>
    <w:rsid w:val="008F7691"/>
    <w:rsid w:val="00903840"/>
    <w:rsid w:val="00904DD6"/>
    <w:rsid w:val="009105A6"/>
    <w:rsid w:val="00911300"/>
    <w:rsid w:val="009118DE"/>
    <w:rsid w:val="00912580"/>
    <w:rsid w:val="009131E1"/>
    <w:rsid w:val="009135AC"/>
    <w:rsid w:val="00913B1E"/>
    <w:rsid w:val="00915F7F"/>
    <w:rsid w:val="00915FCF"/>
    <w:rsid w:val="00920C29"/>
    <w:rsid w:val="00924156"/>
    <w:rsid w:val="009248DF"/>
    <w:rsid w:val="009264FA"/>
    <w:rsid w:val="00926D14"/>
    <w:rsid w:val="00930661"/>
    <w:rsid w:val="0094090D"/>
    <w:rsid w:val="00941AA6"/>
    <w:rsid w:val="00941AE1"/>
    <w:rsid w:val="009428E5"/>
    <w:rsid w:val="00946F11"/>
    <w:rsid w:val="00951A8A"/>
    <w:rsid w:val="00952E51"/>
    <w:rsid w:val="009541B6"/>
    <w:rsid w:val="00954319"/>
    <w:rsid w:val="00956569"/>
    <w:rsid w:val="00963676"/>
    <w:rsid w:val="009656A2"/>
    <w:rsid w:val="00971667"/>
    <w:rsid w:val="0097224D"/>
    <w:rsid w:val="00973C90"/>
    <w:rsid w:val="00973DE4"/>
    <w:rsid w:val="00976442"/>
    <w:rsid w:val="00977326"/>
    <w:rsid w:val="00982C3D"/>
    <w:rsid w:val="00985CEC"/>
    <w:rsid w:val="00987CEF"/>
    <w:rsid w:val="00990963"/>
    <w:rsid w:val="0099333E"/>
    <w:rsid w:val="00994858"/>
    <w:rsid w:val="00994B69"/>
    <w:rsid w:val="0099630E"/>
    <w:rsid w:val="00996A36"/>
    <w:rsid w:val="00996A86"/>
    <w:rsid w:val="00996ED0"/>
    <w:rsid w:val="00997F84"/>
    <w:rsid w:val="009A09CE"/>
    <w:rsid w:val="009A0E72"/>
    <w:rsid w:val="009A2D38"/>
    <w:rsid w:val="009A2FAC"/>
    <w:rsid w:val="009A599F"/>
    <w:rsid w:val="009A743F"/>
    <w:rsid w:val="009A7D17"/>
    <w:rsid w:val="009B0ECA"/>
    <w:rsid w:val="009B21BB"/>
    <w:rsid w:val="009B6A43"/>
    <w:rsid w:val="009C3326"/>
    <w:rsid w:val="009C3A75"/>
    <w:rsid w:val="009D1B5C"/>
    <w:rsid w:val="009D21B0"/>
    <w:rsid w:val="009D30CD"/>
    <w:rsid w:val="009D40D0"/>
    <w:rsid w:val="009D5A6D"/>
    <w:rsid w:val="009E0986"/>
    <w:rsid w:val="009E11E8"/>
    <w:rsid w:val="009E14E6"/>
    <w:rsid w:val="009E242B"/>
    <w:rsid w:val="009E2C4E"/>
    <w:rsid w:val="009E34F4"/>
    <w:rsid w:val="009E3512"/>
    <w:rsid w:val="009E4288"/>
    <w:rsid w:val="009F3563"/>
    <w:rsid w:val="009F6B91"/>
    <w:rsid w:val="00A0417A"/>
    <w:rsid w:val="00A072FB"/>
    <w:rsid w:val="00A07913"/>
    <w:rsid w:val="00A10ADF"/>
    <w:rsid w:val="00A12D85"/>
    <w:rsid w:val="00A138EB"/>
    <w:rsid w:val="00A24632"/>
    <w:rsid w:val="00A25A18"/>
    <w:rsid w:val="00A27CC3"/>
    <w:rsid w:val="00A317AA"/>
    <w:rsid w:val="00A33CE6"/>
    <w:rsid w:val="00A36B95"/>
    <w:rsid w:val="00A36EFB"/>
    <w:rsid w:val="00A40E62"/>
    <w:rsid w:val="00A425FF"/>
    <w:rsid w:val="00A46A6A"/>
    <w:rsid w:val="00A53313"/>
    <w:rsid w:val="00A5417E"/>
    <w:rsid w:val="00A563AE"/>
    <w:rsid w:val="00A614C0"/>
    <w:rsid w:val="00A61EA0"/>
    <w:rsid w:val="00A62F16"/>
    <w:rsid w:val="00A63BE3"/>
    <w:rsid w:val="00A648B4"/>
    <w:rsid w:val="00A65D3C"/>
    <w:rsid w:val="00A66CD4"/>
    <w:rsid w:val="00A7027B"/>
    <w:rsid w:val="00A70A53"/>
    <w:rsid w:val="00A72145"/>
    <w:rsid w:val="00A72286"/>
    <w:rsid w:val="00A727A3"/>
    <w:rsid w:val="00A742E6"/>
    <w:rsid w:val="00A81ADD"/>
    <w:rsid w:val="00A8266E"/>
    <w:rsid w:val="00A84E7D"/>
    <w:rsid w:val="00A85665"/>
    <w:rsid w:val="00A93FD5"/>
    <w:rsid w:val="00A95372"/>
    <w:rsid w:val="00AA0226"/>
    <w:rsid w:val="00AA1C7F"/>
    <w:rsid w:val="00AA1FDD"/>
    <w:rsid w:val="00AA2C92"/>
    <w:rsid w:val="00AB0357"/>
    <w:rsid w:val="00AB450C"/>
    <w:rsid w:val="00AB4618"/>
    <w:rsid w:val="00AC0C6E"/>
    <w:rsid w:val="00AC17A9"/>
    <w:rsid w:val="00AC3D17"/>
    <w:rsid w:val="00AC4B92"/>
    <w:rsid w:val="00AC4D83"/>
    <w:rsid w:val="00AC5BF8"/>
    <w:rsid w:val="00AC663F"/>
    <w:rsid w:val="00AC6AFC"/>
    <w:rsid w:val="00AC7D8B"/>
    <w:rsid w:val="00AD356B"/>
    <w:rsid w:val="00AD3EA9"/>
    <w:rsid w:val="00AE0119"/>
    <w:rsid w:val="00AE053E"/>
    <w:rsid w:val="00AE067D"/>
    <w:rsid w:val="00AE4391"/>
    <w:rsid w:val="00AE4E26"/>
    <w:rsid w:val="00AE509A"/>
    <w:rsid w:val="00AE60D8"/>
    <w:rsid w:val="00AF11D9"/>
    <w:rsid w:val="00AF675D"/>
    <w:rsid w:val="00AF76D1"/>
    <w:rsid w:val="00B02303"/>
    <w:rsid w:val="00B0538C"/>
    <w:rsid w:val="00B05D05"/>
    <w:rsid w:val="00B20B97"/>
    <w:rsid w:val="00B213D9"/>
    <w:rsid w:val="00B22219"/>
    <w:rsid w:val="00B24B99"/>
    <w:rsid w:val="00B25752"/>
    <w:rsid w:val="00B25E32"/>
    <w:rsid w:val="00B30789"/>
    <w:rsid w:val="00B31FF2"/>
    <w:rsid w:val="00B3485C"/>
    <w:rsid w:val="00B36819"/>
    <w:rsid w:val="00B479FB"/>
    <w:rsid w:val="00B542F6"/>
    <w:rsid w:val="00B543C1"/>
    <w:rsid w:val="00B60B11"/>
    <w:rsid w:val="00B60CF0"/>
    <w:rsid w:val="00B61717"/>
    <w:rsid w:val="00B63000"/>
    <w:rsid w:val="00B64151"/>
    <w:rsid w:val="00B65284"/>
    <w:rsid w:val="00B66AC8"/>
    <w:rsid w:val="00B70211"/>
    <w:rsid w:val="00B72774"/>
    <w:rsid w:val="00B73A8E"/>
    <w:rsid w:val="00B7437B"/>
    <w:rsid w:val="00B74951"/>
    <w:rsid w:val="00B7604D"/>
    <w:rsid w:val="00B77058"/>
    <w:rsid w:val="00B8233B"/>
    <w:rsid w:val="00B82505"/>
    <w:rsid w:val="00B87C6A"/>
    <w:rsid w:val="00B902CA"/>
    <w:rsid w:val="00B93966"/>
    <w:rsid w:val="00B949D1"/>
    <w:rsid w:val="00BA518E"/>
    <w:rsid w:val="00BA7207"/>
    <w:rsid w:val="00BA7E70"/>
    <w:rsid w:val="00BB3496"/>
    <w:rsid w:val="00BB44F6"/>
    <w:rsid w:val="00BB4B6D"/>
    <w:rsid w:val="00BB5A53"/>
    <w:rsid w:val="00BC0325"/>
    <w:rsid w:val="00BC20E5"/>
    <w:rsid w:val="00BC313C"/>
    <w:rsid w:val="00BC4155"/>
    <w:rsid w:val="00BD6CB4"/>
    <w:rsid w:val="00BE1859"/>
    <w:rsid w:val="00BE384D"/>
    <w:rsid w:val="00BE6CE0"/>
    <w:rsid w:val="00BF3730"/>
    <w:rsid w:val="00BF4801"/>
    <w:rsid w:val="00BF6412"/>
    <w:rsid w:val="00BF6A03"/>
    <w:rsid w:val="00BF7855"/>
    <w:rsid w:val="00C13526"/>
    <w:rsid w:val="00C136CC"/>
    <w:rsid w:val="00C13B9D"/>
    <w:rsid w:val="00C21648"/>
    <w:rsid w:val="00C27F2A"/>
    <w:rsid w:val="00C312FA"/>
    <w:rsid w:val="00C36DBE"/>
    <w:rsid w:val="00C44F3A"/>
    <w:rsid w:val="00C55C5E"/>
    <w:rsid w:val="00C572AD"/>
    <w:rsid w:val="00C61250"/>
    <w:rsid w:val="00C63EC2"/>
    <w:rsid w:val="00C64FC9"/>
    <w:rsid w:val="00C652F8"/>
    <w:rsid w:val="00C66D7D"/>
    <w:rsid w:val="00C66E8B"/>
    <w:rsid w:val="00C6726A"/>
    <w:rsid w:val="00C6797A"/>
    <w:rsid w:val="00C7044A"/>
    <w:rsid w:val="00C73DCA"/>
    <w:rsid w:val="00C73E04"/>
    <w:rsid w:val="00C75690"/>
    <w:rsid w:val="00C75AB0"/>
    <w:rsid w:val="00C75F4E"/>
    <w:rsid w:val="00C76147"/>
    <w:rsid w:val="00C76986"/>
    <w:rsid w:val="00C77095"/>
    <w:rsid w:val="00C85D43"/>
    <w:rsid w:val="00C92FBA"/>
    <w:rsid w:val="00C9511D"/>
    <w:rsid w:val="00C970CF"/>
    <w:rsid w:val="00C97A06"/>
    <w:rsid w:val="00CA17CB"/>
    <w:rsid w:val="00CA3579"/>
    <w:rsid w:val="00CA415A"/>
    <w:rsid w:val="00CA42DF"/>
    <w:rsid w:val="00CB0E24"/>
    <w:rsid w:val="00CB3A25"/>
    <w:rsid w:val="00CB7138"/>
    <w:rsid w:val="00CC7F90"/>
    <w:rsid w:val="00CD035A"/>
    <w:rsid w:val="00CD0A27"/>
    <w:rsid w:val="00CE3653"/>
    <w:rsid w:val="00CE42B0"/>
    <w:rsid w:val="00CE6818"/>
    <w:rsid w:val="00CF1ED9"/>
    <w:rsid w:val="00CF49B3"/>
    <w:rsid w:val="00CF552E"/>
    <w:rsid w:val="00D023AE"/>
    <w:rsid w:val="00D033AA"/>
    <w:rsid w:val="00D0395B"/>
    <w:rsid w:val="00D04056"/>
    <w:rsid w:val="00D06446"/>
    <w:rsid w:val="00D114C6"/>
    <w:rsid w:val="00D11C4A"/>
    <w:rsid w:val="00D1296E"/>
    <w:rsid w:val="00D12D97"/>
    <w:rsid w:val="00D13EF1"/>
    <w:rsid w:val="00D25EA9"/>
    <w:rsid w:val="00D26598"/>
    <w:rsid w:val="00D26DCA"/>
    <w:rsid w:val="00D26DE0"/>
    <w:rsid w:val="00D32BE3"/>
    <w:rsid w:val="00D349ED"/>
    <w:rsid w:val="00D355BC"/>
    <w:rsid w:val="00D3610E"/>
    <w:rsid w:val="00D44D73"/>
    <w:rsid w:val="00D47F69"/>
    <w:rsid w:val="00D52CCC"/>
    <w:rsid w:val="00D549F2"/>
    <w:rsid w:val="00D5765F"/>
    <w:rsid w:val="00D714A2"/>
    <w:rsid w:val="00D738D9"/>
    <w:rsid w:val="00D761A4"/>
    <w:rsid w:val="00D83726"/>
    <w:rsid w:val="00D86176"/>
    <w:rsid w:val="00D866CE"/>
    <w:rsid w:val="00D86E69"/>
    <w:rsid w:val="00D86FB5"/>
    <w:rsid w:val="00D87287"/>
    <w:rsid w:val="00D87CA3"/>
    <w:rsid w:val="00D90AB2"/>
    <w:rsid w:val="00D9194A"/>
    <w:rsid w:val="00D94BA8"/>
    <w:rsid w:val="00D976EA"/>
    <w:rsid w:val="00DA65C5"/>
    <w:rsid w:val="00DA68FC"/>
    <w:rsid w:val="00DB1293"/>
    <w:rsid w:val="00DB24E7"/>
    <w:rsid w:val="00DB6003"/>
    <w:rsid w:val="00DC3D05"/>
    <w:rsid w:val="00DC4377"/>
    <w:rsid w:val="00DC516E"/>
    <w:rsid w:val="00DC6915"/>
    <w:rsid w:val="00DD0F70"/>
    <w:rsid w:val="00DD160F"/>
    <w:rsid w:val="00DD17BF"/>
    <w:rsid w:val="00DD2D86"/>
    <w:rsid w:val="00DD731B"/>
    <w:rsid w:val="00DE2DD7"/>
    <w:rsid w:val="00DE4967"/>
    <w:rsid w:val="00DE58A7"/>
    <w:rsid w:val="00DE703B"/>
    <w:rsid w:val="00DF20C1"/>
    <w:rsid w:val="00DF44FC"/>
    <w:rsid w:val="00DF4D62"/>
    <w:rsid w:val="00DF6ED1"/>
    <w:rsid w:val="00E005DA"/>
    <w:rsid w:val="00E01840"/>
    <w:rsid w:val="00E01C04"/>
    <w:rsid w:val="00E02529"/>
    <w:rsid w:val="00E033AE"/>
    <w:rsid w:val="00E03DBF"/>
    <w:rsid w:val="00E045B1"/>
    <w:rsid w:val="00E049D6"/>
    <w:rsid w:val="00E04E32"/>
    <w:rsid w:val="00E06D30"/>
    <w:rsid w:val="00E0700B"/>
    <w:rsid w:val="00E109A4"/>
    <w:rsid w:val="00E111A3"/>
    <w:rsid w:val="00E11DE7"/>
    <w:rsid w:val="00E1689A"/>
    <w:rsid w:val="00E20B9B"/>
    <w:rsid w:val="00E21CAF"/>
    <w:rsid w:val="00E230E7"/>
    <w:rsid w:val="00E26CBE"/>
    <w:rsid w:val="00E27955"/>
    <w:rsid w:val="00E31454"/>
    <w:rsid w:val="00E324BE"/>
    <w:rsid w:val="00E331B9"/>
    <w:rsid w:val="00E34E10"/>
    <w:rsid w:val="00E357CD"/>
    <w:rsid w:val="00E35B52"/>
    <w:rsid w:val="00E36244"/>
    <w:rsid w:val="00E40C90"/>
    <w:rsid w:val="00E424DC"/>
    <w:rsid w:val="00E44E82"/>
    <w:rsid w:val="00E45F4F"/>
    <w:rsid w:val="00E54B75"/>
    <w:rsid w:val="00E556FD"/>
    <w:rsid w:val="00E6034C"/>
    <w:rsid w:val="00E61EC9"/>
    <w:rsid w:val="00E63C64"/>
    <w:rsid w:val="00E6503D"/>
    <w:rsid w:val="00E65D15"/>
    <w:rsid w:val="00E701D8"/>
    <w:rsid w:val="00E7371F"/>
    <w:rsid w:val="00E753CC"/>
    <w:rsid w:val="00E7571B"/>
    <w:rsid w:val="00E807AB"/>
    <w:rsid w:val="00E82395"/>
    <w:rsid w:val="00E82A01"/>
    <w:rsid w:val="00E86421"/>
    <w:rsid w:val="00E86F78"/>
    <w:rsid w:val="00E873B2"/>
    <w:rsid w:val="00E90E61"/>
    <w:rsid w:val="00E93402"/>
    <w:rsid w:val="00E9427C"/>
    <w:rsid w:val="00E94C71"/>
    <w:rsid w:val="00E97857"/>
    <w:rsid w:val="00E97ABA"/>
    <w:rsid w:val="00EA0F16"/>
    <w:rsid w:val="00EA12B3"/>
    <w:rsid w:val="00EA1A01"/>
    <w:rsid w:val="00EA2229"/>
    <w:rsid w:val="00EA28AE"/>
    <w:rsid w:val="00EA2AA1"/>
    <w:rsid w:val="00EA3133"/>
    <w:rsid w:val="00EA41EC"/>
    <w:rsid w:val="00EA469A"/>
    <w:rsid w:val="00EA4E65"/>
    <w:rsid w:val="00EA4F61"/>
    <w:rsid w:val="00EB5A20"/>
    <w:rsid w:val="00EB66C6"/>
    <w:rsid w:val="00EB6DA7"/>
    <w:rsid w:val="00EC331A"/>
    <w:rsid w:val="00EC3F69"/>
    <w:rsid w:val="00EC757E"/>
    <w:rsid w:val="00EC7C7E"/>
    <w:rsid w:val="00ED0354"/>
    <w:rsid w:val="00ED0AED"/>
    <w:rsid w:val="00ED0BBF"/>
    <w:rsid w:val="00ED3C19"/>
    <w:rsid w:val="00ED70DA"/>
    <w:rsid w:val="00EE0229"/>
    <w:rsid w:val="00EE27C8"/>
    <w:rsid w:val="00EE283E"/>
    <w:rsid w:val="00EE5252"/>
    <w:rsid w:val="00EE7216"/>
    <w:rsid w:val="00EF2B66"/>
    <w:rsid w:val="00EF3242"/>
    <w:rsid w:val="00EF49B0"/>
    <w:rsid w:val="00EF628A"/>
    <w:rsid w:val="00EF709E"/>
    <w:rsid w:val="00F069E7"/>
    <w:rsid w:val="00F229DE"/>
    <w:rsid w:val="00F22CBA"/>
    <w:rsid w:val="00F22F51"/>
    <w:rsid w:val="00F26CB1"/>
    <w:rsid w:val="00F26F78"/>
    <w:rsid w:val="00F30BD0"/>
    <w:rsid w:val="00F325FE"/>
    <w:rsid w:val="00F45806"/>
    <w:rsid w:val="00F469BA"/>
    <w:rsid w:val="00F46CFC"/>
    <w:rsid w:val="00F47EBF"/>
    <w:rsid w:val="00F566AF"/>
    <w:rsid w:val="00F60315"/>
    <w:rsid w:val="00F61D57"/>
    <w:rsid w:val="00F636C9"/>
    <w:rsid w:val="00F70490"/>
    <w:rsid w:val="00F71C5B"/>
    <w:rsid w:val="00F7519D"/>
    <w:rsid w:val="00F75F3F"/>
    <w:rsid w:val="00F80732"/>
    <w:rsid w:val="00F82B6F"/>
    <w:rsid w:val="00F835E4"/>
    <w:rsid w:val="00F83A5C"/>
    <w:rsid w:val="00F8536C"/>
    <w:rsid w:val="00F90ABA"/>
    <w:rsid w:val="00F92AF1"/>
    <w:rsid w:val="00F92DAE"/>
    <w:rsid w:val="00F951AC"/>
    <w:rsid w:val="00F95D38"/>
    <w:rsid w:val="00F95F72"/>
    <w:rsid w:val="00FA1168"/>
    <w:rsid w:val="00FA7CEF"/>
    <w:rsid w:val="00FB6BBB"/>
    <w:rsid w:val="00FC0E2F"/>
    <w:rsid w:val="00FC491B"/>
    <w:rsid w:val="00FD1425"/>
    <w:rsid w:val="00FD2F06"/>
    <w:rsid w:val="00FD3A3F"/>
    <w:rsid w:val="00FD473A"/>
    <w:rsid w:val="00FD50C1"/>
    <w:rsid w:val="00FD5DD3"/>
    <w:rsid w:val="00FD6480"/>
    <w:rsid w:val="00FD65E6"/>
    <w:rsid w:val="00FD6DFA"/>
    <w:rsid w:val="00FE1A0A"/>
    <w:rsid w:val="00FE54E1"/>
    <w:rsid w:val="00FE5A03"/>
    <w:rsid w:val="00FE669B"/>
    <w:rsid w:val="00FE6ABC"/>
    <w:rsid w:val="00FF001A"/>
    <w:rsid w:val="00FF38CF"/>
    <w:rsid w:val="00FF3D73"/>
    <w:rsid w:val="00FF75F4"/>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2B66A3"/>
    <w:pPr>
      <w:jc w:val="both"/>
    </w:pPr>
    <w:rPr>
      <w:sz w:val="22"/>
      <w:szCs w:val="22"/>
      <w:lang w:val="en-GB" w:eastAsia="en-US"/>
    </w:rPr>
  </w:style>
  <w:style w:type="paragraph" w:styleId="Ttulo2">
    <w:name w:val="heading 2"/>
    <w:basedOn w:val="Normal"/>
    <w:next w:val="Normal"/>
    <w:link w:val="Ttulo2Car"/>
    <w:uiPriority w:val="9"/>
    <w:qFormat/>
    <w:rsid w:val="0086762E"/>
    <w:pPr>
      <w:keepNext/>
      <w:spacing w:before="240" w:after="60"/>
      <w:outlineLvl w:val="1"/>
    </w:pPr>
    <w:rPr>
      <w:rFonts w:ascii="Cambria" w:eastAsia="Times New Roman" w:hAnsi="Cambria"/>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2C694C"/>
  </w:style>
  <w:style w:type="character" w:customStyle="1" w:styleId="apple-style-span">
    <w:name w:val="apple-style-span"/>
    <w:basedOn w:val="Fuentedeprrafopredeter"/>
    <w:rsid w:val="002C694C"/>
  </w:style>
  <w:style w:type="character" w:customStyle="1" w:styleId="Ttulo2Car">
    <w:name w:val="Título 2 Car"/>
    <w:link w:val="Ttulo2"/>
    <w:uiPriority w:val="9"/>
    <w:rsid w:val="0086762E"/>
    <w:rPr>
      <w:rFonts w:ascii="Cambria" w:eastAsia="Times New Roman" w:hAnsi="Cambria"/>
      <w:b/>
      <w:bCs/>
      <w:i/>
      <w:iCs/>
      <w:sz w:val="28"/>
      <w:szCs w:val="28"/>
      <w:lang w:val="en-GB" w:eastAsia="en-US"/>
    </w:rPr>
  </w:style>
  <w:style w:type="character" w:styleId="Textoennegrita">
    <w:name w:val="Strong"/>
    <w:uiPriority w:val="22"/>
    <w:qFormat/>
    <w:rsid w:val="0086762E"/>
    <w:rPr>
      <w:b/>
      <w:bCs/>
    </w:rPr>
  </w:style>
  <w:style w:type="character" w:customStyle="1" w:styleId="authors4">
    <w:name w:val="authors4"/>
    <w:rsid w:val="0086762E"/>
    <w:rPr>
      <w:vanish w:val="0"/>
      <w:webHidden w:val="0"/>
      <w:specVanish w:val="0"/>
    </w:rPr>
  </w:style>
  <w:style w:type="paragraph" w:customStyle="1" w:styleId="Cuadrculamedia1-nfasis21">
    <w:name w:val="Cuadrícula media 1 - Énfasis 21"/>
    <w:basedOn w:val="Normal"/>
    <w:uiPriority w:val="34"/>
    <w:qFormat/>
    <w:rsid w:val="00E54B75"/>
    <w:pPr>
      <w:ind w:left="720"/>
      <w:contextualSpacing/>
      <w:jc w:val="left"/>
    </w:pPr>
    <w:rPr>
      <w:rFonts w:ascii="Times New Roman" w:eastAsia="Times New Roman" w:hAnsi="Times New Roman"/>
      <w:sz w:val="24"/>
      <w:szCs w:val="24"/>
      <w:lang w:val="es-ES" w:eastAsia="es-ES"/>
    </w:rPr>
  </w:style>
  <w:style w:type="character" w:styleId="Hipervnculo">
    <w:name w:val="Hyperlink"/>
    <w:uiPriority w:val="99"/>
    <w:unhideWhenUsed/>
    <w:rsid w:val="00E03DBF"/>
    <w:rPr>
      <w:color w:val="CC6633"/>
      <w:u w:val="single"/>
    </w:rPr>
  </w:style>
  <w:style w:type="paragraph" w:styleId="NormalWeb">
    <w:name w:val="Normal (Web)"/>
    <w:basedOn w:val="Normal"/>
    <w:uiPriority w:val="99"/>
    <w:unhideWhenUsed/>
    <w:rsid w:val="00E03DBF"/>
    <w:pPr>
      <w:spacing w:before="100" w:beforeAutospacing="1" w:after="100" w:afterAutospacing="1"/>
      <w:jc w:val="left"/>
    </w:pPr>
    <w:rPr>
      <w:rFonts w:ascii="Times New Roman" w:eastAsia="Times New Roman" w:hAnsi="Times New Roman"/>
      <w:sz w:val="24"/>
      <w:szCs w:val="24"/>
      <w:lang w:val="es-ES" w:eastAsia="es-ES"/>
    </w:rPr>
  </w:style>
  <w:style w:type="character" w:styleId="Refdecomentario">
    <w:name w:val="annotation reference"/>
    <w:uiPriority w:val="99"/>
    <w:semiHidden/>
    <w:unhideWhenUsed/>
    <w:rsid w:val="007E13DE"/>
    <w:rPr>
      <w:sz w:val="16"/>
      <w:szCs w:val="16"/>
    </w:rPr>
  </w:style>
  <w:style w:type="paragraph" w:styleId="Textocomentario">
    <w:name w:val="annotation text"/>
    <w:basedOn w:val="Normal"/>
    <w:link w:val="TextocomentarioCar"/>
    <w:uiPriority w:val="99"/>
    <w:semiHidden/>
    <w:unhideWhenUsed/>
    <w:rsid w:val="007E13DE"/>
    <w:rPr>
      <w:sz w:val="20"/>
      <w:szCs w:val="20"/>
    </w:rPr>
  </w:style>
  <w:style w:type="character" w:customStyle="1" w:styleId="TextocomentarioCar">
    <w:name w:val="Texto comentario Car"/>
    <w:link w:val="Textocomentario"/>
    <w:uiPriority w:val="99"/>
    <w:semiHidden/>
    <w:rsid w:val="007E13DE"/>
    <w:rPr>
      <w:lang w:val="en-GB" w:eastAsia="en-US"/>
    </w:rPr>
  </w:style>
  <w:style w:type="paragraph" w:styleId="Asuntodelcomentario">
    <w:name w:val="annotation subject"/>
    <w:basedOn w:val="Textocomentario"/>
    <w:next w:val="Textocomentario"/>
    <w:link w:val="AsuntodelcomentarioCar"/>
    <w:uiPriority w:val="99"/>
    <w:semiHidden/>
    <w:unhideWhenUsed/>
    <w:rsid w:val="007E13DE"/>
    <w:rPr>
      <w:b/>
      <w:bCs/>
    </w:rPr>
  </w:style>
  <w:style w:type="character" w:customStyle="1" w:styleId="AsuntodelcomentarioCar">
    <w:name w:val="Asunto del comentario Car"/>
    <w:link w:val="Asuntodelcomentario"/>
    <w:uiPriority w:val="99"/>
    <w:semiHidden/>
    <w:rsid w:val="007E13DE"/>
    <w:rPr>
      <w:b/>
      <w:bCs/>
      <w:lang w:val="en-GB" w:eastAsia="en-US"/>
    </w:rPr>
  </w:style>
  <w:style w:type="paragraph" w:styleId="Textodeglobo">
    <w:name w:val="Balloon Text"/>
    <w:basedOn w:val="Normal"/>
    <w:link w:val="TextodegloboCar"/>
    <w:uiPriority w:val="99"/>
    <w:semiHidden/>
    <w:unhideWhenUsed/>
    <w:rsid w:val="007E13DE"/>
    <w:rPr>
      <w:rFonts w:ascii="Tahoma" w:hAnsi="Tahoma" w:cs="Tahoma"/>
      <w:sz w:val="16"/>
      <w:szCs w:val="16"/>
    </w:rPr>
  </w:style>
  <w:style w:type="character" w:customStyle="1" w:styleId="TextodegloboCar">
    <w:name w:val="Texto de globo Car"/>
    <w:link w:val="Textodeglobo"/>
    <w:uiPriority w:val="99"/>
    <w:semiHidden/>
    <w:rsid w:val="007E13DE"/>
    <w:rPr>
      <w:rFonts w:ascii="Tahoma" w:hAnsi="Tahoma" w:cs="Tahoma"/>
      <w:sz w:val="16"/>
      <w:szCs w:val="16"/>
      <w:lang w:val="en-GB" w:eastAsia="en-US"/>
    </w:rPr>
  </w:style>
  <w:style w:type="paragraph" w:customStyle="1" w:styleId="title1">
    <w:name w:val="title1"/>
    <w:basedOn w:val="Normal"/>
    <w:rsid w:val="00E45F4F"/>
    <w:pPr>
      <w:spacing w:before="100" w:beforeAutospacing="1"/>
      <w:ind w:left="550"/>
      <w:jc w:val="left"/>
    </w:pPr>
    <w:rPr>
      <w:rFonts w:ascii="Times New Roman" w:eastAsia="Times New Roman" w:hAnsi="Times New Roman"/>
      <w:lang w:val="es-ES" w:eastAsia="es-ES"/>
    </w:rPr>
  </w:style>
  <w:style w:type="paragraph" w:customStyle="1" w:styleId="authors1">
    <w:name w:val="authors1"/>
    <w:basedOn w:val="Normal"/>
    <w:rsid w:val="00E45F4F"/>
    <w:pPr>
      <w:spacing w:before="72" w:line="240" w:lineRule="atLeast"/>
      <w:ind w:left="550"/>
      <w:jc w:val="left"/>
    </w:pPr>
    <w:rPr>
      <w:rFonts w:ascii="Times New Roman" w:eastAsia="Times New Roman" w:hAnsi="Times New Roman"/>
      <w:lang w:val="es-ES" w:eastAsia="es-ES"/>
    </w:rPr>
  </w:style>
  <w:style w:type="paragraph" w:customStyle="1" w:styleId="source1">
    <w:name w:val="source1"/>
    <w:basedOn w:val="Normal"/>
    <w:rsid w:val="00E45F4F"/>
    <w:pPr>
      <w:spacing w:before="120" w:after="84" w:line="240" w:lineRule="atLeast"/>
      <w:ind w:left="550"/>
      <w:jc w:val="left"/>
    </w:pPr>
    <w:rPr>
      <w:rFonts w:ascii="Times New Roman" w:eastAsia="Times New Roman" w:hAnsi="Times New Roman"/>
      <w:sz w:val="18"/>
      <w:szCs w:val="18"/>
      <w:lang w:val="es-ES" w:eastAsia="es-ES"/>
    </w:rPr>
  </w:style>
  <w:style w:type="character" w:customStyle="1" w:styleId="journalname">
    <w:name w:val="journalname"/>
    <w:basedOn w:val="Fuentedeprrafopredeter"/>
    <w:rsid w:val="00E45F4F"/>
  </w:style>
  <w:style w:type="character" w:customStyle="1" w:styleId="a">
    <w:name w:val="a"/>
    <w:basedOn w:val="Fuentedeprrafopredeter"/>
    <w:rsid w:val="00D114C6"/>
  </w:style>
  <w:style w:type="character" w:customStyle="1" w:styleId="authorname3">
    <w:name w:val="authorname3"/>
    <w:rsid w:val="00D114C6"/>
    <w:rPr>
      <w:b/>
      <w:bCs/>
    </w:rPr>
  </w:style>
  <w:style w:type="character" w:customStyle="1" w:styleId="nlmxref-aff">
    <w:name w:val="nlm_xref-aff"/>
    <w:basedOn w:val="Fuentedeprrafopredeter"/>
    <w:rsid w:val="00D114C6"/>
  </w:style>
  <w:style w:type="character" w:customStyle="1" w:styleId="name">
    <w:name w:val="name"/>
    <w:basedOn w:val="Fuentedeprrafopredeter"/>
    <w:rsid w:val="00C312FA"/>
  </w:style>
  <w:style w:type="character" w:customStyle="1" w:styleId="forenames">
    <w:name w:val="forenames"/>
    <w:basedOn w:val="Fuentedeprrafopredeter"/>
    <w:rsid w:val="00C312FA"/>
  </w:style>
  <w:style w:type="character" w:customStyle="1" w:styleId="surname">
    <w:name w:val="surname"/>
    <w:basedOn w:val="Fuentedeprrafopredeter"/>
    <w:rsid w:val="00C312FA"/>
  </w:style>
  <w:style w:type="paragraph" w:styleId="Encabezado">
    <w:name w:val="header"/>
    <w:basedOn w:val="Normal"/>
    <w:link w:val="EncabezadoCar"/>
    <w:uiPriority w:val="99"/>
    <w:semiHidden/>
    <w:unhideWhenUsed/>
    <w:rsid w:val="00E27955"/>
    <w:pPr>
      <w:tabs>
        <w:tab w:val="center" w:pos="4252"/>
        <w:tab w:val="right" w:pos="8504"/>
      </w:tabs>
    </w:pPr>
  </w:style>
  <w:style w:type="character" w:customStyle="1" w:styleId="EncabezadoCar">
    <w:name w:val="Encabezado Car"/>
    <w:link w:val="Encabezado"/>
    <w:uiPriority w:val="99"/>
    <w:semiHidden/>
    <w:rsid w:val="00E27955"/>
    <w:rPr>
      <w:sz w:val="22"/>
      <w:szCs w:val="22"/>
      <w:lang w:val="en-GB" w:eastAsia="en-US"/>
    </w:rPr>
  </w:style>
  <w:style w:type="paragraph" w:styleId="Piedepgina">
    <w:name w:val="footer"/>
    <w:basedOn w:val="Normal"/>
    <w:link w:val="PiedepginaCar"/>
    <w:uiPriority w:val="99"/>
    <w:unhideWhenUsed/>
    <w:rsid w:val="00E27955"/>
    <w:pPr>
      <w:tabs>
        <w:tab w:val="center" w:pos="4252"/>
        <w:tab w:val="right" w:pos="8504"/>
      </w:tabs>
    </w:pPr>
  </w:style>
  <w:style w:type="character" w:customStyle="1" w:styleId="PiedepginaCar">
    <w:name w:val="Pie de página Car"/>
    <w:link w:val="Piedepgina"/>
    <w:uiPriority w:val="99"/>
    <w:rsid w:val="00E27955"/>
    <w:rPr>
      <w:sz w:val="22"/>
      <w:szCs w:val="22"/>
      <w:lang w:val="en-GB" w:eastAsia="en-US"/>
    </w:rPr>
  </w:style>
  <w:style w:type="character" w:customStyle="1" w:styleId="ti2">
    <w:name w:val="ti2"/>
    <w:rsid w:val="008833F0"/>
    <w:rPr>
      <w:sz w:val="22"/>
      <w:szCs w:val="22"/>
    </w:rPr>
  </w:style>
  <w:style w:type="paragraph" w:styleId="Textonotapie">
    <w:name w:val="footnote text"/>
    <w:basedOn w:val="Normal"/>
    <w:link w:val="TextonotapieCar"/>
    <w:uiPriority w:val="99"/>
    <w:unhideWhenUsed/>
    <w:rsid w:val="005E228A"/>
    <w:rPr>
      <w:sz w:val="20"/>
      <w:szCs w:val="20"/>
    </w:rPr>
  </w:style>
  <w:style w:type="character" w:customStyle="1" w:styleId="TextonotapieCar">
    <w:name w:val="Texto nota pie Car"/>
    <w:link w:val="Textonotapie"/>
    <w:uiPriority w:val="99"/>
    <w:rsid w:val="005E228A"/>
    <w:rPr>
      <w:lang w:val="en-GB" w:eastAsia="en-US"/>
    </w:rPr>
  </w:style>
  <w:style w:type="character" w:styleId="Refdenotaalpie">
    <w:name w:val="footnote reference"/>
    <w:uiPriority w:val="99"/>
    <w:unhideWhenUsed/>
    <w:rsid w:val="005E228A"/>
    <w:rPr>
      <w:vertAlign w:val="superscript"/>
    </w:rPr>
  </w:style>
  <w:style w:type="paragraph" w:styleId="Revisin">
    <w:name w:val="Revision"/>
    <w:hidden/>
    <w:uiPriority w:val="71"/>
    <w:rsid w:val="00AE067D"/>
    <w:rPr>
      <w:sz w:val="22"/>
      <w:szCs w:val="22"/>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2B66A3"/>
    <w:pPr>
      <w:jc w:val="both"/>
    </w:pPr>
    <w:rPr>
      <w:sz w:val="22"/>
      <w:szCs w:val="22"/>
      <w:lang w:val="en-GB" w:eastAsia="en-US"/>
    </w:rPr>
  </w:style>
  <w:style w:type="paragraph" w:styleId="Ttulo2">
    <w:name w:val="heading 2"/>
    <w:basedOn w:val="Normal"/>
    <w:next w:val="Normal"/>
    <w:link w:val="Ttulo2Car"/>
    <w:uiPriority w:val="9"/>
    <w:qFormat/>
    <w:rsid w:val="0086762E"/>
    <w:pPr>
      <w:keepNext/>
      <w:spacing w:before="240" w:after="60"/>
      <w:outlineLvl w:val="1"/>
    </w:pPr>
    <w:rPr>
      <w:rFonts w:ascii="Cambria" w:eastAsia="Times New Roman" w:hAnsi="Cambria"/>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2C694C"/>
  </w:style>
  <w:style w:type="character" w:customStyle="1" w:styleId="apple-style-span">
    <w:name w:val="apple-style-span"/>
    <w:basedOn w:val="Fuentedeprrafopredeter"/>
    <w:rsid w:val="002C694C"/>
  </w:style>
  <w:style w:type="character" w:customStyle="1" w:styleId="Ttulo2Car">
    <w:name w:val="Título 2 Car"/>
    <w:link w:val="Ttulo2"/>
    <w:uiPriority w:val="9"/>
    <w:rsid w:val="0086762E"/>
    <w:rPr>
      <w:rFonts w:ascii="Cambria" w:eastAsia="Times New Roman" w:hAnsi="Cambria"/>
      <w:b/>
      <w:bCs/>
      <w:i/>
      <w:iCs/>
      <w:sz w:val="28"/>
      <w:szCs w:val="28"/>
      <w:lang w:val="en-GB" w:eastAsia="en-US"/>
    </w:rPr>
  </w:style>
  <w:style w:type="character" w:styleId="Textoennegrita">
    <w:name w:val="Strong"/>
    <w:uiPriority w:val="22"/>
    <w:qFormat/>
    <w:rsid w:val="0086762E"/>
    <w:rPr>
      <w:b/>
      <w:bCs/>
    </w:rPr>
  </w:style>
  <w:style w:type="character" w:customStyle="1" w:styleId="authors4">
    <w:name w:val="authors4"/>
    <w:rsid w:val="0086762E"/>
    <w:rPr>
      <w:vanish w:val="0"/>
      <w:webHidden w:val="0"/>
      <w:specVanish w:val="0"/>
    </w:rPr>
  </w:style>
  <w:style w:type="paragraph" w:customStyle="1" w:styleId="Cuadrculamedia1-nfasis21">
    <w:name w:val="Cuadrícula media 1 - Énfasis 21"/>
    <w:basedOn w:val="Normal"/>
    <w:uiPriority w:val="34"/>
    <w:qFormat/>
    <w:rsid w:val="00E54B75"/>
    <w:pPr>
      <w:ind w:left="720"/>
      <w:contextualSpacing/>
      <w:jc w:val="left"/>
    </w:pPr>
    <w:rPr>
      <w:rFonts w:ascii="Times New Roman" w:eastAsia="Times New Roman" w:hAnsi="Times New Roman"/>
      <w:sz w:val="24"/>
      <w:szCs w:val="24"/>
      <w:lang w:val="es-ES" w:eastAsia="es-ES"/>
    </w:rPr>
  </w:style>
  <w:style w:type="character" w:styleId="Hipervnculo">
    <w:name w:val="Hyperlink"/>
    <w:uiPriority w:val="99"/>
    <w:unhideWhenUsed/>
    <w:rsid w:val="00E03DBF"/>
    <w:rPr>
      <w:color w:val="CC6633"/>
      <w:u w:val="single"/>
    </w:rPr>
  </w:style>
  <w:style w:type="paragraph" w:styleId="NormalWeb">
    <w:name w:val="Normal (Web)"/>
    <w:basedOn w:val="Normal"/>
    <w:uiPriority w:val="99"/>
    <w:unhideWhenUsed/>
    <w:rsid w:val="00E03DBF"/>
    <w:pPr>
      <w:spacing w:before="100" w:beforeAutospacing="1" w:after="100" w:afterAutospacing="1"/>
      <w:jc w:val="left"/>
    </w:pPr>
    <w:rPr>
      <w:rFonts w:ascii="Times New Roman" w:eastAsia="Times New Roman" w:hAnsi="Times New Roman"/>
      <w:sz w:val="24"/>
      <w:szCs w:val="24"/>
      <w:lang w:val="es-ES" w:eastAsia="es-ES"/>
    </w:rPr>
  </w:style>
  <w:style w:type="character" w:styleId="Refdecomentario">
    <w:name w:val="annotation reference"/>
    <w:uiPriority w:val="99"/>
    <w:semiHidden/>
    <w:unhideWhenUsed/>
    <w:rsid w:val="007E13DE"/>
    <w:rPr>
      <w:sz w:val="16"/>
      <w:szCs w:val="16"/>
    </w:rPr>
  </w:style>
  <w:style w:type="paragraph" w:styleId="Textocomentario">
    <w:name w:val="annotation text"/>
    <w:basedOn w:val="Normal"/>
    <w:link w:val="TextocomentarioCar"/>
    <w:uiPriority w:val="99"/>
    <w:semiHidden/>
    <w:unhideWhenUsed/>
    <w:rsid w:val="007E13DE"/>
    <w:rPr>
      <w:sz w:val="20"/>
      <w:szCs w:val="20"/>
    </w:rPr>
  </w:style>
  <w:style w:type="character" w:customStyle="1" w:styleId="TextocomentarioCar">
    <w:name w:val="Texto comentario Car"/>
    <w:link w:val="Textocomentario"/>
    <w:uiPriority w:val="99"/>
    <w:semiHidden/>
    <w:rsid w:val="007E13DE"/>
    <w:rPr>
      <w:lang w:val="en-GB" w:eastAsia="en-US"/>
    </w:rPr>
  </w:style>
  <w:style w:type="paragraph" w:styleId="Asuntodelcomentario">
    <w:name w:val="annotation subject"/>
    <w:basedOn w:val="Textocomentario"/>
    <w:next w:val="Textocomentario"/>
    <w:link w:val="AsuntodelcomentarioCar"/>
    <w:uiPriority w:val="99"/>
    <w:semiHidden/>
    <w:unhideWhenUsed/>
    <w:rsid w:val="007E13DE"/>
    <w:rPr>
      <w:b/>
      <w:bCs/>
    </w:rPr>
  </w:style>
  <w:style w:type="character" w:customStyle="1" w:styleId="AsuntodelcomentarioCar">
    <w:name w:val="Asunto del comentario Car"/>
    <w:link w:val="Asuntodelcomentario"/>
    <w:uiPriority w:val="99"/>
    <w:semiHidden/>
    <w:rsid w:val="007E13DE"/>
    <w:rPr>
      <w:b/>
      <w:bCs/>
      <w:lang w:val="en-GB" w:eastAsia="en-US"/>
    </w:rPr>
  </w:style>
  <w:style w:type="paragraph" w:styleId="Textodeglobo">
    <w:name w:val="Balloon Text"/>
    <w:basedOn w:val="Normal"/>
    <w:link w:val="TextodegloboCar"/>
    <w:uiPriority w:val="99"/>
    <w:semiHidden/>
    <w:unhideWhenUsed/>
    <w:rsid w:val="007E13DE"/>
    <w:rPr>
      <w:rFonts w:ascii="Tahoma" w:hAnsi="Tahoma" w:cs="Tahoma"/>
      <w:sz w:val="16"/>
      <w:szCs w:val="16"/>
    </w:rPr>
  </w:style>
  <w:style w:type="character" w:customStyle="1" w:styleId="TextodegloboCar">
    <w:name w:val="Texto de globo Car"/>
    <w:link w:val="Textodeglobo"/>
    <w:uiPriority w:val="99"/>
    <w:semiHidden/>
    <w:rsid w:val="007E13DE"/>
    <w:rPr>
      <w:rFonts w:ascii="Tahoma" w:hAnsi="Tahoma" w:cs="Tahoma"/>
      <w:sz w:val="16"/>
      <w:szCs w:val="16"/>
      <w:lang w:val="en-GB" w:eastAsia="en-US"/>
    </w:rPr>
  </w:style>
  <w:style w:type="paragraph" w:customStyle="1" w:styleId="title1">
    <w:name w:val="title1"/>
    <w:basedOn w:val="Normal"/>
    <w:rsid w:val="00E45F4F"/>
    <w:pPr>
      <w:spacing w:before="100" w:beforeAutospacing="1"/>
      <w:ind w:left="550"/>
      <w:jc w:val="left"/>
    </w:pPr>
    <w:rPr>
      <w:rFonts w:ascii="Times New Roman" w:eastAsia="Times New Roman" w:hAnsi="Times New Roman"/>
      <w:lang w:val="es-ES" w:eastAsia="es-ES"/>
    </w:rPr>
  </w:style>
  <w:style w:type="paragraph" w:customStyle="1" w:styleId="authors1">
    <w:name w:val="authors1"/>
    <w:basedOn w:val="Normal"/>
    <w:rsid w:val="00E45F4F"/>
    <w:pPr>
      <w:spacing w:before="72" w:line="240" w:lineRule="atLeast"/>
      <w:ind w:left="550"/>
      <w:jc w:val="left"/>
    </w:pPr>
    <w:rPr>
      <w:rFonts w:ascii="Times New Roman" w:eastAsia="Times New Roman" w:hAnsi="Times New Roman"/>
      <w:lang w:val="es-ES" w:eastAsia="es-ES"/>
    </w:rPr>
  </w:style>
  <w:style w:type="paragraph" w:customStyle="1" w:styleId="source1">
    <w:name w:val="source1"/>
    <w:basedOn w:val="Normal"/>
    <w:rsid w:val="00E45F4F"/>
    <w:pPr>
      <w:spacing w:before="120" w:after="84" w:line="240" w:lineRule="atLeast"/>
      <w:ind w:left="550"/>
      <w:jc w:val="left"/>
    </w:pPr>
    <w:rPr>
      <w:rFonts w:ascii="Times New Roman" w:eastAsia="Times New Roman" w:hAnsi="Times New Roman"/>
      <w:sz w:val="18"/>
      <w:szCs w:val="18"/>
      <w:lang w:val="es-ES" w:eastAsia="es-ES"/>
    </w:rPr>
  </w:style>
  <w:style w:type="character" w:customStyle="1" w:styleId="journalname">
    <w:name w:val="journalname"/>
    <w:basedOn w:val="Fuentedeprrafopredeter"/>
    <w:rsid w:val="00E45F4F"/>
  </w:style>
  <w:style w:type="character" w:customStyle="1" w:styleId="a">
    <w:name w:val="a"/>
    <w:basedOn w:val="Fuentedeprrafopredeter"/>
    <w:rsid w:val="00D114C6"/>
  </w:style>
  <w:style w:type="character" w:customStyle="1" w:styleId="authorname3">
    <w:name w:val="authorname3"/>
    <w:rsid w:val="00D114C6"/>
    <w:rPr>
      <w:b/>
      <w:bCs/>
    </w:rPr>
  </w:style>
  <w:style w:type="character" w:customStyle="1" w:styleId="nlmxref-aff">
    <w:name w:val="nlm_xref-aff"/>
    <w:basedOn w:val="Fuentedeprrafopredeter"/>
    <w:rsid w:val="00D114C6"/>
  </w:style>
  <w:style w:type="character" w:customStyle="1" w:styleId="name">
    <w:name w:val="name"/>
    <w:basedOn w:val="Fuentedeprrafopredeter"/>
    <w:rsid w:val="00C312FA"/>
  </w:style>
  <w:style w:type="character" w:customStyle="1" w:styleId="forenames">
    <w:name w:val="forenames"/>
    <w:basedOn w:val="Fuentedeprrafopredeter"/>
    <w:rsid w:val="00C312FA"/>
  </w:style>
  <w:style w:type="character" w:customStyle="1" w:styleId="surname">
    <w:name w:val="surname"/>
    <w:basedOn w:val="Fuentedeprrafopredeter"/>
    <w:rsid w:val="00C312FA"/>
  </w:style>
  <w:style w:type="paragraph" w:styleId="Encabezado">
    <w:name w:val="header"/>
    <w:basedOn w:val="Normal"/>
    <w:link w:val="EncabezadoCar"/>
    <w:uiPriority w:val="99"/>
    <w:semiHidden/>
    <w:unhideWhenUsed/>
    <w:rsid w:val="00E27955"/>
    <w:pPr>
      <w:tabs>
        <w:tab w:val="center" w:pos="4252"/>
        <w:tab w:val="right" w:pos="8504"/>
      </w:tabs>
    </w:pPr>
  </w:style>
  <w:style w:type="character" w:customStyle="1" w:styleId="EncabezadoCar">
    <w:name w:val="Encabezado Car"/>
    <w:link w:val="Encabezado"/>
    <w:uiPriority w:val="99"/>
    <w:semiHidden/>
    <w:rsid w:val="00E27955"/>
    <w:rPr>
      <w:sz w:val="22"/>
      <w:szCs w:val="22"/>
      <w:lang w:val="en-GB" w:eastAsia="en-US"/>
    </w:rPr>
  </w:style>
  <w:style w:type="paragraph" w:styleId="Piedepgina">
    <w:name w:val="footer"/>
    <w:basedOn w:val="Normal"/>
    <w:link w:val="PiedepginaCar"/>
    <w:uiPriority w:val="99"/>
    <w:unhideWhenUsed/>
    <w:rsid w:val="00E27955"/>
    <w:pPr>
      <w:tabs>
        <w:tab w:val="center" w:pos="4252"/>
        <w:tab w:val="right" w:pos="8504"/>
      </w:tabs>
    </w:pPr>
  </w:style>
  <w:style w:type="character" w:customStyle="1" w:styleId="PiedepginaCar">
    <w:name w:val="Pie de página Car"/>
    <w:link w:val="Piedepgina"/>
    <w:uiPriority w:val="99"/>
    <w:rsid w:val="00E27955"/>
    <w:rPr>
      <w:sz w:val="22"/>
      <w:szCs w:val="22"/>
      <w:lang w:val="en-GB" w:eastAsia="en-US"/>
    </w:rPr>
  </w:style>
  <w:style w:type="character" w:customStyle="1" w:styleId="ti2">
    <w:name w:val="ti2"/>
    <w:rsid w:val="008833F0"/>
    <w:rPr>
      <w:sz w:val="22"/>
      <w:szCs w:val="22"/>
    </w:rPr>
  </w:style>
  <w:style w:type="paragraph" w:styleId="Textonotapie">
    <w:name w:val="footnote text"/>
    <w:basedOn w:val="Normal"/>
    <w:link w:val="TextonotapieCar"/>
    <w:uiPriority w:val="99"/>
    <w:unhideWhenUsed/>
    <w:rsid w:val="005E228A"/>
    <w:rPr>
      <w:sz w:val="20"/>
      <w:szCs w:val="20"/>
    </w:rPr>
  </w:style>
  <w:style w:type="character" w:customStyle="1" w:styleId="TextonotapieCar">
    <w:name w:val="Texto nota pie Car"/>
    <w:link w:val="Textonotapie"/>
    <w:uiPriority w:val="99"/>
    <w:rsid w:val="005E228A"/>
    <w:rPr>
      <w:lang w:val="en-GB" w:eastAsia="en-US"/>
    </w:rPr>
  </w:style>
  <w:style w:type="character" w:styleId="Refdenotaalpie">
    <w:name w:val="footnote reference"/>
    <w:uiPriority w:val="99"/>
    <w:unhideWhenUsed/>
    <w:rsid w:val="005E228A"/>
    <w:rPr>
      <w:vertAlign w:val="superscript"/>
    </w:rPr>
  </w:style>
  <w:style w:type="paragraph" w:styleId="Revisin">
    <w:name w:val="Revision"/>
    <w:hidden/>
    <w:uiPriority w:val="71"/>
    <w:rsid w:val="00AE067D"/>
    <w:rPr>
      <w:sz w:val="22"/>
      <w:szCs w:val="22"/>
      <w:lang w:val="en-GB" w:eastAsia="en-US"/>
    </w:rPr>
  </w:style>
</w:styles>
</file>

<file path=word/webSettings.xml><?xml version="1.0" encoding="utf-8"?>
<w:webSettings xmlns:r="http://schemas.openxmlformats.org/officeDocument/2006/relationships" xmlns:w="http://schemas.openxmlformats.org/wordprocessingml/2006/main">
  <w:divs>
    <w:div w:id="105389885">
      <w:bodyDiv w:val="1"/>
      <w:marLeft w:val="0"/>
      <w:marRight w:val="0"/>
      <w:marTop w:val="0"/>
      <w:marBottom w:val="0"/>
      <w:divBdr>
        <w:top w:val="none" w:sz="0" w:space="0" w:color="auto"/>
        <w:left w:val="none" w:sz="0" w:space="0" w:color="auto"/>
        <w:bottom w:val="none" w:sz="0" w:space="0" w:color="auto"/>
        <w:right w:val="none" w:sz="0" w:space="0" w:color="auto"/>
      </w:divBdr>
    </w:div>
    <w:div w:id="170342725">
      <w:bodyDiv w:val="1"/>
      <w:marLeft w:val="0"/>
      <w:marRight w:val="0"/>
      <w:marTop w:val="0"/>
      <w:marBottom w:val="0"/>
      <w:divBdr>
        <w:top w:val="none" w:sz="0" w:space="0" w:color="auto"/>
        <w:left w:val="none" w:sz="0" w:space="0" w:color="auto"/>
        <w:bottom w:val="none" w:sz="0" w:space="0" w:color="auto"/>
        <w:right w:val="none" w:sz="0" w:space="0" w:color="auto"/>
      </w:divBdr>
      <w:divsChild>
        <w:div w:id="1334840861">
          <w:marLeft w:val="0"/>
          <w:marRight w:val="0"/>
          <w:marTop w:val="0"/>
          <w:marBottom w:val="0"/>
          <w:divBdr>
            <w:top w:val="none" w:sz="0" w:space="0" w:color="auto"/>
            <w:left w:val="none" w:sz="0" w:space="0" w:color="auto"/>
            <w:bottom w:val="none" w:sz="0" w:space="0" w:color="auto"/>
            <w:right w:val="none" w:sz="0" w:space="0" w:color="auto"/>
          </w:divBdr>
          <w:divsChild>
            <w:div w:id="1404638478">
              <w:marLeft w:val="0"/>
              <w:marRight w:val="0"/>
              <w:marTop w:val="0"/>
              <w:marBottom w:val="0"/>
              <w:divBdr>
                <w:top w:val="none" w:sz="0" w:space="0" w:color="auto"/>
                <w:left w:val="none" w:sz="0" w:space="0" w:color="auto"/>
                <w:bottom w:val="none" w:sz="0" w:space="0" w:color="auto"/>
                <w:right w:val="none" w:sz="0" w:space="0" w:color="auto"/>
              </w:divBdr>
              <w:divsChild>
                <w:div w:id="48589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67086">
      <w:bodyDiv w:val="1"/>
      <w:marLeft w:val="0"/>
      <w:marRight w:val="0"/>
      <w:marTop w:val="0"/>
      <w:marBottom w:val="0"/>
      <w:divBdr>
        <w:top w:val="none" w:sz="0" w:space="0" w:color="auto"/>
        <w:left w:val="none" w:sz="0" w:space="0" w:color="auto"/>
        <w:bottom w:val="none" w:sz="0" w:space="0" w:color="auto"/>
        <w:right w:val="none" w:sz="0" w:space="0" w:color="auto"/>
      </w:divBdr>
    </w:div>
    <w:div w:id="277220632">
      <w:bodyDiv w:val="1"/>
      <w:marLeft w:val="0"/>
      <w:marRight w:val="0"/>
      <w:marTop w:val="0"/>
      <w:marBottom w:val="0"/>
      <w:divBdr>
        <w:top w:val="none" w:sz="0" w:space="0" w:color="auto"/>
        <w:left w:val="none" w:sz="0" w:space="0" w:color="auto"/>
        <w:bottom w:val="none" w:sz="0" w:space="0" w:color="auto"/>
        <w:right w:val="none" w:sz="0" w:space="0" w:color="auto"/>
      </w:divBdr>
    </w:div>
    <w:div w:id="296648626">
      <w:bodyDiv w:val="1"/>
      <w:marLeft w:val="0"/>
      <w:marRight w:val="0"/>
      <w:marTop w:val="0"/>
      <w:marBottom w:val="0"/>
      <w:divBdr>
        <w:top w:val="none" w:sz="0" w:space="0" w:color="auto"/>
        <w:left w:val="none" w:sz="0" w:space="0" w:color="auto"/>
        <w:bottom w:val="none" w:sz="0" w:space="0" w:color="auto"/>
        <w:right w:val="none" w:sz="0" w:space="0" w:color="auto"/>
      </w:divBdr>
    </w:div>
    <w:div w:id="701394069">
      <w:bodyDiv w:val="1"/>
      <w:marLeft w:val="0"/>
      <w:marRight w:val="0"/>
      <w:marTop w:val="0"/>
      <w:marBottom w:val="0"/>
      <w:divBdr>
        <w:top w:val="none" w:sz="0" w:space="0" w:color="auto"/>
        <w:left w:val="none" w:sz="0" w:space="0" w:color="auto"/>
        <w:bottom w:val="none" w:sz="0" w:space="0" w:color="auto"/>
        <w:right w:val="none" w:sz="0" w:space="0" w:color="auto"/>
      </w:divBdr>
    </w:div>
    <w:div w:id="1073969140">
      <w:bodyDiv w:val="1"/>
      <w:marLeft w:val="0"/>
      <w:marRight w:val="0"/>
      <w:marTop w:val="0"/>
      <w:marBottom w:val="0"/>
      <w:divBdr>
        <w:top w:val="none" w:sz="0" w:space="0" w:color="auto"/>
        <w:left w:val="none" w:sz="0" w:space="0" w:color="auto"/>
        <w:bottom w:val="none" w:sz="0" w:space="0" w:color="auto"/>
        <w:right w:val="none" w:sz="0" w:space="0" w:color="auto"/>
      </w:divBdr>
      <w:divsChild>
        <w:div w:id="66273449">
          <w:marLeft w:val="0"/>
          <w:marRight w:val="0"/>
          <w:marTop w:val="0"/>
          <w:marBottom w:val="0"/>
          <w:divBdr>
            <w:top w:val="none" w:sz="0" w:space="0" w:color="auto"/>
            <w:left w:val="none" w:sz="0" w:space="0" w:color="auto"/>
            <w:bottom w:val="none" w:sz="0" w:space="0" w:color="auto"/>
            <w:right w:val="none" w:sz="0" w:space="0" w:color="auto"/>
          </w:divBdr>
          <w:divsChild>
            <w:div w:id="725105304">
              <w:marLeft w:val="0"/>
              <w:marRight w:val="0"/>
              <w:marTop w:val="0"/>
              <w:marBottom w:val="0"/>
              <w:divBdr>
                <w:top w:val="none" w:sz="0" w:space="0" w:color="auto"/>
                <w:left w:val="none" w:sz="0" w:space="0" w:color="auto"/>
                <w:bottom w:val="none" w:sz="0" w:space="0" w:color="auto"/>
                <w:right w:val="none" w:sz="0" w:space="0" w:color="auto"/>
              </w:divBdr>
              <w:divsChild>
                <w:div w:id="18315884">
                  <w:marLeft w:val="0"/>
                  <w:marRight w:val="0"/>
                  <w:marTop w:val="0"/>
                  <w:marBottom w:val="0"/>
                  <w:divBdr>
                    <w:top w:val="none" w:sz="0" w:space="0" w:color="auto"/>
                    <w:left w:val="none" w:sz="0" w:space="0" w:color="auto"/>
                    <w:bottom w:val="none" w:sz="0" w:space="0" w:color="auto"/>
                    <w:right w:val="none" w:sz="0" w:space="0" w:color="auto"/>
                  </w:divBdr>
                  <w:divsChild>
                    <w:div w:id="106581531">
                      <w:marLeft w:val="0"/>
                      <w:marRight w:val="0"/>
                      <w:marTop w:val="0"/>
                      <w:marBottom w:val="0"/>
                      <w:divBdr>
                        <w:top w:val="none" w:sz="0" w:space="0" w:color="auto"/>
                        <w:left w:val="none" w:sz="0" w:space="0" w:color="auto"/>
                        <w:bottom w:val="none" w:sz="0" w:space="0" w:color="auto"/>
                        <w:right w:val="none" w:sz="0" w:space="0" w:color="auto"/>
                      </w:divBdr>
                      <w:divsChild>
                        <w:div w:id="1095173377">
                          <w:marLeft w:val="0"/>
                          <w:marRight w:val="0"/>
                          <w:marTop w:val="0"/>
                          <w:marBottom w:val="0"/>
                          <w:divBdr>
                            <w:top w:val="none" w:sz="0" w:space="0" w:color="auto"/>
                            <w:left w:val="none" w:sz="0" w:space="0" w:color="auto"/>
                            <w:bottom w:val="none" w:sz="0" w:space="0" w:color="auto"/>
                            <w:right w:val="none" w:sz="0" w:space="0" w:color="auto"/>
                          </w:divBdr>
                          <w:divsChild>
                            <w:div w:id="1869025353">
                              <w:marLeft w:val="0"/>
                              <w:marRight w:val="0"/>
                              <w:marTop w:val="0"/>
                              <w:marBottom w:val="0"/>
                              <w:divBdr>
                                <w:top w:val="none" w:sz="0" w:space="0" w:color="auto"/>
                                <w:left w:val="none" w:sz="0" w:space="0" w:color="auto"/>
                                <w:bottom w:val="none" w:sz="0" w:space="0" w:color="auto"/>
                                <w:right w:val="none" w:sz="0" w:space="0" w:color="auto"/>
                              </w:divBdr>
                              <w:divsChild>
                                <w:div w:id="68081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5099446">
      <w:bodyDiv w:val="1"/>
      <w:marLeft w:val="0"/>
      <w:marRight w:val="0"/>
      <w:marTop w:val="0"/>
      <w:marBottom w:val="0"/>
      <w:divBdr>
        <w:top w:val="none" w:sz="0" w:space="0" w:color="auto"/>
        <w:left w:val="none" w:sz="0" w:space="0" w:color="auto"/>
        <w:bottom w:val="none" w:sz="0" w:space="0" w:color="auto"/>
        <w:right w:val="none" w:sz="0" w:space="0" w:color="auto"/>
      </w:divBdr>
    </w:div>
    <w:div w:id="1268850951">
      <w:bodyDiv w:val="1"/>
      <w:marLeft w:val="0"/>
      <w:marRight w:val="0"/>
      <w:marTop w:val="0"/>
      <w:marBottom w:val="0"/>
      <w:divBdr>
        <w:top w:val="none" w:sz="0" w:space="0" w:color="auto"/>
        <w:left w:val="none" w:sz="0" w:space="0" w:color="auto"/>
        <w:bottom w:val="none" w:sz="0" w:space="0" w:color="auto"/>
        <w:right w:val="none" w:sz="0" w:space="0" w:color="auto"/>
      </w:divBdr>
    </w:div>
    <w:div w:id="1275602548">
      <w:bodyDiv w:val="1"/>
      <w:marLeft w:val="0"/>
      <w:marRight w:val="0"/>
      <w:marTop w:val="0"/>
      <w:marBottom w:val="0"/>
      <w:divBdr>
        <w:top w:val="none" w:sz="0" w:space="0" w:color="auto"/>
        <w:left w:val="none" w:sz="0" w:space="0" w:color="auto"/>
        <w:bottom w:val="none" w:sz="0" w:space="0" w:color="auto"/>
        <w:right w:val="none" w:sz="0" w:space="0" w:color="auto"/>
      </w:divBdr>
    </w:div>
    <w:div w:id="1327436714">
      <w:bodyDiv w:val="1"/>
      <w:marLeft w:val="0"/>
      <w:marRight w:val="0"/>
      <w:marTop w:val="0"/>
      <w:marBottom w:val="0"/>
      <w:divBdr>
        <w:top w:val="none" w:sz="0" w:space="0" w:color="auto"/>
        <w:left w:val="none" w:sz="0" w:space="0" w:color="auto"/>
        <w:bottom w:val="none" w:sz="0" w:space="0" w:color="auto"/>
        <w:right w:val="none" w:sz="0" w:space="0" w:color="auto"/>
      </w:divBdr>
    </w:div>
    <w:div w:id="1381321022">
      <w:bodyDiv w:val="1"/>
      <w:marLeft w:val="0"/>
      <w:marRight w:val="0"/>
      <w:marTop w:val="0"/>
      <w:marBottom w:val="0"/>
      <w:divBdr>
        <w:top w:val="none" w:sz="0" w:space="0" w:color="auto"/>
        <w:left w:val="none" w:sz="0" w:space="0" w:color="auto"/>
        <w:bottom w:val="none" w:sz="0" w:space="0" w:color="auto"/>
        <w:right w:val="none" w:sz="0" w:space="0" w:color="auto"/>
      </w:divBdr>
    </w:div>
    <w:div w:id="1458454399">
      <w:bodyDiv w:val="1"/>
      <w:marLeft w:val="0"/>
      <w:marRight w:val="0"/>
      <w:marTop w:val="0"/>
      <w:marBottom w:val="0"/>
      <w:divBdr>
        <w:top w:val="none" w:sz="0" w:space="0" w:color="auto"/>
        <w:left w:val="none" w:sz="0" w:space="0" w:color="auto"/>
        <w:bottom w:val="none" w:sz="0" w:space="0" w:color="auto"/>
        <w:right w:val="none" w:sz="0" w:space="0" w:color="auto"/>
      </w:divBdr>
      <w:divsChild>
        <w:div w:id="506672214">
          <w:marLeft w:val="120"/>
          <w:marRight w:val="120"/>
          <w:marTop w:val="0"/>
          <w:marBottom w:val="0"/>
          <w:divBdr>
            <w:top w:val="none" w:sz="0" w:space="0" w:color="auto"/>
            <w:left w:val="none" w:sz="0" w:space="0" w:color="auto"/>
            <w:bottom w:val="none" w:sz="0" w:space="0" w:color="auto"/>
            <w:right w:val="none" w:sz="0" w:space="0" w:color="auto"/>
          </w:divBdr>
          <w:divsChild>
            <w:div w:id="470515308">
              <w:marLeft w:val="0"/>
              <w:marRight w:val="0"/>
              <w:marTop w:val="0"/>
              <w:marBottom w:val="0"/>
              <w:divBdr>
                <w:top w:val="none" w:sz="0" w:space="0" w:color="auto"/>
                <w:left w:val="none" w:sz="0" w:space="0" w:color="auto"/>
                <w:bottom w:val="none" w:sz="0" w:space="0" w:color="auto"/>
                <w:right w:val="none" w:sz="0" w:space="0" w:color="auto"/>
              </w:divBdr>
              <w:divsChild>
                <w:div w:id="1047534057">
                  <w:marLeft w:val="0"/>
                  <w:marRight w:val="0"/>
                  <w:marTop w:val="72"/>
                  <w:marBottom w:val="0"/>
                  <w:divBdr>
                    <w:top w:val="none" w:sz="0" w:space="0" w:color="auto"/>
                    <w:left w:val="none" w:sz="0" w:space="0" w:color="auto"/>
                    <w:bottom w:val="none" w:sz="0" w:space="0" w:color="auto"/>
                    <w:right w:val="none" w:sz="0" w:space="0" w:color="auto"/>
                  </w:divBdr>
                  <w:divsChild>
                    <w:div w:id="555551079">
                      <w:marLeft w:val="0"/>
                      <w:marRight w:val="0"/>
                      <w:marTop w:val="0"/>
                      <w:marBottom w:val="0"/>
                      <w:divBdr>
                        <w:top w:val="none" w:sz="0" w:space="0" w:color="auto"/>
                        <w:left w:val="none" w:sz="0" w:space="0" w:color="auto"/>
                        <w:bottom w:val="none" w:sz="0" w:space="0" w:color="auto"/>
                        <w:right w:val="none" w:sz="0" w:space="0" w:color="auto"/>
                      </w:divBdr>
                      <w:divsChild>
                        <w:div w:id="473838446">
                          <w:marLeft w:val="120"/>
                          <w:marRight w:val="0"/>
                          <w:marTop w:val="0"/>
                          <w:marBottom w:val="0"/>
                          <w:divBdr>
                            <w:top w:val="none" w:sz="0" w:space="0" w:color="auto"/>
                            <w:left w:val="none" w:sz="0" w:space="0" w:color="auto"/>
                            <w:bottom w:val="none" w:sz="0" w:space="0" w:color="auto"/>
                            <w:right w:val="none" w:sz="0" w:space="0" w:color="auto"/>
                          </w:divBdr>
                          <w:divsChild>
                            <w:div w:id="1761289589">
                              <w:marLeft w:val="0"/>
                              <w:marRight w:val="0"/>
                              <w:marTop w:val="0"/>
                              <w:marBottom w:val="0"/>
                              <w:divBdr>
                                <w:top w:val="none" w:sz="0" w:space="0" w:color="auto"/>
                                <w:left w:val="none" w:sz="0" w:space="0" w:color="auto"/>
                                <w:bottom w:val="none" w:sz="0" w:space="0" w:color="auto"/>
                                <w:right w:val="none" w:sz="0" w:space="0" w:color="auto"/>
                              </w:divBdr>
                              <w:divsChild>
                                <w:div w:id="2083673400">
                                  <w:marLeft w:val="-120"/>
                                  <w:marRight w:val="0"/>
                                  <w:marTop w:val="120"/>
                                  <w:marBottom w:val="3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9735876">
      <w:bodyDiv w:val="1"/>
      <w:marLeft w:val="0"/>
      <w:marRight w:val="0"/>
      <w:marTop w:val="0"/>
      <w:marBottom w:val="0"/>
      <w:divBdr>
        <w:top w:val="none" w:sz="0" w:space="0" w:color="auto"/>
        <w:left w:val="none" w:sz="0" w:space="0" w:color="auto"/>
        <w:bottom w:val="none" w:sz="0" w:space="0" w:color="auto"/>
        <w:right w:val="none" w:sz="0" w:space="0" w:color="auto"/>
      </w:divBdr>
    </w:div>
    <w:div w:id="1632855648">
      <w:bodyDiv w:val="1"/>
      <w:marLeft w:val="0"/>
      <w:marRight w:val="0"/>
      <w:marTop w:val="0"/>
      <w:marBottom w:val="0"/>
      <w:divBdr>
        <w:top w:val="none" w:sz="0" w:space="0" w:color="auto"/>
        <w:left w:val="none" w:sz="0" w:space="0" w:color="auto"/>
        <w:bottom w:val="none" w:sz="0" w:space="0" w:color="auto"/>
        <w:right w:val="none" w:sz="0" w:space="0" w:color="auto"/>
      </w:divBdr>
    </w:div>
    <w:div w:id="1651129164">
      <w:bodyDiv w:val="1"/>
      <w:marLeft w:val="0"/>
      <w:marRight w:val="0"/>
      <w:marTop w:val="0"/>
      <w:marBottom w:val="0"/>
      <w:divBdr>
        <w:top w:val="none" w:sz="0" w:space="0" w:color="auto"/>
        <w:left w:val="none" w:sz="0" w:space="0" w:color="auto"/>
        <w:bottom w:val="none" w:sz="0" w:space="0" w:color="auto"/>
        <w:right w:val="none" w:sz="0" w:space="0" w:color="auto"/>
      </w:divBdr>
    </w:div>
    <w:div w:id="1663585854">
      <w:bodyDiv w:val="1"/>
      <w:marLeft w:val="0"/>
      <w:marRight w:val="0"/>
      <w:marTop w:val="0"/>
      <w:marBottom w:val="0"/>
      <w:divBdr>
        <w:top w:val="none" w:sz="0" w:space="0" w:color="auto"/>
        <w:left w:val="none" w:sz="0" w:space="0" w:color="auto"/>
        <w:bottom w:val="none" w:sz="0" w:space="0" w:color="auto"/>
        <w:right w:val="none" w:sz="0" w:space="0" w:color="auto"/>
      </w:divBdr>
    </w:div>
    <w:div w:id="1700006961">
      <w:bodyDiv w:val="1"/>
      <w:marLeft w:val="0"/>
      <w:marRight w:val="0"/>
      <w:marTop w:val="0"/>
      <w:marBottom w:val="0"/>
      <w:divBdr>
        <w:top w:val="none" w:sz="0" w:space="0" w:color="auto"/>
        <w:left w:val="none" w:sz="0" w:space="0" w:color="auto"/>
        <w:bottom w:val="none" w:sz="0" w:space="0" w:color="auto"/>
        <w:right w:val="none" w:sz="0" w:space="0" w:color="auto"/>
      </w:divBdr>
    </w:div>
    <w:div w:id="1760514938">
      <w:bodyDiv w:val="1"/>
      <w:marLeft w:val="0"/>
      <w:marRight w:val="0"/>
      <w:marTop w:val="0"/>
      <w:marBottom w:val="0"/>
      <w:divBdr>
        <w:top w:val="none" w:sz="0" w:space="0" w:color="auto"/>
        <w:left w:val="none" w:sz="0" w:space="0" w:color="auto"/>
        <w:bottom w:val="none" w:sz="0" w:space="0" w:color="auto"/>
        <w:right w:val="none" w:sz="0" w:space="0" w:color="auto"/>
      </w:divBdr>
    </w:div>
    <w:div w:id="1835493090">
      <w:bodyDiv w:val="1"/>
      <w:marLeft w:val="0"/>
      <w:marRight w:val="0"/>
      <w:marTop w:val="0"/>
      <w:marBottom w:val="0"/>
      <w:divBdr>
        <w:top w:val="none" w:sz="0" w:space="0" w:color="auto"/>
        <w:left w:val="none" w:sz="0" w:space="0" w:color="auto"/>
        <w:bottom w:val="none" w:sz="0" w:space="0" w:color="auto"/>
        <w:right w:val="none" w:sz="0" w:space="0" w:color="auto"/>
      </w:divBdr>
    </w:div>
    <w:div w:id="1947619293">
      <w:bodyDiv w:val="1"/>
      <w:marLeft w:val="0"/>
      <w:marRight w:val="0"/>
      <w:marTop w:val="0"/>
      <w:marBottom w:val="0"/>
      <w:divBdr>
        <w:top w:val="none" w:sz="0" w:space="0" w:color="auto"/>
        <w:left w:val="none" w:sz="0" w:space="0" w:color="auto"/>
        <w:bottom w:val="none" w:sz="0" w:space="0" w:color="auto"/>
        <w:right w:val="none" w:sz="0" w:space="0" w:color="auto"/>
      </w:divBdr>
    </w:div>
    <w:div w:id="2052725700">
      <w:bodyDiv w:val="1"/>
      <w:marLeft w:val="0"/>
      <w:marRight w:val="0"/>
      <w:marTop w:val="0"/>
      <w:marBottom w:val="0"/>
      <w:divBdr>
        <w:top w:val="none" w:sz="0" w:space="0" w:color="auto"/>
        <w:left w:val="none" w:sz="0" w:space="0" w:color="auto"/>
        <w:bottom w:val="none" w:sz="0" w:space="0" w:color="auto"/>
        <w:right w:val="none" w:sz="0" w:space="0" w:color="auto"/>
      </w:divBdr>
    </w:div>
    <w:div w:id="2056733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52D96-6F07-48EC-BC48-E3EAACD9D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23</Pages>
  <Words>10958</Words>
  <Characters>60274</Characters>
  <Application>Microsoft Office Word</Application>
  <DocSecurity>0</DocSecurity>
  <Lines>502</Lines>
  <Paragraphs>142</Paragraphs>
  <ScaleCrop>false</ScaleCrop>
  <HeadingPairs>
    <vt:vector size="2" baseType="variant">
      <vt:variant>
        <vt:lpstr>Título</vt:lpstr>
      </vt:variant>
      <vt:variant>
        <vt:i4>1</vt:i4>
      </vt:variant>
    </vt:vector>
  </HeadingPairs>
  <TitlesOfParts>
    <vt:vector size="1" baseType="lpstr">
      <vt:lpstr>MECANISMOS DE DEFENSA Y RESPUESTAS DE LAS PLANTAS</vt:lpstr>
    </vt:vector>
  </TitlesOfParts>
  <Company>Toshiba</Company>
  <LinksUpToDate>false</LinksUpToDate>
  <CharactersWithSpaces>71090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MECANISMOS DE DEFENSA Y RESPUESTAS DE LAS PLANTAS</dc:title>
  <dc:creator>sin nombre</dc:creator>
  <cp:lastModifiedBy>Universidad Nacional de Colombia</cp:lastModifiedBy>
  <cp:revision>4</cp:revision>
  <cp:lastPrinted>2012-05-11T12:00:00Z</cp:lastPrinted>
  <dcterms:created xsi:type="dcterms:W3CDTF">2012-07-30T15:38:00Z</dcterms:created>
  <dcterms:modified xsi:type="dcterms:W3CDTF">2012-07-30T15:42:00Z</dcterms:modified>
</cp:coreProperties>
</file>