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B3" w:rsidRPr="00F8461E" w:rsidRDefault="00160A5D" w:rsidP="003031B3">
      <w:pPr>
        <w:pStyle w:val="Subttulo"/>
        <w:rPr>
          <w:b/>
          <w:i w:val="0"/>
          <w:color w:val="000000" w:themeColor="text1"/>
        </w:rPr>
      </w:pPr>
      <w:r w:rsidRPr="00F8461E">
        <w:rPr>
          <w:b/>
          <w:i w:val="0"/>
          <w:color w:val="000000" w:themeColor="text1"/>
        </w:rPr>
        <w:t xml:space="preserve">Dinámica del </w:t>
      </w:r>
      <w:r w:rsidR="003C0ECA" w:rsidRPr="00F8461E">
        <w:rPr>
          <w:b/>
          <w:i w:val="0"/>
          <w:color w:val="000000" w:themeColor="text1"/>
        </w:rPr>
        <w:t>c</w:t>
      </w:r>
      <w:r w:rsidRPr="00F8461E">
        <w:rPr>
          <w:b/>
          <w:i w:val="0"/>
          <w:color w:val="000000" w:themeColor="text1"/>
        </w:rPr>
        <w:t xml:space="preserve">iclo del </w:t>
      </w:r>
      <w:r w:rsidR="003C0ECA" w:rsidRPr="00F8461E">
        <w:rPr>
          <w:b/>
          <w:i w:val="0"/>
          <w:color w:val="000000" w:themeColor="text1"/>
        </w:rPr>
        <w:t>n</w:t>
      </w:r>
      <w:r w:rsidRPr="00F8461E">
        <w:rPr>
          <w:b/>
          <w:i w:val="0"/>
          <w:color w:val="000000" w:themeColor="text1"/>
        </w:rPr>
        <w:t>itrógeno</w:t>
      </w:r>
      <w:r w:rsidR="00720B91" w:rsidRPr="00F8461E">
        <w:rPr>
          <w:b/>
          <w:i w:val="0"/>
          <w:color w:val="000000" w:themeColor="text1"/>
        </w:rPr>
        <w:t xml:space="preserve"> </w:t>
      </w:r>
      <w:r w:rsidRPr="00F8461E">
        <w:rPr>
          <w:b/>
          <w:i w:val="0"/>
          <w:color w:val="000000" w:themeColor="text1"/>
        </w:rPr>
        <w:t xml:space="preserve">y </w:t>
      </w:r>
      <w:r w:rsidR="003C0ECA" w:rsidRPr="00F8461E">
        <w:rPr>
          <w:b/>
          <w:i w:val="0"/>
          <w:color w:val="000000" w:themeColor="text1"/>
        </w:rPr>
        <w:t xml:space="preserve">fósforo </w:t>
      </w:r>
      <w:r w:rsidRPr="00F8461E">
        <w:rPr>
          <w:b/>
          <w:i w:val="0"/>
          <w:color w:val="000000" w:themeColor="text1"/>
        </w:rPr>
        <w:t xml:space="preserve">en </w:t>
      </w:r>
      <w:r w:rsidR="003C0ECA" w:rsidRPr="00F8461E">
        <w:rPr>
          <w:b/>
          <w:i w:val="0"/>
          <w:color w:val="000000" w:themeColor="text1"/>
        </w:rPr>
        <w:t xml:space="preserve">suelos </w:t>
      </w:r>
    </w:p>
    <w:p w:rsidR="00D76D1F" w:rsidRDefault="00590D74" w:rsidP="003C0ECA">
      <w:pPr>
        <w:spacing w:after="0" w:line="240" w:lineRule="auto"/>
        <w:jc w:val="both"/>
        <w:rPr>
          <w:rFonts w:ascii="Times New Roman" w:hAnsi="Times New Roman"/>
          <w:b/>
          <w:sz w:val="24"/>
          <w:szCs w:val="24"/>
          <w:lang w:val="en-US"/>
        </w:rPr>
      </w:pPr>
      <w:r w:rsidRPr="00155749">
        <w:rPr>
          <w:rFonts w:ascii="Times New Roman" w:hAnsi="Times New Roman"/>
          <w:b/>
          <w:sz w:val="24"/>
          <w:szCs w:val="24"/>
          <w:lang w:val="en-US"/>
        </w:rPr>
        <w:t>N</w:t>
      </w:r>
      <w:r w:rsidR="00D76D1F" w:rsidRPr="00155749">
        <w:rPr>
          <w:rFonts w:ascii="Times New Roman" w:hAnsi="Times New Roman"/>
          <w:b/>
          <w:sz w:val="24"/>
          <w:szCs w:val="24"/>
          <w:lang w:val="en-US"/>
        </w:rPr>
        <w:t xml:space="preserve">itrogen and phosphorus </w:t>
      </w:r>
      <w:r w:rsidRPr="00155749">
        <w:rPr>
          <w:rFonts w:ascii="Times New Roman" w:hAnsi="Times New Roman"/>
          <w:b/>
          <w:sz w:val="24"/>
          <w:szCs w:val="24"/>
          <w:lang w:val="en-US"/>
        </w:rPr>
        <w:t xml:space="preserve">cycles dynamics </w:t>
      </w:r>
      <w:r w:rsidR="00D76D1F" w:rsidRPr="00155749">
        <w:rPr>
          <w:rFonts w:ascii="Times New Roman" w:hAnsi="Times New Roman"/>
          <w:b/>
          <w:sz w:val="24"/>
          <w:szCs w:val="24"/>
          <w:lang w:val="en-US"/>
        </w:rPr>
        <w:t>in Soil</w:t>
      </w:r>
      <w:r w:rsidR="007E6396" w:rsidRPr="00155749">
        <w:rPr>
          <w:rFonts w:ascii="Times New Roman" w:hAnsi="Times New Roman"/>
          <w:b/>
          <w:sz w:val="24"/>
          <w:szCs w:val="24"/>
          <w:lang w:val="en-US"/>
        </w:rPr>
        <w:t>s</w:t>
      </w:r>
    </w:p>
    <w:p w:rsidR="00F8461E" w:rsidRPr="00155749" w:rsidRDefault="00F8461E" w:rsidP="003C0ECA">
      <w:pPr>
        <w:spacing w:after="0" w:line="240" w:lineRule="auto"/>
        <w:jc w:val="both"/>
        <w:rPr>
          <w:rFonts w:ascii="Times New Roman" w:hAnsi="Times New Roman"/>
          <w:b/>
          <w:sz w:val="24"/>
          <w:szCs w:val="24"/>
          <w:lang w:val="en-US"/>
        </w:rPr>
      </w:pPr>
    </w:p>
    <w:p w:rsidR="00155749" w:rsidRPr="00155749" w:rsidRDefault="00B518D7" w:rsidP="00F8461E">
      <w:pPr>
        <w:spacing w:line="240" w:lineRule="auto"/>
        <w:rPr>
          <w:rFonts w:ascii="Times New Roman" w:hAnsi="Times New Roman"/>
          <w:sz w:val="24"/>
          <w:szCs w:val="24"/>
        </w:rPr>
      </w:pPr>
      <w:r w:rsidRPr="00155749">
        <w:rPr>
          <w:rFonts w:ascii="Times New Roman" w:hAnsi="Times New Roman"/>
          <w:sz w:val="24"/>
          <w:szCs w:val="24"/>
        </w:rPr>
        <w:t>Laura</w:t>
      </w:r>
      <w:r w:rsidR="007C03D1" w:rsidRPr="00155749">
        <w:rPr>
          <w:rFonts w:ascii="Times New Roman" w:hAnsi="Times New Roman"/>
          <w:sz w:val="24"/>
          <w:szCs w:val="24"/>
        </w:rPr>
        <w:t xml:space="preserve"> Emilia </w:t>
      </w:r>
      <w:r w:rsidRPr="00155749">
        <w:rPr>
          <w:rFonts w:ascii="Times New Roman" w:hAnsi="Times New Roman"/>
          <w:sz w:val="24"/>
          <w:szCs w:val="24"/>
        </w:rPr>
        <w:t>Cerón Rincón</w:t>
      </w:r>
      <w:r w:rsidR="00D83CF8">
        <w:rPr>
          <w:rFonts w:ascii="Times New Roman" w:hAnsi="Times New Roman"/>
          <w:sz w:val="24"/>
          <w:szCs w:val="24"/>
        </w:rPr>
        <w:t>*</w:t>
      </w:r>
      <w:r w:rsidR="00A96D22" w:rsidRPr="00155749">
        <w:rPr>
          <w:rFonts w:ascii="Times New Roman" w:hAnsi="Times New Roman"/>
          <w:sz w:val="24"/>
          <w:szCs w:val="24"/>
        </w:rPr>
        <w:t xml:space="preserve"> Fabio </w:t>
      </w:r>
      <w:proofErr w:type="spellStart"/>
      <w:r w:rsidR="00A96D22" w:rsidRPr="00155749">
        <w:rPr>
          <w:rFonts w:ascii="Times New Roman" w:hAnsi="Times New Roman"/>
          <w:sz w:val="24"/>
          <w:szCs w:val="24"/>
        </w:rPr>
        <w:t>Ancízar</w:t>
      </w:r>
      <w:proofErr w:type="spellEnd"/>
      <w:r w:rsidR="00A96D22" w:rsidRPr="00155749">
        <w:rPr>
          <w:rFonts w:ascii="Times New Roman" w:hAnsi="Times New Roman"/>
          <w:sz w:val="24"/>
          <w:szCs w:val="24"/>
        </w:rPr>
        <w:t xml:space="preserve"> </w:t>
      </w:r>
      <w:proofErr w:type="spellStart"/>
      <w:r w:rsidR="00A96D22" w:rsidRPr="00155749">
        <w:rPr>
          <w:rFonts w:ascii="Times New Roman" w:hAnsi="Times New Roman"/>
          <w:sz w:val="24"/>
          <w:szCs w:val="24"/>
        </w:rPr>
        <w:t>Aristizábal</w:t>
      </w:r>
      <w:proofErr w:type="spellEnd"/>
      <w:r w:rsidR="00A96D22" w:rsidRPr="00155749">
        <w:rPr>
          <w:rFonts w:ascii="Times New Roman" w:hAnsi="Times New Roman"/>
          <w:sz w:val="24"/>
          <w:szCs w:val="24"/>
        </w:rPr>
        <w:t xml:space="preserve"> Gutiérrez</w:t>
      </w:r>
      <w:r w:rsidR="00D83CF8">
        <w:rPr>
          <w:rFonts w:ascii="Times New Roman" w:hAnsi="Times New Roman"/>
          <w:sz w:val="24"/>
          <w:szCs w:val="24"/>
        </w:rPr>
        <w:t>*</w:t>
      </w:r>
    </w:p>
    <w:p w:rsidR="00155749" w:rsidRPr="00155749" w:rsidRDefault="00D83CF8" w:rsidP="00F8461E">
      <w:pPr>
        <w:spacing w:line="240" w:lineRule="auto"/>
        <w:rPr>
          <w:rFonts w:ascii="Times New Roman" w:hAnsi="Times New Roman"/>
          <w:sz w:val="24"/>
          <w:szCs w:val="24"/>
        </w:rPr>
      </w:pPr>
      <w:r>
        <w:rPr>
          <w:rFonts w:ascii="Times New Roman" w:hAnsi="Times New Roman"/>
          <w:sz w:val="24"/>
          <w:szCs w:val="24"/>
        </w:rPr>
        <w:t>*</w:t>
      </w:r>
      <w:r w:rsidR="00155749" w:rsidRPr="00155749">
        <w:rPr>
          <w:rFonts w:ascii="Times New Roman" w:hAnsi="Times New Roman"/>
          <w:sz w:val="24"/>
          <w:szCs w:val="24"/>
        </w:rPr>
        <w:t>Instituto de Biotecnología Universidad Nacional de Colombia</w:t>
      </w:r>
      <w:r>
        <w:rPr>
          <w:rFonts w:ascii="Times New Roman" w:hAnsi="Times New Roman"/>
          <w:sz w:val="24"/>
          <w:szCs w:val="24"/>
        </w:rPr>
        <w:t xml:space="preserve"> (IBUN)</w:t>
      </w:r>
      <w:r w:rsidR="00155749" w:rsidRPr="00155749">
        <w:rPr>
          <w:rFonts w:ascii="Times New Roman" w:hAnsi="Times New Roman"/>
          <w:sz w:val="24"/>
          <w:szCs w:val="24"/>
        </w:rPr>
        <w:t xml:space="preserve">, sede Bogotá </w:t>
      </w:r>
      <w:r w:rsidR="00F8461E" w:rsidRPr="00F8461E">
        <w:rPr>
          <w:rFonts w:ascii="Times New Roman" w:hAnsi="Times New Roman"/>
          <w:sz w:val="24"/>
          <w:szCs w:val="24"/>
        </w:rPr>
        <w:t>leceronr@unal.edu.co</w:t>
      </w:r>
      <w:r w:rsidR="00155749" w:rsidRPr="00155749">
        <w:rPr>
          <w:rFonts w:ascii="Times New Roman" w:hAnsi="Times New Roman"/>
          <w:sz w:val="24"/>
          <w:szCs w:val="24"/>
        </w:rPr>
        <w:t xml:space="preserve">,  </w:t>
      </w:r>
      <w:r w:rsidR="00F8461E" w:rsidRPr="00F8461E">
        <w:rPr>
          <w:rFonts w:ascii="Times New Roman" w:hAnsi="Times New Roman"/>
          <w:sz w:val="24"/>
          <w:szCs w:val="24"/>
        </w:rPr>
        <w:t>faaristizabalg@unal.edu.co</w:t>
      </w:r>
    </w:p>
    <w:p w:rsidR="000E7FAA" w:rsidRPr="00155749" w:rsidRDefault="000E7FAA" w:rsidP="00155749">
      <w:pPr>
        <w:spacing w:after="0" w:line="240" w:lineRule="auto"/>
        <w:jc w:val="center"/>
        <w:rPr>
          <w:rFonts w:ascii="Times New Roman" w:hAnsi="Times New Roman"/>
          <w:sz w:val="24"/>
          <w:szCs w:val="24"/>
        </w:rPr>
      </w:pPr>
    </w:p>
    <w:p w:rsidR="00DA76A9" w:rsidRPr="00155749" w:rsidRDefault="00B518D7" w:rsidP="00F2673F">
      <w:pPr>
        <w:spacing w:line="240" w:lineRule="auto"/>
        <w:jc w:val="both"/>
        <w:rPr>
          <w:rFonts w:ascii="Times New Roman" w:hAnsi="Times New Roman"/>
          <w:b/>
          <w:sz w:val="24"/>
          <w:szCs w:val="24"/>
        </w:rPr>
      </w:pPr>
      <w:r w:rsidRPr="00155749">
        <w:rPr>
          <w:rFonts w:ascii="Times New Roman" w:hAnsi="Times New Roman"/>
          <w:b/>
          <w:sz w:val="24"/>
          <w:szCs w:val="24"/>
        </w:rPr>
        <w:t>Resumen</w:t>
      </w:r>
    </w:p>
    <w:p w:rsidR="008E2613" w:rsidRDefault="00FF4282" w:rsidP="008E2613">
      <w:pPr>
        <w:spacing w:line="240" w:lineRule="auto"/>
        <w:jc w:val="both"/>
        <w:rPr>
          <w:rFonts w:ascii="Times New Roman" w:hAnsi="Times New Roman"/>
          <w:sz w:val="24"/>
          <w:szCs w:val="24"/>
        </w:rPr>
      </w:pPr>
      <w:r w:rsidRPr="00155749">
        <w:rPr>
          <w:rFonts w:ascii="Times New Roman" w:hAnsi="Times New Roman"/>
          <w:sz w:val="24"/>
          <w:szCs w:val="24"/>
        </w:rPr>
        <w:t xml:space="preserve">Los ciclos </w:t>
      </w:r>
      <w:proofErr w:type="spellStart"/>
      <w:r w:rsidRPr="00155749">
        <w:rPr>
          <w:rFonts w:ascii="Times New Roman" w:hAnsi="Times New Roman"/>
          <w:sz w:val="24"/>
          <w:szCs w:val="24"/>
        </w:rPr>
        <w:t>biogeoquímicos</w:t>
      </w:r>
      <w:proofErr w:type="spellEnd"/>
      <w:r w:rsidRPr="00155749">
        <w:rPr>
          <w:rFonts w:ascii="Times New Roman" w:hAnsi="Times New Roman"/>
          <w:sz w:val="24"/>
          <w:szCs w:val="24"/>
        </w:rPr>
        <w:t xml:space="preserve"> </w:t>
      </w:r>
      <w:r w:rsidR="003C0ECA">
        <w:rPr>
          <w:rFonts w:ascii="Times New Roman" w:hAnsi="Times New Roman"/>
          <w:sz w:val="24"/>
          <w:szCs w:val="24"/>
        </w:rPr>
        <w:t xml:space="preserve">del </w:t>
      </w:r>
      <w:r w:rsidR="003E4E81" w:rsidRPr="00155749">
        <w:rPr>
          <w:rFonts w:ascii="Times New Roman" w:hAnsi="Times New Roman"/>
          <w:sz w:val="24"/>
          <w:szCs w:val="24"/>
        </w:rPr>
        <w:t>fósforo</w:t>
      </w:r>
      <w:r w:rsidR="003E4E81">
        <w:rPr>
          <w:rFonts w:ascii="Times New Roman" w:hAnsi="Times New Roman"/>
          <w:sz w:val="24"/>
          <w:szCs w:val="24"/>
        </w:rPr>
        <w:t xml:space="preserve"> </w:t>
      </w:r>
      <w:r w:rsidR="003E4E81" w:rsidRPr="00155749">
        <w:rPr>
          <w:rFonts w:ascii="Times New Roman" w:hAnsi="Times New Roman"/>
          <w:sz w:val="24"/>
          <w:szCs w:val="24"/>
        </w:rPr>
        <w:t>(P) y</w:t>
      </w:r>
      <w:r w:rsidR="003C0ECA">
        <w:rPr>
          <w:rFonts w:ascii="Times New Roman" w:hAnsi="Times New Roman"/>
          <w:sz w:val="24"/>
          <w:szCs w:val="24"/>
        </w:rPr>
        <w:t xml:space="preserve"> del</w:t>
      </w:r>
      <w:r w:rsidR="003E4E81" w:rsidRPr="00155749">
        <w:rPr>
          <w:rFonts w:ascii="Times New Roman" w:hAnsi="Times New Roman"/>
          <w:sz w:val="24"/>
          <w:szCs w:val="24"/>
        </w:rPr>
        <w:t xml:space="preserve"> nitrógeno (N)</w:t>
      </w:r>
      <w:r w:rsidR="003E4E81">
        <w:rPr>
          <w:rFonts w:ascii="Times New Roman" w:hAnsi="Times New Roman"/>
          <w:sz w:val="24"/>
          <w:szCs w:val="24"/>
        </w:rPr>
        <w:t xml:space="preserve"> </w:t>
      </w:r>
      <w:r w:rsidRPr="00155749">
        <w:rPr>
          <w:rFonts w:ascii="Times New Roman" w:hAnsi="Times New Roman"/>
          <w:sz w:val="24"/>
          <w:szCs w:val="24"/>
        </w:rPr>
        <w:t>son sistemas dinámicos que</w:t>
      </w:r>
      <w:r w:rsidR="007C03D1" w:rsidRPr="00155749">
        <w:rPr>
          <w:rFonts w:ascii="Times New Roman" w:hAnsi="Times New Roman"/>
          <w:sz w:val="24"/>
          <w:szCs w:val="24"/>
        </w:rPr>
        <w:t xml:space="preserve"> suceden a través de la biosfera</w:t>
      </w:r>
      <w:r w:rsidR="0033744F" w:rsidRPr="00155749">
        <w:rPr>
          <w:rFonts w:ascii="Times New Roman" w:hAnsi="Times New Roman"/>
          <w:sz w:val="24"/>
          <w:szCs w:val="24"/>
        </w:rPr>
        <w:t>,</w:t>
      </w:r>
      <w:r w:rsidR="007C03D1" w:rsidRPr="00155749">
        <w:rPr>
          <w:rFonts w:ascii="Times New Roman" w:hAnsi="Times New Roman"/>
          <w:sz w:val="24"/>
          <w:szCs w:val="24"/>
        </w:rPr>
        <w:t xml:space="preserve"> </w:t>
      </w:r>
      <w:r w:rsidR="003E4E81">
        <w:rPr>
          <w:rFonts w:ascii="Times New Roman" w:hAnsi="Times New Roman"/>
          <w:sz w:val="24"/>
          <w:szCs w:val="24"/>
        </w:rPr>
        <w:t>de cuyos</w:t>
      </w:r>
      <w:r w:rsidRPr="00155749">
        <w:rPr>
          <w:rFonts w:ascii="Times New Roman" w:hAnsi="Times New Roman"/>
          <w:sz w:val="24"/>
          <w:szCs w:val="24"/>
        </w:rPr>
        <w:t xml:space="preserve"> mecanismos de transformación </w:t>
      </w:r>
      <w:r w:rsidR="003E4E81">
        <w:rPr>
          <w:rFonts w:ascii="Times New Roman" w:hAnsi="Times New Roman"/>
          <w:sz w:val="24"/>
          <w:szCs w:val="24"/>
        </w:rPr>
        <w:t>depende la</w:t>
      </w:r>
      <w:r w:rsidRPr="00155749">
        <w:rPr>
          <w:rFonts w:ascii="Times New Roman" w:hAnsi="Times New Roman"/>
          <w:sz w:val="24"/>
          <w:szCs w:val="24"/>
        </w:rPr>
        <w:t xml:space="preserve"> disponibilidad </w:t>
      </w:r>
      <w:r w:rsidR="003E4E81">
        <w:rPr>
          <w:rFonts w:ascii="Times New Roman" w:hAnsi="Times New Roman"/>
          <w:sz w:val="24"/>
          <w:szCs w:val="24"/>
        </w:rPr>
        <w:t xml:space="preserve">de </w:t>
      </w:r>
      <w:r w:rsidR="00C90C14">
        <w:rPr>
          <w:rFonts w:ascii="Times New Roman" w:hAnsi="Times New Roman"/>
          <w:sz w:val="24"/>
          <w:szCs w:val="24"/>
        </w:rPr>
        <w:t>est</w:t>
      </w:r>
      <w:r w:rsidR="003E4E81">
        <w:rPr>
          <w:rFonts w:ascii="Times New Roman" w:hAnsi="Times New Roman"/>
          <w:sz w:val="24"/>
          <w:szCs w:val="24"/>
        </w:rPr>
        <w:t>os elementos</w:t>
      </w:r>
      <w:r w:rsidRPr="00155749">
        <w:rPr>
          <w:rFonts w:ascii="Times New Roman" w:hAnsi="Times New Roman"/>
          <w:sz w:val="24"/>
          <w:szCs w:val="24"/>
        </w:rPr>
        <w:t xml:space="preserve"> para diferentes formas de vida</w:t>
      </w:r>
      <w:r w:rsidR="003E4E81">
        <w:rPr>
          <w:rFonts w:ascii="Times New Roman" w:hAnsi="Times New Roman"/>
          <w:sz w:val="24"/>
          <w:szCs w:val="24"/>
        </w:rPr>
        <w:t>.</w:t>
      </w:r>
      <w:r w:rsidR="008D4EDA" w:rsidRPr="00155749">
        <w:rPr>
          <w:rFonts w:ascii="Times New Roman" w:hAnsi="Times New Roman"/>
          <w:sz w:val="24"/>
          <w:szCs w:val="24"/>
        </w:rPr>
        <w:t xml:space="preserve"> </w:t>
      </w:r>
      <w:r w:rsidR="00B76682">
        <w:rPr>
          <w:rFonts w:ascii="Times New Roman" w:hAnsi="Times New Roman"/>
          <w:sz w:val="24"/>
          <w:szCs w:val="24"/>
        </w:rPr>
        <w:t xml:space="preserve"> Se acepta </w:t>
      </w:r>
      <w:r w:rsidR="00B76682" w:rsidRPr="00155749">
        <w:rPr>
          <w:rFonts w:ascii="Times New Roman" w:hAnsi="Times New Roman"/>
          <w:sz w:val="24"/>
          <w:szCs w:val="24"/>
        </w:rPr>
        <w:t>que</w:t>
      </w:r>
      <w:r w:rsidR="00B76682">
        <w:rPr>
          <w:rFonts w:ascii="Times New Roman" w:hAnsi="Times New Roman"/>
          <w:sz w:val="24"/>
          <w:szCs w:val="24"/>
        </w:rPr>
        <w:t xml:space="preserve"> la </w:t>
      </w:r>
      <w:r w:rsidR="00B76682" w:rsidRPr="00AB66A7">
        <w:rPr>
          <w:rFonts w:ascii="Times New Roman" w:hAnsi="Times New Roman"/>
          <w:sz w:val="24"/>
          <w:szCs w:val="24"/>
        </w:rPr>
        <w:t>diversidad y actividad de las poblaciones microbianas</w:t>
      </w:r>
      <w:r w:rsidR="00B76682" w:rsidRPr="00155749">
        <w:rPr>
          <w:rFonts w:ascii="Times New Roman" w:hAnsi="Times New Roman"/>
          <w:sz w:val="24"/>
          <w:szCs w:val="24"/>
        </w:rPr>
        <w:t xml:space="preserve"> posee un papel crucial en la dinámi</w:t>
      </w:r>
      <w:r w:rsidR="00C90C14">
        <w:rPr>
          <w:rFonts w:ascii="Times New Roman" w:hAnsi="Times New Roman"/>
          <w:sz w:val="24"/>
          <w:szCs w:val="24"/>
        </w:rPr>
        <w:t>ca de los nutrientes</w:t>
      </w:r>
      <w:r w:rsidR="00B76682" w:rsidRPr="00155749">
        <w:rPr>
          <w:rFonts w:ascii="Times New Roman" w:hAnsi="Times New Roman"/>
          <w:sz w:val="24"/>
          <w:szCs w:val="24"/>
        </w:rPr>
        <w:t xml:space="preserve"> y por tanto el desafío está en comprender</w:t>
      </w:r>
      <w:r w:rsidR="00B76682">
        <w:rPr>
          <w:rFonts w:ascii="Times New Roman" w:hAnsi="Times New Roman"/>
          <w:sz w:val="24"/>
          <w:szCs w:val="24"/>
        </w:rPr>
        <w:t>,</w:t>
      </w:r>
      <w:r w:rsidR="00B76682" w:rsidRPr="00155749">
        <w:rPr>
          <w:rFonts w:ascii="Times New Roman" w:hAnsi="Times New Roman"/>
          <w:sz w:val="24"/>
          <w:szCs w:val="24"/>
        </w:rPr>
        <w:t xml:space="preserve"> como responden a </w:t>
      </w:r>
      <w:r w:rsidR="00874458">
        <w:rPr>
          <w:rFonts w:ascii="Times New Roman" w:hAnsi="Times New Roman"/>
          <w:sz w:val="24"/>
          <w:szCs w:val="24"/>
        </w:rPr>
        <w:t>las</w:t>
      </w:r>
      <w:r w:rsidR="00B76682" w:rsidRPr="00155749">
        <w:rPr>
          <w:rFonts w:ascii="Times New Roman" w:hAnsi="Times New Roman"/>
          <w:sz w:val="24"/>
          <w:szCs w:val="24"/>
        </w:rPr>
        <w:t xml:space="preserve"> c</w:t>
      </w:r>
      <w:r w:rsidR="00874458">
        <w:rPr>
          <w:rFonts w:ascii="Times New Roman" w:hAnsi="Times New Roman"/>
          <w:sz w:val="24"/>
          <w:szCs w:val="24"/>
        </w:rPr>
        <w:t>ondiciones</w:t>
      </w:r>
      <w:r w:rsidR="00B76682" w:rsidRPr="00155749">
        <w:rPr>
          <w:rFonts w:ascii="Times New Roman" w:hAnsi="Times New Roman"/>
          <w:sz w:val="24"/>
          <w:szCs w:val="24"/>
        </w:rPr>
        <w:t xml:space="preserve"> ambientales</w:t>
      </w:r>
      <w:r w:rsidR="00874458">
        <w:rPr>
          <w:rFonts w:ascii="Times New Roman" w:hAnsi="Times New Roman"/>
          <w:sz w:val="24"/>
          <w:szCs w:val="24"/>
        </w:rPr>
        <w:t>. La actividad microbiana</w:t>
      </w:r>
      <w:r w:rsidR="003E4E81" w:rsidRPr="00155749">
        <w:rPr>
          <w:rFonts w:ascii="Times New Roman" w:hAnsi="Times New Roman"/>
          <w:sz w:val="24"/>
          <w:szCs w:val="24"/>
        </w:rPr>
        <w:t xml:space="preserve"> </w:t>
      </w:r>
      <w:r w:rsidR="00874458">
        <w:rPr>
          <w:rFonts w:ascii="Times New Roman" w:hAnsi="Times New Roman"/>
          <w:sz w:val="24"/>
          <w:szCs w:val="24"/>
        </w:rPr>
        <w:t xml:space="preserve">en </w:t>
      </w:r>
      <w:r w:rsidR="003E4E81" w:rsidRPr="00155749">
        <w:rPr>
          <w:rFonts w:ascii="Times New Roman" w:hAnsi="Times New Roman"/>
          <w:sz w:val="24"/>
          <w:szCs w:val="24"/>
        </w:rPr>
        <w:t xml:space="preserve">los suelos </w:t>
      </w:r>
      <w:r w:rsidR="00874458">
        <w:rPr>
          <w:rFonts w:ascii="Times New Roman" w:hAnsi="Times New Roman"/>
          <w:sz w:val="24"/>
          <w:szCs w:val="24"/>
        </w:rPr>
        <w:t>depende</w:t>
      </w:r>
      <w:r w:rsidR="000E7FAA">
        <w:rPr>
          <w:rFonts w:ascii="Times New Roman" w:hAnsi="Times New Roman"/>
          <w:sz w:val="24"/>
          <w:szCs w:val="24"/>
        </w:rPr>
        <w:t xml:space="preserve"> tanto</w:t>
      </w:r>
      <w:r w:rsidR="00C90C14">
        <w:rPr>
          <w:rFonts w:ascii="Times New Roman" w:hAnsi="Times New Roman"/>
          <w:sz w:val="24"/>
          <w:szCs w:val="24"/>
        </w:rPr>
        <w:t xml:space="preserve"> de la</w:t>
      </w:r>
      <w:r w:rsidR="003E4E81" w:rsidRPr="00155749">
        <w:rPr>
          <w:rFonts w:ascii="Times New Roman" w:hAnsi="Times New Roman"/>
          <w:sz w:val="24"/>
          <w:szCs w:val="24"/>
        </w:rPr>
        <w:t xml:space="preserve"> condición</w:t>
      </w:r>
      <w:r w:rsidR="00C90C14">
        <w:rPr>
          <w:rFonts w:ascii="Times New Roman" w:hAnsi="Times New Roman"/>
          <w:sz w:val="24"/>
          <w:szCs w:val="24"/>
        </w:rPr>
        <w:t xml:space="preserve"> del recurso </w:t>
      </w:r>
      <w:r w:rsidR="003E4E81" w:rsidRPr="00155749">
        <w:rPr>
          <w:rFonts w:ascii="Times New Roman" w:hAnsi="Times New Roman"/>
          <w:sz w:val="24"/>
          <w:szCs w:val="24"/>
        </w:rPr>
        <w:t>y</w:t>
      </w:r>
      <w:r w:rsidR="00C90C14">
        <w:rPr>
          <w:rFonts w:ascii="Times New Roman" w:hAnsi="Times New Roman"/>
          <w:sz w:val="24"/>
          <w:szCs w:val="24"/>
        </w:rPr>
        <w:t xml:space="preserve"> </w:t>
      </w:r>
      <w:r w:rsidR="000E7FAA">
        <w:rPr>
          <w:rFonts w:ascii="Times New Roman" w:hAnsi="Times New Roman"/>
          <w:sz w:val="24"/>
          <w:szCs w:val="24"/>
        </w:rPr>
        <w:t xml:space="preserve">como </w:t>
      </w:r>
      <w:r w:rsidR="00C90C14">
        <w:rPr>
          <w:rFonts w:ascii="Times New Roman" w:hAnsi="Times New Roman"/>
          <w:sz w:val="24"/>
          <w:szCs w:val="24"/>
        </w:rPr>
        <w:t>de sus</w:t>
      </w:r>
      <w:r w:rsidR="003E4E81" w:rsidRPr="00155749">
        <w:rPr>
          <w:rFonts w:ascii="Times New Roman" w:hAnsi="Times New Roman"/>
          <w:sz w:val="24"/>
          <w:szCs w:val="24"/>
        </w:rPr>
        <w:t xml:space="preserve"> propiedades químicas, físicas y biológicas</w:t>
      </w:r>
      <w:r w:rsidR="009724C9">
        <w:rPr>
          <w:rFonts w:ascii="Times New Roman" w:hAnsi="Times New Roman"/>
          <w:sz w:val="24"/>
          <w:szCs w:val="24"/>
        </w:rPr>
        <w:t>.</w:t>
      </w:r>
      <w:r w:rsidR="00C90C14">
        <w:rPr>
          <w:rFonts w:ascii="Times New Roman" w:hAnsi="Times New Roman"/>
          <w:sz w:val="24"/>
          <w:szCs w:val="24"/>
        </w:rPr>
        <w:t xml:space="preserve"> </w:t>
      </w:r>
      <w:r w:rsidR="009724C9">
        <w:rPr>
          <w:rFonts w:ascii="Times New Roman" w:hAnsi="Times New Roman"/>
          <w:sz w:val="24"/>
          <w:szCs w:val="24"/>
        </w:rPr>
        <w:t xml:space="preserve"> E</w:t>
      </w:r>
      <w:r w:rsidR="00C12030">
        <w:rPr>
          <w:rFonts w:ascii="Times New Roman" w:hAnsi="Times New Roman"/>
          <w:sz w:val="24"/>
          <w:szCs w:val="24"/>
        </w:rPr>
        <w:t>n e</w:t>
      </w:r>
      <w:r w:rsidR="009724C9">
        <w:rPr>
          <w:rFonts w:ascii="Times New Roman" w:hAnsi="Times New Roman"/>
          <w:sz w:val="24"/>
          <w:szCs w:val="24"/>
        </w:rPr>
        <w:t>ste</w:t>
      </w:r>
      <w:r w:rsidR="00C90C14" w:rsidRPr="00AB66A7">
        <w:rPr>
          <w:rFonts w:ascii="Times New Roman" w:hAnsi="Times New Roman"/>
          <w:sz w:val="24"/>
          <w:szCs w:val="24"/>
        </w:rPr>
        <w:t xml:space="preserve"> documento </w:t>
      </w:r>
      <w:r w:rsidR="00C12030">
        <w:rPr>
          <w:rFonts w:ascii="Times New Roman" w:hAnsi="Times New Roman"/>
          <w:sz w:val="24"/>
          <w:szCs w:val="24"/>
        </w:rPr>
        <w:t xml:space="preserve">se </w:t>
      </w:r>
      <w:r w:rsidR="00C90C14" w:rsidRPr="00AB66A7">
        <w:rPr>
          <w:rFonts w:ascii="Times New Roman" w:hAnsi="Times New Roman"/>
          <w:sz w:val="24"/>
          <w:szCs w:val="24"/>
        </w:rPr>
        <w:t>describe</w:t>
      </w:r>
      <w:r w:rsidR="00174FA3">
        <w:rPr>
          <w:rFonts w:ascii="Times New Roman" w:hAnsi="Times New Roman"/>
          <w:sz w:val="24"/>
          <w:szCs w:val="24"/>
        </w:rPr>
        <w:t>n</w:t>
      </w:r>
      <w:r w:rsidR="00C90C14" w:rsidRPr="00AB66A7">
        <w:rPr>
          <w:rFonts w:ascii="Times New Roman" w:hAnsi="Times New Roman"/>
          <w:sz w:val="24"/>
          <w:szCs w:val="24"/>
        </w:rPr>
        <w:t xml:space="preserve"> conceptos que se han empleado para </w:t>
      </w:r>
      <w:r w:rsidR="00C90C14">
        <w:rPr>
          <w:rFonts w:ascii="Times New Roman" w:hAnsi="Times New Roman"/>
          <w:sz w:val="24"/>
          <w:szCs w:val="24"/>
        </w:rPr>
        <w:t>entender</w:t>
      </w:r>
      <w:r w:rsidR="00C90C14" w:rsidRPr="00AB66A7">
        <w:rPr>
          <w:rFonts w:ascii="Times New Roman" w:hAnsi="Times New Roman"/>
          <w:sz w:val="24"/>
          <w:szCs w:val="24"/>
        </w:rPr>
        <w:t xml:space="preserve"> la dinámica del nitrógeno y el fósforo,</w:t>
      </w:r>
      <w:r w:rsidR="00C90C14">
        <w:rPr>
          <w:rFonts w:ascii="Times New Roman" w:hAnsi="Times New Roman"/>
          <w:sz w:val="24"/>
          <w:szCs w:val="24"/>
        </w:rPr>
        <w:t xml:space="preserve"> </w:t>
      </w:r>
      <w:r w:rsidR="00C90C14" w:rsidRPr="00AB66A7">
        <w:rPr>
          <w:rFonts w:ascii="Times New Roman" w:hAnsi="Times New Roman"/>
          <w:sz w:val="24"/>
          <w:szCs w:val="24"/>
        </w:rPr>
        <w:t xml:space="preserve">con el propósito de discutir </w:t>
      </w:r>
      <w:r w:rsidR="00174FA3" w:rsidRPr="00AB66A7">
        <w:rPr>
          <w:rFonts w:ascii="Times New Roman" w:hAnsi="Times New Roman"/>
          <w:sz w:val="24"/>
          <w:szCs w:val="24"/>
        </w:rPr>
        <w:t>c</w:t>
      </w:r>
      <w:r w:rsidR="00174FA3">
        <w:rPr>
          <w:rFonts w:ascii="Times New Roman" w:hAnsi="Times New Roman"/>
          <w:sz w:val="24"/>
          <w:szCs w:val="24"/>
        </w:rPr>
        <w:t>ó</w:t>
      </w:r>
      <w:r w:rsidR="00174FA3" w:rsidRPr="00AB66A7">
        <w:rPr>
          <w:rFonts w:ascii="Times New Roman" w:hAnsi="Times New Roman"/>
          <w:sz w:val="24"/>
          <w:szCs w:val="24"/>
        </w:rPr>
        <w:t xml:space="preserve">mo </w:t>
      </w:r>
      <w:r w:rsidR="00C90C14" w:rsidRPr="00AB66A7">
        <w:rPr>
          <w:rFonts w:ascii="Times New Roman" w:hAnsi="Times New Roman"/>
          <w:sz w:val="24"/>
          <w:szCs w:val="24"/>
        </w:rPr>
        <w:t>las características de l</w:t>
      </w:r>
      <w:r w:rsidR="00C90C14">
        <w:rPr>
          <w:rFonts w:ascii="Times New Roman" w:hAnsi="Times New Roman"/>
          <w:sz w:val="24"/>
          <w:szCs w:val="24"/>
        </w:rPr>
        <w:t>a</w:t>
      </w:r>
      <w:r w:rsidR="00C90C14" w:rsidRPr="00AB66A7">
        <w:rPr>
          <w:rFonts w:ascii="Times New Roman" w:hAnsi="Times New Roman"/>
          <w:sz w:val="24"/>
          <w:szCs w:val="24"/>
        </w:rPr>
        <w:t xml:space="preserve">s diferentes </w:t>
      </w:r>
      <w:r w:rsidR="00C90C14">
        <w:rPr>
          <w:rFonts w:ascii="Times New Roman" w:hAnsi="Times New Roman"/>
          <w:sz w:val="24"/>
          <w:szCs w:val="24"/>
        </w:rPr>
        <w:t>fracciones</w:t>
      </w:r>
      <w:r w:rsidR="00C90C14" w:rsidRPr="00AB66A7">
        <w:rPr>
          <w:rFonts w:ascii="Times New Roman" w:hAnsi="Times New Roman"/>
          <w:sz w:val="24"/>
          <w:szCs w:val="24"/>
        </w:rPr>
        <w:t xml:space="preserve"> orgánic</w:t>
      </w:r>
      <w:r w:rsidR="00C90C14">
        <w:rPr>
          <w:rFonts w:ascii="Times New Roman" w:hAnsi="Times New Roman"/>
          <w:sz w:val="24"/>
          <w:szCs w:val="24"/>
        </w:rPr>
        <w:t>a</w:t>
      </w:r>
      <w:r w:rsidR="00C90C14" w:rsidRPr="00AB66A7">
        <w:rPr>
          <w:rFonts w:ascii="Times New Roman" w:hAnsi="Times New Roman"/>
          <w:sz w:val="24"/>
          <w:szCs w:val="24"/>
        </w:rPr>
        <w:t>s y minerales</w:t>
      </w:r>
      <w:r w:rsidR="00C90C14">
        <w:rPr>
          <w:rFonts w:ascii="Times New Roman" w:hAnsi="Times New Roman"/>
          <w:sz w:val="24"/>
          <w:szCs w:val="24"/>
        </w:rPr>
        <w:t xml:space="preserve"> </w:t>
      </w:r>
      <w:r w:rsidR="003E4E81">
        <w:rPr>
          <w:rFonts w:ascii="Times New Roman" w:hAnsi="Times New Roman"/>
          <w:sz w:val="24"/>
          <w:szCs w:val="24"/>
        </w:rPr>
        <w:t>seleccionan</w:t>
      </w:r>
      <w:r w:rsidR="003E4E81" w:rsidRPr="00AB66A7">
        <w:rPr>
          <w:rFonts w:ascii="Times New Roman" w:hAnsi="Times New Roman"/>
          <w:sz w:val="24"/>
          <w:szCs w:val="24"/>
        </w:rPr>
        <w:t xml:space="preserve"> el potencial biológico </w:t>
      </w:r>
      <w:r w:rsidR="003E4E81">
        <w:rPr>
          <w:rFonts w:ascii="Times New Roman" w:hAnsi="Times New Roman"/>
          <w:sz w:val="24"/>
          <w:szCs w:val="24"/>
        </w:rPr>
        <w:t xml:space="preserve">encargado </w:t>
      </w:r>
      <w:r w:rsidR="003E4E81" w:rsidRPr="00AB66A7">
        <w:rPr>
          <w:rFonts w:ascii="Times New Roman" w:hAnsi="Times New Roman"/>
          <w:sz w:val="24"/>
          <w:szCs w:val="24"/>
        </w:rPr>
        <w:t>del recambio de dichos elementos</w:t>
      </w:r>
      <w:r w:rsidR="00C90C14">
        <w:rPr>
          <w:rFonts w:ascii="Times New Roman" w:hAnsi="Times New Roman"/>
          <w:sz w:val="24"/>
          <w:szCs w:val="24"/>
        </w:rPr>
        <w:t xml:space="preserve">,  </w:t>
      </w:r>
      <w:r w:rsidR="00C74EA7" w:rsidRPr="00155749">
        <w:rPr>
          <w:rFonts w:ascii="Times New Roman" w:hAnsi="Times New Roman"/>
          <w:sz w:val="24"/>
          <w:szCs w:val="24"/>
        </w:rPr>
        <w:t>panorama que</w:t>
      </w:r>
      <w:r w:rsidR="008E2613">
        <w:rPr>
          <w:rFonts w:ascii="Times New Roman" w:hAnsi="Times New Roman"/>
          <w:sz w:val="24"/>
          <w:szCs w:val="24"/>
        </w:rPr>
        <w:t xml:space="preserve"> actualmente </w:t>
      </w:r>
      <w:r w:rsidR="00C74EA7" w:rsidRPr="00155749">
        <w:rPr>
          <w:rFonts w:ascii="Times New Roman" w:hAnsi="Times New Roman"/>
          <w:sz w:val="24"/>
          <w:szCs w:val="24"/>
        </w:rPr>
        <w:t xml:space="preserve">se aborda a través de técnicas independientes del cultivo para estudiar las poblaciones microbianas </w:t>
      </w:r>
      <w:r w:rsidR="00C74EA7" w:rsidRPr="00155749">
        <w:rPr>
          <w:rFonts w:ascii="Times New Roman" w:hAnsi="Times New Roman"/>
          <w:i/>
          <w:sz w:val="24"/>
          <w:szCs w:val="24"/>
        </w:rPr>
        <w:t>in situ</w:t>
      </w:r>
      <w:r w:rsidR="00C74EA7" w:rsidRPr="00155749">
        <w:rPr>
          <w:rFonts w:ascii="Times New Roman" w:hAnsi="Times New Roman"/>
          <w:sz w:val="24"/>
          <w:szCs w:val="24"/>
        </w:rPr>
        <w:t xml:space="preserve">.  </w:t>
      </w:r>
    </w:p>
    <w:p w:rsidR="00AF10C9" w:rsidRDefault="00B518D7" w:rsidP="00F2673F">
      <w:pPr>
        <w:spacing w:line="240" w:lineRule="auto"/>
        <w:jc w:val="both"/>
        <w:rPr>
          <w:rFonts w:ascii="Times New Roman" w:hAnsi="Times New Roman"/>
          <w:sz w:val="24"/>
          <w:szCs w:val="24"/>
        </w:rPr>
      </w:pPr>
      <w:r w:rsidRPr="00155749">
        <w:rPr>
          <w:rFonts w:ascii="Times New Roman" w:hAnsi="Times New Roman"/>
          <w:b/>
          <w:sz w:val="24"/>
          <w:szCs w:val="24"/>
        </w:rPr>
        <w:t xml:space="preserve">Palabras </w:t>
      </w:r>
      <w:r w:rsidR="00F8461E">
        <w:rPr>
          <w:rFonts w:ascii="Times New Roman" w:hAnsi="Times New Roman"/>
          <w:b/>
          <w:sz w:val="24"/>
          <w:szCs w:val="24"/>
        </w:rPr>
        <w:t>c</w:t>
      </w:r>
      <w:r w:rsidR="00F8461E" w:rsidRPr="00155749">
        <w:rPr>
          <w:rFonts w:ascii="Times New Roman" w:hAnsi="Times New Roman"/>
          <w:b/>
          <w:sz w:val="24"/>
          <w:szCs w:val="24"/>
        </w:rPr>
        <w:t>lave</w:t>
      </w:r>
      <w:r w:rsidR="00524987" w:rsidRPr="00155749">
        <w:rPr>
          <w:rFonts w:ascii="Times New Roman" w:hAnsi="Times New Roman"/>
          <w:b/>
          <w:sz w:val="24"/>
          <w:szCs w:val="24"/>
        </w:rPr>
        <w:t xml:space="preserve">: </w:t>
      </w:r>
      <w:r w:rsidR="00174FA3">
        <w:rPr>
          <w:rFonts w:ascii="Times New Roman" w:hAnsi="Times New Roman"/>
          <w:sz w:val="24"/>
          <w:szCs w:val="24"/>
        </w:rPr>
        <w:t>dinámica</w:t>
      </w:r>
      <w:r w:rsidR="00174FA3" w:rsidRPr="00155749">
        <w:rPr>
          <w:rFonts w:ascii="Times New Roman" w:hAnsi="Times New Roman"/>
          <w:sz w:val="24"/>
          <w:szCs w:val="24"/>
        </w:rPr>
        <w:t xml:space="preserve"> </w:t>
      </w:r>
      <w:r w:rsidR="003861E3" w:rsidRPr="00155749">
        <w:rPr>
          <w:rFonts w:ascii="Times New Roman" w:hAnsi="Times New Roman"/>
          <w:sz w:val="24"/>
          <w:szCs w:val="24"/>
        </w:rPr>
        <w:t xml:space="preserve">de N y P, </w:t>
      </w:r>
      <w:r w:rsidR="007110DC" w:rsidRPr="00155749">
        <w:rPr>
          <w:rFonts w:ascii="Times New Roman" w:hAnsi="Times New Roman"/>
          <w:sz w:val="24"/>
          <w:szCs w:val="24"/>
        </w:rPr>
        <w:t>disponibilidad de nutrientes</w:t>
      </w:r>
      <w:r w:rsidR="00D64D47" w:rsidRPr="00155749">
        <w:rPr>
          <w:rFonts w:ascii="Times New Roman" w:hAnsi="Times New Roman"/>
          <w:sz w:val="24"/>
          <w:szCs w:val="24"/>
        </w:rPr>
        <w:t xml:space="preserve"> en suelo</w:t>
      </w:r>
      <w:r w:rsidR="007110DC" w:rsidRPr="00155749">
        <w:rPr>
          <w:rFonts w:ascii="Times New Roman" w:hAnsi="Times New Roman"/>
          <w:sz w:val="24"/>
          <w:szCs w:val="24"/>
        </w:rPr>
        <w:t xml:space="preserve">, </w:t>
      </w:r>
      <w:r w:rsidR="008E2613">
        <w:rPr>
          <w:rFonts w:ascii="Times New Roman" w:hAnsi="Times New Roman"/>
          <w:sz w:val="24"/>
          <w:szCs w:val="24"/>
        </w:rPr>
        <w:t xml:space="preserve">fracciones orgánicas e inorgánicas y </w:t>
      </w:r>
      <w:r w:rsidR="007110DC" w:rsidRPr="00155749">
        <w:rPr>
          <w:rFonts w:ascii="Times New Roman" w:hAnsi="Times New Roman"/>
          <w:sz w:val="24"/>
          <w:szCs w:val="24"/>
        </w:rPr>
        <w:t>actividad microbiana.</w:t>
      </w:r>
    </w:p>
    <w:p w:rsidR="00CD628C" w:rsidRPr="00155749" w:rsidRDefault="00BB6FFB" w:rsidP="00F2673F">
      <w:pPr>
        <w:spacing w:line="240" w:lineRule="auto"/>
        <w:jc w:val="both"/>
        <w:rPr>
          <w:rFonts w:ascii="Times New Roman" w:hAnsi="Times New Roman"/>
          <w:b/>
          <w:sz w:val="24"/>
          <w:szCs w:val="24"/>
          <w:lang w:val="en-US"/>
        </w:rPr>
      </w:pPr>
      <w:r w:rsidRPr="00155749">
        <w:rPr>
          <w:rFonts w:ascii="Times New Roman" w:hAnsi="Times New Roman"/>
          <w:b/>
          <w:sz w:val="24"/>
          <w:szCs w:val="24"/>
          <w:lang w:val="en-US"/>
        </w:rPr>
        <w:t>Abstract</w:t>
      </w:r>
    </w:p>
    <w:p w:rsidR="00680859" w:rsidRDefault="00C90C14" w:rsidP="00F2673F">
      <w:pPr>
        <w:spacing w:line="240" w:lineRule="auto"/>
        <w:jc w:val="both"/>
        <w:rPr>
          <w:rFonts w:ascii="Times New Roman" w:hAnsi="Times New Roman"/>
          <w:i/>
          <w:sz w:val="24"/>
          <w:szCs w:val="24"/>
          <w:lang w:val="en-US"/>
        </w:rPr>
      </w:pPr>
      <w:r w:rsidRPr="00C90C14">
        <w:rPr>
          <w:rFonts w:ascii="Times New Roman" w:hAnsi="Times New Roman"/>
          <w:sz w:val="24"/>
          <w:szCs w:val="24"/>
          <w:lang w:val="en-US"/>
        </w:rPr>
        <w:t xml:space="preserve">Biogeochemical </w:t>
      </w:r>
      <w:r w:rsidR="009724C9" w:rsidRPr="00C90C14">
        <w:rPr>
          <w:rFonts w:ascii="Times New Roman" w:hAnsi="Times New Roman"/>
          <w:sz w:val="24"/>
          <w:szCs w:val="24"/>
          <w:lang w:val="en-US"/>
        </w:rPr>
        <w:t>cycle’s</w:t>
      </w:r>
      <w:r w:rsidRPr="00C90C14">
        <w:rPr>
          <w:rFonts w:ascii="Times New Roman" w:hAnsi="Times New Roman"/>
          <w:sz w:val="24"/>
          <w:szCs w:val="24"/>
          <w:lang w:val="en-US"/>
        </w:rPr>
        <w:t xml:space="preserve"> phosphorus (P) and nitrogen (N) are dynamic systems taking place through the biosphere, whose mechanisms of transformation depends on the availability of these elements for different </w:t>
      </w:r>
      <w:r w:rsidRPr="00155749">
        <w:rPr>
          <w:rFonts w:ascii="Times New Roman" w:hAnsi="Times New Roman"/>
          <w:sz w:val="24"/>
          <w:szCs w:val="24"/>
          <w:lang w:val="en-US"/>
        </w:rPr>
        <w:t xml:space="preserve">forms </w:t>
      </w:r>
      <w:r>
        <w:rPr>
          <w:rFonts w:ascii="Times New Roman" w:hAnsi="Times New Roman"/>
          <w:sz w:val="24"/>
          <w:szCs w:val="24"/>
          <w:lang w:val="en-US"/>
        </w:rPr>
        <w:t xml:space="preserve">of </w:t>
      </w:r>
      <w:r w:rsidRPr="00155749">
        <w:rPr>
          <w:rFonts w:ascii="Times New Roman" w:hAnsi="Times New Roman"/>
          <w:sz w:val="24"/>
          <w:szCs w:val="24"/>
          <w:lang w:val="en-US"/>
        </w:rPr>
        <w:t>life</w:t>
      </w:r>
      <w:r>
        <w:rPr>
          <w:rFonts w:ascii="Times New Roman" w:hAnsi="Times New Roman"/>
          <w:sz w:val="24"/>
          <w:szCs w:val="24"/>
          <w:lang w:val="en-US"/>
        </w:rPr>
        <w:t xml:space="preserve">. </w:t>
      </w:r>
      <w:r w:rsidR="000E7FAA">
        <w:rPr>
          <w:rFonts w:ascii="Times New Roman" w:hAnsi="Times New Roman"/>
          <w:sz w:val="24"/>
          <w:szCs w:val="24"/>
          <w:lang w:val="en-US"/>
        </w:rPr>
        <w:t xml:space="preserve"> </w:t>
      </w:r>
      <w:r w:rsidR="00874458" w:rsidRPr="00874458">
        <w:rPr>
          <w:rFonts w:ascii="Times New Roman" w:hAnsi="Times New Roman"/>
          <w:sz w:val="24"/>
          <w:szCs w:val="24"/>
          <w:lang w:val="en-US"/>
        </w:rPr>
        <w:t xml:space="preserve">It is accepted that the diversity and activity of microbial populations </w:t>
      </w:r>
      <w:r w:rsidR="009724C9">
        <w:rPr>
          <w:rFonts w:ascii="Times New Roman" w:hAnsi="Times New Roman"/>
          <w:sz w:val="24"/>
          <w:szCs w:val="24"/>
          <w:lang w:val="en-US"/>
        </w:rPr>
        <w:t>plays</w:t>
      </w:r>
      <w:r w:rsidR="00874458" w:rsidRPr="00874458">
        <w:rPr>
          <w:rFonts w:ascii="Times New Roman" w:hAnsi="Times New Roman"/>
          <w:sz w:val="24"/>
          <w:szCs w:val="24"/>
          <w:lang w:val="en-US"/>
        </w:rPr>
        <w:t xml:space="preserve"> a crucial role in nutrient dynamics and therefore the challenge is to understand how they respond to environmental </w:t>
      </w:r>
      <w:r w:rsidR="00874458">
        <w:rPr>
          <w:rFonts w:ascii="Times New Roman" w:hAnsi="Times New Roman"/>
          <w:sz w:val="24"/>
          <w:szCs w:val="24"/>
          <w:lang w:val="en-US"/>
        </w:rPr>
        <w:t xml:space="preserve">conditions. </w:t>
      </w:r>
      <w:r w:rsidR="00874458" w:rsidRPr="00874458">
        <w:rPr>
          <w:rFonts w:ascii="Times New Roman" w:hAnsi="Times New Roman"/>
          <w:sz w:val="24"/>
          <w:szCs w:val="24"/>
          <w:lang w:val="en-US"/>
        </w:rPr>
        <w:t>Microbial activit</w:t>
      </w:r>
      <w:r w:rsidR="00874458">
        <w:rPr>
          <w:rFonts w:ascii="Times New Roman" w:hAnsi="Times New Roman"/>
          <w:sz w:val="24"/>
          <w:szCs w:val="24"/>
          <w:lang w:val="en-US"/>
        </w:rPr>
        <w:t xml:space="preserve">y in soils depends on </w:t>
      </w:r>
      <w:r w:rsidR="000E7FAA">
        <w:rPr>
          <w:rFonts w:ascii="Times New Roman" w:hAnsi="Times New Roman"/>
          <w:sz w:val="24"/>
          <w:szCs w:val="24"/>
          <w:lang w:val="en-US"/>
        </w:rPr>
        <w:t xml:space="preserve">both </w:t>
      </w:r>
      <w:r w:rsidR="00874458">
        <w:rPr>
          <w:rFonts w:ascii="Times New Roman" w:hAnsi="Times New Roman"/>
          <w:sz w:val="24"/>
          <w:szCs w:val="24"/>
          <w:lang w:val="en-US"/>
        </w:rPr>
        <w:t>the</w:t>
      </w:r>
      <w:r w:rsidR="00874458" w:rsidRPr="00874458">
        <w:rPr>
          <w:rFonts w:ascii="Times New Roman" w:hAnsi="Times New Roman"/>
          <w:sz w:val="24"/>
          <w:szCs w:val="24"/>
          <w:lang w:val="en-US"/>
        </w:rPr>
        <w:t xml:space="preserve"> resource condition and its chemical, physical and biological </w:t>
      </w:r>
      <w:r w:rsidR="00D2288A">
        <w:rPr>
          <w:rFonts w:ascii="Times New Roman" w:hAnsi="Times New Roman"/>
          <w:sz w:val="24"/>
          <w:szCs w:val="24"/>
          <w:lang w:val="en-US"/>
        </w:rPr>
        <w:t>properties</w:t>
      </w:r>
      <w:r w:rsidR="000E7FAA">
        <w:rPr>
          <w:rFonts w:ascii="Times New Roman" w:hAnsi="Times New Roman"/>
          <w:sz w:val="24"/>
          <w:szCs w:val="24"/>
          <w:lang w:val="en-US"/>
        </w:rPr>
        <w:t>.</w:t>
      </w:r>
      <w:r w:rsidR="00874458">
        <w:rPr>
          <w:rFonts w:ascii="Times New Roman" w:hAnsi="Times New Roman"/>
          <w:sz w:val="24"/>
          <w:szCs w:val="24"/>
          <w:lang w:val="en-US"/>
        </w:rPr>
        <w:t xml:space="preserve"> </w:t>
      </w:r>
      <w:r w:rsidR="000E7FAA" w:rsidRPr="00D2288A">
        <w:rPr>
          <w:rFonts w:ascii="Times New Roman" w:hAnsi="Times New Roman"/>
          <w:sz w:val="24"/>
          <w:szCs w:val="24"/>
          <w:lang w:val="en-US"/>
        </w:rPr>
        <w:t>Concepts</w:t>
      </w:r>
      <w:r w:rsidR="00D2288A" w:rsidRPr="00D2288A">
        <w:rPr>
          <w:rFonts w:ascii="Times New Roman" w:hAnsi="Times New Roman"/>
          <w:sz w:val="24"/>
          <w:szCs w:val="24"/>
          <w:lang w:val="en-US"/>
        </w:rPr>
        <w:t xml:space="preserve"> described herein have been used </w:t>
      </w:r>
      <w:r w:rsidR="00874458" w:rsidRPr="00874458">
        <w:rPr>
          <w:rFonts w:ascii="Times New Roman" w:hAnsi="Times New Roman"/>
          <w:sz w:val="24"/>
          <w:szCs w:val="24"/>
          <w:lang w:val="en-US"/>
        </w:rPr>
        <w:t xml:space="preserve">to understand the </w:t>
      </w:r>
      <w:r w:rsidR="00D2288A" w:rsidRPr="00874458">
        <w:rPr>
          <w:rFonts w:ascii="Times New Roman" w:hAnsi="Times New Roman"/>
          <w:sz w:val="24"/>
          <w:szCs w:val="24"/>
          <w:lang w:val="en-US"/>
        </w:rPr>
        <w:t xml:space="preserve">nitrogen and phosphorus </w:t>
      </w:r>
      <w:r w:rsidR="00874458" w:rsidRPr="00874458">
        <w:rPr>
          <w:rFonts w:ascii="Times New Roman" w:hAnsi="Times New Roman"/>
          <w:sz w:val="24"/>
          <w:szCs w:val="24"/>
          <w:lang w:val="en-US"/>
        </w:rPr>
        <w:t>dynamics</w:t>
      </w:r>
      <w:r w:rsidR="009724C9">
        <w:rPr>
          <w:rFonts w:ascii="Times New Roman" w:hAnsi="Times New Roman"/>
          <w:sz w:val="24"/>
          <w:szCs w:val="24"/>
          <w:lang w:val="en-US"/>
        </w:rPr>
        <w:t>,</w:t>
      </w:r>
      <w:r w:rsidR="00874458" w:rsidRPr="00874458">
        <w:rPr>
          <w:rFonts w:ascii="Times New Roman" w:hAnsi="Times New Roman"/>
          <w:sz w:val="24"/>
          <w:szCs w:val="24"/>
          <w:lang w:val="en-US"/>
        </w:rPr>
        <w:t xml:space="preserve"> </w:t>
      </w:r>
      <w:r w:rsidR="00680859">
        <w:rPr>
          <w:rFonts w:ascii="Times New Roman" w:hAnsi="Times New Roman"/>
          <w:sz w:val="24"/>
          <w:szCs w:val="24"/>
          <w:lang w:val="en-US"/>
        </w:rPr>
        <w:t xml:space="preserve">with the aim to discuss </w:t>
      </w:r>
      <w:r w:rsidR="00680859" w:rsidRPr="00155749">
        <w:rPr>
          <w:rFonts w:ascii="Times New Roman" w:hAnsi="Times New Roman"/>
          <w:sz w:val="24"/>
          <w:szCs w:val="24"/>
          <w:lang w:val="en-US"/>
        </w:rPr>
        <w:t>how the</w:t>
      </w:r>
      <w:r w:rsidR="00680859">
        <w:rPr>
          <w:rFonts w:ascii="Times New Roman" w:hAnsi="Times New Roman"/>
          <w:sz w:val="24"/>
          <w:szCs w:val="24"/>
          <w:lang w:val="en-US"/>
        </w:rPr>
        <w:t xml:space="preserve"> characteristics of the</w:t>
      </w:r>
      <w:r w:rsidR="00680859" w:rsidRPr="00155749">
        <w:rPr>
          <w:rFonts w:ascii="Times New Roman" w:hAnsi="Times New Roman"/>
          <w:sz w:val="24"/>
          <w:szCs w:val="24"/>
          <w:lang w:val="en-US"/>
        </w:rPr>
        <w:t xml:space="preserve"> </w:t>
      </w:r>
      <w:r w:rsidR="00680859">
        <w:rPr>
          <w:rFonts w:ascii="Times New Roman" w:hAnsi="Times New Roman"/>
          <w:sz w:val="24"/>
          <w:szCs w:val="24"/>
          <w:lang w:val="en-US"/>
        </w:rPr>
        <w:t>different organic and mineral fractions</w:t>
      </w:r>
      <w:r w:rsidR="009724C9">
        <w:rPr>
          <w:rFonts w:ascii="Times New Roman" w:hAnsi="Times New Roman"/>
          <w:sz w:val="24"/>
          <w:szCs w:val="24"/>
          <w:lang w:val="en-US"/>
        </w:rPr>
        <w:t xml:space="preserve"> select</w:t>
      </w:r>
      <w:r w:rsidR="00680859">
        <w:rPr>
          <w:rFonts w:ascii="Times New Roman" w:hAnsi="Times New Roman"/>
          <w:sz w:val="24"/>
          <w:szCs w:val="24"/>
          <w:lang w:val="en-US"/>
        </w:rPr>
        <w:t xml:space="preserve"> the biological potential </w:t>
      </w:r>
      <w:r w:rsidR="000E7FAA">
        <w:rPr>
          <w:rFonts w:ascii="Times New Roman" w:hAnsi="Times New Roman"/>
          <w:sz w:val="24"/>
          <w:szCs w:val="24"/>
          <w:lang w:val="en-US"/>
        </w:rPr>
        <w:t>responsible for</w:t>
      </w:r>
      <w:r w:rsidR="00680859">
        <w:rPr>
          <w:rFonts w:ascii="Times New Roman" w:hAnsi="Times New Roman"/>
          <w:sz w:val="24"/>
          <w:szCs w:val="24"/>
          <w:lang w:val="en-US"/>
        </w:rPr>
        <w:t xml:space="preserve"> the turnover of </w:t>
      </w:r>
      <w:r w:rsidR="000E7FAA">
        <w:rPr>
          <w:rFonts w:ascii="Times New Roman" w:hAnsi="Times New Roman"/>
          <w:sz w:val="24"/>
          <w:szCs w:val="24"/>
          <w:lang w:val="en-US"/>
        </w:rPr>
        <w:t>these elements</w:t>
      </w:r>
      <w:r w:rsidR="00680859">
        <w:rPr>
          <w:rFonts w:ascii="Times New Roman" w:hAnsi="Times New Roman"/>
          <w:sz w:val="24"/>
          <w:szCs w:val="24"/>
          <w:lang w:val="en-US"/>
        </w:rPr>
        <w:t xml:space="preserve">, </w:t>
      </w:r>
      <w:r w:rsidR="00680859" w:rsidRPr="00680859">
        <w:rPr>
          <w:rFonts w:ascii="Times New Roman" w:hAnsi="Times New Roman"/>
          <w:sz w:val="24"/>
          <w:szCs w:val="24"/>
          <w:lang w:val="en-US"/>
        </w:rPr>
        <w:t xml:space="preserve">scenario currently addressed through cultivation-independent techniques to study microbial populations </w:t>
      </w:r>
      <w:r w:rsidR="00680859" w:rsidRPr="00680859">
        <w:rPr>
          <w:rFonts w:ascii="Times New Roman" w:hAnsi="Times New Roman"/>
          <w:i/>
          <w:sz w:val="24"/>
          <w:szCs w:val="24"/>
          <w:lang w:val="en-US"/>
        </w:rPr>
        <w:t>in situ</w:t>
      </w:r>
      <w:r w:rsidR="00680859" w:rsidRPr="00680859">
        <w:rPr>
          <w:rFonts w:ascii="Times New Roman" w:hAnsi="Times New Roman"/>
          <w:sz w:val="24"/>
          <w:szCs w:val="24"/>
          <w:lang w:val="en-US"/>
        </w:rPr>
        <w:t>.</w:t>
      </w:r>
    </w:p>
    <w:p w:rsidR="00781E5C" w:rsidRPr="00155749" w:rsidRDefault="00781E5C" w:rsidP="00F2673F">
      <w:pPr>
        <w:spacing w:line="240" w:lineRule="auto"/>
        <w:jc w:val="both"/>
        <w:rPr>
          <w:rFonts w:ascii="Times New Roman" w:hAnsi="Times New Roman"/>
          <w:sz w:val="24"/>
          <w:szCs w:val="24"/>
          <w:lang w:val="en-US"/>
        </w:rPr>
      </w:pPr>
      <w:r w:rsidRPr="00155749">
        <w:rPr>
          <w:rFonts w:ascii="Times New Roman" w:hAnsi="Times New Roman"/>
          <w:b/>
          <w:sz w:val="24"/>
          <w:szCs w:val="24"/>
          <w:lang w:val="en-US"/>
        </w:rPr>
        <w:t xml:space="preserve">Key </w:t>
      </w:r>
      <w:r w:rsidR="00F8461E">
        <w:rPr>
          <w:rFonts w:ascii="Times New Roman" w:hAnsi="Times New Roman"/>
          <w:b/>
          <w:sz w:val="24"/>
          <w:szCs w:val="24"/>
          <w:lang w:val="en-US"/>
        </w:rPr>
        <w:t>w</w:t>
      </w:r>
      <w:r w:rsidR="00F8461E" w:rsidRPr="00155749">
        <w:rPr>
          <w:rFonts w:ascii="Times New Roman" w:hAnsi="Times New Roman"/>
          <w:b/>
          <w:sz w:val="24"/>
          <w:szCs w:val="24"/>
          <w:lang w:val="en-US"/>
        </w:rPr>
        <w:t>ords</w:t>
      </w:r>
      <w:r w:rsidR="00BB6FFB" w:rsidRPr="00155749">
        <w:rPr>
          <w:rFonts w:ascii="Times New Roman" w:hAnsi="Times New Roman"/>
          <w:sz w:val="24"/>
          <w:szCs w:val="24"/>
          <w:lang w:val="en-US"/>
        </w:rPr>
        <w:t xml:space="preserve">: N and P </w:t>
      </w:r>
      <w:r w:rsidR="008E2613">
        <w:rPr>
          <w:rFonts w:ascii="Times New Roman" w:hAnsi="Times New Roman"/>
          <w:sz w:val="24"/>
          <w:szCs w:val="24"/>
          <w:lang w:val="en-US"/>
        </w:rPr>
        <w:t>dynamics</w:t>
      </w:r>
      <w:r w:rsidR="00BB6FFB" w:rsidRPr="00155749">
        <w:rPr>
          <w:rFonts w:ascii="Times New Roman" w:hAnsi="Times New Roman"/>
          <w:sz w:val="24"/>
          <w:szCs w:val="24"/>
          <w:lang w:val="en-US"/>
        </w:rPr>
        <w:t xml:space="preserve">, </w:t>
      </w:r>
      <w:r w:rsidR="00D64D47" w:rsidRPr="00155749">
        <w:rPr>
          <w:rFonts w:ascii="Times New Roman" w:hAnsi="Times New Roman"/>
          <w:sz w:val="24"/>
          <w:szCs w:val="24"/>
          <w:lang w:val="en-US"/>
        </w:rPr>
        <w:t xml:space="preserve">soil </w:t>
      </w:r>
      <w:r w:rsidR="00BB6FFB" w:rsidRPr="00155749">
        <w:rPr>
          <w:rFonts w:ascii="Times New Roman" w:hAnsi="Times New Roman"/>
          <w:sz w:val="24"/>
          <w:szCs w:val="24"/>
          <w:lang w:val="en-US"/>
        </w:rPr>
        <w:t>nutrients availability,</w:t>
      </w:r>
      <w:r w:rsidR="008E2613">
        <w:rPr>
          <w:rFonts w:ascii="Times New Roman" w:hAnsi="Times New Roman"/>
          <w:sz w:val="24"/>
          <w:szCs w:val="24"/>
          <w:lang w:val="en-US"/>
        </w:rPr>
        <w:t xml:space="preserve"> organic and inorganic fractions and</w:t>
      </w:r>
      <w:r w:rsidR="00BB6FFB" w:rsidRPr="00155749">
        <w:rPr>
          <w:rFonts w:ascii="Times New Roman" w:hAnsi="Times New Roman"/>
          <w:sz w:val="24"/>
          <w:szCs w:val="24"/>
          <w:lang w:val="en-US"/>
        </w:rPr>
        <w:t xml:space="preserve"> microbial activity</w:t>
      </w:r>
      <w:r w:rsidR="00EE59DF" w:rsidRPr="00155749">
        <w:rPr>
          <w:rFonts w:ascii="Times New Roman" w:hAnsi="Times New Roman"/>
          <w:sz w:val="24"/>
          <w:szCs w:val="24"/>
          <w:lang w:val="en-US"/>
        </w:rPr>
        <w:t>.</w:t>
      </w:r>
    </w:p>
    <w:p w:rsidR="003E2639" w:rsidRDefault="003E2639" w:rsidP="00F2673F">
      <w:pPr>
        <w:spacing w:line="240" w:lineRule="auto"/>
        <w:jc w:val="both"/>
        <w:rPr>
          <w:rFonts w:ascii="Times New Roman" w:hAnsi="Times New Roman"/>
          <w:b/>
          <w:sz w:val="24"/>
          <w:szCs w:val="24"/>
        </w:rPr>
      </w:pPr>
    </w:p>
    <w:p w:rsidR="00FA14AF" w:rsidRDefault="00FA14AF" w:rsidP="00F2673F">
      <w:pPr>
        <w:spacing w:line="240" w:lineRule="auto"/>
        <w:jc w:val="both"/>
        <w:rPr>
          <w:rFonts w:ascii="Times New Roman" w:hAnsi="Times New Roman"/>
          <w:b/>
          <w:sz w:val="24"/>
          <w:szCs w:val="24"/>
        </w:rPr>
      </w:pPr>
      <w:r>
        <w:rPr>
          <w:rFonts w:ascii="Times New Roman" w:hAnsi="Times New Roman"/>
          <w:b/>
          <w:sz w:val="24"/>
          <w:szCs w:val="24"/>
        </w:rPr>
        <w:t xml:space="preserve">Recibido: </w:t>
      </w:r>
      <w:r>
        <w:rPr>
          <w:rFonts w:ascii="Times New Roman" w:hAnsi="Times New Roman"/>
          <w:sz w:val="24"/>
          <w:szCs w:val="24"/>
        </w:rPr>
        <w:t>enero 18 de 2012</w:t>
      </w:r>
      <w:r>
        <w:rPr>
          <w:rFonts w:ascii="Times New Roman" w:hAnsi="Times New Roman"/>
          <w:b/>
          <w:sz w:val="24"/>
          <w:szCs w:val="24"/>
        </w:rPr>
        <w:t xml:space="preserve"> </w:t>
      </w:r>
      <w:r>
        <w:rPr>
          <w:rFonts w:ascii="Times New Roman" w:hAnsi="Times New Roman"/>
          <w:b/>
          <w:sz w:val="24"/>
          <w:szCs w:val="24"/>
        </w:rPr>
        <w:tab/>
        <w:t xml:space="preserve">Aprobado: </w:t>
      </w:r>
      <w:r>
        <w:rPr>
          <w:rFonts w:ascii="Times New Roman" w:hAnsi="Times New Roman"/>
          <w:sz w:val="24"/>
          <w:szCs w:val="24"/>
        </w:rPr>
        <w:t>junio 25 de 2012</w:t>
      </w:r>
      <w:r>
        <w:rPr>
          <w:rFonts w:ascii="Times New Roman" w:hAnsi="Times New Roman"/>
          <w:b/>
          <w:sz w:val="24"/>
          <w:szCs w:val="24"/>
        </w:rPr>
        <w:t xml:space="preserve"> </w:t>
      </w:r>
    </w:p>
    <w:p w:rsidR="002A01B7" w:rsidRPr="00155749" w:rsidRDefault="00B518D7" w:rsidP="00F2673F">
      <w:pPr>
        <w:spacing w:line="240" w:lineRule="auto"/>
        <w:jc w:val="both"/>
        <w:rPr>
          <w:rFonts w:ascii="Times New Roman" w:hAnsi="Times New Roman"/>
          <w:b/>
          <w:sz w:val="24"/>
          <w:szCs w:val="24"/>
        </w:rPr>
      </w:pPr>
      <w:r w:rsidRPr="00155749">
        <w:rPr>
          <w:rFonts w:ascii="Times New Roman" w:hAnsi="Times New Roman"/>
          <w:b/>
          <w:sz w:val="24"/>
          <w:szCs w:val="24"/>
        </w:rPr>
        <w:t>Introducción</w:t>
      </w:r>
      <w:r w:rsidR="002A01B7" w:rsidRPr="00155749">
        <w:rPr>
          <w:rFonts w:ascii="Times New Roman" w:hAnsi="Times New Roman"/>
          <w:b/>
          <w:sz w:val="24"/>
          <w:szCs w:val="24"/>
        </w:rPr>
        <w:t xml:space="preserve"> </w:t>
      </w:r>
    </w:p>
    <w:p w:rsidR="00926AD7" w:rsidRDefault="00156632" w:rsidP="00F2673F">
      <w:pPr>
        <w:tabs>
          <w:tab w:val="left" w:pos="8910"/>
        </w:tabs>
        <w:spacing w:line="240" w:lineRule="auto"/>
        <w:jc w:val="both"/>
        <w:rPr>
          <w:rFonts w:ascii="Times New Roman" w:hAnsi="Times New Roman"/>
          <w:sz w:val="24"/>
          <w:szCs w:val="24"/>
        </w:rPr>
      </w:pPr>
      <w:r w:rsidRPr="00155749">
        <w:rPr>
          <w:rFonts w:ascii="Times New Roman" w:hAnsi="Times New Roman"/>
          <w:sz w:val="24"/>
          <w:szCs w:val="24"/>
        </w:rPr>
        <w:lastRenderedPageBreak/>
        <w:t xml:space="preserve">La productividad y dinámica de los ecosistemas terrestres está limitada a la </w:t>
      </w:r>
      <w:r w:rsidRPr="00FB7CA8">
        <w:rPr>
          <w:rFonts w:ascii="Times New Roman" w:hAnsi="Times New Roman"/>
          <w:sz w:val="24"/>
          <w:szCs w:val="24"/>
        </w:rPr>
        <w:t>disponibilidad de nutrientes</w:t>
      </w:r>
      <w:r w:rsidR="00FA37CE">
        <w:rPr>
          <w:rFonts w:ascii="Times New Roman" w:hAnsi="Times New Roman"/>
          <w:sz w:val="24"/>
          <w:szCs w:val="24"/>
        </w:rPr>
        <w:t>. P</w:t>
      </w:r>
      <w:r w:rsidRPr="00FB7CA8">
        <w:rPr>
          <w:rFonts w:ascii="Times New Roman" w:hAnsi="Times New Roman"/>
          <w:sz w:val="24"/>
          <w:szCs w:val="24"/>
        </w:rPr>
        <w:t xml:space="preserve">ara las plantas la disponibilidad de </w:t>
      </w:r>
      <w:r>
        <w:rPr>
          <w:rFonts w:ascii="Times New Roman" w:hAnsi="Times New Roman"/>
          <w:sz w:val="24"/>
          <w:szCs w:val="24"/>
        </w:rPr>
        <w:t>n</w:t>
      </w:r>
      <w:r w:rsidRPr="00FB7CA8">
        <w:rPr>
          <w:rFonts w:ascii="Times New Roman" w:hAnsi="Times New Roman"/>
          <w:sz w:val="24"/>
          <w:szCs w:val="24"/>
        </w:rPr>
        <w:t xml:space="preserve">itrógeno (N) es el principal limitante en la productividad de los cultivos, que junto con del </w:t>
      </w:r>
      <w:r>
        <w:rPr>
          <w:rFonts w:ascii="Times New Roman" w:hAnsi="Times New Roman"/>
          <w:sz w:val="24"/>
          <w:szCs w:val="24"/>
        </w:rPr>
        <w:t>f</w:t>
      </w:r>
      <w:r w:rsidRPr="00FB7CA8">
        <w:rPr>
          <w:rFonts w:ascii="Times New Roman" w:hAnsi="Times New Roman"/>
          <w:sz w:val="24"/>
          <w:szCs w:val="24"/>
        </w:rPr>
        <w:t>ósforo (P) determinan el crecimiento vegetal.  Para incrementar la disponibilidad de estos nutrientes y mejorar la productividad de los cultivos, se introducen al suelo fertilizantes químicos, aunque su utilización es crítica para la producción de alimentos, hoy en día se ha convertido en una práctica costosa y que acarrea serias consecuencias ambientales</w:t>
      </w:r>
      <w:r w:rsidR="00B9048C">
        <w:rPr>
          <w:rFonts w:ascii="Times New Roman" w:hAnsi="Times New Roman"/>
          <w:sz w:val="24"/>
          <w:szCs w:val="24"/>
        </w:rPr>
        <w:t xml:space="preserve"> </w:t>
      </w:r>
      <w:r w:rsidR="00B9048C" w:rsidRPr="00FB7CA8">
        <w:rPr>
          <w:rFonts w:ascii="Times New Roman" w:hAnsi="Times New Roman"/>
          <w:sz w:val="24"/>
          <w:szCs w:val="24"/>
        </w:rPr>
        <w:t>(</w:t>
      </w:r>
      <w:proofErr w:type="spellStart"/>
      <w:r w:rsidR="00B9048C" w:rsidRPr="00FB7CA8">
        <w:rPr>
          <w:rFonts w:ascii="Times New Roman" w:hAnsi="Times New Roman"/>
          <w:sz w:val="24"/>
          <w:szCs w:val="24"/>
        </w:rPr>
        <w:t>Vitousek</w:t>
      </w:r>
      <w:proofErr w:type="spellEnd"/>
      <w:r w:rsidR="00B9048C" w:rsidRPr="00FB7CA8">
        <w:rPr>
          <w:rFonts w:ascii="Times New Roman" w:hAnsi="Times New Roman"/>
          <w:sz w:val="24"/>
          <w:szCs w:val="24"/>
        </w:rPr>
        <w:t xml:space="preserve"> </w:t>
      </w:r>
      <w:r w:rsidR="00B9048C" w:rsidRPr="00FB7CA8">
        <w:rPr>
          <w:rFonts w:ascii="Times New Roman" w:hAnsi="Times New Roman"/>
          <w:i/>
          <w:sz w:val="24"/>
          <w:szCs w:val="24"/>
        </w:rPr>
        <w:t>et al.,</w:t>
      </w:r>
      <w:r w:rsidR="00B9048C" w:rsidRPr="00FB7CA8">
        <w:rPr>
          <w:rFonts w:ascii="Times New Roman" w:hAnsi="Times New Roman"/>
          <w:sz w:val="24"/>
          <w:szCs w:val="24"/>
        </w:rPr>
        <w:t xml:space="preserve"> 1997; </w:t>
      </w:r>
      <w:proofErr w:type="spellStart"/>
      <w:r w:rsidR="00B9048C" w:rsidRPr="00FB7CA8">
        <w:rPr>
          <w:rFonts w:ascii="Times New Roman" w:hAnsi="Times New Roman"/>
          <w:sz w:val="24"/>
          <w:szCs w:val="24"/>
        </w:rPr>
        <w:t>Fiedls</w:t>
      </w:r>
      <w:proofErr w:type="spellEnd"/>
      <w:r w:rsidR="00B9048C" w:rsidRPr="00FB7CA8">
        <w:rPr>
          <w:rFonts w:ascii="Times New Roman" w:hAnsi="Times New Roman"/>
          <w:sz w:val="24"/>
          <w:szCs w:val="24"/>
        </w:rPr>
        <w:t>, 2004)</w:t>
      </w:r>
      <w:r w:rsidR="00A0385A">
        <w:rPr>
          <w:rFonts w:ascii="Times New Roman" w:hAnsi="Times New Roman"/>
          <w:sz w:val="24"/>
          <w:szCs w:val="24"/>
        </w:rPr>
        <w:t xml:space="preserve">.  </w:t>
      </w:r>
      <w:r w:rsidR="00A0385A" w:rsidRPr="00FB7CA8">
        <w:rPr>
          <w:rFonts w:ascii="Times New Roman" w:hAnsi="Times New Roman"/>
          <w:sz w:val="24"/>
          <w:szCs w:val="24"/>
        </w:rPr>
        <w:t>La introducción de carbono orgánico, cambios en las especies vegetales, microambientes (coberturas) e interacciones específicas entre plantas y microorganismos</w:t>
      </w:r>
      <w:r w:rsidR="00B9048C" w:rsidRPr="00FB7CA8">
        <w:rPr>
          <w:rFonts w:ascii="Times New Roman" w:hAnsi="Times New Roman"/>
          <w:sz w:val="24"/>
          <w:szCs w:val="24"/>
        </w:rPr>
        <w:t>,</w:t>
      </w:r>
      <w:r w:rsidR="00B9048C">
        <w:rPr>
          <w:rFonts w:ascii="Times New Roman" w:hAnsi="Times New Roman"/>
          <w:sz w:val="24"/>
          <w:szCs w:val="24"/>
        </w:rPr>
        <w:t xml:space="preserve"> </w:t>
      </w:r>
      <w:r w:rsidR="00A0385A" w:rsidRPr="00FB7CA8">
        <w:rPr>
          <w:rFonts w:ascii="Times New Roman" w:hAnsi="Times New Roman"/>
          <w:sz w:val="24"/>
          <w:szCs w:val="24"/>
        </w:rPr>
        <w:t xml:space="preserve">tienen un fuerte impacto sobre el funcionamiento de los ecosistemas y por tanto, en los procesos </w:t>
      </w:r>
      <w:proofErr w:type="spellStart"/>
      <w:r w:rsidR="00A0385A" w:rsidRPr="00FB7CA8">
        <w:rPr>
          <w:rFonts w:ascii="Times New Roman" w:hAnsi="Times New Roman"/>
          <w:sz w:val="24"/>
          <w:szCs w:val="24"/>
        </w:rPr>
        <w:t>biogeoquímicos</w:t>
      </w:r>
      <w:proofErr w:type="spellEnd"/>
      <w:r w:rsidR="00A0385A" w:rsidRPr="00FB7CA8">
        <w:rPr>
          <w:rFonts w:ascii="Times New Roman" w:hAnsi="Times New Roman"/>
          <w:sz w:val="24"/>
          <w:szCs w:val="24"/>
        </w:rPr>
        <w:t xml:space="preserve"> que gobiernan la transformación de los nutrientes.  </w:t>
      </w:r>
      <w:r w:rsidR="00A0385A">
        <w:rPr>
          <w:rFonts w:ascii="Times New Roman" w:hAnsi="Times New Roman"/>
          <w:sz w:val="24"/>
          <w:szCs w:val="24"/>
        </w:rPr>
        <w:t>E</w:t>
      </w:r>
      <w:r w:rsidRPr="00FB7CA8">
        <w:rPr>
          <w:rFonts w:ascii="Times New Roman" w:hAnsi="Times New Roman"/>
          <w:sz w:val="24"/>
          <w:szCs w:val="24"/>
        </w:rPr>
        <w:t>l desarrollo de prácticas de manejo racionales y eficientes, que incrementen y/o mantengan la fertilidad, a través del uso óptimo de los nutrientes, requiere conocimiento acerca de los mecanismos</w:t>
      </w:r>
      <w:r>
        <w:rPr>
          <w:rFonts w:ascii="Times New Roman" w:hAnsi="Times New Roman"/>
          <w:sz w:val="24"/>
          <w:szCs w:val="24"/>
        </w:rPr>
        <w:t xml:space="preserve"> responsables de la dinámica de dichos elementos</w:t>
      </w:r>
      <w:r w:rsidRPr="00FB7CA8">
        <w:rPr>
          <w:rFonts w:ascii="Times New Roman" w:hAnsi="Times New Roman"/>
          <w:sz w:val="24"/>
          <w:szCs w:val="24"/>
        </w:rPr>
        <w:t xml:space="preserve">.  </w:t>
      </w:r>
      <w:r w:rsidR="006D4174">
        <w:rPr>
          <w:rFonts w:ascii="Times New Roman" w:hAnsi="Times New Roman"/>
          <w:sz w:val="24"/>
          <w:szCs w:val="24"/>
        </w:rPr>
        <w:t>L</w:t>
      </w:r>
      <w:r w:rsidR="006D4174" w:rsidRPr="00AB66A7">
        <w:rPr>
          <w:rFonts w:ascii="Times New Roman" w:hAnsi="Times New Roman"/>
          <w:sz w:val="24"/>
          <w:szCs w:val="24"/>
        </w:rPr>
        <w:t xml:space="preserve">a disponibilidad de elementos en los suelos, se debe considerar </w:t>
      </w:r>
      <w:r w:rsidR="006D4174">
        <w:rPr>
          <w:rFonts w:ascii="Times New Roman" w:hAnsi="Times New Roman"/>
          <w:sz w:val="24"/>
          <w:szCs w:val="24"/>
        </w:rPr>
        <w:t xml:space="preserve"> </w:t>
      </w:r>
      <w:r w:rsidR="006D4174" w:rsidRPr="00AB66A7">
        <w:rPr>
          <w:rFonts w:ascii="Times New Roman" w:hAnsi="Times New Roman"/>
          <w:sz w:val="24"/>
          <w:szCs w:val="24"/>
        </w:rPr>
        <w:t xml:space="preserve">desde los diferentes compartimientos orgánicos y minerales </w:t>
      </w:r>
      <w:r w:rsidR="00B9048C" w:rsidRPr="00155749">
        <w:rPr>
          <w:rFonts w:ascii="Times New Roman" w:hAnsi="Times New Roman"/>
          <w:sz w:val="24"/>
          <w:szCs w:val="24"/>
        </w:rPr>
        <w:t>(</w:t>
      </w:r>
      <w:r w:rsidR="00B9048C">
        <w:rPr>
          <w:rFonts w:ascii="Times New Roman" w:hAnsi="Times New Roman"/>
          <w:sz w:val="24"/>
          <w:szCs w:val="24"/>
        </w:rPr>
        <w:t>Delgado y Salas</w:t>
      </w:r>
      <w:r w:rsidR="00B9048C" w:rsidRPr="00155749">
        <w:rPr>
          <w:rFonts w:ascii="Times New Roman" w:hAnsi="Times New Roman"/>
          <w:sz w:val="24"/>
          <w:szCs w:val="24"/>
        </w:rPr>
        <w:t xml:space="preserve"> 2006</w:t>
      </w:r>
      <w:r w:rsidR="00B9048C">
        <w:rPr>
          <w:rFonts w:ascii="Times New Roman" w:hAnsi="Times New Roman"/>
          <w:sz w:val="24"/>
          <w:szCs w:val="24"/>
        </w:rPr>
        <w:t xml:space="preserve">) </w:t>
      </w:r>
      <w:r w:rsidR="006D4174" w:rsidRPr="00AB66A7">
        <w:rPr>
          <w:rFonts w:ascii="Times New Roman" w:hAnsi="Times New Roman"/>
          <w:sz w:val="24"/>
          <w:szCs w:val="24"/>
        </w:rPr>
        <w:t xml:space="preserve">y su interacción </w:t>
      </w:r>
      <w:r w:rsidR="006D4174">
        <w:rPr>
          <w:rFonts w:ascii="Times New Roman" w:hAnsi="Times New Roman"/>
          <w:sz w:val="24"/>
          <w:szCs w:val="24"/>
        </w:rPr>
        <w:t>con la biomasa microbiana</w:t>
      </w:r>
      <w:r w:rsidR="00B9048C">
        <w:rPr>
          <w:rFonts w:ascii="Times New Roman" w:hAnsi="Times New Roman"/>
          <w:sz w:val="24"/>
          <w:szCs w:val="24"/>
        </w:rPr>
        <w:t xml:space="preserve"> </w:t>
      </w:r>
      <w:r w:rsidR="00B9048C" w:rsidRPr="00DE6359">
        <w:rPr>
          <w:rFonts w:ascii="Times New Roman" w:hAnsi="Times New Roman"/>
          <w:sz w:val="24"/>
          <w:szCs w:val="24"/>
        </w:rPr>
        <w:t>(</w:t>
      </w:r>
      <w:proofErr w:type="spellStart"/>
      <w:r w:rsidR="00B9048C">
        <w:rPr>
          <w:rFonts w:ascii="Times New Roman" w:hAnsi="Times New Roman"/>
          <w:sz w:val="24"/>
          <w:szCs w:val="24"/>
        </w:rPr>
        <w:t>Nannipieri</w:t>
      </w:r>
      <w:proofErr w:type="spellEnd"/>
      <w:r w:rsidR="00B9048C">
        <w:rPr>
          <w:rFonts w:ascii="Times New Roman" w:hAnsi="Times New Roman"/>
          <w:sz w:val="24"/>
          <w:szCs w:val="24"/>
        </w:rPr>
        <w:t xml:space="preserve"> y </w:t>
      </w:r>
      <w:proofErr w:type="spellStart"/>
      <w:r w:rsidR="00B9048C" w:rsidRPr="00DE6359">
        <w:rPr>
          <w:rFonts w:ascii="Times New Roman" w:hAnsi="Times New Roman"/>
          <w:sz w:val="24"/>
          <w:szCs w:val="24"/>
        </w:rPr>
        <w:t>Eldor</w:t>
      </w:r>
      <w:proofErr w:type="spellEnd"/>
      <w:r w:rsidR="00B9048C">
        <w:rPr>
          <w:rFonts w:ascii="Times New Roman" w:hAnsi="Times New Roman"/>
          <w:sz w:val="24"/>
          <w:szCs w:val="24"/>
        </w:rPr>
        <w:t>,</w:t>
      </w:r>
      <w:r w:rsidR="00B9048C" w:rsidRPr="00DE6359">
        <w:rPr>
          <w:rFonts w:ascii="Times New Roman" w:hAnsi="Times New Roman"/>
          <w:sz w:val="24"/>
          <w:szCs w:val="24"/>
        </w:rPr>
        <w:t xml:space="preserve">  </w:t>
      </w:r>
      <w:r w:rsidR="00B9048C">
        <w:rPr>
          <w:rFonts w:ascii="Times New Roman" w:hAnsi="Times New Roman"/>
          <w:sz w:val="24"/>
          <w:szCs w:val="24"/>
        </w:rPr>
        <w:t>2009)</w:t>
      </w:r>
      <w:r w:rsidR="006D4174">
        <w:rPr>
          <w:rFonts w:ascii="Times New Roman" w:hAnsi="Times New Roman"/>
          <w:sz w:val="24"/>
          <w:szCs w:val="24"/>
        </w:rPr>
        <w:t>.</w:t>
      </w:r>
      <w:r w:rsidR="006D4174" w:rsidRPr="00AB66A7">
        <w:rPr>
          <w:rFonts w:ascii="Times New Roman" w:hAnsi="Times New Roman"/>
          <w:sz w:val="24"/>
          <w:szCs w:val="24"/>
        </w:rPr>
        <w:t xml:space="preserve"> </w:t>
      </w:r>
      <w:r w:rsidR="006D4174">
        <w:rPr>
          <w:rFonts w:ascii="Times New Roman" w:hAnsi="Times New Roman"/>
          <w:sz w:val="24"/>
          <w:szCs w:val="24"/>
        </w:rPr>
        <w:t xml:space="preserve"> </w:t>
      </w:r>
      <w:r w:rsidR="00926AD7" w:rsidRPr="00155749">
        <w:rPr>
          <w:rFonts w:ascii="Times New Roman" w:hAnsi="Times New Roman"/>
          <w:sz w:val="24"/>
          <w:szCs w:val="24"/>
        </w:rPr>
        <w:t xml:space="preserve">Diferentes formas de vida participan en los procesos </w:t>
      </w:r>
      <w:r w:rsidR="00842B24">
        <w:rPr>
          <w:rFonts w:ascii="Times New Roman" w:hAnsi="Times New Roman"/>
          <w:sz w:val="24"/>
          <w:szCs w:val="24"/>
        </w:rPr>
        <w:t>que se llevan a cabo en el suelo,</w:t>
      </w:r>
      <w:r w:rsidR="00926AD7" w:rsidRPr="00155749">
        <w:rPr>
          <w:rFonts w:ascii="Times New Roman" w:hAnsi="Times New Roman"/>
          <w:sz w:val="24"/>
          <w:szCs w:val="24"/>
        </w:rPr>
        <w:t xml:space="preserve"> pero las comunidades microbianas </w:t>
      </w:r>
      <w:r w:rsidR="00926AD7">
        <w:rPr>
          <w:rFonts w:ascii="Times New Roman" w:hAnsi="Times New Roman"/>
          <w:sz w:val="24"/>
          <w:szCs w:val="24"/>
        </w:rPr>
        <w:t>poseen</w:t>
      </w:r>
      <w:r w:rsidR="006D4174">
        <w:rPr>
          <w:rFonts w:ascii="Times New Roman" w:hAnsi="Times New Roman"/>
          <w:sz w:val="24"/>
          <w:szCs w:val="24"/>
        </w:rPr>
        <w:t xml:space="preserve"> </w:t>
      </w:r>
      <w:r w:rsidR="00926AD7">
        <w:rPr>
          <w:rFonts w:ascii="Times New Roman" w:hAnsi="Times New Roman"/>
          <w:sz w:val="24"/>
          <w:szCs w:val="24"/>
        </w:rPr>
        <w:t>un papel principal</w:t>
      </w:r>
      <w:r w:rsidR="00B1705D">
        <w:rPr>
          <w:rFonts w:ascii="Times New Roman" w:hAnsi="Times New Roman"/>
          <w:sz w:val="24"/>
          <w:szCs w:val="24"/>
        </w:rPr>
        <w:t xml:space="preserve"> </w:t>
      </w:r>
      <w:r w:rsidR="00B1705D" w:rsidRPr="00FB7CA8">
        <w:rPr>
          <w:rFonts w:ascii="Times New Roman" w:hAnsi="Times New Roman"/>
          <w:sz w:val="24"/>
          <w:szCs w:val="24"/>
        </w:rPr>
        <w:t>(</w:t>
      </w:r>
      <w:proofErr w:type="spellStart"/>
      <w:r w:rsidR="00B1705D" w:rsidRPr="00FB7CA8">
        <w:rPr>
          <w:rFonts w:ascii="Times New Roman" w:hAnsi="Times New Roman"/>
          <w:sz w:val="24"/>
          <w:szCs w:val="24"/>
        </w:rPr>
        <w:t>Madsen</w:t>
      </w:r>
      <w:proofErr w:type="spellEnd"/>
      <w:r w:rsidR="00B1705D" w:rsidRPr="00FB7CA8">
        <w:rPr>
          <w:rFonts w:ascii="Times New Roman" w:hAnsi="Times New Roman"/>
          <w:sz w:val="24"/>
          <w:szCs w:val="24"/>
        </w:rPr>
        <w:t>, 2011)</w:t>
      </w:r>
      <w:r w:rsidR="00842B24">
        <w:rPr>
          <w:rFonts w:ascii="Times New Roman" w:hAnsi="Times New Roman"/>
          <w:sz w:val="24"/>
          <w:szCs w:val="24"/>
        </w:rPr>
        <w:t>,</w:t>
      </w:r>
      <w:r w:rsidR="00926AD7">
        <w:rPr>
          <w:rFonts w:ascii="Times New Roman" w:hAnsi="Times New Roman"/>
          <w:sz w:val="24"/>
          <w:szCs w:val="24"/>
        </w:rPr>
        <w:t xml:space="preserve"> </w:t>
      </w:r>
      <w:r w:rsidR="00926AD7" w:rsidRPr="00155749">
        <w:rPr>
          <w:rFonts w:ascii="Times New Roman" w:hAnsi="Times New Roman"/>
          <w:sz w:val="24"/>
          <w:szCs w:val="24"/>
        </w:rPr>
        <w:t>y</w:t>
      </w:r>
      <w:r w:rsidR="00926AD7">
        <w:rPr>
          <w:rFonts w:ascii="Times New Roman" w:hAnsi="Times New Roman"/>
          <w:sz w:val="24"/>
          <w:szCs w:val="24"/>
        </w:rPr>
        <w:t>a que</w:t>
      </w:r>
      <w:r w:rsidR="00926AD7" w:rsidRPr="00155749">
        <w:rPr>
          <w:rFonts w:ascii="Times New Roman" w:hAnsi="Times New Roman"/>
          <w:sz w:val="24"/>
          <w:szCs w:val="24"/>
        </w:rPr>
        <w:t xml:space="preserve"> de ellas dependen funciones como hacer disponibles los nutrientes para </w:t>
      </w:r>
      <w:r w:rsidR="00926AD7">
        <w:rPr>
          <w:rFonts w:ascii="Times New Roman" w:hAnsi="Times New Roman"/>
          <w:sz w:val="24"/>
          <w:szCs w:val="24"/>
        </w:rPr>
        <w:t>ellas</w:t>
      </w:r>
      <w:r w:rsidR="00926AD7" w:rsidRPr="00155749">
        <w:rPr>
          <w:rFonts w:ascii="Times New Roman" w:hAnsi="Times New Roman"/>
          <w:sz w:val="24"/>
          <w:szCs w:val="24"/>
        </w:rPr>
        <w:t xml:space="preserve"> mismas y para otras formas de vida como las plantas, dinámica esencial para el mantenimiento de</w:t>
      </w:r>
      <w:r w:rsidR="00926AD7">
        <w:rPr>
          <w:rFonts w:ascii="Times New Roman" w:hAnsi="Times New Roman"/>
          <w:sz w:val="24"/>
          <w:szCs w:val="24"/>
        </w:rPr>
        <w:t xml:space="preserve"> los ciclos </w:t>
      </w:r>
      <w:proofErr w:type="spellStart"/>
      <w:r w:rsidR="00926AD7">
        <w:rPr>
          <w:rFonts w:ascii="Times New Roman" w:hAnsi="Times New Roman"/>
          <w:sz w:val="24"/>
          <w:szCs w:val="24"/>
        </w:rPr>
        <w:t>biogeoquímicos</w:t>
      </w:r>
      <w:proofErr w:type="spellEnd"/>
      <w:r w:rsidR="00926AD7">
        <w:rPr>
          <w:rFonts w:ascii="Times New Roman" w:hAnsi="Times New Roman"/>
          <w:sz w:val="24"/>
          <w:szCs w:val="24"/>
        </w:rPr>
        <w:t>.</w:t>
      </w:r>
      <w:r w:rsidR="00926AD7" w:rsidRPr="00155749">
        <w:rPr>
          <w:rFonts w:ascii="Times New Roman" w:hAnsi="Times New Roman"/>
          <w:sz w:val="24"/>
          <w:szCs w:val="24"/>
        </w:rPr>
        <w:t xml:space="preserve"> </w:t>
      </w:r>
      <w:r w:rsidR="00234F70">
        <w:rPr>
          <w:rFonts w:ascii="Times New Roman" w:hAnsi="Times New Roman"/>
          <w:sz w:val="24"/>
          <w:szCs w:val="24"/>
        </w:rPr>
        <w:t xml:space="preserve"> </w:t>
      </w:r>
      <w:r w:rsidR="00BF1957" w:rsidRPr="00155749">
        <w:rPr>
          <w:rFonts w:ascii="Times New Roman" w:hAnsi="Times New Roman"/>
          <w:sz w:val="24"/>
          <w:szCs w:val="24"/>
        </w:rPr>
        <w:t xml:space="preserve">Varios factores tienen influencia en la actividad microbiana de los </w:t>
      </w:r>
      <w:r w:rsidR="006D4174">
        <w:rPr>
          <w:rFonts w:ascii="Times New Roman" w:hAnsi="Times New Roman"/>
          <w:sz w:val="24"/>
          <w:szCs w:val="24"/>
        </w:rPr>
        <w:t>suelos</w:t>
      </w:r>
      <w:r w:rsidR="00B1705D">
        <w:rPr>
          <w:rFonts w:ascii="Times New Roman" w:hAnsi="Times New Roman"/>
          <w:sz w:val="24"/>
          <w:szCs w:val="24"/>
        </w:rPr>
        <w:t xml:space="preserve">: </w:t>
      </w:r>
      <w:r w:rsidR="006D4174">
        <w:rPr>
          <w:rFonts w:ascii="Times New Roman" w:hAnsi="Times New Roman"/>
          <w:sz w:val="24"/>
          <w:szCs w:val="24"/>
        </w:rPr>
        <w:t xml:space="preserve">los factores naturales: </w:t>
      </w:r>
      <w:r w:rsidR="00BF1957" w:rsidRPr="00155749">
        <w:rPr>
          <w:rFonts w:ascii="Times New Roman" w:hAnsi="Times New Roman"/>
          <w:sz w:val="24"/>
          <w:szCs w:val="24"/>
        </w:rPr>
        <w:t>cambios climáticos, condiciones geográficas, profundidad</w:t>
      </w:r>
      <w:r w:rsidR="00B1705D" w:rsidRPr="00155749">
        <w:rPr>
          <w:rFonts w:ascii="Times New Roman" w:hAnsi="Times New Roman"/>
          <w:sz w:val="24"/>
          <w:szCs w:val="24"/>
        </w:rPr>
        <w:t>,</w:t>
      </w:r>
      <w:r w:rsidR="00B1705D">
        <w:rPr>
          <w:rFonts w:ascii="Times New Roman" w:hAnsi="Times New Roman"/>
          <w:sz w:val="24"/>
          <w:szCs w:val="24"/>
        </w:rPr>
        <w:t xml:space="preserve"> </w:t>
      </w:r>
      <w:r w:rsidR="00BF1957" w:rsidRPr="00155749">
        <w:rPr>
          <w:rFonts w:ascii="Times New Roman" w:hAnsi="Times New Roman"/>
          <w:sz w:val="24"/>
          <w:szCs w:val="24"/>
        </w:rPr>
        <w:t>propiedades</w:t>
      </w:r>
      <w:r w:rsidR="006D4174">
        <w:rPr>
          <w:rFonts w:ascii="Times New Roman" w:hAnsi="Times New Roman"/>
          <w:sz w:val="24"/>
          <w:szCs w:val="24"/>
        </w:rPr>
        <w:t xml:space="preserve"> físicas, químicas y biológicas</w:t>
      </w:r>
      <w:r w:rsidR="00BF1957" w:rsidRPr="00155749">
        <w:rPr>
          <w:rFonts w:ascii="Times New Roman" w:hAnsi="Times New Roman"/>
          <w:sz w:val="24"/>
          <w:szCs w:val="24"/>
        </w:rPr>
        <w:t xml:space="preserve"> y los factores </w:t>
      </w:r>
      <w:proofErr w:type="spellStart"/>
      <w:r w:rsidR="00BF1957" w:rsidRPr="00155749">
        <w:rPr>
          <w:rFonts w:ascii="Times New Roman" w:hAnsi="Times New Roman"/>
          <w:sz w:val="24"/>
          <w:szCs w:val="24"/>
        </w:rPr>
        <w:t>antropogénicos</w:t>
      </w:r>
      <w:proofErr w:type="spellEnd"/>
      <w:r w:rsidR="006D4174">
        <w:rPr>
          <w:rFonts w:ascii="Times New Roman" w:hAnsi="Times New Roman"/>
          <w:sz w:val="24"/>
          <w:szCs w:val="24"/>
        </w:rPr>
        <w:t>:</w:t>
      </w:r>
      <w:r w:rsidR="00BF1957" w:rsidRPr="00155749">
        <w:rPr>
          <w:rFonts w:ascii="Times New Roman" w:hAnsi="Times New Roman"/>
          <w:sz w:val="24"/>
          <w:szCs w:val="24"/>
        </w:rPr>
        <w:t xml:space="preserve"> contaminación</w:t>
      </w:r>
      <w:r w:rsidR="006D4174">
        <w:rPr>
          <w:rFonts w:ascii="Times New Roman" w:hAnsi="Times New Roman"/>
          <w:sz w:val="24"/>
          <w:szCs w:val="24"/>
        </w:rPr>
        <w:t xml:space="preserve"> y</w:t>
      </w:r>
      <w:r w:rsidR="00BF1957" w:rsidRPr="00155749">
        <w:rPr>
          <w:rFonts w:ascii="Times New Roman" w:hAnsi="Times New Roman"/>
          <w:sz w:val="24"/>
          <w:szCs w:val="24"/>
        </w:rPr>
        <w:t xml:space="preserve"> manejo agrícola.</w:t>
      </w:r>
      <w:r w:rsidR="0057054B">
        <w:rPr>
          <w:rFonts w:ascii="Times New Roman" w:hAnsi="Times New Roman"/>
          <w:sz w:val="24"/>
          <w:szCs w:val="24"/>
        </w:rPr>
        <w:t xml:space="preserve">  </w:t>
      </w:r>
      <w:r w:rsidR="00111645">
        <w:rPr>
          <w:rFonts w:ascii="Times New Roman" w:hAnsi="Times New Roman"/>
          <w:sz w:val="24"/>
          <w:szCs w:val="24"/>
        </w:rPr>
        <w:t>Entre</w:t>
      </w:r>
      <w:r w:rsidR="00111645" w:rsidRPr="00155749">
        <w:rPr>
          <w:rFonts w:ascii="Times New Roman" w:hAnsi="Times New Roman"/>
          <w:sz w:val="24"/>
          <w:szCs w:val="24"/>
        </w:rPr>
        <w:t xml:space="preserve"> las principales metas de la ecología microbiana</w:t>
      </w:r>
      <w:r w:rsidR="00111645">
        <w:rPr>
          <w:rFonts w:ascii="Times New Roman" w:hAnsi="Times New Roman"/>
          <w:sz w:val="24"/>
          <w:szCs w:val="24"/>
        </w:rPr>
        <w:t xml:space="preserve"> se plantea</w:t>
      </w:r>
      <w:r w:rsidR="00111645" w:rsidRPr="00155749">
        <w:rPr>
          <w:rFonts w:ascii="Times New Roman" w:hAnsi="Times New Roman"/>
          <w:sz w:val="24"/>
          <w:szCs w:val="24"/>
        </w:rPr>
        <w:t xml:space="preserve"> entender cómo los factores abióticos influyen en la abundancia</w:t>
      </w:r>
      <w:r w:rsidR="00111645">
        <w:rPr>
          <w:rFonts w:ascii="Times New Roman" w:hAnsi="Times New Roman"/>
          <w:sz w:val="24"/>
          <w:szCs w:val="24"/>
        </w:rPr>
        <w:t>, distribución de</w:t>
      </w:r>
      <w:r w:rsidR="00111645" w:rsidRPr="00155749">
        <w:rPr>
          <w:rFonts w:ascii="Times New Roman" w:hAnsi="Times New Roman"/>
          <w:sz w:val="24"/>
          <w:szCs w:val="24"/>
        </w:rPr>
        <w:t xml:space="preserve"> microorganismos y </w:t>
      </w:r>
      <w:r w:rsidR="00111645">
        <w:rPr>
          <w:rFonts w:ascii="Times New Roman" w:hAnsi="Times New Roman"/>
          <w:sz w:val="24"/>
          <w:szCs w:val="24"/>
        </w:rPr>
        <w:t>en</w:t>
      </w:r>
      <w:r w:rsidR="00111645" w:rsidRPr="00155749">
        <w:rPr>
          <w:rFonts w:ascii="Times New Roman" w:hAnsi="Times New Roman"/>
          <w:sz w:val="24"/>
          <w:szCs w:val="24"/>
        </w:rPr>
        <w:t xml:space="preserve"> </w:t>
      </w:r>
      <w:r w:rsidR="00111645">
        <w:rPr>
          <w:rFonts w:ascii="Times New Roman" w:hAnsi="Times New Roman"/>
          <w:sz w:val="24"/>
          <w:szCs w:val="24"/>
        </w:rPr>
        <w:t>los procesos que llevan a cabo.</w:t>
      </w:r>
      <w:r w:rsidR="00B50627" w:rsidRPr="00B50627">
        <w:rPr>
          <w:rFonts w:ascii="Times New Roman" w:hAnsi="Times New Roman"/>
          <w:sz w:val="24"/>
          <w:szCs w:val="24"/>
        </w:rPr>
        <w:t xml:space="preserve"> </w:t>
      </w:r>
      <w:r w:rsidR="00B50627">
        <w:rPr>
          <w:rFonts w:ascii="Times New Roman" w:hAnsi="Times New Roman"/>
          <w:sz w:val="24"/>
          <w:szCs w:val="24"/>
        </w:rPr>
        <w:t xml:space="preserve">La diversidad funcional microbiana </w:t>
      </w:r>
      <w:r w:rsidR="00B50627" w:rsidRPr="00155749">
        <w:rPr>
          <w:rFonts w:ascii="Times New Roman" w:hAnsi="Times New Roman"/>
          <w:sz w:val="24"/>
          <w:szCs w:val="24"/>
        </w:rPr>
        <w:t xml:space="preserve">puede ser más </w:t>
      </w:r>
      <w:r w:rsidR="00B50627">
        <w:rPr>
          <w:rFonts w:ascii="Times New Roman" w:hAnsi="Times New Roman"/>
          <w:sz w:val="24"/>
          <w:szCs w:val="24"/>
        </w:rPr>
        <w:t>relevante</w:t>
      </w:r>
      <w:r w:rsidR="00B50627" w:rsidRPr="00155749">
        <w:rPr>
          <w:rFonts w:ascii="Times New Roman" w:hAnsi="Times New Roman"/>
          <w:sz w:val="24"/>
          <w:szCs w:val="24"/>
        </w:rPr>
        <w:t xml:space="preserve"> que </w:t>
      </w:r>
      <w:r w:rsidR="00B50627">
        <w:rPr>
          <w:rFonts w:ascii="Times New Roman" w:hAnsi="Times New Roman"/>
          <w:sz w:val="24"/>
          <w:szCs w:val="24"/>
        </w:rPr>
        <w:t>su misma</w:t>
      </w:r>
      <w:r w:rsidR="00B50627" w:rsidRPr="00155749">
        <w:rPr>
          <w:rFonts w:ascii="Times New Roman" w:hAnsi="Times New Roman"/>
          <w:sz w:val="24"/>
          <w:szCs w:val="24"/>
        </w:rPr>
        <w:t xml:space="preserve"> diversidad taxonómica</w:t>
      </w:r>
      <w:r w:rsidR="009E70AF">
        <w:rPr>
          <w:rFonts w:ascii="Times New Roman" w:hAnsi="Times New Roman"/>
          <w:sz w:val="24"/>
          <w:szCs w:val="24"/>
        </w:rPr>
        <w:t xml:space="preserve"> </w:t>
      </w:r>
      <w:r w:rsidR="009E70AF" w:rsidRPr="00155749">
        <w:rPr>
          <w:rFonts w:ascii="Times New Roman" w:hAnsi="Times New Roman"/>
          <w:sz w:val="24"/>
          <w:szCs w:val="24"/>
        </w:rPr>
        <w:t>(</w:t>
      </w:r>
      <w:proofErr w:type="spellStart"/>
      <w:r w:rsidR="009E70AF" w:rsidRPr="00155749">
        <w:rPr>
          <w:rFonts w:ascii="Times New Roman" w:hAnsi="Times New Roman"/>
          <w:sz w:val="24"/>
          <w:szCs w:val="24"/>
        </w:rPr>
        <w:t>Cadwell</w:t>
      </w:r>
      <w:proofErr w:type="spellEnd"/>
      <w:r w:rsidR="009E70AF" w:rsidRPr="00155749">
        <w:rPr>
          <w:rFonts w:ascii="Times New Roman" w:hAnsi="Times New Roman"/>
          <w:sz w:val="24"/>
          <w:szCs w:val="24"/>
        </w:rPr>
        <w:t>, 2005</w:t>
      </w:r>
      <w:r w:rsidR="009E70AF">
        <w:rPr>
          <w:rFonts w:ascii="Times New Roman" w:hAnsi="Times New Roman"/>
          <w:sz w:val="24"/>
          <w:szCs w:val="24"/>
        </w:rPr>
        <w:t>)</w:t>
      </w:r>
      <w:r w:rsidR="00B50627" w:rsidRPr="00155749">
        <w:rPr>
          <w:rFonts w:ascii="Times New Roman" w:hAnsi="Times New Roman"/>
          <w:sz w:val="24"/>
          <w:szCs w:val="24"/>
        </w:rPr>
        <w:t>.  La biomasa</w:t>
      </w:r>
      <w:r w:rsidR="00A0385A">
        <w:rPr>
          <w:rFonts w:ascii="Times New Roman" w:hAnsi="Times New Roman"/>
          <w:sz w:val="24"/>
          <w:szCs w:val="24"/>
        </w:rPr>
        <w:t xml:space="preserve"> y</w:t>
      </w:r>
      <w:r w:rsidR="00B50627" w:rsidRPr="00155749">
        <w:rPr>
          <w:rFonts w:ascii="Times New Roman" w:hAnsi="Times New Roman"/>
          <w:sz w:val="24"/>
          <w:szCs w:val="24"/>
        </w:rPr>
        <w:t xml:space="preserve"> </w:t>
      </w:r>
      <w:r w:rsidR="00A0385A" w:rsidRPr="00155749">
        <w:rPr>
          <w:rFonts w:ascii="Times New Roman" w:hAnsi="Times New Roman"/>
          <w:sz w:val="24"/>
          <w:szCs w:val="24"/>
        </w:rPr>
        <w:t xml:space="preserve">actividad </w:t>
      </w:r>
      <w:r w:rsidR="00B50627" w:rsidRPr="00155749">
        <w:rPr>
          <w:rFonts w:ascii="Times New Roman" w:hAnsi="Times New Roman"/>
          <w:sz w:val="24"/>
          <w:szCs w:val="24"/>
        </w:rPr>
        <w:t>microbiana  son cruciales para el funcionamiento de los ecosistemas, indica</w:t>
      </w:r>
      <w:r w:rsidR="00F44A48">
        <w:rPr>
          <w:rFonts w:ascii="Times New Roman" w:hAnsi="Times New Roman"/>
          <w:sz w:val="24"/>
          <w:szCs w:val="24"/>
        </w:rPr>
        <w:t>n</w:t>
      </w:r>
      <w:r w:rsidR="00B50627" w:rsidRPr="00155749">
        <w:rPr>
          <w:rFonts w:ascii="Times New Roman" w:hAnsi="Times New Roman"/>
          <w:sz w:val="24"/>
          <w:szCs w:val="24"/>
        </w:rPr>
        <w:t>do</w:t>
      </w:r>
      <w:r w:rsidR="00B50627">
        <w:rPr>
          <w:rFonts w:ascii="Times New Roman" w:hAnsi="Times New Roman"/>
          <w:sz w:val="24"/>
          <w:szCs w:val="24"/>
        </w:rPr>
        <w:t xml:space="preserve"> la</w:t>
      </w:r>
      <w:r w:rsidR="00B50627" w:rsidRPr="00155749">
        <w:rPr>
          <w:rFonts w:ascii="Times New Roman" w:hAnsi="Times New Roman"/>
          <w:sz w:val="24"/>
          <w:szCs w:val="24"/>
        </w:rPr>
        <w:t xml:space="preserve"> calidad </w:t>
      </w:r>
      <w:r w:rsidR="00B50627">
        <w:rPr>
          <w:rFonts w:ascii="Times New Roman" w:hAnsi="Times New Roman"/>
          <w:sz w:val="24"/>
          <w:szCs w:val="24"/>
        </w:rPr>
        <w:t>del recu</w:t>
      </w:r>
      <w:r w:rsidR="00F44A48">
        <w:rPr>
          <w:rFonts w:ascii="Times New Roman" w:hAnsi="Times New Roman"/>
          <w:sz w:val="24"/>
          <w:szCs w:val="24"/>
        </w:rPr>
        <w:t>r</w:t>
      </w:r>
      <w:r w:rsidR="00B50627">
        <w:rPr>
          <w:rFonts w:ascii="Times New Roman" w:hAnsi="Times New Roman"/>
          <w:sz w:val="24"/>
          <w:szCs w:val="24"/>
        </w:rPr>
        <w:t xml:space="preserve">so </w:t>
      </w:r>
      <w:r w:rsidR="00B50627" w:rsidRPr="00155749">
        <w:rPr>
          <w:rFonts w:ascii="Times New Roman" w:hAnsi="Times New Roman"/>
          <w:sz w:val="24"/>
          <w:szCs w:val="24"/>
        </w:rPr>
        <w:t xml:space="preserve">(Cerón y Melgarejo, 2005; Doran y </w:t>
      </w:r>
      <w:proofErr w:type="spellStart"/>
      <w:r w:rsidR="00B50627" w:rsidRPr="00155749">
        <w:rPr>
          <w:rFonts w:ascii="Times New Roman" w:hAnsi="Times New Roman"/>
          <w:sz w:val="24"/>
          <w:szCs w:val="24"/>
        </w:rPr>
        <w:t>Safley</w:t>
      </w:r>
      <w:proofErr w:type="spellEnd"/>
      <w:r w:rsidR="00B50627" w:rsidRPr="00155749">
        <w:rPr>
          <w:rFonts w:ascii="Times New Roman" w:hAnsi="Times New Roman"/>
          <w:sz w:val="24"/>
          <w:szCs w:val="24"/>
        </w:rPr>
        <w:t>, 1997)</w:t>
      </w:r>
      <w:r w:rsidR="0000701F">
        <w:rPr>
          <w:rFonts w:ascii="Times New Roman" w:hAnsi="Times New Roman"/>
          <w:sz w:val="24"/>
          <w:szCs w:val="24"/>
        </w:rPr>
        <w:t>, además de ser</w:t>
      </w:r>
      <w:r w:rsidR="00B50627" w:rsidRPr="00155749">
        <w:rPr>
          <w:rFonts w:ascii="Times New Roman" w:hAnsi="Times New Roman"/>
          <w:sz w:val="24"/>
          <w:szCs w:val="24"/>
        </w:rPr>
        <w:t xml:space="preserve"> sensibles a los cambios ambientales y a las prácticas </w:t>
      </w:r>
      <w:r w:rsidR="00A0385A">
        <w:rPr>
          <w:rFonts w:ascii="Times New Roman" w:hAnsi="Times New Roman"/>
          <w:sz w:val="24"/>
          <w:szCs w:val="24"/>
        </w:rPr>
        <w:t>de manejo</w:t>
      </w:r>
      <w:r w:rsidR="00B50627" w:rsidRPr="00155749">
        <w:rPr>
          <w:rFonts w:ascii="Times New Roman" w:hAnsi="Times New Roman"/>
          <w:sz w:val="24"/>
          <w:szCs w:val="24"/>
        </w:rPr>
        <w:t xml:space="preserve">.  </w:t>
      </w:r>
    </w:p>
    <w:p w:rsidR="00156632" w:rsidRDefault="00462F6B" w:rsidP="00156632">
      <w:pPr>
        <w:tabs>
          <w:tab w:val="left" w:pos="8910"/>
        </w:tabs>
        <w:spacing w:line="240" w:lineRule="auto"/>
        <w:jc w:val="both"/>
        <w:rPr>
          <w:rFonts w:ascii="Times New Roman" w:hAnsi="Times New Roman"/>
          <w:sz w:val="24"/>
          <w:szCs w:val="24"/>
        </w:rPr>
      </w:pPr>
      <w:r w:rsidRPr="00155749">
        <w:rPr>
          <w:rFonts w:ascii="Times New Roman" w:hAnsi="Times New Roman"/>
          <w:sz w:val="24"/>
          <w:szCs w:val="24"/>
        </w:rPr>
        <w:t>Los microorganismos (</w:t>
      </w:r>
      <w:proofErr w:type="spellStart"/>
      <w:r w:rsidRPr="00155749">
        <w:rPr>
          <w:rFonts w:ascii="Times New Roman" w:hAnsi="Times New Roman"/>
          <w:sz w:val="24"/>
          <w:szCs w:val="24"/>
        </w:rPr>
        <w:t>solubilizadores</w:t>
      </w:r>
      <w:proofErr w:type="spellEnd"/>
      <w:r w:rsidRPr="00155749">
        <w:rPr>
          <w:rFonts w:ascii="Times New Roman" w:hAnsi="Times New Roman"/>
          <w:sz w:val="24"/>
          <w:szCs w:val="24"/>
        </w:rPr>
        <w:t xml:space="preserve"> de fosfatos y </w:t>
      </w:r>
      <w:proofErr w:type="spellStart"/>
      <w:r w:rsidRPr="00155749">
        <w:rPr>
          <w:rFonts w:ascii="Times New Roman" w:hAnsi="Times New Roman"/>
          <w:sz w:val="24"/>
          <w:szCs w:val="24"/>
        </w:rPr>
        <w:t>diazótrofos</w:t>
      </w:r>
      <w:proofErr w:type="spellEnd"/>
      <w:r w:rsidR="0057054B">
        <w:rPr>
          <w:rFonts w:ascii="Times New Roman" w:hAnsi="Times New Roman"/>
          <w:sz w:val="24"/>
          <w:szCs w:val="24"/>
        </w:rPr>
        <w:t>,</w:t>
      </w:r>
      <w:r w:rsidR="00BC3C34" w:rsidRPr="00155749">
        <w:rPr>
          <w:rFonts w:ascii="Times New Roman" w:hAnsi="Times New Roman"/>
          <w:sz w:val="24"/>
          <w:szCs w:val="24"/>
        </w:rPr>
        <w:t xml:space="preserve"> entre otros</w:t>
      </w:r>
      <w:r w:rsidR="00A630A9" w:rsidRPr="00155749">
        <w:rPr>
          <w:rFonts w:ascii="Times New Roman" w:hAnsi="Times New Roman"/>
          <w:sz w:val="24"/>
          <w:szCs w:val="24"/>
        </w:rPr>
        <w:t>)</w:t>
      </w:r>
      <w:r w:rsidR="005A1BCA" w:rsidRPr="00155749">
        <w:rPr>
          <w:rFonts w:ascii="Times New Roman" w:hAnsi="Times New Roman"/>
          <w:sz w:val="24"/>
          <w:szCs w:val="24"/>
        </w:rPr>
        <w:t xml:space="preserve"> poseen</w:t>
      </w:r>
      <w:r w:rsidR="00C05E4D" w:rsidRPr="00155749">
        <w:rPr>
          <w:rFonts w:ascii="Times New Roman" w:hAnsi="Times New Roman"/>
          <w:sz w:val="24"/>
          <w:szCs w:val="24"/>
        </w:rPr>
        <w:t xml:space="preserve"> </w:t>
      </w:r>
      <w:r w:rsidR="00BC3C34" w:rsidRPr="00155749">
        <w:rPr>
          <w:rFonts w:ascii="Times New Roman" w:hAnsi="Times New Roman"/>
          <w:sz w:val="24"/>
          <w:szCs w:val="24"/>
        </w:rPr>
        <w:t>el</w:t>
      </w:r>
      <w:r w:rsidR="00F64366" w:rsidRPr="00155749">
        <w:rPr>
          <w:rFonts w:ascii="Times New Roman" w:hAnsi="Times New Roman"/>
          <w:sz w:val="24"/>
          <w:szCs w:val="24"/>
        </w:rPr>
        <w:t xml:space="preserve"> papel principal en muchos procesos que involucran la transformación del </w:t>
      </w:r>
      <w:r w:rsidR="0066130D" w:rsidRPr="00155749">
        <w:rPr>
          <w:rFonts w:ascii="Times New Roman" w:hAnsi="Times New Roman"/>
          <w:sz w:val="24"/>
          <w:szCs w:val="24"/>
        </w:rPr>
        <w:t>N</w:t>
      </w:r>
      <w:r w:rsidR="00F64366" w:rsidRPr="00155749">
        <w:rPr>
          <w:rFonts w:ascii="Times New Roman" w:hAnsi="Times New Roman"/>
          <w:sz w:val="24"/>
          <w:szCs w:val="24"/>
        </w:rPr>
        <w:t xml:space="preserve"> y</w:t>
      </w:r>
      <w:r w:rsidR="00F44A48">
        <w:rPr>
          <w:rFonts w:ascii="Times New Roman" w:hAnsi="Times New Roman"/>
          <w:sz w:val="24"/>
          <w:szCs w:val="24"/>
        </w:rPr>
        <w:t xml:space="preserve"> del</w:t>
      </w:r>
      <w:r w:rsidR="0066130D" w:rsidRPr="00155749">
        <w:rPr>
          <w:rFonts w:ascii="Times New Roman" w:hAnsi="Times New Roman"/>
          <w:sz w:val="24"/>
          <w:szCs w:val="24"/>
        </w:rPr>
        <w:t xml:space="preserve"> </w:t>
      </w:r>
      <w:r w:rsidR="00F64366" w:rsidRPr="00155749">
        <w:rPr>
          <w:rFonts w:ascii="Times New Roman" w:hAnsi="Times New Roman"/>
          <w:sz w:val="24"/>
          <w:szCs w:val="24"/>
        </w:rPr>
        <w:t xml:space="preserve">P, </w:t>
      </w:r>
      <w:r w:rsidRPr="00155749">
        <w:rPr>
          <w:rFonts w:ascii="Times New Roman" w:hAnsi="Times New Roman"/>
          <w:sz w:val="24"/>
          <w:szCs w:val="24"/>
        </w:rPr>
        <w:t>asociados a</w:t>
      </w:r>
      <w:r w:rsidR="00F64366" w:rsidRPr="00155749">
        <w:rPr>
          <w:rFonts w:ascii="Times New Roman" w:hAnsi="Times New Roman"/>
          <w:sz w:val="24"/>
          <w:szCs w:val="24"/>
        </w:rPr>
        <w:t xml:space="preserve"> efectos de estimulación vegetal </w:t>
      </w:r>
      <w:r w:rsidR="0000701F">
        <w:rPr>
          <w:rFonts w:ascii="Times New Roman" w:hAnsi="Times New Roman"/>
          <w:sz w:val="24"/>
          <w:szCs w:val="24"/>
        </w:rPr>
        <w:t>(</w:t>
      </w:r>
      <w:proofErr w:type="spellStart"/>
      <w:r w:rsidR="00F64366" w:rsidRPr="00155749">
        <w:rPr>
          <w:rFonts w:ascii="Times New Roman" w:hAnsi="Times New Roman"/>
          <w:sz w:val="24"/>
          <w:szCs w:val="24"/>
        </w:rPr>
        <w:t>fitoestimulación</w:t>
      </w:r>
      <w:proofErr w:type="spellEnd"/>
      <w:r w:rsidR="00F64366" w:rsidRPr="00155749">
        <w:rPr>
          <w:rFonts w:ascii="Times New Roman" w:hAnsi="Times New Roman"/>
          <w:sz w:val="24"/>
          <w:szCs w:val="24"/>
        </w:rPr>
        <w:t xml:space="preserve"> y </w:t>
      </w:r>
      <w:proofErr w:type="spellStart"/>
      <w:r w:rsidR="00F64366" w:rsidRPr="00155749">
        <w:rPr>
          <w:rFonts w:ascii="Times New Roman" w:hAnsi="Times New Roman"/>
          <w:sz w:val="24"/>
          <w:szCs w:val="24"/>
        </w:rPr>
        <w:t>biofertilización</w:t>
      </w:r>
      <w:proofErr w:type="spellEnd"/>
      <w:r w:rsidR="0000701F">
        <w:rPr>
          <w:rFonts w:ascii="Times New Roman" w:hAnsi="Times New Roman"/>
          <w:sz w:val="24"/>
          <w:szCs w:val="24"/>
        </w:rPr>
        <w:t>)</w:t>
      </w:r>
      <w:r w:rsidRPr="00155749">
        <w:rPr>
          <w:rFonts w:ascii="Times New Roman" w:hAnsi="Times New Roman"/>
          <w:sz w:val="24"/>
          <w:szCs w:val="24"/>
        </w:rPr>
        <w:t>,</w:t>
      </w:r>
      <w:r w:rsidR="00F64366" w:rsidRPr="00155749">
        <w:rPr>
          <w:rFonts w:ascii="Times New Roman" w:hAnsi="Times New Roman"/>
          <w:sz w:val="24"/>
          <w:szCs w:val="24"/>
        </w:rPr>
        <w:t xml:space="preserve"> que a su vez están influenciados por la combinación de factores como las especies vegetales, el tipo de suelos y las condiciones ambientales</w:t>
      </w:r>
      <w:r w:rsidR="0000701F">
        <w:rPr>
          <w:rFonts w:ascii="Times New Roman" w:hAnsi="Times New Roman"/>
          <w:sz w:val="24"/>
          <w:szCs w:val="24"/>
        </w:rPr>
        <w:t xml:space="preserve"> </w:t>
      </w:r>
      <w:r w:rsidR="0000701F" w:rsidRPr="00155749">
        <w:rPr>
          <w:rFonts w:ascii="Times New Roman" w:hAnsi="Times New Roman"/>
          <w:sz w:val="24"/>
          <w:szCs w:val="24"/>
        </w:rPr>
        <w:t>(</w:t>
      </w:r>
      <w:proofErr w:type="spellStart"/>
      <w:r w:rsidR="0000701F" w:rsidRPr="00155749">
        <w:rPr>
          <w:rFonts w:ascii="Times New Roman" w:hAnsi="Times New Roman"/>
          <w:sz w:val="24"/>
          <w:szCs w:val="24"/>
        </w:rPr>
        <w:t>Tilak</w:t>
      </w:r>
      <w:proofErr w:type="spellEnd"/>
      <w:r w:rsidR="0000701F" w:rsidRPr="00155749">
        <w:rPr>
          <w:rFonts w:ascii="Times New Roman" w:hAnsi="Times New Roman"/>
          <w:sz w:val="24"/>
          <w:szCs w:val="24"/>
        </w:rPr>
        <w:t xml:space="preserve"> </w:t>
      </w:r>
      <w:r w:rsidR="0000701F" w:rsidRPr="00155749">
        <w:rPr>
          <w:rFonts w:ascii="Times New Roman" w:hAnsi="Times New Roman"/>
          <w:i/>
          <w:sz w:val="24"/>
          <w:szCs w:val="24"/>
        </w:rPr>
        <w:t>et al.,</w:t>
      </w:r>
      <w:r w:rsidR="0000701F" w:rsidRPr="00155749">
        <w:rPr>
          <w:rFonts w:ascii="Times New Roman" w:hAnsi="Times New Roman"/>
          <w:sz w:val="24"/>
          <w:szCs w:val="24"/>
        </w:rPr>
        <w:t xml:space="preserve"> 2005)</w:t>
      </w:r>
      <w:r w:rsidR="0057054B">
        <w:rPr>
          <w:rFonts w:ascii="Times New Roman" w:hAnsi="Times New Roman"/>
          <w:sz w:val="24"/>
          <w:szCs w:val="24"/>
        </w:rPr>
        <w:t xml:space="preserve">. </w:t>
      </w:r>
      <w:r w:rsidR="001E6EC4" w:rsidRPr="00155749">
        <w:rPr>
          <w:rFonts w:ascii="Times New Roman" w:hAnsi="Times New Roman"/>
          <w:sz w:val="24"/>
          <w:szCs w:val="24"/>
        </w:rPr>
        <w:t xml:space="preserve"> </w:t>
      </w:r>
      <w:r w:rsidR="00026101" w:rsidRPr="00155749">
        <w:rPr>
          <w:rFonts w:ascii="Times New Roman" w:hAnsi="Times New Roman"/>
          <w:sz w:val="24"/>
          <w:szCs w:val="24"/>
        </w:rPr>
        <w:t xml:space="preserve">Las plantas seleccionan y estimulan comunidades microbianas a través de la secreción de exudados radiculares, el desarrollo de dichas comunidades </w:t>
      </w:r>
      <w:r w:rsidR="00A0385A">
        <w:rPr>
          <w:rFonts w:ascii="Times New Roman" w:hAnsi="Times New Roman"/>
          <w:sz w:val="24"/>
          <w:szCs w:val="24"/>
        </w:rPr>
        <w:t>es</w:t>
      </w:r>
      <w:r w:rsidR="00026101" w:rsidRPr="00155749">
        <w:rPr>
          <w:rFonts w:ascii="Times New Roman" w:hAnsi="Times New Roman"/>
          <w:sz w:val="24"/>
          <w:szCs w:val="24"/>
        </w:rPr>
        <w:t xml:space="preserve"> determinante en la productividad vegetal (</w:t>
      </w:r>
      <w:proofErr w:type="spellStart"/>
      <w:r w:rsidR="00026101" w:rsidRPr="00155749">
        <w:rPr>
          <w:rFonts w:ascii="Times New Roman" w:hAnsi="Times New Roman"/>
          <w:sz w:val="24"/>
          <w:szCs w:val="24"/>
        </w:rPr>
        <w:t>Tilak</w:t>
      </w:r>
      <w:proofErr w:type="spellEnd"/>
      <w:r w:rsidR="00026101" w:rsidRPr="00155749">
        <w:rPr>
          <w:rFonts w:ascii="Times New Roman" w:hAnsi="Times New Roman"/>
          <w:sz w:val="24"/>
          <w:szCs w:val="24"/>
        </w:rPr>
        <w:t xml:space="preserve"> </w:t>
      </w:r>
      <w:r w:rsidR="00026101" w:rsidRPr="00155749">
        <w:rPr>
          <w:rFonts w:ascii="Times New Roman" w:hAnsi="Times New Roman"/>
          <w:i/>
          <w:sz w:val="24"/>
          <w:szCs w:val="24"/>
        </w:rPr>
        <w:t>et al.,</w:t>
      </w:r>
      <w:r w:rsidR="00026101" w:rsidRPr="00155749">
        <w:rPr>
          <w:rFonts w:ascii="Times New Roman" w:hAnsi="Times New Roman"/>
          <w:sz w:val="24"/>
          <w:szCs w:val="24"/>
        </w:rPr>
        <w:t xml:space="preserve"> 2005</w:t>
      </w:r>
      <w:r w:rsidR="0000701F" w:rsidRPr="00155749">
        <w:rPr>
          <w:rFonts w:ascii="Times New Roman" w:hAnsi="Times New Roman"/>
          <w:sz w:val="24"/>
          <w:szCs w:val="24"/>
        </w:rPr>
        <w:t>)</w:t>
      </w:r>
      <w:r w:rsidR="0000701F">
        <w:rPr>
          <w:rFonts w:ascii="Times New Roman" w:hAnsi="Times New Roman"/>
          <w:sz w:val="24"/>
          <w:szCs w:val="24"/>
        </w:rPr>
        <w:t>. S</w:t>
      </w:r>
      <w:r w:rsidR="0008448C" w:rsidRPr="00155749">
        <w:rPr>
          <w:rFonts w:ascii="Times New Roman" w:hAnsi="Times New Roman"/>
          <w:sz w:val="24"/>
          <w:szCs w:val="24"/>
        </w:rPr>
        <w:t>in embargo</w:t>
      </w:r>
      <w:r w:rsidR="0000701F">
        <w:rPr>
          <w:rFonts w:ascii="Times New Roman" w:hAnsi="Times New Roman"/>
          <w:sz w:val="24"/>
          <w:szCs w:val="24"/>
        </w:rPr>
        <w:t>,</w:t>
      </w:r>
      <w:r w:rsidR="00ED42AA">
        <w:rPr>
          <w:rFonts w:ascii="Times New Roman" w:hAnsi="Times New Roman"/>
          <w:sz w:val="24"/>
          <w:szCs w:val="24"/>
        </w:rPr>
        <w:t xml:space="preserve"> para conocer</w:t>
      </w:r>
      <w:r w:rsidR="0008448C" w:rsidRPr="00155749">
        <w:rPr>
          <w:rFonts w:ascii="Times New Roman" w:hAnsi="Times New Roman"/>
          <w:sz w:val="24"/>
          <w:szCs w:val="24"/>
        </w:rPr>
        <w:t xml:space="preserve"> los vínculos entre las estructura de las comunidades microbianas y la dinámica del </w:t>
      </w:r>
      <w:r w:rsidR="00FE7E17" w:rsidRPr="00155749">
        <w:rPr>
          <w:rFonts w:ascii="Times New Roman" w:hAnsi="Times New Roman"/>
          <w:sz w:val="24"/>
          <w:szCs w:val="24"/>
        </w:rPr>
        <w:t xml:space="preserve">N y </w:t>
      </w:r>
      <w:r w:rsidR="0000701F">
        <w:rPr>
          <w:rFonts w:ascii="Times New Roman" w:hAnsi="Times New Roman"/>
          <w:sz w:val="24"/>
          <w:szCs w:val="24"/>
        </w:rPr>
        <w:t xml:space="preserve">del </w:t>
      </w:r>
      <w:r w:rsidR="0008448C" w:rsidRPr="00155749">
        <w:rPr>
          <w:rFonts w:ascii="Times New Roman" w:hAnsi="Times New Roman"/>
          <w:sz w:val="24"/>
          <w:szCs w:val="24"/>
        </w:rPr>
        <w:t>P</w:t>
      </w:r>
      <w:r w:rsidR="00ED42AA">
        <w:rPr>
          <w:rFonts w:ascii="Times New Roman" w:hAnsi="Times New Roman"/>
          <w:sz w:val="24"/>
          <w:szCs w:val="24"/>
        </w:rPr>
        <w:t xml:space="preserve"> se</w:t>
      </w:r>
      <w:r w:rsidR="0008448C" w:rsidRPr="00155749">
        <w:rPr>
          <w:rFonts w:ascii="Times New Roman" w:hAnsi="Times New Roman"/>
          <w:sz w:val="24"/>
          <w:szCs w:val="24"/>
        </w:rPr>
        <w:t xml:space="preserve"> requiere </w:t>
      </w:r>
      <w:r w:rsidR="00ED42AA">
        <w:rPr>
          <w:rFonts w:ascii="Times New Roman" w:hAnsi="Times New Roman"/>
          <w:sz w:val="24"/>
          <w:szCs w:val="24"/>
        </w:rPr>
        <w:t xml:space="preserve">de </w:t>
      </w:r>
      <w:r w:rsidR="0008448C" w:rsidRPr="00155749">
        <w:rPr>
          <w:rFonts w:ascii="Times New Roman" w:hAnsi="Times New Roman"/>
          <w:sz w:val="24"/>
          <w:szCs w:val="24"/>
        </w:rPr>
        <w:t>m</w:t>
      </w:r>
      <w:r w:rsidR="00E22870" w:rsidRPr="00155749">
        <w:rPr>
          <w:rFonts w:ascii="Times New Roman" w:hAnsi="Times New Roman"/>
          <w:sz w:val="24"/>
          <w:szCs w:val="24"/>
        </w:rPr>
        <w:t>á</w:t>
      </w:r>
      <w:r w:rsidR="0008448C" w:rsidRPr="00155749">
        <w:rPr>
          <w:rFonts w:ascii="Times New Roman" w:hAnsi="Times New Roman"/>
          <w:sz w:val="24"/>
          <w:szCs w:val="24"/>
        </w:rPr>
        <w:t>s investigación</w:t>
      </w:r>
      <w:r w:rsidR="0000701F">
        <w:rPr>
          <w:rFonts w:ascii="Times New Roman" w:hAnsi="Times New Roman"/>
          <w:sz w:val="24"/>
          <w:szCs w:val="24"/>
        </w:rPr>
        <w:t xml:space="preserve"> </w:t>
      </w:r>
      <w:r w:rsidR="0000701F" w:rsidRPr="00155749">
        <w:rPr>
          <w:rFonts w:ascii="Times New Roman" w:hAnsi="Times New Roman"/>
          <w:sz w:val="24"/>
          <w:szCs w:val="24"/>
        </w:rPr>
        <w:t>(</w:t>
      </w:r>
      <w:proofErr w:type="spellStart"/>
      <w:r w:rsidR="0000701F" w:rsidRPr="00155749">
        <w:rPr>
          <w:rFonts w:ascii="Times New Roman" w:hAnsi="Times New Roman"/>
          <w:sz w:val="24"/>
          <w:szCs w:val="24"/>
        </w:rPr>
        <w:t>Chen</w:t>
      </w:r>
      <w:proofErr w:type="spellEnd"/>
      <w:r w:rsidR="0000701F" w:rsidRPr="00155749">
        <w:rPr>
          <w:rFonts w:ascii="Times New Roman" w:hAnsi="Times New Roman"/>
          <w:sz w:val="24"/>
          <w:szCs w:val="24"/>
        </w:rPr>
        <w:t xml:space="preserve"> </w:t>
      </w:r>
      <w:r w:rsidR="0000701F" w:rsidRPr="00155749">
        <w:rPr>
          <w:rFonts w:ascii="Times New Roman" w:hAnsi="Times New Roman"/>
          <w:i/>
          <w:sz w:val="24"/>
          <w:szCs w:val="24"/>
        </w:rPr>
        <w:t>et al.,</w:t>
      </w:r>
      <w:r w:rsidR="0000701F" w:rsidRPr="00155749">
        <w:rPr>
          <w:rFonts w:ascii="Times New Roman" w:hAnsi="Times New Roman"/>
          <w:sz w:val="24"/>
          <w:szCs w:val="24"/>
        </w:rPr>
        <w:t xml:space="preserve"> 2008)</w:t>
      </w:r>
      <w:r w:rsidR="00ED42AA">
        <w:rPr>
          <w:rFonts w:ascii="Times New Roman" w:hAnsi="Times New Roman"/>
          <w:sz w:val="24"/>
          <w:szCs w:val="24"/>
        </w:rPr>
        <w:t>.</w:t>
      </w:r>
      <w:r w:rsidR="0008448C" w:rsidRPr="00155749">
        <w:rPr>
          <w:rFonts w:ascii="Times New Roman" w:hAnsi="Times New Roman"/>
          <w:sz w:val="24"/>
          <w:szCs w:val="24"/>
        </w:rPr>
        <w:t xml:space="preserve"> </w:t>
      </w:r>
      <w:r w:rsidR="004A1CC0">
        <w:rPr>
          <w:rFonts w:ascii="Times New Roman" w:hAnsi="Times New Roman"/>
          <w:sz w:val="24"/>
          <w:szCs w:val="24"/>
        </w:rPr>
        <w:t xml:space="preserve"> </w:t>
      </w:r>
      <w:r w:rsidR="000708F0" w:rsidRPr="00155749">
        <w:rPr>
          <w:rFonts w:ascii="Times New Roman" w:hAnsi="Times New Roman"/>
          <w:sz w:val="24"/>
          <w:szCs w:val="24"/>
        </w:rPr>
        <w:t xml:space="preserve">Se han empleado diversas técnicas para </w:t>
      </w:r>
      <w:r w:rsidR="00A87356" w:rsidRPr="00155749">
        <w:rPr>
          <w:rFonts w:ascii="Times New Roman" w:hAnsi="Times New Roman"/>
          <w:sz w:val="24"/>
          <w:szCs w:val="24"/>
        </w:rPr>
        <w:t>estimar la actividad microbiana</w:t>
      </w:r>
      <w:r w:rsidR="00E22870" w:rsidRPr="00155749">
        <w:rPr>
          <w:rFonts w:ascii="Times New Roman" w:hAnsi="Times New Roman"/>
          <w:sz w:val="24"/>
          <w:szCs w:val="24"/>
        </w:rPr>
        <w:t>, la</w:t>
      </w:r>
      <w:r w:rsidR="00024E38" w:rsidRPr="00155749">
        <w:rPr>
          <w:rFonts w:ascii="Times New Roman" w:hAnsi="Times New Roman"/>
          <w:sz w:val="24"/>
          <w:szCs w:val="24"/>
        </w:rPr>
        <w:t>s</w:t>
      </w:r>
      <w:r w:rsidR="00A87356" w:rsidRPr="00155749">
        <w:rPr>
          <w:rFonts w:ascii="Times New Roman" w:hAnsi="Times New Roman"/>
          <w:sz w:val="24"/>
          <w:szCs w:val="24"/>
        </w:rPr>
        <w:t xml:space="preserve"> tasas de mineralización, respiración, actividades enzimáticas, recuentos microbianos en placa, entre otras.  Sin embargo</w:t>
      </w:r>
      <w:r w:rsidR="00A0385A">
        <w:rPr>
          <w:rFonts w:ascii="Times New Roman" w:hAnsi="Times New Roman"/>
          <w:sz w:val="24"/>
          <w:szCs w:val="24"/>
        </w:rPr>
        <w:t>,</w:t>
      </w:r>
      <w:r w:rsidR="00A87356" w:rsidRPr="00155749">
        <w:rPr>
          <w:rFonts w:ascii="Times New Roman" w:hAnsi="Times New Roman"/>
          <w:sz w:val="24"/>
          <w:szCs w:val="24"/>
        </w:rPr>
        <w:t xml:space="preserve"> </w:t>
      </w:r>
      <w:r w:rsidR="00A0385A">
        <w:rPr>
          <w:rFonts w:ascii="Times New Roman" w:hAnsi="Times New Roman"/>
          <w:sz w:val="24"/>
          <w:szCs w:val="24"/>
        </w:rPr>
        <w:t>su</w:t>
      </w:r>
      <w:r w:rsidR="00A87356" w:rsidRPr="00155749">
        <w:rPr>
          <w:rFonts w:ascii="Times New Roman" w:hAnsi="Times New Roman"/>
          <w:sz w:val="24"/>
          <w:szCs w:val="24"/>
        </w:rPr>
        <w:t xml:space="preserve"> implementación es dispendiosa</w:t>
      </w:r>
      <w:r w:rsidR="00A0385A">
        <w:rPr>
          <w:rFonts w:ascii="Times New Roman" w:hAnsi="Times New Roman"/>
          <w:sz w:val="24"/>
          <w:szCs w:val="24"/>
        </w:rPr>
        <w:t>,</w:t>
      </w:r>
      <w:r w:rsidR="00A87356" w:rsidRPr="00155749">
        <w:rPr>
          <w:rFonts w:ascii="Times New Roman" w:hAnsi="Times New Roman"/>
          <w:sz w:val="24"/>
          <w:szCs w:val="24"/>
        </w:rPr>
        <w:t xml:space="preserve"> s</w:t>
      </w:r>
      <w:r w:rsidR="00E22870" w:rsidRPr="00155749">
        <w:rPr>
          <w:rFonts w:ascii="Times New Roman" w:hAnsi="Times New Roman"/>
          <w:sz w:val="24"/>
          <w:szCs w:val="24"/>
          <w:lang w:val="es-ES_tradnl"/>
        </w:rPr>
        <w:t>ó</w:t>
      </w:r>
      <w:r w:rsidR="00A87356" w:rsidRPr="00155749">
        <w:rPr>
          <w:rFonts w:ascii="Times New Roman" w:hAnsi="Times New Roman"/>
          <w:sz w:val="24"/>
          <w:szCs w:val="24"/>
        </w:rPr>
        <w:t>lo estima una parte de la comunidad</w:t>
      </w:r>
      <w:r w:rsidR="00804CB6" w:rsidRPr="00155749">
        <w:rPr>
          <w:rFonts w:ascii="Times New Roman" w:hAnsi="Times New Roman"/>
          <w:sz w:val="24"/>
          <w:szCs w:val="24"/>
        </w:rPr>
        <w:t xml:space="preserve"> (&lt;1%)</w:t>
      </w:r>
      <w:r w:rsidR="00AB66A7">
        <w:rPr>
          <w:rFonts w:ascii="Times New Roman" w:hAnsi="Times New Roman"/>
          <w:sz w:val="24"/>
          <w:szCs w:val="24"/>
        </w:rPr>
        <w:t xml:space="preserve"> </w:t>
      </w:r>
      <w:r w:rsidR="006C4DFF">
        <w:rPr>
          <w:rFonts w:ascii="Times New Roman" w:hAnsi="Times New Roman"/>
          <w:sz w:val="24"/>
          <w:szCs w:val="24"/>
        </w:rPr>
        <w:t xml:space="preserve">produciendo </w:t>
      </w:r>
      <w:r w:rsidR="00AB66A7">
        <w:rPr>
          <w:rFonts w:ascii="Times New Roman" w:hAnsi="Times New Roman"/>
          <w:sz w:val="24"/>
          <w:szCs w:val="24"/>
        </w:rPr>
        <w:t xml:space="preserve">información </w:t>
      </w:r>
      <w:r w:rsidR="00A87356" w:rsidRPr="00155749">
        <w:rPr>
          <w:rFonts w:ascii="Times New Roman" w:hAnsi="Times New Roman"/>
          <w:sz w:val="24"/>
          <w:szCs w:val="24"/>
        </w:rPr>
        <w:t xml:space="preserve">limitada y </w:t>
      </w:r>
      <w:r w:rsidR="00A0385A">
        <w:rPr>
          <w:rFonts w:ascii="Times New Roman" w:hAnsi="Times New Roman"/>
          <w:sz w:val="24"/>
          <w:szCs w:val="24"/>
        </w:rPr>
        <w:t xml:space="preserve">que </w:t>
      </w:r>
      <w:r w:rsidR="00A87356" w:rsidRPr="00155749">
        <w:rPr>
          <w:rFonts w:ascii="Times New Roman" w:hAnsi="Times New Roman"/>
          <w:sz w:val="24"/>
          <w:szCs w:val="24"/>
        </w:rPr>
        <w:t xml:space="preserve">no da cuenta de la diversidad funcional (número y distribución de funciones) </w:t>
      </w:r>
      <w:r w:rsidR="00A0385A">
        <w:rPr>
          <w:rFonts w:ascii="Times New Roman" w:hAnsi="Times New Roman"/>
          <w:sz w:val="24"/>
          <w:szCs w:val="24"/>
        </w:rPr>
        <w:t>potencial y activ</w:t>
      </w:r>
      <w:r w:rsidR="006C4DFF">
        <w:rPr>
          <w:rFonts w:ascii="Times New Roman" w:hAnsi="Times New Roman"/>
          <w:sz w:val="24"/>
          <w:szCs w:val="24"/>
        </w:rPr>
        <w:t>id</w:t>
      </w:r>
      <w:r w:rsidR="00A0385A">
        <w:rPr>
          <w:rFonts w:ascii="Times New Roman" w:hAnsi="Times New Roman"/>
          <w:sz w:val="24"/>
          <w:szCs w:val="24"/>
        </w:rPr>
        <w:t>a</w:t>
      </w:r>
      <w:r w:rsidR="006C4DFF">
        <w:rPr>
          <w:rFonts w:ascii="Times New Roman" w:hAnsi="Times New Roman"/>
          <w:sz w:val="24"/>
          <w:szCs w:val="24"/>
        </w:rPr>
        <w:t>d</w:t>
      </w:r>
      <w:r w:rsidR="00A0385A">
        <w:rPr>
          <w:rFonts w:ascii="Times New Roman" w:hAnsi="Times New Roman"/>
          <w:sz w:val="24"/>
          <w:szCs w:val="24"/>
        </w:rPr>
        <w:t xml:space="preserve"> de</w:t>
      </w:r>
      <w:r w:rsidR="00A87356" w:rsidRPr="00155749">
        <w:rPr>
          <w:rFonts w:ascii="Times New Roman" w:hAnsi="Times New Roman"/>
          <w:sz w:val="24"/>
          <w:szCs w:val="24"/>
        </w:rPr>
        <w:t xml:space="preserve"> las comunidades.  </w:t>
      </w:r>
      <w:r w:rsidR="00DE6359">
        <w:rPr>
          <w:rFonts w:ascii="Times New Roman" w:hAnsi="Times New Roman"/>
          <w:sz w:val="24"/>
          <w:szCs w:val="24"/>
        </w:rPr>
        <w:t>A</w:t>
      </w:r>
      <w:r w:rsidR="00AB66A7">
        <w:rPr>
          <w:rFonts w:ascii="Times New Roman" w:hAnsi="Times New Roman"/>
          <w:sz w:val="24"/>
          <w:szCs w:val="24"/>
        </w:rPr>
        <w:t xml:space="preserve"> través de</w:t>
      </w:r>
      <w:r w:rsidR="00E22870" w:rsidRPr="00155749">
        <w:rPr>
          <w:rFonts w:ascii="Times New Roman" w:hAnsi="Times New Roman"/>
          <w:sz w:val="24"/>
          <w:szCs w:val="24"/>
        </w:rPr>
        <w:t xml:space="preserve"> l</w:t>
      </w:r>
      <w:r w:rsidR="00CE265F" w:rsidRPr="00155749">
        <w:rPr>
          <w:rFonts w:ascii="Times New Roman" w:hAnsi="Times New Roman"/>
          <w:sz w:val="24"/>
          <w:szCs w:val="24"/>
        </w:rPr>
        <w:t xml:space="preserve">os ácidos </w:t>
      </w:r>
      <w:r w:rsidR="00DE6359" w:rsidRPr="00155749">
        <w:rPr>
          <w:rFonts w:ascii="Times New Roman" w:hAnsi="Times New Roman"/>
          <w:sz w:val="24"/>
          <w:szCs w:val="24"/>
        </w:rPr>
        <w:t>nucleicos</w:t>
      </w:r>
      <w:r w:rsidR="00CB2480" w:rsidRPr="00155749">
        <w:rPr>
          <w:rFonts w:ascii="Times New Roman" w:hAnsi="Times New Roman"/>
          <w:sz w:val="24"/>
          <w:szCs w:val="24"/>
        </w:rPr>
        <w:t xml:space="preserve"> </w:t>
      </w:r>
      <w:r w:rsidR="00804CB6" w:rsidRPr="00155749">
        <w:rPr>
          <w:rFonts w:ascii="Times New Roman" w:hAnsi="Times New Roman"/>
          <w:sz w:val="24"/>
          <w:szCs w:val="24"/>
        </w:rPr>
        <w:lastRenderedPageBreak/>
        <w:t xml:space="preserve">obtenidos </w:t>
      </w:r>
      <w:r w:rsidR="00DE6359">
        <w:rPr>
          <w:rFonts w:ascii="Times New Roman" w:hAnsi="Times New Roman"/>
          <w:sz w:val="24"/>
          <w:szCs w:val="24"/>
        </w:rPr>
        <w:t xml:space="preserve">a partir </w:t>
      </w:r>
      <w:r w:rsidR="00804CB6" w:rsidRPr="00155749">
        <w:rPr>
          <w:rFonts w:ascii="Times New Roman" w:hAnsi="Times New Roman"/>
          <w:sz w:val="24"/>
          <w:szCs w:val="24"/>
        </w:rPr>
        <w:t xml:space="preserve">de </w:t>
      </w:r>
      <w:r w:rsidR="00AB66A7">
        <w:rPr>
          <w:rFonts w:ascii="Times New Roman" w:hAnsi="Times New Roman"/>
          <w:sz w:val="24"/>
          <w:szCs w:val="24"/>
        </w:rPr>
        <w:t>poblaciones microbianas</w:t>
      </w:r>
      <w:r w:rsidR="00804CB6" w:rsidRPr="00155749">
        <w:rPr>
          <w:rFonts w:ascii="Times New Roman" w:hAnsi="Times New Roman"/>
          <w:sz w:val="24"/>
          <w:szCs w:val="24"/>
        </w:rPr>
        <w:t xml:space="preserve"> </w:t>
      </w:r>
      <w:r w:rsidR="00457CC0" w:rsidRPr="00155749">
        <w:rPr>
          <w:rFonts w:ascii="Times New Roman" w:hAnsi="Times New Roman"/>
          <w:sz w:val="24"/>
          <w:szCs w:val="24"/>
        </w:rPr>
        <w:t>presentes en el suelo</w:t>
      </w:r>
      <w:r w:rsidR="00AB66A7">
        <w:rPr>
          <w:rFonts w:ascii="Times New Roman" w:hAnsi="Times New Roman"/>
          <w:sz w:val="24"/>
          <w:szCs w:val="24"/>
        </w:rPr>
        <w:t xml:space="preserve">, </w:t>
      </w:r>
      <w:r w:rsidR="00DE6359">
        <w:rPr>
          <w:rFonts w:ascii="Times New Roman" w:hAnsi="Times New Roman"/>
          <w:sz w:val="24"/>
          <w:szCs w:val="24"/>
        </w:rPr>
        <w:t>a</w:t>
      </w:r>
      <w:r w:rsidR="00DE6359" w:rsidRPr="00155749">
        <w:rPr>
          <w:rFonts w:ascii="Times New Roman" w:hAnsi="Times New Roman"/>
          <w:sz w:val="24"/>
          <w:szCs w:val="24"/>
        </w:rPr>
        <w:t>ctualmente</w:t>
      </w:r>
      <w:r w:rsidR="00DE6359">
        <w:rPr>
          <w:rFonts w:ascii="Times New Roman" w:hAnsi="Times New Roman"/>
          <w:sz w:val="24"/>
          <w:szCs w:val="24"/>
        </w:rPr>
        <w:t xml:space="preserve"> </w:t>
      </w:r>
      <w:r w:rsidR="00AB66A7">
        <w:rPr>
          <w:rFonts w:ascii="Times New Roman" w:hAnsi="Times New Roman"/>
          <w:sz w:val="24"/>
          <w:szCs w:val="24"/>
        </w:rPr>
        <w:t xml:space="preserve">se </w:t>
      </w:r>
      <w:r w:rsidR="00457CC0" w:rsidRPr="00155749">
        <w:rPr>
          <w:rFonts w:ascii="Times New Roman" w:hAnsi="Times New Roman"/>
          <w:sz w:val="24"/>
          <w:szCs w:val="24"/>
        </w:rPr>
        <w:t xml:space="preserve">pueden </w:t>
      </w:r>
      <w:r w:rsidR="00AB66A7">
        <w:rPr>
          <w:rFonts w:ascii="Times New Roman" w:hAnsi="Times New Roman"/>
          <w:sz w:val="24"/>
          <w:szCs w:val="24"/>
        </w:rPr>
        <w:t>estudiar</w:t>
      </w:r>
      <w:r w:rsidR="00457CC0" w:rsidRPr="00155749">
        <w:rPr>
          <w:rFonts w:ascii="Times New Roman" w:hAnsi="Times New Roman"/>
          <w:sz w:val="24"/>
          <w:szCs w:val="24"/>
        </w:rPr>
        <w:t xml:space="preserve"> </w:t>
      </w:r>
      <w:r w:rsidR="008B4EDF" w:rsidRPr="00155749">
        <w:rPr>
          <w:rFonts w:ascii="Times New Roman" w:hAnsi="Times New Roman"/>
          <w:sz w:val="24"/>
          <w:szCs w:val="24"/>
        </w:rPr>
        <w:t xml:space="preserve">diferentes </w:t>
      </w:r>
      <w:r w:rsidR="00457CC0" w:rsidRPr="00155749">
        <w:rPr>
          <w:rFonts w:ascii="Times New Roman" w:hAnsi="Times New Roman"/>
          <w:sz w:val="24"/>
          <w:szCs w:val="24"/>
        </w:rPr>
        <w:t>marcadores</w:t>
      </w:r>
      <w:r w:rsidR="008B4EDF">
        <w:rPr>
          <w:rFonts w:ascii="Times New Roman" w:hAnsi="Times New Roman"/>
          <w:sz w:val="24"/>
          <w:szCs w:val="24"/>
        </w:rPr>
        <w:t>,</w:t>
      </w:r>
      <w:r w:rsidR="00457CC0" w:rsidRPr="00155749">
        <w:rPr>
          <w:rFonts w:ascii="Times New Roman" w:hAnsi="Times New Roman"/>
          <w:sz w:val="24"/>
          <w:szCs w:val="24"/>
        </w:rPr>
        <w:t xml:space="preserve"> </w:t>
      </w:r>
      <w:r w:rsidR="00DE6359">
        <w:rPr>
          <w:rFonts w:ascii="Times New Roman" w:hAnsi="Times New Roman"/>
          <w:sz w:val="24"/>
          <w:szCs w:val="24"/>
        </w:rPr>
        <w:t xml:space="preserve">que proporciona </w:t>
      </w:r>
      <w:r w:rsidR="00804CB6" w:rsidRPr="00155749">
        <w:rPr>
          <w:rFonts w:ascii="Times New Roman" w:hAnsi="Times New Roman"/>
          <w:sz w:val="24"/>
          <w:szCs w:val="24"/>
        </w:rPr>
        <w:t xml:space="preserve">mayor </w:t>
      </w:r>
      <w:r w:rsidR="00DE6359" w:rsidRPr="00155749">
        <w:rPr>
          <w:rFonts w:ascii="Times New Roman" w:hAnsi="Times New Roman"/>
          <w:sz w:val="24"/>
          <w:szCs w:val="24"/>
        </w:rPr>
        <w:t xml:space="preserve">fiabilidad y </w:t>
      </w:r>
      <w:r w:rsidR="00804CB6" w:rsidRPr="00155749">
        <w:rPr>
          <w:rFonts w:ascii="Times New Roman" w:hAnsi="Times New Roman"/>
          <w:sz w:val="24"/>
          <w:szCs w:val="24"/>
        </w:rPr>
        <w:t xml:space="preserve">cantidad </w:t>
      </w:r>
      <w:r w:rsidR="00DE6359">
        <w:rPr>
          <w:rFonts w:ascii="Times New Roman" w:hAnsi="Times New Roman"/>
          <w:sz w:val="24"/>
          <w:szCs w:val="24"/>
        </w:rPr>
        <w:t>de</w:t>
      </w:r>
      <w:r w:rsidR="00804CB6" w:rsidRPr="00155749">
        <w:rPr>
          <w:rFonts w:ascii="Times New Roman" w:hAnsi="Times New Roman"/>
          <w:sz w:val="24"/>
          <w:szCs w:val="24"/>
        </w:rPr>
        <w:t xml:space="preserve"> </w:t>
      </w:r>
      <w:r w:rsidR="00457CC0" w:rsidRPr="00155749">
        <w:rPr>
          <w:rFonts w:ascii="Times New Roman" w:hAnsi="Times New Roman"/>
          <w:sz w:val="24"/>
          <w:szCs w:val="24"/>
        </w:rPr>
        <w:t>información</w:t>
      </w:r>
      <w:r w:rsidR="00DE6359">
        <w:rPr>
          <w:rFonts w:ascii="Times New Roman" w:hAnsi="Times New Roman"/>
          <w:sz w:val="24"/>
          <w:szCs w:val="24"/>
        </w:rPr>
        <w:t>,</w:t>
      </w:r>
      <w:r w:rsidR="0048296F" w:rsidRPr="00155749">
        <w:rPr>
          <w:rFonts w:ascii="Times New Roman" w:hAnsi="Times New Roman"/>
          <w:sz w:val="24"/>
          <w:szCs w:val="24"/>
        </w:rPr>
        <w:t xml:space="preserve"> </w:t>
      </w:r>
      <w:r w:rsidR="00AF2EAD" w:rsidRPr="00155749">
        <w:rPr>
          <w:rFonts w:ascii="Times New Roman" w:hAnsi="Times New Roman"/>
          <w:sz w:val="24"/>
          <w:szCs w:val="24"/>
        </w:rPr>
        <w:t xml:space="preserve">acerca de los procesos que </w:t>
      </w:r>
      <w:r w:rsidR="00AF2EAD" w:rsidRPr="00AB66A7">
        <w:rPr>
          <w:rFonts w:ascii="Times New Roman" w:hAnsi="Times New Roman"/>
          <w:sz w:val="24"/>
          <w:szCs w:val="24"/>
        </w:rPr>
        <w:t>suceden en los ambientes naturales</w:t>
      </w:r>
      <w:r w:rsidR="006C4DFF">
        <w:rPr>
          <w:rFonts w:ascii="Times New Roman" w:hAnsi="Times New Roman"/>
          <w:sz w:val="24"/>
          <w:szCs w:val="24"/>
        </w:rPr>
        <w:t xml:space="preserve"> </w:t>
      </w:r>
      <w:r w:rsidR="006C4DFF" w:rsidRPr="00155749">
        <w:rPr>
          <w:rFonts w:ascii="Times New Roman" w:hAnsi="Times New Roman"/>
          <w:sz w:val="24"/>
          <w:szCs w:val="24"/>
        </w:rPr>
        <w:t>(</w:t>
      </w:r>
      <w:proofErr w:type="spellStart"/>
      <w:r w:rsidR="006C4DFF" w:rsidRPr="00155749">
        <w:rPr>
          <w:rFonts w:ascii="Times New Roman" w:hAnsi="Times New Roman"/>
          <w:sz w:val="24"/>
          <w:szCs w:val="24"/>
        </w:rPr>
        <w:t>Sharma</w:t>
      </w:r>
      <w:proofErr w:type="spellEnd"/>
      <w:r w:rsidR="006C4DFF" w:rsidRPr="00155749">
        <w:rPr>
          <w:rFonts w:ascii="Times New Roman" w:hAnsi="Times New Roman"/>
          <w:sz w:val="24"/>
          <w:szCs w:val="24"/>
        </w:rPr>
        <w:t xml:space="preserve"> </w:t>
      </w:r>
      <w:r w:rsidR="006C4DFF" w:rsidRPr="00155749">
        <w:rPr>
          <w:rFonts w:ascii="Times New Roman" w:hAnsi="Times New Roman"/>
          <w:i/>
          <w:sz w:val="24"/>
          <w:szCs w:val="24"/>
        </w:rPr>
        <w:t>et al.,</w:t>
      </w:r>
      <w:r w:rsidR="006C4DFF" w:rsidRPr="00155749">
        <w:rPr>
          <w:rFonts w:ascii="Times New Roman" w:hAnsi="Times New Roman"/>
          <w:sz w:val="24"/>
          <w:szCs w:val="24"/>
        </w:rPr>
        <w:t xml:space="preserve"> 2006</w:t>
      </w:r>
      <w:r w:rsidR="006C4DFF">
        <w:rPr>
          <w:rFonts w:ascii="Times New Roman" w:hAnsi="Times New Roman"/>
          <w:sz w:val="24"/>
          <w:szCs w:val="24"/>
        </w:rPr>
        <w:t>)</w:t>
      </w:r>
      <w:r w:rsidR="00AB66A7" w:rsidRPr="00AB66A7">
        <w:rPr>
          <w:rFonts w:ascii="Times New Roman" w:hAnsi="Times New Roman"/>
          <w:sz w:val="24"/>
          <w:szCs w:val="24"/>
        </w:rPr>
        <w:t xml:space="preserve">. </w:t>
      </w:r>
      <w:r w:rsidR="004A1CC0">
        <w:rPr>
          <w:rFonts w:ascii="Times New Roman" w:hAnsi="Times New Roman"/>
          <w:sz w:val="24"/>
          <w:szCs w:val="24"/>
        </w:rPr>
        <w:t xml:space="preserve"> </w:t>
      </w:r>
      <w:r w:rsidR="00156632">
        <w:rPr>
          <w:rFonts w:ascii="Times New Roman" w:hAnsi="Times New Roman"/>
          <w:sz w:val="24"/>
          <w:szCs w:val="24"/>
        </w:rPr>
        <w:t>Este</w:t>
      </w:r>
      <w:r w:rsidR="00156632" w:rsidRPr="00AB66A7">
        <w:rPr>
          <w:rFonts w:ascii="Times New Roman" w:hAnsi="Times New Roman"/>
          <w:sz w:val="24"/>
          <w:szCs w:val="24"/>
        </w:rPr>
        <w:t xml:space="preserve"> documento describe conceptos que se han empleado para </w:t>
      </w:r>
      <w:r w:rsidR="00156632">
        <w:rPr>
          <w:rFonts w:ascii="Times New Roman" w:hAnsi="Times New Roman"/>
          <w:sz w:val="24"/>
          <w:szCs w:val="24"/>
        </w:rPr>
        <w:t>entender</w:t>
      </w:r>
      <w:r w:rsidR="00156632" w:rsidRPr="00AB66A7">
        <w:rPr>
          <w:rFonts w:ascii="Times New Roman" w:hAnsi="Times New Roman"/>
          <w:sz w:val="24"/>
          <w:szCs w:val="24"/>
        </w:rPr>
        <w:t xml:space="preserve"> la dinámica del nitrógeno y el fósforo,</w:t>
      </w:r>
      <w:r w:rsidR="00156632">
        <w:rPr>
          <w:rFonts w:ascii="Times New Roman" w:hAnsi="Times New Roman"/>
          <w:sz w:val="24"/>
          <w:szCs w:val="24"/>
        </w:rPr>
        <w:t xml:space="preserve"> </w:t>
      </w:r>
      <w:r w:rsidR="00156632" w:rsidRPr="00AB66A7">
        <w:rPr>
          <w:rFonts w:ascii="Times New Roman" w:hAnsi="Times New Roman"/>
          <w:sz w:val="24"/>
          <w:szCs w:val="24"/>
        </w:rPr>
        <w:t xml:space="preserve">con el propósito de discutir </w:t>
      </w:r>
      <w:r w:rsidR="006C4DFF" w:rsidRPr="00AB66A7">
        <w:rPr>
          <w:rFonts w:ascii="Times New Roman" w:hAnsi="Times New Roman"/>
          <w:sz w:val="24"/>
          <w:szCs w:val="24"/>
        </w:rPr>
        <w:t>c</w:t>
      </w:r>
      <w:r w:rsidR="006C4DFF">
        <w:rPr>
          <w:rFonts w:ascii="Times New Roman" w:hAnsi="Times New Roman"/>
          <w:sz w:val="24"/>
          <w:szCs w:val="24"/>
        </w:rPr>
        <w:t>ó</w:t>
      </w:r>
      <w:r w:rsidR="006C4DFF" w:rsidRPr="00AB66A7">
        <w:rPr>
          <w:rFonts w:ascii="Times New Roman" w:hAnsi="Times New Roman"/>
          <w:sz w:val="24"/>
          <w:szCs w:val="24"/>
        </w:rPr>
        <w:t xml:space="preserve">mo </w:t>
      </w:r>
      <w:r w:rsidR="00156632" w:rsidRPr="00AB66A7">
        <w:rPr>
          <w:rFonts w:ascii="Times New Roman" w:hAnsi="Times New Roman"/>
          <w:sz w:val="24"/>
          <w:szCs w:val="24"/>
        </w:rPr>
        <w:t>las características de l</w:t>
      </w:r>
      <w:r w:rsidR="00156632">
        <w:rPr>
          <w:rFonts w:ascii="Times New Roman" w:hAnsi="Times New Roman"/>
          <w:sz w:val="24"/>
          <w:szCs w:val="24"/>
        </w:rPr>
        <w:t>a</w:t>
      </w:r>
      <w:r w:rsidR="00156632" w:rsidRPr="00AB66A7">
        <w:rPr>
          <w:rFonts w:ascii="Times New Roman" w:hAnsi="Times New Roman"/>
          <w:sz w:val="24"/>
          <w:szCs w:val="24"/>
        </w:rPr>
        <w:t xml:space="preserve">s diferentes </w:t>
      </w:r>
      <w:r w:rsidR="00156632">
        <w:rPr>
          <w:rFonts w:ascii="Times New Roman" w:hAnsi="Times New Roman"/>
          <w:sz w:val="24"/>
          <w:szCs w:val="24"/>
        </w:rPr>
        <w:t xml:space="preserve">fracciones </w:t>
      </w:r>
      <w:r w:rsidR="00156632" w:rsidRPr="00AB66A7">
        <w:rPr>
          <w:rFonts w:ascii="Times New Roman" w:hAnsi="Times New Roman"/>
          <w:sz w:val="24"/>
          <w:szCs w:val="24"/>
        </w:rPr>
        <w:t>orgánic</w:t>
      </w:r>
      <w:r w:rsidR="00156632">
        <w:rPr>
          <w:rFonts w:ascii="Times New Roman" w:hAnsi="Times New Roman"/>
          <w:sz w:val="24"/>
          <w:szCs w:val="24"/>
        </w:rPr>
        <w:t>a</w:t>
      </w:r>
      <w:r w:rsidR="00156632" w:rsidRPr="00AB66A7">
        <w:rPr>
          <w:rFonts w:ascii="Times New Roman" w:hAnsi="Times New Roman"/>
          <w:sz w:val="24"/>
          <w:szCs w:val="24"/>
        </w:rPr>
        <w:t>s y minerales</w:t>
      </w:r>
      <w:r w:rsidR="00156632">
        <w:rPr>
          <w:rFonts w:ascii="Times New Roman" w:hAnsi="Times New Roman"/>
          <w:sz w:val="24"/>
          <w:szCs w:val="24"/>
        </w:rPr>
        <w:t>, seleccionan</w:t>
      </w:r>
      <w:r w:rsidR="00156632" w:rsidRPr="00AB66A7">
        <w:rPr>
          <w:rFonts w:ascii="Times New Roman" w:hAnsi="Times New Roman"/>
          <w:sz w:val="24"/>
          <w:szCs w:val="24"/>
        </w:rPr>
        <w:t xml:space="preserve"> el potencial biológico </w:t>
      </w:r>
      <w:r w:rsidR="00156632">
        <w:rPr>
          <w:rFonts w:ascii="Times New Roman" w:hAnsi="Times New Roman"/>
          <w:sz w:val="24"/>
          <w:szCs w:val="24"/>
        </w:rPr>
        <w:t>(</w:t>
      </w:r>
      <w:r w:rsidR="00156632" w:rsidRPr="00AB66A7">
        <w:rPr>
          <w:rFonts w:ascii="Times New Roman" w:hAnsi="Times New Roman"/>
          <w:sz w:val="24"/>
          <w:szCs w:val="24"/>
        </w:rPr>
        <w:t>diversidad y actividad de las poblaciones microbianas</w:t>
      </w:r>
      <w:r w:rsidR="00156632">
        <w:rPr>
          <w:rFonts w:ascii="Times New Roman" w:hAnsi="Times New Roman"/>
          <w:sz w:val="24"/>
          <w:szCs w:val="24"/>
        </w:rPr>
        <w:t>) encargado de</w:t>
      </w:r>
      <w:r w:rsidR="00CB720D">
        <w:rPr>
          <w:rFonts w:ascii="Times New Roman" w:hAnsi="Times New Roman"/>
          <w:sz w:val="24"/>
          <w:szCs w:val="24"/>
        </w:rPr>
        <w:t xml:space="preserve"> </w:t>
      </w:r>
      <w:r w:rsidR="00156632">
        <w:rPr>
          <w:rFonts w:ascii="Times New Roman" w:hAnsi="Times New Roman"/>
          <w:sz w:val="24"/>
          <w:szCs w:val="24"/>
        </w:rPr>
        <w:t>l</w:t>
      </w:r>
      <w:r w:rsidR="00CB720D">
        <w:rPr>
          <w:rFonts w:ascii="Times New Roman" w:hAnsi="Times New Roman"/>
          <w:sz w:val="24"/>
          <w:szCs w:val="24"/>
        </w:rPr>
        <w:t>a</w:t>
      </w:r>
      <w:r w:rsidR="00156632">
        <w:rPr>
          <w:rFonts w:ascii="Times New Roman" w:hAnsi="Times New Roman"/>
          <w:sz w:val="24"/>
          <w:szCs w:val="24"/>
        </w:rPr>
        <w:t xml:space="preserve"> </w:t>
      </w:r>
      <w:r w:rsidR="00CB720D">
        <w:rPr>
          <w:rFonts w:ascii="Times New Roman" w:hAnsi="Times New Roman"/>
          <w:sz w:val="24"/>
          <w:szCs w:val="24"/>
        </w:rPr>
        <w:t>dinámica</w:t>
      </w:r>
      <w:r w:rsidR="00156632">
        <w:rPr>
          <w:rFonts w:ascii="Times New Roman" w:hAnsi="Times New Roman"/>
          <w:sz w:val="24"/>
          <w:szCs w:val="24"/>
        </w:rPr>
        <w:t xml:space="preserve"> </w:t>
      </w:r>
      <w:r w:rsidR="00CB720D">
        <w:rPr>
          <w:rFonts w:ascii="Times New Roman" w:hAnsi="Times New Roman"/>
          <w:sz w:val="24"/>
          <w:szCs w:val="24"/>
        </w:rPr>
        <w:t>de dichos elementos.</w:t>
      </w:r>
    </w:p>
    <w:p w:rsidR="00E022DE" w:rsidRPr="00155749" w:rsidRDefault="00FC7521" w:rsidP="00F2673F">
      <w:pPr>
        <w:spacing w:line="240" w:lineRule="auto"/>
        <w:jc w:val="both"/>
        <w:rPr>
          <w:rFonts w:ascii="Times New Roman" w:hAnsi="Times New Roman"/>
          <w:b/>
          <w:sz w:val="24"/>
          <w:szCs w:val="24"/>
        </w:rPr>
      </w:pPr>
      <w:r w:rsidRPr="00155749">
        <w:rPr>
          <w:rFonts w:ascii="Times New Roman" w:hAnsi="Times New Roman"/>
          <w:b/>
          <w:sz w:val="24"/>
          <w:szCs w:val="24"/>
        </w:rPr>
        <w:t>Dinámica</w:t>
      </w:r>
      <w:r w:rsidR="00E22870" w:rsidRPr="00155749">
        <w:rPr>
          <w:rFonts w:ascii="Times New Roman" w:hAnsi="Times New Roman"/>
          <w:b/>
          <w:sz w:val="24"/>
          <w:szCs w:val="24"/>
        </w:rPr>
        <w:t xml:space="preserve"> del Nitrógeno.</w:t>
      </w:r>
    </w:p>
    <w:p w:rsidR="00D706A0" w:rsidRPr="00155749" w:rsidRDefault="00026101" w:rsidP="00D706A0">
      <w:pPr>
        <w:tabs>
          <w:tab w:val="left" w:pos="1890"/>
        </w:tabs>
        <w:spacing w:line="240" w:lineRule="auto"/>
        <w:jc w:val="both"/>
        <w:rPr>
          <w:rFonts w:ascii="Times New Roman" w:hAnsi="Times New Roman"/>
          <w:sz w:val="24"/>
          <w:szCs w:val="24"/>
        </w:rPr>
      </w:pPr>
      <w:r w:rsidRPr="00155749">
        <w:rPr>
          <w:rFonts w:ascii="Times New Roman" w:hAnsi="Times New Roman"/>
          <w:sz w:val="24"/>
          <w:szCs w:val="24"/>
        </w:rPr>
        <w:t>La dinámica de este elemento</w:t>
      </w:r>
      <w:r w:rsidR="003170E7">
        <w:rPr>
          <w:rFonts w:ascii="Times New Roman" w:hAnsi="Times New Roman"/>
          <w:sz w:val="24"/>
          <w:szCs w:val="24"/>
        </w:rPr>
        <w:t xml:space="preserve"> (figura 1)</w:t>
      </w:r>
      <w:r w:rsidRPr="00155749">
        <w:rPr>
          <w:rFonts w:ascii="Times New Roman" w:hAnsi="Times New Roman"/>
          <w:sz w:val="24"/>
          <w:szCs w:val="24"/>
        </w:rPr>
        <w:t xml:space="preserve"> en la biosfera comprende principalmente</w:t>
      </w:r>
      <w:r w:rsidR="00747EA6" w:rsidRPr="00155749">
        <w:rPr>
          <w:rFonts w:ascii="Times New Roman" w:hAnsi="Times New Roman"/>
          <w:sz w:val="24"/>
          <w:szCs w:val="24"/>
        </w:rPr>
        <w:t xml:space="preserve"> </w:t>
      </w:r>
      <w:r w:rsidRPr="00155749">
        <w:rPr>
          <w:rFonts w:ascii="Times New Roman" w:hAnsi="Times New Roman"/>
          <w:sz w:val="24"/>
          <w:szCs w:val="24"/>
        </w:rPr>
        <w:t>la fijación de nitrógeno (N</w:t>
      </w:r>
      <w:r w:rsidRPr="00155749">
        <w:rPr>
          <w:rFonts w:ascii="Times New Roman" w:hAnsi="Times New Roman"/>
          <w:sz w:val="24"/>
          <w:szCs w:val="24"/>
          <w:vertAlign w:val="subscript"/>
        </w:rPr>
        <w:t>2</w:t>
      </w:r>
      <w:r w:rsidRPr="00155749">
        <w:rPr>
          <w:rFonts w:ascii="Times New Roman" w:hAnsi="Times New Roman"/>
          <w:sz w:val="24"/>
          <w:szCs w:val="24"/>
        </w:rPr>
        <w:t>),</w:t>
      </w:r>
      <w:r w:rsidR="00747EA6" w:rsidRPr="00155749">
        <w:rPr>
          <w:rFonts w:ascii="Times New Roman" w:hAnsi="Times New Roman"/>
          <w:sz w:val="24"/>
          <w:szCs w:val="24"/>
        </w:rPr>
        <w:t xml:space="preserve"> la mineralización, </w:t>
      </w:r>
      <w:r w:rsidRPr="00155749">
        <w:rPr>
          <w:rFonts w:ascii="Times New Roman" w:hAnsi="Times New Roman"/>
          <w:sz w:val="24"/>
          <w:szCs w:val="24"/>
        </w:rPr>
        <w:t>la nitrificación</w:t>
      </w:r>
      <w:r w:rsidR="00774D01">
        <w:rPr>
          <w:rFonts w:ascii="Times New Roman" w:hAnsi="Times New Roman"/>
          <w:sz w:val="24"/>
          <w:szCs w:val="24"/>
        </w:rPr>
        <w:t>,</w:t>
      </w:r>
      <w:r w:rsidRPr="00155749">
        <w:rPr>
          <w:rFonts w:ascii="Times New Roman" w:hAnsi="Times New Roman"/>
          <w:sz w:val="24"/>
          <w:szCs w:val="24"/>
        </w:rPr>
        <w:t xml:space="preserve"> la </w:t>
      </w:r>
      <w:proofErr w:type="spellStart"/>
      <w:r w:rsidRPr="00155749">
        <w:rPr>
          <w:rFonts w:ascii="Times New Roman" w:hAnsi="Times New Roman"/>
          <w:sz w:val="24"/>
          <w:szCs w:val="24"/>
        </w:rPr>
        <w:t>desnitrificación</w:t>
      </w:r>
      <w:proofErr w:type="spellEnd"/>
      <w:r w:rsidRPr="00155749">
        <w:rPr>
          <w:rFonts w:ascii="Times New Roman" w:hAnsi="Times New Roman"/>
          <w:sz w:val="24"/>
          <w:szCs w:val="24"/>
        </w:rPr>
        <w:t xml:space="preserve"> </w:t>
      </w:r>
      <w:r w:rsidR="00774D01" w:rsidRPr="00155749">
        <w:rPr>
          <w:rFonts w:ascii="Times New Roman" w:hAnsi="Times New Roman"/>
          <w:sz w:val="24"/>
          <w:szCs w:val="24"/>
        </w:rPr>
        <w:t>(</w:t>
      </w:r>
      <w:proofErr w:type="spellStart"/>
      <w:r w:rsidR="00774D01" w:rsidRPr="00155749">
        <w:rPr>
          <w:rFonts w:ascii="Times New Roman" w:hAnsi="Times New Roman"/>
          <w:sz w:val="24"/>
          <w:szCs w:val="24"/>
        </w:rPr>
        <w:t>Hayatsu</w:t>
      </w:r>
      <w:proofErr w:type="spellEnd"/>
      <w:r w:rsidR="00774D01" w:rsidRPr="00155749">
        <w:rPr>
          <w:rFonts w:ascii="Times New Roman" w:hAnsi="Times New Roman"/>
          <w:sz w:val="24"/>
          <w:szCs w:val="24"/>
        </w:rPr>
        <w:t xml:space="preserve"> </w:t>
      </w:r>
      <w:r w:rsidR="00774D01" w:rsidRPr="00155749">
        <w:rPr>
          <w:rFonts w:ascii="Times New Roman" w:hAnsi="Times New Roman"/>
          <w:i/>
          <w:sz w:val="24"/>
          <w:szCs w:val="24"/>
        </w:rPr>
        <w:t>et al.,</w:t>
      </w:r>
      <w:r w:rsidR="00774D01" w:rsidRPr="00155749">
        <w:rPr>
          <w:rFonts w:ascii="Times New Roman" w:hAnsi="Times New Roman"/>
          <w:sz w:val="24"/>
          <w:szCs w:val="24"/>
        </w:rPr>
        <w:t xml:space="preserve"> 2008) y</w:t>
      </w:r>
      <w:r w:rsidR="00774D01">
        <w:rPr>
          <w:rFonts w:ascii="Times New Roman" w:hAnsi="Times New Roman"/>
          <w:sz w:val="24"/>
          <w:szCs w:val="24"/>
        </w:rPr>
        <w:t xml:space="preserve"> la oxidación anaeróbica del amonio </w:t>
      </w:r>
      <w:proofErr w:type="spellStart"/>
      <w:r w:rsidR="00774D01">
        <w:rPr>
          <w:rFonts w:ascii="Times New Roman" w:hAnsi="Times New Roman"/>
          <w:sz w:val="24"/>
          <w:szCs w:val="24"/>
        </w:rPr>
        <w:t>Annamox</w:t>
      </w:r>
      <w:proofErr w:type="spellEnd"/>
      <w:r w:rsidR="00774D01">
        <w:rPr>
          <w:rFonts w:ascii="Times New Roman" w:hAnsi="Times New Roman"/>
          <w:sz w:val="24"/>
          <w:szCs w:val="24"/>
        </w:rPr>
        <w:t xml:space="preserve"> (</w:t>
      </w:r>
      <w:proofErr w:type="spellStart"/>
      <w:r w:rsidR="00774D01">
        <w:rPr>
          <w:rFonts w:ascii="Times New Roman" w:hAnsi="Times New Roman"/>
          <w:sz w:val="24"/>
          <w:szCs w:val="24"/>
        </w:rPr>
        <w:t>Hu</w:t>
      </w:r>
      <w:proofErr w:type="spellEnd"/>
      <w:r w:rsidR="00774D01">
        <w:rPr>
          <w:rFonts w:ascii="Times New Roman" w:hAnsi="Times New Roman"/>
          <w:sz w:val="24"/>
          <w:szCs w:val="24"/>
        </w:rPr>
        <w:t xml:space="preserve"> </w:t>
      </w:r>
      <w:r w:rsidR="00774D01" w:rsidRPr="00774D01">
        <w:rPr>
          <w:rFonts w:ascii="Times New Roman" w:hAnsi="Times New Roman"/>
          <w:i/>
          <w:sz w:val="24"/>
          <w:szCs w:val="24"/>
        </w:rPr>
        <w:t>et al.,</w:t>
      </w:r>
      <w:r w:rsidR="00774D01">
        <w:rPr>
          <w:rFonts w:ascii="Times New Roman" w:hAnsi="Times New Roman"/>
          <w:sz w:val="24"/>
          <w:szCs w:val="24"/>
        </w:rPr>
        <w:t xml:space="preserve"> 2011)</w:t>
      </w:r>
      <w:r w:rsidR="006C4DFF">
        <w:rPr>
          <w:rFonts w:ascii="Times New Roman" w:hAnsi="Times New Roman"/>
          <w:sz w:val="24"/>
          <w:szCs w:val="24"/>
        </w:rPr>
        <w:t xml:space="preserve">, </w:t>
      </w:r>
      <w:r w:rsidR="00774D01" w:rsidRPr="00155749">
        <w:rPr>
          <w:rFonts w:ascii="Times New Roman" w:hAnsi="Times New Roman"/>
          <w:sz w:val="24"/>
          <w:szCs w:val="24"/>
        </w:rPr>
        <w:t xml:space="preserve"> </w:t>
      </w:r>
      <w:r w:rsidRPr="00155749">
        <w:rPr>
          <w:rFonts w:ascii="Times New Roman" w:hAnsi="Times New Roman"/>
          <w:sz w:val="24"/>
          <w:szCs w:val="24"/>
        </w:rPr>
        <w:t xml:space="preserve">procesos mediados principalmente por </w:t>
      </w:r>
      <w:r w:rsidR="00747EA6" w:rsidRPr="00155749">
        <w:rPr>
          <w:rFonts w:ascii="Times New Roman" w:hAnsi="Times New Roman"/>
          <w:sz w:val="24"/>
          <w:szCs w:val="24"/>
        </w:rPr>
        <w:t>microorganismos</w:t>
      </w:r>
      <w:r w:rsidRPr="00155749">
        <w:rPr>
          <w:rFonts w:ascii="Times New Roman" w:hAnsi="Times New Roman"/>
          <w:sz w:val="24"/>
          <w:szCs w:val="24"/>
        </w:rPr>
        <w:t xml:space="preserve"> </w:t>
      </w:r>
      <w:r w:rsidR="0024021D" w:rsidRPr="00155749">
        <w:rPr>
          <w:rFonts w:ascii="Times New Roman" w:hAnsi="Times New Roman"/>
          <w:sz w:val="24"/>
          <w:szCs w:val="24"/>
        </w:rPr>
        <w:t>presentes en el suelo</w:t>
      </w:r>
      <w:r w:rsidR="005705C1">
        <w:rPr>
          <w:rFonts w:ascii="Times New Roman" w:hAnsi="Times New Roman"/>
          <w:sz w:val="24"/>
          <w:szCs w:val="24"/>
        </w:rPr>
        <w:t xml:space="preserve"> </w:t>
      </w:r>
      <w:r w:rsidR="005705C1" w:rsidRPr="00155749">
        <w:rPr>
          <w:rFonts w:ascii="Times New Roman" w:hAnsi="Times New Roman"/>
          <w:sz w:val="24"/>
          <w:szCs w:val="24"/>
        </w:rPr>
        <w:t>(</w:t>
      </w:r>
      <w:proofErr w:type="spellStart"/>
      <w:r w:rsidR="005705C1" w:rsidRPr="00155749">
        <w:rPr>
          <w:rFonts w:ascii="Times New Roman" w:hAnsi="Times New Roman"/>
          <w:sz w:val="24"/>
          <w:szCs w:val="24"/>
        </w:rPr>
        <w:t>Klotz</w:t>
      </w:r>
      <w:proofErr w:type="spellEnd"/>
      <w:r w:rsidR="005705C1" w:rsidRPr="00155749">
        <w:rPr>
          <w:rFonts w:ascii="Times New Roman" w:hAnsi="Times New Roman"/>
          <w:sz w:val="24"/>
          <w:szCs w:val="24"/>
        </w:rPr>
        <w:t xml:space="preserve"> y </w:t>
      </w:r>
      <w:proofErr w:type="spellStart"/>
      <w:r w:rsidR="005705C1" w:rsidRPr="00155749">
        <w:rPr>
          <w:rFonts w:ascii="Times New Roman" w:hAnsi="Times New Roman"/>
          <w:sz w:val="24"/>
          <w:szCs w:val="24"/>
        </w:rPr>
        <w:t>Stain</w:t>
      </w:r>
      <w:proofErr w:type="spellEnd"/>
      <w:r w:rsidR="005705C1" w:rsidRPr="00155749">
        <w:rPr>
          <w:rFonts w:ascii="Times New Roman" w:hAnsi="Times New Roman"/>
          <w:sz w:val="24"/>
          <w:szCs w:val="24"/>
        </w:rPr>
        <w:t>, 2008)</w:t>
      </w:r>
      <w:r w:rsidRPr="00155749">
        <w:rPr>
          <w:rFonts w:ascii="Times New Roman" w:hAnsi="Times New Roman"/>
          <w:sz w:val="24"/>
          <w:szCs w:val="24"/>
        </w:rPr>
        <w:t xml:space="preserve">.  </w:t>
      </w:r>
      <w:r w:rsidR="00CE47B7">
        <w:rPr>
          <w:rFonts w:ascii="Times New Roman" w:hAnsi="Times New Roman"/>
          <w:sz w:val="24"/>
          <w:szCs w:val="24"/>
        </w:rPr>
        <w:t>E</w:t>
      </w:r>
      <w:r w:rsidRPr="00155749">
        <w:rPr>
          <w:rFonts w:ascii="Times New Roman" w:hAnsi="Times New Roman"/>
          <w:sz w:val="24"/>
          <w:szCs w:val="24"/>
        </w:rPr>
        <w:t>l nitrógeno entra en la biosfera por fijación química y biológica del nitrógeno molecular (N</w:t>
      </w:r>
      <w:r w:rsidRPr="00155749">
        <w:rPr>
          <w:rFonts w:ascii="Times New Roman" w:hAnsi="Times New Roman"/>
          <w:sz w:val="24"/>
          <w:szCs w:val="24"/>
          <w:vertAlign w:val="subscript"/>
        </w:rPr>
        <w:t>2</w:t>
      </w:r>
      <w:r w:rsidRPr="00155749">
        <w:rPr>
          <w:rFonts w:ascii="Times New Roman" w:hAnsi="Times New Roman"/>
          <w:sz w:val="24"/>
          <w:szCs w:val="24"/>
        </w:rPr>
        <w:t xml:space="preserve">) y se remueve de la misma por </w:t>
      </w:r>
      <w:proofErr w:type="spellStart"/>
      <w:r w:rsidRPr="00155749">
        <w:rPr>
          <w:rFonts w:ascii="Times New Roman" w:hAnsi="Times New Roman"/>
          <w:sz w:val="24"/>
          <w:szCs w:val="24"/>
        </w:rPr>
        <w:t>desnitrificación</w:t>
      </w:r>
      <w:proofErr w:type="spellEnd"/>
      <w:r w:rsidR="00E22870" w:rsidRPr="00155749">
        <w:rPr>
          <w:rFonts w:ascii="Times New Roman" w:hAnsi="Times New Roman"/>
          <w:sz w:val="24"/>
          <w:szCs w:val="24"/>
        </w:rPr>
        <w:t>.</w:t>
      </w:r>
      <w:r w:rsidRPr="00155749">
        <w:rPr>
          <w:rFonts w:ascii="Times New Roman" w:hAnsi="Times New Roman"/>
          <w:sz w:val="24"/>
          <w:szCs w:val="24"/>
        </w:rPr>
        <w:t xml:space="preserve"> </w:t>
      </w:r>
      <w:r w:rsidR="00E22870" w:rsidRPr="00155749">
        <w:rPr>
          <w:rFonts w:ascii="Times New Roman" w:hAnsi="Times New Roman"/>
          <w:sz w:val="24"/>
          <w:szCs w:val="24"/>
        </w:rPr>
        <w:t xml:space="preserve"> </w:t>
      </w:r>
      <w:r w:rsidR="00981AD5">
        <w:rPr>
          <w:rFonts w:ascii="Times New Roman" w:hAnsi="Times New Roman"/>
          <w:sz w:val="24"/>
          <w:szCs w:val="24"/>
        </w:rPr>
        <w:t>Delgado y Salas</w:t>
      </w:r>
      <w:r w:rsidR="00E67876" w:rsidRPr="00155749">
        <w:rPr>
          <w:rFonts w:ascii="Times New Roman" w:hAnsi="Times New Roman"/>
          <w:sz w:val="24"/>
          <w:szCs w:val="24"/>
        </w:rPr>
        <w:t xml:space="preserve"> </w:t>
      </w:r>
      <w:r w:rsidR="00981AD5" w:rsidRPr="00155749">
        <w:rPr>
          <w:rFonts w:ascii="Times New Roman" w:hAnsi="Times New Roman"/>
          <w:sz w:val="24"/>
          <w:szCs w:val="24"/>
        </w:rPr>
        <w:t>(</w:t>
      </w:r>
      <w:r w:rsidR="00E67876" w:rsidRPr="00155749">
        <w:rPr>
          <w:rFonts w:ascii="Times New Roman" w:hAnsi="Times New Roman"/>
          <w:sz w:val="24"/>
          <w:szCs w:val="24"/>
        </w:rPr>
        <w:t>2006</w:t>
      </w:r>
      <w:r w:rsidR="00E67876">
        <w:rPr>
          <w:rFonts w:ascii="Times New Roman" w:hAnsi="Times New Roman"/>
          <w:sz w:val="24"/>
          <w:szCs w:val="24"/>
        </w:rPr>
        <w:t>)</w:t>
      </w:r>
      <w:r w:rsidR="00981AD5">
        <w:rPr>
          <w:rFonts w:ascii="Times New Roman" w:hAnsi="Times New Roman"/>
          <w:sz w:val="24"/>
          <w:szCs w:val="24"/>
        </w:rPr>
        <w:t xml:space="preserve"> proponen</w:t>
      </w:r>
      <w:r w:rsidR="0028249A" w:rsidRPr="00155749">
        <w:rPr>
          <w:rFonts w:ascii="Times New Roman" w:hAnsi="Times New Roman"/>
          <w:sz w:val="24"/>
          <w:szCs w:val="24"/>
        </w:rPr>
        <w:t xml:space="preserve"> que la determinación cuantitativa de los diferentes compartimientos orgánicos y minerales, </w:t>
      </w:r>
      <w:r w:rsidR="00CE47B7">
        <w:rPr>
          <w:rFonts w:ascii="Times New Roman" w:hAnsi="Times New Roman"/>
          <w:sz w:val="24"/>
          <w:szCs w:val="24"/>
        </w:rPr>
        <w:t>está relacionada</w:t>
      </w:r>
      <w:r w:rsidR="0028249A" w:rsidRPr="00155749">
        <w:rPr>
          <w:rFonts w:ascii="Times New Roman" w:hAnsi="Times New Roman"/>
          <w:sz w:val="24"/>
          <w:szCs w:val="24"/>
        </w:rPr>
        <w:t xml:space="preserve"> con la disponibilidad de nutrientes y su s</w:t>
      </w:r>
      <w:r w:rsidR="00CE47B7">
        <w:rPr>
          <w:rFonts w:ascii="Times New Roman" w:hAnsi="Times New Roman"/>
          <w:sz w:val="24"/>
          <w:szCs w:val="24"/>
        </w:rPr>
        <w:t>usceptibilidad de alteración debido al</w:t>
      </w:r>
      <w:r w:rsidR="0028249A" w:rsidRPr="00155749">
        <w:rPr>
          <w:rFonts w:ascii="Times New Roman" w:hAnsi="Times New Roman"/>
          <w:sz w:val="24"/>
          <w:szCs w:val="24"/>
        </w:rPr>
        <w:t xml:space="preserve"> manejo, sistemas de producción y procesos del suelo</w:t>
      </w:r>
      <w:r w:rsidR="00CE47B7">
        <w:rPr>
          <w:rFonts w:ascii="Times New Roman" w:hAnsi="Times New Roman"/>
          <w:sz w:val="24"/>
          <w:szCs w:val="24"/>
        </w:rPr>
        <w:t>,</w:t>
      </w:r>
      <w:r w:rsidR="0028249A" w:rsidRPr="00155749">
        <w:rPr>
          <w:rFonts w:ascii="Times New Roman" w:hAnsi="Times New Roman"/>
          <w:sz w:val="24"/>
          <w:szCs w:val="24"/>
        </w:rPr>
        <w:t xml:space="preserve"> donde estos com</w:t>
      </w:r>
      <w:r w:rsidR="0023410F">
        <w:rPr>
          <w:rFonts w:ascii="Times New Roman" w:hAnsi="Times New Roman"/>
          <w:sz w:val="24"/>
          <w:szCs w:val="24"/>
        </w:rPr>
        <w:t>pa</w:t>
      </w:r>
      <w:r w:rsidR="00CE47B7">
        <w:rPr>
          <w:rFonts w:ascii="Times New Roman" w:hAnsi="Times New Roman"/>
          <w:sz w:val="24"/>
          <w:szCs w:val="24"/>
        </w:rPr>
        <w:t>rtimientos estén involucrados.</w:t>
      </w:r>
      <w:r w:rsidR="0023410F">
        <w:rPr>
          <w:rFonts w:ascii="Times New Roman" w:hAnsi="Times New Roman"/>
          <w:sz w:val="24"/>
          <w:szCs w:val="24"/>
        </w:rPr>
        <w:t xml:space="preserve"> </w:t>
      </w:r>
      <w:r w:rsidR="00E8590D">
        <w:rPr>
          <w:rFonts w:ascii="Times New Roman" w:hAnsi="Times New Roman"/>
          <w:sz w:val="24"/>
          <w:szCs w:val="24"/>
        </w:rPr>
        <w:t xml:space="preserve"> </w:t>
      </w:r>
      <w:r w:rsidR="008410E9">
        <w:rPr>
          <w:rFonts w:ascii="Times New Roman" w:hAnsi="Times New Roman"/>
          <w:sz w:val="24"/>
          <w:szCs w:val="24"/>
        </w:rPr>
        <w:t>Recientemente s</w:t>
      </w:r>
      <w:r w:rsidR="008410E9" w:rsidRPr="00155749">
        <w:rPr>
          <w:rFonts w:ascii="Times New Roman" w:hAnsi="Times New Roman"/>
          <w:sz w:val="24"/>
          <w:szCs w:val="24"/>
        </w:rPr>
        <w:t>e</w:t>
      </w:r>
      <w:r w:rsidR="008410E9">
        <w:rPr>
          <w:rFonts w:ascii="Times New Roman" w:hAnsi="Times New Roman"/>
          <w:sz w:val="24"/>
          <w:szCs w:val="24"/>
        </w:rPr>
        <w:t xml:space="preserve"> ha propuesto (</w:t>
      </w:r>
      <w:proofErr w:type="spellStart"/>
      <w:r w:rsidR="008410E9">
        <w:rPr>
          <w:rFonts w:ascii="Times New Roman" w:hAnsi="Times New Roman"/>
          <w:sz w:val="24"/>
          <w:szCs w:val="24"/>
        </w:rPr>
        <w:t>Nannipieri</w:t>
      </w:r>
      <w:proofErr w:type="spellEnd"/>
      <w:r w:rsidR="008410E9">
        <w:rPr>
          <w:rFonts w:ascii="Times New Roman" w:hAnsi="Times New Roman"/>
          <w:sz w:val="24"/>
          <w:szCs w:val="24"/>
        </w:rPr>
        <w:t xml:space="preserve"> y </w:t>
      </w:r>
      <w:proofErr w:type="spellStart"/>
      <w:r w:rsidR="008410E9">
        <w:rPr>
          <w:rFonts w:ascii="Times New Roman" w:hAnsi="Times New Roman"/>
          <w:sz w:val="24"/>
          <w:szCs w:val="24"/>
        </w:rPr>
        <w:t>Eldor</w:t>
      </w:r>
      <w:proofErr w:type="spellEnd"/>
      <w:r w:rsidR="008410E9">
        <w:rPr>
          <w:rFonts w:ascii="Times New Roman" w:hAnsi="Times New Roman"/>
          <w:sz w:val="24"/>
          <w:szCs w:val="24"/>
        </w:rPr>
        <w:t xml:space="preserve">, 2009) que para interpretar los mecanismos y proponer modelos de la dinámica del nitrógeno, es necesario tener en cuenta las diferentes fracciones orgánicas o compartimentos, considerando que </w:t>
      </w:r>
      <w:r w:rsidR="00D571D0">
        <w:rPr>
          <w:rFonts w:ascii="Times New Roman" w:hAnsi="Times New Roman"/>
          <w:sz w:val="24"/>
          <w:szCs w:val="24"/>
        </w:rPr>
        <w:t>la temperatura, el tamaño de partícula de los residuos, la agregación, el tipo de suelo, la humedad</w:t>
      </w:r>
      <w:r w:rsidR="00D571D0" w:rsidRPr="00D571D0">
        <w:rPr>
          <w:rFonts w:ascii="Times New Roman" w:hAnsi="Times New Roman"/>
          <w:sz w:val="24"/>
          <w:szCs w:val="24"/>
        </w:rPr>
        <w:t>,</w:t>
      </w:r>
      <w:r w:rsidR="00D571D0">
        <w:rPr>
          <w:rFonts w:ascii="Times New Roman" w:hAnsi="Times New Roman"/>
          <w:sz w:val="24"/>
          <w:szCs w:val="24"/>
        </w:rPr>
        <w:t xml:space="preserve"> el</w:t>
      </w:r>
      <w:r w:rsidR="00D571D0" w:rsidRPr="00D571D0">
        <w:rPr>
          <w:rFonts w:ascii="Times New Roman" w:hAnsi="Times New Roman"/>
          <w:sz w:val="24"/>
          <w:szCs w:val="24"/>
        </w:rPr>
        <w:t xml:space="preserve"> secado y molido, el anegamiento y la anaerobiosis</w:t>
      </w:r>
      <w:r w:rsidR="00D571D0">
        <w:rPr>
          <w:rFonts w:ascii="Times New Roman" w:hAnsi="Times New Roman"/>
          <w:sz w:val="24"/>
          <w:szCs w:val="24"/>
        </w:rPr>
        <w:t xml:space="preserve"> y los efectos vegetales</w:t>
      </w:r>
      <w:r w:rsidR="008410E9">
        <w:rPr>
          <w:rFonts w:ascii="Times New Roman" w:hAnsi="Times New Roman"/>
          <w:sz w:val="24"/>
          <w:szCs w:val="24"/>
        </w:rPr>
        <w:t>, también tienen efectos</w:t>
      </w:r>
      <w:r w:rsidR="00D571D0" w:rsidRPr="00D571D0">
        <w:rPr>
          <w:rFonts w:ascii="Times New Roman" w:hAnsi="Times New Roman"/>
          <w:sz w:val="24"/>
          <w:szCs w:val="24"/>
        </w:rPr>
        <w:t xml:space="preserve"> </w:t>
      </w:r>
      <w:r w:rsidR="00D571D0">
        <w:rPr>
          <w:rFonts w:ascii="Times New Roman" w:hAnsi="Times New Roman"/>
          <w:sz w:val="24"/>
          <w:szCs w:val="24"/>
        </w:rPr>
        <w:t>sobre la dinámica del nitrógeno</w:t>
      </w:r>
      <w:r w:rsidR="001631E1">
        <w:rPr>
          <w:rFonts w:ascii="Times New Roman" w:hAnsi="Times New Roman"/>
          <w:sz w:val="24"/>
          <w:szCs w:val="24"/>
        </w:rPr>
        <w:t xml:space="preserve">. </w:t>
      </w:r>
      <w:r w:rsidR="00D706A0">
        <w:rPr>
          <w:rFonts w:ascii="Times New Roman" w:hAnsi="Times New Roman"/>
          <w:sz w:val="24"/>
          <w:szCs w:val="24"/>
        </w:rPr>
        <w:t xml:space="preserve"> </w:t>
      </w:r>
      <w:r w:rsidR="001631E1">
        <w:rPr>
          <w:rFonts w:ascii="Times New Roman" w:hAnsi="Times New Roman"/>
          <w:sz w:val="24"/>
          <w:szCs w:val="24"/>
        </w:rPr>
        <w:t>P</w:t>
      </w:r>
      <w:r w:rsidR="004635EF" w:rsidRPr="00155749">
        <w:rPr>
          <w:rFonts w:ascii="Times New Roman" w:hAnsi="Times New Roman"/>
          <w:sz w:val="24"/>
          <w:szCs w:val="24"/>
        </w:rPr>
        <w:t xml:space="preserve">ara entender </w:t>
      </w:r>
      <w:r w:rsidR="000B4B2D">
        <w:rPr>
          <w:rFonts w:ascii="Times New Roman" w:hAnsi="Times New Roman"/>
          <w:sz w:val="24"/>
          <w:szCs w:val="24"/>
        </w:rPr>
        <w:t>qué</w:t>
      </w:r>
      <w:r w:rsidR="000B4B2D" w:rsidRPr="00155749">
        <w:rPr>
          <w:rFonts w:ascii="Times New Roman" w:hAnsi="Times New Roman"/>
          <w:sz w:val="24"/>
          <w:szCs w:val="24"/>
        </w:rPr>
        <w:t xml:space="preserve"> </w:t>
      </w:r>
      <w:r w:rsidR="004635EF" w:rsidRPr="00155749">
        <w:rPr>
          <w:rFonts w:ascii="Times New Roman" w:hAnsi="Times New Roman"/>
          <w:sz w:val="24"/>
          <w:szCs w:val="24"/>
        </w:rPr>
        <w:t>direcc</w:t>
      </w:r>
      <w:r w:rsidR="004635EF">
        <w:rPr>
          <w:rFonts w:ascii="Times New Roman" w:hAnsi="Times New Roman"/>
          <w:sz w:val="24"/>
          <w:szCs w:val="24"/>
        </w:rPr>
        <w:t>iona la dinámica del N</w:t>
      </w:r>
      <w:r w:rsidR="000B4B2D">
        <w:rPr>
          <w:rFonts w:ascii="Times New Roman" w:hAnsi="Times New Roman"/>
          <w:sz w:val="24"/>
          <w:szCs w:val="24"/>
        </w:rPr>
        <w:t>,</w:t>
      </w:r>
      <w:r w:rsidR="004635EF" w:rsidRPr="00155749">
        <w:rPr>
          <w:rFonts w:ascii="Times New Roman" w:hAnsi="Times New Roman"/>
          <w:sz w:val="24"/>
          <w:szCs w:val="24"/>
        </w:rPr>
        <w:t xml:space="preserve"> </w:t>
      </w:r>
      <w:r w:rsidR="004635EF">
        <w:rPr>
          <w:rFonts w:ascii="Times New Roman" w:hAnsi="Times New Roman"/>
          <w:sz w:val="24"/>
          <w:szCs w:val="24"/>
        </w:rPr>
        <w:t xml:space="preserve">es necesario comprender la intrincada red de procesos </w:t>
      </w:r>
      <w:r w:rsidR="00DE0907">
        <w:rPr>
          <w:rFonts w:ascii="Times New Roman" w:hAnsi="Times New Roman"/>
          <w:sz w:val="24"/>
          <w:szCs w:val="24"/>
        </w:rPr>
        <w:t>que dependen de</w:t>
      </w:r>
      <w:r w:rsidR="004635EF">
        <w:rPr>
          <w:rFonts w:ascii="Times New Roman" w:hAnsi="Times New Roman"/>
          <w:sz w:val="24"/>
          <w:szCs w:val="24"/>
        </w:rPr>
        <w:t xml:space="preserve"> </w:t>
      </w:r>
      <w:r w:rsidR="00D706A0" w:rsidRPr="00155749">
        <w:rPr>
          <w:rFonts w:ascii="Times New Roman" w:hAnsi="Times New Roman"/>
          <w:sz w:val="24"/>
          <w:szCs w:val="24"/>
        </w:rPr>
        <w:t xml:space="preserve">la actividad microbiana </w:t>
      </w:r>
      <w:r w:rsidR="00446AEA" w:rsidRPr="00155749">
        <w:rPr>
          <w:rFonts w:ascii="Times New Roman" w:hAnsi="Times New Roman"/>
          <w:sz w:val="24"/>
          <w:szCs w:val="24"/>
        </w:rPr>
        <w:t xml:space="preserve">(McGrath </w:t>
      </w:r>
      <w:r w:rsidR="00446AEA" w:rsidRPr="00155749">
        <w:rPr>
          <w:rFonts w:ascii="Times New Roman" w:hAnsi="Times New Roman"/>
          <w:i/>
          <w:sz w:val="24"/>
          <w:szCs w:val="24"/>
        </w:rPr>
        <w:t>et al.,</w:t>
      </w:r>
      <w:r w:rsidR="00446AEA" w:rsidRPr="00155749">
        <w:rPr>
          <w:rFonts w:ascii="Times New Roman" w:hAnsi="Times New Roman"/>
          <w:sz w:val="24"/>
          <w:szCs w:val="24"/>
        </w:rPr>
        <w:t xml:space="preserve"> 2010)</w:t>
      </w:r>
      <w:r w:rsidR="000B4B2D">
        <w:rPr>
          <w:rFonts w:ascii="Times New Roman" w:hAnsi="Times New Roman"/>
          <w:sz w:val="24"/>
          <w:szCs w:val="24"/>
        </w:rPr>
        <w:t>. S</w:t>
      </w:r>
      <w:r w:rsidR="004635EF">
        <w:rPr>
          <w:rFonts w:ascii="Times New Roman" w:hAnsi="Times New Roman"/>
          <w:sz w:val="24"/>
          <w:szCs w:val="24"/>
        </w:rPr>
        <w:t xml:space="preserve">in embargo, </w:t>
      </w:r>
      <w:r w:rsidR="00D706A0" w:rsidRPr="00155749">
        <w:rPr>
          <w:rFonts w:ascii="Times New Roman" w:hAnsi="Times New Roman"/>
          <w:sz w:val="24"/>
          <w:szCs w:val="24"/>
        </w:rPr>
        <w:t>es poco lo que</w:t>
      </w:r>
      <w:r w:rsidR="000B4B2D">
        <w:rPr>
          <w:rFonts w:ascii="Times New Roman" w:hAnsi="Times New Roman"/>
          <w:sz w:val="24"/>
          <w:szCs w:val="24"/>
        </w:rPr>
        <w:t xml:space="preserve"> se</w:t>
      </w:r>
      <w:r w:rsidR="00D706A0" w:rsidRPr="00155749">
        <w:rPr>
          <w:rFonts w:ascii="Times New Roman" w:hAnsi="Times New Roman"/>
          <w:sz w:val="24"/>
          <w:szCs w:val="24"/>
        </w:rPr>
        <w:t xml:space="preserve"> sabe acerca de la causalidad de dichos procesos </w:t>
      </w:r>
      <w:r w:rsidR="001631E1">
        <w:rPr>
          <w:rFonts w:ascii="Times New Roman" w:hAnsi="Times New Roman"/>
          <w:sz w:val="24"/>
          <w:szCs w:val="24"/>
        </w:rPr>
        <w:t>y</w:t>
      </w:r>
      <w:r w:rsidR="00D706A0" w:rsidRPr="00155749">
        <w:rPr>
          <w:rFonts w:ascii="Times New Roman" w:hAnsi="Times New Roman"/>
          <w:sz w:val="24"/>
          <w:szCs w:val="24"/>
        </w:rPr>
        <w:t xml:space="preserve"> </w:t>
      </w:r>
      <w:r w:rsidR="00DE0907">
        <w:rPr>
          <w:rFonts w:ascii="Times New Roman" w:hAnsi="Times New Roman"/>
          <w:sz w:val="24"/>
          <w:szCs w:val="24"/>
        </w:rPr>
        <w:t xml:space="preserve">de </w:t>
      </w:r>
      <w:r w:rsidR="00D706A0" w:rsidRPr="00155749">
        <w:rPr>
          <w:rFonts w:ascii="Times New Roman" w:hAnsi="Times New Roman"/>
          <w:sz w:val="24"/>
          <w:szCs w:val="24"/>
        </w:rPr>
        <w:t>la diversidad</w:t>
      </w:r>
      <w:r w:rsidR="00DE0907">
        <w:rPr>
          <w:rFonts w:ascii="Times New Roman" w:hAnsi="Times New Roman"/>
          <w:sz w:val="24"/>
          <w:szCs w:val="24"/>
        </w:rPr>
        <w:t xml:space="preserve"> microbiana edáfica.</w:t>
      </w:r>
    </w:p>
    <w:p w:rsidR="0028249A" w:rsidRPr="00155749" w:rsidRDefault="0028249A" w:rsidP="00F2673F">
      <w:pPr>
        <w:spacing w:line="240" w:lineRule="auto"/>
        <w:jc w:val="both"/>
        <w:rPr>
          <w:rFonts w:ascii="Times New Roman" w:hAnsi="Times New Roman"/>
          <w:sz w:val="24"/>
          <w:szCs w:val="24"/>
        </w:rPr>
      </w:pPr>
    </w:p>
    <w:p w:rsidR="00CC3066" w:rsidRPr="00155749" w:rsidRDefault="008B49EF" w:rsidP="00F2673F">
      <w:pPr>
        <w:spacing w:line="240" w:lineRule="auto"/>
        <w:jc w:val="center"/>
        <w:rPr>
          <w:rFonts w:ascii="Times New Roman" w:hAnsi="Times New Roman"/>
          <w:sz w:val="24"/>
          <w:szCs w:val="24"/>
        </w:rPr>
      </w:pPr>
      <w:r>
        <w:rPr>
          <w:noProof/>
          <w:lang w:val="es-CO" w:eastAsia="es-CO"/>
        </w:rPr>
        <w:lastRenderedPageBreak/>
        <w:drawing>
          <wp:inline distT="0" distB="0" distL="0" distR="0">
            <wp:extent cx="5280749" cy="381857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80468" cy="3818367"/>
                    </a:xfrm>
                    <a:prstGeom prst="rect">
                      <a:avLst/>
                    </a:prstGeom>
                    <a:noFill/>
                    <a:ln w="9525">
                      <a:noFill/>
                      <a:miter lim="800000"/>
                      <a:headEnd/>
                      <a:tailEnd/>
                    </a:ln>
                  </pic:spPr>
                </pic:pic>
              </a:graphicData>
            </a:graphic>
          </wp:inline>
        </w:drawing>
      </w:r>
    </w:p>
    <w:p w:rsidR="00636137" w:rsidRPr="00155749" w:rsidRDefault="00CE265F" w:rsidP="00155749">
      <w:pPr>
        <w:spacing w:line="240" w:lineRule="auto"/>
        <w:jc w:val="both"/>
        <w:rPr>
          <w:rFonts w:ascii="Times New Roman" w:hAnsi="Times New Roman"/>
          <w:sz w:val="24"/>
          <w:szCs w:val="24"/>
        </w:rPr>
      </w:pPr>
      <w:r w:rsidRPr="00F8461E">
        <w:rPr>
          <w:rFonts w:ascii="Times New Roman" w:hAnsi="Times New Roman"/>
          <w:b/>
          <w:sz w:val="24"/>
          <w:szCs w:val="24"/>
        </w:rPr>
        <w:t>Figura 1</w:t>
      </w:r>
      <w:r w:rsidRPr="00155749">
        <w:rPr>
          <w:rFonts w:ascii="Times New Roman" w:hAnsi="Times New Roman"/>
          <w:sz w:val="24"/>
          <w:szCs w:val="24"/>
        </w:rPr>
        <w:t xml:space="preserve">.  </w:t>
      </w:r>
      <w:r w:rsidR="00012413">
        <w:rPr>
          <w:rFonts w:ascii="Times New Roman" w:hAnsi="Times New Roman"/>
          <w:sz w:val="24"/>
          <w:szCs w:val="24"/>
        </w:rPr>
        <w:t>Relaciones entre el c</w:t>
      </w:r>
      <w:r w:rsidR="000548AF">
        <w:rPr>
          <w:rFonts w:ascii="Times New Roman" w:hAnsi="Times New Roman"/>
          <w:sz w:val="24"/>
          <w:szCs w:val="24"/>
        </w:rPr>
        <w:t>iclo del nitrógeno</w:t>
      </w:r>
      <w:r w:rsidR="00012413">
        <w:rPr>
          <w:rFonts w:ascii="Times New Roman" w:hAnsi="Times New Roman"/>
          <w:sz w:val="24"/>
          <w:szCs w:val="24"/>
        </w:rPr>
        <w:t xml:space="preserve"> y los compartimentos orgánicos y minerales</w:t>
      </w:r>
      <w:r w:rsidR="000548AF">
        <w:rPr>
          <w:rFonts w:ascii="Times New Roman" w:hAnsi="Times New Roman"/>
          <w:sz w:val="24"/>
          <w:szCs w:val="24"/>
        </w:rPr>
        <w:t xml:space="preserve">.  </w:t>
      </w:r>
      <w:r w:rsidR="00012413">
        <w:rPr>
          <w:rFonts w:ascii="Times New Roman" w:hAnsi="Times New Roman"/>
          <w:sz w:val="24"/>
          <w:szCs w:val="24"/>
        </w:rPr>
        <w:t>Los cuadros negros son</w:t>
      </w:r>
      <w:r w:rsidR="00636137" w:rsidRPr="00155749">
        <w:rPr>
          <w:rFonts w:ascii="Times New Roman" w:hAnsi="Times New Roman"/>
          <w:sz w:val="24"/>
          <w:szCs w:val="24"/>
        </w:rPr>
        <w:t xml:space="preserve"> las entradas </w:t>
      </w:r>
      <w:r w:rsidR="00012413">
        <w:rPr>
          <w:rFonts w:ascii="Times New Roman" w:hAnsi="Times New Roman"/>
          <w:sz w:val="24"/>
          <w:szCs w:val="24"/>
        </w:rPr>
        <w:t>al sistema, los grises las fracciones</w:t>
      </w:r>
      <w:r w:rsidR="00DF30D4">
        <w:rPr>
          <w:rFonts w:ascii="Times New Roman" w:hAnsi="Times New Roman"/>
          <w:sz w:val="24"/>
          <w:szCs w:val="24"/>
        </w:rPr>
        <w:t xml:space="preserve"> disponibles;</w:t>
      </w:r>
      <w:r w:rsidR="00012413">
        <w:rPr>
          <w:rFonts w:ascii="Times New Roman" w:hAnsi="Times New Roman"/>
          <w:sz w:val="24"/>
          <w:szCs w:val="24"/>
        </w:rPr>
        <w:t xml:space="preserve"> sin recuadro</w:t>
      </w:r>
      <w:r w:rsidR="00012413" w:rsidRPr="00012413">
        <w:rPr>
          <w:rFonts w:ascii="Times New Roman" w:hAnsi="Times New Roman"/>
          <w:sz w:val="24"/>
          <w:szCs w:val="24"/>
        </w:rPr>
        <w:t xml:space="preserve"> </w:t>
      </w:r>
      <w:r w:rsidR="00012413" w:rsidRPr="00155749">
        <w:rPr>
          <w:rFonts w:ascii="Times New Roman" w:hAnsi="Times New Roman"/>
          <w:sz w:val="24"/>
          <w:szCs w:val="24"/>
        </w:rPr>
        <w:t xml:space="preserve">procesos y </w:t>
      </w:r>
      <w:r w:rsidR="00012413">
        <w:rPr>
          <w:rFonts w:ascii="Times New Roman" w:hAnsi="Times New Roman"/>
          <w:sz w:val="24"/>
          <w:szCs w:val="24"/>
        </w:rPr>
        <w:t>f</w:t>
      </w:r>
      <w:r w:rsidR="00012413" w:rsidRPr="00155749">
        <w:rPr>
          <w:rFonts w:ascii="Times New Roman" w:hAnsi="Times New Roman"/>
          <w:sz w:val="24"/>
          <w:szCs w:val="24"/>
        </w:rPr>
        <w:t>actores que tienen influencia en la</w:t>
      </w:r>
      <w:r w:rsidR="00BD7AE1">
        <w:rPr>
          <w:rFonts w:ascii="Times New Roman" w:hAnsi="Times New Roman"/>
          <w:sz w:val="24"/>
          <w:szCs w:val="24"/>
        </w:rPr>
        <w:t xml:space="preserve"> disponibilidad de </w:t>
      </w:r>
      <w:r w:rsidR="00DF30D4">
        <w:rPr>
          <w:rFonts w:ascii="Times New Roman" w:hAnsi="Times New Roman"/>
          <w:sz w:val="24"/>
          <w:szCs w:val="24"/>
        </w:rPr>
        <w:t>n</w:t>
      </w:r>
      <w:r w:rsidR="00BD7AE1">
        <w:rPr>
          <w:rFonts w:ascii="Times New Roman" w:hAnsi="Times New Roman"/>
          <w:sz w:val="24"/>
          <w:szCs w:val="24"/>
        </w:rPr>
        <w:t xml:space="preserve">itrógeno </w:t>
      </w:r>
      <w:r w:rsidR="00012413" w:rsidRPr="00155749">
        <w:rPr>
          <w:rFonts w:ascii="Times New Roman" w:hAnsi="Times New Roman"/>
          <w:sz w:val="24"/>
          <w:szCs w:val="24"/>
        </w:rPr>
        <w:t xml:space="preserve">(MO: Materia orgánica). </w:t>
      </w:r>
      <w:r w:rsidR="00012413">
        <w:rPr>
          <w:rFonts w:ascii="Times New Roman" w:hAnsi="Times New Roman"/>
          <w:sz w:val="24"/>
          <w:szCs w:val="24"/>
        </w:rPr>
        <w:t xml:space="preserve"> </w:t>
      </w:r>
    </w:p>
    <w:p w:rsidR="00A96416" w:rsidRPr="00155749" w:rsidRDefault="00B462F0" w:rsidP="00F2673F">
      <w:pPr>
        <w:spacing w:line="240" w:lineRule="auto"/>
        <w:jc w:val="both"/>
        <w:rPr>
          <w:rFonts w:ascii="Times New Roman" w:hAnsi="Times New Roman"/>
          <w:sz w:val="24"/>
          <w:szCs w:val="24"/>
        </w:rPr>
      </w:pPr>
      <w:r w:rsidRPr="00155749">
        <w:rPr>
          <w:rFonts w:ascii="Times New Roman" w:hAnsi="Times New Roman"/>
          <w:sz w:val="24"/>
          <w:szCs w:val="24"/>
        </w:rPr>
        <w:t>Antes</w:t>
      </w:r>
      <w:r w:rsidR="0024021D" w:rsidRPr="00155749">
        <w:rPr>
          <w:rFonts w:ascii="Times New Roman" w:hAnsi="Times New Roman"/>
          <w:sz w:val="24"/>
          <w:szCs w:val="24"/>
        </w:rPr>
        <w:t xml:space="preserve"> del </w:t>
      </w:r>
      <w:r w:rsidR="00AA0DCD" w:rsidRPr="00155749">
        <w:rPr>
          <w:rFonts w:ascii="Times New Roman" w:hAnsi="Times New Roman"/>
          <w:sz w:val="24"/>
          <w:szCs w:val="24"/>
        </w:rPr>
        <w:t xml:space="preserve">descubrimiento </w:t>
      </w:r>
      <w:r w:rsidR="0024021D" w:rsidRPr="00155749">
        <w:rPr>
          <w:rFonts w:ascii="Times New Roman" w:hAnsi="Times New Roman"/>
          <w:sz w:val="24"/>
          <w:szCs w:val="24"/>
        </w:rPr>
        <w:t>de proceso de Haber-Bosch</w:t>
      </w:r>
      <w:r w:rsidR="008056D2" w:rsidRPr="00155749">
        <w:rPr>
          <w:rFonts w:ascii="Times New Roman" w:hAnsi="Times New Roman"/>
          <w:sz w:val="24"/>
          <w:szCs w:val="24"/>
        </w:rPr>
        <w:t xml:space="preserve"> (síntesis química de </w:t>
      </w:r>
      <w:r w:rsidR="003349D5" w:rsidRPr="00155749">
        <w:rPr>
          <w:rFonts w:ascii="Times New Roman" w:hAnsi="Times New Roman"/>
          <w:sz w:val="24"/>
          <w:szCs w:val="24"/>
        </w:rPr>
        <w:t>amoniaco</w:t>
      </w:r>
      <w:r w:rsidR="008056D2" w:rsidRPr="00155749">
        <w:rPr>
          <w:rFonts w:ascii="Times New Roman" w:hAnsi="Times New Roman"/>
          <w:sz w:val="24"/>
          <w:szCs w:val="24"/>
        </w:rPr>
        <w:t>)</w:t>
      </w:r>
      <w:r w:rsidR="0024021D" w:rsidRPr="00155749">
        <w:rPr>
          <w:rFonts w:ascii="Times New Roman" w:hAnsi="Times New Roman"/>
          <w:sz w:val="24"/>
          <w:szCs w:val="24"/>
        </w:rPr>
        <w:t xml:space="preserve"> a principios del siglo XX, </w:t>
      </w:r>
      <w:r w:rsidR="005E6E23" w:rsidRPr="00155749">
        <w:rPr>
          <w:rFonts w:ascii="Times New Roman" w:hAnsi="Times New Roman"/>
          <w:sz w:val="24"/>
          <w:szCs w:val="24"/>
        </w:rPr>
        <w:t xml:space="preserve">se consideraba que </w:t>
      </w:r>
      <w:r w:rsidR="0024021D" w:rsidRPr="00155749">
        <w:rPr>
          <w:rFonts w:ascii="Times New Roman" w:hAnsi="Times New Roman"/>
          <w:sz w:val="24"/>
          <w:szCs w:val="24"/>
        </w:rPr>
        <w:t>l</w:t>
      </w:r>
      <w:r w:rsidR="00DD6E26" w:rsidRPr="00155749">
        <w:rPr>
          <w:rFonts w:ascii="Times New Roman" w:hAnsi="Times New Roman"/>
          <w:sz w:val="24"/>
          <w:szCs w:val="24"/>
        </w:rPr>
        <w:t xml:space="preserve">a fijación </w:t>
      </w:r>
      <w:r w:rsidR="0024021D" w:rsidRPr="00155749">
        <w:rPr>
          <w:rFonts w:ascii="Times New Roman" w:hAnsi="Times New Roman"/>
          <w:sz w:val="24"/>
          <w:szCs w:val="24"/>
        </w:rPr>
        <w:t xml:space="preserve">biológica </w:t>
      </w:r>
      <w:r w:rsidR="005E6E23" w:rsidRPr="00155749">
        <w:rPr>
          <w:rFonts w:ascii="Times New Roman" w:hAnsi="Times New Roman"/>
          <w:sz w:val="24"/>
          <w:szCs w:val="24"/>
        </w:rPr>
        <w:t>de nitrógeno</w:t>
      </w:r>
      <w:r w:rsidR="00AA0DCD" w:rsidRPr="00155749">
        <w:rPr>
          <w:rFonts w:ascii="Times New Roman" w:hAnsi="Times New Roman"/>
          <w:sz w:val="24"/>
          <w:szCs w:val="24"/>
        </w:rPr>
        <w:t xml:space="preserve"> </w:t>
      </w:r>
      <w:r w:rsidR="0024021D" w:rsidRPr="00155749">
        <w:rPr>
          <w:rFonts w:ascii="Times New Roman" w:hAnsi="Times New Roman"/>
          <w:sz w:val="24"/>
          <w:szCs w:val="24"/>
        </w:rPr>
        <w:t>proporcionaba casi exclusivamente la entrada</w:t>
      </w:r>
      <w:r w:rsidR="002A632D" w:rsidRPr="00155749">
        <w:rPr>
          <w:rFonts w:ascii="Times New Roman" w:hAnsi="Times New Roman"/>
          <w:sz w:val="24"/>
          <w:szCs w:val="24"/>
        </w:rPr>
        <w:t xml:space="preserve"> de este elemento en la </w:t>
      </w:r>
      <w:proofErr w:type="gramStart"/>
      <w:r w:rsidR="002A632D" w:rsidRPr="00155749">
        <w:rPr>
          <w:rFonts w:ascii="Times New Roman" w:hAnsi="Times New Roman"/>
          <w:sz w:val="24"/>
          <w:szCs w:val="24"/>
        </w:rPr>
        <w:t>bió</w:t>
      </w:r>
      <w:r w:rsidR="00A15B1E" w:rsidRPr="00155749">
        <w:rPr>
          <w:rFonts w:ascii="Times New Roman" w:hAnsi="Times New Roman"/>
          <w:sz w:val="24"/>
          <w:szCs w:val="24"/>
        </w:rPr>
        <w:t>sfera</w:t>
      </w:r>
      <w:r w:rsidR="008A06EB" w:rsidRPr="00155749">
        <w:rPr>
          <w:rFonts w:ascii="Times New Roman" w:hAnsi="Times New Roman"/>
          <w:sz w:val="24"/>
          <w:szCs w:val="24"/>
        </w:rPr>
        <w:t>(</w:t>
      </w:r>
      <w:proofErr w:type="spellStart"/>
      <w:proofErr w:type="gramEnd"/>
      <w:r w:rsidR="008A06EB" w:rsidRPr="00155749">
        <w:rPr>
          <w:rFonts w:ascii="Times New Roman" w:hAnsi="Times New Roman"/>
          <w:sz w:val="24"/>
          <w:szCs w:val="24"/>
        </w:rPr>
        <w:t>Fields</w:t>
      </w:r>
      <w:proofErr w:type="spellEnd"/>
      <w:r w:rsidR="008A06EB" w:rsidRPr="00155749">
        <w:rPr>
          <w:rFonts w:ascii="Times New Roman" w:hAnsi="Times New Roman"/>
          <w:sz w:val="24"/>
          <w:szCs w:val="24"/>
        </w:rPr>
        <w:t>, 2004)</w:t>
      </w:r>
      <w:r w:rsidR="005541DD">
        <w:rPr>
          <w:rFonts w:ascii="Times New Roman" w:hAnsi="Times New Roman"/>
          <w:sz w:val="24"/>
          <w:szCs w:val="24"/>
        </w:rPr>
        <w:t>.</w:t>
      </w:r>
      <w:r w:rsidR="00AA0DCD" w:rsidRPr="00155749">
        <w:rPr>
          <w:rFonts w:ascii="Times New Roman" w:hAnsi="Times New Roman"/>
          <w:sz w:val="24"/>
          <w:szCs w:val="24"/>
        </w:rPr>
        <w:t xml:space="preserve"> </w:t>
      </w:r>
      <w:r w:rsidR="005541DD">
        <w:rPr>
          <w:rFonts w:ascii="Times New Roman" w:hAnsi="Times New Roman"/>
          <w:sz w:val="24"/>
          <w:szCs w:val="24"/>
        </w:rPr>
        <w:t>S</w:t>
      </w:r>
      <w:r w:rsidR="005541DD" w:rsidRPr="00155749">
        <w:rPr>
          <w:rFonts w:ascii="Times New Roman" w:hAnsi="Times New Roman"/>
          <w:sz w:val="24"/>
          <w:szCs w:val="24"/>
        </w:rPr>
        <w:t xml:space="preserve">e </w:t>
      </w:r>
      <w:r w:rsidR="005541DD">
        <w:rPr>
          <w:rFonts w:ascii="Times New Roman" w:hAnsi="Times New Roman"/>
          <w:sz w:val="24"/>
          <w:szCs w:val="24"/>
        </w:rPr>
        <w:t>estima</w:t>
      </w:r>
      <w:r w:rsidR="005541DD" w:rsidRPr="00155749">
        <w:rPr>
          <w:rFonts w:ascii="Times New Roman" w:hAnsi="Times New Roman"/>
          <w:sz w:val="24"/>
          <w:szCs w:val="24"/>
        </w:rPr>
        <w:t xml:space="preserve"> que </w:t>
      </w:r>
      <w:r w:rsidR="00F34E99" w:rsidRPr="00155749">
        <w:rPr>
          <w:rFonts w:ascii="Times New Roman" w:hAnsi="Times New Roman"/>
          <w:sz w:val="24"/>
          <w:szCs w:val="24"/>
        </w:rPr>
        <w:t xml:space="preserve">la fijación biológica </w:t>
      </w:r>
      <w:r w:rsidR="005541DD" w:rsidRPr="00155749">
        <w:rPr>
          <w:rFonts w:ascii="Times New Roman" w:hAnsi="Times New Roman"/>
          <w:sz w:val="24"/>
          <w:szCs w:val="24"/>
        </w:rPr>
        <w:t>contribuye globalmente con 180 millones de toneladas métricas de amonio por año</w:t>
      </w:r>
      <w:r w:rsidR="00F34E99">
        <w:rPr>
          <w:rFonts w:ascii="Times New Roman" w:hAnsi="Times New Roman"/>
          <w:sz w:val="24"/>
          <w:szCs w:val="24"/>
        </w:rPr>
        <w:t xml:space="preserve"> y</w:t>
      </w:r>
      <w:r w:rsidR="005541DD" w:rsidRPr="00155749">
        <w:rPr>
          <w:rFonts w:ascii="Times New Roman" w:hAnsi="Times New Roman"/>
          <w:sz w:val="24"/>
          <w:szCs w:val="24"/>
        </w:rPr>
        <w:t xml:space="preserve"> </w:t>
      </w:r>
      <w:r w:rsidRPr="00155749">
        <w:rPr>
          <w:rFonts w:ascii="Times New Roman" w:hAnsi="Times New Roman"/>
          <w:sz w:val="24"/>
          <w:szCs w:val="24"/>
        </w:rPr>
        <w:t xml:space="preserve">que </w:t>
      </w:r>
      <w:r w:rsidR="00813F97" w:rsidRPr="00155749">
        <w:rPr>
          <w:rFonts w:ascii="Times New Roman" w:hAnsi="Times New Roman"/>
          <w:sz w:val="24"/>
          <w:szCs w:val="24"/>
        </w:rPr>
        <w:t>el aporte</w:t>
      </w:r>
      <w:r w:rsidRPr="00155749">
        <w:rPr>
          <w:rFonts w:ascii="Times New Roman" w:hAnsi="Times New Roman"/>
          <w:sz w:val="24"/>
          <w:szCs w:val="24"/>
        </w:rPr>
        <w:t xml:space="preserve"> </w:t>
      </w:r>
      <w:r w:rsidR="00397ED7">
        <w:rPr>
          <w:rFonts w:ascii="Times New Roman" w:hAnsi="Times New Roman"/>
          <w:sz w:val="24"/>
          <w:szCs w:val="24"/>
        </w:rPr>
        <w:t>actual</w:t>
      </w:r>
      <w:r w:rsidR="00397ED7" w:rsidRPr="00155749">
        <w:rPr>
          <w:rFonts w:ascii="Times New Roman" w:hAnsi="Times New Roman"/>
          <w:sz w:val="24"/>
          <w:szCs w:val="24"/>
        </w:rPr>
        <w:t xml:space="preserve"> </w:t>
      </w:r>
      <w:r w:rsidRPr="00155749">
        <w:rPr>
          <w:rFonts w:ascii="Times New Roman" w:hAnsi="Times New Roman"/>
          <w:sz w:val="24"/>
          <w:szCs w:val="24"/>
        </w:rPr>
        <w:t>de nitrógeno</w:t>
      </w:r>
      <w:r w:rsidR="00813F97" w:rsidRPr="00155749">
        <w:rPr>
          <w:rFonts w:ascii="Times New Roman" w:hAnsi="Times New Roman"/>
          <w:sz w:val="24"/>
          <w:szCs w:val="24"/>
        </w:rPr>
        <w:t xml:space="preserve"> </w:t>
      </w:r>
      <w:proofErr w:type="spellStart"/>
      <w:r w:rsidR="00813F97" w:rsidRPr="00155749">
        <w:rPr>
          <w:rFonts w:ascii="Times New Roman" w:hAnsi="Times New Roman"/>
          <w:sz w:val="24"/>
          <w:szCs w:val="24"/>
        </w:rPr>
        <w:t>antropogénico</w:t>
      </w:r>
      <w:proofErr w:type="spellEnd"/>
      <w:r w:rsidR="00F34E99">
        <w:rPr>
          <w:rFonts w:ascii="Times New Roman" w:hAnsi="Times New Roman"/>
          <w:sz w:val="24"/>
          <w:szCs w:val="24"/>
        </w:rPr>
        <w:t xml:space="preserve"> </w:t>
      </w:r>
      <w:r w:rsidR="00813F97" w:rsidRPr="00155749">
        <w:rPr>
          <w:rFonts w:ascii="Times New Roman" w:hAnsi="Times New Roman"/>
          <w:sz w:val="24"/>
          <w:szCs w:val="24"/>
        </w:rPr>
        <w:t>es</w:t>
      </w:r>
      <w:r w:rsidRPr="00155749">
        <w:rPr>
          <w:rFonts w:ascii="Times New Roman" w:hAnsi="Times New Roman"/>
          <w:sz w:val="24"/>
          <w:szCs w:val="24"/>
        </w:rPr>
        <w:t xml:space="preserve"> comparable </w:t>
      </w:r>
      <w:r w:rsidR="001B3C12">
        <w:rPr>
          <w:rFonts w:ascii="Times New Roman" w:hAnsi="Times New Roman"/>
          <w:sz w:val="24"/>
          <w:szCs w:val="24"/>
        </w:rPr>
        <w:t>con el</w:t>
      </w:r>
      <w:r w:rsidR="001B3C12" w:rsidRPr="00155749">
        <w:rPr>
          <w:rFonts w:ascii="Times New Roman" w:hAnsi="Times New Roman"/>
          <w:sz w:val="24"/>
          <w:szCs w:val="24"/>
        </w:rPr>
        <w:t xml:space="preserve"> </w:t>
      </w:r>
      <w:r w:rsidR="00F34E99">
        <w:rPr>
          <w:rFonts w:ascii="Times New Roman" w:hAnsi="Times New Roman"/>
          <w:sz w:val="24"/>
          <w:szCs w:val="24"/>
        </w:rPr>
        <w:t>aporte</w:t>
      </w:r>
      <w:r w:rsidRPr="00155749">
        <w:rPr>
          <w:rFonts w:ascii="Times New Roman" w:hAnsi="Times New Roman"/>
          <w:sz w:val="24"/>
          <w:szCs w:val="24"/>
        </w:rPr>
        <w:t xml:space="preserve"> biológic</w:t>
      </w:r>
      <w:r w:rsidR="00F34E99">
        <w:rPr>
          <w:rFonts w:ascii="Times New Roman" w:hAnsi="Times New Roman"/>
          <w:sz w:val="24"/>
          <w:szCs w:val="24"/>
        </w:rPr>
        <w:t>o</w:t>
      </w:r>
      <w:r w:rsidR="0023043B">
        <w:rPr>
          <w:rFonts w:ascii="Times New Roman" w:hAnsi="Times New Roman"/>
          <w:sz w:val="24"/>
          <w:szCs w:val="24"/>
        </w:rPr>
        <w:t xml:space="preserve"> </w:t>
      </w:r>
      <w:r w:rsidR="0023043B" w:rsidRPr="00155749">
        <w:rPr>
          <w:rFonts w:ascii="Times New Roman" w:hAnsi="Times New Roman"/>
          <w:sz w:val="24"/>
          <w:szCs w:val="24"/>
        </w:rPr>
        <w:t>(</w:t>
      </w:r>
      <w:proofErr w:type="spellStart"/>
      <w:r w:rsidR="0023043B" w:rsidRPr="00155749">
        <w:rPr>
          <w:rFonts w:ascii="Times New Roman" w:hAnsi="Times New Roman"/>
          <w:sz w:val="24"/>
          <w:szCs w:val="24"/>
        </w:rPr>
        <w:t>Tilak</w:t>
      </w:r>
      <w:proofErr w:type="spellEnd"/>
      <w:r w:rsidR="0023043B" w:rsidRPr="00155749">
        <w:rPr>
          <w:rFonts w:ascii="Times New Roman" w:hAnsi="Times New Roman"/>
          <w:sz w:val="24"/>
          <w:szCs w:val="24"/>
        </w:rPr>
        <w:t xml:space="preserve"> </w:t>
      </w:r>
      <w:r w:rsidR="0023043B" w:rsidRPr="00155749">
        <w:rPr>
          <w:rFonts w:ascii="Times New Roman" w:hAnsi="Times New Roman"/>
          <w:i/>
          <w:sz w:val="24"/>
          <w:szCs w:val="24"/>
        </w:rPr>
        <w:t>et al.,</w:t>
      </w:r>
      <w:r w:rsidR="0023043B" w:rsidRPr="00155749">
        <w:rPr>
          <w:rFonts w:ascii="Times New Roman" w:hAnsi="Times New Roman"/>
          <w:sz w:val="24"/>
          <w:szCs w:val="24"/>
        </w:rPr>
        <w:t xml:space="preserve"> 2005)</w:t>
      </w:r>
      <w:r w:rsidR="00AA0DCD" w:rsidRPr="00155749">
        <w:rPr>
          <w:rFonts w:ascii="Times New Roman" w:hAnsi="Times New Roman"/>
          <w:sz w:val="24"/>
          <w:szCs w:val="24"/>
        </w:rPr>
        <w:t>.  D</w:t>
      </w:r>
      <w:r w:rsidR="00D37B2E" w:rsidRPr="00155749">
        <w:rPr>
          <w:rFonts w:ascii="Times New Roman" w:hAnsi="Times New Roman"/>
          <w:sz w:val="24"/>
          <w:szCs w:val="24"/>
        </w:rPr>
        <w:t>esde su descubrimiento</w:t>
      </w:r>
      <w:r w:rsidR="00A96416" w:rsidRPr="00155749">
        <w:rPr>
          <w:rFonts w:ascii="Times New Roman" w:hAnsi="Times New Roman"/>
          <w:sz w:val="24"/>
          <w:szCs w:val="24"/>
        </w:rPr>
        <w:t>,</w:t>
      </w:r>
      <w:r w:rsidR="00D37B2E" w:rsidRPr="00155749">
        <w:rPr>
          <w:rFonts w:ascii="Times New Roman" w:hAnsi="Times New Roman"/>
          <w:sz w:val="24"/>
          <w:szCs w:val="24"/>
        </w:rPr>
        <w:t xml:space="preserve"> se ha reconocido la importancia de</w:t>
      </w:r>
      <w:r w:rsidR="00AA0DCD" w:rsidRPr="00155749">
        <w:rPr>
          <w:rFonts w:ascii="Times New Roman" w:hAnsi="Times New Roman"/>
          <w:sz w:val="24"/>
          <w:szCs w:val="24"/>
        </w:rPr>
        <w:t xml:space="preserve"> la</w:t>
      </w:r>
      <w:r w:rsidR="00D37B2E" w:rsidRPr="00155749">
        <w:rPr>
          <w:rFonts w:ascii="Times New Roman" w:hAnsi="Times New Roman"/>
          <w:sz w:val="24"/>
          <w:szCs w:val="24"/>
        </w:rPr>
        <w:t xml:space="preserve"> fijación biológica para la productividad y sostenibilidad de los cultivos</w:t>
      </w:r>
      <w:r w:rsidR="00A155AB" w:rsidRPr="00155749">
        <w:rPr>
          <w:rFonts w:ascii="Times New Roman" w:hAnsi="Times New Roman"/>
          <w:sz w:val="24"/>
          <w:szCs w:val="24"/>
        </w:rPr>
        <w:t xml:space="preserve"> </w:t>
      </w:r>
      <w:r w:rsidR="001B3C12" w:rsidRPr="00155749">
        <w:rPr>
          <w:rFonts w:ascii="Times New Roman" w:hAnsi="Times New Roman"/>
          <w:sz w:val="24"/>
          <w:szCs w:val="24"/>
        </w:rPr>
        <w:t>(</w:t>
      </w:r>
      <w:proofErr w:type="spellStart"/>
      <w:r w:rsidR="001B3C12" w:rsidRPr="00155749">
        <w:rPr>
          <w:rFonts w:ascii="Times New Roman" w:hAnsi="Times New Roman"/>
          <w:sz w:val="24"/>
          <w:szCs w:val="24"/>
        </w:rPr>
        <w:t>Rees</w:t>
      </w:r>
      <w:proofErr w:type="spellEnd"/>
      <w:r w:rsidR="001B3C12" w:rsidRPr="00155749">
        <w:rPr>
          <w:rFonts w:ascii="Times New Roman" w:hAnsi="Times New Roman"/>
          <w:sz w:val="24"/>
          <w:szCs w:val="24"/>
        </w:rPr>
        <w:t xml:space="preserve"> </w:t>
      </w:r>
      <w:r w:rsidR="001B3C12" w:rsidRPr="00155749">
        <w:rPr>
          <w:rFonts w:ascii="Times New Roman" w:hAnsi="Times New Roman"/>
          <w:i/>
          <w:sz w:val="24"/>
          <w:szCs w:val="24"/>
        </w:rPr>
        <w:t>et al.,</w:t>
      </w:r>
      <w:r w:rsidR="001B3C12" w:rsidRPr="00155749">
        <w:rPr>
          <w:rFonts w:ascii="Times New Roman" w:hAnsi="Times New Roman"/>
          <w:sz w:val="24"/>
          <w:szCs w:val="24"/>
        </w:rPr>
        <w:t xml:space="preserve"> 2005)</w:t>
      </w:r>
      <w:r w:rsidR="001B3C12">
        <w:rPr>
          <w:rFonts w:ascii="Times New Roman" w:hAnsi="Times New Roman"/>
          <w:sz w:val="24"/>
          <w:szCs w:val="24"/>
        </w:rPr>
        <w:t xml:space="preserve">, </w:t>
      </w:r>
      <w:r w:rsidR="00D37B2E" w:rsidRPr="00155749">
        <w:rPr>
          <w:rFonts w:ascii="Times New Roman" w:hAnsi="Times New Roman"/>
          <w:sz w:val="24"/>
          <w:szCs w:val="24"/>
        </w:rPr>
        <w:t xml:space="preserve">y a pesar de décadas de </w:t>
      </w:r>
      <w:r w:rsidR="00AA1149" w:rsidRPr="00155749">
        <w:rPr>
          <w:rFonts w:ascii="Times New Roman" w:hAnsi="Times New Roman"/>
          <w:sz w:val="24"/>
          <w:szCs w:val="24"/>
        </w:rPr>
        <w:t>estudio</w:t>
      </w:r>
      <w:r w:rsidR="00AA0DCD" w:rsidRPr="00155749">
        <w:rPr>
          <w:rFonts w:ascii="Times New Roman" w:hAnsi="Times New Roman"/>
          <w:sz w:val="24"/>
          <w:szCs w:val="24"/>
        </w:rPr>
        <w:t>,</w:t>
      </w:r>
      <w:r w:rsidR="0028503B" w:rsidRPr="00155749">
        <w:rPr>
          <w:rFonts w:ascii="Times New Roman" w:hAnsi="Times New Roman"/>
          <w:sz w:val="24"/>
          <w:szCs w:val="24"/>
        </w:rPr>
        <w:t xml:space="preserve"> el entendimiento de</w:t>
      </w:r>
      <w:r w:rsidR="00AA1149" w:rsidRPr="00155749">
        <w:rPr>
          <w:rFonts w:ascii="Times New Roman" w:hAnsi="Times New Roman"/>
          <w:sz w:val="24"/>
          <w:szCs w:val="24"/>
        </w:rPr>
        <w:t xml:space="preserve"> </w:t>
      </w:r>
      <w:r w:rsidR="00AA0DCD" w:rsidRPr="00155749">
        <w:rPr>
          <w:rFonts w:ascii="Times New Roman" w:hAnsi="Times New Roman"/>
          <w:sz w:val="24"/>
          <w:szCs w:val="24"/>
        </w:rPr>
        <w:t>los mecanismos</w:t>
      </w:r>
      <w:r w:rsidR="00A96416" w:rsidRPr="00155749">
        <w:rPr>
          <w:rFonts w:ascii="Times New Roman" w:hAnsi="Times New Roman"/>
          <w:sz w:val="24"/>
          <w:szCs w:val="24"/>
        </w:rPr>
        <w:t xml:space="preserve"> implicados </w:t>
      </w:r>
      <w:r w:rsidR="00AA0DCD" w:rsidRPr="00155749">
        <w:rPr>
          <w:rFonts w:ascii="Times New Roman" w:hAnsi="Times New Roman"/>
          <w:sz w:val="24"/>
          <w:szCs w:val="24"/>
        </w:rPr>
        <w:t>e</w:t>
      </w:r>
      <w:r w:rsidR="00A96416" w:rsidRPr="00155749">
        <w:rPr>
          <w:rFonts w:ascii="Times New Roman" w:hAnsi="Times New Roman"/>
          <w:sz w:val="24"/>
          <w:szCs w:val="24"/>
        </w:rPr>
        <w:t>n</w:t>
      </w:r>
      <w:r w:rsidR="00AA0DCD" w:rsidRPr="00155749">
        <w:rPr>
          <w:rFonts w:ascii="Times New Roman" w:hAnsi="Times New Roman"/>
          <w:sz w:val="24"/>
          <w:szCs w:val="24"/>
        </w:rPr>
        <w:t xml:space="preserve"> tal proceso</w:t>
      </w:r>
      <w:r w:rsidR="00A96416" w:rsidRPr="00155749">
        <w:rPr>
          <w:rFonts w:ascii="Times New Roman" w:hAnsi="Times New Roman"/>
          <w:sz w:val="24"/>
          <w:szCs w:val="24"/>
        </w:rPr>
        <w:t>,</w:t>
      </w:r>
      <w:r w:rsidR="00AA0DCD" w:rsidRPr="00155749">
        <w:rPr>
          <w:rFonts w:ascii="Times New Roman" w:hAnsi="Times New Roman"/>
          <w:sz w:val="24"/>
          <w:szCs w:val="24"/>
        </w:rPr>
        <w:t xml:space="preserve"> aú</w:t>
      </w:r>
      <w:r w:rsidR="00AA1149" w:rsidRPr="00155749">
        <w:rPr>
          <w:rFonts w:ascii="Times New Roman" w:hAnsi="Times New Roman"/>
          <w:sz w:val="24"/>
          <w:szCs w:val="24"/>
        </w:rPr>
        <w:t xml:space="preserve">n constituye un reto científico.  </w:t>
      </w:r>
      <w:r w:rsidR="0028503B" w:rsidRPr="00155749">
        <w:rPr>
          <w:rFonts w:ascii="Times New Roman" w:hAnsi="Times New Roman"/>
          <w:sz w:val="24"/>
          <w:szCs w:val="24"/>
        </w:rPr>
        <w:t xml:space="preserve">Los procesos de fijación </w:t>
      </w:r>
      <w:r w:rsidR="0009437D">
        <w:rPr>
          <w:rFonts w:ascii="Times New Roman" w:hAnsi="Times New Roman"/>
          <w:sz w:val="24"/>
          <w:szCs w:val="24"/>
        </w:rPr>
        <w:t>los</w:t>
      </w:r>
      <w:r w:rsidR="00B64A80" w:rsidRPr="00155749">
        <w:rPr>
          <w:rFonts w:ascii="Times New Roman" w:hAnsi="Times New Roman"/>
          <w:sz w:val="24"/>
          <w:szCs w:val="24"/>
        </w:rPr>
        <w:t xml:space="preserve"> lleva</w:t>
      </w:r>
      <w:r w:rsidR="0009437D">
        <w:rPr>
          <w:rFonts w:ascii="Times New Roman" w:hAnsi="Times New Roman"/>
          <w:sz w:val="24"/>
          <w:szCs w:val="24"/>
        </w:rPr>
        <w:t>n</w:t>
      </w:r>
      <w:r w:rsidR="0028503B" w:rsidRPr="00155749">
        <w:rPr>
          <w:rFonts w:ascii="Times New Roman" w:hAnsi="Times New Roman"/>
          <w:sz w:val="24"/>
          <w:szCs w:val="24"/>
        </w:rPr>
        <w:t xml:space="preserve"> a cabo gran variedad de bacterias</w:t>
      </w:r>
      <w:r w:rsidR="00A96416" w:rsidRPr="00155749">
        <w:rPr>
          <w:rFonts w:ascii="Times New Roman" w:hAnsi="Times New Roman"/>
          <w:sz w:val="24"/>
          <w:szCs w:val="24"/>
        </w:rPr>
        <w:t xml:space="preserve"> </w:t>
      </w:r>
      <w:r w:rsidR="0028503B" w:rsidRPr="00155749">
        <w:rPr>
          <w:rFonts w:ascii="Times New Roman" w:hAnsi="Times New Roman"/>
          <w:sz w:val="24"/>
          <w:szCs w:val="24"/>
        </w:rPr>
        <w:t xml:space="preserve">que poseen </w:t>
      </w:r>
      <w:proofErr w:type="spellStart"/>
      <w:r w:rsidR="0028503B" w:rsidRPr="00155749">
        <w:rPr>
          <w:rFonts w:ascii="Times New Roman" w:hAnsi="Times New Roman"/>
          <w:sz w:val="24"/>
          <w:szCs w:val="24"/>
        </w:rPr>
        <w:t>nitrogenasas</w:t>
      </w:r>
      <w:proofErr w:type="spellEnd"/>
      <w:r w:rsidR="00A96416" w:rsidRPr="00155749">
        <w:rPr>
          <w:rFonts w:ascii="Times New Roman" w:hAnsi="Times New Roman"/>
          <w:sz w:val="24"/>
          <w:szCs w:val="24"/>
        </w:rPr>
        <w:t>, enzimas</w:t>
      </w:r>
      <w:r w:rsidR="0028503B" w:rsidRPr="00155749">
        <w:rPr>
          <w:rFonts w:ascii="Times New Roman" w:hAnsi="Times New Roman"/>
          <w:sz w:val="24"/>
          <w:szCs w:val="24"/>
        </w:rPr>
        <w:t xml:space="preserve"> que rompen el triple enlace del nitrógeno molecular y producen amonio</w:t>
      </w:r>
      <w:r w:rsidR="00F34E99">
        <w:rPr>
          <w:rFonts w:ascii="Times New Roman" w:hAnsi="Times New Roman"/>
          <w:sz w:val="24"/>
          <w:szCs w:val="24"/>
        </w:rPr>
        <w:t>.</w:t>
      </w:r>
      <w:r w:rsidR="00921176" w:rsidRPr="00155749">
        <w:rPr>
          <w:rFonts w:ascii="Times New Roman" w:hAnsi="Times New Roman"/>
          <w:sz w:val="24"/>
          <w:szCs w:val="24"/>
        </w:rPr>
        <w:t xml:space="preserve"> </w:t>
      </w:r>
      <w:r w:rsidR="00F34E99">
        <w:rPr>
          <w:rFonts w:ascii="Times New Roman" w:hAnsi="Times New Roman"/>
          <w:sz w:val="24"/>
          <w:szCs w:val="24"/>
        </w:rPr>
        <w:t xml:space="preserve"> </w:t>
      </w:r>
      <w:r w:rsidR="005959E1">
        <w:rPr>
          <w:rFonts w:ascii="Times New Roman" w:hAnsi="Times New Roman"/>
          <w:sz w:val="24"/>
          <w:szCs w:val="24"/>
        </w:rPr>
        <w:t xml:space="preserve">Para estudiar los microorganismos implicados en dicho proceso en ambientes naturales, se </w:t>
      </w:r>
      <w:r w:rsidR="005541DD">
        <w:rPr>
          <w:rFonts w:ascii="Times New Roman" w:hAnsi="Times New Roman"/>
          <w:sz w:val="24"/>
          <w:szCs w:val="24"/>
        </w:rPr>
        <w:t xml:space="preserve">utiliza como </w:t>
      </w:r>
      <w:proofErr w:type="spellStart"/>
      <w:r w:rsidR="005541DD">
        <w:rPr>
          <w:rFonts w:ascii="Times New Roman" w:hAnsi="Times New Roman"/>
          <w:sz w:val="24"/>
          <w:szCs w:val="24"/>
        </w:rPr>
        <w:t>biomarcador</w:t>
      </w:r>
      <w:proofErr w:type="spellEnd"/>
      <w:r w:rsidR="005541DD">
        <w:rPr>
          <w:rFonts w:ascii="Times New Roman" w:hAnsi="Times New Roman"/>
          <w:sz w:val="24"/>
          <w:szCs w:val="24"/>
        </w:rPr>
        <w:t xml:space="preserve"> el gen </w:t>
      </w:r>
      <w:proofErr w:type="spellStart"/>
      <w:r w:rsidR="005541DD" w:rsidRPr="00DC3588">
        <w:rPr>
          <w:rFonts w:ascii="Times New Roman" w:hAnsi="Times New Roman"/>
          <w:i/>
          <w:sz w:val="24"/>
          <w:szCs w:val="24"/>
        </w:rPr>
        <w:t>nifH</w:t>
      </w:r>
      <w:proofErr w:type="spellEnd"/>
      <w:r w:rsidR="005541DD">
        <w:rPr>
          <w:rFonts w:ascii="Times New Roman" w:hAnsi="Times New Roman"/>
          <w:sz w:val="24"/>
          <w:szCs w:val="24"/>
        </w:rPr>
        <w:t xml:space="preserve"> que codifica la sub unidad hierro-proteína de la </w:t>
      </w:r>
      <w:proofErr w:type="spellStart"/>
      <w:r w:rsidR="005541DD">
        <w:rPr>
          <w:rFonts w:ascii="Times New Roman" w:hAnsi="Times New Roman"/>
          <w:sz w:val="24"/>
          <w:szCs w:val="24"/>
        </w:rPr>
        <w:t>nitrogenasa</w:t>
      </w:r>
      <w:proofErr w:type="spellEnd"/>
      <w:r w:rsidR="005541DD">
        <w:rPr>
          <w:rFonts w:ascii="Times New Roman" w:hAnsi="Times New Roman"/>
          <w:sz w:val="24"/>
          <w:szCs w:val="24"/>
        </w:rPr>
        <w:t xml:space="preserve">, este </w:t>
      </w:r>
      <w:proofErr w:type="spellStart"/>
      <w:r w:rsidR="005541DD">
        <w:rPr>
          <w:rFonts w:ascii="Times New Roman" w:hAnsi="Times New Roman"/>
          <w:sz w:val="24"/>
          <w:szCs w:val="24"/>
        </w:rPr>
        <w:t>biomarcador</w:t>
      </w:r>
      <w:proofErr w:type="spellEnd"/>
      <w:r w:rsidR="005541DD">
        <w:rPr>
          <w:rFonts w:ascii="Times New Roman" w:hAnsi="Times New Roman"/>
          <w:sz w:val="24"/>
          <w:szCs w:val="24"/>
        </w:rPr>
        <w:t xml:space="preserve"> proporciona evidencia</w:t>
      </w:r>
      <w:r w:rsidR="002E1DC4">
        <w:rPr>
          <w:rFonts w:ascii="Times New Roman" w:hAnsi="Times New Roman"/>
          <w:sz w:val="24"/>
          <w:szCs w:val="24"/>
        </w:rPr>
        <w:t>s</w:t>
      </w:r>
      <w:r w:rsidR="005541DD">
        <w:rPr>
          <w:rFonts w:ascii="Times New Roman" w:hAnsi="Times New Roman"/>
          <w:sz w:val="24"/>
          <w:szCs w:val="24"/>
        </w:rPr>
        <w:t xml:space="preserve"> del potencial de proceso.  Las</w:t>
      </w:r>
      <w:r w:rsidR="00A96416" w:rsidRPr="00155749">
        <w:rPr>
          <w:rFonts w:ascii="Times New Roman" w:hAnsi="Times New Roman"/>
          <w:sz w:val="24"/>
          <w:szCs w:val="24"/>
        </w:rPr>
        <w:t xml:space="preserve"> bacterias</w:t>
      </w:r>
      <w:r w:rsidR="005541DD">
        <w:rPr>
          <w:rFonts w:ascii="Times New Roman" w:hAnsi="Times New Roman"/>
          <w:sz w:val="24"/>
          <w:szCs w:val="24"/>
        </w:rPr>
        <w:t xml:space="preserve"> </w:t>
      </w:r>
      <w:proofErr w:type="spellStart"/>
      <w:r w:rsidR="005541DD">
        <w:rPr>
          <w:rFonts w:ascii="Times New Roman" w:hAnsi="Times New Roman"/>
          <w:sz w:val="24"/>
          <w:szCs w:val="24"/>
        </w:rPr>
        <w:t>diazótrofas</w:t>
      </w:r>
      <w:proofErr w:type="spellEnd"/>
      <w:r w:rsidR="005541DD">
        <w:rPr>
          <w:rFonts w:ascii="Times New Roman" w:hAnsi="Times New Roman"/>
          <w:sz w:val="24"/>
          <w:szCs w:val="24"/>
        </w:rPr>
        <w:t xml:space="preserve"> </w:t>
      </w:r>
      <w:r w:rsidR="0028503B" w:rsidRPr="00155749">
        <w:rPr>
          <w:rFonts w:ascii="Times New Roman" w:hAnsi="Times New Roman"/>
          <w:sz w:val="24"/>
          <w:szCs w:val="24"/>
        </w:rPr>
        <w:t>puede ser simbióticas (obligadas, asociativas o endófitas) y de vida libre</w:t>
      </w:r>
      <w:r w:rsidR="00A96416" w:rsidRPr="00155749">
        <w:rPr>
          <w:rFonts w:ascii="Times New Roman" w:hAnsi="Times New Roman"/>
          <w:sz w:val="24"/>
          <w:szCs w:val="24"/>
        </w:rPr>
        <w:t>,</w:t>
      </w:r>
      <w:r w:rsidR="0028503B" w:rsidRPr="00155749">
        <w:rPr>
          <w:rFonts w:ascii="Times New Roman" w:hAnsi="Times New Roman"/>
          <w:sz w:val="24"/>
          <w:szCs w:val="24"/>
        </w:rPr>
        <w:t xml:space="preserve"> representadas en </w:t>
      </w:r>
      <w:proofErr w:type="spellStart"/>
      <w:r w:rsidR="0028503B" w:rsidRPr="00155749">
        <w:rPr>
          <w:rFonts w:ascii="Times New Roman" w:hAnsi="Times New Roman"/>
          <w:i/>
          <w:sz w:val="24"/>
          <w:szCs w:val="24"/>
        </w:rPr>
        <w:t>Rhizobium</w:t>
      </w:r>
      <w:proofErr w:type="spellEnd"/>
      <w:r w:rsidR="0028503B" w:rsidRPr="00155749">
        <w:rPr>
          <w:rFonts w:ascii="Times New Roman" w:hAnsi="Times New Roman"/>
          <w:sz w:val="24"/>
          <w:szCs w:val="24"/>
        </w:rPr>
        <w:t xml:space="preserve"> y </w:t>
      </w:r>
      <w:proofErr w:type="spellStart"/>
      <w:r w:rsidR="0028503B" w:rsidRPr="00155749">
        <w:rPr>
          <w:rFonts w:ascii="Times New Roman" w:hAnsi="Times New Roman"/>
          <w:i/>
          <w:sz w:val="24"/>
          <w:szCs w:val="24"/>
        </w:rPr>
        <w:t>Frankia</w:t>
      </w:r>
      <w:proofErr w:type="spellEnd"/>
      <w:r w:rsidR="0028503B" w:rsidRPr="00155749">
        <w:rPr>
          <w:rFonts w:ascii="Times New Roman" w:hAnsi="Times New Roman"/>
          <w:sz w:val="24"/>
          <w:szCs w:val="24"/>
        </w:rPr>
        <w:t xml:space="preserve"> para las obligadas y por </w:t>
      </w:r>
      <w:proofErr w:type="spellStart"/>
      <w:r w:rsidR="00144873" w:rsidRPr="00155749">
        <w:rPr>
          <w:rFonts w:ascii="Times New Roman" w:hAnsi="Times New Roman"/>
          <w:i/>
          <w:sz w:val="24"/>
          <w:szCs w:val="24"/>
        </w:rPr>
        <w:t>C</w:t>
      </w:r>
      <w:r w:rsidR="0028503B" w:rsidRPr="00155749">
        <w:rPr>
          <w:rFonts w:ascii="Times New Roman" w:hAnsi="Times New Roman"/>
          <w:i/>
          <w:sz w:val="24"/>
          <w:szCs w:val="24"/>
        </w:rPr>
        <w:t>yanobacteria</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Azospirillum</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Azotobacter</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Acetobacter</w:t>
      </w:r>
      <w:proofErr w:type="spellEnd"/>
      <w:r w:rsidR="0028503B" w:rsidRPr="00155749">
        <w:rPr>
          <w:rFonts w:ascii="Times New Roman" w:hAnsi="Times New Roman"/>
          <w:i/>
          <w:sz w:val="24"/>
          <w:szCs w:val="24"/>
        </w:rPr>
        <w:t xml:space="preserve"> </w:t>
      </w:r>
      <w:proofErr w:type="spellStart"/>
      <w:r w:rsidR="005959E1">
        <w:rPr>
          <w:rFonts w:ascii="Times New Roman" w:hAnsi="Times New Roman"/>
          <w:i/>
          <w:sz w:val="24"/>
          <w:szCs w:val="24"/>
        </w:rPr>
        <w:t>d</w:t>
      </w:r>
      <w:r w:rsidR="005959E1" w:rsidRPr="00155749">
        <w:rPr>
          <w:rFonts w:ascii="Times New Roman" w:hAnsi="Times New Roman"/>
          <w:i/>
          <w:sz w:val="24"/>
          <w:szCs w:val="24"/>
        </w:rPr>
        <w:t>iazotrophicus</w:t>
      </w:r>
      <w:proofErr w:type="spellEnd"/>
      <w:r w:rsidR="0028503B" w:rsidRPr="00155749">
        <w:rPr>
          <w:rFonts w:ascii="Times New Roman" w:hAnsi="Times New Roman"/>
          <w:i/>
          <w:sz w:val="24"/>
          <w:szCs w:val="24"/>
        </w:rPr>
        <w:t>,</w:t>
      </w:r>
      <w:r w:rsidR="0028503B" w:rsidRPr="00155749">
        <w:rPr>
          <w:rFonts w:ascii="Times New Roman" w:hAnsi="Times New Roman"/>
          <w:sz w:val="24"/>
          <w:szCs w:val="24"/>
        </w:rPr>
        <w:t xml:space="preserve"> </w:t>
      </w:r>
      <w:proofErr w:type="spellStart"/>
      <w:r w:rsidR="0028503B" w:rsidRPr="00155749">
        <w:rPr>
          <w:rFonts w:ascii="Times New Roman" w:hAnsi="Times New Roman"/>
          <w:i/>
          <w:sz w:val="24"/>
          <w:szCs w:val="24"/>
        </w:rPr>
        <w:t>Azoarcus</w:t>
      </w:r>
      <w:proofErr w:type="spellEnd"/>
      <w:r w:rsidR="00A96416" w:rsidRPr="00155749">
        <w:rPr>
          <w:rFonts w:ascii="Times New Roman" w:hAnsi="Times New Roman"/>
          <w:sz w:val="24"/>
          <w:szCs w:val="24"/>
        </w:rPr>
        <w:t xml:space="preserve"> entre las </w:t>
      </w:r>
      <w:r w:rsidR="0028503B" w:rsidRPr="00155749">
        <w:rPr>
          <w:rFonts w:ascii="Times New Roman" w:hAnsi="Times New Roman"/>
          <w:sz w:val="24"/>
          <w:szCs w:val="24"/>
        </w:rPr>
        <w:t>asociativas o endófitas</w:t>
      </w:r>
      <w:r w:rsidR="00A96416" w:rsidRPr="00155749">
        <w:rPr>
          <w:rFonts w:ascii="Times New Roman" w:hAnsi="Times New Roman"/>
          <w:sz w:val="24"/>
          <w:szCs w:val="24"/>
        </w:rPr>
        <w:t>;</w:t>
      </w:r>
      <w:r w:rsidR="0028503B" w:rsidRPr="00155749">
        <w:rPr>
          <w:rFonts w:ascii="Times New Roman" w:hAnsi="Times New Roman"/>
          <w:sz w:val="24"/>
          <w:szCs w:val="24"/>
        </w:rPr>
        <w:t xml:space="preserve"> </w:t>
      </w:r>
      <w:proofErr w:type="spellStart"/>
      <w:r w:rsidR="0028503B" w:rsidRPr="00155749">
        <w:rPr>
          <w:rFonts w:ascii="Times New Roman" w:hAnsi="Times New Roman"/>
          <w:i/>
          <w:sz w:val="24"/>
          <w:szCs w:val="24"/>
        </w:rPr>
        <w:t>Achromobacter</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Acetobacter</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Alcaligenes</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Arthrobacter</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Azospirillum</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Azotobacter</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Azomonas</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Bacillus</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Beijerinckia</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Clostridium</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Corynebacterium</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Derxia</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Enterobacter</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Herbaspirillum</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Klebsiella</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lastRenderedPageBreak/>
        <w:t>Pseudomonas</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Rhodospirillum</w:t>
      </w:r>
      <w:proofErr w:type="spellEnd"/>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Rhodopseudomonas</w:t>
      </w:r>
      <w:proofErr w:type="spellEnd"/>
      <w:r w:rsidR="0028503B" w:rsidRPr="00155749">
        <w:rPr>
          <w:rFonts w:ascii="Times New Roman" w:hAnsi="Times New Roman"/>
          <w:i/>
          <w:sz w:val="24"/>
          <w:szCs w:val="24"/>
        </w:rPr>
        <w:t xml:space="preserve"> </w:t>
      </w:r>
      <w:r w:rsidR="0028503B" w:rsidRPr="00155749">
        <w:rPr>
          <w:rFonts w:ascii="Times New Roman" w:hAnsi="Times New Roman"/>
          <w:sz w:val="24"/>
          <w:szCs w:val="24"/>
        </w:rPr>
        <w:t>y</w:t>
      </w:r>
      <w:r w:rsidR="0028503B" w:rsidRPr="00155749">
        <w:rPr>
          <w:rFonts w:ascii="Times New Roman" w:hAnsi="Times New Roman"/>
          <w:i/>
          <w:sz w:val="24"/>
          <w:szCs w:val="24"/>
        </w:rPr>
        <w:t xml:space="preserve"> </w:t>
      </w:r>
      <w:proofErr w:type="spellStart"/>
      <w:r w:rsidR="0028503B" w:rsidRPr="00155749">
        <w:rPr>
          <w:rFonts w:ascii="Times New Roman" w:hAnsi="Times New Roman"/>
          <w:i/>
          <w:sz w:val="24"/>
          <w:szCs w:val="24"/>
        </w:rPr>
        <w:t>Xanthobacter</w:t>
      </w:r>
      <w:proofErr w:type="spellEnd"/>
      <w:r w:rsidR="003031B3" w:rsidRPr="003031B3">
        <w:rPr>
          <w:rFonts w:ascii="Times New Roman" w:hAnsi="Times New Roman"/>
          <w:sz w:val="24"/>
          <w:szCs w:val="24"/>
        </w:rPr>
        <w:t>,</w:t>
      </w:r>
      <w:r w:rsidR="0028503B" w:rsidRPr="00155749">
        <w:rPr>
          <w:rFonts w:ascii="Times New Roman" w:hAnsi="Times New Roman"/>
          <w:i/>
          <w:sz w:val="24"/>
          <w:szCs w:val="24"/>
        </w:rPr>
        <w:t xml:space="preserve"> </w:t>
      </w:r>
      <w:r w:rsidR="0028503B" w:rsidRPr="00155749">
        <w:rPr>
          <w:rFonts w:ascii="Times New Roman" w:hAnsi="Times New Roman"/>
          <w:sz w:val="24"/>
          <w:szCs w:val="24"/>
        </w:rPr>
        <w:t>entre l</w:t>
      </w:r>
      <w:r w:rsidR="00A96416" w:rsidRPr="00155749">
        <w:rPr>
          <w:rFonts w:ascii="Times New Roman" w:hAnsi="Times New Roman"/>
          <w:sz w:val="24"/>
          <w:szCs w:val="24"/>
        </w:rPr>
        <w:t>a</w:t>
      </w:r>
      <w:r w:rsidR="0028503B" w:rsidRPr="00155749">
        <w:rPr>
          <w:rFonts w:ascii="Times New Roman" w:hAnsi="Times New Roman"/>
          <w:sz w:val="24"/>
          <w:szCs w:val="24"/>
        </w:rPr>
        <w:t>s no simbiótic</w:t>
      </w:r>
      <w:r w:rsidR="00A96416" w:rsidRPr="00155749">
        <w:rPr>
          <w:rFonts w:ascii="Times New Roman" w:hAnsi="Times New Roman"/>
          <w:sz w:val="24"/>
          <w:szCs w:val="24"/>
        </w:rPr>
        <w:t>a</w:t>
      </w:r>
      <w:r w:rsidR="00CE265F" w:rsidRPr="00155749">
        <w:rPr>
          <w:rFonts w:ascii="Times New Roman" w:hAnsi="Times New Roman"/>
          <w:sz w:val="24"/>
          <w:szCs w:val="24"/>
        </w:rPr>
        <w:t>s.</w:t>
      </w:r>
    </w:p>
    <w:p w:rsidR="00FD543E" w:rsidRDefault="00501031" w:rsidP="00F2673F">
      <w:pPr>
        <w:spacing w:line="240" w:lineRule="auto"/>
        <w:jc w:val="both"/>
        <w:rPr>
          <w:rFonts w:ascii="Times New Roman" w:hAnsi="Times New Roman"/>
          <w:sz w:val="24"/>
          <w:szCs w:val="24"/>
        </w:rPr>
      </w:pPr>
      <w:r>
        <w:rPr>
          <w:rFonts w:ascii="Times New Roman" w:hAnsi="Times New Roman"/>
          <w:sz w:val="24"/>
          <w:szCs w:val="24"/>
        </w:rPr>
        <w:t>P</w:t>
      </w:r>
      <w:r w:rsidR="00982688" w:rsidRPr="00501031">
        <w:rPr>
          <w:rFonts w:ascii="Times New Roman" w:hAnsi="Times New Roman"/>
          <w:sz w:val="24"/>
          <w:szCs w:val="24"/>
        </w:rPr>
        <w:t xml:space="preserve">ara </w:t>
      </w:r>
      <w:r>
        <w:rPr>
          <w:rFonts w:ascii="Times New Roman" w:hAnsi="Times New Roman"/>
          <w:sz w:val="24"/>
          <w:szCs w:val="24"/>
        </w:rPr>
        <w:t xml:space="preserve">los </w:t>
      </w:r>
      <w:r w:rsidR="00982688" w:rsidRPr="00501031">
        <w:rPr>
          <w:rFonts w:ascii="Times New Roman" w:hAnsi="Times New Roman"/>
          <w:sz w:val="24"/>
          <w:szCs w:val="24"/>
        </w:rPr>
        <w:t xml:space="preserve">sistemas agrícolas </w:t>
      </w:r>
      <w:r w:rsidR="002B4474" w:rsidRPr="00501031">
        <w:rPr>
          <w:rFonts w:ascii="Times New Roman" w:hAnsi="Times New Roman"/>
          <w:sz w:val="24"/>
          <w:szCs w:val="24"/>
        </w:rPr>
        <w:t>la incorporación de nitrógeno es esencial para la fertilidad del suelo y por tanto para la productividad vegetal</w:t>
      </w:r>
      <w:r w:rsidR="004C08FC">
        <w:rPr>
          <w:rFonts w:ascii="Times New Roman" w:hAnsi="Times New Roman"/>
          <w:sz w:val="24"/>
          <w:szCs w:val="24"/>
        </w:rPr>
        <w:t>. N</w:t>
      </w:r>
      <w:r w:rsidR="00B6100F">
        <w:rPr>
          <w:rFonts w:ascii="Times New Roman" w:hAnsi="Times New Roman"/>
          <w:sz w:val="24"/>
          <w:szCs w:val="24"/>
        </w:rPr>
        <w:t xml:space="preserve">o </w:t>
      </w:r>
      <w:r>
        <w:rPr>
          <w:rFonts w:ascii="Times New Roman" w:hAnsi="Times New Roman"/>
          <w:sz w:val="24"/>
          <w:szCs w:val="24"/>
        </w:rPr>
        <w:t>existe un consenso</w:t>
      </w:r>
      <w:r w:rsidR="00B6100F">
        <w:rPr>
          <w:rFonts w:ascii="Times New Roman" w:hAnsi="Times New Roman"/>
          <w:sz w:val="24"/>
          <w:szCs w:val="24"/>
        </w:rPr>
        <w:t xml:space="preserve"> sobre los efectos de la fert</w:t>
      </w:r>
      <w:r w:rsidR="0023410F">
        <w:rPr>
          <w:rFonts w:ascii="Times New Roman" w:hAnsi="Times New Roman"/>
          <w:sz w:val="24"/>
          <w:szCs w:val="24"/>
        </w:rPr>
        <w:t xml:space="preserve">ilización orgánica o mineral a </w:t>
      </w:r>
      <w:r w:rsidR="00B6100F">
        <w:rPr>
          <w:rFonts w:ascii="Times New Roman" w:hAnsi="Times New Roman"/>
          <w:sz w:val="24"/>
          <w:szCs w:val="24"/>
        </w:rPr>
        <w:t xml:space="preserve">largo plazo sobre la diversidad </w:t>
      </w:r>
      <w:proofErr w:type="spellStart"/>
      <w:r w:rsidR="00B6100F">
        <w:rPr>
          <w:rFonts w:ascii="Times New Roman" w:hAnsi="Times New Roman"/>
          <w:sz w:val="24"/>
          <w:szCs w:val="24"/>
        </w:rPr>
        <w:t>diaz</w:t>
      </w:r>
      <w:r>
        <w:rPr>
          <w:rFonts w:ascii="Times New Roman" w:hAnsi="Times New Roman"/>
          <w:sz w:val="24"/>
          <w:szCs w:val="24"/>
        </w:rPr>
        <w:t>ótro</w:t>
      </w:r>
      <w:r w:rsidR="00B6100F">
        <w:rPr>
          <w:rFonts w:ascii="Times New Roman" w:hAnsi="Times New Roman"/>
          <w:sz w:val="24"/>
          <w:szCs w:val="24"/>
        </w:rPr>
        <w:t>f</w:t>
      </w:r>
      <w:r>
        <w:rPr>
          <w:rFonts w:ascii="Times New Roman" w:hAnsi="Times New Roman"/>
          <w:sz w:val="24"/>
          <w:szCs w:val="24"/>
        </w:rPr>
        <w:t>a</w:t>
      </w:r>
      <w:proofErr w:type="spellEnd"/>
      <w:r w:rsidR="00B6100F">
        <w:rPr>
          <w:rFonts w:ascii="Times New Roman" w:hAnsi="Times New Roman"/>
          <w:sz w:val="24"/>
          <w:szCs w:val="24"/>
        </w:rPr>
        <w:t xml:space="preserve"> en suelos negros</w:t>
      </w:r>
      <w:r w:rsidR="004C08FC">
        <w:rPr>
          <w:rFonts w:ascii="Times New Roman" w:hAnsi="Times New Roman"/>
          <w:sz w:val="24"/>
          <w:szCs w:val="24"/>
        </w:rPr>
        <w:t xml:space="preserve"> </w:t>
      </w:r>
      <w:r w:rsidR="004C08FC">
        <w:rPr>
          <w:rFonts w:ascii="Times New Roman" w:hAnsi="Times New Roman"/>
          <w:sz w:val="24"/>
          <w:szCs w:val="24"/>
          <w:lang w:val="es-CO"/>
        </w:rPr>
        <w:t>(</w:t>
      </w:r>
      <w:proofErr w:type="spellStart"/>
      <w:r w:rsidR="004C08FC" w:rsidRPr="00DC3588">
        <w:rPr>
          <w:rFonts w:ascii="Times New Roman" w:hAnsi="Times New Roman"/>
          <w:sz w:val="24"/>
          <w:szCs w:val="24"/>
          <w:lang w:val="es-CO"/>
        </w:rPr>
        <w:t>Tang</w:t>
      </w:r>
      <w:proofErr w:type="spellEnd"/>
      <w:r w:rsidR="004C08FC" w:rsidRPr="00DC3588">
        <w:rPr>
          <w:rFonts w:ascii="Times New Roman" w:hAnsi="Times New Roman"/>
          <w:sz w:val="24"/>
          <w:szCs w:val="24"/>
          <w:lang w:val="es-CO"/>
        </w:rPr>
        <w:t xml:space="preserve">, </w:t>
      </w:r>
      <w:r w:rsidR="004C08FC" w:rsidRPr="00DC3588">
        <w:rPr>
          <w:rFonts w:ascii="Times New Roman" w:hAnsi="Times New Roman"/>
          <w:i/>
          <w:sz w:val="24"/>
          <w:szCs w:val="24"/>
          <w:lang w:val="es-CO"/>
        </w:rPr>
        <w:t>et al.,</w:t>
      </w:r>
      <w:r w:rsidR="004C08FC" w:rsidRPr="00DC3588">
        <w:rPr>
          <w:rFonts w:ascii="Times New Roman" w:hAnsi="Times New Roman"/>
          <w:sz w:val="24"/>
          <w:szCs w:val="24"/>
          <w:lang w:val="es-CO"/>
        </w:rPr>
        <w:t xml:space="preserve"> </w:t>
      </w:r>
      <w:r w:rsidR="004C08FC">
        <w:rPr>
          <w:rFonts w:ascii="Times New Roman" w:hAnsi="Times New Roman"/>
          <w:sz w:val="24"/>
          <w:szCs w:val="24"/>
          <w:lang w:val="es-CO"/>
        </w:rPr>
        <w:t>2012)</w:t>
      </w:r>
      <w:r>
        <w:rPr>
          <w:rFonts w:ascii="Times New Roman" w:hAnsi="Times New Roman"/>
          <w:sz w:val="24"/>
          <w:szCs w:val="24"/>
        </w:rPr>
        <w:t xml:space="preserve">. </w:t>
      </w:r>
      <w:r w:rsidR="0082468D">
        <w:rPr>
          <w:rFonts w:ascii="Times New Roman" w:hAnsi="Times New Roman"/>
          <w:sz w:val="24"/>
          <w:szCs w:val="24"/>
        </w:rPr>
        <w:t xml:space="preserve"> Para estudiar dichos efectos, s</w:t>
      </w:r>
      <w:r w:rsidR="004D4D92">
        <w:rPr>
          <w:rFonts w:ascii="Times New Roman" w:hAnsi="Times New Roman"/>
          <w:sz w:val="24"/>
          <w:szCs w:val="24"/>
          <w:lang w:val="es-CO"/>
        </w:rPr>
        <w:t>e</w:t>
      </w:r>
      <w:r w:rsidR="00C96BFE">
        <w:rPr>
          <w:rFonts w:ascii="Times New Roman" w:hAnsi="Times New Roman"/>
          <w:sz w:val="24"/>
          <w:szCs w:val="24"/>
          <w:lang w:val="es-CO"/>
        </w:rPr>
        <w:t xml:space="preserve"> realizaron</w:t>
      </w:r>
      <w:r w:rsidR="0023234C">
        <w:rPr>
          <w:rFonts w:ascii="Times New Roman" w:hAnsi="Times New Roman"/>
          <w:sz w:val="24"/>
          <w:szCs w:val="24"/>
          <w:lang w:val="es-CO"/>
        </w:rPr>
        <w:t xml:space="preserve"> análisis de </w:t>
      </w:r>
      <w:r w:rsidR="00C96BFE">
        <w:rPr>
          <w:rFonts w:ascii="Times New Roman" w:hAnsi="Times New Roman"/>
          <w:sz w:val="24"/>
          <w:szCs w:val="24"/>
          <w:lang w:val="es-CO"/>
        </w:rPr>
        <w:t>p</w:t>
      </w:r>
      <w:r w:rsidR="00C96BFE" w:rsidRPr="00C96BFE">
        <w:rPr>
          <w:rFonts w:ascii="Times New Roman" w:hAnsi="Times New Roman"/>
          <w:sz w:val="24"/>
          <w:szCs w:val="24"/>
          <w:lang w:val="es-CO"/>
        </w:rPr>
        <w:t>olimorfismo de longitud de fragmentos de restricción</w:t>
      </w:r>
      <w:r w:rsidR="0023234C">
        <w:rPr>
          <w:rFonts w:ascii="Times New Roman" w:hAnsi="Times New Roman"/>
          <w:sz w:val="24"/>
          <w:szCs w:val="24"/>
          <w:lang w:val="es-CO"/>
        </w:rPr>
        <w:t xml:space="preserve"> </w:t>
      </w:r>
      <w:r w:rsidR="0023234C" w:rsidRPr="0023234C">
        <w:rPr>
          <w:rFonts w:ascii="Times New Roman" w:hAnsi="Times New Roman"/>
          <w:sz w:val="24"/>
          <w:szCs w:val="24"/>
          <w:lang w:val="es-CO"/>
        </w:rPr>
        <w:t xml:space="preserve">RFLP </w:t>
      </w:r>
      <w:r w:rsidR="0023234C">
        <w:rPr>
          <w:rFonts w:ascii="Times New Roman" w:hAnsi="Times New Roman"/>
          <w:sz w:val="24"/>
          <w:szCs w:val="24"/>
          <w:lang w:val="es-CO"/>
        </w:rPr>
        <w:t>(</w:t>
      </w:r>
      <w:proofErr w:type="spellStart"/>
      <w:r w:rsidR="0023234C" w:rsidRPr="0023234C">
        <w:rPr>
          <w:rFonts w:ascii="Times New Roman" w:hAnsi="Times New Roman"/>
          <w:sz w:val="24"/>
          <w:szCs w:val="24"/>
          <w:lang w:val="es-CO"/>
        </w:rPr>
        <w:t>Restriction</w:t>
      </w:r>
      <w:proofErr w:type="spellEnd"/>
      <w:r w:rsidR="0023234C">
        <w:rPr>
          <w:rFonts w:ascii="Times New Roman" w:hAnsi="Times New Roman"/>
          <w:sz w:val="24"/>
          <w:szCs w:val="24"/>
          <w:lang w:val="es-CO"/>
        </w:rPr>
        <w:t xml:space="preserve"> </w:t>
      </w:r>
      <w:proofErr w:type="spellStart"/>
      <w:r w:rsidR="0023234C">
        <w:rPr>
          <w:rFonts w:ascii="Times New Roman" w:hAnsi="Times New Roman"/>
          <w:sz w:val="24"/>
          <w:szCs w:val="24"/>
          <w:lang w:val="es-CO"/>
        </w:rPr>
        <w:t>fragmen</w:t>
      </w:r>
      <w:r w:rsidR="00F34E99">
        <w:rPr>
          <w:rFonts w:ascii="Times New Roman" w:hAnsi="Times New Roman"/>
          <w:sz w:val="24"/>
          <w:szCs w:val="24"/>
          <w:lang w:val="es-CO"/>
        </w:rPr>
        <w:t>t</w:t>
      </w:r>
      <w:proofErr w:type="spellEnd"/>
      <w:r w:rsidR="00F34E99">
        <w:rPr>
          <w:rFonts w:ascii="Times New Roman" w:hAnsi="Times New Roman"/>
          <w:sz w:val="24"/>
          <w:szCs w:val="24"/>
          <w:lang w:val="es-CO"/>
        </w:rPr>
        <w:t xml:space="preserve"> </w:t>
      </w:r>
      <w:proofErr w:type="spellStart"/>
      <w:r w:rsidR="00F34E99">
        <w:rPr>
          <w:rFonts w:ascii="Times New Roman" w:hAnsi="Times New Roman"/>
          <w:sz w:val="24"/>
          <w:szCs w:val="24"/>
          <w:lang w:val="es-CO"/>
        </w:rPr>
        <w:t>length</w:t>
      </w:r>
      <w:proofErr w:type="spellEnd"/>
      <w:r w:rsidR="00F34E99">
        <w:rPr>
          <w:rFonts w:ascii="Times New Roman" w:hAnsi="Times New Roman"/>
          <w:sz w:val="24"/>
          <w:szCs w:val="24"/>
          <w:lang w:val="es-CO"/>
        </w:rPr>
        <w:t xml:space="preserve"> </w:t>
      </w:r>
      <w:proofErr w:type="spellStart"/>
      <w:r w:rsidR="00F34E99">
        <w:rPr>
          <w:rFonts w:ascii="Times New Roman" w:hAnsi="Times New Roman"/>
          <w:sz w:val="24"/>
          <w:szCs w:val="24"/>
          <w:lang w:val="es-CO"/>
        </w:rPr>
        <w:t>polymorphisms</w:t>
      </w:r>
      <w:proofErr w:type="spellEnd"/>
      <w:r w:rsidR="0023234C" w:rsidRPr="0023234C">
        <w:rPr>
          <w:rFonts w:ascii="Times New Roman" w:hAnsi="Times New Roman"/>
          <w:sz w:val="24"/>
          <w:szCs w:val="24"/>
          <w:lang w:val="es-CO"/>
        </w:rPr>
        <w:t>)</w:t>
      </w:r>
      <w:r w:rsidR="0082468D">
        <w:rPr>
          <w:rFonts w:ascii="Times New Roman" w:hAnsi="Times New Roman"/>
          <w:sz w:val="24"/>
          <w:szCs w:val="24"/>
          <w:lang w:val="es-CO"/>
        </w:rPr>
        <w:t>,</w:t>
      </w:r>
      <w:r w:rsidR="0023234C">
        <w:rPr>
          <w:rFonts w:ascii="Times New Roman" w:hAnsi="Times New Roman"/>
          <w:sz w:val="24"/>
          <w:szCs w:val="24"/>
          <w:lang w:val="es-CO"/>
        </w:rPr>
        <w:t xml:space="preserve"> </w:t>
      </w:r>
      <w:r w:rsidR="0082468D">
        <w:rPr>
          <w:rFonts w:ascii="Times New Roman" w:hAnsi="Times New Roman"/>
          <w:sz w:val="24"/>
          <w:szCs w:val="24"/>
          <w:lang w:val="es-CO"/>
        </w:rPr>
        <w:t xml:space="preserve">se construyeron cuatro librerías </w:t>
      </w:r>
      <w:r w:rsidR="0023234C">
        <w:rPr>
          <w:rFonts w:ascii="Times New Roman" w:hAnsi="Times New Roman"/>
          <w:sz w:val="24"/>
          <w:szCs w:val="24"/>
          <w:lang w:val="es-CO"/>
        </w:rPr>
        <w:t xml:space="preserve">a partir de los </w:t>
      </w:r>
      <w:proofErr w:type="spellStart"/>
      <w:r w:rsidR="0023234C">
        <w:rPr>
          <w:rFonts w:ascii="Times New Roman" w:hAnsi="Times New Roman"/>
          <w:sz w:val="24"/>
          <w:szCs w:val="24"/>
          <w:lang w:val="es-CO"/>
        </w:rPr>
        <w:t>ampl</w:t>
      </w:r>
      <w:r w:rsidR="00D7225F">
        <w:rPr>
          <w:rFonts w:ascii="Times New Roman" w:hAnsi="Times New Roman"/>
          <w:sz w:val="24"/>
          <w:szCs w:val="24"/>
          <w:lang w:val="es-CO"/>
        </w:rPr>
        <w:t>í</w:t>
      </w:r>
      <w:r w:rsidR="0023234C">
        <w:rPr>
          <w:rFonts w:ascii="Times New Roman" w:hAnsi="Times New Roman"/>
          <w:sz w:val="24"/>
          <w:szCs w:val="24"/>
          <w:lang w:val="es-CO"/>
        </w:rPr>
        <w:t>meros</w:t>
      </w:r>
      <w:proofErr w:type="spellEnd"/>
      <w:r w:rsidR="0023234C">
        <w:rPr>
          <w:rFonts w:ascii="Times New Roman" w:hAnsi="Times New Roman"/>
          <w:sz w:val="24"/>
          <w:szCs w:val="24"/>
          <w:lang w:val="es-CO"/>
        </w:rPr>
        <w:t xml:space="preserve"> de genes </w:t>
      </w:r>
      <w:proofErr w:type="spellStart"/>
      <w:r w:rsidR="0023234C" w:rsidRPr="00396CB3">
        <w:rPr>
          <w:rFonts w:ascii="Times New Roman" w:hAnsi="Times New Roman"/>
          <w:i/>
          <w:sz w:val="24"/>
          <w:szCs w:val="24"/>
          <w:lang w:val="es-CO"/>
        </w:rPr>
        <w:t>nifH</w:t>
      </w:r>
      <w:proofErr w:type="spellEnd"/>
      <w:r w:rsidR="0023234C">
        <w:rPr>
          <w:rFonts w:ascii="Times New Roman" w:hAnsi="Times New Roman"/>
          <w:sz w:val="24"/>
          <w:szCs w:val="24"/>
          <w:lang w:val="es-CO"/>
        </w:rPr>
        <w:t xml:space="preserve"> </w:t>
      </w:r>
      <w:r w:rsidR="0082468D">
        <w:rPr>
          <w:rFonts w:ascii="Times New Roman" w:hAnsi="Times New Roman"/>
          <w:sz w:val="24"/>
          <w:szCs w:val="24"/>
          <w:lang w:val="es-CO"/>
        </w:rPr>
        <w:t>de</w:t>
      </w:r>
      <w:r w:rsidR="0023234C">
        <w:rPr>
          <w:rFonts w:ascii="Times New Roman" w:hAnsi="Times New Roman"/>
          <w:sz w:val="24"/>
          <w:szCs w:val="24"/>
          <w:lang w:val="es-CO"/>
        </w:rPr>
        <w:t xml:space="preserve"> comunidades microbianas</w:t>
      </w:r>
      <w:r w:rsidR="00D7225F">
        <w:rPr>
          <w:rFonts w:ascii="Times New Roman" w:hAnsi="Times New Roman"/>
          <w:sz w:val="24"/>
          <w:szCs w:val="24"/>
          <w:lang w:val="es-CO"/>
        </w:rPr>
        <w:t>,</w:t>
      </w:r>
      <w:r w:rsidR="0023234C">
        <w:rPr>
          <w:rFonts w:ascii="Times New Roman" w:hAnsi="Times New Roman"/>
          <w:sz w:val="24"/>
          <w:szCs w:val="24"/>
          <w:lang w:val="es-CO"/>
        </w:rPr>
        <w:t xml:space="preserve"> bajo diferentes tratamientos de fertilización a largo plazo: </w:t>
      </w:r>
      <w:r w:rsidR="00D7225F">
        <w:rPr>
          <w:rFonts w:ascii="Times New Roman" w:hAnsi="Times New Roman"/>
          <w:sz w:val="24"/>
          <w:szCs w:val="24"/>
          <w:lang w:val="es-CO"/>
        </w:rPr>
        <w:t xml:space="preserve">(1) </w:t>
      </w:r>
      <w:r w:rsidR="0023234C">
        <w:rPr>
          <w:rFonts w:ascii="Times New Roman" w:hAnsi="Times New Roman"/>
          <w:sz w:val="24"/>
          <w:szCs w:val="24"/>
          <w:lang w:val="es-CO"/>
        </w:rPr>
        <w:t>orgánica,</w:t>
      </w:r>
      <w:r w:rsidR="00D7225F">
        <w:rPr>
          <w:rFonts w:ascii="Times New Roman" w:hAnsi="Times New Roman"/>
          <w:sz w:val="24"/>
          <w:szCs w:val="24"/>
          <w:lang w:val="es-CO"/>
        </w:rPr>
        <w:t xml:space="preserve"> (2)</w:t>
      </w:r>
      <w:r w:rsidR="0023234C">
        <w:rPr>
          <w:rFonts w:ascii="Times New Roman" w:hAnsi="Times New Roman"/>
          <w:sz w:val="24"/>
          <w:szCs w:val="24"/>
          <w:lang w:val="es-CO"/>
        </w:rPr>
        <w:t xml:space="preserve"> química, </w:t>
      </w:r>
      <w:r w:rsidR="00D7225F">
        <w:rPr>
          <w:rFonts w:ascii="Times New Roman" w:hAnsi="Times New Roman"/>
          <w:sz w:val="24"/>
          <w:szCs w:val="24"/>
          <w:lang w:val="es-CO"/>
        </w:rPr>
        <w:t xml:space="preserve">(3) </w:t>
      </w:r>
      <w:r w:rsidR="0023234C">
        <w:rPr>
          <w:rFonts w:ascii="Times New Roman" w:hAnsi="Times New Roman"/>
          <w:sz w:val="24"/>
          <w:szCs w:val="24"/>
          <w:lang w:val="es-CO"/>
        </w:rPr>
        <w:t>la combinación de las dos anteriores y</w:t>
      </w:r>
      <w:r w:rsidR="00D7225F">
        <w:rPr>
          <w:rFonts w:ascii="Times New Roman" w:hAnsi="Times New Roman"/>
          <w:sz w:val="24"/>
          <w:szCs w:val="24"/>
          <w:lang w:val="es-CO"/>
        </w:rPr>
        <w:t xml:space="preserve"> (4)</w:t>
      </w:r>
      <w:r w:rsidR="0023234C">
        <w:rPr>
          <w:rFonts w:ascii="Times New Roman" w:hAnsi="Times New Roman"/>
          <w:sz w:val="24"/>
          <w:szCs w:val="24"/>
          <w:lang w:val="es-CO"/>
        </w:rPr>
        <w:t xml:space="preserve"> un tratamiento control. </w:t>
      </w:r>
      <w:r w:rsidR="00D7225F">
        <w:rPr>
          <w:rFonts w:ascii="Times New Roman" w:hAnsi="Times New Roman"/>
          <w:sz w:val="24"/>
          <w:szCs w:val="24"/>
          <w:lang w:val="es-CO"/>
        </w:rPr>
        <w:t xml:space="preserve"> </w:t>
      </w:r>
      <w:r w:rsidR="00DC3588" w:rsidRPr="00DC3588">
        <w:rPr>
          <w:rFonts w:ascii="Times New Roman" w:hAnsi="Times New Roman"/>
          <w:sz w:val="24"/>
          <w:szCs w:val="24"/>
          <w:lang w:val="es-CO"/>
        </w:rPr>
        <w:t xml:space="preserve">Se puede </w:t>
      </w:r>
      <w:r w:rsidR="00DC3588">
        <w:rPr>
          <w:rFonts w:ascii="Times New Roman" w:hAnsi="Times New Roman"/>
          <w:sz w:val="24"/>
          <w:szCs w:val="24"/>
          <w:lang w:val="es-CO"/>
        </w:rPr>
        <w:t xml:space="preserve">decir que </w:t>
      </w:r>
      <w:r w:rsidR="002E1DC4">
        <w:rPr>
          <w:rFonts w:ascii="Times New Roman" w:hAnsi="Times New Roman"/>
          <w:sz w:val="24"/>
          <w:szCs w:val="24"/>
          <w:lang w:val="es-CO"/>
        </w:rPr>
        <w:t>los</w:t>
      </w:r>
      <w:r w:rsidR="0076780A">
        <w:rPr>
          <w:rFonts w:ascii="Times New Roman" w:hAnsi="Times New Roman"/>
          <w:sz w:val="24"/>
          <w:szCs w:val="24"/>
          <w:lang w:val="es-CO"/>
        </w:rPr>
        <w:t xml:space="preserve"> tipos de fertilización </w:t>
      </w:r>
      <w:r w:rsidR="002E1DC4">
        <w:rPr>
          <w:rFonts w:ascii="Times New Roman" w:hAnsi="Times New Roman"/>
          <w:sz w:val="24"/>
          <w:szCs w:val="24"/>
          <w:lang w:val="es-CO"/>
        </w:rPr>
        <w:t>evaluados</w:t>
      </w:r>
      <w:r w:rsidR="00724281">
        <w:rPr>
          <w:rFonts w:ascii="Times New Roman" w:hAnsi="Times New Roman"/>
          <w:sz w:val="24"/>
          <w:szCs w:val="24"/>
          <w:lang w:val="es-CO"/>
        </w:rPr>
        <w:t>,</w:t>
      </w:r>
      <w:r w:rsidR="002E1DC4">
        <w:rPr>
          <w:rFonts w:ascii="Times New Roman" w:hAnsi="Times New Roman"/>
          <w:sz w:val="24"/>
          <w:szCs w:val="24"/>
          <w:lang w:val="es-CO"/>
        </w:rPr>
        <w:t xml:space="preserve"> ejercieron</w:t>
      </w:r>
      <w:r w:rsidR="0076780A">
        <w:rPr>
          <w:rFonts w:ascii="Times New Roman" w:hAnsi="Times New Roman"/>
          <w:sz w:val="24"/>
          <w:szCs w:val="24"/>
          <w:lang w:val="es-CO"/>
        </w:rPr>
        <w:t xml:space="preserve"> alguna selectividad sobre l</w:t>
      </w:r>
      <w:r w:rsidR="00EF636B">
        <w:rPr>
          <w:rFonts w:ascii="Times New Roman" w:hAnsi="Times New Roman"/>
          <w:sz w:val="24"/>
          <w:szCs w:val="24"/>
          <w:lang w:val="es-CO"/>
        </w:rPr>
        <w:t>as comunidad fijadora del suelo</w:t>
      </w:r>
      <w:r w:rsidR="00444988">
        <w:rPr>
          <w:rFonts w:ascii="Times New Roman" w:hAnsi="Times New Roman"/>
          <w:sz w:val="24"/>
          <w:szCs w:val="24"/>
          <w:lang w:val="es-CO"/>
        </w:rPr>
        <w:t xml:space="preserve"> (</w:t>
      </w:r>
      <w:proofErr w:type="spellStart"/>
      <w:r w:rsidR="00444988" w:rsidRPr="00DC3588">
        <w:rPr>
          <w:rFonts w:ascii="Times New Roman" w:hAnsi="Times New Roman"/>
          <w:sz w:val="24"/>
          <w:szCs w:val="24"/>
          <w:lang w:val="es-CO"/>
        </w:rPr>
        <w:t>Tang</w:t>
      </w:r>
      <w:proofErr w:type="spellEnd"/>
      <w:r w:rsidR="00444988" w:rsidRPr="00DC3588">
        <w:rPr>
          <w:rFonts w:ascii="Times New Roman" w:hAnsi="Times New Roman"/>
          <w:sz w:val="24"/>
          <w:szCs w:val="24"/>
          <w:lang w:val="es-CO"/>
        </w:rPr>
        <w:t xml:space="preserve">, </w:t>
      </w:r>
      <w:r w:rsidR="00444988" w:rsidRPr="00DC3588">
        <w:rPr>
          <w:rFonts w:ascii="Times New Roman" w:hAnsi="Times New Roman"/>
          <w:i/>
          <w:sz w:val="24"/>
          <w:szCs w:val="24"/>
          <w:lang w:val="es-CO"/>
        </w:rPr>
        <w:t>et al.,</w:t>
      </w:r>
      <w:r w:rsidR="00444988" w:rsidRPr="00DC3588">
        <w:rPr>
          <w:rFonts w:ascii="Times New Roman" w:hAnsi="Times New Roman"/>
          <w:sz w:val="24"/>
          <w:szCs w:val="24"/>
          <w:lang w:val="es-CO"/>
        </w:rPr>
        <w:t xml:space="preserve"> </w:t>
      </w:r>
      <w:r w:rsidR="00444988">
        <w:rPr>
          <w:rFonts w:ascii="Times New Roman" w:hAnsi="Times New Roman"/>
          <w:sz w:val="24"/>
          <w:szCs w:val="24"/>
          <w:lang w:val="es-CO"/>
        </w:rPr>
        <w:t>2012)</w:t>
      </w:r>
      <w:r w:rsidR="00EF636B">
        <w:rPr>
          <w:rFonts w:ascii="Times New Roman" w:hAnsi="Times New Roman"/>
          <w:sz w:val="24"/>
          <w:szCs w:val="24"/>
          <w:lang w:val="es-CO"/>
        </w:rPr>
        <w:t>.</w:t>
      </w:r>
      <w:r w:rsidR="0076780A">
        <w:rPr>
          <w:rFonts w:ascii="Times New Roman" w:hAnsi="Times New Roman"/>
          <w:sz w:val="24"/>
          <w:szCs w:val="24"/>
          <w:lang w:val="es-CO"/>
        </w:rPr>
        <w:t xml:space="preserve"> </w:t>
      </w:r>
      <w:r w:rsidR="00EF636B">
        <w:rPr>
          <w:rFonts w:ascii="Times New Roman" w:hAnsi="Times New Roman"/>
          <w:sz w:val="24"/>
          <w:szCs w:val="24"/>
          <w:lang w:val="es-CO"/>
        </w:rPr>
        <w:t xml:space="preserve"> L</w:t>
      </w:r>
      <w:r w:rsidR="00DC3588">
        <w:rPr>
          <w:rFonts w:ascii="Times New Roman" w:hAnsi="Times New Roman"/>
          <w:sz w:val="24"/>
          <w:szCs w:val="24"/>
          <w:lang w:val="es-CO"/>
        </w:rPr>
        <w:t xml:space="preserve">a fertilización orgánica </w:t>
      </w:r>
      <w:r w:rsidR="00B6100F">
        <w:rPr>
          <w:rFonts w:ascii="Times New Roman" w:hAnsi="Times New Roman"/>
          <w:sz w:val="24"/>
          <w:szCs w:val="24"/>
          <w:lang w:val="es-CO"/>
        </w:rPr>
        <w:t>proporcion</w:t>
      </w:r>
      <w:r w:rsidR="00D7225F">
        <w:rPr>
          <w:rFonts w:ascii="Times New Roman" w:hAnsi="Times New Roman"/>
          <w:sz w:val="24"/>
          <w:szCs w:val="24"/>
          <w:lang w:val="es-CO"/>
        </w:rPr>
        <w:t>ó</w:t>
      </w:r>
      <w:r w:rsidR="003D0910">
        <w:rPr>
          <w:rFonts w:ascii="Times New Roman" w:hAnsi="Times New Roman"/>
          <w:sz w:val="24"/>
          <w:szCs w:val="24"/>
          <w:lang w:val="es-CO"/>
        </w:rPr>
        <w:t xml:space="preserve"> condiciones ambientales favorables para </w:t>
      </w:r>
      <w:r w:rsidR="0076780A">
        <w:rPr>
          <w:rFonts w:ascii="Times New Roman" w:hAnsi="Times New Roman"/>
          <w:sz w:val="24"/>
          <w:szCs w:val="24"/>
          <w:lang w:val="es-CO"/>
        </w:rPr>
        <w:t xml:space="preserve">el </w:t>
      </w:r>
      <w:r w:rsidR="00D7225F">
        <w:rPr>
          <w:rFonts w:ascii="Times New Roman" w:hAnsi="Times New Roman"/>
          <w:sz w:val="24"/>
          <w:szCs w:val="24"/>
          <w:lang w:val="es-CO"/>
        </w:rPr>
        <w:t xml:space="preserve">incrementó la diversidad de </w:t>
      </w:r>
      <w:proofErr w:type="spellStart"/>
      <w:r w:rsidR="00D7225F">
        <w:rPr>
          <w:rFonts w:ascii="Times New Roman" w:hAnsi="Times New Roman"/>
          <w:sz w:val="24"/>
          <w:szCs w:val="24"/>
          <w:lang w:val="es-CO"/>
        </w:rPr>
        <w:t>filotipos</w:t>
      </w:r>
      <w:proofErr w:type="spellEnd"/>
      <w:r w:rsidR="00D7225F">
        <w:rPr>
          <w:rFonts w:ascii="Times New Roman" w:hAnsi="Times New Roman"/>
          <w:sz w:val="24"/>
          <w:szCs w:val="24"/>
          <w:lang w:val="es-CO"/>
        </w:rPr>
        <w:t xml:space="preserve">, se presentó </w:t>
      </w:r>
      <w:r w:rsidR="00396CB3">
        <w:rPr>
          <w:rFonts w:ascii="Times New Roman" w:hAnsi="Times New Roman"/>
          <w:sz w:val="24"/>
          <w:szCs w:val="24"/>
          <w:lang w:val="es-CO"/>
        </w:rPr>
        <w:t>una distribución y</w:t>
      </w:r>
      <w:r w:rsidR="003D0910">
        <w:rPr>
          <w:rFonts w:ascii="Times New Roman" w:hAnsi="Times New Roman"/>
          <w:sz w:val="24"/>
          <w:szCs w:val="24"/>
          <w:lang w:val="es-CO"/>
        </w:rPr>
        <w:t xml:space="preserve"> composición</w:t>
      </w:r>
      <w:r w:rsidR="00396CB3">
        <w:rPr>
          <w:rFonts w:ascii="Times New Roman" w:hAnsi="Times New Roman"/>
          <w:sz w:val="24"/>
          <w:szCs w:val="24"/>
          <w:lang w:val="es-CO"/>
        </w:rPr>
        <w:t xml:space="preserve"> </w:t>
      </w:r>
      <w:proofErr w:type="spellStart"/>
      <w:r w:rsidR="00396CB3">
        <w:rPr>
          <w:rFonts w:ascii="Times New Roman" w:hAnsi="Times New Roman"/>
          <w:sz w:val="24"/>
          <w:szCs w:val="24"/>
          <w:lang w:val="es-CO"/>
        </w:rPr>
        <w:t>mas</w:t>
      </w:r>
      <w:proofErr w:type="spellEnd"/>
      <w:r w:rsidR="00396CB3">
        <w:rPr>
          <w:rFonts w:ascii="Times New Roman" w:hAnsi="Times New Roman"/>
          <w:sz w:val="24"/>
          <w:szCs w:val="24"/>
          <w:lang w:val="es-CO"/>
        </w:rPr>
        <w:t xml:space="preserve"> amplia</w:t>
      </w:r>
      <w:r w:rsidR="003D0910">
        <w:rPr>
          <w:rFonts w:ascii="Times New Roman" w:hAnsi="Times New Roman"/>
          <w:sz w:val="24"/>
          <w:szCs w:val="24"/>
          <w:lang w:val="es-CO"/>
        </w:rPr>
        <w:t xml:space="preserve"> de</w:t>
      </w:r>
      <w:r>
        <w:rPr>
          <w:rFonts w:ascii="Times New Roman" w:hAnsi="Times New Roman"/>
          <w:sz w:val="24"/>
          <w:szCs w:val="24"/>
          <w:lang w:val="es-CO"/>
        </w:rPr>
        <w:t>l</w:t>
      </w:r>
      <w:r w:rsidR="003D0910">
        <w:rPr>
          <w:rFonts w:ascii="Times New Roman" w:hAnsi="Times New Roman"/>
          <w:sz w:val="24"/>
          <w:szCs w:val="24"/>
          <w:lang w:val="es-CO"/>
        </w:rPr>
        <w:t xml:space="preserve"> </w:t>
      </w:r>
      <w:r>
        <w:rPr>
          <w:rFonts w:ascii="Times New Roman" w:hAnsi="Times New Roman"/>
          <w:sz w:val="24"/>
          <w:szCs w:val="24"/>
          <w:lang w:val="es-CO"/>
        </w:rPr>
        <w:t>“</w:t>
      </w:r>
      <w:r w:rsidR="003D0910">
        <w:rPr>
          <w:rFonts w:ascii="Times New Roman" w:hAnsi="Times New Roman"/>
          <w:sz w:val="24"/>
          <w:szCs w:val="24"/>
          <w:lang w:val="es-CO"/>
        </w:rPr>
        <w:t>pool</w:t>
      </w:r>
      <w:r>
        <w:rPr>
          <w:rFonts w:ascii="Times New Roman" w:hAnsi="Times New Roman"/>
          <w:sz w:val="24"/>
          <w:szCs w:val="24"/>
          <w:lang w:val="es-CO"/>
        </w:rPr>
        <w:t>”</w:t>
      </w:r>
      <w:r w:rsidR="003D0910">
        <w:rPr>
          <w:rFonts w:ascii="Times New Roman" w:hAnsi="Times New Roman"/>
          <w:sz w:val="24"/>
          <w:szCs w:val="24"/>
          <w:lang w:val="es-CO"/>
        </w:rPr>
        <w:t xml:space="preserve"> de genes </w:t>
      </w:r>
      <w:proofErr w:type="spellStart"/>
      <w:r w:rsidR="003D0910" w:rsidRPr="004D4D92">
        <w:rPr>
          <w:rFonts w:ascii="Times New Roman" w:hAnsi="Times New Roman"/>
          <w:i/>
          <w:sz w:val="24"/>
          <w:szCs w:val="24"/>
          <w:lang w:val="es-CO"/>
        </w:rPr>
        <w:t>nifH</w:t>
      </w:r>
      <w:proofErr w:type="spellEnd"/>
      <w:r w:rsidR="003D0910">
        <w:rPr>
          <w:rFonts w:ascii="Times New Roman" w:hAnsi="Times New Roman"/>
          <w:sz w:val="24"/>
          <w:szCs w:val="24"/>
          <w:lang w:val="es-CO"/>
        </w:rPr>
        <w:t xml:space="preserve">, </w:t>
      </w:r>
      <w:r w:rsidR="00396CB3">
        <w:rPr>
          <w:rFonts w:ascii="Times New Roman" w:hAnsi="Times New Roman"/>
          <w:sz w:val="24"/>
          <w:szCs w:val="24"/>
          <w:lang w:val="es-CO"/>
        </w:rPr>
        <w:t>en contraste</w:t>
      </w:r>
      <w:r>
        <w:rPr>
          <w:rFonts w:ascii="Times New Roman" w:hAnsi="Times New Roman"/>
          <w:sz w:val="24"/>
          <w:szCs w:val="24"/>
          <w:lang w:val="es-CO"/>
        </w:rPr>
        <w:t xml:space="preserve"> </w:t>
      </w:r>
      <w:r w:rsidR="00EF636B" w:rsidRPr="00EF636B">
        <w:rPr>
          <w:rFonts w:ascii="Times New Roman" w:hAnsi="Times New Roman"/>
          <w:sz w:val="24"/>
          <w:szCs w:val="24"/>
          <w:lang w:val="es-CO"/>
        </w:rPr>
        <w:t xml:space="preserve">se observó </w:t>
      </w:r>
      <w:r w:rsidR="00396CB3">
        <w:rPr>
          <w:rFonts w:ascii="Times New Roman" w:hAnsi="Times New Roman"/>
          <w:sz w:val="24"/>
          <w:szCs w:val="24"/>
          <w:lang w:val="es-CO"/>
        </w:rPr>
        <w:t>el efecto contrario con la fertilización química</w:t>
      </w:r>
      <w:r w:rsidR="00CA13AF">
        <w:rPr>
          <w:rFonts w:ascii="Times New Roman" w:hAnsi="Times New Roman"/>
          <w:sz w:val="24"/>
          <w:szCs w:val="24"/>
          <w:lang w:val="es-CO"/>
        </w:rPr>
        <w:t>,</w:t>
      </w:r>
      <w:r w:rsidR="00396CB3">
        <w:rPr>
          <w:rFonts w:ascii="Times New Roman" w:hAnsi="Times New Roman"/>
          <w:sz w:val="24"/>
          <w:szCs w:val="24"/>
          <w:lang w:val="es-CO"/>
        </w:rPr>
        <w:t xml:space="preserve"> </w:t>
      </w:r>
      <w:r w:rsidR="00CA13AF">
        <w:rPr>
          <w:rFonts w:ascii="Times New Roman" w:hAnsi="Times New Roman"/>
          <w:sz w:val="24"/>
          <w:szCs w:val="24"/>
          <w:lang w:val="es-CO"/>
        </w:rPr>
        <w:t xml:space="preserve">dado que </w:t>
      </w:r>
      <w:r w:rsidR="00396CB3">
        <w:rPr>
          <w:rFonts w:ascii="Times New Roman" w:hAnsi="Times New Roman"/>
          <w:sz w:val="24"/>
          <w:szCs w:val="24"/>
          <w:lang w:val="es-CO"/>
        </w:rPr>
        <w:t xml:space="preserve">decrece la diversidad </w:t>
      </w:r>
      <w:r w:rsidR="00CA13AF">
        <w:rPr>
          <w:rFonts w:ascii="Times New Roman" w:hAnsi="Times New Roman"/>
          <w:sz w:val="24"/>
          <w:szCs w:val="24"/>
          <w:lang w:val="es-CO"/>
        </w:rPr>
        <w:t xml:space="preserve">de genes </w:t>
      </w:r>
      <w:proofErr w:type="spellStart"/>
      <w:r w:rsidR="00CA13AF" w:rsidRPr="004D4D92">
        <w:rPr>
          <w:rFonts w:ascii="Times New Roman" w:hAnsi="Times New Roman"/>
          <w:i/>
          <w:sz w:val="24"/>
          <w:szCs w:val="24"/>
          <w:lang w:val="es-CO"/>
        </w:rPr>
        <w:t>nifH</w:t>
      </w:r>
      <w:proofErr w:type="spellEnd"/>
      <w:r w:rsidR="00396CB3">
        <w:rPr>
          <w:rFonts w:ascii="Times New Roman" w:hAnsi="Times New Roman"/>
          <w:sz w:val="24"/>
          <w:szCs w:val="24"/>
          <w:lang w:val="es-CO"/>
        </w:rPr>
        <w:t xml:space="preserve">, </w:t>
      </w:r>
      <w:r w:rsidR="00397ED7">
        <w:rPr>
          <w:rFonts w:ascii="Times New Roman" w:hAnsi="Times New Roman"/>
          <w:sz w:val="24"/>
          <w:szCs w:val="24"/>
          <w:lang w:val="es-CO"/>
        </w:rPr>
        <w:t xml:space="preserve">al </w:t>
      </w:r>
      <w:r w:rsidR="001A2C0B">
        <w:rPr>
          <w:rFonts w:ascii="Times New Roman" w:hAnsi="Times New Roman"/>
          <w:sz w:val="24"/>
          <w:szCs w:val="24"/>
          <w:lang w:val="es-CO"/>
        </w:rPr>
        <w:t>parece</w:t>
      </w:r>
      <w:r w:rsidR="00397ED7">
        <w:rPr>
          <w:rFonts w:ascii="Times New Roman" w:hAnsi="Times New Roman"/>
          <w:sz w:val="24"/>
          <w:szCs w:val="24"/>
          <w:lang w:val="es-CO"/>
        </w:rPr>
        <w:t>r</w:t>
      </w:r>
      <w:r w:rsidR="001A2C0B">
        <w:rPr>
          <w:rFonts w:ascii="Times New Roman" w:hAnsi="Times New Roman"/>
          <w:sz w:val="24"/>
          <w:szCs w:val="24"/>
          <w:lang w:val="es-CO"/>
        </w:rPr>
        <w:t xml:space="preserve"> </w:t>
      </w:r>
      <w:r w:rsidR="00396CB3">
        <w:rPr>
          <w:rFonts w:ascii="Times New Roman" w:hAnsi="Times New Roman"/>
          <w:sz w:val="24"/>
          <w:szCs w:val="24"/>
          <w:lang w:val="es-CO"/>
        </w:rPr>
        <w:t xml:space="preserve">la combinación de </w:t>
      </w:r>
      <w:r w:rsidR="00CA13AF">
        <w:rPr>
          <w:rFonts w:ascii="Times New Roman" w:hAnsi="Times New Roman"/>
          <w:sz w:val="24"/>
          <w:szCs w:val="24"/>
          <w:lang w:val="es-CO"/>
        </w:rPr>
        <w:t xml:space="preserve">fertilización </w:t>
      </w:r>
      <w:r w:rsidR="004D4D92">
        <w:rPr>
          <w:rFonts w:ascii="Times New Roman" w:hAnsi="Times New Roman"/>
          <w:sz w:val="24"/>
          <w:szCs w:val="24"/>
          <w:lang w:val="es-CO"/>
        </w:rPr>
        <w:t>orgánic</w:t>
      </w:r>
      <w:r w:rsidR="00CA13AF">
        <w:rPr>
          <w:rFonts w:ascii="Times New Roman" w:hAnsi="Times New Roman"/>
          <w:sz w:val="24"/>
          <w:szCs w:val="24"/>
          <w:lang w:val="es-CO"/>
        </w:rPr>
        <w:t xml:space="preserve">a y química </w:t>
      </w:r>
      <w:r w:rsidR="00396CB3">
        <w:rPr>
          <w:rFonts w:ascii="Times New Roman" w:hAnsi="Times New Roman"/>
          <w:sz w:val="24"/>
          <w:szCs w:val="24"/>
          <w:lang w:val="es-CO"/>
        </w:rPr>
        <w:t>neutraliz</w:t>
      </w:r>
      <w:r w:rsidR="00397ED7">
        <w:rPr>
          <w:rFonts w:ascii="Times New Roman" w:hAnsi="Times New Roman"/>
          <w:sz w:val="24"/>
          <w:szCs w:val="24"/>
          <w:lang w:val="es-CO"/>
        </w:rPr>
        <w:t>ó</w:t>
      </w:r>
      <w:r w:rsidR="00396CB3">
        <w:rPr>
          <w:rFonts w:ascii="Times New Roman" w:hAnsi="Times New Roman"/>
          <w:sz w:val="24"/>
          <w:szCs w:val="24"/>
          <w:lang w:val="es-CO"/>
        </w:rPr>
        <w:t xml:space="preserve"> la influencias </w:t>
      </w:r>
      <w:r w:rsidR="0076780A">
        <w:rPr>
          <w:rFonts w:ascii="Times New Roman" w:hAnsi="Times New Roman"/>
          <w:sz w:val="24"/>
          <w:szCs w:val="24"/>
          <w:lang w:val="es-CO"/>
        </w:rPr>
        <w:t xml:space="preserve">observadas </w:t>
      </w:r>
      <w:r w:rsidR="00396CB3">
        <w:rPr>
          <w:rFonts w:ascii="Times New Roman" w:hAnsi="Times New Roman"/>
          <w:sz w:val="24"/>
          <w:szCs w:val="24"/>
          <w:lang w:val="es-CO"/>
        </w:rPr>
        <w:t>e</w:t>
      </w:r>
      <w:r w:rsidR="0076780A">
        <w:rPr>
          <w:rFonts w:ascii="Times New Roman" w:hAnsi="Times New Roman"/>
          <w:sz w:val="24"/>
          <w:szCs w:val="24"/>
          <w:lang w:val="es-CO"/>
        </w:rPr>
        <w:t>n</w:t>
      </w:r>
      <w:r w:rsidR="00396CB3">
        <w:rPr>
          <w:rFonts w:ascii="Times New Roman" w:hAnsi="Times New Roman"/>
          <w:sz w:val="24"/>
          <w:szCs w:val="24"/>
          <w:lang w:val="es-CO"/>
        </w:rPr>
        <w:t xml:space="preserve"> cada uno</w:t>
      </w:r>
      <w:r w:rsidR="0076780A">
        <w:rPr>
          <w:rFonts w:ascii="Times New Roman" w:hAnsi="Times New Roman"/>
          <w:sz w:val="24"/>
          <w:szCs w:val="24"/>
          <w:lang w:val="es-CO"/>
        </w:rPr>
        <w:t xml:space="preserve"> por separado</w:t>
      </w:r>
      <w:r w:rsidR="00396CB3">
        <w:rPr>
          <w:rFonts w:ascii="Times New Roman" w:hAnsi="Times New Roman"/>
          <w:sz w:val="24"/>
          <w:szCs w:val="24"/>
          <w:lang w:val="es-CO"/>
        </w:rPr>
        <w:t xml:space="preserve">. </w:t>
      </w:r>
      <w:r w:rsidR="00763599">
        <w:rPr>
          <w:rFonts w:ascii="Times New Roman" w:hAnsi="Times New Roman"/>
          <w:sz w:val="24"/>
          <w:szCs w:val="24"/>
          <w:lang w:val="es-CO"/>
        </w:rPr>
        <w:t xml:space="preserve"> </w:t>
      </w:r>
      <w:r w:rsidR="00763599">
        <w:rPr>
          <w:rFonts w:ascii="Times New Roman" w:hAnsi="Times New Roman"/>
          <w:sz w:val="24"/>
          <w:szCs w:val="24"/>
        </w:rPr>
        <w:t>En</w:t>
      </w:r>
      <w:r w:rsidR="00724281">
        <w:rPr>
          <w:rFonts w:ascii="Times New Roman" w:hAnsi="Times New Roman"/>
          <w:sz w:val="24"/>
          <w:szCs w:val="24"/>
        </w:rPr>
        <w:t xml:space="preserve"> la </w:t>
      </w:r>
      <w:proofErr w:type="spellStart"/>
      <w:r w:rsidR="00724281">
        <w:rPr>
          <w:rFonts w:ascii="Times New Roman" w:hAnsi="Times New Roman"/>
          <w:sz w:val="24"/>
          <w:szCs w:val="24"/>
        </w:rPr>
        <w:t>rizósfera</w:t>
      </w:r>
      <w:proofErr w:type="spellEnd"/>
      <w:r w:rsidR="00724281">
        <w:rPr>
          <w:rFonts w:ascii="Times New Roman" w:hAnsi="Times New Roman"/>
          <w:sz w:val="24"/>
          <w:szCs w:val="24"/>
        </w:rPr>
        <w:t xml:space="preserve"> de plantas de sorgo cultivadas en ecosistemas semiáridos y bajo tratamientos de fertilización a largo plazo</w:t>
      </w:r>
      <w:r w:rsidR="00444988">
        <w:rPr>
          <w:rFonts w:ascii="Times New Roman" w:hAnsi="Times New Roman"/>
          <w:sz w:val="24"/>
          <w:szCs w:val="24"/>
        </w:rPr>
        <w:t xml:space="preserve"> </w:t>
      </w:r>
      <w:r w:rsidR="00444988" w:rsidRPr="00BB1990">
        <w:rPr>
          <w:rFonts w:ascii="Times New Roman" w:hAnsi="Times New Roman"/>
          <w:sz w:val="24"/>
          <w:szCs w:val="24"/>
        </w:rPr>
        <w:t>(</w:t>
      </w:r>
      <w:proofErr w:type="spellStart"/>
      <w:r w:rsidR="00444988" w:rsidRPr="00BB1990">
        <w:rPr>
          <w:rFonts w:ascii="Times New Roman" w:hAnsi="Times New Roman"/>
          <w:sz w:val="24"/>
          <w:szCs w:val="24"/>
          <w:lang w:val="es-CO"/>
        </w:rPr>
        <w:t>Hai</w:t>
      </w:r>
      <w:proofErr w:type="spellEnd"/>
      <w:r w:rsidR="00444988" w:rsidRPr="00BB1990">
        <w:rPr>
          <w:rFonts w:ascii="Times New Roman" w:hAnsi="Times New Roman"/>
          <w:sz w:val="24"/>
          <w:szCs w:val="24"/>
          <w:lang w:val="es-CO"/>
        </w:rPr>
        <w:t xml:space="preserve"> </w:t>
      </w:r>
      <w:r w:rsidR="00444988" w:rsidRPr="00BB1990">
        <w:rPr>
          <w:rFonts w:ascii="Times New Roman" w:hAnsi="Times New Roman"/>
          <w:i/>
          <w:sz w:val="24"/>
          <w:szCs w:val="24"/>
          <w:lang w:val="es-CO"/>
        </w:rPr>
        <w:t>et al.,</w:t>
      </w:r>
      <w:r w:rsidR="00444988" w:rsidRPr="00BB1990">
        <w:rPr>
          <w:rFonts w:ascii="Times New Roman" w:hAnsi="Times New Roman"/>
          <w:sz w:val="24"/>
          <w:szCs w:val="24"/>
          <w:lang w:val="es-CO"/>
        </w:rPr>
        <w:t xml:space="preserve"> 2009)</w:t>
      </w:r>
      <w:r w:rsidR="00763599">
        <w:rPr>
          <w:rFonts w:ascii="Times New Roman" w:hAnsi="Times New Roman"/>
          <w:sz w:val="24"/>
          <w:szCs w:val="24"/>
        </w:rPr>
        <w:t>,</w:t>
      </w:r>
      <w:r w:rsidR="00724281">
        <w:rPr>
          <w:rFonts w:ascii="Times New Roman" w:hAnsi="Times New Roman"/>
          <w:sz w:val="24"/>
          <w:szCs w:val="24"/>
        </w:rPr>
        <w:t xml:space="preserve"> </w:t>
      </w:r>
      <w:r w:rsidR="00763599">
        <w:rPr>
          <w:rFonts w:ascii="Times New Roman" w:hAnsi="Times New Roman"/>
          <w:sz w:val="24"/>
          <w:szCs w:val="24"/>
        </w:rPr>
        <w:t>s</w:t>
      </w:r>
      <w:r w:rsidR="00FD543E">
        <w:rPr>
          <w:rFonts w:ascii="Times New Roman" w:hAnsi="Times New Roman"/>
          <w:sz w:val="24"/>
          <w:szCs w:val="24"/>
        </w:rPr>
        <w:t xml:space="preserve">e </w:t>
      </w:r>
      <w:r w:rsidR="00916764">
        <w:rPr>
          <w:rFonts w:ascii="Times New Roman" w:hAnsi="Times New Roman"/>
          <w:sz w:val="24"/>
          <w:szCs w:val="24"/>
        </w:rPr>
        <w:t>evaluó</w:t>
      </w:r>
      <w:r w:rsidR="00FD543E">
        <w:rPr>
          <w:rFonts w:ascii="Times New Roman" w:hAnsi="Times New Roman"/>
          <w:sz w:val="24"/>
          <w:szCs w:val="24"/>
        </w:rPr>
        <w:t xml:space="preserve"> la presencia de comunidades microbianas funcionales</w:t>
      </w:r>
      <w:r w:rsidR="003D3609">
        <w:rPr>
          <w:rFonts w:ascii="Times New Roman" w:hAnsi="Times New Roman"/>
          <w:sz w:val="24"/>
          <w:szCs w:val="24"/>
        </w:rPr>
        <w:t xml:space="preserve"> </w:t>
      </w:r>
      <w:r w:rsidR="00FD543E">
        <w:rPr>
          <w:rFonts w:ascii="Times New Roman" w:hAnsi="Times New Roman"/>
          <w:sz w:val="24"/>
          <w:szCs w:val="24"/>
        </w:rPr>
        <w:t>i</w:t>
      </w:r>
      <w:r w:rsidR="00916764">
        <w:rPr>
          <w:rFonts w:ascii="Times New Roman" w:hAnsi="Times New Roman"/>
          <w:sz w:val="24"/>
          <w:szCs w:val="24"/>
        </w:rPr>
        <w:t>n</w:t>
      </w:r>
      <w:r w:rsidR="00FD543E">
        <w:rPr>
          <w:rFonts w:ascii="Times New Roman" w:hAnsi="Times New Roman"/>
          <w:sz w:val="24"/>
          <w:szCs w:val="24"/>
        </w:rPr>
        <w:t xml:space="preserve">volucradas en procesos claves del ciclo del </w:t>
      </w:r>
      <w:r w:rsidR="00916764">
        <w:rPr>
          <w:rFonts w:ascii="Times New Roman" w:hAnsi="Times New Roman"/>
          <w:sz w:val="24"/>
          <w:szCs w:val="24"/>
        </w:rPr>
        <w:t>nitrógeno</w:t>
      </w:r>
      <w:r w:rsidR="00BB1990">
        <w:rPr>
          <w:rFonts w:ascii="Times New Roman" w:hAnsi="Times New Roman"/>
          <w:sz w:val="24"/>
          <w:szCs w:val="24"/>
        </w:rPr>
        <w:t>,</w:t>
      </w:r>
      <w:r w:rsidR="00FD543E">
        <w:rPr>
          <w:rFonts w:ascii="Times New Roman" w:hAnsi="Times New Roman"/>
          <w:sz w:val="24"/>
          <w:szCs w:val="24"/>
        </w:rPr>
        <w:t xml:space="preserve"> </w:t>
      </w:r>
      <w:r w:rsidR="000204D6">
        <w:rPr>
          <w:rFonts w:ascii="Times New Roman" w:hAnsi="Times New Roman"/>
          <w:sz w:val="24"/>
          <w:szCs w:val="24"/>
        </w:rPr>
        <w:t>a partir de ADN extraído de muestras de suelo y utilizando técnicas de PCR cuantitativa</w:t>
      </w:r>
      <w:r w:rsidR="003D3609">
        <w:rPr>
          <w:rFonts w:ascii="Times New Roman" w:hAnsi="Times New Roman"/>
          <w:sz w:val="24"/>
          <w:szCs w:val="24"/>
        </w:rPr>
        <w:t>.</w:t>
      </w:r>
      <w:r w:rsidR="00FD543E">
        <w:rPr>
          <w:rFonts w:ascii="Times New Roman" w:hAnsi="Times New Roman"/>
          <w:sz w:val="24"/>
          <w:szCs w:val="24"/>
        </w:rPr>
        <w:t xml:space="preserve"> </w:t>
      </w:r>
      <w:r w:rsidR="0023410F">
        <w:rPr>
          <w:rFonts w:ascii="Times New Roman" w:hAnsi="Times New Roman"/>
          <w:sz w:val="24"/>
          <w:szCs w:val="24"/>
        </w:rPr>
        <w:t xml:space="preserve"> </w:t>
      </w:r>
      <w:r w:rsidR="00FD543E">
        <w:rPr>
          <w:rFonts w:ascii="Times New Roman" w:hAnsi="Times New Roman"/>
          <w:sz w:val="24"/>
          <w:szCs w:val="24"/>
        </w:rPr>
        <w:t xml:space="preserve">Los resultados indican </w:t>
      </w:r>
      <w:r w:rsidR="00BB1990">
        <w:rPr>
          <w:rFonts w:ascii="Times New Roman" w:hAnsi="Times New Roman"/>
          <w:sz w:val="24"/>
          <w:szCs w:val="24"/>
          <w:lang w:val="es-CO"/>
        </w:rPr>
        <w:t xml:space="preserve">que el </w:t>
      </w:r>
      <w:r w:rsidR="00FD543E">
        <w:rPr>
          <w:rFonts w:ascii="Times New Roman" w:hAnsi="Times New Roman"/>
          <w:sz w:val="24"/>
          <w:szCs w:val="24"/>
          <w:lang w:val="es-CO"/>
        </w:rPr>
        <w:t>tratamiento con fertilizantes</w:t>
      </w:r>
      <w:r w:rsidR="00BB1990">
        <w:rPr>
          <w:rFonts w:ascii="Times New Roman" w:hAnsi="Times New Roman"/>
          <w:sz w:val="24"/>
          <w:szCs w:val="24"/>
          <w:lang w:val="es-CO"/>
        </w:rPr>
        <w:t>,</w:t>
      </w:r>
      <w:r w:rsidR="00FD543E">
        <w:rPr>
          <w:rFonts w:ascii="Times New Roman" w:hAnsi="Times New Roman"/>
          <w:sz w:val="24"/>
          <w:szCs w:val="24"/>
          <w:lang w:val="es-CO"/>
        </w:rPr>
        <w:t xml:space="preserve"> el estado fenológico</w:t>
      </w:r>
      <w:r w:rsidR="00CC2E5A">
        <w:rPr>
          <w:rFonts w:ascii="Times New Roman" w:hAnsi="Times New Roman"/>
          <w:sz w:val="24"/>
          <w:szCs w:val="24"/>
          <w:lang w:val="es-CO"/>
        </w:rPr>
        <w:t>,</w:t>
      </w:r>
      <w:r w:rsidR="00FD543E">
        <w:rPr>
          <w:rFonts w:ascii="Times New Roman" w:hAnsi="Times New Roman"/>
          <w:sz w:val="24"/>
          <w:szCs w:val="24"/>
          <w:lang w:val="es-CO"/>
        </w:rPr>
        <w:t xml:space="preserve"> combinado con factores ambientales afectan la abundancia </w:t>
      </w:r>
      <w:r w:rsidR="00CC2E5A">
        <w:rPr>
          <w:rFonts w:ascii="Times New Roman" w:hAnsi="Times New Roman"/>
          <w:sz w:val="24"/>
          <w:szCs w:val="24"/>
          <w:lang w:val="es-CO"/>
        </w:rPr>
        <w:t>los grupos funcionales</w:t>
      </w:r>
      <w:r w:rsidR="00916764">
        <w:rPr>
          <w:rFonts w:ascii="Times New Roman" w:hAnsi="Times New Roman"/>
          <w:sz w:val="24"/>
          <w:szCs w:val="24"/>
          <w:lang w:val="es-CO"/>
        </w:rPr>
        <w:t>, cada régimen de fertilización resulta en un patrón de abundancia típico de las poblaciones funcionales.  Se observó</w:t>
      </w:r>
      <w:r w:rsidR="00397ED7">
        <w:rPr>
          <w:rFonts w:ascii="Times New Roman" w:hAnsi="Times New Roman"/>
          <w:sz w:val="24"/>
          <w:szCs w:val="24"/>
          <w:lang w:val="es-CO"/>
        </w:rPr>
        <w:t xml:space="preserve"> </w:t>
      </w:r>
      <w:r w:rsidR="00916764">
        <w:rPr>
          <w:rFonts w:ascii="Times New Roman" w:hAnsi="Times New Roman"/>
          <w:sz w:val="24"/>
          <w:szCs w:val="24"/>
          <w:lang w:val="es-CO"/>
        </w:rPr>
        <w:t xml:space="preserve">un gran efecto de la fertilización orgánica (estiércol) sobre la abundancia del genes </w:t>
      </w:r>
      <w:proofErr w:type="spellStart"/>
      <w:r w:rsidR="00916764" w:rsidRPr="00EF77A1">
        <w:rPr>
          <w:rFonts w:ascii="Times New Roman" w:hAnsi="Times New Roman"/>
          <w:i/>
          <w:sz w:val="24"/>
          <w:szCs w:val="24"/>
          <w:lang w:val="es-CO"/>
        </w:rPr>
        <w:t>nifH</w:t>
      </w:r>
      <w:proofErr w:type="spellEnd"/>
      <w:r w:rsidR="00916764">
        <w:rPr>
          <w:rFonts w:ascii="Times New Roman" w:hAnsi="Times New Roman"/>
          <w:sz w:val="24"/>
          <w:szCs w:val="24"/>
          <w:lang w:val="es-CO"/>
        </w:rPr>
        <w:t xml:space="preserve"> </w:t>
      </w:r>
      <w:r w:rsidR="004A1CC0">
        <w:rPr>
          <w:rFonts w:ascii="Times New Roman" w:hAnsi="Times New Roman"/>
          <w:sz w:val="24"/>
          <w:szCs w:val="24"/>
          <w:lang w:val="es-CO"/>
        </w:rPr>
        <w:t xml:space="preserve">particularmente en la </w:t>
      </w:r>
      <w:r w:rsidR="00916764">
        <w:rPr>
          <w:rFonts w:ascii="Times New Roman" w:hAnsi="Times New Roman"/>
          <w:sz w:val="24"/>
          <w:szCs w:val="24"/>
          <w:lang w:val="es-CO"/>
        </w:rPr>
        <w:t>floración</w:t>
      </w:r>
      <w:r w:rsidR="00444988">
        <w:rPr>
          <w:rFonts w:ascii="Times New Roman" w:hAnsi="Times New Roman"/>
          <w:sz w:val="24"/>
          <w:szCs w:val="24"/>
          <w:lang w:val="es-CO"/>
        </w:rPr>
        <w:t xml:space="preserve"> </w:t>
      </w:r>
      <w:r w:rsidR="00444988" w:rsidRPr="00BB1990">
        <w:rPr>
          <w:rFonts w:ascii="Times New Roman" w:hAnsi="Times New Roman"/>
          <w:sz w:val="24"/>
          <w:szCs w:val="24"/>
        </w:rPr>
        <w:t>(</w:t>
      </w:r>
      <w:proofErr w:type="spellStart"/>
      <w:r w:rsidR="00444988" w:rsidRPr="00BB1990">
        <w:rPr>
          <w:rFonts w:ascii="Times New Roman" w:hAnsi="Times New Roman"/>
          <w:sz w:val="24"/>
          <w:szCs w:val="24"/>
          <w:lang w:val="es-CO"/>
        </w:rPr>
        <w:t>Hai</w:t>
      </w:r>
      <w:proofErr w:type="spellEnd"/>
      <w:r w:rsidR="00444988" w:rsidRPr="00BB1990">
        <w:rPr>
          <w:rFonts w:ascii="Times New Roman" w:hAnsi="Times New Roman"/>
          <w:sz w:val="24"/>
          <w:szCs w:val="24"/>
          <w:lang w:val="es-CO"/>
        </w:rPr>
        <w:t xml:space="preserve"> </w:t>
      </w:r>
      <w:r w:rsidR="00444988" w:rsidRPr="00BB1990">
        <w:rPr>
          <w:rFonts w:ascii="Times New Roman" w:hAnsi="Times New Roman"/>
          <w:i/>
          <w:sz w:val="24"/>
          <w:szCs w:val="24"/>
          <w:lang w:val="es-CO"/>
        </w:rPr>
        <w:t>et al.,</w:t>
      </w:r>
      <w:r w:rsidR="00444988" w:rsidRPr="00BB1990">
        <w:rPr>
          <w:rFonts w:ascii="Times New Roman" w:hAnsi="Times New Roman"/>
          <w:sz w:val="24"/>
          <w:szCs w:val="24"/>
          <w:lang w:val="es-CO"/>
        </w:rPr>
        <w:t xml:space="preserve"> 2009)</w:t>
      </w:r>
      <w:r w:rsidR="00916764">
        <w:rPr>
          <w:rFonts w:ascii="Times New Roman" w:hAnsi="Times New Roman"/>
          <w:sz w:val="24"/>
          <w:szCs w:val="24"/>
          <w:lang w:val="es-CO"/>
        </w:rPr>
        <w:t xml:space="preserve">, donde se encontraron </w:t>
      </w:r>
      <w:r w:rsidR="000A402F">
        <w:rPr>
          <w:rFonts w:ascii="Times New Roman" w:hAnsi="Times New Roman"/>
          <w:sz w:val="24"/>
          <w:szCs w:val="24"/>
          <w:lang w:val="es-CO"/>
        </w:rPr>
        <w:t xml:space="preserve">las mayores </w:t>
      </w:r>
      <w:r w:rsidR="00916764">
        <w:rPr>
          <w:rFonts w:ascii="Times New Roman" w:hAnsi="Times New Roman"/>
          <w:sz w:val="24"/>
          <w:szCs w:val="24"/>
          <w:lang w:val="es-CO"/>
        </w:rPr>
        <w:t xml:space="preserve">concentraciones de carbono, nitrógeno y fósforo totales, </w:t>
      </w:r>
      <w:r w:rsidR="00EF77A1">
        <w:rPr>
          <w:rFonts w:ascii="Times New Roman" w:hAnsi="Times New Roman"/>
          <w:sz w:val="24"/>
          <w:szCs w:val="24"/>
          <w:lang w:val="es-CO"/>
        </w:rPr>
        <w:t>así</w:t>
      </w:r>
      <w:r w:rsidR="00916764">
        <w:rPr>
          <w:rFonts w:ascii="Times New Roman" w:hAnsi="Times New Roman"/>
          <w:sz w:val="24"/>
          <w:szCs w:val="24"/>
          <w:lang w:val="es-CO"/>
        </w:rPr>
        <w:t xml:space="preserve"> como plantas m</w:t>
      </w:r>
      <w:r w:rsidR="00CC2E5A">
        <w:rPr>
          <w:rFonts w:ascii="Times New Roman" w:hAnsi="Times New Roman"/>
          <w:sz w:val="24"/>
          <w:szCs w:val="24"/>
          <w:lang w:val="es-CO"/>
        </w:rPr>
        <w:t>á</w:t>
      </w:r>
      <w:r w:rsidR="00916764">
        <w:rPr>
          <w:rFonts w:ascii="Times New Roman" w:hAnsi="Times New Roman"/>
          <w:sz w:val="24"/>
          <w:szCs w:val="24"/>
          <w:lang w:val="es-CO"/>
        </w:rPr>
        <w:t>s vigorosas y con mayor crecimiento</w:t>
      </w:r>
      <w:r w:rsidR="00444988">
        <w:rPr>
          <w:rFonts w:ascii="Times New Roman" w:hAnsi="Times New Roman"/>
          <w:sz w:val="24"/>
          <w:szCs w:val="24"/>
          <w:lang w:val="es-CO"/>
        </w:rPr>
        <w:t xml:space="preserve">; </w:t>
      </w:r>
      <w:r w:rsidR="001A2C0B">
        <w:rPr>
          <w:rFonts w:ascii="Times New Roman" w:hAnsi="Times New Roman"/>
          <w:sz w:val="24"/>
          <w:szCs w:val="24"/>
          <w:lang w:val="es-CO"/>
        </w:rPr>
        <w:t xml:space="preserve">se puede decir que </w:t>
      </w:r>
      <w:r w:rsidR="003D3609">
        <w:rPr>
          <w:rFonts w:ascii="Times New Roman" w:hAnsi="Times New Roman"/>
          <w:sz w:val="24"/>
          <w:szCs w:val="24"/>
          <w:lang w:val="es-CO"/>
        </w:rPr>
        <w:t>el contenido de materia orgánica y la estructura del suelo reducen los efectos deletéreos de los periodos secos.  En contraste</w:t>
      </w:r>
      <w:r w:rsidR="00CC2E5A">
        <w:rPr>
          <w:rFonts w:ascii="Times New Roman" w:hAnsi="Times New Roman"/>
          <w:sz w:val="24"/>
          <w:szCs w:val="24"/>
          <w:lang w:val="es-CO"/>
        </w:rPr>
        <w:t>,</w:t>
      </w:r>
      <w:r w:rsidR="003D3609">
        <w:rPr>
          <w:rFonts w:ascii="Times New Roman" w:hAnsi="Times New Roman"/>
          <w:sz w:val="24"/>
          <w:szCs w:val="24"/>
          <w:lang w:val="es-CO"/>
        </w:rPr>
        <w:t xml:space="preserve"> se encontraron bajas </w:t>
      </w:r>
      <w:r w:rsidR="00EF77A1">
        <w:rPr>
          <w:rFonts w:ascii="Times New Roman" w:hAnsi="Times New Roman"/>
          <w:sz w:val="24"/>
          <w:szCs w:val="24"/>
          <w:lang w:val="es-CO"/>
        </w:rPr>
        <w:t>concentraciones</w:t>
      </w:r>
      <w:r w:rsidR="003D3609">
        <w:rPr>
          <w:rFonts w:ascii="Times New Roman" w:hAnsi="Times New Roman"/>
          <w:sz w:val="24"/>
          <w:szCs w:val="24"/>
          <w:lang w:val="es-CO"/>
        </w:rPr>
        <w:t xml:space="preserve"> de C y P</w:t>
      </w:r>
      <w:r w:rsidR="00CC2E5A">
        <w:rPr>
          <w:rFonts w:ascii="Times New Roman" w:hAnsi="Times New Roman"/>
          <w:sz w:val="24"/>
          <w:szCs w:val="24"/>
          <w:lang w:val="es-CO"/>
        </w:rPr>
        <w:t xml:space="preserve"> totales</w:t>
      </w:r>
      <w:r w:rsidR="003D3609">
        <w:rPr>
          <w:rFonts w:ascii="Times New Roman" w:hAnsi="Times New Roman"/>
          <w:sz w:val="24"/>
          <w:szCs w:val="24"/>
          <w:lang w:val="es-CO"/>
        </w:rPr>
        <w:t xml:space="preserve"> en los tratamientos con fertilización química (urea)</w:t>
      </w:r>
      <w:r w:rsidR="00CC2E5A">
        <w:rPr>
          <w:rFonts w:ascii="Times New Roman" w:hAnsi="Times New Roman"/>
          <w:sz w:val="24"/>
          <w:szCs w:val="24"/>
          <w:lang w:val="es-CO"/>
        </w:rPr>
        <w:t>,</w:t>
      </w:r>
      <w:r w:rsidR="003D3609">
        <w:rPr>
          <w:rFonts w:ascii="Times New Roman" w:hAnsi="Times New Roman"/>
          <w:sz w:val="24"/>
          <w:szCs w:val="24"/>
          <w:lang w:val="es-CO"/>
        </w:rPr>
        <w:t xml:space="preserve"> con bajos </w:t>
      </w:r>
      <w:r w:rsidR="00EF77A1">
        <w:rPr>
          <w:rFonts w:ascii="Times New Roman" w:hAnsi="Times New Roman"/>
          <w:sz w:val="24"/>
          <w:szCs w:val="24"/>
          <w:lang w:val="es-CO"/>
        </w:rPr>
        <w:t>rendimientos</w:t>
      </w:r>
      <w:r w:rsidR="003D3609">
        <w:rPr>
          <w:rFonts w:ascii="Times New Roman" w:hAnsi="Times New Roman"/>
          <w:sz w:val="24"/>
          <w:szCs w:val="24"/>
          <w:lang w:val="es-CO"/>
        </w:rPr>
        <w:t xml:space="preserve"> en el número de copias de genes </w:t>
      </w:r>
      <w:proofErr w:type="spellStart"/>
      <w:r w:rsidR="003D3609" w:rsidRPr="00EF77A1">
        <w:rPr>
          <w:rFonts w:ascii="Times New Roman" w:hAnsi="Times New Roman"/>
          <w:i/>
          <w:sz w:val="24"/>
          <w:szCs w:val="24"/>
          <w:lang w:val="es-CO"/>
        </w:rPr>
        <w:t>nifH</w:t>
      </w:r>
      <w:proofErr w:type="spellEnd"/>
      <w:r w:rsidR="003D3609">
        <w:rPr>
          <w:rFonts w:ascii="Times New Roman" w:hAnsi="Times New Roman"/>
          <w:sz w:val="24"/>
          <w:szCs w:val="24"/>
          <w:lang w:val="es-CO"/>
        </w:rPr>
        <w:t xml:space="preserve">, lo que indica que la falta de </w:t>
      </w:r>
      <w:r w:rsidR="00EF77A1">
        <w:rPr>
          <w:rFonts w:ascii="Times New Roman" w:hAnsi="Times New Roman"/>
          <w:sz w:val="24"/>
          <w:szCs w:val="24"/>
          <w:lang w:val="es-CO"/>
        </w:rPr>
        <w:t>macro nutrientes</w:t>
      </w:r>
      <w:r w:rsidR="003D3609">
        <w:rPr>
          <w:rFonts w:ascii="Times New Roman" w:hAnsi="Times New Roman"/>
          <w:sz w:val="24"/>
          <w:szCs w:val="24"/>
          <w:lang w:val="es-CO"/>
        </w:rPr>
        <w:t xml:space="preserve"> no solo limita la efectividad de la fijación biológica de nitrógeno</w:t>
      </w:r>
      <w:r w:rsidR="00CC2E5A">
        <w:rPr>
          <w:rFonts w:ascii="Times New Roman" w:hAnsi="Times New Roman"/>
          <w:sz w:val="24"/>
          <w:szCs w:val="24"/>
          <w:lang w:val="es-CO"/>
        </w:rPr>
        <w:t>,</w:t>
      </w:r>
      <w:r w:rsidR="003D3609">
        <w:rPr>
          <w:rFonts w:ascii="Times New Roman" w:hAnsi="Times New Roman"/>
          <w:sz w:val="24"/>
          <w:szCs w:val="24"/>
          <w:lang w:val="es-CO"/>
        </w:rPr>
        <w:t xml:space="preserve"> sino también reduce el tamaño de las poblaciones </w:t>
      </w:r>
      <w:proofErr w:type="spellStart"/>
      <w:r w:rsidR="003D3609">
        <w:rPr>
          <w:rFonts w:ascii="Times New Roman" w:hAnsi="Times New Roman"/>
          <w:sz w:val="24"/>
          <w:szCs w:val="24"/>
          <w:lang w:val="es-CO"/>
        </w:rPr>
        <w:t>diaz</w:t>
      </w:r>
      <w:r w:rsidR="00EF77A1">
        <w:rPr>
          <w:rFonts w:ascii="Times New Roman" w:hAnsi="Times New Roman"/>
          <w:sz w:val="24"/>
          <w:szCs w:val="24"/>
          <w:lang w:val="es-CO"/>
        </w:rPr>
        <w:t>ó</w:t>
      </w:r>
      <w:r w:rsidR="003D3609">
        <w:rPr>
          <w:rFonts w:ascii="Times New Roman" w:hAnsi="Times New Roman"/>
          <w:sz w:val="24"/>
          <w:szCs w:val="24"/>
          <w:lang w:val="es-CO"/>
        </w:rPr>
        <w:t>trof</w:t>
      </w:r>
      <w:r w:rsidR="00CC2E5A">
        <w:rPr>
          <w:rFonts w:ascii="Times New Roman" w:hAnsi="Times New Roman"/>
          <w:sz w:val="24"/>
          <w:szCs w:val="24"/>
          <w:lang w:val="es-CO"/>
        </w:rPr>
        <w:t>a</w:t>
      </w:r>
      <w:r w:rsidR="003D3609">
        <w:rPr>
          <w:rFonts w:ascii="Times New Roman" w:hAnsi="Times New Roman"/>
          <w:sz w:val="24"/>
          <w:szCs w:val="24"/>
          <w:lang w:val="es-CO"/>
        </w:rPr>
        <w:t>s</w:t>
      </w:r>
      <w:proofErr w:type="spellEnd"/>
      <w:r w:rsidR="003D3609">
        <w:rPr>
          <w:rFonts w:ascii="Times New Roman" w:hAnsi="Times New Roman"/>
          <w:sz w:val="24"/>
          <w:szCs w:val="24"/>
          <w:lang w:val="es-CO"/>
        </w:rPr>
        <w:t xml:space="preserve"> en ecosistemas </w:t>
      </w:r>
      <w:r w:rsidR="00EF77A1">
        <w:rPr>
          <w:rFonts w:ascii="Times New Roman" w:hAnsi="Times New Roman"/>
          <w:sz w:val="24"/>
          <w:szCs w:val="24"/>
          <w:lang w:val="es-CO"/>
        </w:rPr>
        <w:t>semiáridos</w:t>
      </w:r>
      <w:r w:rsidR="00763599">
        <w:rPr>
          <w:rFonts w:ascii="Times New Roman" w:hAnsi="Times New Roman"/>
          <w:sz w:val="24"/>
          <w:szCs w:val="24"/>
          <w:lang w:val="es-CO"/>
        </w:rPr>
        <w:t xml:space="preserve">. </w:t>
      </w:r>
      <w:r w:rsidR="000B5817">
        <w:rPr>
          <w:rFonts w:ascii="Times New Roman" w:hAnsi="Times New Roman"/>
          <w:sz w:val="24"/>
          <w:szCs w:val="24"/>
          <w:lang w:val="es-CO"/>
        </w:rPr>
        <w:t xml:space="preserve"> </w:t>
      </w:r>
      <w:r w:rsidR="0052079F">
        <w:rPr>
          <w:rFonts w:ascii="Times New Roman" w:hAnsi="Times New Roman"/>
          <w:sz w:val="24"/>
          <w:szCs w:val="24"/>
          <w:lang w:val="es-CO"/>
        </w:rPr>
        <w:t xml:space="preserve">Sin embargo, </w:t>
      </w:r>
      <w:r w:rsidR="00CE3368">
        <w:rPr>
          <w:rFonts w:ascii="Times New Roman" w:hAnsi="Times New Roman"/>
          <w:sz w:val="24"/>
          <w:szCs w:val="24"/>
        </w:rPr>
        <w:t xml:space="preserve">no se puede establecer </w:t>
      </w:r>
      <w:r w:rsidR="00CE3368">
        <w:rPr>
          <w:rFonts w:ascii="Times New Roman" w:hAnsi="Times New Roman"/>
          <w:sz w:val="24"/>
          <w:szCs w:val="24"/>
          <w:lang w:val="es-CO"/>
        </w:rPr>
        <w:t>desde los anteriores estudios (</w:t>
      </w:r>
      <w:r w:rsidR="00487A5E">
        <w:rPr>
          <w:rFonts w:ascii="Times New Roman" w:hAnsi="Times New Roman"/>
          <w:sz w:val="24"/>
          <w:szCs w:val="24"/>
        </w:rPr>
        <w:t xml:space="preserve">análisis </w:t>
      </w:r>
      <w:r w:rsidR="00420A9B">
        <w:rPr>
          <w:rFonts w:ascii="Times New Roman" w:hAnsi="Times New Roman"/>
          <w:sz w:val="24"/>
          <w:szCs w:val="24"/>
        </w:rPr>
        <w:t xml:space="preserve">de </w:t>
      </w:r>
      <w:r w:rsidR="00487A5E">
        <w:rPr>
          <w:rFonts w:ascii="Times New Roman" w:hAnsi="Times New Roman"/>
          <w:sz w:val="24"/>
          <w:szCs w:val="24"/>
        </w:rPr>
        <w:t>ADN</w:t>
      </w:r>
      <w:r w:rsidR="00CE3368">
        <w:rPr>
          <w:rFonts w:ascii="Times New Roman" w:hAnsi="Times New Roman"/>
          <w:sz w:val="24"/>
          <w:szCs w:val="24"/>
        </w:rPr>
        <w:t>) la expresión génica de los</w:t>
      </w:r>
      <w:r w:rsidR="0017308A">
        <w:rPr>
          <w:rFonts w:ascii="Times New Roman" w:hAnsi="Times New Roman"/>
          <w:sz w:val="24"/>
          <w:szCs w:val="24"/>
        </w:rPr>
        <w:t xml:space="preserve"> grupos funcionales y </w:t>
      </w:r>
      <w:r w:rsidR="004A1CC0">
        <w:rPr>
          <w:rFonts w:ascii="Times New Roman" w:hAnsi="Times New Roman"/>
          <w:sz w:val="24"/>
          <w:szCs w:val="24"/>
        </w:rPr>
        <w:t>por tanto su</w:t>
      </w:r>
      <w:r w:rsidR="00CE3368">
        <w:rPr>
          <w:rFonts w:ascii="Times New Roman" w:hAnsi="Times New Roman"/>
          <w:sz w:val="24"/>
          <w:szCs w:val="24"/>
        </w:rPr>
        <w:t xml:space="preserve"> contribución a los procesos</w:t>
      </w:r>
      <w:r w:rsidR="00487A5E">
        <w:rPr>
          <w:rFonts w:ascii="Times New Roman" w:hAnsi="Times New Roman"/>
          <w:sz w:val="24"/>
          <w:szCs w:val="24"/>
        </w:rPr>
        <w:t xml:space="preserve"> </w:t>
      </w:r>
      <w:r w:rsidR="00CE3368">
        <w:rPr>
          <w:rFonts w:ascii="Times New Roman" w:hAnsi="Times New Roman"/>
          <w:sz w:val="24"/>
          <w:szCs w:val="24"/>
        </w:rPr>
        <w:t xml:space="preserve">en los suelos.  Existen pocos estudios que </w:t>
      </w:r>
      <w:r w:rsidR="00527F9B">
        <w:rPr>
          <w:rFonts w:ascii="Times New Roman" w:hAnsi="Times New Roman"/>
          <w:sz w:val="24"/>
          <w:szCs w:val="24"/>
        </w:rPr>
        <w:t>analicen dicha</w:t>
      </w:r>
      <w:r w:rsidR="00CE3368">
        <w:rPr>
          <w:rFonts w:ascii="Times New Roman" w:hAnsi="Times New Roman"/>
          <w:sz w:val="24"/>
          <w:szCs w:val="24"/>
        </w:rPr>
        <w:t xml:space="preserve"> expresión a través de la caracterización de </w:t>
      </w:r>
      <w:proofErr w:type="spellStart"/>
      <w:r w:rsidR="00CE3368">
        <w:rPr>
          <w:rFonts w:ascii="Times New Roman" w:hAnsi="Times New Roman"/>
          <w:sz w:val="24"/>
          <w:szCs w:val="24"/>
        </w:rPr>
        <w:t>mARN</w:t>
      </w:r>
      <w:proofErr w:type="spellEnd"/>
      <w:r w:rsidR="00CE3368">
        <w:rPr>
          <w:rFonts w:ascii="Times New Roman" w:hAnsi="Times New Roman"/>
          <w:sz w:val="24"/>
          <w:szCs w:val="24"/>
        </w:rPr>
        <w:t xml:space="preserve"> y proteínas. </w:t>
      </w:r>
      <w:r w:rsidR="00527F9B">
        <w:rPr>
          <w:rFonts w:ascii="Times New Roman" w:hAnsi="Times New Roman"/>
          <w:sz w:val="24"/>
          <w:szCs w:val="24"/>
        </w:rPr>
        <w:t xml:space="preserve"> Se</w:t>
      </w:r>
      <w:r w:rsidR="00D4465E">
        <w:rPr>
          <w:rFonts w:ascii="Times New Roman" w:hAnsi="Times New Roman"/>
          <w:sz w:val="24"/>
          <w:szCs w:val="24"/>
        </w:rPr>
        <w:t xml:space="preserve"> han</w:t>
      </w:r>
      <w:r w:rsidR="00982688" w:rsidRPr="00155749">
        <w:rPr>
          <w:rFonts w:ascii="Times New Roman" w:hAnsi="Times New Roman"/>
          <w:sz w:val="24"/>
          <w:szCs w:val="24"/>
        </w:rPr>
        <w:t xml:space="preserve"> estudia</w:t>
      </w:r>
      <w:r w:rsidR="00D4465E">
        <w:rPr>
          <w:rFonts w:ascii="Times New Roman" w:hAnsi="Times New Roman"/>
          <w:sz w:val="24"/>
          <w:szCs w:val="24"/>
        </w:rPr>
        <w:t>do</w:t>
      </w:r>
      <w:r w:rsidR="00982688" w:rsidRPr="00155749">
        <w:rPr>
          <w:rFonts w:ascii="Times New Roman" w:hAnsi="Times New Roman"/>
          <w:sz w:val="24"/>
          <w:szCs w:val="24"/>
        </w:rPr>
        <w:t xml:space="preserve"> comunidades </w:t>
      </w:r>
      <w:proofErr w:type="spellStart"/>
      <w:r w:rsidR="00982688" w:rsidRPr="00155749">
        <w:rPr>
          <w:rFonts w:ascii="Times New Roman" w:hAnsi="Times New Roman"/>
          <w:sz w:val="24"/>
          <w:szCs w:val="24"/>
        </w:rPr>
        <w:t>diazotróficas</w:t>
      </w:r>
      <w:proofErr w:type="spellEnd"/>
      <w:r w:rsidR="00982688" w:rsidRPr="00155749">
        <w:rPr>
          <w:rFonts w:ascii="Times New Roman" w:hAnsi="Times New Roman"/>
          <w:sz w:val="24"/>
          <w:szCs w:val="24"/>
        </w:rPr>
        <w:t xml:space="preserve"> en cultivos de arroz</w:t>
      </w:r>
      <w:r w:rsidR="00444988">
        <w:rPr>
          <w:rFonts w:ascii="Times New Roman" w:hAnsi="Times New Roman"/>
          <w:sz w:val="24"/>
          <w:szCs w:val="24"/>
        </w:rPr>
        <w:t xml:space="preserve"> </w:t>
      </w:r>
      <w:r w:rsidR="00444988" w:rsidRPr="00155749">
        <w:rPr>
          <w:rFonts w:ascii="Times New Roman" w:hAnsi="Times New Roman"/>
          <w:sz w:val="24"/>
          <w:szCs w:val="24"/>
        </w:rPr>
        <w:t>(</w:t>
      </w:r>
      <w:proofErr w:type="spellStart"/>
      <w:r w:rsidR="00444988" w:rsidRPr="00155749">
        <w:rPr>
          <w:rFonts w:ascii="Times New Roman" w:hAnsi="Times New Roman"/>
          <w:sz w:val="24"/>
          <w:szCs w:val="24"/>
        </w:rPr>
        <w:t>Wartiainen</w:t>
      </w:r>
      <w:proofErr w:type="spellEnd"/>
      <w:r w:rsidR="00444988" w:rsidRPr="00155749">
        <w:rPr>
          <w:rFonts w:ascii="Times New Roman" w:hAnsi="Times New Roman"/>
          <w:sz w:val="24"/>
          <w:szCs w:val="24"/>
        </w:rPr>
        <w:t xml:space="preserve"> </w:t>
      </w:r>
      <w:r w:rsidR="00444988" w:rsidRPr="00155749">
        <w:rPr>
          <w:rFonts w:ascii="Times New Roman" w:hAnsi="Times New Roman"/>
          <w:i/>
          <w:sz w:val="24"/>
          <w:szCs w:val="24"/>
        </w:rPr>
        <w:t>et al.,</w:t>
      </w:r>
      <w:r w:rsidR="00444988" w:rsidRPr="00155749">
        <w:rPr>
          <w:rFonts w:ascii="Times New Roman" w:hAnsi="Times New Roman"/>
          <w:sz w:val="24"/>
          <w:szCs w:val="24"/>
        </w:rPr>
        <w:t xml:space="preserve"> 2008)</w:t>
      </w:r>
      <w:r w:rsidR="00982688" w:rsidRPr="00155749">
        <w:rPr>
          <w:rFonts w:ascii="Times New Roman" w:hAnsi="Times New Roman"/>
          <w:sz w:val="24"/>
          <w:szCs w:val="24"/>
        </w:rPr>
        <w:t>, utilizando técnicas de PCR-DGGE (</w:t>
      </w:r>
      <w:proofErr w:type="spellStart"/>
      <w:r w:rsidR="00982688" w:rsidRPr="00155749">
        <w:rPr>
          <w:rFonts w:ascii="Times New Roman" w:hAnsi="Times New Roman"/>
          <w:sz w:val="24"/>
          <w:szCs w:val="24"/>
        </w:rPr>
        <w:t>Denaturant</w:t>
      </w:r>
      <w:proofErr w:type="spellEnd"/>
      <w:r w:rsidR="00982688" w:rsidRPr="00155749">
        <w:rPr>
          <w:rFonts w:ascii="Times New Roman" w:hAnsi="Times New Roman"/>
          <w:sz w:val="24"/>
          <w:szCs w:val="24"/>
        </w:rPr>
        <w:t xml:space="preserve"> </w:t>
      </w:r>
      <w:proofErr w:type="spellStart"/>
      <w:r w:rsidR="00982688" w:rsidRPr="00155749">
        <w:rPr>
          <w:rFonts w:ascii="Times New Roman" w:hAnsi="Times New Roman"/>
          <w:sz w:val="24"/>
          <w:szCs w:val="24"/>
        </w:rPr>
        <w:t>Gradient</w:t>
      </w:r>
      <w:proofErr w:type="spellEnd"/>
      <w:r w:rsidR="00982688" w:rsidRPr="00155749">
        <w:rPr>
          <w:rFonts w:ascii="Times New Roman" w:hAnsi="Times New Roman"/>
          <w:sz w:val="24"/>
          <w:szCs w:val="24"/>
        </w:rPr>
        <w:t xml:space="preserve"> Gel </w:t>
      </w:r>
      <w:proofErr w:type="spellStart"/>
      <w:r w:rsidR="00982688" w:rsidRPr="00155749">
        <w:rPr>
          <w:rFonts w:ascii="Times New Roman" w:hAnsi="Times New Roman"/>
          <w:sz w:val="24"/>
          <w:szCs w:val="24"/>
        </w:rPr>
        <w:t>Electrophoresis</w:t>
      </w:r>
      <w:proofErr w:type="spellEnd"/>
      <w:r w:rsidR="00982688" w:rsidRPr="00155749">
        <w:rPr>
          <w:rFonts w:ascii="Times New Roman" w:hAnsi="Times New Roman"/>
          <w:sz w:val="24"/>
          <w:szCs w:val="24"/>
        </w:rPr>
        <w:t>) para analizar</w:t>
      </w:r>
      <w:r w:rsidR="00A30702">
        <w:rPr>
          <w:rFonts w:ascii="Times New Roman" w:hAnsi="Times New Roman"/>
          <w:sz w:val="24"/>
          <w:szCs w:val="24"/>
        </w:rPr>
        <w:t xml:space="preserve"> </w:t>
      </w:r>
      <w:r w:rsidR="00982688" w:rsidRPr="00155749">
        <w:rPr>
          <w:rFonts w:ascii="Times New Roman" w:hAnsi="Times New Roman"/>
          <w:sz w:val="24"/>
          <w:szCs w:val="24"/>
        </w:rPr>
        <w:t xml:space="preserve">genes </w:t>
      </w:r>
      <w:proofErr w:type="spellStart"/>
      <w:r w:rsidR="00982688" w:rsidRPr="00155749">
        <w:rPr>
          <w:rFonts w:ascii="Times New Roman" w:hAnsi="Times New Roman"/>
          <w:i/>
          <w:sz w:val="24"/>
          <w:szCs w:val="24"/>
        </w:rPr>
        <w:t>nifH</w:t>
      </w:r>
      <w:proofErr w:type="spellEnd"/>
      <w:r w:rsidR="00982688" w:rsidRPr="00155749">
        <w:rPr>
          <w:rFonts w:ascii="Times New Roman" w:hAnsi="Times New Roman"/>
          <w:sz w:val="24"/>
          <w:szCs w:val="24"/>
        </w:rPr>
        <w:t xml:space="preserve"> </w:t>
      </w:r>
      <w:r w:rsidR="00A30702">
        <w:rPr>
          <w:rFonts w:ascii="Times New Roman" w:hAnsi="Times New Roman"/>
          <w:sz w:val="24"/>
          <w:szCs w:val="24"/>
        </w:rPr>
        <w:t>transcritos</w:t>
      </w:r>
      <w:r w:rsidR="00A30702" w:rsidRPr="00155749">
        <w:rPr>
          <w:rFonts w:ascii="Times New Roman" w:hAnsi="Times New Roman"/>
          <w:sz w:val="24"/>
          <w:szCs w:val="24"/>
        </w:rPr>
        <w:t xml:space="preserve"> </w:t>
      </w:r>
      <w:r w:rsidR="00A30702">
        <w:rPr>
          <w:rFonts w:ascii="Times New Roman" w:hAnsi="Times New Roman"/>
          <w:sz w:val="24"/>
          <w:szCs w:val="24"/>
        </w:rPr>
        <w:t>(</w:t>
      </w:r>
      <w:proofErr w:type="spellStart"/>
      <w:r w:rsidR="00A30702" w:rsidRPr="00155749">
        <w:rPr>
          <w:rFonts w:ascii="Times New Roman" w:hAnsi="Times New Roman"/>
          <w:sz w:val="24"/>
          <w:szCs w:val="24"/>
        </w:rPr>
        <w:t>m</w:t>
      </w:r>
      <w:r w:rsidR="00420A9B" w:rsidRPr="00155749">
        <w:rPr>
          <w:rFonts w:ascii="Times New Roman" w:hAnsi="Times New Roman"/>
          <w:sz w:val="24"/>
          <w:szCs w:val="24"/>
        </w:rPr>
        <w:t>A</w:t>
      </w:r>
      <w:r w:rsidR="00A30702" w:rsidRPr="00155749">
        <w:rPr>
          <w:rFonts w:ascii="Times New Roman" w:hAnsi="Times New Roman"/>
          <w:sz w:val="24"/>
          <w:szCs w:val="24"/>
        </w:rPr>
        <w:t>RNs</w:t>
      </w:r>
      <w:proofErr w:type="spellEnd"/>
      <w:r w:rsidR="00A30702">
        <w:rPr>
          <w:rFonts w:ascii="Times New Roman" w:hAnsi="Times New Roman"/>
          <w:sz w:val="24"/>
          <w:szCs w:val="24"/>
        </w:rPr>
        <w:t>)</w:t>
      </w:r>
      <w:r w:rsidR="00CB720D">
        <w:rPr>
          <w:rFonts w:ascii="Times New Roman" w:hAnsi="Times New Roman"/>
          <w:sz w:val="24"/>
          <w:szCs w:val="24"/>
        </w:rPr>
        <w:t>,</w:t>
      </w:r>
      <w:r w:rsidR="00A30702" w:rsidRPr="00155749">
        <w:rPr>
          <w:rFonts w:ascii="Times New Roman" w:hAnsi="Times New Roman"/>
          <w:sz w:val="24"/>
          <w:szCs w:val="24"/>
        </w:rPr>
        <w:t xml:space="preserve"> </w:t>
      </w:r>
      <w:r w:rsidR="00CB720D">
        <w:rPr>
          <w:rFonts w:ascii="Times New Roman" w:hAnsi="Times New Roman"/>
          <w:sz w:val="24"/>
          <w:szCs w:val="24"/>
        </w:rPr>
        <w:t>obtenidos</w:t>
      </w:r>
      <w:r w:rsidR="000A402F">
        <w:rPr>
          <w:rFonts w:ascii="Times New Roman" w:hAnsi="Times New Roman"/>
          <w:sz w:val="24"/>
          <w:szCs w:val="24"/>
        </w:rPr>
        <w:t xml:space="preserve"> de muestras </w:t>
      </w:r>
      <w:r w:rsidR="00982688" w:rsidRPr="00155749">
        <w:rPr>
          <w:rFonts w:ascii="Times New Roman" w:hAnsi="Times New Roman"/>
          <w:sz w:val="24"/>
          <w:szCs w:val="24"/>
        </w:rPr>
        <w:t>de suelo</w:t>
      </w:r>
      <w:r w:rsidR="00A30702">
        <w:rPr>
          <w:rFonts w:ascii="Times New Roman" w:hAnsi="Times New Roman"/>
          <w:sz w:val="24"/>
          <w:szCs w:val="24"/>
        </w:rPr>
        <w:t>s</w:t>
      </w:r>
      <w:r w:rsidR="00982688" w:rsidRPr="00155749">
        <w:rPr>
          <w:rFonts w:ascii="Times New Roman" w:hAnsi="Times New Roman"/>
          <w:sz w:val="24"/>
          <w:szCs w:val="24"/>
        </w:rPr>
        <w:t xml:space="preserve"> con y sin fertilización química de nitrógeno, en </w:t>
      </w:r>
      <w:r w:rsidR="007B3193">
        <w:rPr>
          <w:rFonts w:ascii="Times New Roman" w:hAnsi="Times New Roman"/>
          <w:sz w:val="24"/>
          <w:szCs w:val="24"/>
        </w:rPr>
        <w:t xml:space="preserve">dos tiempos a </w:t>
      </w:r>
      <w:r w:rsidR="00982688" w:rsidRPr="00155749">
        <w:rPr>
          <w:rFonts w:ascii="Times New Roman" w:hAnsi="Times New Roman"/>
          <w:sz w:val="24"/>
          <w:szCs w:val="24"/>
        </w:rPr>
        <w:t>medio día y a media noche</w:t>
      </w:r>
      <w:r w:rsidR="00A067C9" w:rsidRPr="00155749">
        <w:rPr>
          <w:rFonts w:ascii="Times New Roman" w:hAnsi="Times New Roman"/>
          <w:sz w:val="24"/>
          <w:szCs w:val="24"/>
        </w:rPr>
        <w:t>.</w:t>
      </w:r>
      <w:r w:rsidR="002A632D" w:rsidRPr="00155749">
        <w:rPr>
          <w:rFonts w:ascii="Times New Roman" w:hAnsi="Times New Roman"/>
          <w:sz w:val="24"/>
          <w:szCs w:val="24"/>
        </w:rPr>
        <w:t xml:space="preserve"> </w:t>
      </w:r>
      <w:r w:rsidR="00A067C9" w:rsidRPr="00155749">
        <w:rPr>
          <w:rFonts w:ascii="Times New Roman" w:hAnsi="Times New Roman"/>
          <w:sz w:val="24"/>
          <w:szCs w:val="24"/>
        </w:rPr>
        <w:t xml:space="preserve"> L</w:t>
      </w:r>
      <w:r w:rsidR="00982688" w:rsidRPr="00155749">
        <w:rPr>
          <w:rFonts w:ascii="Times New Roman" w:hAnsi="Times New Roman"/>
          <w:sz w:val="24"/>
          <w:szCs w:val="24"/>
        </w:rPr>
        <w:t xml:space="preserve">a técnica de </w:t>
      </w:r>
      <w:r w:rsidR="009E57A6" w:rsidRPr="00155749">
        <w:rPr>
          <w:rFonts w:ascii="Times New Roman" w:hAnsi="Times New Roman"/>
          <w:sz w:val="24"/>
          <w:szCs w:val="24"/>
        </w:rPr>
        <w:t>PCR-DGGE</w:t>
      </w:r>
      <w:r w:rsidR="00982688" w:rsidRPr="00155749">
        <w:rPr>
          <w:rFonts w:ascii="Times New Roman" w:hAnsi="Times New Roman"/>
          <w:sz w:val="24"/>
          <w:szCs w:val="24"/>
        </w:rPr>
        <w:t xml:space="preserve"> se utilizó como “</w:t>
      </w:r>
      <w:r w:rsidR="000A402F">
        <w:rPr>
          <w:rFonts w:ascii="Times New Roman" w:hAnsi="Times New Roman"/>
          <w:sz w:val="24"/>
          <w:szCs w:val="24"/>
        </w:rPr>
        <w:t>huella digital” de la comunidad</w:t>
      </w:r>
      <w:r w:rsidR="00982688" w:rsidRPr="00155749">
        <w:rPr>
          <w:rFonts w:ascii="Times New Roman" w:hAnsi="Times New Roman"/>
          <w:sz w:val="24"/>
          <w:szCs w:val="24"/>
        </w:rPr>
        <w:t xml:space="preserve"> y se realizó el análisis filogenético.</w:t>
      </w:r>
      <w:r w:rsidR="00BA04DC" w:rsidRPr="00155749">
        <w:rPr>
          <w:rFonts w:ascii="Times New Roman" w:hAnsi="Times New Roman"/>
          <w:sz w:val="24"/>
          <w:szCs w:val="24"/>
        </w:rPr>
        <w:t xml:space="preserve"> </w:t>
      </w:r>
      <w:r w:rsidR="00982688" w:rsidRPr="00155749">
        <w:rPr>
          <w:rFonts w:ascii="Times New Roman" w:hAnsi="Times New Roman"/>
          <w:sz w:val="24"/>
          <w:szCs w:val="24"/>
        </w:rPr>
        <w:t xml:space="preserve"> Los perfiles generados para la población activa (</w:t>
      </w:r>
      <w:proofErr w:type="spellStart"/>
      <w:r w:rsidR="00E96E72" w:rsidRPr="00155749">
        <w:rPr>
          <w:rFonts w:ascii="Times New Roman" w:hAnsi="Times New Roman"/>
          <w:sz w:val="24"/>
          <w:szCs w:val="24"/>
        </w:rPr>
        <w:t>m</w:t>
      </w:r>
      <w:r w:rsidR="00982688" w:rsidRPr="00155749">
        <w:rPr>
          <w:rFonts w:ascii="Times New Roman" w:hAnsi="Times New Roman"/>
          <w:sz w:val="24"/>
          <w:szCs w:val="24"/>
        </w:rPr>
        <w:t>ARN</w:t>
      </w:r>
      <w:proofErr w:type="spellEnd"/>
      <w:r w:rsidR="00982688" w:rsidRPr="00155749">
        <w:rPr>
          <w:rFonts w:ascii="Times New Roman" w:hAnsi="Times New Roman"/>
          <w:sz w:val="24"/>
          <w:szCs w:val="24"/>
        </w:rPr>
        <w:t>) fuero</w:t>
      </w:r>
      <w:r w:rsidR="00CE6BCC">
        <w:rPr>
          <w:rFonts w:ascii="Times New Roman" w:hAnsi="Times New Roman"/>
          <w:sz w:val="24"/>
          <w:szCs w:val="24"/>
        </w:rPr>
        <w:t>n únicos para cada tratamiento y de estos perfiles se obtuvieron</w:t>
      </w:r>
      <w:r w:rsidR="00CE6BCC" w:rsidRPr="00155749">
        <w:rPr>
          <w:rFonts w:ascii="Times New Roman" w:hAnsi="Times New Roman"/>
          <w:sz w:val="24"/>
          <w:szCs w:val="24"/>
        </w:rPr>
        <w:t xml:space="preserve"> secuencias </w:t>
      </w:r>
      <w:r w:rsidR="00CE6BCC">
        <w:rPr>
          <w:rFonts w:ascii="Times New Roman" w:hAnsi="Times New Roman"/>
          <w:sz w:val="24"/>
          <w:szCs w:val="24"/>
        </w:rPr>
        <w:t>con</w:t>
      </w:r>
      <w:r w:rsidR="00CE6BCC" w:rsidRPr="00155749">
        <w:rPr>
          <w:rFonts w:ascii="Times New Roman" w:hAnsi="Times New Roman"/>
          <w:sz w:val="24"/>
          <w:szCs w:val="24"/>
        </w:rPr>
        <w:t xml:space="preserve"> </w:t>
      </w:r>
      <w:r w:rsidR="00CE6BCC" w:rsidRPr="002E5BA2">
        <w:rPr>
          <w:rFonts w:ascii="Times New Roman" w:hAnsi="Times New Roman"/>
          <w:sz w:val="24"/>
          <w:szCs w:val="24"/>
        </w:rPr>
        <w:t xml:space="preserve">alta identidad con </w:t>
      </w:r>
      <w:proofErr w:type="spellStart"/>
      <w:r w:rsidR="00CE6BCC" w:rsidRPr="002E5BA2">
        <w:rPr>
          <w:rFonts w:ascii="Times New Roman" w:hAnsi="Times New Roman"/>
          <w:i/>
          <w:sz w:val="24"/>
          <w:szCs w:val="24"/>
        </w:rPr>
        <w:t>Azoarcus</w:t>
      </w:r>
      <w:proofErr w:type="spellEnd"/>
      <w:r w:rsidR="00CE6BCC">
        <w:rPr>
          <w:rFonts w:ascii="Times New Roman" w:hAnsi="Times New Roman"/>
          <w:sz w:val="24"/>
          <w:szCs w:val="24"/>
        </w:rPr>
        <w:t>. M</w:t>
      </w:r>
      <w:r w:rsidR="00982688" w:rsidRPr="00155749">
        <w:rPr>
          <w:rFonts w:ascii="Times New Roman" w:hAnsi="Times New Roman"/>
          <w:sz w:val="24"/>
          <w:szCs w:val="24"/>
        </w:rPr>
        <w:t xml:space="preserve">ientras que los </w:t>
      </w:r>
      <w:r w:rsidR="009E57A6">
        <w:rPr>
          <w:rFonts w:ascii="Times New Roman" w:hAnsi="Times New Roman"/>
          <w:sz w:val="24"/>
          <w:szCs w:val="24"/>
        </w:rPr>
        <w:t xml:space="preserve">diferentes </w:t>
      </w:r>
      <w:r w:rsidR="00982688" w:rsidRPr="00155749">
        <w:rPr>
          <w:rFonts w:ascii="Times New Roman" w:hAnsi="Times New Roman"/>
          <w:sz w:val="24"/>
          <w:szCs w:val="24"/>
        </w:rPr>
        <w:t xml:space="preserve">perfiles </w:t>
      </w:r>
      <w:r w:rsidR="00CE6BCC">
        <w:rPr>
          <w:rFonts w:ascii="Times New Roman" w:hAnsi="Times New Roman"/>
          <w:sz w:val="24"/>
          <w:szCs w:val="24"/>
        </w:rPr>
        <w:t>para el</w:t>
      </w:r>
      <w:r w:rsidR="00982688" w:rsidRPr="00155749">
        <w:rPr>
          <w:rFonts w:ascii="Times New Roman" w:hAnsi="Times New Roman"/>
          <w:sz w:val="24"/>
          <w:szCs w:val="24"/>
        </w:rPr>
        <w:t xml:space="preserve"> potencial de </w:t>
      </w:r>
      <w:r w:rsidR="007E6396" w:rsidRPr="00155749">
        <w:rPr>
          <w:rFonts w:ascii="Times New Roman" w:hAnsi="Times New Roman"/>
          <w:sz w:val="24"/>
          <w:szCs w:val="24"/>
        </w:rPr>
        <w:t>la población</w:t>
      </w:r>
      <w:r w:rsidR="009E57A6">
        <w:rPr>
          <w:rFonts w:ascii="Times New Roman" w:hAnsi="Times New Roman"/>
          <w:sz w:val="24"/>
          <w:szCs w:val="24"/>
        </w:rPr>
        <w:t xml:space="preserve"> </w:t>
      </w:r>
      <w:r w:rsidR="009E57A6" w:rsidRPr="00155749">
        <w:rPr>
          <w:rFonts w:ascii="Times New Roman" w:hAnsi="Times New Roman"/>
          <w:sz w:val="24"/>
          <w:szCs w:val="24"/>
        </w:rPr>
        <w:t xml:space="preserve">(ADN) </w:t>
      </w:r>
      <w:r w:rsidR="007E6396" w:rsidRPr="00155749">
        <w:rPr>
          <w:rFonts w:ascii="Times New Roman" w:hAnsi="Times New Roman"/>
          <w:sz w:val="24"/>
          <w:szCs w:val="24"/>
        </w:rPr>
        <w:t>fueron homogéneos;</w:t>
      </w:r>
      <w:r w:rsidR="00982688" w:rsidRPr="00155749">
        <w:rPr>
          <w:rFonts w:ascii="Times New Roman" w:hAnsi="Times New Roman"/>
          <w:sz w:val="24"/>
          <w:szCs w:val="24"/>
        </w:rPr>
        <w:t xml:space="preserve"> </w:t>
      </w:r>
      <w:r w:rsidR="002E5BA2">
        <w:rPr>
          <w:rFonts w:ascii="Times New Roman" w:hAnsi="Times New Roman"/>
          <w:sz w:val="24"/>
          <w:szCs w:val="24"/>
        </w:rPr>
        <w:t xml:space="preserve"> </w:t>
      </w:r>
      <w:r w:rsidR="00982688" w:rsidRPr="00155749">
        <w:rPr>
          <w:rFonts w:ascii="Times New Roman" w:hAnsi="Times New Roman"/>
          <w:sz w:val="24"/>
          <w:szCs w:val="24"/>
        </w:rPr>
        <w:t xml:space="preserve">se concluyó que hubo un bajo número de </w:t>
      </w:r>
      <w:proofErr w:type="spellStart"/>
      <w:r w:rsidR="00982688" w:rsidRPr="00155749">
        <w:rPr>
          <w:rFonts w:ascii="Times New Roman" w:hAnsi="Times New Roman"/>
          <w:sz w:val="24"/>
          <w:szCs w:val="24"/>
        </w:rPr>
        <w:t>diazótrofos</w:t>
      </w:r>
      <w:proofErr w:type="spellEnd"/>
      <w:r w:rsidR="00982688" w:rsidRPr="00155749">
        <w:rPr>
          <w:rFonts w:ascii="Times New Roman" w:hAnsi="Times New Roman"/>
          <w:sz w:val="24"/>
          <w:szCs w:val="24"/>
        </w:rPr>
        <w:t xml:space="preserve"> activos</w:t>
      </w:r>
      <w:r w:rsidR="00950E28" w:rsidRPr="00155749">
        <w:rPr>
          <w:rFonts w:ascii="Times New Roman" w:hAnsi="Times New Roman"/>
          <w:sz w:val="24"/>
          <w:szCs w:val="24"/>
        </w:rPr>
        <w:t xml:space="preserve"> (</w:t>
      </w:r>
      <w:proofErr w:type="spellStart"/>
      <w:r w:rsidR="00950E28" w:rsidRPr="00155749">
        <w:rPr>
          <w:rFonts w:ascii="Times New Roman" w:hAnsi="Times New Roman"/>
          <w:sz w:val="24"/>
          <w:szCs w:val="24"/>
        </w:rPr>
        <w:t>mARN</w:t>
      </w:r>
      <w:proofErr w:type="spellEnd"/>
      <w:r w:rsidR="00950E28" w:rsidRPr="00155749">
        <w:rPr>
          <w:rFonts w:ascii="Times New Roman" w:hAnsi="Times New Roman"/>
          <w:sz w:val="24"/>
          <w:szCs w:val="24"/>
        </w:rPr>
        <w:t>)</w:t>
      </w:r>
      <w:r w:rsidR="007E6396" w:rsidRPr="00155749">
        <w:rPr>
          <w:rFonts w:ascii="Times New Roman" w:hAnsi="Times New Roman"/>
          <w:sz w:val="24"/>
          <w:szCs w:val="24"/>
        </w:rPr>
        <w:t xml:space="preserve"> en las muestras</w:t>
      </w:r>
      <w:r w:rsidR="00982688" w:rsidRPr="00155749">
        <w:rPr>
          <w:rFonts w:ascii="Times New Roman" w:hAnsi="Times New Roman"/>
          <w:sz w:val="24"/>
          <w:szCs w:val="24"/>
        </w:rPr>
        <w:t xml:space="preserve"> </w:t>
      </w:r>
      <w:r w:rsidR="00E96E72" w:rsidRPr="00155749">
        <w:rPr>
          <w:rFonts w:ascii="Times New Roman" w:hAnsi="Times New Roman"/>
          <w:sz w:val="24"/>
          <w:szCs w:val="24"/>
        </w:rPr>
        <w:t>y</w:t>
      </w:r>
      <w:r w:rsidR="00982688" w:rsidRPr="00155749">
        <w:rPr>
          <w:rFonts w:ascii="Times New Roman" w:hAnsi="Times New Roman"/>
          <w:sz w:val="24"/>
          <w:szCs w:val="24"/>
        </w:rPr>
        <w:t xml:space="preserve"> </w:t>
      </w:r>
      <w:r w:rsidR="00BA04DC" w:rsidRPr="00155749">
        <w:rPr>
          <w:rFonts w:ascii="Times New Roman" w:hAnsi="Times New Roman"/>
          <w:sz w:val="24"/>
          <w:szCs w:val="24"/>
        </w:rPr>
        <w:lastRenderedPageBreak/>
        <w:t xml:space="preserve">una marcada estabilidad </w:t>
      </w:r>
      <w:r w:rsidR="00E96E72" w:rsidRPr="00155749">
        <w:rPr>
          <w:rFonts w:ascii="Times New Roman" w:hAnsi="Times New Roman"/>
          <w:sz w:val="24"/>
          <w:szCs w:val="24"/>
        </w:rPr>
        <w:t xml:space="preserve">en la estructura de la comunidad </w:t>
      </w:r>
      <w:proofErr w:type="spellStart"/>
      <w:r w:rsidR="00982688" w:rsidRPr="00155749">
        <w:rPr>
          <w:rFonts w:ascii="Times New Roman" w:hAnsi="Times New Roman"/>
          <w:sz w:val="24"/>
          <w:szCs w:val="24"/>
        </w:rPr>
        <w:t>diazótrof</w:t>
      </w:r>
      <w:r w:rsidR="00E96E72" w:rsidRPr="00155749">
        <w:rPr>
          <w:rFonts w:ascii="Times New Roman" w:hAnsi="Times New Roman"/>
          <w:sz w:val="24"/>
          <w:szCs w:val="24"/>
        </w:rPr>
        <w:t>a</w:t>
      </w:r>
      <w:proofErr w:type="spellEnd"/>
      <w:r w:rsidR="00982688" w:rsidRPr="00155749">
        <w:rPr>
          <w:rFonts w:ascii="Times New Roman" w:hAnsi="Times New Roman"/>
          <w:sz w:val="24"/>
          <w:szCs w:val="24"/>
        </w:rPr>
        <w:t xml:space="preserve"> </w:t>
      </w:r>
      <w:r w:rsidR="00950E28" w:rsidRPr="00155749">
        <w:rPr>
          <w:rFonts w:ascii="Times New Roman" w:hAnsi="Times New Roman"/>
          <w:sz w:val="24"/>
          <w:szCs w:val="24"/>
        </w:rPr>
        <w:t>(ADN)</w:t>
      </w:r>
      <w:r w:rsidR="00E96E72" w:rsidRPr="00155749">
        <w:rPr>
          <w:rFonts w:ascii="Times New Roman" w:hAnsi="Times New Roman"/>
          <w:sz w:val="24"/>
          <w:szCs w:val="24"/>
        </w:rPr>
        <w:t xml:space="preserve"> a pesar de la gran diferencia en la disponibilidad de nitrógeno</w:t>
      </w:r>
      <w:r w:rsidR="007E6396" w:rsidRPr="00155749">
        <w:rPr>
          <w:rFonts w:ascii="Times New Roman" w:hAnsi="Times New Roman"/>
          <w:sz w:val="24"/>
          <w:szCs w:val="24"/>
        </w:rPr>
        <w:t>,</w:t>
      </w:r>
      <w:r w:rsidR="00E96E72" w:rsidRPr="00155749">
        <w:rPr>
          <w:rFonts w:ascii="Times New Roman" w:hAnsi="Times New Roman"/>
          <w:sz w:val="24"/>
          <w:szCs w:val="24"/>
        </w:rPr>
        <w:t xml:space="preserve"> entre los suelos con y sin fertilización.  </w:t>
      </w:r>
      <w:r w:rsidR="00F71313" w:rsidRPr="00155749">
        <w:rPr>
          <w:rFonts w:ascii="Times New Roman" w:hAnsi="Times New Roman"/>
          <w:sz w:val="24"/>
          <w:szCs w:val="24"/>
        </w:rPr>
        <w:t xml:space="preserve">La </w:t>
      </w:r>
      <w:r w:rsidR="00E96E72" w:rsidRPr="00155749">
        <w:rPr>
          <w:rFonts w:ascii="Times New Roman" w:hAnsi="Times New Roman"/>
          <w:sz w:val="24"/>
          <w:szCs w:val="24"/>
        </w:rPr>
        <w:t xml:space="preserve">alta variación de la comunidad activa, </w:t>
      </w:r>
      <w:r w:rsidR="00982688" w:rsidRPr="00155749">
        <w:rPr>
          <w:rFonts w:ascii="Times New Roman" w:hAnsi="Times New Roman"/>
          <w:sz w:val="24"/>
          <w:szCs w:val="24"/>
        </w:rPr>
        <w:t>responde a la disponibilidad de recursos y escalas espacio temporales.</w:t>
      </w:r>
      <w:r w:rsidR="006C4BA4">
        <w:rPr>
          <w:rFonts w:ascii="Times New Roman" w:hAnsi="Times New Roman"/>
          <w:sz w:val="24"/>
          <w:szCs w:val="24"/>
        </w:rPr>
        <w:t xml:space="preserve">  </w:t>
      </w:r>
      <w:r w:rsidR="00E66487">
        <w:rPr>
          <w:rFonts w:ascii="Times New Roman" w:hAnsi="Times New Roman"/>
          <w:sz w:val="24"/>
          <w:szCs w:val="24"/>
        </w:rPr>
        <w:t xml:space="preserve">Para </w:t>
      </w:r>
      <w:r w:rsidR="00E66487" w:rsidRPr="00155749">
        <w:rPr>
          <w:rFonts w:ascii="Times New Roman" w:hAnsi="Times New Roman"/>
          <w:sz w:val="24"/>
          <w:szCs w:val="24"/>
        </w:rPr>
        <w:t xml:space="preserve">monitorear la </w:t>
      </w:r>
      <w:r w:rsidR="00E66487">
        <w:rPr>
          <w:rFonts w:ascii="Times New Roman" w:hAnsi="Times New Roman"/>
          <w:sz w:val="24"/>
          <w:szCs w:val="24"/>
        </w:rPr>
        <w:t xml:space="preserve">presencia </w:t>
      </w:r>
      <w:r w:rsidR="00E66487" w:rsidRPr="00155749">
        <w:rPr>
          <w:rFonts w:ascii="Times New Roman" w:hAnsi="Times New Roman"/>
          <w:sz w:val="24"/>
          <w:szCs w:val="24"/>
        </w:rPr>
        <w:t xml:space="preserve">(ADN) y </w:t>
      </w:r>
      <w:r w:rsidR="00E66487">
        <w:rPr>
          <w:rFonts w:ascii="Times New Roman" w:hAnsi="Times New Roman"/>
          <w:sz w:val="24"/>
          <w:szCs w:val="24"/>
        </w:rPr>
        <w:t>actividad</w:t>
      </w:r>
      <w:r w:rsidR="00E66487" w:rsidRPr="00155749">
        <w:rPr>
          <w:rFonts w:ascii="Times New Roman" w:hAnsi="Times New Roman"/>
          <w:sz w:val="24"/>
          <w:szCs w:val="24"/>
        </w:rPr>
        <w:t xml:space="preserve"> (</w:t>
      </w:r>
      <w:proofErr w:type="spellStart"/>
      <w:r w:rsidR="00E66487" w:rsidRPr="00155749">
        <w:rPr>
          <w:rFonts w:ascii="Times New Roman" w:hAnsi="Times New Roman"/>
          <w:sz w:val="24"/>
          <w:szCs w:val="24"/>
        </w:rPr>
        <w:t>mARN</w:t>
      </w:r>
      <w:proofErr w:type="spellEnd"/>
      <w:r w:rsidR="00E66487" w:rsidRPr="00155749">
        <w:rPr>
          <w:rFonts w:ascii="Times New Roman" w:hAnsi="Times New Roman"/>
          <w:sz w:val="24"/>
          <w:szCs w:val="24"/>
        </w:rPr>
        <w:t xml:space="preserve">) de la comunidad </w:t>
      </w:r>
      <w:proofErr w:type="spellStart"/>
      <w:r w:rsidR="00E66487" w:rsidRPr="00155749">
        <w:rPr>
          <w:rFonts w:ascii="Times New Roman" w:hAnsi="Times New Roman"/>
          <w:sz w:val="24"/>
          <w:szCs w:val="24"/>
        </w:rPr>
        <w:t>diazotrófica</w:t>
      </w:r>
      <w:proofErr w:type="spellEnd"/>
      <w:r w:rsidR="00E66487" w:rsidRPr="00155749">
        <w:rPr>
          <w:rFonts w:ascii="Times New Roman" w:hAnsi="Times New Roman"/>
          <w:sz w:val="24"/>
          <w:szCs w:val="24"/>
        </w:rPr>
        <w:t xml:space="preserve"> presente en raíces de plantas de arroz silvestre</w:t>
      </w:r>
      <w:r w:rsidR="00CE6BCC">
        <w:rPr>
          <w:rFonts w:ascii="Times New Roman" w:hAnsi="Times New Roman"/>
          <w:sz w:val="24"/>
          <w:szCs w:val="24"/>
        </w:rPr>
        <w:t>,</w:t>
      </w:r>
      <w:r w:rsidR="00B615E2" w:rsidRPr="00155749">
        <w:rPr>
          <w:rFonts w:ascii="Times New Roman" w:hAnsi="Times New Roman"/>
          <w:sz w:val="24"/>
          <w:szCs w:val="24"/>
        </w:rPr>
        <w:t xml:space="preserve"> se diseñó un </w:t>
      </w:r>
      <w:proofErr w:type="spellStart"/>
      <w:r w:rsidR="00B615E2" w:rsidRPr="00155749">
        <w:rPr>
          <w:rFonts w:ascii="Times New Roman" w:hAnsi="Times New Roman"/>
          <w:sz w:val="24"/>
          <w:szCs w:val="24"/>
        </w:rPr>
        <w:t>microarreglo</w:t>
      </w:r>
      <w:proofErr w:type="spellEnd"/>
      <w:r w:rsidR="00B615E2" w:rsidRPr="00155749">
        <w:rPr>
          <w:rFonts w:ascii="Times New Roman" w:hAnsi="Times New Roman"/>
          <w:sz w:val="24"/>
          <w:szCs w:val="24"/>
        </w:rPr>
        <w:t xml:space="preserve"> </w:t>
      </w:r>
      <w:r w:rsidR="001E6B3B" w:rsidRPr="00155749">
        <w:rPr>
          <w:rFonts w:ascii="Times New Roman" w:hAnsi="Times New Roman"/>
          <w:sz w:val="24"/>
          <w:szCs w:val="24"/>
        </w:rPr>
        <w:t xml:space="preserve">(Zhang </w:t>
      </w:r>
      <w:r w:rsidR="001E6B3B" w:rsidRPr="00155749">
        <w:rPr>
          <w:rFonts w:ascii="Times New Roman" w:hAnsi="Times New Roman"/>
          <w:i/>
          <w:sz w:val="24"/>
          <w:szCs w:val="24"/>
        </w:rPr>
        <w:t>et al.,</w:t>
      </w:r>
      <w:r w:rsidR="001E6B3B" w:rsidRPr="00155749">
        <w:rPr>
          <w:rFonts w:ascii="Times New Roman" w:hAnsi="Times New Roman"/>
          <w:sz w:val="24"/>
          <w:szCs w:val="24"/>
        </w:rPr>
        <w:t xml:space="preserve"> 2007) </w:t>
      </w:r>
      <w:r w:rsidR="00B615E2" w:rsidRPr="00155749">
        <w:rPr>
          <w:rFonts w:ascii="Times New Roman" w:hAnsi="Times New Roman"/>
          <w:sz w:val="24"/>
          <w:szCs w:val="24"/>
        </w:rPr>
        <w:t xml:space="preserve">que abarca </w:t>
      </w:r>
      <w:r w:rsidR="00CE6BCC">
        <w:rPr>
          <w:rFonts w:ascii="Times New Roman" w:hAnsi="Times New Roman"/>
          <w:sz w:val="24"/>
          <w:szCs w:val="24"/>
        </w:rPr>
        <w:t>(</w:t>
      </w:r>
      <w:r w:rsidR="00B615E2" w:rsidRPr="00155749">
        <w:rPr>
          <w:rFonts w:ascii="Times New Roman" w:hAnsi="Times New Roman"/>
          <w:sz w:val="24"/>
          <w:szCs w:val="24"/>
        </w:rPr>
        <w:t>90% de las secuencias de base</w:t>
      </w:r>
      <w:r w:rsidR="00CE6BCC">
        <w:rPr>
          <w:rFonts w:ascii="Times New Roman" w:hAnsi="Times New Roman"/>
          <w:sz w:val="24"/>
          <w:szCs w:val="24"/>
        </w:rPr>
        <w:t>s</w:t>
      </w:r>
      <w:r w:rsidR="00B615E2" w:rsidRPr="00155749">
        <w:rPr>
          <w:rFonts w:ascii="Times New Roman" w:hAnsi="Times New Roman"/>
          <w:sz w:val="24"/>
          <w:szCs w:val="24"/>
        </w:rPr>
        <w:t xml:space="preserve"> de datos</w:t>
      </w:r>
      <w:r w:rsidR="00CE6BCC">
        <w:rPr>
          <w:rFonts w:ascii="Times New Roman" w:hAnsi="Times New Roman"/>
          <w:sz w:val="24"/>
          <w:szCs w:val="24"/>
        </w:rPr>
        <w:t>)</w:t>
      </w:r>
      <w:r w:rsidR="00B615E2" w:rsidRPr="00155749">
        <w:rPr>
          <w:rFonts w:ascii="Times New Roman" w:hAnsi="Times New Roman"/>
          <w:sz w:val="24"/>
          <w:szCs w:val="24"/>
        </w:rPr>
        <w:t xml:space="preserve"> la diversidad </w:t>
      </w:r>
      <w:r w:rsidR="00CE6BCC">
        <w:rPr>
          <w:rFonts w:ascii="Times New Roman" w:hAnsi="Times New Roman"/>
          <w:sz w:val="24"/>
          <w:szCs w:val="24"/>
        </w:rPr>
        <w:t xml:space="preserve">conocida </w:t>
      </w:r>
      <w:r w:rsidR="00B615E2" w:rsidRPr="00155749">
        <w:rPr>
          <w:rFonts w:ascii="Times New Roman" w:hAnsi="Times New Roman"/>
          <w:sz w:val="24"/>
          <w:szCs w:val="24"/>
        </w:rPr>
        <w:t xml:space="preserve">de </w:t>
      </w:r>
      <w:proofErr w:type="spellStart"/>
      <w:r w:rsidR="00B615E2" w:rsidRPr="00155749">
        <w:rPr>
          <w:rFonts w:ascii="Times New Roman" w:hAnsi="Times New Roman"/>
          <w:sz w:val="24"/>
          <w:szCs w:val="24"/>
        </w:rPr>
        <w:t>diazótrofos</w:t>
      </w:r>
      <w:proofErr w:type="spellEnd"/>
      <w:r w:rsidR="00B615E2" w:rsidRPr="00155749">
        <w:rPr>
          <w:rFonts w:ascii="Times New Roman" w:hAnsi="Times New Roman"/>
          <w:sz w:val="24"/>
          <w:szCs w:val="24"/>
        </w:rPr>
        <w:t xml:space="preserve"> </w:t>
      </w:r>
      <w:proofErr w:type="spellStart"/>
      <w:r w:rsidR="00B615E2" w:rsidRPr="00155749">
        <w:rPr>
          <w:rFonts w:ascii="Times New Roman" w:hAnsi="Times New Roman"/>
          <w:sz w:val="24"/>
          <w:szCs w:val="24"/>
        </w:rPr>
        <w:t>procariotes</w:t>
      </w:r>
      <w:proofErr w:type="spellEnd"/>
      <w:r w:rsidR="00B615E2" w:rsidRPr="00155749">
        <w:rPr>
          <w:rFonts w:ascii="Times New Roman" w:hAnsi="Times New Roman"/>
          <w:sz w:val="24"/>
          <w:szCs w:val="24"/>
        </w:rPr>
        <w:t xml:space="preserve"> basándose en secuencias de genes </w:t>
      </w:r>
      <w:proofErr w:type="spellStart"/>
      <w:r w:rsidR="00B615E2" w:rsidRPr="00155749">
        <w:rPr>
          <w:rFonts w:ascii="Times New Roman" w:hAnsi="Times New Roman"/>
          <w:i/>
          <w:sz w:val="24"/>
          <w:szCs w:val="24"/>
        </w:rPr>
        <w:t>nifH</w:t>
      </w:r>
      <w:proofErr w:type="spellEnd"/>
      <w:r w:rsidR="001E6B3B">
        <w:rPr>
          <w:rFonts w:ascii="Times New Roman" w:hAnsi="Times New Roman"/>
          <w:i/>
          <w:sz w:val="24"/>
          <w:szCs w:val="24"/>
        </w:rPr>
        <w:t xml:space="preserve">. </w:t>
      </w:r>
      <w:r w:rsidR="00E66487">
        <w:rPr>
          <w:rFonts w:ascii="Times New Roman" w:hAnsi="Times New Roman"/>
          <w:i/>
          <w:sz w:val="24"/>
          <w:szCs w:val="24"/>
        </w:rPr>
        <w:t xml:space="preserve"> </w:t>
      </w:r>
      <w:r w:rsidR="00B615E2" w:rsidRPr="00155749">
        <w:rPr>
          <w:rFonts w:ascii="Times New Roman" w:hAnsi="Times New Roman"/>
          <w:sz w:val="24"/>
          <w:szCs w:val="24"/>
        </w:rPr>
        <w:t xml:space="preserve">A pesar de la gran diversidad de </w:t>
      </w:r>
      <w:proofErr w:type="spellStart"/>
      <w:r w:rsidR="00B615E2" w:rsidRPr="00155749">
        <w:rPr>
          <w:rFonts w:ascii="Times New Roman" w:hAnsi="Times New Roman"/>
          <w:sz w:val="24"/>
          <w:szCs w:val="24"/>
        </w:rPr>
        <w:t>diazótrofos</w:t>
      </w:r>
      <w:proofErr w:type="spellEnd"/>
      <w:r w:rsidR="00B615E2" w:rsidRPr="00155749">
        <w:rPr>
          <w:rFonts w:ascii="Times New Roman" w:hAnsi="Times New Roman"/>
          <w:sz w:val="24"/>
          <w:szCs w:val="24"/>
        </w:rPr>
        <w:t xml:space="preserve"> detectados con esta técnica, se demostró que únicamente un pequeño subconjunto </w:t>
      </w:r>
      <w:r w:rsidR="001E6B3B" w:rsidRPr="00155749">
        <w:rPr>
          <w:rFonts w:ascii="Times New Roman" w:hAnsi="Times New Roman"/>
          <w:sz w:val="24"/>
          <w:szCs w:val="24"/>
        </w:rPr>
        <w:t>está</w:t>
      </w:r>
      <w:r w:rsidR="00B615E2" w:rsidRPr="00155749">
        <w:rPr>
          <w:rFonts w:ascii="Times New Roman" w:hAnsi="Times New Roman"/>
          <w:sz w:val="24"/>
          <w:szCs w:val="24"/>
        </w:rPr>
        <w:t xml:space="preserve"> activo</w:t>
      </w:r>
      <w:r w:rsidR="001E6B3B">
        <w:rPr>
          <w:rFonts w:ascii="Times New Roman" w:hAnsi="Times New Roman"/>
          <w:sz w:val="24"/>
          <w:szCs w:val="24"/>
        </w:rPr>
        <w:t>,</w:t>
      </w:r>
      <w:r w:rsidR="00B615E2" w:rsidRPr="00155749">
        <w:rPr>
          <w:rFonts w:ascii="Times New Roman" w:hAnsi="Times New Roman"/>
          <w:sz w:val="24"/>
          <w:szCs w:val="24"/>
        </w:rPr>
        <w:t xml:space="preserve"> </w:t>
      </w:r>
      <w:r w:rsidR="00B615E2">
        <w:rPr>
          <w:rFonts w:ascii="Times New Roman" w:hAnsi="Times New Roman"/>
          <w:sz w:val="24"/>
          <w:szCs w:val="24"/>
        </w:rPr>
        <w:t>los transcri</w:t>
      </w:r>
      <w:r w:rsidR="00B615E2" w:rsidRPr="00155749">
        <w:rPr>
          <w:rFonts w:ascii="Times New Roman" w:hAnsi="Times New Roman"/>
          <w:sz w:val="24"/>
          <w:szCs w:val="24"/>
        </w:rPr>
        <w:t xml:space="preserve">tos recobrados del ambiente estaban dominados por </w:t>
      </w:r>
      <w:proofErr w:type="spellStart"/>
      <w:r w:rsidR="00B615E2" w:rsidRPr="00155749">
        <w:rPr>
          <w:rFonts w:ascii="Times New Roman" w:hAnsi="Times New Roman"/>
          <w:sz w:val="24"/>
          <w:szCs w:val="24"/>
        </w:rPr>
        <w:t>nitrogenasas</w:t>
      </w:r>
      <w:proofErr w:type="spellEnd"/>
      <w:r w:rsidR="00B615E2" w:rsidRPr="00155749">
        <w:rPr>
          <w:rFonts w:ascii="Times New Roman" w:hAnsi="Times New Roman"/>
          <w:sz w:val="24"/>
          <w:szCs w:val="24"/>
        </w:rPr>
        <w:t xml:space="preserve"> del tipo </w:t>
      </w:r>
      <w:proofErr w:type="spellStart"/>
      <w:r w:rsidR="00B615E2" w:rsidRPr="00A30702">
        <w:rPr>
          <w:rFonts w:ascii="Times New Roman" w:hAnsi="Times New Roman"/>
          <w:i/>
          <w:sz w:val="24"/>
          <w:szCs w:val="24"/>
        </w:rPr>
        <w:t>Azoarcus</w:t>
      </w:r>
      <w:proofErr w:type="spellEnd"/>
      <w:r w:rsidR="001E6B3B">
        <w:rPr>
          <w:rFonts w:ascii="Times New Roman" w:hAnsi="Times New Roman"/>
          <w:sz w:val="24"/>
          <w:szCs w:val="24"/>
        </w:rPr>
        <w:t>,</w:t>
      </w:r>
      <w:r w:rsidR="00B615E2">
        <w:rPr>
          <w:rFonts w:ascii="Times New Roman" w:hAnsi="Times New Roman"/>
          <w:sz w:val="24"/>
          <w:szCs w:val="24"/>
        </w:rPr>
        <w:t xml:space="preserve"> enfoque</w:t>
      </w:r>
      <w:r w:rsidR="00B615E2" w:rsidRPr="00155749">
        <w:rPr>
          <w:rFonts w:ascii="Times New Roman" w:hAnsi="Times New Roman"/>
          <w:sz w:val="24"/>
          <w:szCs w:val="24"/>
        </w:rPr>
        <w:t xml:space="preserve"> </w:t>
      </w:r>
      <w:r w:rsidR="003A0BDB">
        <w:rPr>
          <w:rFonts w:ascii="Times New Roman" w:hAnsi="Times New Roman"/>
          <w:sz w:val="24"/>
          <w:szCs w:val="24"/>
        </w:rPr>
        <w:t xml:space="preserve">que </w:t>
      </w:r>
      <w:r w:rsidR="00B615E2" w:rsidRPr="00155749">
        <w:rPr>
          <w:rFonts w:ascii="Times New Roman" w:hAnsi="Times New Roman"/>
          <w:sz w:val="24"/>
          <w:szCs w:val="24"/>
        </w:rPr>
        <w:t xml:space="preserve">permitió la identificación de especies claves para una </w:t>
      </w:r>
      <w:r w:rsidR="00B615E2" w:rsidRPr="00774D01">
        <w:rPr>
          <w:rFonts w:ascii="Times New Roman" w:hAnsi="Times New Roman"/>
          <w:sz w:val="24"/>
          <w:szCs w:val="24"/>
        </w:rPr>
        <w:t xml:space="preserve">función particular. </w:t>
      </w:r>
    </w:p>
    <w:p w:rsidR="003B151E" w:rsidRDefault="00E31D0D" w:rsidP="00724281">
      <w:pPr>
        <w:spacing w:line="240" w:lineRule="auto"/>
        <w:jc w:val="both"/>
        <w:rPr>
          <w:rFonts w:ascii="Times New Roman" w:hAnsi="Times New Roman"/>
          <w:sz w:val="24"/>
          <w:szCs w:val="24"/>
        </w:rPr>
      </w:pPr>
      <w:r w:rsidRPr="00774D01">
        <w:rPr>
          <w:rFonts w:ascii="Times New Roman" w:hAnsi="Times New Roman"/>
          <w:sz w:val="24"/>
          <w:szCs w:val="24"/>
        </w:rPr>
        <w:t>Los procesos</w:t>
      </w:r>
      <w:r w:rsidR="008A46F0" w:rsidRPr="00774D01">
        <w:rPr>
          <w:rFonts w:ascii="Times New Roman" w:hAnsi="Times New Roman"/>
          <w:sz w:val="24"/>
          <w:szCs w:val="24"/>
        </w:rPr>
        <w:t xml:space="preserve"> de</w:t>
      </w:r>
      <w:r w:rsidRPr="00774D01">
        <w:rPr>
          <w:rFonts w:ascii="Times New Roman" w:hAnsi="Times New Roman"/>
          <w:sz w:val="24"/>
          <w:szCs w:val="24"/>
        </w:rPr>
        <w:t xml:space="preserve"> mineralización de</w:t>
      </w:r>
      <w:r w:rsidR="008A46F0" w:rsidRPr="00774D01">
        <w:rPr>
          <w:rFonts w:ascii="Times New Roman" w:hAnsi="Times New Roman"/>
          <w:sz w:val="24"/>
          <w:szCs w:val="24"/>
        </w:rPr>
        <w:t>l</w:t>
      </w:r>
      <w:r w:rsidRPr="00774D01">
        <w:rPr>
          <w:rFonts w:ascii="Times New Roman" w:hAnsi="Times New Roman"/>
          <w:sz w:val="24"/>
          <w:szCs w:val="24"/>
        </w:rPr>
        <w:t xml:space="preserve"> </w:t>
      </w:r>
      <w:r w:rsidR="008A46F0" w:rsidRPr="00774D01">
        <w:rPr>
          <w:rFonts w:ascii="Times New Roman" w:hAnsi="Times New Roman"/>
          <w:sz w:val="24"/>
          <w:szCs w:val="24"/>
        </w:rPr>
        <w:t>nitrógeno</w:t>
      </w:r>
      <w:r w:rsidR="00774D01" w:rsidRPr="00774D01">
        <w:rPr>
          <w:rFonts w:ascii="Times New Roman" w:hAnsi="Times New Roman"/>
          <w:sz w:val="24"/>
          <w:szCs w:val="24"/>
        </w:rPr>
        <w:t xml:space="preserve"> </w:t>
      </w:r>
      <w:r w:rsidR="008A46F0" w:rsidRPr="00774D01">
        <w:rPr>
          <w:rFonts w:ascii="Times New Roman" w:hAnsi="Times New Roman"/>
          <w:sz w:val="24"/>
          <w:szCs w:val="24"/>
        </w:rPr>
        <w:t>son determinantes para la disponibilidad de</w:t>
      </w:r>
      <w:r w:rsidR="00703B18" w:rsidRPr="00774D01">
        <w:rPr>
          <w:rFonts w:ascii="Times New Roman" w:hAnsi="Times New Roman"/>
          <w:sz w:val="24"/>
          <w:szCs w:val="24"/>
        </w:rPr>
        <w:t>l</w:t>
      </w:r>
      <w:r w:rsidR="008A46F0" w:rsidRPr="00774D01">
        <w:rPr>
          <w:rFonts w:ascii="Times New Roman" w:hAnsi="Times New Roman"/>
          <w:sz w:val="24"/>
          <w:szCs w:val="24"/>
        </w:rPr>
        <w:t xml:space="preserve"> </w:t>
      </w:r>
      <w:r w:rsidR="00703B18" w:rsidRPr="00774D01">
        <w:rPr>
          <w:rFonts w:ascii="Times New Roman" w:hAnsi="Times New Roman"/>
          <w:sz w:val="24"/>
          <w:szCs w:val="24"/>
        </w:rPr>
        <w:t>elemento</w:t>
      </w:r>
      <w:r w:rsidR="008A46F0" w:rsidRPr="00774D01">
        <w:rPr>
          <w:rFonts w:ascii="Times New Roman" w:hAnsi="Times New Roman"/>
          <w:sz w:val="24"/>
          <w:szCs w:val="24"/>
        </w:rPr>
        <w:t xml:space="preserve"> en </w:t>
      </w:r>
      <w:r w:rsidR="00703B18" w:rsidRPr="00774D01">
        <w:rPr>
          <w:rFonts w:ascii="Times New Roman" w:hAnsi="Times New Roman"/>
          <w:sz w:val="24"/>
          <w:szCs w:val="24"/>
        </w:rPr>
        <w:t>los ecosistemas terrestres</w:t>
      </w:r>
      <w:r w:rsidR="006A7438" w:rsidRPr="00774D01">
        <w:rPr>
          <w:rFonts w:ascii="Times New Roman" w:hAnsi="Times New Roman"/>
          <w:sz w:val="24"/>
          <w:szCs w:val="24"/>
        </w:rPr>
        <w:t xml:space="preserve"> (</w:t>
      </w:r>
      <w:proofErr w:type="spellStart"/>
      <w:r w:rsidR="006A7438" w:rsidRPr="00774D01">
        <w:rPr>
          <w:rFonts w:ascii="Times New Roman" w:hAnsi="Times New Roman"/>
          <w:sz w:val="24"/>
          <w:szCs w:val="24"/>
        </w:rPr>
        <w:t>Nourbakhsh</w:t>
      </w:r>
      <w:proofErr w:type="spellEnd"/>
      <w:r w:rsidR="006A7438" w:rsidRPr="00774D01">
        <w:rPr>
          <w:rFonts w:ascii="Times New Roman" w:hAnsi="Times New Roman"/>
          <w:sz w:val="24"/>
          <w:szCs w:val="24"/>
        </w:rPr>
        <w:t xml:space="preserve"> y </w:t>
      </w:r>
      <w:proofErr w:type="spellStart"/>
      <w:r w:rsidR="006A7438" w:rsidRPr="00774D01">
        <w:rPr>
          <w:rFonts w:ascii="Times New Roman" w:hAnsi="Times New Roman"/>
          <w:sz w:val="24"/>
          <w:szCs w:val="24"/>
        </w:rPr>
        <w:t>Alinejadian</w:t>
      </w:r>
      <w:proofErr w:type="spellEnd"/>
      <w:r w:rsidR="006A7438" w:rsidRPr="00774D01">
        <w:rPr>
          <w:rFonts w:ascii="Times New Roman" w:hAnsi="Times New Roman"/>
          <w:sz w:val="24"/>
          <w:szCs w:val="24"/>
        </w:rPr>
        <w:t>, 2006)</w:t>
      </w:r>
      <w:r w:rsidR="008A46F0" w:rsidRPr="00774D01">
        <w:rPr>
          <w:rFonts w:ascii="Times New Roman" w:hAnsi="Times New Roman"/>
          <w:sz w:val="24"/>
          <w:szCs w:val="24"/>
        </w:rPr>
        <w:t xml:space="preserve">, </w:t>
      </w:r>
      <w:r w:rsidRPr="00774D01">
        <w:rPr>
          <w:rFonts w:ascii="Times New Roman" w:hAnsi="Times New Roman"/>
          <w:sz w:val="24"/>
          <w:szCs w:val="24"/>
        </w:rPr>
        <w:t>dados</w:t>
      </w:r>
      <w:r w:rsidRPr="00155749">
        <w:rPr>
          <w:rFonts w:ascii="Times New Roman" w:hAnsi="Times New Roman"/>
          <w:sz w:val="24"/>
          <w:szCs w:val="24"/>
        </w:rPr>
        <w:t xml:space="preserve"> principalmente por la </w:t>
      </w:r>
      <w:proofErr w:type="spellStart"/>
      <w:r w:rsidR="008A46F0" w:rsidRPr="00155749">
        <w:rPr>
          <w:rFonts w:ascii="Times New Roman" w:hAnsi="Times New Roman"/>
          <w:sz w:val="24"/>
          <w:szCs w:val="24"/>
        </w:rPr>
        <w:t>deaminación</w:t>
      </w:r>
      <w:proofErr w:type="spellEnd"/>
      <w:r w:rsidR="008A46F0" w:rsidRPr="00155749">
        <w:rPr>
          <w:rFonts w:ascii="Times New Roman" w:hAnsi="Times New Roman"/>
          <w:sz w:val="24"/>
          <w:szCs w:val="24"/>
        </w:rPr>
        <w:t xml:space="preserve"> y degradación de</w:t>
      </w:r>
      <w:r w:rsidRPr="00155749">
        <w:rPr>
          <w:rFonts w:ascii="Times New Roman" w:hAnsi="Times New Roman"/>
          <w:sz w:val="24"/>
          <w:szCs w:val="24"/>
        </w:rPr>
        <w:t xml:space="preserve"> materia orgánica</w:t>
      </w:r>
      <w:r w:rsidR="008A46F0" w:rsidRPr="00155749">
        <w:rPr>
          <w:rFonts w:ascii="Times New Roman" w:hAnsi="Times New Roman"/>
          <w:sz w:val="24"/>
          <w:szCs w:val="24"/>
        </w:rPr>
        <w:t>, de modo que</w:t>
      </w:r>
      <w:r w:rsidRPr="00155749">
        <w:rPr>
          <w:rFonts w:ascii="Times New Roman" w:hAnsi="Times New Roman"/>
          <w:sz w:val="24"/>
          <w:szCs w:val="24"/>
        </w:rPr>
        <w:t xml:space="preserve"> </w:t>
      </w:r>
      <w:r w:rsidR="008A46F0" w:rsidRPr="00155749">
        <w:rPr>
          <w:rFonts w:ascii="Times New Roman" w:hAnsi="Times New Roman"/>
          <w:sz w:val="24"/>
          <w:szCs w:val="24"/>
        </w:rPr>
        <w:t>responden</w:t>
      </w:r>
      <w:r w:rsidRPr="00155749">
        <w:rPr>
          <w:rFonts w:ascii="Times New Roman" w:hAnsi="Times New Roman"/>
          <w:sz w:val="24"/>
          <w:szCs w:val="24"/>
        </w:rPr>
        <w:t xml:space="preserve"> a la cantidad y tipo de </w:t>
      </w:r>
      <w:r w:rsidR="008A46F0" w:rsidRPr="00155749">
        <w:rPr>
          <w:rFonts w:ascii="Times New Roman" w:hAnsi="Times New Roman"/>
          <w:sz w:val="24"/>
          <w:szCs w:val="24"/>
        </w:rPr>
        <w:t>enmiendas</w:t>
      </w:r>
      <w:r w:rsidRPr="00155749">
        <w:rPr>
          <w:rFonts w:ascii="Times New Roman" w:hAnsi="Times New Roman"/>
          <w:sz w:val="24"/>
          <w:szCs w:val="24"/>
        </w:rPr>
        <w:t xml:space="preserve"> orgánica</w:t>
      </w:r>
      <w:r w:rsidR="008A46F0" w:rsidRPr="00155749">
        <w:rPr>
          <w:rFonts w:ascii="Times New Roman" w:hAnsi="Times New Roman"/>
          <w:sz w:val="24"/>
          <w:szCs w:val="24"/>
        </w:rPr>
        <w:t>s</w:t>
      </w:r>
      <w:r w:rsidRPr="00155749">
        <w:rPr>
          <w:rFonts w:ascii="Times New Roman" w:hAnsi="Times New Roman"/>
          <w:sz w:val="24"/>
          <w:szCs w:val="24"/>
        </w:rPr>
        <w:t>.</w:t>
      </w:r>
      <w:r w:rsidR="00FE34F5">
        <w:rPr>
          <w:rFonts w:ascii="Times New Roman" w:hAnsi="Times New Roman"/>
          <w:sz w:val="24"/>
          <w:szCs w:val="24"/>
        </w:rPr>
        <w:t xml:space="preserve">  </w:t>
      </w:r>
      <w:r w:rsidR="00FB7AEE">
        <w:rPr>
          <w:rFonts w:ascii="Times New Roman" w:hAnsi="Times New Roman"/>
          <w:sz w:val="24"/>
          <w:szCs w:val="24"/>
        </w:rPr>
        <w:t xml:space="preserve">Se ha demostrado (Forana </w:t>
      </w:r>
      <w:r w:rsidR="00FB7AEE" w:rsidRPr="00B17F92">
        <w:rPr>
          <w:rFonts w:ascii="Times New Roman" w:hAnsi="Times New Roman"/>
          <w:i/>
          <w:sz w:val="24"/>
          <w:szCs w:val="24"/>
        </w:rPr>
        <w:t>et al.,</w:t>
      </w:r>
      <w:r w:rsidR="00FB7AEE">
        <w:rPr>
          <w:rFonts w:ascii="Times New Roman" w:hAnsi="Times New Roman"/>
          <w:sz w:val="24"/>
          <w:szCs w:val="24"/>
        </w:rPr>
        <w:t xml:space="preserve"> 2011) que existen efectos vegetales sobre la composición de las múltiples fracciones de materia orgánica, que</w:t>
      </w:r>
      <w:r w:rsidR="001E6B3B">
        <w:rPr>
          <w:rFonts w:ascii="Times New Roman" w:hAnsi="Times New Roman"/>
          <w:sz w:val="24"/>
          <w:szCs w:val="24"/>
        </w:rPr>
        <w:t xml:space="preserve"> </w:t>
      </w:r>
      <w:r w:rsidR="00FB7AEE">
        <w:rPr>
          <w:rFonts w:ascii="Times New Roman" w:hAnsi="Times New Roman"/>
          <w:sz w:val="24"/>
          <w:szCs w:val="24"/>
        </w:rPr>
        <w:t xml:space="preserve">pueden tener una importante influencia sobre la </w:t>
      </w:r>
      <w:proofErr w:type="spellStart"/>
      <w:r w:rsidR="00FB7AEE">
        <w:rPr>
          <w:rFonts w:ascii="Times New Roman" w:hAnsi="Times New Roman"/>
          <w:sz w:val="24"/>
          <w:szCs w:val="24"/>
        </w:rPr>
        <w:t>biodegra</w:t>
      </w:r>
      <w:r w:rsidR="004F0035">
        <w:rPr>
          <w:rFonts w:ascii="Times New Roman" w:hAnsi="Times New Roman"/>
          <w:sz w:val="24"/>
          <w:szCs w:val="24"/>
        </w:rPr>
        <w:t>da</w:t>
      </w:r>
      <w:r w:rsidR="00FB7AEE">
        <w:rPr>
          <w:rFonts w:ascii="Times New Roman" w:hAnsi="Times New Roman"/>
          <w:sz w:val="24"/>
          <w:szCs w:val="24"/>
        </w:rPr>
        <w:t>bilidad</w:t>
      </w:r>
      <w:proofErr w:type="spellEnd"/>
      <w:r w:rsidR="00FB7AEE">
        <w:rPr>
          <w:rFonts w:ascii="Times New Roman" w:hAnsi="Times New Roman"/>
          <w:sz w:val="24"/>
          <w:szCs w:val="24"/>
        </w:rPr>
        <w:t xml:space="preserve"> y </w:t>
      </w:r>
      <w:proofErr w:type="spellStart"/>
      <w:r w:rsidR="00FB7AEE">
        <w:rPr>
          <w:rFonts w:ascii="Times New Roman" w:hAnsi="Times New Roman"/>
          <w:sz w:val="24"/>
          <w:szCs w:val="24"/>
        </w:rPr>
        <w:t>biodisponiblidad</w:t>
      </w:r>
      <w:proofErr w:type="spellEnd"/>
      <w:r w:rsidR="00FB7AEE">
        <w:rPr>
          <w:rFonts w:ascii="Times New Roman" w:hAnsi="Times New Roman"/>
          <w:sz w:val="24"/>
          <w:szCs w:val="24"/>
        </w:rPr>
        <w:t xml:space="preserve"> del carbono y nitrógeno,</w:t>
      </w:r>
      <w:r w:rsidR="001E6B3B">
        <w:rPr>
          <w:rFonts w:ascii="Times New Roman" w:hAnsi="Times New Roman"/>
          <w:sz w:val="24"/>
          <w:szCs w:val="24"/>
        </w:rPr>
        <w:t xml:space="preserve"> </w:t>
      </w:r>
      <w:r w:rsidR="00FB7AEE">
        <w:rPr>
          <w:rFonts w:ascii="Times New Roman" w:hAnsi="Times New Roman"/>
          <w:sz w:val="24"/>
          <w:szCs w:val="24"/>
        </w:rPr>
        <w:t>dichos efectos están relacionados con la dinámica del N de los detritos radiculares</w:t>
      </w:r>
      <w:r w:rsidR="00FB7AEE" w:rsidRPr="00931DCD">
        <w:rPr>
          <w:rFonts w:ascii="Times New Roman" w:hAnsi="Times New Roman"/>
          <w:sz w:val="24"/>
          <w:szCs w:val="24"/>
        </w:rPr>
        <w:t xml:space="preserve"> </w:t>
      </w:r>
      <w:r w:rsidR="00FB7AEE">
        <w:rPr>
          <w:rFonts w:ascii="Times New Roman" w:hAnsi="Times New Roman"/>
          <w:sz w:val="24"/>
          <w:szCs w:val="24"/>
        </w:rPr>
        <w:t>y la composición funcional vegetal, que a su ve</w:t>
      </w:r>
      <w:r w:rsidR="001E6B3B">
        <w:rPr>
          <w:rFonts w:ascii="Times New Roman" w:hAnsi="Times New Roman"/>
          <w:sz w:val="24"/>
          <w:szCs w:val="24"/>
        </w:rPr>
        <w:t>z</w:t>
      </w:r>
      <w:r w:rsidR="00FB7AEE">
        <w:rPr>
          <w:rFonts w:ascii="Times New Roman" w:hAnsi="Times New Roman"/>
          <w:sz w:val="24"/>
          <w:szCs w:val="24"/>
        </w:rPr>
        <w:t xml:space="preserve"> tienen influencia sobre las </w:t>
      </w:r>
      <w:r w:rsidR="004F0035">
        <w:rPr>
          <w:rFonts w:ascii="Times New Roman" w:hAnsi="Times New Roman"/>
          <w:sz w:val="24"/>
          <w:szCs w:val="24"/>
        </w:rPr>
        <w:t xml:space="preserve">tasas </w:t>
      </w:r>
      <w:r w:rsidR="00FB7AEE">
        <w:rPr>
          <w:rFonts w:ascii="Times New Roman" w:hAnsi="Times New Roman"/>
          <w:sz w:val="24"/>
          <w:szCs w:val="24"/>
        </w:rPr>
        <w:t xml:space="preserve">netas de mineralización. </w:t>
      </w:r>
      <w:r w:rsidR="00B17F92">
        <w:rPr>
          <w:rFonts w:ascii="Times New Roman" w:hAnsi="Times New Roman"/>
          <w:sz w:val="24"/>
          <w:szCs w:val="24"/>
        </w:rPr>
        <w:t>S</w:t>
      </w:r>
      <w:r w:rsidR="00774D01">
        <w:rPr>
          <w:rFonts w:ascii="Times New Roman" w:hAnsi="Times New Roman"/>
          <w:sz w:val="24"/>
          <w:szCs w:val="24"/>
        </w:rPr>
        <w:t>e conoce</w:t>
      </w:r>
      <w:r w:rsidR="00B17F92">
        <w:rPr>
          <w:rFonts w:ascii="Times New Roman" w:hAnsi="Times New Roman"/>
          <w:sz w:val="24"/>
          <w:szCs w:val="24"/>
        </w:rPr>
        <w:t xml:space="preserve"> que la asimilación microbiana (inmovilización) es un proceso critico que controla la disponibilidad de N para las plantas</w:t>
      </w:r>
      <w:r w:rsidR="004F0035">
        <w:rPr>
          <w:rFonts w:ascii="Times New Roman" w:hAnsi="Times New Roman"/>
          <w:sz w:val="24"/>
          <w:szCs w:val="24"/>
        </w:rPr>
        <w:t xml:space="preserve"> (Forana </w:t>
      </w:r>
      <w:r w:rsidR="004F0035" w:rsidRPr="00B17F92">
        <w:rPr>
          <w:rFonts w:ascii="Times New Roman" w:hAnsi="Times New Roman"/>
          <w:i/>
          <w:sz w:val="24"/>
          <w:szCs w:val="24"/>
        </w:rPr>
        <w:t>et al.,</w:t>
      </w:r>
      <w:r w:rsidR="004F0035">
        <w:rPr>
          <w:rFonts w:ascii="Times New Roman" w:hAnsi="Times New Roman"/>
          <w:sz w:val="24"/>
          <w:szCs w:val="24"/>
        </w:rPr>
        <w:t xml:space="preserve"> 2011), </w:t>
      </w:r>
      <w:r w:rsidR="008B6E26">
        <w:rPr>
          <w:rFonts w:ascii="Times New Roman" w:hAnsi="Times New Roman"/>
          <w:sz w:val="24"/>
          <w:szCs w:val="24"/>
        </w:rPr>
        <w:t>que</w:t>
      </w:r>
      <w:r w:rsidR="00FB7AEE">
        <w:rPr>
          <w:rFonts w:ascii="Times New Roman" w:hAnsi="Times New Roman"/>
          <w:sz w:val="24"/>
          <w:szCs w:val="24"/>
        </w:rPr>
        <w:t xml:space="preserve"> </w:t>
      </w:r>
      <w:r w:rsidR="001E6B3B">
        <w:rPr>
          <w:rFonts w:ascii="Times New Roman" w:hAnsi="Times New Roman"/>
          <w:sz w:val="24"/>
          <w:szCs w:val="24"/>
        </w:rPr>
        <w:t>junto con</w:t>
      </w:r>
      <w:r w:rsidR="00B17F92">
        <w:rPr>
          <w:rFonts w:ascii="Times New Roman" w:hAnsi="Times New Roman"/>
          <w:sz w:val="24"/>
          <w:szCs w:val="24"/>
        </w:rPr>
        <w:t xml:space="preserve"> la relación C</w:t>
      </w:r>
      <w:proofErr w:type="gramStart"/>
      <w:r w:rsidR="00B17F92">
        <w:rPr>
          <w:rFonts w:ascii="Times New Roman" w:hAnsi="Times New Roman"/>
          <w:sz w:val="24"/>
          <w:szCs w:val="24"/>
        </w:rPr>
        <w:t>:N</w:t>
      </w:r>
      <w:proofErr w:type="gramEnd"/>
      <w:r w:rsidR="00B17F92">
        <w:rPr>
          <w:rFonts w:ascii="Times New Roman" w:hAnsi="Times New Roman"/>
          <w:sz w:val="24"/>
          <w:szCs w:val="24"/>
        </w:rPr>
        <w:t xml:space="preserve"> en plantas y suelo</w:t>
      </w:r>
      <w:r w:rsidR="00FE34F5">
        <w:rPr>
          <w:rFonts w:ascii="Times New Roman" w:hAnsi="Times New Roman"/>
          <w:sz w:val="24"/>
          <w:szCs w:val="24"/>
        </w:rPr>
        <w:t>,</w:t>
      </w:r>
      <w:r w:rsidR="00B17F92">
        <w:rPr>
          <w:rFonts w:ascii="Times New Roman" w:hAnsi="Times New Roman"/>
          <w:sz w:val="24"/>
          <w:szCs w:val="24"/>
        </w:rPr>
        <w:t xml:space="preserve"> son variables claves que afectan la </w:t>
      </w:r>
      <w:r w:rsidR="004F0035">
        <w:rPr>
          <w:rFonts w:ascii="Times New Roman" w:hAnsi="Times New Roman"/>
          <w:sz w:val="24"/>
          <w:szCs w:val="24"/>
        </w:rPr>
        <w:t xml:space="preserve">tasas </w:t>
      </w:r>
      <w:r w:rsidR="00B17F92">
        <w:rPr>
          <w:rFonts w:ascii="Times New Roman" w:hAnsi="Times New Roman"/>
          <w:sz w:val="24"/>
          <w:szCs w:val="24"/>
        </w:rPr>
        <w:t>de mineralización</w:t>
      </w:r>
      <w:r w:rsidR="004F0035">
        <w:rPr>
          <w:rFonts w:ascii="Times New Roman" w:hAnsi="Times New Roman"/>
          <w:sz w:val="24"/>
          <w:szCs w:val="24"/>
        </w:rPr>
        <w:t xml:space="preserve">. </w:t>
      </w:r>
      <w:r w:rsidR="00520F3C">
        <w:rPr>
          <w:rFonts w:ascii="Times New Roman" w:hAnsi="Times New Roman"/>
          <w:sz w:val="24"/>
          <w:szCs w:val="24"/>
        </w:rPr>
        <w:t>Se ha observado (</w:t>
      </w:r>
      <w:proofErr w:type="spellStart"/>
      <w:r w:rsidR="00520F3C" w:rsidRPr="00155749">
        <w:rPr>
          <w:rFonts w:ascii="Times New Roman" w:hAnsi="Times New Roman"/>
          <w:sz w:val="24"/>
          <w:szCs w:val="24"/>
        </w:rPr>
        <w:t>Okano</w:t>
      </w:r>
      <w:proofErr w:type="spellEnd"/>
      <w:r w:rsidR="00520F3C" w:rsidRPr="00155749">
        <w:rPr>
          <w:rFonts w:ascii="Times New Roman" w:hAnsi="Times New Roman"/>
          <w:sz w:val="24"/>
          <w:szCs w:val="24"/>
        </w:rPr>
        <w:t xml:space="preserve"> </w:t>
      </w:r>
      <w:r w:rsidR="00520F3C" w:rsidRPr="00520F3C">
        <w:rPr>
          <w:rFonts w:ascii="Times New Roman" w:hAnsi="Times New Roman"/>
          <w:i/>
          <w:sz w:val="24"/>
          <w:szCs w:val="24"/>
        </w:rPr>
        <w:t>et al.,</w:t>
      </w:r>
      <w:r w:rsidR="00520F3C">
        <w:rPr>
          <w:rFonts w:ascii="Times New Roman" w:hAnsi="Times New Roman"/>
          <w:sz w:val="24"/>
          <w:szCs w:val="24"/>
        </w:rPr>
        <w:t xml:space="preserve"> </w:t>
      </w:r>
      <w:r w:rsidR="00520F3C" w:rsidRPr="00155749">
        <w:rPr>
          <w:rFonts w:ascii="Times New Roman" w:hAnsi="Times New Roman"/>
          <w:sz w:val="24"/>
          <w:szCs w:val="24"/>
        </w:rPr>
        <w:t>2004)</w:t>
      </w:r>
      <w:r w:rsidR="002C5132">
        <w:rPr>
          <w:rFonts w:ascii="Times New Roman" w:hAnsi="Times New Roman"/>
          <w:sz w:val="24"/>
          <w:szCs w:val="24"/>
        </w:rPr>
        <w:t xml:space="preserve"> </w:t>
      </w:r>
      <w:r w:rsidR="002C5132" w:rsidRPr="00155749">
        <w:rPr>
          <w:rFonts w:ascii="Times New Roman" w:hAnsi="Times New Roman"/>
          <w:sz w:val="24"/>
          <w:szCs w:val="24"/>
        </w:rPr>
        <w:t>relación entre las tasas de mineralización encontradas y los</w:t>
      </w:r>
      <w:r w:rsidR="002C5132">
        <w:rPr>
          <w:rFonts w:ascii="Times New Roman" w:hAnsi="Times New Roman"/>
          <w:sz w:val="24"/>
          <w:szCs w:val="24"/>
        </w:rPr>
        <w:t xml:space="preserve"> contenidos de materia orgánica</w:t>
      </w:r>
      <w:r w:rsidR="00130D0E">
        <w:rPr>
          <w:rFonts w:ascii="Times New Roman" w:hAnsi="Times New Roman"/>
          <w:sz w:val="24"/>
          <w:szCs w:val="24"/>
        </w:rPr>
        <w:t>,</w:t>
      </w:r>
      <w:r w:rsidR="002C5132">
        <w:rPr>
          <w:rFonts w:ascii="Times New Roman" w:hAnsi="Times New Roman"/>
          <w:sz w:val="24"/>
          <w:szCs w:val="24"/>
        </w:rPr>
        <w:t xml:space="preserve"> y recientemente se ha propuesto (</w:t>
      </w:r>
      <w:proofErr w:type="spellStart"/>
      <w:r w:rsidR="002C5132">
        <w:rPr>
          <w:rFonts w:ascii="Times New Roman" w:hAnsi="Times New Roman"/>
          <w:sz w:val="24"/>
          <w:szCs w:val="24"/>
        </w:rPr>
        <w:t>Kader</w:t>
      </w:r>
      <w:proofErr w:type="spellEnd"/>
      <w:r w:rsidR="002C5132">
        <w:rPr>
          <w:rFonts w:ascii="Times New Roman" w:hAnsi="Times New Roman"/>
          <w:sz w:val="24"/>
          <w:szCs w:val="24"/>
        </w:rPr>
        <w:t xml:space="preserve"> </w:t>
      </w:r>
      <w:r w:rsidR="002C5132" w:rsidRPr="001958BB">
        <w:rPr>
          <w:rFonts w:ascii="Times New Roman" w:hAnsi="Times New Roman"/>
          <w:i/>
          <w:sz w:val="24"/>
          <w:szCs w:val="24"/>
        </w:rPr>
        <w:t>et al.,</w:t>
      </w:r>
      <w:r w:rsidR="002C5132">
        <w:rPr>
          <w:rFonts w:ascii="Times New Roman" w:hAnsi="Times New Roman"/>
          <w:sz w:val="24"/>
          <w:szCs w:val="24"/>
        </w:rPr>
        <w:t xml:space="preserve"> 2010) que l</w:t>
      </w:r>
      <w:r w:rsidR="003B151E">
        <w:rPr>
          <w:rFonts w:ascii="Times New Roman" w:hAnsi="Times New Roman"/>
          <w:sz w:val="24"/>
          <w:szCs w:val="24"/>
        </w:rPr>
        <w:t xml:space="preserve">a evaluación de las diferentes fracciones de materia orgánica, </w:t>
      </w:r>
      <w:r w:rsidR="002C5132">
        <w:rPr>
          <w:rFonts w:ascii="Times New Roman" w:hAnsi="Times New Roman"/>
          <w:sz w:val="24"/>
          <w:szCs w:val="24"/>
        </w:rPr>
        <w:t>se puede</w:t>
      </w:r>
      <w:r w:rsidR="003B151E">
        <w:rPr>
          <w:rFonts w:ascii="Times New Roman" w:hAnsi="Times New Roman"/>
          <w:sz w:val="24"/>
          <w:szCs w:val="24"/>
        </w:rPr>
        <w:t xml:space="preserve"> utilizar para predecir el comportamiento de las </w:t>
      </w:r>
      <w:r w:rsidR="004F0035">
        <w:rPr>
          <w:rFonts w:ascii="Times New Roman" w:hAnsi="Times New Roman"/>
          <w:sz w:val="24"/>
          <w:szCs w:val="24"/>
        </w:rPr>
        <w:t xml:space="preserve">tasas </w:t>
      </w:r>
      <w:r w:rsidR="003B151E">
        <w:rPr>
          <w:rFonts w:ascii="Times New Roman" w:hAnsi="Times New Roman"/>
          <w:sz w:val="24"/>
          <w:szCs w:val="24"/>
        </w:rPr>
        <w:t xml:space="preserve">netas de mineralización de nitrógeno. </w:t>
      </w:r>
    </w:p>
    <w:p w:rsidR="00E31D0D" w:rsidRDefault="00FE34F5" w:rsidP="00724281">
      <w:pPr>
        <w:spacing w:line="240" w:lineRule="auto"/>
        <w:jc w:val="both"/>
        <w:rPr>
          <w:rFonts w:ascii="Times New Roman" w:hAnsi="Times New Roman"/>
          <w:sz w:val="24"/>
          <w:szCs w:val="24"/>
        </w:rPr>
      </w:pPr>
      <w:r>
        <w:rPr>
          <w:rFonts w:ascii="Times New Roman" w:hAnsi="Times New Roman"/>
          <w:sz w:val="24"/>
          <w:szCs w:val="24"/>
        </w:rPr>
        <w:t xml:space="preserve">Los péptidos y proteínas son los compuestos </w:t>
      </w:r>
      <w:r w:rsidR="001A2C0B">
        <w:rPr>
          <w:rFonts w:ascii="Times New Roman" w:hAnsi="Times New Roman"/>
          <w:sz w:val="24"/>
          <w:szCs w:val="24"/>
        </w:rPr>
        <w:t>más</w:t>
      </w:r>
      <w:r>
        <w:rPr>
          <w:rFonts w:ascii="Times New Roman" w:hAnsi="Times New Roman"/>
          <w:sz w:val="24"/>
          <w:szCs w:val="24"/>
        </w:rPr>
        <w:t xml:space="preserve"> abundant</w:t>
      </w:r>
      <w:r w:rsidR="001A2C0B">
        <w:rPr>
          <w:rFonts w:ascii="Times New Roman" w:hAnsi="Times New Roman"/>
          <w:sz w:val="24"/>
          <w:szCs w:val="24"/>
        </w:rPr>
        <w:t>es de</w:t>
      </w:r>
      <w:r w:rsidR="008B6E26">
        <w:rPr>
          <w:rFonts w:ascii="Times New Roman" w:hAnsi="Times New Roman"/>
          <w:sz w:val="24"/>
          <w:szCs w:val="24"/>
        </w:rPr>
        <w:t xml:space="preserve"> la fracción de N orgánica</w:t>
      </w:r>
      <w:r w:rsidR="001E6B3B">
        <w:rPr>
          <w:rFonts w:ascii="Times New Roman" w:hAnsi="Times New Roman"/>
          <w:sz w:val="24"/>
          <w:szCs w:val="24"/>
        </w:rPr>
        <w:t>,</w:t>
      </w:r>
      <w:r>
        <w:rPr>
          <w:rFonts w:ascii="Times New Roman" w:hAnsi="Times New Roman"/>
          <w:sz w:val="24"/>
          <w:szCs w:val="24"/>
        </w:rPr>
        <w:t xml:space="preserve"> </w:t>
      </w:r>
      <w:r w:rsidR="001A2C0B">
        <w:rPr>
          <w:rFonts w:ascii="Times New Roman" w:hAnsi="Times New Roman"/>
          <w:sz w:val="24"/>
          <w:szCs w:val="24"/>
        </w:rPr>
        <w:t>se</w:t>
      </w:r>
      <w:r w:rsidR="001E6B3B">
        <w:rPr>
          <w:rFonts w:ascii="Times New Roman" w:hAnsi="Times New Roman"/>
          <w:sz w:val="24"/>
          <w:szCs w:val="24"/>
        </w:rPr>
        <w:t xml:space="preserve"> ha demostrado </w:t>
      </w:r>
      <w:r w:rsidR="001A2C0B">
        <w:rPr>
          <w:rFonts w:ascii="Times New Roman" w:hAnsi="Times New Roman"/>
          <w:sz w:val="24"/>
          <w:szCs w:val="24"/>
        </w:rPr>
        <w:t>(</w:t>
      </w:r>
      <w:proofErr w:type="spellStart"/>
      <w:r w:rsidR="001A2C0B">
        <w:rPr>
          <w:rFonts w:ascii="Times New Roman" w:hAnsi="Times New Roman"/>
          <w:sz w:val="24"/>
          <w:szCs w:val="24"/>
        </w:rPr>
        <w:t>Nannipieri</w:t>
      </w:r>
      <w:proofErr w:type="spellEnd"/>
      <w:r w:rsidR="001A2C0B">
        <w:rPr>
          <w:rFonts w:ascii="Times New Roman" w:hAnsi="Times New Roman"/>
          <w:sz w:val="24"/>
          <w:szCs w:val="24"/>
        </w:rPr>
        <w:t xml:space="preserve"> y </w:t>
      </w:r>
      <w:proofErr w:type="spellStart"/>
      <w:r w:rsidR="001A2C0B">
        <w:rPr>
          <w:rFonts w:ascii="Times New Roman" w:hAnsi="Times New Roman"/>
          <w:sz w:val="24"/>
          <w:szCs w:val="24"/>
        </w:rPr>
        <w:t>Eldor</w:t>
      </w:r>
      <w:proofErr w:type="spellEnd"/>
      <w:r w:rsidR="001A2C0B">
        <w:rPr>
          <w:rFonts w:ascii="Times New Roman" w:hAnsi="Times New Roman"/>
          <w:sz w:val="24"/>
          <w:szCs w:val="24"/>
        </w:rPr>
        <w:t xml:space="preserve">, 2009) </w:t>
      </w:r>
      <w:r>
        <w:rPr>
          <w:rFonts w:ascii="Times New Roman" w:hAnsi="Times New Roman"/>
          <w:sz w:val="24"/>
          <w:szCs w:val="24"/>
        </w:rPr>
        <w:t>que</w:t>
      </w:r>
      <w:r w:rsidR="001E6B3B">
        <w:rPr>
          <w:rFonts w:ascii="Times New Roman" w:hAnsi="Times New Roman"/>
          <w:sz w:val="24"/>
          <w:szCs w:val="24"/>
        </w:rPr>
        <w:t xml:space="preserve"> </w:t>
      </w:r>
      <w:r>
        <w:rPr>
          <w:rFonts w:ascii="Times New Roman" w:hAnsi="Times New Roman"/>
          <w:sz w:val="24"/>
          <w:szCs w:val="24"/>
        </w:rPr>
        <w:t xml:space="preserve">una gran porción de </w:t>
      </w:r>
      <w:r w:rsidR="00473E28">
        <w:rPr>
          <w:rFonts w:ascii="Times New Roman" w:hAnsi="Times New Roman"/>
          <w:sz w:val="24"/>
          <w:szCs w:val="24"/>
        </w:rPr>
        <w:t>estos</w:t>
      </w:r>
      <w:r>
        <w:rPr>
          <w:rFonts w:ascii="Times New Roman" w:hAnsi="Times New Roman"/>
          <w:sz w:val="24"/>
          <w:szCs w:val="24"/>
        </w:rPr>
        <w:t xml:space="preserve"> se encuentra asociada con compuestos húmicos</w:t>
      </w:r>
      <w:r w:rsidR="001958BB">
        <w:rPr>
          <w:rFonts w:ascii="Times New Roman" w:hAnsi="Times New Roman"/>
          <w:sz w:val="24"/>
          <w:szCs w:val="24"/>
        </w:rPr>
        <w:t>.</w:t>
      </w:r>
      <w:r w:rsidR="00A16F2E">
        <w:rPr>
          <w:rFonts w:ascii="Times New Roman" w:hAnsi="Times New Roman"/>
          <w:sz w:val="24"/>
          <w:szCs w:val="24"/>
        </w:rPr>
        <w:t xml:space="preserve">  </w:t>
      </w:r>
      <w:r w:rsidR="008A46F0" w:rsidRPr="00155749">
        <w:rPr>
          <w:rFonts w:ascii="Times New Roman" w:hAnsi="Times New Roman"/>
          <w:sz w:val="24"/>
          <w:szCs w:val="24"/>
        </w:rPr>
        <w:t>El principal mecanismo de movilización del nitrógeno orgánico</w:t>
      </w:r>
      <w:r w:rsidR="00795B08" w:rsidRPr="00155749">
        <w:rPr>
          <w:rFonts w:ascii="Times New Roman" w:hAnsi="Times New Roman"/>
          <w:sz w:val="24"/>
          <w:szCs w:val="24"/>
        </w:rPr>
        <w:t xml:space="preserve"> es la proteólisis</w:t>
      </w:r>
      <w:r w:rsidR="00F0748D" w:rsidRPr="00155749">
        <w:rPr>
          <w:rFonts w:ascii="Times New Roman" w:hAnsi="Times New Roman"/>
          <w:sz w:val="24"/>
          <w:szCs w:val="24"/>
        </w:rPr>
        <w:t>,</w:t>
      </w:r>
      <w:r w:rsidR="00795B08" w:rsidRPr="00155749">
        <w:rPr>
          <w:rFonts w:ascii="Times New Roman" w:hAnsi="Times New Roman"/>
          <w:sz w:val="24"/>
          <w:szCs w:val="24"/>
        </w:rPr>
        <w:t xml:space="preserve"> la hidrólisis de proteínas puede liberar </w:t>
      </w:r>
      <w:r w:rsidR="00F0748D" w:rsidRPr="00155749">
        <w:rPr>
          <w:rFonts w:ascii="Times New Roman" w:hAnsi="Times New Roman"/>
          <w:sz w:val="24"/>
          <w:szCs w:val="24"/>
        </w:rPr>
        <w:t>aminoácidos y péptidos</w:t>
      </w:r>
      <w:r w:rsidR="00795B08" w:rsidRPr="00155749">
        <w:rPr>
          <w:rFonts w:ascii="Times New Roman" w:hAnsi="Times New Roman"/>
          <w:sz w:val="24"/>
          <w:szCs w:val="24"/>
        </w:rPr>
        <w:t xml:space="preserve"> que </w:t>
      </w:r>
      <w:r w:rsidR="00F0748D" w:rsidRPr="00155749">
        <w:rPr>
          <w:rFonts w:ascii="Times New Roman" w:hAnsi="Times New Roman"/>
          <w:sz w:val="24"/>
          <w:szCs w:val="24"/>
        </w:rPr>
        <w:t>son</w:t>
      </w:r>
      <w:r w:rsidR="00795B08" w:rsidRPr="00155749">
        <w:rPr>
          <w:rFonts w:ascii="Times New Roman" w:hAnsi="Times New Roman"/>
          <w:sz w:val="24"/>
          <w:szCs w:val="24"/>
        </w:rPr>
        <w:t xml:space="preserve"> metabolizados p</w:t>
      </w:r>
      <w:r w:rsidR="00F0748D" w:rsidRPr="00155749">
        <w:rPr>
          <w:rFonts w:ascii="Times New Roman" w:hAnsi="Times New Roman"/>
          <w:sz w:val="24"/>
          <w:szCs w:val="24"/>
        </w:rPr>
        <w:t xml:space="preserve">or </w:t>
      </w:r>
      <w:r w:rsidR="00703B18" w:rsidRPr="00155749">
        <w:rPr>
          <w:rFonts w:ascii="Times New Roman" w:hAnsi="Times New Roman"/>
          <w:sz w:val="24"/>
          <w:szCs w:val="24"/>
        </w:rPr>
        <w:t>la mayoría de los organismos, por esto se</w:t>
      </w:r>
      <w:r w:rsidR="00795B08" w:rsidRPr="00155749">
        <w:rPr>
          <w:rFonts w:ascii="Times New Roman" w:hAnsi="Times New Roman"/>
          <w:sz w:val="24"/>
          <w:szCs w:val="24"/>
        </w:rPr>
        <w:t xml:space="preserve"> considera </w:t>
      </w:r>
      <w:r w:rsidR="00E31D0D" w:rsidRPr="00155749">
        <w:rPr>
          <w:rFonts w:ascii="Times New Roman" w:hAnsi="Times New Roman"/>
          <w:sz w:val="24"/>
          <w:szCs w:val="24"/>
        </w:rPr>
        <w:t>crucial para mantener la calidad del suelo, la productividad y sostenibilidad de la agricultura</w:t>
      </w:r>
      <w:r w:rsidR="009A18E1">
        <w:rPr>
          <w:rFonts w:ascii="Times New Roman" w:hAnsi="Times New Roman"/>
          <w:sz w:val="24"/>
          <w:szCs w:val="24"/>
        </w:rPr>
        <w:t xml:space="preserve"> </w:t>
      </w:r>
      <w:r w:rsidR="009A18E1" w:rsidRPr="00155749">
        <w:rPr>
          <w:rFonts w:ascii="Times New Roman" w:hAnsi="Times New Roman"/>
          <w:sz w:val="24"/>
          <w:szCs w:val="24"/>
        </w:rPr>
        <w:t>(</w:t>
      </w:r>
      <w:proofErr w:type="spellStart"/>
      <w:r w:rsidR="009A18E1" w:rsidRPr="00155749">
        <w:rPr>
          <w:rFonts w:ascii="Times New Roman" w:hAnsi="Times New Roman"/>
          <w:sz w:val="24"/>
          <w:szCs w:val="24"/>
        </w:rPr>
        <w:t>Fuka</w:t>
      </w:r>
      <w:proofErr w:type="spellEnd"/>
      <w:r w:rsidR="009A18E1" w:rsidRPr="00155749">
        <w:rPr>
          <w:rFonts w:ascii="Times New Roman" w:hAnsi="Times New Roman"/>
          <w:sz w:val="24"/>
          <w:szCs w:val="24"/>
        </w:rPr>
        <w:t xml:space="preserve"> </w:t>
      </w:r>
      <w:r w:rsidR="009A18E1" w:rsidRPr="00155749">
        <w:rPr>
          <w:rFonts w:ascii="Times New Roman" w:hAnsi="Times New Roman"/>
          <w:i/>
          <w:sz w:val="24"/>
          <w:szCs w:val="24"/>
        </w:rPr>
        <w:t>et al.,</w:t>
      </w:r>
      <w:r w:rsidR="009A18E1" w:rsidRPr="00155749">
        <w:rPr>
          <w:rFonts w:ascii="Times New Roman" w:hAnsi="Times New Roman"/>
          <w:sz w:val="24"/>
          <w:szCs w:val="24"/>
        </w:rPr>
        <w:t xml:space="preserve"> 2008</w:t>
      </w:r>
      <w:r w:rsidR="009A18E1">
        <w:rPr>
          <w:rFonts w:ascii="Times New Roman" w:hAnsi="Times New Roman"/>
          <w:sz w:val="24"/>
          <w:szCs w:val="24"/>
        </w:rPr>
        <w:t>)</w:t>
      </w:r>
      <w:r w:rsidR="00F0748D" w:rsidRPr="00155749">
        <w:rPr>
          <w:rFonts w:ascii="Times New Roman" w:hAnsi="Times New Roman"/>
          <w:sz w:val="24"/>
          <w:szCs w:val="24"/>
        </w:rPr>
        <w:t>.</w:t>
      </w:r>
      <w:r w:rsidR="00E31D0D" w:rsidRPr="00155749">
        <w:rPr>
          <w:rFonts w:ascii="Times New Roman" w:hAnsi="Times New Roman"/>
          <w:sz w:val="24"/>
          <w:szCs w:val="24"/>
        </w:rPr>
        <w:t xml:space="preserve"> </w:t>
      </w:r>
      <w:r w:rsidR="00F0748D" w:rsidRPr="00155749">
        <w:rPr>
          <w:rFonts w:ascii="Times New Roman" w:hAnsi="Times New Roman"/>
          <w:sz w:val="24"/>
          <w:szCs w:val="24"/>
        </w:rPr>
        <w:t xml:space="preserve"> </w:t>
      </w:r>
      <w:r w:rsidR="002D5980" w:rsidRPr="00155749">
        <w:rPr>
          <w:rFonts w:ascii="Times New Roman" w:hAnsi="Times New Roman"/>
          <w:sz w:val="24"/>
          <w:szCs w:val="24"/>
        </w:rPr>
        <w:t>Dicha</w:t>
      </w:r>
      <w:r w:rsidR="00F0748D" w:rsidRPr="00155749">
        <w:rPr>
          <w:rFonts w:ascii="Times New Roman" w:hAnsi="Times New Roman"/>
          <w:sz w:val="24"/>
          <w:szCs w:val="24"/>
        </w:rPr>
        <w:t xml:space="preserve"> actividad está dad</w:t>
      </w:r>
      <w:r w:rsidR="00D35F9B" w:rsidRPr="00155749">
        <w:rPr>
          <w:rFonts w:ascii="Times New Roman" w:hAnsi="Times New Roman"/>
          <w:sz w:val="24"/>
          <w:szCs w:val="24"/>
        </w:rPr>
        <w:t xml:space="preserve">a principalmente por las </w:t>
      </w:r>
      <w:proofErr w:type="spellStart"/>
      <w:r w:rsidR="00D35F9B" w:rsidRPr="00155749">
        <w:rPr>
          <w:rFonts w:ascii="Times New Roman" w:hAnsi="Times New Roman"/>
          <w:sz w:val="24"/>
          <w:szCs w:val="24"/>
        </w:rPr>
        <w:t>serina</w:t>
      </w:r>
      <w:proofErr w:type="spellEnd"/>
      <w:r w:rsidR="00D35F9B" w:rsidRPr="00155749">
        <w:rPr>
          <w:rFonts w:ascii="Times New Roman" w:hAnsi="Times New Roman"/>
          <w:sz w:val="24"/>
          <w:szCs w:val="24"/>
        </w:rPr>
        <w:t>-</w:t>
      </w:r>
      <w:r w:rsidR="00F0748D" w:rsidRPr="00155749">
        <w:rPr>
          <w:rFonts w:ascii="Times New Roman" w:hAnsi="Times New Roman"/>
          <w:sz w:val="24"/>
          <w:szCs w:val="24"/>
        </w:rPr>
        <w:t xml:space="preserve">proteasas (SUB) y las </w:t>
      </w:r>
      <w:proofErr w:type="spellStart"/>
      <w:r w:rsidR="00F0748D" w:rsidRPr="00155749">
        <w:rPr>
          <w:rFonts w:ascii="Times New Roman" w:hAnsi="Times New Roman"/>
          <w:sz w:val="24"/>
          <w:szCs w:val="24"/>
        </w:rPr>
        <w:t>metaloproteasas</w:t>
      </w:r>
      <w:proofErr w:type="spellEnd"/>
      <w:r w:rsidR="00F0748D" w:rsidRPr="00155749">
        <w:rPr>
          <w:rFonts w:ascii="Times New Roman" w:hAnsi="Times New Roman"/>
          <w:sz w:val="24"/>
          <w:szCs w:val="24"/>
        </w:rPr>
        <w:t xml:space="preserve"> neutras (NPR), ambas son proteasas extracelulares</w:t>
      </w:r>
      <w:r w:rsidR="00703B18" w:rsidRPr="00155749">
        <w:rPr>
          <w:rFonts w:ascii="Times New Roman" w:hAnsi="Times New Roman"/>
          <w:sz w:val="24"/>
          <w:szCs w:val="24"/>
        </w:rPr>
        <w:t xml:space="preserve"> (</w:t>
      </w:r>
      <w:proofErr w:type="spellStart"/>
      <w:r w:rsidR="00703B18" w:rsidRPr="00155749">
        <w:rPr>
          <w:rFonts w:ascii="Times New Roman" w:hAnsi="Times New Roman"/>
          <w:sz w:val="24"/>
          <w:szCs w:val="24"/>
        </w:rPr>
        <w:t>Kamimura</w:t>
      </w:r>
      <w:proofErr w:type="spellEnd"/>
      <w:r w:rsidR="00703B18" w:rsidRPr="00155749">
        <w:rPr>
          <w:rFonts w:ascii="Times New Roman" w:hAnsi="Times New Roman"/>
          <w:sz w:val="24"/>
          <w:szCs w:val="24"/>
        </w:rPr>
        <w:t xml:space="preserve"> y </w:t>
      </w:r>
      <w:proofErr w:type="spellStart"/>
      <w:r w:rsidR="00703B18" w:rsidRPr="00155749">
        <w:rPr>
          <w:rFonts w:ascii="Times New Roman" w:hAnsi="Times New Roman"/>
          <w:sz w:val="24"/>
          <w:szCs w:val="24"/>
        </w:rPr>
        <w:t>Hayano</w:t>
      </w:r>
      <w:proofErr w:type="spellEnd"/>
      <w:r w:rsidR="00703B18" w:rsidRPr="00155749">
        <w:rPr>
          <w:rFonts w:ascii="Times New Roman" w:hAnsi="Times New Roman"/>
          <w:sz w:val="24"/>
          <w:szCs w:val="24"/>
        </w:rPr>
        <w:t>, 2000)</w:t>
      </w:r>
      <w:r w:rsidR="002D5980" w:rsidRPr="00155749">
        <w:rPr>
          <w:rFonts w:ascii="Times New Roman" w:hAnsi="Times New Roman"/>
          <w:sz w:val="24"/>
          <w:szCs w:val="24"/>
        </w:rPr>
        <w:t>.</w:t>
      </w:r>
      <w:r w:rsidR="00F0748D" w:rsidRPr="00155749">
        <w:rPr>
          <w:rFonts w:ascii="Times New Roman" w:hAnsi="Times New Roman"/>
          <w:sz w:val="24"/>
          <w:szCs w:val="24"/>
        </w:rPr>
        <w:t xml:space="preserve">  Se ha</w:t>
      </w:r>
      <w:r w:rsidR="00E31D0D" w:rsidRPr="00155749">
        <w:rPr>
          <w:rFonts w:ascii="Times New Roman" w:hAnsi="Times New Roman"/>
          <w:sz w:val="24"/>
          <w:szCs w:val="24"/>
        </w:rPr>
        <w:t xml:space="preserve"> prop</w:t>
      </w:r>
      <w:r w:rsidR="00F0748D" w:rsidRPr="00155749">
        <w:rPr>
          <w:rFonts w:ascii="Times New Roman" w:hAnsi="Times New Roman"/>
          <w:sz w:val="24"/>
          <w:szCs w:val="24"/>
        </w:rPr>
        <w:t>uesto</w:t>
      </w:r>
      <w:r w:rsidR="00724281">
        <w:rPr>
          <w:rFonts w:ascii="Times New Roman" w:hAnsi="Times New Roman"/>
          <w:sz w:val="24"/>
          <w:szCs w:val="24"/>
        </w:rPr>
        <w:t xml:space="preserve"> </w:t>
      </w:r>
      <w:r w:rsidR="00724281" w:rsidRPr="00155749">
        <w:rPr>
          <w:rFonts w:ascii="Times New Roman" w:hAnsi="Times New Roman"/>
          <w:sz w:val="24"/>
          <w:szCs w:val="24"/>
        </w:rPr>
        <w:t>(</w:t>
      </w:r>
      <w:proofErr w:type="spellStart"/>
      <w:r w:rsidR="00724281" w:rsidRPr="00155749">
        <w:rPr>
          <w:rFonts w:ascii="Times New Roman" w:hAnsi="Times New Roman"/>
          <w:sz w:val="24"/>
          <w:szCs w:val="24"/>
        </w:rPr>
        <w:t>Fuka</w:t>
      </w:r>
      <w:proofErr w:type="spellEnd"/>
      <w:r w:rsidR="00724281" w:rsidRPr="00155749">
        <w:rPr>
          <w:rFonts w:ascii="Times New Roman" w:hAnsi="Times New Roman"/>
          <w:sz w:val="24"/>
          <w:szCs w:val="24"/>
        </w:rPr>
        <w:t xml:space="preserve"> </w:t>
      </w:r>
      <w:r w:rsidR="00724281" w:rsidRPr="00155749">
        <w:rPr>
          <w:rFonts w:ascii="Times New Roman" w:hAnsi="Times New Roman"/>
          <w:i/>
          <w:sz w:val="24"/>
          <w:szCs w:val="24"/>
        </w:rPr>
        <w:t>et al.,</w:t>
      </w:r>
      <w:r w:rsidR="00724281">
        <w:rPr>
          <w:rFonts w:ascii="Times New Roman" w:hAnsi="Times New Roman"/>
          <w:sz w:val="24"/>
          <w:szCs w:val="24"/>
        </w:rPr>
        <w:t xml:space="preserve"> 2009)</w:t>
      </w:r>
      <w:r w:rsidR="00F0748D" w:rsidRPr="00155749">
        <w:rPr>
          <w:rFonts w:ascii="Times New Roman" w:hAnsi="Times New Roman"/>
          <w:sz w:val="24"/>
          <w:szCs w:val="24"/>
        </w:rPr>
        <w:t xml:space="preserve"> que</w:t>
      </w:r>
      <w:r w:rsidR="00E31D0D" w:rsidRPr="00155749">
        <w:rPr>
          <w:rFonts w:ascii="Times New Roman" w:hAnsi="Times New Roman"/>
          <w:sz w:val="24"/>
          <w:szCs w:val="24"/>
        </w:rPr>
        <w:t xml:space="preserve"> </w:t>
      </w:r>
      <w:r w:rsidR="00F0748D" w:rsidRPr="00155749">
        <w:rPr>
          <w:rFonts w:ascii="Times New Roman" w:hAnsi="Times New Roman"/>
          <w:sz w:val="24"/>
          <w:szCs w:val="24"/>
        </w:rPr>
        <w:t>las</w:t>
      </w:r>
      <w:r w:rsidR="00E31D0D" w:rsidRPr="00155749">
        <w:rPr>
          <w:rFonts w:ascii="Times New Roman" w:hAnsi="Times New Roman"/>
          <w:sz w:val="24"/>
          <w:szCs w:val="24"/>
        </w:rPr>
        <w:t xml:space="preserve"> proteasas</w:t>
      </w:r>
      <w:r w:rsidR="00F0748D" w:rsidRPr="00155749">
        <w:rPr>
          <w:rFonts w:ascii="Times New Roman" w:hAnsi="Times New Roman"/>
          <w:sz w:val="24"/>
          <w:szCs w:val="24"/>
        </w:rPr>
        <w:t xml:space="preserve"> </w:t>
      </w:r>
      <w:r w:rsidR="00E31D0D" w:rsidRPr="00155749">
        <w:rPr>
          <w:rFonts w:ascii="Times New Roman" w:hAnsi="Times New Roman"/>
          <w:sz w:val="24"/>
          <w:szCs w:val="24"/>
        </w:rPr>
        <w:t>de origen bacteriano (</w:t>
      </w:r>
      <w:proofErr w:type="spellStart"/>
      <w:r w:rsidR="00E31D0D" w:rsidRPr="00155749">
        <w:rPr>
          <w:rFonts w:ascii="Times New Roman" w:hAnsi="Times New Roman"/>
          <w:i/>
          <w:sz w:val="24"/>
          <w:szCs w:val="24"/>
        </w:rPr>
        <w:t>Vibrio</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ssp</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Bacillus</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ssp</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Thermoactinomyces</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ssp</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Paenibacillus</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ssp</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Clostridium</w:t>
      </w:r>
      <w:proofErr w:type="spellEnd"/>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ssp</w:t>
      </w:r>
      <w:proofErr w:type="spellEnd"/>
      <w:r w:rsidR="00E31D0D" w:rsidRPr="00155749">
        <w:rPr>
          <w:rFonts w:ascii="Times New Roman" w:hAnsi="Times New Roman"/>
          <w:i/>
          <w:sz w:val="24"/>
          <w:szCs w:val="24"/>
        </w:rPr>
        <w:t xml:space="preserve">., </w:t>
      </w:r>
      <w:r w:rsidR="00E31D0D" w:rsidRPr="00155749">
        <w:rPr>
          <w:rFonts w:ascii="Times New Roman" w:hAnsi="Times New Roman"/>
          <w:sz w:val="24"/>
          <w:szCs w:val="24"/>
        </w:rPr>
        <w:t>y</w:t>
      </w:r>
      <w:r w:rsidR="00E31D0D" w:rsidRPr="00155749">
        <w:rPr>
          <w:rFonts w:ascii="Times New Roman" w:hAnsi="Times New Roman"/>
          <w:i/>
          <w:sz w:val="24"/>
          <w:szCs w:val="24"/>
        </w:rPr>
        <w:t xml:space="preserve"> </w:t>
      </w:r>
      <w:proofErr w:type="spellStart"/>
      <w:r w:rsidR="00E31D0D" w:rsidRPr="00155749">
        <w:rPr>
          <w:rFonts w:ascii="Times New Roman" w:hAnsi="Times New Roman"/>
          <w:i/>
          <w:sz w:val="24"/>
          <w:szCs w:val="24"/>
        </w:rPr>
        <w:t>Alicylobacillus</w:t>
      </w:r>
      <w:proofErr w:type="spellEnd"/>
      <w:r w:rsidR="00E31D0D" w:rsidRPr="00155749">
        <w:rPr>
          <w:rFonts w:ascii="Times New Roman" w:hAnsi="Times New Roman"/>
          <w:sz w:val="24"/>
          <w:szCs w:val="24"/>
        </w:rPr>
        <w:t xml:space="preserve"> </w:t>
      </w:r>
      <w:proofErr w:type="spellStart"/>
      <w:r w:rsidR="00E31D0D" w:rsidRPr="00155749">
        <w:rPr>
          <w:rFonts w:ascii="Times New Roman" w:hAnsi="Times New Roman"/>
          <w:sz w:val="24"/>
          <w:szCs w:val="24"/>
        </w:rPr>
        <w:t>ssp</w:t>
      </w:r>
      <w:proofErr w:type="spellEnd"/>
      <w:r w:rsidR="00E31D0D" w:rsidRPr="00155749">
        <w:rPr>
          <w:rFonts w:ascii="Times New Roman" w:hAnsi="Times New Roman"/>
          <w:sz w:val="24"/>
          <w:szCs w:val="24"/>
        </w:rPr>
        <w:t>.) son las principales responsables de la degra</w:t>
      </w:r>
      <w:r w:rsidR="004F0A7D" w:rsidRPr="00155749">
        <w:rPr>
          <w:rFonts w:ascii="Times New Roman" w:hAnsi="Times New Roman"/>
          <w:sz w:val="24"/>
          <w:szCs w:val="24"/>
        </w:rPr>
        <w:t>dación proteica en los suelos</w:t>
      </w:r>
      <w:r w:rsidR="00724281">
        <w:rPr>
          <w:rFonts w:ascii="Times New Roman" w:hAnsi="Times New Roman"/>
          <w:sz w:val="24"/>
          <w:szCs w:val="24"/>
        </w:rPr>
        <w:t>.  Utilizando PCR cuantitativa s</w:t>
      </w:r>
      <w:r w:rsidR="002D5980" w:rsidRPr="00155749">
        <w:rPr>
          <w:rFonts w:ascii="Times New Roman" w:hAnsi="Times New Roman"/>
          <w:sz w:val="24"/>
          <w:szCs w:val="24"/>
        </w:rPr>
        <w:t xml:space="preserve">e </w:t>
      </w:r>
      <w:r w:rsidR="00724281">
        <w:rPr>
          <w:rFonts w:ascii="Times New Roman" w:hAnsi="Times New Roman"/>
          <w:sz w:val="24"/>
          <w:szCs w:val="24"/>
        </w:rPr>
        <w:t>evaluó la</w:t>
      </w:r>
      <w:r w:rsidR="00E31D0D" w:rsidRPr="00155749">
        <w:rPr>
          <w:rFonts w:ascii="Times New Roman" w:hAnsi="Times New Roman"/>
          <w:sz w:val="24"/>
          <w:szCs w:val="24"/>
        </w:rPr>
        <w:t xml:space="preserve"> </w:t>
      </w:r>
      <w:r w:rsidR="00724281" w:rsidRPr="00155749">
        <w:rPr>
          <w:rFonts w:ascii="Times New Roman" w:hAnsi="Times New Roman"/>
          <w:sz w:val="24"/>
          <w:szCs w:val="24"/>
        </w:rPr>
        <w:t xml:space="preserve">presencia </w:t>
      </w:r>
      <w:r w:rsidR="00E31D0D" w:rsidRPr="00155749">
        <w:rPr>
          <w:rFonts w:ascii="Times New Roman" w:hAnsi="Times New Roman"/>
          <w:sz w:val="24"/>
          <w:szCs w:val="24"/>
        </w:rPr>
        <w:t>los genes (</w:t>
      </w:r>
      <w:r w:rsidR="00E31D0D" w:rsidRPr="00155749">
        <w:rPr>
          <w:rFonts w:ascii="Times New Roman" w:hAnsi="Times New Roman"/>
          <w:i/>
          <w:sz w:val="24"/>
          <w:szCs w:val="24"/>
        </w:rPr>
        <w:t>sub</w:t>
      </w:r>
      <w:r w:rsidR="00E31D0D" w:rsidRPr="00155749">
        <w:rPr>
          <w:rFonts w:ascii="Times New Roman" w:hAnsi="Times New Roman"/>
          <w:sz w:val="24"/>
          <w:szCs w:val="24"/>
        </w:rPr>
        <w:t xml:space="preserve"> y </w:t>
      </w:r>
      <w:proofErr w:type="spellStart"/>
      <w:r w:rsidR="00E31D0D" w:rsidRPr="00155749">
        <w:rPr>
          <w:rFonts w:ascii="Times New Roman" w:hAnsi="Times New Roman"/>
          <w:i/>
          <w:sz w:val="24"/>
          <w:szCs w:val="24"/>
        </w:rPr>
        <w:t>npr</w:t>
      </w:r>
      <w:proofErr w:type="spellEnd"/>
      <w:r w:rsidR="00E31D0D" w:rsidRPr="00155749">
        <w:rPr>
          <w:rFonts w:ascii="Times New Roman" w:hAnsi="Times New Roman"/>
          <w:sz w:val="24"/>
          <w:szCs w:val="24"/>
        </w:rPr>
        <w:t xml:space="preserve">) y </w:t>
      </w:r>
      <w:r w:rsidR="00E16B47" w:rsidRPr="00155749">
        <w:rPr>
          <w:rFonts w:ascii="Times New Roman" w:hAnsi="Times New Roman"/>
          <w:sz w:val="24"/>
          <w:szCs w:val="24"/>
        </w:rPr>
        <w:t xml:space="preserve">sus </w:t>
      </w:r>
      <w:r w:rsidR="00E31D0D" w:rsidRPr="00155749">
        <w:rPr>
          <w:rFonts w:ascii="Times New Roman" w:hAnsi="Times New Roman"/>
          <w:sz w:val="24"/>
          <w:szCs w:val="24"/>
        </w:rPr>
        <w:t>actividad</w:t>
      </w:r>
      <w:r w:rsidR="00E16B47" w:rsidRPr="00155749">
        <w:rPr>
          <w:rFonts w:ascii="Times New Roman" w:hAnsi="Times New Roman"/>
          <w:sz w:val="24"/>
          <w:szCs w:val="24"/>
        </w:rPr>
        <w:t xml:space="preserve">es </w:t>
      </w:r>
      <w:r w:rsidR="00E16B47" w:rsidRPr="00724281">
        <w:rPr>
          <w:rFonts w:ascii="Times New Roman" w:hAnsi="Times New Roman"/>
          <w:sz w:val="24"/>
          <w:szCs w:val="24"/>
        </w:rPr>
        <w:t>relacionadas,</w:t>
      </w:r>
      <w:r w:rsidR="00E31D0D" w:rsidRPr="00724281">
        <w:rPr>
          <w:rFonts w:ascii="Times New Roman" w:hAnsi="Times New Roman"/>
          <w:sz w:val="24"/>
          <w:szCs w:val="24"/>
        </w:rPr>
        <w:t xml:space="preserve"> en distintos </w:t>
      </w:r>
      <w:r w:rsidR="00FB2B21" w:rsidRPr="00724281">
        <w:rPr>
          <w:rFonts w:ascii="Times New Roman" w:hAnsi="Times New Roman"/>
          <w:sz w:val="24"/>
          <w:szCs w:val="24"/>
        </w:rPr>
        <w:t xml:space="preserve">terrenos con </w:t>
      </w:r>
      <w:r w:rsidR="002D5980" w:rsidRPr="00724281">
        <w:rPr>
          <w:rFonts w:ascii="Times New Roman" w:hAnsi="Times New Roman"/>
          <w:sz w:val="24"/>
          <w:szCs w:val="24"/>
        </w:rPr>
        <w:t>cultivos de papa (</w:t>
      </w:r>
      <w:proofErr w:type="spellStart"/>
      <w:r w:rsidR="002D5980" w:rsidRPr="00724281">
        <w:rPr>
          <w:rFonts w:ascii="Times New Roman" w:hAnsi="Times New Roman"/>
          <w:i/>
          <w:sz w:val="24"/>
          <w:szCs w:val="24"/>
        </w:rPr>
        <w:t>Solanum</w:t>
      </w:r>
      <w:proofErr w:type="spellEnd"/>
      <w:r w:rsidR="002D5980" w:rsidRPr="00724281">
        <w:rPr>
          <w:rFonts w:ascii="Times New Roman" w:hAnsi="Times New Roman"/>
          <w:i/>
          <w:sz w:val="24"/>
          <w:szCs w:val="24"/>
        </w:rPr>
        <w:t xml:space="preserve"> </w:t>
      </w:r>
      <w:proofErr w:type="spellStart"/>
      <w:r w:rsidR="002D5980" w:rsidRPr="00724281">
        <w:rPr>
          <w:rFonts w:ascii="Times New Roman" w:hAnsi="Times New Roman"/>
          <w:i/>
          <w:sz w:val="24"/>
          <w:szCs w:val="24"/>
        </w:rPr>
        <w:t>tuberosum</w:t>
      </w:r>
      <w:proofErr w:type="spellEnd"/>
      <w:r w:rsidR="002D5980" w:rsidRPr="00724281">
        <w:rPr>
          <w:rFonts w:ascii="Times New Roman" w:hAnsi="Times New Roman"/>
          <w:sz w:val="24"/>
          <w:szCs w:val="24"/>
        </w:rPr>
        <w:t>)</w:t>
      </w:r>
      <w:r w:rsidR="00724281" w:rsidRPr="00724281">
        <w:rPr>
          <w:rFonts w:ascii="Times New Roman" w:hAnsi="Times New Roman"/>
          <w:sz w:val="24"/>
          <w:szCs w:val="24"/>
        </w:rPr>
        <w:t>,</w:t>
      </w:r>
      <w:r w:rsidR="00D35F9B" w:rsidRPr="00724281">
        <w:rPr>
          <w:rFonts w:ascii="Times New Roman" w:hAnsi="Times New Roman"/>
          <w:sz w:val="24"/>
          <w:szCs w:val="24"/>
        </w:rPr>
        <w:t xml:space="preserve"> </w:t>
      </w:r>
      <w:r w:rsidR="002D5980" w:rsidRPr="00724281">
        <w:rPr>
          <w:rFonts w:ascii="Times New Roman" w:hAnsi="Times New Roman"/>
          <w:sz w:val="24"/>
          <w:szCs w:val="24"/>
        </w:rPr>
        <w:t>en</w:t>
      </w:r>
      <w:r w:rsidR="00E31D0D" w:rsidRPr="00724281">
        <w:rPr>
          <w:rFonts w:ascii="Times New Roman" w:hAnsi="Times New Roman"/>
          <w:sz w:val="24"/>
          <w:szCs w:val="24"/>
        </w:rPr>
        <w:t xml:space="preserve"> función de la </w:t>
      </w:r>
      <w:r w:rsidR="007F2BF2" w:rsidRPr="00724281">
        <w:rPr>
          <w:rFonts w:ascii="Times New Roman" w:hAnsi="Times New Roman"/>
          <w:sz w:val="24"/>
          <w:szCs w:val="24"/>
        </w:rPr>
        <w:t xml:space="preserve">adición de fertilizantes químicos y la  </w:t>
      </w:r>
      <w:r w:rsidR="00E31D0D" w:rsidRPr="00724281">
        <w:rPr>
          <w:rFonts w:ascii="Times New Roman" w:hAnsi="Times New Roman"/>
          <w:sz w:val="24"/>
          <w:szCs w:val="24"/>
        </w:rPr>
        <w:t>profundidad</w:t>
      </w:r>
      <w:r w:rsidR="009A18E1">
        <w:rPr>
          <w:rFonts w:ascii="Times New Roman" w:hAnsi="Times New Roman"/>
          <w:sz w:val="24"/>
          <w:szCs w:val="24"/>
        </w:rPr>
        <w:t>. S</w:t>
      </w:r>
      <w:r w:rsidR="00724281" w:rsidRPr="00724281">
        <w:rPr>
          <w:rFonts w:ascii="Times New Roman" w:hAnsi="Times New Roman"/>
          <w:sz w:val="24"/>
          <w:szCs w:val="24"/>
        </w:rPr>
        <w:t>e propuso (</w:t>
      </w:r>
      <w:proofErr w:type="spellStart"/>
      <w:r w:rsidR="00724281" w:rsidRPr="00724281">
        <w:rPr>
          <w:rFonts w:ascii="Times New Roman" w:hAnsi="Times New Roman"/>
          <w:sz w:val="24"/>
          <w:szCs w:val="24"/>
        </w:rPr>
        <w:t>Fuka</w:t>
      </w:r>
      <w:proofErr w:type="spellEnd"/>
      <w:r w:rsidR="00724281" w:rsidRPr="00724281">
        <w:rPr>
          <w:rFonts w:ascii="Times New Roman" w:hAnsi="Times New Roman"/>
          <w:sz w:val="24"/>
          <w:szCs w:val="24"/>
        </w:rPr>
        <w:t xml:space="preserve"> </w:t>
      </w:r>
      <w:r w:rsidR="00724281" w:rsidRPr="00724281">
        <w:rPr>
          <w:rFonts w:ascii="Times New Roman" w:hAnsi="Times New Roman"/>
          <w:i/>
          <w:sz w:val="24"/>
          <w:szCs w:val="24"/>
        </w:rPr>
        <w:t>et al.,</w:t>
      </w:r>
      <w:r w:rsidR="00724281" w:rsidRPr="00724281">
        <w:rPr>
          <w:rFonts w:ascii="Times New Roman" w:hAnsi="Times New Roman"/>
          <w:sz w:val="24"/>
          <w:szCs w:val="24"/>
        </w:rPr>
        <w:t xml:space="preserve"> 2008)  que</w:t>
      </w:r>
      <w:r w:rsidR="002D5980" w:rsidRPr="00724281">
        <w:rPr>
          <w:rFonts w:ascii="Times New Roman" w:hAnsi="Times New Roman"/>
          <w:sz w:val="24"/>
          <w:szCs w:val="24"/>
        </w:rPr>
        <w:t xml:space="preserve"> </w:t>
      </w:r>
      <w:r w:rsidR="00E31D0D" w:rsidRPr="00724281">
        <w:rPr>
          <w:rFonts w:ascii="Times New Roman" w:hAnsi="Times New Roman"/>
          <w:sz w:val="24"/>
          <w:szCs w:val="24"/>
        </w:rPr>
        <w:t xml:space="preserve">la disponibilidad de carbono y nitrógeno, así como la cantidad y calidad de materia orgánica, </w:t>
      </w:r>
      <w:r w:rsidR="009A18E1">
        <w:rPr>
          <w:rFonts w:ascii="Times New Roman" w:hAnsi="Times New Roman"/>
          <w:sz w:val="24"/>
          <w:szCs w:val="24"/>
        </w:rPr>
        <w:t>son</w:t>
      </w:r>
      <w:r w:rsidR="009A18E1" w:rsidRPr="00724281">
        <w:rPr>
          <w:rFonts w:ascii="Times New Roman" w:hAnsi="Times New Roman"/>
          <w:sz w:val="24"/>
          <w:szCs w:val="24"/>
        </w:rPr>
        <w:t xml:space="preserve"> </w:t>
      </w:r>
      <w:r w:rsidR="00E31D0D" w:rsidRPr="00724281">
        <w:rPr>
          <w:rFonts w:ascii="Times New Roman" w:hAnsi="Times New Roman"/>
          <w:sz w:val="24"/>
          <w:szCs w:val="24"/>
        </w:rPr>
        <w:t>los principales factores que tiene</w:t>
      </w:r>
      <w:r w:rsidR="00D35F9B" w:rsidRPr="00724281">
        <w:rPr>
          <w:rFonts w:ascii="Times New Roman" w:hAnsi="Times New Roman"/>
          <w:sz w:val="24"/>
          <w:szCs w:val="24"/>
        </w:rPr>
        <w:t>n</w:t>
      </w:r>
      <w:r w:rsidR="00E31D0D" w:rsidRPr="00724281">
        <w:rPr>
          <w:rFonts w:ascii="Times New Roman" w:hAnsi="Times New Roman"/>
          <w:sz w:val="24"/>
          <w:szCs w:val="24"/>
        </w:rPr>
        <w:t xml:space="preserve"> influencia sobre la presencia de genes y actividad proteolítica</w:t>
      </w:r>
      <w:r w:rsidR="00724281" w:rsidRPr="00724281">
        <w:rPr>
          <w:rFonts w:ascii="Times New Roman" w:hAnsi="Times New Roman"/>
          <w:sz w:val="24"/>
          <w:szCs w:val="24"/>
        </w:rPr>
        <w:t xml:space="preserve">. </w:t>
      </w:r>
      <w:r w:rsidR="004F0A7D" w:rsidRPr="00724281">
        <w:rPr>
          <w:rFonts w:ascii="Times New Roman" w:hAnsi="Times New Roman"/>
          <w:sz w:val="24"/>
          <w:szCs w:val="24"/>
        </w:rPr>
        <w:t xml:space="preserve"> </w:t>
      </w:r>
      <w:r w:rsidR="00E31D0D" w:rsidRPr="00724281">
        <w:rPr>
          <w:rFonts w:ascii="Times New Roman" w:hAnsi="Times New Roman"/>
          <w:sz w:val="24"/>
          <w:szCs w:val="24"/>
        </w:rPr>
        <w:t>Se requiere</w:t>
      </w:r>
      <w:r w:rsidR="00D35F9B" w:rsidRPr="00724281">
        <w:rPr>
          <w:rFonts w:ascii="Times New Roman" w:hAnsi="Times New Roman"/>
          <w:sz w:val="24"/>
          <w:szCs w:val="24"/>
        </w:rPr>
        <w:t>n má</w:t>
      </w:r>
      <w:r w:rsidR="00E31D0D" w:rsidRPr="00724281">
        <w:rPr>
          <w:rFonts w:ascii="Times New Roman" w:hAnsi="Times New Roman"/>
          <w:sz w:val="24"/>
          <w:szCs w:val="24"/>
        </w:rPr>
        <w:t xml:space="preserve">s estudios sobre los factores que </w:t>
      </w:r>
      <w:r w:rsidR="00E31D0D" w:rsidRPr="00724281">
        <w:rPr>
          <w:rFonts w:ascii="Times New Roman" w:hAnsi="Times New Roman"/>
          <w:sz w:val="24"/>
          <w:szCs w:val="24"/>
        </w:rPr>
        <w:lastRenderedPageBreak/>
        <w:t>tien</w:t>
      </w:r>
      <w:r w:rsidR="00FB2B21" w:rsidRPr="00724281">
        <w:rPr>
          <w:rFonts w:ascii="Times New Roman" w:hAnsi="Times New Roman"/>
          <w:sz w:val="24"/>
          <w:szCs w:val="24"/>
        </w:rPr>
        <w:t xml:space="preserve">en influencia en la expresión, </w:t>
      </w:r>
      <w:r w:rsidR="00E31D0D" w:rsidRPr="00724281">
        <w:rPr>
          <w:rFonts w:ascii="Times New Roman" w:hAnsi="Times New Roman"/>
          <w:sz w:val="24"/>
          <w:szCs w:val="24"/>
        </w:rPr>
        <w:t>actividad y tiempo de vida de las proteasas en los suelos.</w:t>
      </w:r>
    </w:p>
    <w:p w:rsidR="007F2BF2" w:rsidRDefault="00026101" w:rsidP="00F2673F">
      <w:pPr>
        <w:tabs>
          <w:tab w:val="left" w:pos="1890"/>
        </w:tabs>
        <w:spacing w:line="240" w:lineRule="auto"/>
        <w:jc w:val="both"/>
        <w:rPr>
          <w:rFonts w:ascii="Times New Roman" w:hAnsi="Times New Roman"/>
          <w:sz w:val="24"/>
          <w:szCs w:val="24"/>
        </w:rPr>
      </w:pPr>
      <w:r w:rsidRPr="00BB55F1">
        <w:rPr>
          <w:rFonts w:ascii="Times New Roman" w:hAnsi="Times New Roman"/>
          <w:sz w:val="24"/>
          <w:szCs w:val="24"/>
        </w:rPr>
        <w:t xml:space="preserve">Los procesos de nitrificación </w:t>
      </w:r>
      <w:r w:rsidR="00BB55F1" w:rsidRPr="00BB55F1">
        <w:rPr>
          <w:rFonts w:ascii="Times New Roman" w:hAnsi="Times New Roman"/>
          <w:sz w:val="24"/>
          <w:szCs w:val="24"/>
        </w:rPr>
        <w:t xml:space="preserve">(Figura 1) </w:t>
      </w:r>
      <w:r w:rsidRPr="00BB55F1">
        <w:rPr>
          <w:rFonts w:ascii="Times New Roman" w:hAnsi="Times New Roman"/>
          <w:sz w:val="24"/>
          <w:szCs w:val="24"/>
        </w:rPr>
        <w:t>consisten en la oxidación secuencial del amonio a nitrito</w:t>
      </w:r>
      <w:r w:rsidR="00D7345A">
        <w:rPr>
          <w:rFonts w:ascii="Times New Roman" w:hAnsi="Times New Roman"/>
          <w:sz w:val="24"/>
          <w:szCs w:val="24"/>
        </w:rPr>
        <w:t>, y</w:t>
      </w:r>
      <w:r w:rsidR="00DF3516" w:rsidRPr="00BB55F1">
        <w:rPr>
          <w:rFonts w:ascii="Times New Roman" w:hAnsi="Times New Roman"/>
          <w:sz w:val="24"/>
          <w:szCs w:val="24"/>
        </w:rPr>
        <w:t xml:space="preserve"> </w:t>
      </w:r>
      <w:r w:rsidR="00B77B7F">
        <w:rPr>
          <w:rFonts w:ascii="Times New Roman" w:hAnsi="Times New Roman"/>
          <w:sz w:val="24"/>
          <w:szCs w:val="24"/>
        </w:rPr>
        <w:t>hasta hace poco</w:t>
      </w:r>
      <w:r w:rsidR="00DF3516" w:rsidRPr="00BB55F1">
        <w:rPr>
          <w:rFonts w:ascii="Times New Roman" w:hAnsi="Times New Roman"/>
          <w:sz w:val="24"/>
          <w:szCs w:val="24"/>
        </w:rPr>
        <w:t xml:space="preserve"> se le </w:t>
      </w:r>
      <w:r w:rsidR="00B77B7F" w:rsidRPr="00BB55F1">
        <w:rPr>
          <w:rFonts w:ascii="Times New Roman" w:hAnsi="Times New Roman"/>
          <w:sz w:val="24"/>
          <w:szCs w:val="24"/>
        </w:rPr>
        <w:t>atribu</w:t>
      </w:r>
      <w:r w:rsidR="00B77B7F">
        <w:rPr>
          <w:rFonts w:ascii="Times New Roman" w:hAnsi="Times New Roman"/>
          <w:sz w:val="24"/>
          <w:szCs w:val="24"/>
        </w:rPr>
        <w:t>ía</w:t>
      </w:r>
      <w:r w:rsidR="00F07657" w:rsidRPr="00BB55F1">
        <w:rPr>
          <w:rFonts w:ascii="Times New Roman" w:hAnsi="Times New Roman"/>
          <w:sz w:val="24"/>
          <w:szCs w:val="24"/>
        </w:rPr>
        <w:t xml:space="preserve"> </w:t>
      </w:r>
      <w:r w:rsidRPr="00BB55F1">
        <w:rPr>
          <w:rFonts w:ascii="Times New Roman" w:hAnsi="Times New Roman"/>
          <w:sz w:val="24"/>
          <w:szCs w:val="24"/>
        </w:rPr>
        <w:t>principalmente</w:t>
      </w:r>
      <w:r w:rsidR="00F07657" w:rsidRPr="00BB55F1">
        <w:rPr>
          <w:rFonts w:ascii="Times New Roman" w:hAnsi="Times New Roman"/>
          <w:sz w:val="24"/>
          <w:szCs w:val="24"/>
        </w:rPr>
        <w:t>,</w:t>
      </w:r>
      <w:r w:rsidRPr="00BB55F1">
        <w:rPr>
          <w:rFonts w:ascii="Times New Roman" w:hAnsi="Times New Roman"/>
          <w:sz w:val="24"/>
          <w:szCs w:val="24"/>
        </w:rPr>
        <w:t xml:space="preserve"> </w:t>
      </w:r>
      <w:r w:rsidR="00DF3516" w:rsidRPr="00BB55F1">
        <w:rPr>
          <w:rFonts w:ascii="Times New Roman" w:hAnsi="Times New Roman"/>
          <w:sz w:val="24"/>
          <w:szCs w:val="24"/>
        </w:rPr>
        <w:t>a</w:t>
      </w:r>
      <w:r w:rsidR="003F6773">
        <w:rPr>
          <w:rFonts w:ascii="Times New Roman" w:hAnsi="Times New Roman"/>
          <w:sz w:val="24"/>
          <w:szCs w:val="24"/>
        </w:rPr>
        <w:t xml:space="preserve"> las </w:t>
      </w:r>
      <w:r w:rsidRPr="00BB55F1">
        <w:rPr>
          <w:rFonts w:ascii="Times New Roman" w:hAnsi="Times New Roman"/>
          <w:sz w:val="24"/>
          <w:szCs w:val="24"/>
        </w:rPr>
        <w:t xml:space="preserve">bacterias </w:t>
      </w:r>
      <w:proofErr w:type="spellStart"/>
      <w:r w:rsidRPr="00BB55F1">
        <w:rPr>
          <w:rFonts w:ascii="Times New Roman" w:hAnsi="Times New Roman"/>
          <w:sz w:val="24"/>
          <w:szCs w:val="24"/>
        </w:rPr>
        <w:t>quimiolitoautotróficas</w:t>
      </w:r>
      <w:proofErr w:type="spellEnd"/>
      <w:r w:rsidRPr="00BB55F1">
        <w:rPr>
          <w:rFonts w:ascii="Times New Roman" w:hAnsi="Times New Roman"/>
          <w:sz w:val="24"/>
          <w:szCs w:val="24"/>
        </w:rPr>
        <w:t xml:space="preserve"> oxidantes del amonio (BOA)</w:t>
      </w:r>
      <w:r w:rsidR="004F0A7D" w:rsidRPr="00BB55F1">
        <w:rPr>
          <w:rFonts w:ascii="Times New Roman" w:hAnsi="Times New Roman"/>
          <w:sz w:val="24"/>
          <w:szCs w:val="24"/>
        </w:rPr>
        <w:t xml:space="preserve"> </w:t>
      </w:r>
      <w:r w:rsidR="003F6773">
        <w:rPr>
          <w:rFonts w:ascii="Times New Roman" w:hAnsi="Times New Roman"/>
          <w:sz w:val="24"/>
          <w:szCs w:val="24"/>
        </w:rPr>
        <w:t>caracterizadas</w:t>
      </w:r>
      <w:r w:rsidR="003F6773" w:rsidRPr="00BB55F1">
        <w:rPr>
          <w:rFonts w:ascii="Times New Roman" w:hAnsi="Times New Roman"/>
          <w:sz w:val="24"/>
          <w:szCs w:val="24"/>
        </w:rPr>
        <w:t xml:space="preserve"> en </w:t>
      </w:r>
      <w:r w:rsidR="003F6773">
        <w:rPr>
          <w:rFonts w:ascii="Times New Roman" w:hAnsi="Times New Roman"/>
          <w:sz w:val="24"/>
          <w:szCs w:val="24"/>
        </w:rPr>
        <w:t>numerosos</w:t>
      </w:r>
      <w:r w:rsidR="003F6773" w:rsidRPr="00BB55F1">
        <w:rPr>
          <w:rFonts w:ascii="Times New Roman" w:hAnsi="Times New Roman"/>
          <w:sz w:val="24"/>
          <w:szCs w:val="24"/>
        </w:rPr>
        <w:t xml:space="preserve"> ecosistemas terrestres</w:t>
      </w:r>
      <w:r w:rsidR="003F6773">
        <w:rPr>
          <w:rFonts w:ascii="Times New Roman" w:hAnsi="Times New Roman"/>
          <w:sz w:val="24"/>
          <w:szCs w:val="24"/>
        </w:rPr>
        <w:t>.</w:t>
      </w:r>
      <w:r w:rsidR="003F6773" w:rsidRPr="00BB55F1">
        <w:rPr>
          <w:rFonts w:ascii="Times New Roman" w:hAnsi="Times New Roman"/>
          <w:sz w:val="24"/>
          <w:szCs w:val="24"/>
        </w:rPr>
        <w:t xml:space="preserve"> </w:t>
      </w:r>
      <w:r w:rsidR="00310A1D" w:rsidRPr="00BB55F1">
        <w:rPr>
          <w:rFonts w:ascii="Times New Roman" w:hAnsi="Times New Roman"/>
          <w:sz w:val="24"/>
          <w:szCs w:val="24"/>
        </w:rPr>
        <w:t>Las BOA se clasifican dentro de tres géneros (</w:t>
      </w:r>
      <w:proofErr w:type="spellStart"/>
      <w:r w:rsidR="00310A1D" w:rsidRPr="00BB55F1">
        <w:rPr>
          <w:rFonts w:ascii="Times New Roman" w:hAnsi="Times New Roman"/>
          <w:sz w:val="24"/>
          <w:szCs w:val="24"/>
        </w:rPr>
        <w:t>Freitag</w:t>
      </w:r>
      <w:proofErr w:type="spellEnd"/>
      <w:r w:rsidR="00310A1D" w:rsidRPr="00BB55F1">
        <w:rPr>
          <w:rFonts w:ascii="Times New Roman" w:hAnsi="Times New Roman"/>
          <w:sz w:val="24"/>
          <w:szCs w:val="24"/>
        </w:rPr>
        <w:t xml:space="preserve"> </w:t>
      </w:r>
      <w:r w:rsidR="00310A1D" w:rsidRPr="00BB55F1">
        <w:rPr>
          <w:rFonts w:ascii="Times New Roman" w:hAnsi="Times New Roman"/>
          <w:i/>
          <w:sz w:val="24"/>
          <w:szCs w:val="24"/>
        </w:rPr>
        <w:t>et al.,</w:t>
      </w:r>
      <w:r w:rsidR="00310A1D" w:rsidRPr="00BB55F1">
        <w:rPr>
          <w:rFonts w:ascii="Times New Roman" w:hAnsi="Times New Roman"/>
          <w:sz w:val="24"/>
          <w:szCs w:val="24"/>
        </w:rPr>
        <w:t xml:space="preserve"> 2005)</w:t>
      </w:r>
      <w:r w:rsidR="00310A1D" w:rsidRPr="00155749">
        <w:rPr>
          <w:rFonts w:ascii="Times New Roman" w:hAnsi="Times New Roman"/>
          <w:sz w:val="24"/>
          <w:szCs w:val="24"/>
        </w:rPr>
        <w:t xml:space="preserve"> </w:t>
      </w:r>
      <w:proofErr w:type="spellStart"/>
      <w:r w:rsidR="00310A1D" w:rsidRPr="00155749">
        <w:rPr>
          <w:rFonts w:ascii="Times New Roman" w:hAnsi="Times New Roman"/>
          <w:i/>
          <w:sz w:val="24"/>
          <w:szCs w:val="24"/>
        </w:rPr>
        <w:t>Nitrosomonas</w:t>
      </w:r>
      <w:proofErr w:type="spellEnd"/>
      <w:r w:rsidR="00310A1D" w:rsidRPr="00155749">
        <w:rPr>
          <w:rFonts w:ascii="Times New Roman" w:hAnsi="Times New Roman"/>
          <w:sz w:val="24"/>
          <w:szCs w:val="24"/>
        </w:rPr>
        <w:t xml:space="preserve"> (β-</w:t>
      </w:r>
      <w:proofErr w:type="spellStart"/>
      <w:r w:rsidR="00310A1D" w:rsidRPr="00155749">
        <w:rPr>
          <w:rFonts w:ascii="Times New Roman" w:hAnsi="Times New Roman"/>
          <w:sz w:val="24"/>
          <w:szCs w:val="24"/>
        </w:rPr>
        <w:t>protoebacteria</w:t>
      </w:r>
      <w:proofErr w:type="spellEnd"/>
      <w:r w:rsidR="00310A1D" w:rsidRPr="00155749">
        <w:rPr>
          <w:rFonts w:ascii="Times New Roman" w:hAnsi="Times New Roman"/>
          <w:sz w:val="24"/>
          <w:szCs w:val="24"/>
        </w:rPr>
        <w:t xml:space="preserve">), </w:t>
      </w:r>
      <w:proofErr w:type="spellStart"/>
      <w:r w:rsidR="00310A1D" w:rsidRPr="00155749">
        <w:rPr>
          <w:rFonts w:ascii="Times New Roman" w:hAnsi="Times New Roman"/>
          <w:i/>
          <w:sz w:val="24"/>
          <w:szCs w:val="24"/>
        </w:rPr>
        <w:t>Nitrosospira</w:t>
      </w:r>
      <w:proofErr w:type="spellEnd"/>
      <w:r w:rsidR="00310A1D" w:rsidRPr="00155749">
        <w:rPr>
          <w:rFonts w:ascii="Times New Roman" w:hAnsi="Times New Roman"/>
          <w:sz w:val="24"/>
          <w:szCs w:val="24"/>
        </w:rPr>
        <w:t xml:space="preserve"> (β-</w:t>
      </w:r>
      <w:proofErr w:type="spellStart"/>
      <w:r w:rsidR="00310A1D" w:rsidRPr="00155749">
        <w:rPr>
          <w:rFonts w:ascii="Times New Roman" w:hAnsi="Times New Roman"/>
          <w:sz w:val="24"/>
          <w:szCs w:val="24"/>
        </w:rPr>
        <w:t>protoebacteria</w:t>
      </w:r>
      <w:proofErr w:type="spellEnd"/>
      <w:r w:rsidR="00310A1D" w:rsidRPr="00155749">
        <w:rPr>
          <w:rFonts w:ascii="Times New Roman" w:hAnsi="Times New Roman"/>
          <w:sz w:val="24"/>
          <w:szCs w:val="24"/>
        </w:rPr>
        <w:t xml:space="preserve">), y </w:t>
      </w:r>
      <w:proofErr w:type="spellStart"/>
      <w:r w:rsidR="00310A1D" w:rsidRPr="00155749">
        <w:rPr>
          <w:rFonts w:ascii="Times New Roman" w:hAnsi="Times New Roman"/>
          <w:i/>
          <w:sz w:val="24"/>
          <w:szCs w:val="24"/>
        </w:rPr>
        <w:t>Nitrosococcus</w:t>
      </w:r>
      <w:proofErr w:type="spellEnd"/>
      <w:r w:rsidR="00310A1D" w:rsidRPr="00155749">
        <w:rPr>
          <w:rFonts w:ascii="Times New Roman" w:hAnsi="Times New Roman"/>
          <w:sz w:val="24"/>
          <w:szCs w:val="24"/>
        </w:rPr>
        <w:t xml:space="preserve"> (γ-</w:t>
      </w:r>
      <w:proofErr w:type="spellStart"/>
      <w:r w:rsidR="00310A1D" w:rsidRPr="00155749">
        <w:rPr>
          <w:rFonts w:ascii="Times New Roman" w:hAnsi="Times New Roman"/>
          <w:sz w:val="24"/>
          <w:szCs w:val="24"/>
        </w:rPr>
        <w:t>protoebacteria</w:t>
      </w:r>
      <w:proofErr w:type="spellEnd"/>
      <w:r w:rsidR="00310A1D" w:rsidRPr="00155749">
        <w:rPr>
          <w:rFonts w:ascii="Times New Roman" w:hAnsi="Times New Roman"/>
          <w:sz w:val="24"/>
          <w:szCs w:val="24"/>
        </w:rPr>
        <w:t xml:space="preserve">) con base en las secuencias de genes 16S </w:t>
      </w:r>
      <w:proofErr w:type="spellStart"/>
      <w:r w:rsidR="00310A1D" w:rsidRPr="00155749">
        <w:rPr>
          <w:rFonts w:ascii="Times New Roman" w:hAnsi="Times New Roman"/>
          <w:sz w:val="24"/>
          <w:szCs w:val="24"/>
        </w:rPr>
        <w:t>rARN</w:t>
      </w:r>
      <w:proofErr w:type="spellEnd"/>
      <w:r w:rsidR="00310A1D" w:rsidRPr="00155749">
        <w:rPr>
          <w:rFonts w:ascii="Times New Roman" w:hAnsi="Times New Roman"/>
          <w:sz w:val="24"/>
          <w:szCs w:val="24"/>
        </w:rPr>
        <w:t xml:space="preserve"> y del gen </w:t>
      </w:r>
      <w:proofErr w:type="spellStart"/>
      <w:r w:rsidR="00310A1D" w:rsidRPr="00155749">
        <w:rPr>
          <w:rFonts w:ascii="Times New Roman" w:hAnsi="Times New Roman"/>
          <w:i/>
          <w:sz w:val="24"/>
          <w:szCs w:val="24"/>
        </w:rPr>
        <w:t>amoA</w:t>
      </w:r>
      <w:proofErr w:type="spellEnd"/>
      <w:r w:rsidR="004F0A7D" w:rsidRPr="00155749">
        <w:rPr>
          <w:rFonts w:ascii="Times New Roman" w:hAnsi="Times New Roman"/>
          <w:sz w:val="24"/>
          <w:szCs w:val="24"/>
        </w:rPr>
        <w:t>.  Este último</w:t>
      </w:r>
      <w:r w:rsidR="00310A1D" w:rsidRPr="00155749">
        <w:rPr>
          <w:rFonts w:ascii="Times New Roman" w:hAnsi="Times New Roman"/>
          <w:sz w:val="24"/>
          <w:szCs w:val="24"/>
        </w:rPr>
        <w:t xml:space="preserve"> codifica la subunidad A de la enzima amonio </w:t>
      </w:r>
      <w:proofErr w:type="spellStart"/>
      <w:r w:rsidR="00310A1D" w:rsidRPr="00155749">
        <w:rPr>
          <w:rFonts w:ascii="Times New Roman" w:hAnsi="Times New Roman"/>
          <w:sz w:val="24"/>
          <w:szCs w:val="24"/>
        </w:rPr>
        <w:t>monoxigenasa</w:t>
      </w:r>
      <w:proofErr w:type="spellEnd"/>
      <w:r w:rsidR="00310A1D" w:rsidRPr="00155749">
        <w:rPr>
          <w:rFonts w:ascii="Times New Roman" w:hAnsi="Times New Roman"/>
          <w:sz w:val="24"/>
          <w:szCs w:val="24"/>
        </w:rPr>
        <w:t xml:space="preserve"> (AMO)</w:t>
      </w:r>
      <w:r w:rsidR="00FB3D5C" w:rsidRPr="00155749">
        <w:rPr>
          <w:rFonts w:ascii="Times New Roman" w:hAnsi="Times New Roman"/>
          <w:sz w:val="24"/>
          <w:szCs w:val="24"/>
        </w:rPr>
        <w:t>,</w:t>
      </w:r>
      <w:r w:rsidR="00310A1D" w:rsidRPr="00155749">
        <w:rPr>
          <w:rFonts w:ascii="Times New Roman" w:hAnsi="Times New Roman"/>
          <w:sz w:val="24"/>
          <w:szCs w:val="24"/>
        </w:rPr>
        <w:t xml:space="preserve"> la cual cataliza el primer paso de la oxidación del amonio y es una herramienta molecular capaz de distinguir poblaciones muy </w:t>
      </w:r>
      <w:r w:rsidR="003F6773">
        <w:rPr>
          <w:rFonts w:ascii="Times New Roman" w:hAnsi="Times New Roman"/>
          <w:sz w:val="24"/>
          <w:szCs w:val="24"/>
        </w:rPr>
        <w:t>cercanas</w:t>
      </w:r>
      <w:r w:rsidR="00A134FE" w:rsidRPr="00155749">
        <w:rPr>
          <w:rFonts w:ascii="Times New Roman" w:hAnsi="Times New Roman"/>
          <w:sz w:val="24"/>
          <w:szCs w:val="24"/>
        </w:rPr>
        <w:t>.</w:t>
      </w:r>
      <w:r w:rsidR="006B6D31" w:rsidRPr="00155749">
        <w:rPr>
          <w:rFonts w:ascii="Times New Roman" w:hAnsi="Times New Roman"/>
          <w:sz w:val="24"/>
          <w:szCs w:val="24"/>
        </w:rPr>
        <w:t xml:space="preserve"> </w:t>
      </w:r>
      <w:r w:rsidR="00A134FE" w:rsidRPr="00155749">
        <w:rPr>
          <w:rFonts w:ascii="Times New Roman" w:hAnsi="Times New Roman"/>
          <w:sz w:val="24"/>
          <w:szCs w:val="24"/>
        </w:rPr>
        <w:t xml:space="preserve"> </w:t>
      </w:r>
      <w:r w:rsidR="00F63B80" w:rsidRPr="00155749">
        <w:rPr>
          <w:rFonts w:ascii="Times New Roman" w:hAnsi="Times New Roman"/>
          <w:sz w:val="24"/>
          <w:szCs w:val="24"/>
        </w:rPr>
        <w:t>E</w:t>
      </w:r>
      <w:r w:rsidR="006B6D31" w:rsidRPr="00155749">
        <w:rPr>
          <w:rFonts w:ascii="Times New Roman" w:hAnsi="Times New Roman"/>
          <w:sz w:val="24"/>
          <w:szCs w:val="24"/>
        </w:rPr>
        <w:t>studios</w:t>
      </w:r>
      <w:r w:rsidR="007F2E9E" w:rsidRPr="00155749">
        <w:rPr>
          <w:rFonts w:ascii="Times New Roman" w:hAnsi="Times New Roman"/>
          <w:sz w:val="24"/>
          <w:szCs w:val="24"/>
        </w:rPr>
        <w:t xml:space="preserve"> recientes </w:t>
      </w:r>
      <w:r w:rsidR="007F2BF2" w:rsidRPr="00155749">
        <w:rPr>
          <w:rFonts w:ascii="Times New Roman" w:hAnsi="Times New Roman"/>
          <w:sz w:val="24"/>
          <w:szCs w:val="24"/>
        </w:rPr>
        <w:t>(</w:t>
      </w:r>
      <w:proofErr w:type="spellStart"/>
      <w:r w:rsidR="007F2BF2" w:rsidRPr="00155749">
        <w:rPr>
          <w:rFonts w:ascii="Times New Roman" w:hAnsi="Times New Roman"/>
          <w:sz w:val="24"/>
          <w:szCs w:val="24"/>
        </w:rPr>
        <w:t>Leininger</w:t>
      </w:r>
      <w:proofErr w:type="spellEnd"/>
      <w:r w:rsidR="007F2BF2" w:rsidRPr="00155749">
        <w:rPr>
          <w:rFonts w:ascii="Times New Roman" w:hAnsi="Times New Roman"/>
          <w:sz w:val="24"/>
          <w:szCs w:val="24"/>
        </w:rPr>
        <w:t xml:space="preserve"> </w:t>
      </w:r>
      <w:r w:rsidR="007F2BF2" w:rsidRPr="00155749">
        <w:rPr>
          <w:rFonts w:ascii="Times New Roman" w:hAnsi="Times New Roman"/>
          <w:i/>
          <w:sz w:val="24"/>
          <w:szCs w:val="24"/>
        </w:rPr>
        <w:t>et al.,</w:t>
      </w:r>
      <w:r w:rsidR="007F2BF2" w:rsidRPr="00155749">
        <w:rPr>
          <w:rFonts w:ascii="Times New Roman" w:hAnsi="Times New Roman"/>
          <w:sz w:val="24"/>
          <w:szCs w:val="24"/>
        </w:rPr>
        <w:t xml:space="preserve"> 2006; </w:t>
      </w:r>
      <w:proofErr w:type="spellStart"/>
      <w:r w:rsidR="007F2BF2" w:rsidRPr="00155749">
        <w:rPr>
          <w:rFonts w:ascii="Times New Roman" w:hAnsi="Times New Roman"/>
          <w:sz w:val="24"/>
          <w:szCs w:val="24"/>
        </w:rPr>
        <w:t>Urich</w:t>
      </w:r>
      <w:proofErr w:type="spellEnd"/>
      <w:r w:rsidR="007F2BF2" w:rsidRPr="00155749">
        <w:rPr>
          <w:rFonts w:ascii="Times New Roman" w:hAnsi="Times New Roman"/>
          <w:sz w:val="24"/>
          <w:szCs w:val="24"/>
        </w:rPr>
        <w:t xml:space="preserve"> </w:t>
      </w:r>
      <w:r w:rsidR="007F2BF2" w:rsidRPr="00155749">
        <w:rPr>
          <w:rFonts w:ascii="Times New Roman" w:hAnsi="Times New Roman"/>
          <w:i/>
          <w:sz w:val="24"/>
          <w:szCs w:val="24"/>
        </w:rPr>
        <w:t>et al.,</w:t>
      </w:r>
      <w:r w:rsidR="007F2BF2" w:rsidRPr="00155749">
        <w:rPr>
          <w:rFonts w:ascii="Times New Roman" w:hAnsi="Times New Roman"/>
          <w:sz w:val="24"/>
          <w:szCs w:val="24"/>
        </w:rPr>
        <w:t xml:space="preserve"> 2008)</w:t>
      </w:r>
      <w:r w:rsidR="007F2BF2">
        <w:rPr>
          <w:rFonts w:ascii="Times New Roman" w:hAnsi="Times New Roman"/>
          <w:sz w:val="24"/>
          <w:szCs w:val="24"/>
        </w:rPr>
        <w:t xml:space="preserve"> </w:t>
      </w:r>
      <w:r w:rsidR="006B6D31" w:rsidRPr="00155749">
        <w:rPr>
          <w:rFonts w:ascii="Times New Roman" w:hAnsi="Times New Roman"/>
          <w:sz w:val="24"/>
          <w:szCs w:val="24"/>
        </w:rPr>
        <w:t xml:space="preserve">de expresión de la comunidad microbiana </w:t>
      </w:r>
      <w:r w:rsidR="00FB3D5C" w:rsidRPr="00155749">
        <w:rPr>
          <w:rFonts w:ascii="Times New Roman" w:hAnsi="Times New Roman"/>
          <w:sz w:val="24"/>
          <w:szCs w:val="24"/>
        </w:rPr>
        <w:t xml:space="preserve">en suelos </w:t>
      </w:r>
      <w:r w:rsidR="006B6D31" w:rsidRPr="00155749">
        <w:rPr>
          <w:rFonts w:ascii="Times New Roman" w:hAnsi="Times New Roman"/>
          <w:sz w:val="24"/>
          <w:szCs w:val="24"/>
        </w:rPr>
        <w:t>(</w:t>
      </w:r>
      <w:proofErr w:type="spellStart"/>
      <w:r w:rsidR="006B6D31" w:rsidRPr="00155749">
        <w:rPr>
          <w:rFonts w:ascii="Times New Roman" w:hAnsi="Times New Roman"/>
          <w:sz w:val="24"/>
          <w:szCs w:val="24"/>
        </w:rPr>
        <w:t>metatranscriptómica</w:t>
      </w:r>
      <w:proofErr w:type="spellEnd"/>
      <w:r w:rsidR="006B6D31" w:rsidRPr="00155749">
        <w:rPr>
          <w:rFonts w:ascii="Times New Roman" w:hAnsi="Times New Roman"/>
          <w:sz w:val="24"/>
          <w:szCs w:val="24"/>
        </w:rPr>
        <w:t>)</w:t>
      </w:r>
      <w:r w:rsidR="00FB3D5C" w:rsidRPr="00155749">
        <w:rPr>
          <w:rFonts w:ascii="Times New Roman" w:hAnsi="Times New Roman"/>
          <w:sz w:val="24"/>
          <w:szCs w:val="24"/>
        </w:rPr>
        <w:t xml:space="preserve">, </w:t>
      </w:r>
      <w:r w:rsidR="006B6D31" w:rsidRPr="00155749">
        <w:rPr>
          <w:rFonts w:ascii="Times New Roman" w:hAnsi="Times New Roman"/>
          <w:sz w:val="24"/>
          <w:szCs w:val="24"/>
        </w:rPr>
        <w:t xml:space="preserve">reportan altos niveles de expresión de los genes </w:t>
      </w:r>
      <w:r w:rsidR="00333573" w:rsidRPr="00155749">
        <w:rPr>
          <w:rFonts w:ascii="Times New Roman" w:hAnsi="Times New Roman"/>
          <w:sz w:val="24"/>
          <w:szCs w:val="24"/>
        </w:rPr>
        <w:t>de</w:t>
      </w:r>
      <w:r w:rsidR="006B6D31" w:rsidRPr="00155749">
        <w:rPr>
          <w:rFonts w:ascii="Times New Roman" w:hAnsi="Times New Roman"/>
          <w:sz w:val="24"/>
          <w:szCs w:val="24"/>
        </w:rPr>
        <w:t xml:space="preserve"> </w:t>
      </w:r>
      <w:proofErr w:type="spellStart"/>
      <w:r w:rsidR="006B6D31" w:rsidRPr="00155749">
        <w:rPr>
          <w:rFonts w:ascii="Times New Roman" w:hAnsi="Times New Roman"/>
          <w:i/>
          <w:sz w:val="24"/>
          <w:szCs w:val="24"/>
        </w:rPr>
        <w:t>amoA</w:t>
      </w:r>
      <w:proofErr w:type="spellEnd"/>
      <w:r w:rsidR="00C55502" w:rsidRPr="00155749">
        <w:rPr>
          <w:rFonts w:ascii="Times New Roman" w:hAnsi="Times New Roman"/>
          <w:sz w:val="24"/>
          <w:szCs w:val="24"/>
        </w:rPr>
        <w:t xml:space="preserve"> de arqueas, demostrando</w:t>
      </w:r>
      <w:r w:rsidR="00BB55F1">
        <w:rPr>
          <w:rFonts w:ascii="Times New Roman" w:hAnsi="Times New Roman"/>
          <w:sz w:val="24"/>
          <w:szCs w:val="24"/>
        </w:rPr>
        <w:t xml:space="preserve"> </w:t>
      </w:r>
      <w:r w:rsidR="00C55502" w:rsidRPr="00155749">
        <w:rPr>
          <w:rFonts w:ascii="Times New Roman" w:hAnsi="Times New Roman"/>
          <w:sz w:val="24"/>
          <w:szCs w:val="24"/>
        </w:rPr>
        <w:t>la actividad y la dominancia numérica de las arqueas oxidantes de amonio</w:t>
      </w:r>
      <w:r w:rsidR="006234A2" w:rsidRPr="00155749">
        <w:rPr>
          <w:rFonts w:ascii="Times New Roman" w:hAnsi="Times New Roman"/>
          <w:sz w:val="24"/>
          <w:szCs w:val="24"/>
        </w:rPr>
        <w:t xml:space="preserve"> (AOA)</w:t>
      </w:r>
      <w:r w:rsidR="00C55502" w:rsidRPr="00155749">
        <w:rPr>
          <w:rFonts w:ascii="Times New Roman" w:hAnsi="Times New Roman"/>
          <w:sz w:val="24"/>
          <w:szCs w:val="24"/>
        </w:rPr>
        <w:t xml:space="preserve"> so</w:t>
      </w:r>
      <w:r w:rsidR="00DF3516" w:rsidRPr="00155749">
        <w:rPr>
          <w:rFonts w:ascii="Times New Roman" w:hAnsi="Times New Roman"/>
          <w:sz w:val="24"/>
          <w:szCs w:val="24"/>
        </w:rPr>
        <w:t>bre las bacterias</w:t>
      </w:r>
      <w:r w:rsidR="003F6773">
        <w:rPr>
          <w:rFonts w:ascii="Times New Roman" w:hAnsi="Times New Roman"/>
          <w:sz w:val="24"/>
          <w:szCs w:val="24"/>
        </w:rPr>
        <w:t>,</w:t>
      </w:r>
      <w:r w:rsidR="000F6D06" w:rsidRPr="00155749">
        <w:rPr>
          <w:rFonts w:ascii="Times New Roman" w:hAnsi="Times New Roman"/>
          <w:sz w:val="24"/>
          <w:szCs w:val="24"/>
        </w:rPr>
        <w:t xml:space="preserve"> </w:t>
      </w:r>
      <w:r w:rsidR="003F6773" w:rsidRPr="00155749">
        <w:rPr>
          <w:rFonts w:ascii="Times New Roman" w:hAnsi="Times New Roman"/>
          <w:sz w:val="24"/>
          <w:szCs w:val="24"/>
          <w:lang w:val="es-CO"/>
        </w:rPr>
        <w:t xml:space="preserve">lo que </w:t>
      </w:r>
      <w:r w:rsidR="003F6773">
        <w:rPr>
          <w:rFonts w:ascii="Times New Roman" w:hAnsi="Times New Roman"/>
          <w:sz w:val="24"/>
          <w:szCs w:val="24"/>
          <w:lang w:val="es-CO"/>
        </w:rPr>
        <w:t>mostró</w:t>
      </w:r>
      <w:r w:rsidR="003F6773" w:rsidRPr="00155749">
        <w:rPr>
          <w:rFonts w:ascii="Times New Roman" w:hAnsi="Times New Roman"/>
          <w:sz w:val="24"/>
          <w:szCs w:val="24"/>
          <w:lang w:val="es-CO"/>
        </w:rPr>
        <w:t xml:space="preserve"> </w:t>
      </w:r>
      <w:r w:rsidR="003F6773" w:rsidRPr="00155749">
        <w:rPr>
          <w:rFonts w:ascii="Times New Roman" w:hAnsi="Times New Roman"/>
          <w:sz w:val="24"/>
          <w:szCs w:val="24"/>
        </w:rPr>
        <w:t xml:space="preserve">un importante metabolismo energético </w:t>
      </w:r>
      <w:proofErr w:type="spellStart"/>
      <w:r w:rsidR="003F6773" w:rsidRPr="00155749">
        <w:rPr>
          <w:rFonts w:ascii="Times New Roman" w:hAnsi="Times New Roman"/>
          <w:sz w:val="24"/>
          <w:szCs w:val="24"/>
        </w:rPr>
        <w:t>quimiolitoautotrófico</w:t>
      </w:r>
      <w:proofErr w:type="spellEnd"/>
      <w:r w:rsidR="003F6773" w:rsidRPr="00155749">
        <w:rPr>
          <w:rFonts w:ascii="Times New Roman" w:hAnsi="Times New Roman"/>
          <w:sz w:val="24"/>
          <w:szCs w:val="24"/>
        </w:rPr>
        <w:t xml:space="preserve"> que no había sido considerado y por lo tanto un estilo de vida edáfico pobremente caracterizado</w:t>
      </w:r>
      <w:r w:rsidR="003F6773">
        <w:rPr>
          <w:rFonts w:ascii="Times New Roman" w:hAnsi="Times New Roman"/>
          <w:sz w:val="24"/>
          <w:szCs w:val="24"/>
        </w:rPr>
        <w:t>;</w:t>
      </w:r>
      <w:r w:rsidR="003F6773" w:rsidRPr="00155749">
        <w:rPr>
          <w:rFonts w:ascii="Times New Roman" w:hAnsi="Times New Roman"/>
          <w:sz w:val="24"/>
          <w:szCs w:val="24"/>
        </w:rPr>
        <w:t xml:space="preserve"> a través de la detección de genes 16S </w:t>
      </w:r>
      <w:proofErr w:type="spellStart"/>
      <w:r w:rsidR="003F6773" w:rsidRPr="00155749">
        <w:rPr>
          <w:rFonts w:ascii="Times New Roman" w:hAnsi="Times New Roman"/>
          <w:sz w:val="24"/>
          <w:szCs w:val="24"/>
        </w:rPr>
        <w:t>rARN</w:t>
      </w:r>
      <w:proofErr w:type="spellEnd"/>
      <w:r w:rsidR="003F6773" w:rsidRPr="00155749">
        <w:rPr>
          <w:rFonts w:ascii="Times New Roman" w:hAnsi="Times New Roman"/>
          <w:sz w:val="24"/>
          <w:szCs w:val="24"/>
        </w:rPr>
        <w:t xml:space="preserve"> </w:t>
      </w:r>
      <w:r w:rsidR="0052434B" w:rsidRPr="00155749">
        <w:rPr>
          <w:rFonts w:ascii="Times New Roman" w:hAnsi="Times New Roman"/>
          <w:sz w:val="24"/>
          <w:szCs w:val="24"/>
        </w:rPr>
        <w:t xml:space="preserve">se </w:t>
      </w:r>
      <w:r w:rsidR="003F6773">
        <w:rPr>
          <w:rFonts w:ascii="Times New Roman" w:hAnsi="Times New Roman"/>
          <w:sz w:val="24"/>
          <w:szCs w:val="24"/>
        </w:rPr>
        <w:t>ha determinado</w:t>
      </w:r>
      <w:r w:rsidR="003F6773" w:rsidRPr="003F6773">
        <w:rPr>
          <w:rFonts w:ascii="Times New Roman" w:hAnsi="Times New Roman"/>
          <w:sz w:val="24"/>
          <w:szCs w:val="24"/>
        </w:rPr>
        <w:t xml:space="preserve"> </w:t>
      </w:r>
      <w:r w:rsidR="003F6773" w:rsidRPr="00155749">
        <w:rPr>
          <w:rFonts w:ascii="Times New Roman" w:hAnsi="Times New Roman"/>
          <w:sz w:val="24"/>
          <w:szCs w:val="24"/>
        </w:rPr>
        <w:t xml:space="preserve">(Francis </w:t>
      </w:r>
      <w:r w:rsidR="003F6773" w:rsidRPr="00155749">
        <w:rPr>
          <w:rFonts w:ascii="Times New Roman" w:hAnsi="Times New Roman"/>
          <w:i/>
          <w:sz w:val="24"/>
          <w:szCs w:val="24"/>
        </w:rPr>
        <w:t>et al.,</w:t>
      </w:r>
      <w:r w:rsidR="003F6773" w:rsidRPr="00155749">
        <w:rPr>
          <w:rFonts w:ascii="Times New Roman" w:hAnsi="Times New Roman"/>
          <w:sz w:val="24"/>
          <w:szCs w:val="24"/>
        </w:rPr>
        <w:t xml:space="preserve"> 2007) </w:t>
      </w:r>
      <w:r w:rsidR="00B77B7F">
        <w:rPr>
          <w:rFonts w:ascii="Times New Roman" w:hAnsi="Times New Roman"/>
          <w:sz w:val="24"/>
          <w:szCs w:val="24"/>
        </w:rPr>
        <w:t>una</w:t>
      </w:r>
      <w:r w:rsidR="000F6D06" w:rsidRPr="00155749">
        <w:rPr>
          <w:rFonts w:ascii="Times New Roman" w:hAnsi="Times New Roman"/>
          <w:sz w:val="24"/>
          <w:szCs w:val="24"/>
        </w:rPr>
        <w:t xml:space="preserve"> </w:t>
      </w:r>
      <w:r w:rsidR="00F24794" w:rsidRPr="00155749">
        <w:rPr>
          <w:rFonts w:ascii="Times New Roman" w:hAnsi="Times New Roman"/>
          <w:sz w:val="24"/>
          <w:szCs w:val="24"/>
        </w:rPr>
        <w:t xml:space="preserve">amplia distribución </w:t>
      </w:r>
      <w:r w:rsidR="000F6D06" w:rsidRPr="00155749">
        <w:rPr>
          <w:rFonts w:ascii="Times New Roman" w:hAnsi="Times New Roman"/>
          <w:sz w:val="24"/>
          <w:szCs w:val="24"/>
        </w:rPr>
        <w:t xml:space="preserve">de </w:t>
      </w:r>
      <w:proofErr w:type="spellStart"/>
      <w:r w:rsidR="000F6D06" w:rsidRPr="00155749">
        <w:rPr>
          <w:rFonts w:ascii="Times New Roman" w:hAnsi="Times New Roman"/>
          <w:i/>
          <w:sz w:val="24"/>
          <w:szCs w:val="24"/>
        </w:rPr>
        <w:t>Crenarchaeota</w:t>
      </w:r>
      <w:proofErr w:type="spellEnd"/>
      <w:r w:rsidR="000F6D06" w:rsidRPr="00155749">
        <w:rPr>
          <w:rFonts w:ascii="Times New Roman" w:hAnsi="Times New Roman"/>
          <w:sz w:val="24"/>
          <w:szCs w:val="24"/>
        </w:rPr>
        <w:t xml:space="preserve"> </w:t>
      </w:r>
      <w:r w:rsidR="00F56A83" w:rsidRPr="00155749">
        <w:rPr>
          <w:rFonts w:ascii="Times New Roman" w:hAnsi="Times New Roman"/>
          <w:sz w:val="24"/>
          <w:szCs w:val="24"/>
        </w:rPr>
        <w:t>en suelos</w:t>
      </w:r>
      <w:r w:rsidR="0009525A" w:rsidRPr="00155749">
        <w:rPr>
          <w:rFonts w:ascii="Times New Roman" w:hAnsi="Times New Roman"/>
          <w:sz w:val="24"/>
          <w:szCs w:val="24"/>
        </w:rPr>
        <w:t xml:space="preserve"> y </w:t>
      </w:r>
      <w:r w:rsidR="003F6773">
        <w:rPr>
          <w:rFonts w:ascii="Times New Roman" w:hAnsi="Times New Roman"/>
          <w:sz w:val="24"/>
          <w:szCs w:val="24"/>
        </w:rPr>
        <w:t xml:space="preserve">se ha estudiado </w:t>
      </w:r>
      <w:r w:rsidR="0009525A" w:rsidRPr="00155749">
        <w:rPr>
          <w:rFonts w:ascii="Times New Roman" w:hAnsi="Times New Roman"/>
          <w:sz w:val="24"/>
          <w:szCs w:val="24"/>
        </w:rPr>
        <w:t>su papel en la nitrificación</w:t>
      </w:r>
      <w:r w:rsidR="002B55E5">
        <w:rPr>
          <w:rFonts w:ascii="Times New Roman" w:hAnsi="Times New Roman"/>
          <w:sz w:val="24"/>
          <w:szCs w:val="24"/>
        </w:rPr>
        <w:t xml:space="preserve"> </w:t>
      </w:r>
      <w:r w:rsidR="002B55E5" w:rsidRPr="00155749">
        <w:rPr>
          <w:rFonts w:ascii="Times New Roman" w:hAnsi="Times New Roman"/>
          <w:sz w:val="24"/>
          <w:szCs w:val="24"/>
        </w:rPr>
        <w:t>(</w:t>
      </w:r>
      <w:r w:rsidR="002B55E5" w:rsidRPr="00155749">
        <w:rPr>
          <w:rFonts w:ascii="Times New Roman" w:hAnsi="Times New Roman"/>
          <w:sz w:val="24"/>
          <w:szCs w:val="24"/>
          <w:lang w:val="es-CO"/>
        </w:rPr>
        <w:t xml:space="preserve">Nicol y </w:t>
      </w:r>
      <w:proofErr w:type="spellStart"/>
      <w:r w:rsidR="002B55E5" w:rsidRPr="00155749">
        <w:rPr>
          <w:rFonts w:ascii="Times New Roman" w:hAnsi="Times New Roman"/>
          <w:sz w:val="24"/>
          <w:szCs w:val="24"/>
          <w:lang w:val="es-CO"/>
        </w:rPr>
        <w:t>Schleper</w:t>
      </w:r>
      <w:proofErr w:type="spellEnd"/>
      <w:r w:rsidR="002B55E5" w:rsidRPr="00155749">
        <w:rPr>
          <w:rFonts w:ascii="Times New Roman" w:hAnsi="Times New Roman"/>
          <w:sz w:val="24"/>
          <w:szCs w:val="24"/>
          <w:lang w:val="es-CO"/>
        </w:rPr>
        <w:t>, 2006)</w:t>
      </w:r>
      <w:r w:rsidR="00E9506E" w:rsidRPr="00155749">
        <w:rPr>
          <w:rFonts w:ascii="Times New Roman" w:hAnsi="Times New Roman"/>
          <w:sz w:val="24"/>
          <w:szCs w:val="24"/>
        </w:rPr>
        <w:t>.</w:t>
      </w:r>
      <w:r w:rsidR="00781672" w:rsidRPr="00155749">
        <w:rPr>
          <w:rFonts w:ascii="Times New Roman" w:hAnsi="Times New Roman"/>
          <w:sz w:val="24"/>
          <w:szCs w:val="24"/>
        </w:rPr>
        <w:t xml:space="preserve">  </w:t>
      </w:r>
    </w:p>
    <w:p w:rsidR="00BF5F3D" w:rsidRPr="00155749" w:rsidRDefault="00026101" w:rsidP="00F2673F">
      <w:pPr>
        <w:spacing w:line="240" w:lineRule="auto"/>
        <w:jc w:val="both"/>
        <w:rPr>
          <w:rFonts w:ascii="Times New Roman" w:hAnsi="Times New Roman"/>
          <w:sz w:val="24"/>
          <w:szCs w:val="24"/>
        </w:rPr>
      </w:pPr>
      <w:r w:rsidRPr="00155749">
        <w:rPr>
          <w:rFonts w:ascii="Times New Roman" w:hAnsi="Times New Roman"/>
          <w:sz w:val="24"/>
          <w:szCs w:val="24"/>
        </w:rPr>
        <w:t>Los cambios en las condiciones</w:t>
      </w:r>
      <w:r w:rsidR="00555A37" w:rsidRPr="00155749">
        <w:rPr>
          <w:rFonts w:ascii="Times New Roman" w:hAnsi="Times New Roman"/>
          <w:sz w:val="24"/>
          <w:szCs w:val="24"/>
        </w:rPr>
        <w:t xml:space="preserve"> de</w:t>
      </w:r>
      <w:r w:rsidRPr="00155749">
        <w:rPr>
          <w:rFonts w:ascii="Times New Roman" w:hAnsi="Times New Roman"/>
          <w:sz w:val="24"/>
          <w:szCs w:val="24"/>
        </w:rPr>
        <w:t xml:space="preserve"> pH y fertilización nitrogenada </w:t>
      </w:r>
      <w:r w:rsidR="00310A1D" w:rsidRPr="00155749">
        <w:rPr>
          <w:rFonts w:ascii="Times New Roman" w:hAnsi="Times New Roman"/>
          <w:sz w:val="24"/>
          <w:szCs w:val="24"/>
        </w:rPr>
        <w:t xml:space="preserve">del suelo </w:t>
      </w:r>
      <w:r w:rsidRPr="00155749">
        <w:rPr>
          <w:rFonts w:ascii="Times New Roman" w:hAnsi="Times New Roman"/>
          <w:sz w:val="24"/>
          <w:szCs w:val="24"/>
        </w:rPr>
        <w:t>afectan la estructura de las comunidades de BOA</w:t>
      </w:r>
      <w:r w:rsidR="00555A37" w:rsidRPr="00155749">
        <w:rPr>
          <w:rFonts w:ascii="Times New Roman" w:hAnsi="Times New Roman"/>
          <w:sz w:val="24"/>
          <w:szCs w:val="24"/>
        </w:rPr>
        <w:t>,</w:t>
      </w:r>
      <w:r w:rsidR="001A6D78" w:rsidRPr="00155749">
        <w:rPr>
          <w:rFonts w:ascii="Times New Roman" w:hAnsi="Times New Roman"/>
          <w:sz w:val="24"/>
          <w:szCs w:val="24"/>
        </w:rPr>
        <w:t xml:space="preserve"> así como de arqueas oxidantes de amonio (</w:t>
      </w:r>
      <w:proofErr w:type="spellStart"/>
      <w:r w:rsidR="001A6D78" w:rsidRPr="00155749">
        <w:rPr>
          <w:rFonts w:ascii="Times New Roman" w:hAnsi="Times New Roman"/>
          <w:sz w:val="24"/>
          <w:szCs w:val="24"/>
        </w:rPr>
        <w:t>Leininger</w:t>
      </w:r>
      <w:proofErr w:type="spellEnd"/>
      <w:r w:rsidR="001A6D78" w:rsidRPr="00155749">
        <w:rPr>
          <w:rFonts w:ascii="Times New Roman" w:hAnsi="Times New Roman"/>
          <w:sz w:val="24"/>
          <w:szCs w:val="24"/>
        </w:rPr>
        <w:t xml:space="preserve"> </w:t>
      </w:r>
      <w:r w:rsidR="001A6D78" w:rsidRPr="00155749">
        <w:rPr>
          <w:rFonts w:ascii="Times New Roman" w:hAnsi="Times New Roman"/>
          <w:i/>
          <w:sz w:val="24"/>
          <w:szCs w:val="24"/>
        </w:rPr>
        <w:t>et al.,</w:t>
      </w:r>
      <w:r w:rsidR="001A6D78" w:rsidRPr="00155749">
        <w:rPr>
          <w:rFonts w:ascii="Times New Roman" w:hAnsi="Times New Roman"/>
          <w:sz w:val="24"/>
          <w:szCs w:val="24"/>
        </w:rPr>
        <w:t xml:space="preserve"> 2006</w:t>
      </w:r>
      <w:r w:rsidR="00695F47" w:rsidRPr="00155749">
        <w:rPr>
          <w:rFonts w:ascii="Times New Roman" w:hAnsi="Times New Roman"/>
          <w:sz w:val="24"/>
          <w:szCs w:val="24"/>
        </w:rPr>
        <w:t xml:space="preserve">; </w:t>
      </w:r>
      <w:proofErr w:type="spellStart"/>
      <w:r w:rsidR="00695F47" w:rsidRPr="00155749">
        <w:rPr>
          <w:rFonts w:ascii="Times New Roman" w:hAnsi="Times New Roman"/>
          <w:sz w:val="24"/>
          <w:szCs w:val="24"/>
        </w:rPr>
        <w:t>Hansel</w:t>
      </w:r>
      <w:proofErr w:type="spellEnd"/>
      <w:r w:rsidR="00695F47" w:rsidRPr="00155749">
        <w:rPr>
          <w:rFonts w:ascii="Times New Roman" w:hAnsi="Times New Roman"/>
          <w:sz w:val="24"/>
          <w:szCs w:val="24"/>
        </w:rPr>
        <w:t xml:space="preserve"> </w:t>
      </w:r>
      <w:r w:rsidR="00695F47" w:rsidRPr="00155749">
        <w:rPr>
          <w:rFonts w:ascii="Times New Roman" w:hAnsi="Times New Roman"/>
          <w:i/>
          <w:sz w:val="24"/>
          <w:szCs w:val="24"/>
        </w:rPr>
        <w:t>et al.,</w:t>
      </w:r>
      <w:r w:rsidR="00695F47" w:rsidRPr="00155749">
        <w:rPr>
          <w:rFonts w:ascii="Times New Roman" w:hAnsi="Times New Roman"/>
          <w:sz w:val="24"/>
          <w:szCs w:val="24"/>
        </w:rPr>
        <w:t xml:space="preserve"> 2008</w:t>
      </w:r>
      <w:r w:rsidR="005F2960">
        <w:rPr>
          <w:rFonts w:ascii="Times New Roman" w:hAnsi="Times New Roman"/>
          <w:sz w:val="24"/>
          <w:szCs w:val="24"/>
        </w:rPr>
        <w:t xml:space="preserve">; </w:t>
      </w:r>
      <w:r w:rsidR="005F2960" w:rsidRPr="00A4552C">
        <w:rPr>
          <w:rFonts w:ascii="Times New Roman" w:hAnsi="Times New Roman"/>
          <w:sz w:val="24"/>
          <w:szCs w:val="24"/>
          <w:lang w:val="es-CO"/>
        </w:rPr>
        <w:t>Nicol</w:t>
      </w:r>
      <w:r w:rsidR="005F2960">
        <w:rPr>
          <w:rFonts w:ascii="Times New Roman" w:hAnsi="Times New Roman"/>
          <w:sz w:val="24"/>
          <w:szCs w:val="24"/>
          <w:lang w:val="es-CO"/>
        </w:rPr>
        <w:t xml:space="preserve"> </w:t>
      </w:r>
      <w:r w:rsidR="005F2960" w:rsidRPr="00A4552C">
        <w:rPr>
          <w:rFonts w:ascii="Times New Roman" w:hAnsi="Times New Roman"/>
          <w:i/>
          <w:sz w:val="24"/>
          <w:szCs w:val="24"/>
          <w:lang w:val="es-CO"/>
        </w:rPr>
        <w:t>et al.,</w:t>
      </w:r>
      <w:r w:rsidR="005F2960">
        <w:rPr>
          <w:rFonts w:ascii="Times New Roman" w:hAnsi="Times New Roman"/>
          <w:sz w:val="24"/>
          <w:szCs w:val="24"/>
          <w:lang w:val="es-CO"/>
        </w:rPr>
        <w:t xml:space="preserve"> 2008</w:t>
      </w:r>
      <w:r w:rsidR="001A6D78" w:rsidRPr="00155749">
        <w:rPr>
          <w:rFonts w:ascii="Times New Roman" w:hAnsi="Times New Roman"/>
          <w:sz w:val="24"/>
          <w:szCs w:val="24"/>
        </w:rPr>
        <w:t>)</w:t>
      </w:r>
      <w:r w:rsidR="00EE3C7C">
        <w:rPr>
          <w:rFonts w:ascii="Times New Roman" w:hAnsi="Times New Roman"/>
          <w:sz w:val="24"/>
          <w:szCs w:val="24"/>
        </w:rPr>
        <w:t>,</w:t>
      </w:r>
      <w:r w:rsidRPr="00155749">
        <w:rPr>
          <w:rFonts w:ascii="Times New Roman" w:hAnsi="Times New Roman"/>
          <w:sz w:val="24"/>
          <w:szCs w:val="24"/>
        </w:rPr>
        <w:t xml:space="preserve"> ya que estas dependen del NH</w:t>
      </w:r>
      <w:r w:rsidRPr="00155749">
        <w:rPr>
          <w:rFonts w:ascii="Times New Roman" w:hAnsi="Times New Roman"/>
          <w:sz w:val="24"/>
          <w:szCs w:val="24"/>
          <w:vertAlign w:val="subscript"/>
        </w:rPr>
        <w:t>4</w:t>
      </w:r>
      <w:r w:rsidRPr="00155749">
        <w:rPr>
          <w:rFonts w:ascii="Times New Roman" w:hAnsi="Times New Roman"/>
          <w:sz w:val="24"/>
          <w:szCs w:val="24"/>
          <w:vertAlign w:val="superscript"/>
        </w:rPr>
        <w:t>+</w:t>
      </w:r>
      <w:r w:rsidRPr="00155749">
        <w:rPr>
          <w:rFonts w:ascii="Times New Roman" w:hAnsi="Times New Roman"/>
          <w:sz w:val="24"/>
          <w:szCs w:val="24"/>
        </w:rPr>
        <w:t xml:space="preserve"> y NO</w:t>
      </w:r>
      <w:r w:rsidRPr="00155749">
        <w:rPr>
          <w:rFonts w:ascii="Times New Roman" w:hAnsi="Times New Roman"/>
          <w:sz w:val="24"/>
          <w:szCs w:val="24"/>
          <w:vertAlign w:val="subscript"/>
        </w:rPr>
        <w:t>2</w:t>
      </w:r>
      <w:r w:rsidRPr="00155749">
        <w:rPr>
          <w:rFonts w:ascii="Times New Roman" w:hAnsi="Times New Roman"/>
          <w:sz w:val="24"/>
          <w:szCs w:val="24"/>
          <w:vertAlign w:val="superscript"/>
        </w:rPr>
        <w:t xml:space="preserve">- </w:t>
      </w:r>
      <w:r w:rsidRPr="00155749">
        <w:rPr>
          <w:rFonts w:ascii="Times New Roman" w:hAnsi="Times New Roman"/>
          <w:sz w:val="24"/>
          <w:szCs w:val="24"/>
        </w:rPr>
        <w:t>como</w:t>
      </w:r>
      <w:r w:rsidR="005F2960">
        <w:rPr>
          <w:rFonts w:ascii="Times New Roman" w:hAnsi="Times New Roman"/>
          <w:sz w:val="24"/>
          <w:szCs w:val="24"/>
        </w:rPr>
        <w:t xml:space="preserve"> fuentes de energía específicas.  S</w:t>
      </w:r>
      <w:r w:rsidR="0049199D" w:rsidRPr="00155749">
        <w:rPr>
          <w:rFonts w:ascii="Times New Roman" w:hAnsi="Times New Roman"/>
          <w:sz w:val="24"/>
          <w:szCs w:val="24"/>
        </w:rPr>
        <w:t>e</w:t>
      </w:r>
      <w:r w:rsidR="00B77B7F">
        <w:rPr>
          <w:rFonts w:ascii="Times New Roman" w:hAnsi="Times New Roman"/>
          <w:sz w:val="24"/>
          <w:szCs w:val="24"/>
        </w:rPr>
        <w:t xml:space="preserve"> ha observado</w:t>
      </w:r>
      <w:r w:rsidR="0049199D" w:rsidRPr="00155749">
        <w:rPr>
          <w:rFonts w:ascii="Times New Roman" w:hAnsi="Times New Roman"/>
          <w:sz w:val="24"/>
          <w:szCs w:val="24"/>
        </w:rPr>
        <w:t xml:space="preserve"> que</w:t>
      </w:r>
      <w:r w:rsidRPr="00155749">
        <w:rPr>
          <w:rFonts w:ascii="Times New Roman" w:hAnsi="Times New Roman"/>
          <w:sz w:val="24"/>
          <w:szCs w:val="24"/>
        </w:rPr>
        <w:t xml:space="preserve"> la adición de fertilizantes de amonio estimula el crecimiento de</w:t>
      </w:r>
      <w:r w:rsidR="001264DE" w:rsidRPr="00155749">
        <w:rPr>
          <w:rFonts w:ascii="Times New Roman" w:hAnsi="Times New Roman"/>
          <w:sz w:val="24"/>
          <w:szCs w:val="24"/>
        </w:rPr>
        <w:t xml:space="preserve"> </w:t>
      </w:r>
      <w:r w:rsidR="005F2960" w:rsidRPr="00155749">
        <w:rPr>
          <w:rFonts w:ascii="Times New Roman" w:hAnsi="Times New Roman"/>
          <w:sz w:val="24"/>
          <w:szCs w:val="24"/>
        </w:rPr>
        <w:t>comunidades de BOA</w:t>
      </w:r>
      <w:r w:rsidR="003F6773">
        <w:rPr>
          <w:rFonts w:ascii="Times New Roman" w:hAnsi="Times New Roman"/>
          <w:sz w:val="24"/>
          <w:szCs w:val="24"/>
        </w:rPr>
        <w:t xml:space="preserve">, </w:t>
      </w:r>
      <w:r w:rsidR="003F6773" w:rsidRPr="00155749">
        <w:rPr>
          <w:rFonts w:ascii="Times New Roman" w:hAnsi="Times New Roman"/>
          <w:sz w:val="24"/>
          <w:szCs w:val="24"/>
        </w:rPr>
        <w:t xml:space="preserve">utilizando como marcadores los genes </w:t>
      </w:r>
      <w:proofErr w:type="spellStart"/>
      <w:r w:rsidR="003F6773" w:rsidRPr="00155749">
        <w:rPr>
          <w:rFonts w:ascii="Times New Roman" w:hAnsi="Times New Roman"/>
          <w:i/>
          <w:sz w:val="24"/>
          <w:szCs w:val="24"/>
        </w:rPr>
        <w:t>amoA</w:t>
      </w:r>
      <w:proofErr w:type="spellEnd"/>
      <w:r w:rsidR="003F6773" w:rsidRPr="00155749">
        <w:rPr>
          <w:rFonts w:ascii="Times New Roman" w:hAnsi="Times New Roman"/>
          <w:i/>
          <w:sz w:val="24"/>
          <w:szCs w:val="24"/>
        </w:rPr>
        <w:t xml:space="preserve"> </w:t>
      </w:r>
      <w:r w:rsidR="003F6773" w:rsidRPr="00155749">
        <w:rPr>
          <w:rFonts w:ascii="Times New Roman" w:hAnsi="Times New Roman"/>
          <w:sz w:val="24"/>
          <w:szCs w:val="24"/>
        </w:rPr>
        <w:t xml:space="preserve">y 16S </w:t>
      </w:r>
      <w:proofErr w:type="spellStart"/>
      <w:r w:rsidR="003F6773" w:rsidRPr="00155749">
        <w:rPr>
          <w:rFonts w:ascii="Times New Roman" w:hAnsi="Times New Roman"/>
          <w:sz w:val="24"/>
          <w:szCs w:val="24"/>
        </w:rPr>
        <w:t>rARN</w:t>
      </w:r>
      <w:proofErr w:type="spellEnd"/>
      <w:r w:rsidR="003F6773" w:rsidRPr="00155749">
        <w:rPr>
          <w:rFonts w:ascii="Times New Roman" w:hAnsi="Times New Roman"/>
          <w:sz w:val="24"/>
          <w:szCs w:val="24"/>
        </w:rPr>
        <w:t xml:space="preserve"> cuant</w:t>
      </w:r>
      <w:r w:rsidR="003F6773">
        <w:rPr>
          <w:rFonts w:ascii="Times New Roman" w:hAnsi="Times New Roman"/>
          <w:sz w:val="24"/>
          <w:szCs w:val="24"/>
        </w:rPr>
        <w:t xml:space="preserve">ificados por PCR en tiempo real se reporta </w:t>
      </w:r>
      <w:r w:rsidR="00CF469B" w:rsidRPr="00155749">
        <w:rPr>
          <w:rFonts w:ascii="Times New Roman" w:hAnsi="Times New Roman"/>
          <w:sz w:val="24"/>
          <w:szCs w:val="24"/>
        </w:rPr>
        <w:t xml:space="preserve">un </w:t>
      </w:r>
      <w:r w:rsidRPr="00155749">
        <w:rPr>
          <w:rFonts w:ascii="Times New Roman" w:hAnsi="Times New Roman"/>
          <w:sz w:val="24"/>
          <w:szCs w:val="24"/>
        </w:rPr>
        <w:t xml:space="preserve">incremento </w:t>
      </w:r>
      <w:r w:rsidR="0014698F" w:rsidRPr="00155749">
        <w:rPr>
          <w:rFonts w:ascii="Times New Roman" w:hAnsi="Times New Roman"/>
          <w:sz w:val="24"/>
          <w:szCs w:val="24"/>
        </w:rPr>
        <w:t xml:space="preserve">significativo </w:t>
      </w:r>
      <w:r w:rsidR="00520F3C">
        <w:rPr>
          <w:rFonts w:ascii="Times New Roman" w:hAnsi="Times New Roman"/>
          <w:sz w:val="24"/>
          <w:szCs w:val="24"/>
        </w:rPr>
        <w:t>de las</w:t>
      </w:r>
      <w:r w:rsidR="00CF469B" w:rsidRPr="00155749">
        <w:rPr>
          <w:rFonts w:ascii="Times New Roman" w:hAnsi="Times New Roman"/>
          <w:sz w:val="24"/>
          <w:szCs w:val="24"/>
        </w:rPr>
        <w:t xml:space="preserve"> comunidades de BOA</w:t>
      </w:r>
      <w:r w:rsidR="00EE3C7C">
        <w:rPr>
          <w:rFonts w:ascii="Times New Roman" w:hAnsi="Times New Roman"/>
          <w:sz w:val="24"/>
          <w:szCs w:val="24"/>
        </w:rPr>
        <w:t xml:space="preserve"> (</w:t>
      </w:r>
      <w:proofErr w:type="spellStart"/>
      <w:r w:rsidR="00EE3C7C" w:rsidRPr="00155749">
        <w:rPr>
          <w:rFonts w:ascii="Times New Roman" w:hAnsi="Times New Roman"/>
          <w:sz w:val="24"/>
          <w:szCs w:val="24"/>
        </w:rPr>
        <w:t>Okano</w:t>
      </w:r>
      <w:proofErr w:type="spellEnd"/>
      <w:r w:rsidR="00EE3C7C">
        <w:rPr>
          <w:rFonts w:ascii="Times New Roman" w:hAnsi="Times New Roman"/>
          <w:sz w:val="24"/>
          <w:szCs w:val="24"/>
        </w:rPr>
        <w:t xml:space="preserve"> </w:t>
      </w:r>
      <w:r w:rsidR="00EE3C7C" w:rsidRPr="003F6773">
        <w:rPr>
          <w:rFonts w:ascii="Times New Roman" w:hAnsi="Times New Roman"/>
          <w:i/>
          <w:sz w:val="24"/>
          <w:szCs w:val="24"/>
        </w:rPr>
        <w:t>et al.,</w:t>
      </w:r>
      <w:r w:rsidR="00EE3C7C">
        <w:rPr>
          <w:rFonts w:ascii="Times New Roman" w:hAnsi="Times New Roman"/>
          <w:sz w:val="24"/>
          <w:szCs w:val="24"/>
        </w:rPr>
        <w:t xml:space="preserve"> </w:t>
      </w:r>
      <w:r w:rsidR="00EE3C7C" w:rsidRPr="00155749">
        <w:rPr>
          <w:rFonts w:ascii="Times New Roman" w:hAnsi="Times New Roman"/>
          <w:sz w:val="24"/>
          <w:szCs w:val="24"/>
        </w:rPr>
        <w:t>2004)</w:t>
      </w:r>
      <w:r w:rsidR="00CF469B" w:rsidRPr="00155749">
        <w:rPr>
          <w:rFonts w:ascii="Times New Roman" w:hAnsi="Times New Roman"/>
          <w:sz w:val="24"/>
          <w:szCs w:val="24"/>
        </w:rPr>
        <w:t xml:space="preserve">, </w:t>
      </w:r>
      <w:r w:rsidR="00520F3C" w:rsidRPr="00155749">
        <w:rPr>
          <w:rFonts w:ascii="Times New Roman" w:hAnsi="Times New Roman"/>
          <w:sz w:val="24"/>
          <w:szCs w:val="24"/>
        </w:rPr>
        <w:t>en suelos agrícolas que se fertilizaron anualmente (manejo convencional) con respecto a suelo sin fertilización (manejo orgánico)</w:t>
      </w:r>
      <w:r w:rsidR="00EE3C7C">
        <w:rPr>
          <w:rFonts w:ascii="Times New Roman" w:hAnsi="Times New Roman"/>
          <w:sz w:val="24"/>
          <w:szCs w:val="24"/>
        </w:rPr>
        <w:t>. E</w:t>
      </w:r>
      <w:r w:rsidR="00F52259">
        <w:rPr>
          <w:rFonts w:ascii="Times New Roman" w:hAnsi="Times New Roman"/>
          <w:sz w:val="24"/>
          <w:szCs w:val="24"/>
        </w:rPr>
        <w:t>n este último</w:t>
      </w:r>
      <w:r w:rsidR="00F52259" w:rsidRPr="00155749">
        <w:rPr>
          <w:rFonts w:ascii="Times New Roman" w:hAnsi="Times New Roman"/>
          <w:sz w:val="24"/>
          <w:szCs w:val="24"/>
        </w:rPr>
        <w:t xml:space="preserve"> </w:t>
      </w:r>
      <w:r w:rsidR="00F52259">
        <w:rPr>
          <w:rFonts w:ascii="Times New Roman" w:hAnsi="Times New Roman"/>
          <w:sz w:val="24"/>
          <w:szCs w:val="24"/>
        </w:rPr>
        <w:t>se observó</w:t>
      </w:r>
      <w:r w:rsidR="00F52259" w:rsidRPr="00155749">
        <w:rPr>
          <w:rFonts w:ascii="Times New Roman" w:hAnsi="Times New Roman"/>
          <w:sz w:val="24"/>
          <w:szCs w:val="24"/>
        </w:rPr>
        <w:t xml:space="preserve"> un mayor consumo de amonio y la acumulación de nitrato</w:t>
      </w:r>
      <w:r w:rsidR="00F52259">
        <w:rPr>
          <w:rFonts w:ascii="Times New Roman" w:hAnsi="Times New Roman"/>
          <w:sz w:val="24"/>
          <w:szCs w:val="24"/>
        </w:rPr>
        <w:t xml:space="preserve">, </w:t>
      </w:r>
      <w:r w:rsidR="001E17A8">
        <w:rPr>
          <w:rFonts w:ascii="Times New Roman" w:hAnsi="Times New Roman"/>
          <w:sz w:val="24"/>
          <w:szCs w:val="24"/>
        </w:rPr>
        <w:t>sugiriendo</w:t>
      </w:r>
      <w:r w:rsidR="0014698F" w:rsidRPr="00155749">
        <w:rPr>
          <w:rFonts w:ascii="Times New Roman" w:hAnsi="Times New Roman"/>
          <w:sz w:val="24"/>
          <w:szCs w:val="24"/>
        </w:rPr>
        <w:t xml:space="preserve"> </w:t>
      </w:r>
      <w:r w:rsidR="00AB21E7" w:rsidRPr="00155749">
        <w:rPr>
          <w:rFonts w:ascii="Times New Roman" w:hAnsi="Times New Roman"/>
          <w:sz w:val="24"/>
          <w:szCs w:val="24"/>
        </w:rPr>
        <w:t>un</w:t>
      </w:r>
      <w:r w:rsidR="0014698F" w:rsidRPr="00155749">
        <w:rPr>
          <w:rFonts w:ascii="Times New Roman" w:hAnsi="Times New Roman"/>
          <w:sz w:val="24"/>
          <w:szCs w:val="24"/>
        </w:rPr>
        <w:t xml:space="preserve"> efecto de la adición de amonio</w:t>
      </w:r>
      <w:r w:rsidR="00A82FDD" w:rsidRPr="00155749">
        <w:rPr>
          <w:rFonts w:ascii="Times New Roman" w:hAnsi="Times New Roman"/>
          <w:sz w:val="24"/>
          <w:szCs w:val="24"/>
        </w:rPr>
        <w:t xml:space="preserve"> </w:t>
      </w:r>
      <w:r w:rsidR="0014698F" w:rsidRPr="00155749">
        <w:rPr>
          <w:rFonts w:ascii="Times New Roman" w:hAnsi="Times New Roman"/>
          <w:sz w:val="24"/>
          <w:szCs w:val="24"/>
        </w:rPr>
        <w:t>a largo plazo</w:t>
      </w:r>
      <w:r w:rsidR="002C5132">
        <w:rPr>
          <w:rFonts w:ascii="Times New Roman" w:hAnsi="Times New Roman"/>
          <w:sz w:val="24"/>
          <w:szCs w:val="24"/>
        </w:rPr>
        <w:t xml:space="preserve">. </w:t>
      </w:r>
      <w:r w:rsidR="00AB21E7" w:rsidRPr="00155749">
        <w:rPr>
          <w:rFonts w:ascii="Times New Roman" w:hAnsi="Times New Roman"/>
          <w:sz w:val="24"/>
          <w:szCs w:val="24"/>
        </w:rPr>
        <w:t xml:space="preserve"> </w:t>
      </w:r>
      <w:r w:rsidR="00F52259">
        <w:rPr>
          <w:rFonts w:ascii="Times New Roman" w:hAnsi="Times New Roman"/>
          <w:sz w:val="24"/>
          <w:szCs w:val="24"/>
        </w:rPr>
        <w:t>S</w:t>
      </w:r>
      <w:r w:rsidR="00EB0DA3" w:rsidRPr="00155749">
        <w:rPr>
          <w:rFonts w:ascii="Times New Roman" w:hAnsi="Times New Roman"/>
          <w:sz w:val="24"/>
          <w:szCs w:val="24"/>
        </w:rPr>
        <w:t xml:space="preserve">e </w:t>
      </w:r>
      <w:r w:rsidR="00F52259">
        <w:rPr>
          <w:rFonts w:ascii="Times New Roman" w:hAnsi="Times New Roman"/>
          <w:sz w:val="24"/>
          <w:szCs w:val="24"/>
        </w:rPr>
        <w:t xml:space="preserve">han </w:t>
      </w:r>
      <w:r w:rsidR="00EB0DA3" w:rsidRPr="00155749">
        <w:rPr>
          <w:rFonts w:ascii="Times New Roman" w:hAnsi="Times New Roman"/>
          <w:sz w:val="24"/>
          <w:szCs w:val="24"/>
        </w:rPr>
        <w:t xml:space="preserve">encontraron </w:t>
      </w:r>
      <w:r w:rsidR="00F52259" w:rsidRPr="00155749">
        <w:rPr>
          <w:rFonts w:ascii="Times New Roman" w:hAnsi="Times New Roman"/>
          <w:sz w:val="24"/>
          <w:szCs w:val="24"/>
        </w:rPr>
        <w:t>(</w:t>
      </w:r>
      <w:proofErr w:type="spellStart"/>
      <w:r w:rsidR="00F52259" w:rsidRPr="00155749">
        <w:rPr>
          <w:rFonts w:ascii="Times New Roman" w:hAnsi="Times New Roman"/>
          <w:sz w:val="24"/>
          <w:szCs w:val="24"/>
        </w:rPr>
        <w:t>Nakaya</w:t>
      </w:r>
      <w:proofErr w:type="spellEnd"/>
      <w:r w:rsidR="00F52259" w:rsidRPr="00155749">
        <w:rPr>
          <w:rFonts w:ascii="Times New Roman" w:hAnsi="Times New Roman"/>
          <w:sz w:val="24"/>
          <w:szCs w:val="24"/>
        </w:rPr>
        <w:t xml:space="preserve"> </w:t>
      </w:r>
      <w:r w:rsidR="00F52259" w:rsidRPr="00155749">
        <w:rPr>
          <w:rFonts w:ascii="Times New Roman" w:hAnsi="Times New Roman"/>
          <w:i/>
          <w:sz w:val="24"/>
          <w:szCs w:val="24"/>
        </w:rPr>
        <w:t>et al.,</w:t>
      </w:r>
      <w:r w:rsidR="00F52259" w:rsidRPr="00155749">
        <w:rPr>
          <w:rFonts w:ascii="Times New Roman" w:hAnsi="Times New Roman"/>
          <w:sz w:val="24"/>
          <w:szCs w:val="24"/>
        </w:rPr>
        <w:t xml:space="preserve"> 2009</w:t>
      </w:r>
      <w:r w:rsidR="00F52259">
        <w:rPr>
          <w:rFonts w:ascii="Times New Roman" w:hAnsi="Times New Roman"/>
          <w:sz w:val="24"/>
          <w:szCs w:val="24"/>
        </w:rPr>
        <w:t xml:space="preserve">) </w:t>
      </w:r>
      <w:r w:rsidR="00EB0DA3" w:rsidRPr="00155749">
        <w:rPr>
          <w:rFonts w:ascii="Times New Roman" w:hAnsi="Times New Roman"/>
          <w:sz w:val="24"/>
          <w:szCs w:val="24"/>
        </w:rPr>
        <w:t xml:space="preserve">incrementos de genes </w:t>
      </w:r>
      <w:proofErr w:type="spellStart"/>
      <w:r w:rsidR="00EB0DA3" w:rsidRPr="00155749">
        <w:rPr>
          <w:rFonts w:ascii="Times New Roman" w:hAnsi="Times New Roman"/>
          <w:i/>
          <w:sz w:val="24"/>
          <w:szCs w:val="24"/>
        </w:rPr>
        <w:t>amoA</w:t>
      </w:r>
      <w:proofErr w:type="spellEnd"/>
      <w:r w:rsidR="00EB0DA3" w:rsidRPr="00155749">
        <w:rPr>
          <w:rFonts w:ascii="Times New Roman" w:hAnsi="Times New Roman"/>
          <w:sz w:val="24"/>
          <w:szCs w:val="24"/>
        </w:rPr>
        <w:t xml:space="preserve"> de arqueas </w:t>
      </w:r>
      <w:r w:rsidR="00007347" w:rsidRPr="00155749">
        <w:rPr>
          <w:rFonts w:ascii="Times New Roman" w:hAnsi="Times New Roman"/>
          <w:sz w:val="24"/>
          <w:szCs w:val="24"/>
        </w:rPr>
        <w:t>y</w:t>
      </w:r>
      <w:r w:rsidR="00EB0DA3" w:rsidRPr="00155749">
        <w:rPr>
          <w:rFonts w:ascii="Times New Roman" w:hAnsi="Times New Roman"/>
          <w:sz w:val="24"/>
          <w:szCs w:val="24"/>
        </w:rPr>
        <w:t xml:space="preserve"> </w:t>
      </w:r>
      <w:r w:rsidR="003C5C1D" w:rsidRPr="00155749">
        <w:rPr>
          <w:rFonts w:ascii="Times New Roman" w:hAnsi="Times New Roman"/>
          <w:sz w:val="24"/>
          <w:szCs w:val="24"/>
        </w:rPr>
        <w:t xml:space="preserve">en </w:t>
      </w:r>
      <w:r w:rsidR="00EB0DA3" w:rsidRPr="00155749">
        <w:rPr>
          <w:rFonts w:ascii="Times New Roman" w:hAnsi="Times New Roman"/>
          <w:sz w:val="24"/>
          <w:szCs w:val="24"/>
        </w:rPr>
        <w:t xml:space="preserve">la concentración de nitrato tras </w:t>
      </w:r>
      <w:r w:rsidR="001E17A8">
        <w:rPr>
          <w:rFonts w:ascii="Times New Roman" w:hAnsi="Times New Roman"/>
          <w:sz w:val="24"/>
          <w:szCs w:val="24"/>
        </w:rPr>
        <w:t xml:space="preserve">la </w:t>
      </w:r>
      <w:r w:rsidR="00F52259" w:rsidRPr="00155749">
        <w:rPr>
          <w:rFonts w:ascii="Times New Roman" w:hAnsi="Times New Roman"/>
          <w:sz w:val="24"/>
          <w:szCs w:val="24"/>
        </w:rPr>
        <w:t xml:space="preserve">adición de amonio, </w:t>
      </w:r>
      <w:r w:rsidR="00BF5F3D" w:rsidRPr="00155749">
        <w:rPr>
          <w:rFonts w:ascii="Times New Roman" w:hAnsi="Times New Roman"/>
          <w:sz w:val="24"/>
          <w:szCs w:val="24"/>
        </w:rPr>
        <w:t>el número de copias</w:t>
      </w:r>
      <w:r w:rsidR="009945D8" w:rsidRPr="00155749">
        <w:rPr>
          <w:rFonts w:ascii="Times New Roman" w:hAnsi="Times New Roman"/>
          <w:sz w:val="24"/>
          <w:szCs w:val="24"/>
        </w:rPr>
        <w:t xml:space="preserve"> </w:t>
      </w:r>
      <w:r w:rsidR="00BF5F3D" w:rsidRPr="00155749">
        <w:rPr>
          <w:rFonts w:ascii="Times New Roman" w:hAnsi="Times New Roman"/>
          <w:sz w:val="24"/>
          <w:szCs w:val="24"/>
        </w:rPr>
        <w:t xml:space="preserve">de genes </w:t>
      </w:r>
      <w:proofErr w:type="spellStart"/>
      <w:r w:rsidR="00BF5F3D" w:rsidRPr="00155749">
        <w:rPr>
          <w:rFonts w:ascii="Times New Roman" w:hAnsi="Times New Roman"/>
          <w:i/>
          <w:sz w:val="24"/>
          <w:szCs w:val="24"/>
        </w:rPr>
        <w:t>amoA</w:t>
      </w:r>
      <w:proofErr w:type="spellEnd"/>
      <w:r w:rsidR="00BF5F3D" w:rsidRPr="00155749">
        <w:rPr>
          <w:rFonts w:ascii="Times New Roman" w:hAnsi="Times New Roman"/>
          <w:sz w:val="24"/>
          <w:szCs w:val="24"/>
        </w:rPr>
        <w:t xml:space="preserve"> de arqueas </w:t>
      </w:r>
      <w:r w:rsidR="00970858" w:rsidRPr="00155749">
        <w:rPr>
          <w:rFonts w:ascii="Times New Roman" w:hAnsi="Times New Roman"/>
          <w:sz w:val="24"/>
          <w:szCs w:val="24"/>
        </w:rPr>
        <w:t xml:space="preserve">fue </w:t>
      </w:r>
      <w:r w:rsidR="00BF5F3D" w:rsidRPr="00155749">
        <w:rPr>
          <w:rFonts w:ascii="Times New Roman" w:hAnsi="Times New Roman"/>
          <w:sz w:val="24"/>
          <w:szCs w:val="24"/>
        </w:rPr>
        <w:t xml:space="preserve">diez veces </w:t>
      </w:r>
      <w:r w:rsidR="00970858" w:rsidRPr="00155749">
        <w:rPr>
          <w:rFonts w:ascii="Times New Roman" w:hAnsi="Times New Roman"/>
          <w:sz w:val="24"/>
          <w:szCs w:val="24"/>
        </w:rPr>
        <w:t xml:space="preserve">mayor </w:t>
      </w:r>
      <w:r w:rsidR="00F52259">
        <w:rPr>
          <w:rFonts w:ascii="Times New Roman" w:hAnsi="Times New Roman"/>
          <w:sz w:val="24"/>
          <w:szCs w:val="24"/>
        </w:rPr>
        <w:t>al</w:t>
      </w:r>
      <w:r w:rsidR="00970858" w:rsidRPr="00155749">
        <w:rPr>
          <w:rFonts w:ascii="Times New Roman" w:hAnsi="Times New Roman"/>
          <w:sz w:val="24"/>
          <w:szCs w:val="24"/>
        </w:rPr>
        <w:t xml:space="preserve"> de</w:t>
      </w:r>
      <w:r w:rsidR="00007347" w:rsidRPr="00155749">
        <w:rPr>
          <w:rFonts w:ascii="Times New Roman" w:hAnsi="Times New Roman"/>
          <w:sz w:val="24"/>
          <w:szCs w:val="24"/>
        </w:rPr>
        <w:t xml:space="preserve"> </w:t>
      </w:r>
      <w:r w:rsidR="00BF5F3D" w:rsidRPr="00155749">
        <w:rPr>
          <w:rFonts w:ascii="Times New Roman" w:hAnsi="Times New Roman"/>
          <w:sz w:val="24"/>
          <w:szCs w:val="24"/>
        </w:rPr>
        <w:t xml:space="preserve">genes </w:t>
      </w:r>
      <w:proofErr w:type="spellStart"/>
      <w:r w:rsidR="00BF5F3D" w:rsidRPr="00155749">
        <w:rPr>
          <w:rFonts w:ascii="Times New Roman" w:hAnsi="Times New Roman"/>
          <w:i/>
          <w:sz w:val="24"/>
          <w:szCs w:val="24"/>
        </w:rPr>
        <w:t>amoA</w:t>
      </w:r>
      <w:proofErr w:type="spellEnd"/>
      <w:r w:rsidR="00BF5F3D" w:rsidRPr="00155749">
        <w:rPr>
          <w:rFonts w:ascii="Times New Roman" w:hAnsi="Times New Roman"/>
          <w:sz w:val="24"/>
          <w:szCs w:val="24"/>
        </w:rPr>
        <w:t xml:space="preserve"> de </w:t>
      </w:r>
      <w:proofErr w:type="spellStart"/>
      <w:r w:rsidR="00BF5F3D" w:rsidRPr="00155749">
        <w:rPr>
          <w:rFonts w:ascii="Times New Roman" w:hAnsi="Times New Roman"/>
          <w:sz w:val="24"/>
          <w:szCs w:val="24"/>
        </w:rPr>
        <w:t>betaproteobacterias</w:t>
      </w:r>
      <w:proofErr w:type="spellEnd"/>
      <w:r w:rsidR="00BF5F3D" w:rsidRPr="00155749">
        <w:rPr>
          <w:rFonts w:ascii="Times New Roman" w:hAnsi="Times New Roman"/>
          <w:sz w:val="24"/>
          <w:szCs w:val="24"/>
        </w:rPr>
        <w:t xml:space="preserve">.  </w:t>
      </w:r>
      <w:r w:rsidR="00F63B80" w:rsidRPr="00155749">
        <w:rPr>
          <w:rFonts w:ascii="Times New Roman" w:hAnsi="Times New Roman"/>
          <w:sz w:val="24"/>
          <w:szCs w:val="24"/>
        </w:rPr>
        <w:t>A pesar de esto</w:t>
      </w:r>
      <w:r w:rsidR="001D4882" w:rsidRPr="00155749">
        <w:rPr>
          <w:rFonts w:ascii="Times New Roman" w:hAnsi="Times New Roman"/>
          <w:sz w:val="24"/>
          <w:szCs w:val="24"/>
        </w:rPr>
        <w:t>,</w:t>
      </w:r>
      <w:r w:rsidR="00F63B80" w:rsidRPr="00155749">
        <w:rPr>
          <w:rFonts w:ascii="Times New Roman" w:hAnsi="Times New Roman"/>
          <w:sz w:val="24"/>
          <w:szCs w:val="24"/>
        </w:rPr>
        <w:t xml:space="preserve"> se considera </w:t>
      </w:r>
      <w:r w:rsidR="00A26746" w:rsidRPr="00155749">
        <w:rPr>
          <w:rFonts w:ascii="Times New Roman" w:hAnsi="Times New Roman"/>
          <w:sz w:val="24"/>
          <w:szCs w:val="24"/>
        </w:rPr>
        <w:t>(</w:t>
      </w:r>
      <w:proofErr w:type="spellStart"/>
      <w:r w:rsidR="00A26746" w:rsidRPr="00155749">
        <w:rPr>
          <w:rFonts w:ascii="Times New Roman" w:hAnsi="Times New Roman"/>
          <w:sz w:val="24"/>
          <w:szCs w:val="24"/>
        </w:rPr>
        <w:t>Jia</w:t>
      </w:r>
      <w:proofErr w:type="spellEnd"/>
      <w:r w:rsidR="00A26746" w:rsidRPr="00155749">
        <w:rPr>
          <w:rFonts w:ascii="Times New Roman" w:hAnsi="Times New Roman"/>
          <w:sz w:val="24"/>
          <w:szCs w:val="24"/>
        </w:rPr>
        <w:t xml:space="preserve"> </w:t>
      </w:r>
      <w:r w:rsidR="00A26746" w:rsidRPr="00155749">
        <w:rPr>
          <w:rFonts w:ascii="Times New Roman" w:hAnsi="Times New Roman"/>
          <w:i/>
          <w:sz w:val="24"/>
          <w:szCs w:val="24"/>
        </w:rPr>
        <w:t>et al.,</w:t>
      </w:r>
      <w:r w:rsidR="00A26746" w:rsidRPr="00155749">
        <w:rPr>
          <w:rFonts w:ascii="Times New Roman" w:hAnsi="Times New Roman"/>
          <w:sz w:val="24"/>
          <w:szCs w:val="24"/>
        </w:rPr>
        <w:t xml:space="preserve"> 2009)</w:t>
      </w:r>
      <w:r w:rsidR="00A26746">
        <w:rPr>
          <w:rFonts w:ascii="Times New Roman" w:hAnsi="Times New Roman"/>
          <w:sz w:val="24"/>
          <w:szCs w:val="24"/>
        </w:rPr>
        <w:t xml:space="preserve"> </w:t>
      </w:r>
      <w:r w:rsidR="00F63B80" w:rsidRPr="00155749">
        <w:rPr>
          <w:rFonts w:ascii="Times New Roman" w:hAnsi="Times New Roman"/>
          <w:sz w:val="24"/>
          <w:szCs w:val="24"/>
        </w:rPr>
        <w:t xml:space="preserve">que </w:t>
      </w:r>
      <w:r w:rsidR="00F52259" w:rsidRPr="00155749">
        <w:rPr>
          <w:rFonts w:ascii="Times New Roman" w:hAnsi="Times New Roman"/>
          <w:sz w:val="24"/>
          <w:szCs w:val="24"/>
        </w:rPr>
        <w:t xml:space="preserve">en suelos agrícolas </w:t>
      </w:r>
      <w:r w:rsidR="00F63B80" w:rsidRPr="00155749">
        <w:rPr>
          <w:rFonts w:ascii="Times New Roman" w:hAnsi="Times New Roman"/>
          <w:sz w:val="24"/>
          <w:szCs w:val="24"/>
        </w:rPr>
        <w:t xml:space="preserve">es </w:t>
      </w:r>
      <w:r w:rsidR="003C5C1D" w:rsidRPr="00155749">
        <w:rPr>
          <w:rFonts w:ascii="Times New Roman" w:hAnsi="Times New Roman"/>
          <w:sz w:val="24"/>
          <w:szCs w:val="24"/>
        </w:rPr>
        <w:t>más</w:t>
      </w:r>
      <w:r w:rsidR="00F63B80" w:rsidRPr="00155749">
        <w:rPr>
          <w:rFonts w:ascii="Times New Roman" w:hAnsi="Times New Roman"/>
          <w:sz w:val="24"/>
          <w:szCs w:val="24"/>
        </w:rPr>
        <w:t xml:space="preserve"> importante el papel de las BOA </w:t>
      </w:r>
      <w:r w:rsidR="001D4882" w:rsidRPr="00155749">
        <w:rPr>
          <w:rFonts w:ascii="Times New Roman" w:hAnsi="Times New Roman"/>
          <w:sz w:val="24"/>
          <w:szCs w:val="24"/>
        </w:rPr>
        <w:t>en la</w:t>
      </w:r>
      <w:r w:rsidR="00F63B80" w:rsidRPr="00155749">
        <w:rPr>
          <w:rFonts w:ascii="Times New Roman" w:hAnsi="Times New Roman"/>
          <w:sz w:val="24"/>
          <w:szCs w:val="24"/>
        </w:rPr>
        <w:t xml:space="preserve"> oxidación de amonio</w:t>
      </w:r>
      <w:r w:rsidR="00F52259">
        <w:rPr>
          <w:rFonts w:ascii="Times New Roman" w:hAnsi="Times New Roman"/>
          <w:sz w:val="24"/>
          <w:szCs w:val="24"/>
        </w:rPr>
        <w:t>,</w:t>
      </w:r>
      <w:r w:rsidR="00F63B80" w:rsidRPr="00155749">
        <w:rPr>
          <w:rFonts w:ascii="Times New Roman" w:hAnsi="Times New Roman"/>
          <w:sz w:val="24"/>
          <w:szCs w:val="24"/>
        </w:rPr>
        <w:t xml:space="preserve"> a pesar de la domina</w:t>
      </w:r>
      <w:r w:rsidR="001D4882" w:rsidRPr="00155749">
        <w:rPr>
          <w:rFonts w:ascii="Times New Roman" w:hAnsi="Times New Roman"/>
          <w:sz w:val="24"/>
          <w:szCs w:val="24"/>
        </w:rPr>
        <w:t>n</w:t>
      </w:r>
      <w:r w:rsidR="00F63B80" w:rsidRPr="00155749">
        <w:rPr>
          <w:rFonts w:ascii="Times New Roman" w:hAnsi="Times New Roman"/>
          <w:sz w:val="24"/>
          <w:szCs w:val="24"/>
        </w:rPr>
        <w:t xml:space="preserve">cia de las AOA, dado que </w:t>
      </w:r>
      <w:r w:rsidR="001D4882" w:rsidRPr="00155749">
        <w:rPr>
          <w:rFonts w:ascii="Times New Roman" w:hAnsi="Times New Roman"/>
          <w:sz w:val="24"/>
          <w:szCs w:val="24"/>
        </w:rPr>
        <w:t xml:space="preserve">no </w:t>
      </w:r>
      <w:r w:rsidR="00F63B80" w:rsidRPr="00155749">
        <w:rPr>
          <w:rFonts w:ascii="Times New Roman" w:hAnsi="Times New Roman"/>
          <w:sz w:val="24"/>
          <w:szCs w:val="24"/>
        </w:rPr>
        <w:t>se ha encontrado</w:t>
      </w:r>
      <w:r w:rsidR="00A26746">
        <w:rPr>
          <w:rFonts w:ascii="Times New Roman" w:hAnsi="Times New Roman"/>
          <w:sz w:val="24"/>
          <w:szCs w:val="24"/>
        </w:rPr>
        <w:t xml:space="preserve"> </w:t>
      </w:r>
      <w:r w:rsidR="00BB55F1" w:rsidRPr="00155749">
        <w:rPr>
          <w:rFonts w:ascii="Times New Roman" w:hAnsi="Times New Roman"/>
          <w:sz w:val="24"/>
          <w:szCs w:val="24"/>
        </w:rPr>
        <w:t xml:space="preserve"> </w:t>
      </w:r>
      <w:r w:rsidR="00F63B80" w:rsidRPr="00155749">
        <w:rPr>
          <w:rFonts w:ascii="Times New Roman" w:hAnsi="Times New Roman"/>
          <w:sz w:val="24"/>
          <w:szCs w:val="24"/>
        </w:rPr>
        <w:t xml:space="preserve">relación </w:t>
      </w:r>
      <w:r w:rsidR="003C5C1D" w:rsidRPr="00155749">
        <w:rPr>
          <w:rFonts w:ascii="Times New Roman" w:hAnsi="Times New Roman"/>
          <w:sz w:val="24"/>
          <w:szCs w:val="24"/>
        </w:rPr>
        <w:t>entre la</w:t>
      </w:r>
      <w:r w:rsidR="00F63B80" w:rsidRPr="00155749">
        <w:rPr>
          <w:rFonts w:ascii="Times New Roman" w:hAnsi="Times New Roman"/>
          <w:sz w:val="24"/>
          <w:szCs w:val="24"/>
        </w:rPr>
        <w:t xml:space="preserve"> abundancia de AOA y las tasas de nitrificación</w:t>
      </w:r>
      <w:r w:rsidR="00EE3C7C">
        <w:rPr>
          <w:rFonts w:ascii="Times New Roman" w:hAnsi="Times New Roman"/>
          <w:sz w:val="24"/>
          <w:szCs w:val="24"/>
        </w:rPr>
        <w:t xml:space="preserve"> </w:t>
      </w:r>
      <w:r w:rsidR="00EE3C7C" w:rsidRPr="00155749">
        <w:rPr>
          <w:rFonts w:ascii="Times New Roman" w:hAnsi="Times New Roman"/>
          <w:sz w:val="24"/>
          <w:szCs w:val="24"/>
        </w:rPr>
        <w:t>(</w:t>
      </w:r>
      <w:proofErr w:type="spellStart"/>
      <w:r w:rsidR="00EE3C7C" w:rsidRPr="00155749">
        <w:rPr>
          <w:rFonts w:ascii="Times New Roman" w:hAnsi="Times New Roman"/>
          <w:sz w:val="24"/>
          <w:szCs w:val="24"/>
        </w:rPr>
        <w:t>Bernhard</w:t>
      </w:r>
      <w:proofErr w:type="spellEnd"/>
      <w:r w:rsidR="00EE3C7C" w:rsidRPr="00155749">
        <w:rPr>
          <w:rFonts w:ascii="Times New Roman" w:hAnsi="Times New Roman"/>
          <w:sz w:val="24"/>
          <w:szCs w:val="24"/>
        </w:rPr>
        <w:t xml:space="preserve"> </w:t>
      </w:r>
      <w:r w:rsidR="00EE3C7C" w:rsidRPr="00155749">
        <w:rPr>
          <w:rFonts w:ascii="Times New Roman" w:hAnsi="Times New Roman"/>
          <w:i/>
          <w:sz w:val="24"/>
          <w:szCs w:val="24"/>
        </w:rPr>
        <w:t>et al.,</w:t>
      </w:r>
      <w:r w:rsidR="00EE3C7C" w:rsidRPr="00155749">
        <w:rPr>
          <w:rFonts w:ascii="Times New Roman" w:hAnsi="Times New Roman"/>
          <w:sz w:val="24"/>
          <w:szCs w:val="24"/>
        </w:rPr>
        <w:t xml:space="preserve"> 2010)</w:t>
      </w:r>
      <w:r w:rsidR="00B77B7F">
        <w:rPr>
          <w:rFonts w:ascii="Times New Roman" w:hAnsi="Times New Roman"/>
          <w:sz w:val="24"/>
          <w:szCs w:val="24"/>
        </w:rPr>
        <w:t xml:space="preserve">.  </w:t>
      </w:r>
      <w:r w:rsidR="0017308A">
        <w:rPr>
          <w:rFonts w:ascii="Times New Roman" w:hAnsi="Times New Roman"/>
          <w:sz w:val="24"/>
          <w:szCs w:val="24"/>
        </w:rPr>
        <w:t>L</w:t>
      </w:r>
      <w:r w:rsidR="000E7AB9">
        <w:rPr>
          <w:rFonts w:ascii="Times New Roman" w:hAnsi="Times New Roman"/>
          <w:sz w:val="24"/>
          <w:szCs w:val="24"/>
        </w:rPr>
        <w:t xml:space="preserve">as AOA se pueden adaptar a </w:t>
      </w:r>
      <w:r w:rsidR="00193F0D">
        <w:rPr>
          <w:rFonts w:ascii="Times New Roman" w:hAnsi="Times New Roman"/>
          <w:sz w:val="24"/>
          <w:szCs w:val="24"/>
        </w:rPr>
        <w:t xml:space="preserve">pH </w:t>
      </w:r>
      <w:r w:rsidR="00A4552C">
        <w:rPr>
          <w:rFonts w:ascii="Times New Roman" w:hAnsi="Times New Roman"/>
          <w:sz w:val="24"/>
          <w:szCs w:val="24"/>
        </w:rPr>
        <w:t>bajo</w:t>
      </w:r>
      <w:r w:rsidR="0017308A">
        <w:rPr>
          <w:rFonts w:ascii="Times New Roman" w:hAnsi="Times New Roman"/>
          <w:sz w:val="24"/>
          <w:szCs w:val="24"/>
        </w:rPr>
        <w:t>s</w:t>
      </w:r>
      <w:r w:rsidR="00A4552C">
        <w:rPr>
          <w:rFonts w:ascii="Times New Roman" w:hAnsi="Times New Roman"/>
          <w:sz w:val="24"/>
          <w:szCs w:val="24"/>
        </w:rPr>
        <w:t xml:space="preserve"> (</w:t>
      </w:r>
      <w:r w:rsidR="00A4552C" w:rsidRPr="00A4552C">
        <w:rPr>
          <w:rFonts w:ascii="Times New Roman" w:hAnsi="Times New Roman"/>
          <w:sz w:val="24"/>
          <w:szCs w:val="24"/>
          <w:lang w:val="es-CO"/>
        </w:rPr>
        <w:t>Nicol</w:t>
      </w:r>
      <w:r w:rsidR="00A4552C">
        <w:rPr>
          <w:rFonts w:ascii="Times New Roman" w:hAnsi="Times New Roman"/>
          <w:sz w:val="24"/>
          <w:szCs w:val="24"/>
          <w:lang w:val="es-CO"/>
        </w:rPr>
        <w:t xml:space="preserve"> </w:t>
      </w:r>
      <w:r w:rsidR="00A4552C" w:rsidRPr="00A4552C">
        <w:rPr>
          <w:rFonts w:ascii="Times New Roman" w:hAnsi="Times New Roman"/>
          <w:i/>
          <w:sz w:val="24"/>
          <w:szCs w:val="24"/>
          <w:lang w:val="es-CO"/>
        </w:rPr>
        <w:t>et al.,</w:t>
      </w:r>
      <w:r w:rsidR="00A4552C">
        <w:rPr>
          <w:rFonts w:ascii="Times New Roman" w:hAnsi="Times New Roman"/>
          <w:sz w:val="24"/>
          <w:szCs w:val="24"/>
          <w:lang w:val="es-CO"/>
        </w:rPr>
        <w:t xml:space="preserve"> 2008)</w:t>
      </w:r>
      <w:r w:rsidR="00A4552C" w:rsidRPr="00A4552C">
        <w:rPr>
          <w:rFonts w:ascii="Times New Roman" w:hAnsi="Times New Roman"/>
          <w:sz w:val="24"/>
          <w:szCs w:val="24"/>
          <w:lang w:val="es-CO"/>
        </w:rPr>
        <w:t xml:space="preserve"> </w:t>
      </w:r>
      <w:r w:rsidR="00193F0D">
        <w:rPr>
          <w:rFonts w:ascii="Times New Roman" w:hAnsi="Times New Roman"/>
          <w:sz w:val="24"/>
          <w:szCs w:val="24"/>
        </w:rPr>
        <w:t>donde predominan especies no ionizadas (NH</w:t>
      </w:r>
      <w:r w:rsidR="00193F0D" w:rsidRPr="00193F0D">
        <w:rPr>
          <w:rFonts w:ascii="Times New Roman" w:hAnsi="Times New Roman"/>
          <w:sz w:val="24"/>
          <w:szCs w:val="24"/>
          <w:vertAlign w:val="subscript"/>
        </w:rPr>
        <w:t>3</w:t>
      </w:r>
      <w:r w:rsidR="00193F0D">
        <w:rPr>
          <w:rFonts w:ascii="Times New Roman" w:hAnsi="Times New Roman"/>
          <w:sz w:val="24"/>
          <w:szCs w:val="24"/>
        </w:rPr>
        <w:t xml:space="preserve">) </w:t>
      </w:r>
      <w:r w:rsidR="000E7AB9">
        <w:rPr>
          <w:rFonts w:ascii="Times New Roman" w:hAnsi="Times New Roman"/>
          <w:sz w:val="24"/>
          <w:szCs w:val="24"/>
        </w:rPr>
        <w:t xml:space="preserve">y a bajas concentraciones de amonio </w:t>
      </w:r>
      <w:r w:rsidR="00A4552C">
        <w:rPr>
          <w:rFonts w:ascii="Times New Roman" w:hAnsi="Times New Roman"/>
          <w:sz w:val="24"/>
          <w:szCs w:val="24"/>
        </w:rPr>
        <w:t>(</w:t>
      </w:r>
      <w:proofErr w:type="spellStart"/>
      <w:r w:rsidR="00A4552C" w:rsidRPr="00A26746">
        <w:rPr>
          <w:rFonts w:ascii="Times New Roman" w:hAnsi="Times New Roman"/>
          <w:sz w:val="24"/>
          <w:szCs w:val="24"/>
          <w:lang w:val="es-CO"/>
        </w:rPr>
        <w:t>Stopnisek</w:t>
      </w:r>
      <w:proofErr w:type="spellEnd"/>
      <w:r w:rsidR="00A4552C">
        <w:rPr>
          <w:rFonts w:ascii="Times New Roman" w:hAnsi="Times New Roman"/>
          <w:sz w:val="24"/>
          <w:szCs w:val="24"/>
          <w:lang w:val="es-CO"/>
        </w:rPr>
        <w:t xml:space="preserve"> </w:t>
      </w:r>
      <w:r w:rsidR="00A4552C" w:rsidRPr="00A26746">
        <w:rPr>
          <w:rFonts w:ascii="Times New Roman" w:hAnsi="Times New Roman"/>
          <w:i/>
          <w:sz w:val="24"/>
          <w:szCs w:val="24"/>
          <w:lang w:val="es-CO"/>
        </w:rPr>
        <w:t>et al.,</w:t>
      </w:r>
      <w:r w:rsidR="00A4552C">
        <w:rPr>
          <w:rFonts w:ascii="Times New Roman" w:hAnsi="Times New Roman"/>
          <w:sz w:val="24"/>
          <w:szCs w:val="24"/>
          <w:lang w:val="es-CO"/>
        </w:rPr>
        <w:t xml:space="preserve"> 2010</w:t>
      </w:r>
      <w:r w:rsidR="00255116">
        <w:rPr>
          <w:rFonts w:ascii="Times New Roman" w:hAnsi="Times New Roman"/>
          <w:sz w:val="24"/>
          <w:szCs w:val="24"/>
          <w:lang w:val="es-CO"/>
        </w:rPr>
        <w:t xml:space="preserve">; </w:t>
      </w:r>
      <w:proofErr w:type="spellStart"/>
      <w:r w:rsidR="00255116" w:rsidRPr="00255116">
        <w:rPr>
          <w:rFonts w:ascii="Times New Roman" w:hAnsi="Times New Roman"/>
          <w:sz w:val="24"/>
          <w:szCs w:val="24"/>
          <w:lang w:val="es-CO"/>
        </w:rPr>
        <w:t>Zhalnina</w:t>
      </w:r>
      <w:proofErr w:type="spellEnd"/>
      <w:r w:rsidR="00255116">
        <w:rPr>
          <w:rFonts w:ascii="Times New Roman" w:hAnsi="Times New Roman"/>
          <w:sz w:val="24"/>
          <w:szCs w:val="24"/>
          <w:lang w:val="es-CO"/>
        </w:rPr>
        <w:t xml:space="preserve"> </w:t>
      </w:r>
      <w:r w:rsidR="00255116" w:rsidRPr="00255116">
        <w:rPr>
          <w:rFonts w:ascii="Times New Roman" w:hAnsi="Times New Roman"/>
          <w:i/>
          <w:sz w:val="24"/>
          <w:szCs w:val="24"/>
          <w:lang w:val="es-CO"/>
        </w:rPr>
        <w:t>et al</w:t>
      </w:r>
      <w:r w:rsidR="00255116">
        <w:rPr>
          <w:rFonts w:ascii="Times New Roman" w:hAnsi="Times New Roman"/>
          <w:i/>
          <w:sz w:val="24"/>
          <w:szCs w:val="24"/>
          <w:lang w:val="es-CO"/>
        </w:rPr>
        <w:t>.</w:t>
      </w:r>
      <w:r w:rsidR="00255116" w:rsidRPr="00255116">
        <w:rPr>
          <w:rFonts w:ascii="Times New Roman" w:hAnsi="Times New Roman"/>
          <w:i/>
          <w:sz w:val="24"/>
          <w:szCs w:val="24"/>
          <w:lang w:val="es-CO"/>
        </w:rPr>
        <w:t>,</w:t>
      </w:r>
      <w:r w:rsidR="00255116">
        <w:rPr>
          <w:rFonts w:ascii="Times New Roman" w:hAnsi="Times New Roman"/>
          <w:sz w:val="24"/>
          <w:szCs w:val="24"/>
          <w:lang w:val="es-CO"/>
        </w:rPr>
        <w:t xml:space="preserve"> 2012</w:t>
      </w:r>
      <w:r w:rsidR="00A4552C">
        <w:rPr>
          <w:rFonts w:ascii="Times New Roman" w:hAnsi="Times New Roman"/>
          <w:sz w:val="24"/>
          <w:szCs w:val="24"/>
          <w:lang w:val="es-CO"/>
        </w:rPr>
        <w:t>) por ejemplo</w:t>
      </w:r>
      <w:r w:rsidR="00D3391A">
        <w:rPr>
          <w:rFonts w:ascii="Times New Roman" w:hAnsi="Times New Roman"/>
          <w:sz w:val="24"/>
          <w:szCs w:val="24"/>
          <w:lang w:val="es-CO"/>
        </w:rPr>
        <w:t>,</w:t>
      </w:r>
      <w:r w:rsidR="00A4552C" w:rsidRPr="00A26746">
        <w:rPr>
          <w:rFonts w:ascii="Times New Roman" w:hAnsi="Times New Roman"/>
          <w:sz w:val="24"/>
          <w:szCs w:val="24"/>
          <w:lang w:val="es-CO"/>
        </w:rPr>
        <w:t xml:space="preserve"> </w:t>
      </w:r>
      <w:r w:rsidR="000E7AB9">
        <w:rPr>
          <w:rFonts w:ascii="Times New Roman" w:hAnsi="Times New Roman"/>
          <w:sz w:val="24"/>
          <w:szCs w:val="24"/>
        </w:rPr>
        <w:t>cuando este se libera paulatinamente a partir de compuestos orgánicos</w:t>
      </w:r>
      <w:r w:rsidR="00EE3C7C">
        <w:rPr>
          <w:rFonts w:ascii="Times New Roman" w:hAnsi="Times New Roman"/>
          <w:sz w:val="24"/>
          <w:szCs w:val="24"/>
        </w:rPr>
        <w:t xml:space="preserve">. Aún </w:t>
      </w:r>
      <w:r w:rsidR="00BB55F1">
        <w:rPr>
          <w:rFonts w:ascii="Times New Roman" w:hAnsi="Times New Roman"/>
          <w:sz w:val="24"/>
          <w:szCs w:val="24"/>
        </w:rPr>
        <w:t>se requiere de</w:t>
      </w:r>
      <w:r w:rsidR="001D4882" w:rsidRPr="00155749">
        <w:rPr>
          <w:rFonts w:ascii="Times New Roman" w:hAnsi="Times New Roman"/>
          <w:sz w:val="24"/>
          <w:szCs w:val="24"/>
        </w:rPr>
        <w:t xml:space="preserve"> </w:t>
      </w:r>
      <w:r w:rsidR="00BB55F1">
        <w:rPr>
          <w:rFonts w:ascii="Times New Roman" w:hAnsi="Times New Roman"/>
          <w:sz w:val="24"/>
          <w:szCs w:val="24"/>
        </w:rPr>
        <w:t xml:space="preserve">mayor </w:t>
      </w:r>
      <w:r w:rsidR="001D4882" w:rsidRPr="00155749">
        <w:rPr>
          <w:rFonts w:ascii="Times New Roman" w:hAnsi="Times New Roman"/>
          <w:sz w:val="24"/>
          <w:szCs w:val="24"/>
        </w:rPr>
        <w:t xml:space="preserve">conocimiento </w:t>
      </w:r>
      <w:r w:rsidR="007E3B93">
        <w:rPr>
          <w:rFonts w:ascii="Times New Roman" w:hAnsi="Times New Roman"/>
          <w:sz w:val="24"/>
          <w:szCs w:val="24"/>
        </w:rPr>
        <w:t xml:space="preserve">para entender el papel que poseen los </w:t>
      </w:r>
      <w:r w:rsidR="001D4882" w:rsidRPr="00155749">
        <w:rPr>
          <w:rFonts w:ascii="Times New Roman" w:hAnsi="Times New Roman"/>
          <w:sz w:val="24"/>
          <w:szCs w:val="24"/>
        </w:rPr>
        <w:t xml:space="preserve">organismos </w:t>
      </w:r>
      <w:r w:rsidR="007E3B93">
        <w:rPr>
          <w:rFonts w:ascii="Times New Roman" w:hAnsi="Times New Roman"/>
          <w:sz w:val="24"/>
          <w:szCs w:val="24"/>
        </w:rPr>
        <w:t>conocidos</w:t>
      </w:r>
      <w:r w:rsidR="008A1A9F" w:rsidRPr="00155749">
        <w:rPr>
          <w:rFonts w:ascii="Times New Roman" w:hAnsi="Times New Roman"/>
          <w:sz w:val="24"/>
          <w:szCs w:val="24"/>
        </w:rPr>
        <w:t xml:space="preserve"> en l</w:t>
      </w:r>
      <w:r w:rsidR="007E3B93">
        <w:rPr>
          <w:rFonts w:ascii="Times New Roman" w:hAnsi="Times New Roman"/>
          <w:sz w:val="24"/>
          <w:szCs w:val="24"/>
        </w:rPr>
        <w:t xml:space="preserve">os procesos de </w:t>
      </w:r>
      <w:r w:rsidR="008A1A9F" w:rsidRPr="00155749">
        <w:rPr>
          <w:rFonts w:ascii="Times New Roman" w:hAnsi="Times New Roman"/>
          <w:sz w:val="24"/>
          <w:szCs w:val="24"/>
        </w:rPr>
        <w:t>nitrificación y</w:t>
      </w:r>
      <w:r w:rsidR="007E3B93">
        <w:rPr>
          <w:rFonts w:ascii="Times New Roman" w:hAnsi="Times New Roman"/>
          <w:sz w:val="24"/>
          <w:szCs w:val="24"/>
        </w:rPr>
        <w:t xml:space="preserve"> para</w:t>
      </w:r>
      <w:r w:rsidR="008A1A9F" w:rsidRPr="00155749">
        <w:rPr>
          <w:rFonts w:ascii="Times New Roman" w:hAnsi="Times New Roman"/>
          <w:sz w:val="24"/>
          <w:szCs w:val="24"/>
        </w:rPr>
        <w:t xml:space="preserve"> encontrar a otros actores </w:t>
      </w:r>
      <w:r w:rsidR="00954B6A" w:rsidRPr="00155749">
        <w:rPr>
          <w:rFonts w:ascii="Times New Roman" w:hAnsi="Times New Roman"/>
          <w:sz w:val="24"/>
          <w:szCs w:val="24"/>
        </w:rPr>
        <w:t>de dicho</w:t>
      </w:r>
      <w:r w:rsidR="008A1A9F" w:rsidRPr="00155749">
        <w:rPr>
          <w:rFonts w:ascii="Times New Roman" w:hAnsi="Times New Roman"/>
          <w:sz w:val="24"/>
          <w:szCs w:val="24"/>
        </w:rPr>
        <w:t xml:space="preserve"> proceso.</w:t>
      </w:r>
    </w:p>
    <w:p w:rsidR="008D1D79" w:rsidRPr="00155749" w:rsidRDefault="00F158EC" w:rsidP="00F2673F">
      <w:pPr>
        <w:spacing w:line="240" w:lineRule="auto"/>
        <w:jc w:val="both"/>
        <w:rPr>
          <w:rFonts w:ascii="Times New Roman" w:hAnsi="Times New Roman"/>
          <w:i/>
          <w:sz w:val="24"/>
          <w:szCs w:val="24"/>
        </w:rPr>
      </w:pPr>
      <w:r>
        <w:rPr>
          <w:rFonts w:ascii="Times New Roman" w:hAnsi="Times New Roman"/>
          <w:sz w:val="24"/>
          <w:szCs w:val="24"/>
        </w:rPr>
        <w:t>A l</w:t>
      </w:r>
      <w:r w:rsidR="002C40DF" w:rsidRPr="00155749">
        <w:rPr>
          <w:rFonts w:ascii="Times New Roman" w:hAnsi="Times New Roman"/>
          <w:sz w:val="24"/>
          <w:szCs w:val="24"/>
        </w:rPr>
        <w:t xml:space="preserve">a oxidación del amonio a nitrito </w:t>
      </w:r>
      <w:r>
        <w:rPr>
          <w:rFonts w:ascii="Times New Roman" w:hAnsi="Times New Roman"/>
          <w:sz w:val="24"/>
          <w:szCs w:val="24"/>
        </w:rPr>
        <w:t>l</w:t>
      </w:r>
      <w:r w:rsidR="002C40DF" w:rsidRPr="00155749">
        <w:rPr>
          <w:rFonts w:ascii="Times New Roman" w:hAnsi="Times New Roman"/>
          <w:sz w:val="24"/>
          <w:szCs w:val="24"/>
        </w:rPr>
        <w:t>e s</w:t>
      </w:r>
      <w:r>
        <w:rPr>
          <w:rFonts w:ascii="Times New Roman" w:hAnsi="Times New Roman"/>
          <w:sz w:val="24"/>
          <w:szCs w:val="24"/>
        </w:rPr>
        <w:t xml:space="preserve">igue </w:t>
      </w:r>
      <w:r w:rsidR="002C40DF" w:rsidRPr="00155749">
        <w:rPr>
          <w:rFonts w:ascii="Times New Roman" w:hAnsi="Times New Roman"/>
          <w:sz w:val="24"/>
          <w:szCs w:val="24"/>
        </w:rPr>
        <w:t>la oxidación de nitrito a nitrato</w:t>
      </w:r>
      <w:r w:rsidR="009C1B97" w:rsidRPr="00155749">
        <w:rPr>
          <w:rFonts w:ascii="Times New Roman" w:hAnsi="Times New Roman"/>
          <w:sz w:val="24"/>
          <w:szCs w:val="24"/>
        </w:rPr>
        <w:t>,</w:t>
      </w:r>
      <w:r w:rsidR="002C40DF" w:rsidRPr="00155749">
        <w:rPr>
          <w:rFonts w:ascii="Times New Roman" w:hAnsi="Times New Roman"/>
          <w:sz w:val="24"/>
          <w:szCs w:val="24"/>
        </w:rPr>
        <w:t xml:space="preserve"> proceso mediado por bacterias oxidantes de nitrito (BON)</w:t>
      </w:r>
      <w:r w:rsidR="002928D4" w:rsidRPr="00155749">
        <w:rPr>
          <w:rFonts w:ascii="Times New Roman" w:hAnsi="Times New Roman"/>
          <w:sz w:val="24"/>
          <w:szCs w:val="24"/>
        </w:rPr>
        <w:t xml:space="preserve">.  </w:t>
      </w:r>
      <w:r w:rsidR="00026101" w:rsidRPr="00155749">
        <w:rPr>
          <w:rFonts w:ascii="Times New Roman" w:hAnsi="Times New Roman"/>
          <w:sz w:val="24"/>
          <w:szCs w:val="24"/>
        </w:rPr>
        <w:t xml:space="preserve">Las BON se han clasificado en cuatro géneros </w:t>
      </w:r>
      <w:proofErr w:type="spellStart"/>
      <w:r w:rsidR="00C7743E" w:rsidRPr="00155749">
        <w:rPr>
          <w:rFonts w:ascii="Times New Roman" w:hAnsi="Times New Roman"/>
          <w:i/>
          <w:sz w:val="24"/>
          <w:szCs w:val="24"/>
        </w:rPr>
        <w:t>Nitrobacter</w:t>
      </w:r>
      <w:proofErr w:type="spellEnd"/>
      <w:r w:rsidR="00C7743E" w:rsidRPr="00155749">
        <w:rPr>
          <w:rFonts w:ascii="Times New Roman" w:hAnsi="Times New Roman"/>
          <w:i/>
          <w:sz w:val="24"/>
          <w:szCs w:val="24"/>
        </w:rPr>
        <w:t xml:space="preserve"> (α-</w:t>
      </w:r>
      <w:proofErr w:type="spellStart"/>
      <w:r w:rsidR="00C7743E" w:rsidRPr="00155749">
        <w:rPr>
          <w:rFonts w:ascii="Times New Roman" w:hAnsi="Times New Roman"/>
          <w:i/>
          <w:sz w:val="24"/>
          <w:szCs w:val="24"/>
        </w:rPr>
        <w:t>proteobacteria</w:t>
      </w:r>
      <w:proofErr w:type="spellEnd"/>
      <w:r w:rsidR="00C7743E" w:rsidRPr="00155749">
        <w:rPr>
          <w:rFonts w:ascii="Times New Roman" w:hAnsi="Times New Roman"/>
          <w:i/>
          <w:sz w:val="24"/>
          <w:szCs w:val="24"/>
        </w:rPr>
        <w:t xml:space="preserve">), </w:t>
      </w:r>
      <w:proofErr w:type="spellStart"/>
      <w:r w:rsidR="00C7743E" w:rsidRPr="00155749">
        <w:rPr>
          <w:rFonts w:ascii="Times New Roman" w:hAnsi="Times New Roman"/>
          <w:i/>
          <w:sz w:val="24"/>
          <w:szCs w:val="24"/>
        </w:rPr>
        <w:t>Nitrospina</w:t>
      </w:r>
      <w:proofErr w:type="spellEnd"/>
      <w:r w:rsidR="00C7743E" w:rsidRPr="00155749">
        <w:rPr>
          <w:rFonts w:ascii="Times New Roman" w:hAnsi="Times New Roman"/>
          <w:i/>
          <w:sz w:val="24"/>
          <w:szCs w:val="24"/>
        </w:rPr>
        <w:t xml:space="preserve"> (δ-</w:t>
      </w:r>
      <w:proofErr w:type="spellStart"/>
      <w:r w:rsidR="00C7743E" w:rsidRPr="00155749">
        <w:rPr>
          <w:rFonts w:ascii="Times New Roman" w:hAnsi="Times New Roman"/>
          <w:i/>
          <w:sz w:val="24"/>
          <w:szCs w:val="24"/>
        </w:rPr>
        <w:t>proteobacteria</w:t>
      </w:r>
      <w:proofErr w:type="spellEnd"/>
      <w:r w:rsidR="00C7743E" w:rsidRPr="00155749">
        <w:rPr>
          <w:rFonts w:ascii="Times New Roman" w:hAnsi="Times New Roman"/>
          <w:i/>
          <w:sz w:val="24"/>
          <w:szCs w:val="24"/>
        </w:rPr>
        <w:t xml:space="preserve">), </w:t>
      </w:r>
      <w:proofErr w:type="spellStart"/>
      <w:r w:rsidR="00C7743E" w:rsidRPr="00155749">
        <w:rPr>
          <w:rFonts w:ascii="Times New Roman" w:hAnsi="Times New Roman"/>
          <w:i/>
          <w:sz w:val="24"/>
          <w:szCs w:val="24"/>
        </w:rPr>
        <w:t>Nitrococcus</w:t>
      </w:r>
      <w:proofErr w:type="spellEnd"/>
      <w:r w:rsidR="00C7743E" w:rsidRPr="00155749">
        <w:rPr>
          <w:rFonts w:ascii="Times New Roman" w:hAnsi="Times New Roman"/>
          <w:i/>
          <w:sz w:val="24"/>
          <w:szCs w:val="24"/>
        </w:rPr>
        <w:t xml:space="preserve"> (γ-</w:t>
      </w:r>
      <w:proofErr w:type="spellStart"/>
      <w:r w:rsidR="00C7743E" w:rsidRPr="00155749">
        <w:rPr>
          <w:rFonts w:ascii="Times New Roman" w:hAnsi="Times New Roman"/>
          <w:i/>
          <w:sz w:val="24"/>
          <w:szCs w:val="24"/>
        </w:rPr>
        <w:t>proteobacteria</w:t>
      </w:r>
      <w:proofErr w:type="spellEnd"/>
      <w:r w:rsidR="00C7743E" w:rsidRPr="00155749">
        <w:rPr>
          <w:rFonts w:ascii="Times New Roman" w:hAnsi="Times New Roman"/>
          <w:i/>
          <w:sz w:val="24"/>
          <w:szCs w:val="24"/>
        </w:rPr>
        <w:t xml:space="preserve">) </w:t>
      </w:r>
      <w:r w:rsidR="00C7743E" w:rsidRPr="00155749">
        <w:rPr>
          <w:rFonts w:ascii="Times New Roman" w:hAnsi="Times New Roman"/>
          <w:sz w:val="24"/>
          <w:szCs w:val="24"/>
        </w:rPr>
        <w:t>y</w:t>
      </w:r>
      <w:r w:rsidR="00C7743E" w:rsidRPr="00155749">
        <w:rPr>
          <w:rFonts w:ascii="Times New Roman" w:hAnsi="Times New Roman"/>
          <w:i/>
          <w:sz w:val="24"/>
          <w:szCs w:val="24"/>
        </w:rPr>
        <w:t xml:space="preserve"> </w:t>
      </w:r>
      <w:proofErr w:type="spellStart"/>
      <w:r w:rsidR="00C7743E" w:rsidRPr="00155749">
        <w:rPr>
          <w:rFonts w:ascii="Times New Roman" w:hAnsi="Times New Roman"/>
          <w:i/>
          <w:sz w:val="24"/>
          <w:szCs w:val="24"/>
        </w:rPr>
        <w:t>Nitrospira</w:t>
      </w:r>
      <w:proofErr w:type="spellEnd"/>
      <w:r w:rsidR="00C7743E" w:rsidRPr="00155749">
        <w:rPr>
          <w:rFonts w:ascii="Times New Roman" w:hAnsi="Times New Roman"/>
          <w:i/>
          <w:sz w:val="24"/>
          <w:szCs w:val="24"/>
        </w:rPr>
        <w:t xml:space="preserve"> </w:t>
      </w:r>
      <w:r w:rsidR="00C7743E" w:rsidRPr="00155749">
        <w:rPr>
          <w:rFonts w:ascii="Times New Roman" w:hAnsi="Times New Roman"/>
          <w:sz w:val="24"/>
          <w:szCs w:val="24"/>
        </w:rPr>
        <w:t>(clase</w:t>
      </w:r>
      <w:r w:rsidR="00C7743E" w:rsidRPr="00155749">
        <w:rPr>
          <w:rFonts w:ascii="Times New Roman" w:hAnsi="Times New Roman"/>
          <w:i/>
          <w:sz w:val="24"/>
          <w:szCs w:val="24"/>
        </w:rPr>
        <w:t xml:space="preserve"> </w:t>
      </w:r>
      <w:proofErr w:type="spellStart"/>
      <w:r w:rsidR="00C7743E" w:rsidRPr="00155749">
        <w:rPr>
          <w:rFonts w:ascii="Times New Roman" w:hAnsi="Times New Roman"/>
          <w:i/>
          <w:sz w:val="24"/>
          <w:szCs w:val="24"/>
        </w:rPr>
        <w:t>Nitrospira</w:t>
      </w:r>
      <w:proofErr w:type="spellEnd"/>
      <w:r w:rsidR="00C7743E" w:rsidRPr="00155749">
        <w:rPr>
          <w:rFonts w:ascii="Times New Roman" w:hAnsi="Times New Roman"/>
          <w:i/>
          <w:sz w:val="24"/>
          <w:szCs w:val="24"/>
        </w:rPr>
        <w:t xml:space="preserve">, </w:t>
      </w:r>
      <w:proofErr w:type="spellStart"/>
      <w:r w:rsidR="00C7743E" w:rsidRPr="00155749">
        <w:rPr>
          <w:rFonts w:ascii="Times New Roman" w:hAnsi="Times New Roman"/>
          <w:i/>
          <w:sz w:val="24"/>
          <w:szCs w:val="24"/>
        </w:rPr>
        <w:t>phylum</w:t>
      </w:r>
      <w:proofErr w:type="spellEnd"/>
      <w:r w:rsidR="00C7743E" w:rsidRPr="00155749">
        <w:rPr>
          <w:rFonts w:ascii="Times New Roman" w:hAnsi="Times New Roman"/>
          <w:i/>
          <w:sz w:val="24"/>
          <w:szCs w:val="24"/>
        </w:rPr>
        <w:t xml:space="preserve"> </w:t>
      </w:r>
      <w:proofErr w:type="spellStart"/>
      <w:r w:rsidR="00C7743E" w:rsidRPr="00155749">
        <w:rPr>
          <w:rFonts w:ascii="Times New Roman" w:hAnsi="Times New Roman"/>
          <w:i/>
          <w:sz w:val="24"/>
          <w:szCs w:val="24"/>
        </w:rPr>
        <w:t>Nitrospirae</w:t>
      </w:r>
      <w:proofErr w:type="spellEnd"/>
      <w:r w:rsidR="00C7743E" w:rsidRPr="00155749">
        <w:rPr>
          <w:rFonts w:ascii="Times New Roman" w:hAnsi="Times New Roman"/>
          <w:sz w:val="24"/>
          <w:szCs w:val="24"/>
        </w:rPr>
        <w:t>)</w:t>
      </w:r>
      <w:r>
        <w:rPr>
          <w:rFonts w:ascii="Times New Roman" w:hAnsi="Times New Roman"/>
          <w:sz w:val="24"/>
          <w:szCs w:val="24"/>
        </w:rPr>
        <w:t xml:space="preserve">, </w:t>
      </w:r>
      <w:r w:rsidR="009C1B97" w:rsidRPr="00155749">
        <w:rPr>
          <w:rFonts w:ascii="Times New Roman" w:hAnsi="Times New Roman"/>
          <w:sz w:val="24"/>
          <w:szCs w:val="24"/>
        </w:rPr>
        <w:t>se conoce que las arqueas también contribuyen a este proceso en el suelo.</w:t>
      </w:r>
      <w:r w:rsidR="004F0A7D" w:rsidRPr="00155749">
        <w:rPr>
          <w:rFonts w:ascii="Times New Roman" w:hAnsi="Times New Roman"/>
          <w:sz w:val="24"/>
          <w:szCs w:val="24"/>
        </w:rPr>
        <w:t xml:space="preserve"> </w:t>
      </w:r>
      <w:r w:rsidR="009C1B97" w:rsidRPr="00155749">
        <w:rPr>
          <w:rFonts w:ascii="Times New Roman" w:hAnsi="Times New Roman"/>
          <w:sz w:val="24"/>
          <w:szCs w:val="24"/>
        </w:rPr>
        <w:t xml:space="preserve"> </w:t>
      </w:r>
      <w:r w:rsidR="007E6396" w:rsidRPr="00155749">
        <w:rPr>
          <w:rFonts w:ascii="Times New Roman" w:hAnsi="Times New Roman"/>
          <w:sz w:val="24"/>
          <w:szCs w:val="24"/>
        </w:rPr>
        <w:t>L</w:t>
      </w:r>
      <w:r w:rsidR="009C1B97" w:rsidRPr="00155749">
        <w:rPr>
          <w:rFonts w:ascii="Times New Roman" w:hAnsi="Times New Roman"/>
          <w:sz w:val="24"/>
          <w:szCs w:val="24"/>
        </w:rPr>
        <w:t>as pr</w:t>
      </w:r>
      <w:r w:rsidR="004F0A7D" w:rsidRPr="00155749">
        <w:rPr>
          <w:rFonts w:ascii="Times New Roman" w:hAnsi="Times New Roman"/>
          <w:sz w:val="24"/>
          <w:szCs w:val="24"/>
        </w:rPr>
        <w:t>á</w:t>
      </w:r>
      <w:r w:rsidR="009C1B97" w:rsidRPr="00155749">
        <w:rPr>
          <w:rFonts w:ascii="Times New Roman" w:hAnsi="Times New Roman"/>
          <w:sz w:val="24"/>
          <w:szCs w:val="24"/>
        </w:rPr>
        <w:t xml:space="preserve">cticas </w:t>
      </w:r>
      <w:r w:rsidR="00026101" w:rsidRPr="00155749">
        <w:rPr>
          <w:rFonts w:ascii="Times New Roman" w:hAnsi="Times New Roman"/>
          <w:sz w:val="24"/>
          <w:szCs w:val="24"/>
        </w:rPr>
        <w:t xml:space="preserve">de </w:t>
      </w:r>
      <w:r w:rsidR="00026101" w:rsidRPr="00155749">
        <w:rPr>
          <w:rFonts w:ascii="Times New Roman" w:hAnsi="Times New Roman"/>
          <w:sz w:val="24"/>
          <w:szCs w:val="24"/>
        </w:rPr>
        <w:lastRenderedPageBreak/>
        <w:t xml:space="preserve">fertilización de nitrógeno tienen influencia </w:t>
      </w:r>
      <w:r w:rsidR="00784DE6">
        <w:rPr>
          <w:rFonts w:ascii="Times New Roman" w:hAnsi="Times New Roman"/>
          <w:sz w:val="24"/>
          <w:szCs w:val="24"/>
        </w:rPr>
        <w:t xml:space="preserve"> </w:t>
      </w:r>
      <w:r w:rsidR="00026101" w:rsidRPr="00155749">
        <w:rPr>
          <w:rFonts w:ascii="Times New Roman" w:hAnsi="Times New Roman"/>
          <w:sz w:val="24"/>
          <w:szCs w:val="24"/>
        </w:rPr>
        <w:t>en la diversidad de los grupos funcionales de BON</w:t>
      </w:r>
      <w:r w:rsidR="002722A8">
        <w:rPr>
          <w:rFonts w:ascii="Times New Roman" w:hAnsi="Times New Roman"/>
          <w:sz w:val="24"/>
          <w:szCs w:val="24"/>
        </w:rPr>
        <w:t xml:space="preserve"> </w:t>
      </w:r>
      <w:r w:rsidR="002722A8" w:rsidRPr="00155749">
        <w:rPr>
          <w:rFonts w:ascii="Times New Roman" w:hAnsi="Times New Roman"/>
          <w:sz w:val="24"/>
          <w:szCs w:val="24"/>
        </w:rPr>
        <w:t>(</w:t>
      </w:r>
      <w:proofErr w:type="spellStart"/>
      <w:r w:rsidR="002722A8" w:rsidRPr="00155749">
        <w:rPr>
          <w:rFonts w:ascii="Times New Roman" w:hAnsi="Times New Roman"/>
          <w:sz w:val="24"/>
          <w:szCs w:val="24"/>
        </w:rPr>
        <w:t>Freitag</w:t>
      </w:r>
      <w:proofErr w:type="spellEnd"/>
      <w:r w:rsidR="002722A8" w:rsidRPr="00155749">
        <w:rPr>
          <w:rFonts w:ascii="Times New Roman" w:hAnsi="Times New Roman"/>
          <w:sz w:val="24"/>
          <w:szCs w:val="24"/>
        </w:rPr>
        <w:t xml:space="preserve"> </w:t>
      </w:r>
      <w:r w:rsidR="002722A8" w:rsidRPr="00155749">
        <w:rPr>
          <w:rFonts w:ascii="Times New Roman" w:hAnsi="Times New Roman"/>
          <w:i/>
          <w:sz w:val="24"/>
          <w:szCs w:val="24"/>
        </w:rPr>
        <w:t>et al.,</w:t>
      </w:r>
      <w:r w:rsidR="002722A8" w:rsidRPr="00155749">
        <w:rPr>
          <w:rFonts w:ascii="Times New Roman" w:hAnsi="Times New Roman"/>
          <w:sz w:val="24"/>
          <w:szCs w:val="24"/>
        </w:rPr>
        <w:t xml:space="preserve"> 2005)</w:t>
      </w:r>
      <w:r w:rsidR="003B4B98" w:rsidRPr="00155749">
        <w:rPr>
          <w:rFonts w:ascii="Times New Roman" w:hAnsi="Times New Roman"/>
          <w:sz w:val="24"/>
          <w:szCs w:val="24"/>
        </w:rPr>
        <w:t xml:space="preserve">.  </w:t>
      </w:r>
      <w:r w:rsidR="00026101" w:rsidRPr="00155749">
        <w:rPr>
          <w:rFonts w:ascii="Times New Roman" w:hAnsi="Times New Roman"/>
          <w:sz w:val="24"/>
          <w:szCs w:val="24"/>
        </w:rPr>
        <w:t>La oxidación biológica del amonio en condiciones anaeróbicas</w:t>
      </w:r>
      <w:r w:rsidR="009C1B97" w:rsidRPr="00155749">
        <w:rPr>
          <w:rFonts w:ascii="Times New Roman" w:hAnsi="Times New Roman"/>
          <w:sz w:val="24"/>
          <w:szCs w:val="24"/>
        </w:rPr>
        <w:t xml:space="preserve"> se lleva</w:t>
      </w:r>
      <w:r w:rsidR="00026101" w:rsidRPr="00155749">
        <w:rPr>
          <w:rFonts w:ascii="Times New Roman" w:hAnsi="Times New Roman"/>
          <w:sz w:val="24"/>
          <w:szCs w:val="24"/>
        </w:rPr>
        <w:t xml:space="preserve"> a cabo </w:t>
      </w:r>
      <w:r w:rsidR="009C1B97" w:rsidRPr="00155749">
        <w:rPr>
          <w:rFonts w:ascii="Times New Roman" w:hAnsi="Times New Roman"/>
          <w:sz w:val="24"/>
          <w:szCs w:val="24"/>
        </w:rPr>
        <w:t xml:space="preserve">por </w:t>
      </w:r>
      <w:r w:rsidR="00026101" w:rsidRPr="00155749">
        <w:rPr>
          <w:rFonts w:ascii="Times New Roman" w:hAnsi="Times New Roman"/>
          <w:sz w:val="24"/>
          <w:szCs w:val="24"/>
        </w:rPr>
        <w:t>las bacterias denominadas ANAMMOX</w:t>
      </w:r>
      <w:r w:rsidR="009C1B97" w:rsidRPr="00155749">
        <w:rPr>
          <w:rFonts w:ascii="Times New Roman" w:hAnsi="Times New Roman"/>
          <w:sz w:val="24"/>
          <w:szCs w:val="24"/>
        </w:rPr>
        <w:t>,</w:t>
      </w:r>
      <w:r w:rsidR="00026101" w:rsidRPr="00155749">
        <w:rPr>
          <w:rFonts w:ascii="Times New Roman" w:hAnsi="Times New Roman"/>
          <w:sz w:val="24"/>
          <w:szCs w:val="24"/>
        </w:rPr>
        <w:t xml:space="preserve"> que se han detectado por técnica</w:t>
      </w:r>
      <w:r w:rsidR="009C1B97" w:rsidRPr="00155749">
        <w:rPr>
          <w:rFonts w:ascii="Times New Roman" w:hAnsi="Times New Roman"/>
          <w:sz w:val="24"/>
          <w:szCs w:val="24"/>
        </w:rPr>
        <w:t>s</w:t>
      </w:r>
      <w:r w:rsidR="00026101" w:rsidRPr="00155749">
        <w:rPr>
          <w:rFonts w:ascii="Times New Roman" w:hAnsi="Times New Roman"/>
          <w:sz w:val="24"/>
          <w:szCs w:val="24"/>
        </w:rPr>
        <w:t xml:space="preserve"> moleculares en muestras ambientales (</w:t>
      </w:r>
      <w:proofErr w:type="spellStart"/>
      <w:r w:rsidR="00026101" w:rsidRPr="00155749">
        <w:rPr>
          <w:rFonts w:ascii="Times New Roman" w:hAnsi="Times New Roman"/>
          <w:sz w:val="24"/>
          <w:szCs w:val="24"/>
        </w:rPr>
        <w:t>Hayatsu</w:t>
      </w:r>
      <w:proofErr w:type="spellEnd"/>
      <w:r w:rsidR="00026101" w:rsidRPr="00155749">
        <w:rPr>
          <w:rFonts w:ascii="Times New Roman" w:hAnsi="Times New Roman"/>
          <w:sz w:val="24"/>
          <w:szCs w:val="24"/>
        </w:rPr>
        <w:t xml:space="preserve"> </w:t>
      </w:r>
      <w:r w:rsidR="00026101" w:rsidRPr="00155749">
        <w:rPr>
          <w:rFonts w:ascii="Times New Roman" w:hAnsi="Times New Roman"/>
          <w:i/>
          <w:sz w:val="24"/>
          <w:szCs w:val="24"/>
        </w:rPr>
        <w:t>et al.,</w:t>
      </w:r>
      <w:r w:rsidR="00026101" w:rsidRPr="00155749">
        <w:rPr>
          <w:rFonts w:ascii="Times New Roman" w:hAnsi="Times New Roman"/>
          <w:sz w:val="24"/>
          <w:szCs w:val="24"/>
        </w:rPr>
        <w:t xml:space="preserve"> 2008</w:t>
      </w:r>
      <w:r w:rsidR="006234A2" w:rsidRPr="00155749">
        <w:rPr>
          <w:rFonts w:ascii="Times New Roman" w:hAnsi="Times New Roman"/>
          <w:sz w:val="24"/>
          <w:szCs w:val="24"/>
        </w:rPr>
        <w:t xml:space="preserve">; Francis </w:t>
      </w:r>
      <w:r w:rsidR="006234A2" w:rsidRPr="00155749">
        <w:rPr>
          <w:rFonts w:ascii="Times New Roman" w:hAnsi="Times New Roman"/>
          <w:i/>
          <w:sz w:val="24"/>
          <w:szCs w:val="24"/>
        </w:rPr>
        <w:t>et al.,</w:t>
      </w:r>
      <w:r w:rsidR="006234A2" w:rsidRPr="00155749">
        <w:rPr>
          <w:rFonts w:ascii="Times New Roman" w:hAnsi="Times New Roman"/>
          <w:sz w:val="24"/>
          <w:szCs w:val="24"/>
        </w:rPr>
        <w:t xml:space="preserve"> 2007</w:t>
      </w:r>
      <w:r w:rsidR="00026101" w:rsidRPr="00155749">
        <w:rPr>
          <w:rFonts w:ascii="Times New Roman" w:hAnsi="Times New Roman"/>
          <w:sz w:val="24"/>
          <w:szCs w:val="24"/>
        </w:rPr>
        <w:t>)</w:t>
      </w:r>
      <w:r w:rsidR="009C1B97" w:rsidRPr="00155749">
        <w:rPr>
          <w:rFonts w:ascii="Times New Roman" w:hAnsi="Times New Roman"/>
          <w:sz w:val="24"/>
          <w:szCs w:val="24"/>
        </w:rPr>
        <w:t xml:space="preserve">. </w:t>
      </w:r>
      <w:r w:rsidR="0015355B" w:rsidRPr="00155749">
        <w:rPr>
          <w:rFonts w:ascii="Times New Roman" w:hAnsi="Times New Roman"/>
          <w:sz w:val="24"/>
          <w:szCs w:val="24"/>
        </w:rPr>
        <w:t xml:space="preserve"> </w:t>
      </w:r>
      <w:r w:rsidR="009C1B97" w:rsidRPr="00155749">
        <w:rPr>
          <w:rFonts w:ascii="Times New Roman" w:hAnsi="Times New Roman"/>
          <w:sz w:val="24"/>
          <w:szCs w:val="24"/>
        </w:rPr>
        <w:t>E</w:t>
      </w:r>
      <w:r w:rsidR="00026101" w:rsidRPr="00155749">
        <w:rPr>
          <w:rFonts w:ascii="Times New Roman" w:hAnsi="Times New Roman"/>
          <w:sz w:val="24"/>
          <w:szCs w:val="24"/>
        </w:rPr>
        <w:t xml:space="preserve">stas bacterias pertenecen a los géneros </w:t>
      </w:r>
      <w:proofErr w:type="spellStart"/>
      <w:r w:rsidR="00026101" w:rsidRPr="00155749">
        <w:rPr>
          <w:rFonts w:ascii="Times New Roman" w:hAnsi="Times New Roman"/>
          <w:i/>
          <w:sz w:val="24"/>
          <w:szCs w:val="24"/>
        </w:rPr>
        <w:t>Brocadia</w:t>
      </w:r>
      <w:proofErr w:type="spellEnd"/>
      <w:r w:rsidR="00026101" w:rsidRPr="00155749">
        <w:rPr>
          <w:rFonts w:ascii="Times New Roman" w:hAnsi="Times New Roman"/>
          <w:i/>
          <w:sz w:val="24"/>
          <w:szCs w:val="24"/>
        </w:rPr>
        <w:t xml:space="preserve">, </w:t>
      </w:r>
      <w:proofErr w:type="spellStart"/>
      <w:r w:rsidR="00026101" w:rsidRPr="00155749">
        <w:rPr>
          <w:rFonts w:ascii="Times New Roman" w:hAnsi="Times New Roman"/>
          <w:i/>
          <w:sz w:val="24"/>
          <w:szCs w:val="24"/>
        </w:rPr>
        <w:t>Scalindua</w:t>
      </w:r>
      <w:proofErr w:type="spellEnd"/>
      <w:r w:rsidR="00026101" w:rsidRPr="00155749">
        <w:rPr>
          <w:rFonts w:ascii="Times New Roman" w:hAnsi="Times New Roman"/>
          <w:sz w:val="24"/>
          <w:szCs w:val="24"/>
        </w:rPr>
        <w:t xml:space="preserve"> y </w:t>
      </w:r>
      <w:proofErr w:type="spellStart"/>
      <w:r w:rsidR="00026101" w:rsidRPr="00155749">
        <w:rPr>
          <w:rFonts w:ascii="Times New Roman" w:hAnsi="Times New Roman"/>
          <w:i/>
          <w:sz w:val="24"/>
          <w:szCs w:val="24"/>
        </w:rPr>
        <w:t>Kuenenia</w:t>
      </w:r>
      <w:proofErr w:type="spellEnd"/>
      <w:r w:rsidR="00026101" w:rsidRPr="00155749">
        <w:rPr>
          <w:rFonts w:ascii="Times New Roman" w:hAnsi="Times New Roman"/>
          <w:sz w:val="24"/>
          <w:szCs w:val="24"/>
        </w:rPr>
        <w:t xml:space="preserve"> </w:t>
      </w:r>
      <w:r w:rsidR="007E613E" w:rsidRPr="00155749">
        <w:rPr>
          <w:rFonts w:ascii="Times New Roman" w:hAnsi="Times New Roman"/>
          <w:sz w:val="24"/>
          <w:szCs w:val="24"/>
        </w:rPr>
        <w:t xml:space="preserve">del </w:t>
      </w:r>
      <w:proofErr w:type="spellStart"/>
      <w:r w:rsidR="00026101" w:rsidRPr="00155749">
        <w:rPr>
          <w:rFonts w:ascii="Times New Roman" w:hAnsi="Times New Roman"/>
          <w:i/>
          <w:sz w:val="24"/>
          <w:szCs w:val="24"/>
        </w:rPr>
        <w:t>phylum</w:t>
      </w:r>
      <w:proofErr w:type="spellEnd"/>
      <w:r w:rsidR="00026101" w:rsidRPr="00155749">
        <w:rPr>
          <w:rFonts w:ascii="Times New Roman" w:hAnsi="Times New Roman"/>
          <w:sz w:val="24"/>
          <w:szCs w:val="24"/>
        </w:rPr>
        <w:t xml:space="preserve"> </w:t>
      </w:r>
      <w:proofErr w:type="spellStart"/>
      <w:r w:rsidR="00026101" w:rsidRPr="00155749">
        <w:rPr>
          <w:rFonts w:ascii="Times New Roman" w:hAnsi="Times New Roman"/>
          <w:sz w:val="24"/>
          <w:szCs w:val="24"/>
        </w:rPr>
        <w:t>Planctomycetes</w:t>
      </w:r>
      <w:proofErr w:type="spellEnd"/>
      <w:r w:rsidR="002722A8">
        <w:rPr>
          <w:rFonts w:ascii="Times New Roman" w:hAnsi="Times New Roman"/>
          <w:sz w:val="24"/>
          <w:szCs w:val="24"/>
        </w:rPr>
        <w:t>,</w:t>
      </w:r>
      <w:r w:rsidR="00026101" w:rsidRPr="00155749">
        <w:rPr>
          <w:rFonts w:ascii="Times New Roman" w:hAnsi="Times New Roman"/>
          <w:sz w:val="24"/>
          <w:szCs w:val="24"/>
        </w:rPr>
        <w:t xml:space="preserve"> ampliamente distribuido</w:t>
      </w:r>
      <w:r w:rsidR="00992869">
        <w:rPr>
          <w:rFonts w:ascii="Times New Roman" w:hAnsi="Times New Roman"/>
          <w:sz w:val="24"/>
          <w:szCs w:val="24"/>
        </w:rPr>
        <w:t>,</w:t>
      </w:r>
      <w:r w:rsidR="00026101" w:rsidRPr="00155749">
        <w:rPr>
          <w:rFonts w:ascii="Times New Roman" w:hAnsi="Times New Roman"/>
          <w:sz w:val="24"/>
          <w:szCs w:val="24"/>
        </w:rPr>
        <w:t xml:space="preserve"> se encuentra en diversos ambientes que incluyen océanos, lagos y suelos</w:t>
      </w:r>
      <w:r w:rsidR="00004F6B" w:rsidRPr="00155749">
        <w:rPr>
          <w:rFonts w:ascii="Times New Roman" w:hAnsi="Times New Roman"/>
          <w:sz w:val="24"/>
          <w:szCs w:val="24"/>
        </w:rPr>
        <w:t>.</w:t>
      </w:r>
      <w:r w:rsidR="006F4E8C">
        <w:rPr>
          <w:rFonts w:ascii="Times New Roman" w:hAnsi="Times New Roman"/>
          <w:sz w:val="24"/>
          <w:szCs w:val="24"/>
        </w:rPr>
        <w:t xml:space="preserve">  Su estudio se ha centrado</w:t>
      </w:r>
      <w:r w:rsidR="00F54332">
        <w:rPr>
          <w:rFonts w:ascii="Times New Roman" w:hAnsi="Times New Roman"/>
          <w:sz w:val="24"/>
          <w:szCs w:val="24"/>
        </w:rPr>
        <w:t xml:space="preserve"> (</w:t>
      </w:r>
      <w:proofErr w:type="spellStart"/>
      <w:r w:rsidR="00F54332">
        <w:rPr>
          <w:rFonts w:ascii="Times New Roman" w:hAnsi="Times New Roman"/>
          <w:sz w:val="24"/>
          <w:szCs w:val="24"/>
        </w:rPr>
        <w:t>Jin</w:t>
      </w:r>
      <w:proofErr w:type="spellEnd"/>
      <w:r w:rsidR="00F54332">
        <w:rPr>
          <w:rFonts w:ascii="Times New Roman" w:hAnsi="Times New Roman"/>
          <w:sz w:val="24"/>
          <w:szCs w:val="24"/>
        </w:rPr>
        <w:t xml:space="preserve"> </w:t>
      </w:r>
      <w:r w:rsidR="00F54332" w:rsidRPr="00F54332">
        <w:rPr>
          <w:rFonts w:ascii="Times New Roman" w:hAnsi="Times New Roman"/>
          <w:i/>
          <w:sz w:val="24"/>
          <w:szCs w:val="24"/>
        </w:rPr>
        <w:t>et al.,</w:t>
      </w:r>
      <w:r w:rsidR="00F54332">
        <w:rPr>
          <w:rFonts w:ascii="Times New Roman" w:hAnsi="Times New Roman"/>
          <w:sz w:val="24"/>
          <w:szCs w:val="24"/>
        </w:rPr>
        <w:t xml:space="preserve"> 2012)</w:t>
      </w:r>
      <w:r w:rsidR="006F4E8C">
        <w:rPr>
          <w:rFonts w:ascii="Times New Roman" w:hAnsi="Times New Roman"/>
          <w:sz w:val="24"/>
          <w:szCs w:val="24"/>
        </w:rPr>
        <w:t xml:space="preserve"> como proceso ideal en el tratamiento de efluentes residuales ricos en nitrógeno, pero este proceso se puede inhibir por diversos factores como concentraciones elevadas de amonio, nitritos, materia orgánica, sales, metales pesados, fosfatos y sulfitos.</w:t>
      </w:r>
    </w:p>
    <w:p w:rsidR="00026101" w:rsidRPr="00155749" w:rsidRDefault="00026101" w:rsidP="00F2673F">
      <w:pPr>
        <w:spacing w:line="240" w:lineRule="auto"/>
        <w:jc w:val="both"/>
        <w:rPr>
          <w:rFonts w:ascii="Times New Roman" w:hAnsi="Times New Roman"/>
          <w:sz w:val="24"/>
          <w:szCs w:val="24"/>
        </w:rPr>
      </w:pPr>
      <w:r w:rsidRPr="00155749">
        <w:rPr>
          <w:rFonts w:ascii="Times New Roman" w:hAnsi="Times New Roman"/>
          <w:sz w:val="24"/>
          <w:szCs w:val="24"/>
        </w:rPr>
        <w:t xml:space="preserve">La </w:t>
      </w:r>
      <w:proofErr w:type="spellStart"/>
      <w:r w:rsidRPr="00155749">
        <w:rPr>
          <w:rFonts w:ascii="Times New Roman" w:hAnsi="Times New Roman"/>
          <w:sz w:val="24"/>
          <w:szCs w:val="24"/>
        </w:rPr>
        <w:t>desnitrificación</w:t>
      </w:r>
      <w:proofErr w:type="spellEnd"/>
      <w:r w:rsidRPr="00155749">
        <w:rPr>
          <w:rFonts w:ascii="Times New Roman" w:hAnsi="Times New Roman"/>
          <w:sz w:val="24"/>
          <w:szCs w:val="24"/>
        </w:rPr>
        <w:t xml:space="preserve"> es el proceso más important</w:t>
      </w:r>
      <w:r w:rsidR="007E6396" w:rsidRPr="00155749">
        <w:rPr>
          <w:rFonts w:ascii="Times New Roman" w:hAnsi="Times New Roman"/>
          <w:sz w:val="24"/>
          <w:szCs w:val="24"/>
        </w:rPr>
        <w:t>e para el ciclo del nitrógeno</w:t>
      </w:r>
      <w:r w:rsidRPr="00155749">
        <w:rPr>
          <w:rFonts w:ascii="Times New Roman" w:hAnsi="Times New Roman"/>
          <w:sz w:val="24"/>
          <w:szCs w:val="24"/>
        </w:rPr>
        <w:t>, éste devuel</w:t>
      </w:r>
      <w:r w:rsidR="0015355B" w:rsidRPr="00155749">
        <w:rPr>
          <w:rFonts w:ascii="Times New Roman" w:hAnsi="Times New Roman"/>
          <w:sz w:val="24"/>
          <w:szCs w:val="24"/>
        </w:rPr>
        <w:t>ve el nitrógeno fijado a la atmó</w:t>
      </w:r>
      <w:r w:rsidRPr="00155749">
        <w:rPr>
          <w:rFonts w:ascii="Times New Roman" w:hAnsi="Times New Roman"/>
          <w:sz w:val="24"/>
          <w:szCs w:val="24"/>
        </w:rPr>
        <w:t>sfera</w:t>
      </w:r>
      <w:r w:rsidR="00DD061E" w:rsidRPr="00DD061E">
        <w:rPr>
          <w:rFonts w:ascii="Times New Roman" w:hAnsi="Times New Roman"/>
          <w:sz w:val="24"/>
          <w:szCs w:val="24"/>
        </w:rPr>
        <w:t xml:space="preserve"> </w:t>
      </w:r>
      <w:r w:rsidR="00DD061E" w:rsidRPr="00155749">
        <w:rPr>
          <w:rFonts w:ascii="Times New Roman" w:hAnsi="Times New Roman"/>
          <w:sz w:val="24"/>
          <w:szCs w:val="24"/>
        </w:rPr>
        <w:t xml:space="preserve">por procesos de respiración </w:t>
      </w:r>
      <w:r w:rsidR="00DD061E">
        <w:rPr>
          <w:rFonts w:ascii="Times New Roman" w:hAnsi="Times New Roman"/>
          <w:sz w:val="24"/>
          <w:szCs w:val="24"/>
        </w:rPr>
        <w:t>microbian</w:t>
      </w:r>
      <w:r w:rsidR="00DD061E" w:rsidRPr="00155749">
        <w:rPr>
          <w:rFonts w:ascii="Times New Roman" w:hAnsi="Times New Roman"/>
          <w:sz w:val="24"/>
          <w:szCs w:val="24"/>
        </w:rPr>
        <w:t>a</w:t>
      </w:r>
      <w:r w:rsidR="00EB51B1">
        <w:rPr>
          <w:rFonts w:ascii="Times New Roman" w:hAnsi="Times New Roman"/>
          <w:sz w:val="24"/>
          <w:szCs w:val="24"/>
        </w:rPr>
        <w:t xml:space="preserve">, a </w:t>
      </w:r>
      <w:r w:rsidRPr="00155749">
        <w:rPr>
          <w:rFonts w:ascii="Times New Roman" w:hAnsi="Times New Roman"/>
          <w:sz w:val="24"/>
          <w:szCs w:val="24"/>
        </w:rPr>
        <w:t>través</w:t>
      </w:r>
      <w:r w:rsidR="008D1D79" w:rsidRPr="00155749">
        <w:rPr>
          <w:rFonts w:ascii="Times New Roman" w:hAnsi="Times New Roman"/>
          <w:sz w:val="24"/>
          <w:szCs w:val="24"/>
        </w:rPr>
        <w:t xml:space="preserve"> de la </w:t>
      </w:r>
      <w:r w:rsidR="00A50F6F">
        <w:rPr>
          <w:rFonts w:ascii="Times New Roman" w:hAnsi="Times New Roman"/>
          <w:sz w:val="24"/>
          <w:szCs w:val="24"/>
        </w:rPr>
        <w:t xml:space="preserve">reducción </w:t>
      </w:r>
      <w:proofErr w:type="spellStart"/>
      <w:r w:rsidR="00A50F6F">
        <w:rPr>
          <w:rFonts w:ascii="Times New Roman" w:hAnsi="Times New Roman"/>
          <w:sz w:val="24"/>
          <w:szCs w:val="24"/>
        </w:rPr>
        <w:t>des</w:t>
      </w:r>
      <w:r w:rsidRPr="00155749">
        <w:rPr>
          <w:rFonts w:ascii="Times New Roman" w:hAnsi="Times New Roman"/>
          <w:sz w:val="24"/>
          <w:szCs w:val="24"/>
        </w:rPr>
        <w:t>asimilatoria</w:t>
      </w:r>
      <w:proofErr w:type="spellEnd"/>
      <w:r w:rsidRPr="00155749">
        <w:rPr>
          <w:rFonts w:ascii="Times New Roman" w:hAnsi="Times New Roman"/>
          <w:sz w:val="24"/>
          <w:szCs w:val="24"/>
        </w:rPr>
        <w:t xml:space="preserve"> de nitratos (NO</w:t>
      </w:r>
      <w:r w:rsidRPr="00155749">
        <w:rPr>
          <w:rFonts w:ascii="Times New Roman" w:hAnsi="Times New Roman"/>
          <w:sz w:val="24"/>
          <w:szCs w:val="24"/>
          <w:vertAlign w:val="subscript"/>
        </w:rPr>
        <w:t>3</w:t>
      </w:r>
      <w:r w:rsidRPr="00155749">
        <w:rPr>
          <w:rFonts w:ascii="Times New Roman" w:hAnsi="Times New Roman"/>
          <w:sz w:val="24"/>
          <w:szCs w:val="24"/>
          <w:vertAlign w:val="superscript"/>
        </w:rPr>
        <w:t>-</w:t>
      </w:r>
      <w:r w:rsidRPr="00155749">
        <w:rPr>
          <w:rFonts w:ascii="Times New Roman" w:hAnsi="Times New Roman"/>
          <w:sz w:val="24"/>
          <w:szCs w:val="24"/>
        </w:rPr>
        <w:t>) y nitritos (NO</w:t>
      </w:r>
      <w:r w:rsidRPr="00155749">
        <w:rPr>
          <w:rFonts w:ascii="Times New Roman" w:hAnsi="Times New Roman"/>
          <w:sz w:val="24"/>
          <w:szCs w:val="24"/>
          <w:vertAlign w:val="subscript"/>
        </w:rPr>
        <w:t>2</w:t>
      </w:r>
      <w:r w:rsidRPr="00155749">
        <w:rPr>
          <w:rFonts w:ascii="Times New Roman" w:hAnsi="Times New Roman"/>
          <w:sz w:val="24"/>
          <w:szCs w:val="24"/>
          <w:vertAlign w:val="superscript"/>
        </w:rPr>
        <w:t>-</w:t>
      </w:r>
      <w:r w:rsidRPr="00155749">
        <w:rPr>
          <w:rFonts w:ascii="Times New Roman" w:hAnsi="Times New Roman"/>
          <w:sz w:val="24"/>
          <w:szCs w:val="24"/>
        </w:rPr>
        <w:t>) a N</w:t>
      </w:r>
      <w:r w:rsidRPr="00155749">
        <w:rPr>
          <w:rFonts w:ascii="Times New Roman" w:hAnsi="Times New Roman"/>
          <w:sz w:val="24"/>
          <w:szCs w:val="24"/>
          <w:vertAlign w:val="subscript"/>
        </w:rPr>
        <w:t>2</w:t>
      </w:r>
      <w:r w:rsidRPr="00155749">
        <w:rPr>
          <w:rFonts w:ascii="Times New Roman" w:hAnsi="Times New Roman"/>
          <w:sz w:val="24"/>
          <w:szCs w:val="24"/>
        </w:rPr>
        <w:t>O y N</w:t>
      </w:r>
      <w:r w:rsidRPr="00155749">
        <w:rPr>
          <w:rFonts w:ascii="Times New Roman" w:hAnsi="Times New Roman"/>
          <w:sz w:val="24"/>
          <w:szCs w:val="24"/>
          <w:vertAlign w:val="subscript"/>
        </w:rPr>
        <w:t>2</w:t>
      </w:r>
      <w:r w:rsidR="003031B3" w:rsidRPr="003031B3">
        <w:rPr>
          <w:rFonts w:ascii="Times New Roman" w:hAnsi="Times New Roman"/>
          <w:sz w:val="24"/>
          <w:szCs w:val="24"/>
        </w:rPr>
        <w:t xml:space="preserve">, </w:t>
      </w:r>
      <w:r w:rsidR="00DD061E">
        <w:rPr>
          <w:rFonts w:ascii="Times New Roman" w:hAnsi="Times New Roman"/>
          <w:sz w:val="24"/>
          <w:szCs w:val="24"/>
        </w:rPr>
        <w:t xml:space="preserve"> respectivamente</w:t>
      </w:r>
      <w:r w:rsidR="002722A8">
        <w:rPr>
          <w:rFonts w:ascii="Times New Roman" w:hAnsi="Times New Roman"/>
          <w:sz w:val="24"/>
          <w:szCs w:val="24"/>
        </w:rPr>
        <w:t>;</w:t>
      </w:r>
      <w:r w:rsidR="002722A8" w:rsidRPr="00155749">
        <w:rPr>
          <w:rFonts w:ascii="Times New Roman" w:hAnsi="Times New Roman"/>
          <w:sz w:val="24"/>
          <w:szCs w:val="24"/>
        </w:rPr>
        <w:t xml:space="preserve"> </w:t>
      </w:r>
      <w:r w:rsidR="00F00DE1" w:rsidRPr="00AA6B1D">
        <w:rPr>
          <w:rFonts w:ascii="Times New Roman" w:hAnsi="Times New Roman"/>
          <w:sz w:val="24"/>
          <w:szCs w:val="24"/>
        </w:rPr>
        <w:t>también</w:t>
      </w:r>
      <w:r w:rsidRPr="00AA6B1D">
        <w:rPr>
          <w:rFonts w:ascii="Times New Roman" w:hAnsi="Times New Roman"/>
          <w:sz w:val="24"/>
          <w:szCs w:val="24"/>
        </w:rPr>
        <w:t xml:space="preserve"> involucra la reducción </w:t>
      </w:r>
      <w:proofErr w:type="spellStart"/>
      <w:r w:rsidRPr="00AA6B1D">
        <w:rPr>
          <w:rFonts w:ascii="Times New Roman" w:hAnsi="Times New Roman"/>
          <w:sz w:val="24"/>
          <w:szCs w:val="24"/>
        </w:rPr>
        <w:t>asimilatoria</w:t>
      </w:r>
      <w:proofErr w:type="spellEnd"/>
      <w:r w:rsidRPr="00AA6B1D">
        <w:rPr>
          <w:rFonts w:ascii="Times New Roman" w:hAnsi="Times New Roman"/>
          <w:sz w:val="24"/>
          <w:szCs w:val="24"/>
        </w:rPr>
        <w:t xml:space="preserve"> de</w:t>
      </w:r>
      <w:r w:rsidR="00AA6B1D">
        <w:rPr>
          <w:rFonts w:ascii="Times New Roman" w:hAnsi="Times New Roman"/>
          <w:sz w:val="24"/>
          <w:szCs w:val="24"/>
        </w:rPr>
        <w:t>l</w:t>
      </w:r>
      <w:r w:rsidRPr="00AA6B1D">
        <w:rPr>
          <w:rFonts w:ascii="Times New Roman" w:hAnsi="Times New Roman"/>
          <w:sz w:val="24"/>
          <w:szCs w:val="24"/>
        </w:rPr>
        <w:t xml:space="preserve"> </w:t>
      </w:r>
      <w:r w:rsidR="00AA6B1D">
        <w:rPr>
          <w:rFonts w:ascii="Times New Roman" w:hAnsi="Times New Roman"/>
          <w:sz w:val="24"/>
          <w:szCs w:val="24"/>
        </w:rPr>
        <w:t>nitrito (</w:t>
      </w:r>
      <w:proofErr w:type="spellStart"/>
      <w:r w:rsidR="00AA6B1D">
        <w:rPr>
          <w:rFonts w:ascii="Times New Roman" w:hAnsi="Times New Roman"/>
          <w:sz w:val="24"/>
          <w:szCs w:val="24"/>
        </w:rPr>
        <w:t>Simon</w:t>
      </w:r>
      <w:proofErr w:type="spellEnd"/>
      <w:r w:rsidR="00AA6B1D">
        <w:rPr>
          <w:rFonts w:ascii="Times New Roman" w:hAnsi="Times New Roman"/>
          <w:sz w:val="24"/>
          <w:szCs w:val="24"/>
        </w:rPr>
        <w:t>, 2002) para</w:t>
      </w:r>
      <w:r w:rsidRPr="00AA6B1D">
        <w:rPr>
          <w:rFonts w:ascii="Times New Roman" w:hAnsi="Times New Roman"/>
          <w:sz w:val="24"/>
          <w:szCs w:val="24"/>
        </w:rPr>
        <w:t xml:space="preserve"> convertirlo </w:t>
      </w:r>
      <w:r w:rsidR="00F00DE1" w:rsidRPr="00AA6B1D">
        <w:rPr>
          <w:rFonts w:ascii="Times New Roman" w:hAnsi="Times New Roman"/>
          <w:sz w:val="24"/>
          <w:szCs w:val="24"/>
        </w:rPr>
        <w:t xml:space="preserve">en amonio </w:t>
      </w:r>
      <w:r w:rsidR="00F816D9" w:rsidRPr="00AA6B1D">
        <w:rPr>
          <w:rFonts w:ascii="Times New Roman" w:hAnsi="Times New Roman"/>
          <w:sz w:val="24"/>
          <w:szCs w:val="24"/>
        </w:rPr>
        <w:t>e</w:t>
      </w:r>
      <w:r w:rsidR="00F816D9">
        <w:rPr>
          <w:rFonts w:ascii="Times New Roman" w:hAnsi="Times New Roman"/>
          <w:sz w:val="24"/>
          <w:szCs w:val="24"/>
        </w:rPr>
        <w:t xml:space="preserve"> incorporar</w:t>
      </w:r>
      <w:r w:rsidR="00AA6B1D">
        <w:rPr>
          <w:rFonts w:ascii="Times New Roman" w:hAnsi="Times New Roman"/>
          <w:sz w:val="24"/>
          <w:szCs w:val="24"/>
        </w:rPr>
        <w:t>l</w:t>
      </w:r>
      <w:r w:rsidR="00F816D9">
        <w:rPr>
          <w:rFonts w:ascii="Times New Roman" w:hAnsi="Times New Roman"/>
          <w:sz w:val="24"/>
          <w:szCs w:val="24"/>
        </w:rPr>
        <w:t>o al metabolismo celular</w:t>
      </w:r>
      <w:r w:rsidRPr="00155749">
        <w:rPr>
          <w:rFonts w:ascii="Times New Roman" w:hAnsi="Times New Roman"/>
          <w:sz w:val="24"/>
          <w:szCs w:val="24"/>
        </w:rPr>
        <w:t>.</w:t>
      </w:r>
      <w:r w:rsidR="00CF2F74">
        <w:rPr>
          <w:rFonts w:ascii="Times New Roman" w:hAnsi="Times New Roman"/>
          <w:sz w:val="24"/>
          <w:szCs w:val="24"/>
        </w:rPr>
        <w:t xml:space="preserve">  Las plantas y diferentes microorganismos </w:t>
      </w:r>
      <w:r w:rsidR="0047074A">
        <w:rPr>
          <w:rFonts w:ascii="Times New Roman" w:hAnsi="Times New Roman"/>
          <w:sz w:val="24"/>
          <w:szCs w:val="24"/>
        </w:rPr>
        <w:t xml:space="preserve">- </w:t>
      </w:r>
      <w:r w:rsidR="00CF2F74">
        <w:rPr>
          <w:rFonts w:ascii="Times New Roman" w:hAnsi="Times New Roman"/>
          <w:sz w:val="24"/>
          <w:szCs w:val="24"/>
        </w:rPr>
        <w:t xml:space="preserve">arqueas, bacterias y hongos </w:t>
      </w:r>
      <w:r w:rsidR="00753ACE">
        <w:rPr>
          <w:rFonts w:ascii="Times New Roman" w:hAnsi="Times New Roman"/>
          <w:sz w:val="24"/>
          <w:szCs w:val="24"/>
        </w:rPr>
        <w:t>(</w:t>
      </w:r>
      <w:proofErr w:type="spellStart"/>
      <w:r w:rsidR="00753ACE" w:rsidRPr="00753ACE">
        <w:rPr>
          <w:rFonts w:ascii="Times New Roman" w:hAnsi="Times New Roman"/>
          <w:sz w:val="24"/>
          <w:szCs w:val="24"/>
          <w:lang w:val="es-CO"/>
        </w:rPr>
        <w:t>Gorfer</w:t>
      </w:r>
      <w:proofErr w:type="spellEnd"/>
      <w:r w:rsidR="00753ACE">
        <w:rPr>
          <w:rFonts w:ascii="Times New Roman" w:hAnsi="Times New Roman"/>
          <w:sz w:val="24"/>
          <w:szCs w:val="24"/>
          <w:lang w:val="es-CO"/>
        </w:rPr>
        <w:t xml:space="preserve"> </w:t>
      </w:r>
      <w:r w:rsidR="00753ACE" w:rsidRPr="00753ACE">
        <w:rPr>
          <w:rFonts w:ascii="Times New Roman" w:hAnsi="Times New Roman"/>
          <w:i/>
          <w:sz w:val="24"/>
          <w:szCs w:val="24"/>
          <w:lang w:val="es-CO"/>
        </w:rPr>
        <w:t>et al.,</w:t>
      </w:r>
      <w:r w:rsidR="00753ACE">
        <w:rPr>
          <w:rFonts w:ascii="Times New Roman" w:hAnsi="Times New Roman"/>
          <w:sz w:val="24"/>
          <w:szCs w:val="24"/>
          <w:lang w:val="es-CO"/>
        </w:rPr>
        <w:t xml:space="preserve"> 2011) </w:t>
      </w:r>
      <w:r w:rsidR="00CF2F74">
        <w:rPr>
          <w:rFonts w:ascii="Times New Roman" w:hAnsi="Times New Roman"/>
          <w:sz w:val="24"/>
          <w:szCs w:val="24"/>
        </w:rPr>
        <w:t xml:space="preserve">poseen la capacidad de incorporar nitratos en su biomasa, lo que reduce su perdida por lixiviación y </w:t>
      </w:r>
      <w:proofErr w:type="spellStart"/>
      <w:r w:rsidR="00CF2F74">
        <w:rPr>
          <w:rFonts w:ascii="Times New Roman" w:hAnsi="Times New Roman"/>
          <w:sz w:val="24"/>
          <w:szCs w:val="24"/>
        </w:rPr>
        <w:t>desnitrificación</w:t>
      </w:r>
      <w:proofErr w:type="spellEnd"/>
      <w:r w:rsidR="00CF2F74">
        <w:rPr>
          <w:rFonts w:ascii="Times New Roman" w:hAnsi="Times New Roman"/>
          <w:sz w:val="24"/>
          <w:szCs w:val="24"/>
        </w:rPr>
        <w:t xml:space="preserve">. </w:t>
      </w:r>
      <w:r w:rsidRPr="00155749">
        <w:rPr>
          <w:rFonts w:ascii="Times New Roman" w:hAnsi="Times New Roman"/>
          <w:sz w:val="24"/>
          <w:szCs w:val="24"/>
        </w:rPr>
        <w:t xml:space="preserve"> </w:t>
      </w:r>
      <w:r w:rsidR="00B231FD" w:rsidRPr="00155749">
        <w:rPr>
          <w:rFonts w:ascii="Times New Roman" w:hAnsi="Times New Roman"/>
          <w:sz w:val="24"/>
          <w:szCs w:val="24"/>
        </w:rPr>
        <w:t>Se conocen</w:t>
      </w:r>
      <w:r w:rsidR="00B231FD">
        <w:rPr>
          <w:rFonts w:ascii="Times New Roman" w:hAnsi="Times New Roman"/>
          <w:sz w:val="24"/>
          <w:szCs w:val="24"/>
        </w:rPr>
        <w:t xml:space="preserve"> </w:t>
      </w:r>
      <w:r w:rsidR="00B231FD" w:rsidRPr="00155749">
        <w:rPr>
          <w:rFonts w:ascii="Times New Roman" w:hAnsi="Times New Roman"/>
          <w:sz w:val="24"/>
          <w:szCs w:val="24"/>
        </w:rPr>
        <w:t xml:space="preserve">alrededor de 50 géneros de bacterias </w:t>
      </w:r>
      <w:proofErr w:type="spellStart"/>
      <w:r w:rsidR="00B231FD" w:rsidRPr="00155749">
        <w:rPr>
          <w:rFonts w:ascii="Times New Roman" w:hAnsi="Times New Roman"/>
          <w:sz w:val="24"/>
          <w:szCs w:val="24"/>
        </w:rPr>
        <w:t>desnitrificantes</w:t>
      </w:r>
      <w:proofErr w:type="spellEnd"/>
      <w:r w:rsidR="0047074A">
        <w:rPr>
          <w:rFonts w:ascii="Times New Roman" w:hAnsi="Times New Roman"/>
          <w:sz w:val="24"/>
          <w:szCs w:val="24"/>
        </w:rPr>
        <w:t xml:space="preserve"> </w:t>
      </w:r>
      <w:r w:rsidR="0047074A" w:rsidRPr="00155749">
        <w:rPr>
          <w:rFonts w:ascii="Times New Roman" w:hAnsi="Times New Roman"/>
          <w:sz w:val="24"/>
          <w:szCs w:val="24"/>
        </w:rPr>
        <w:t>(</w:t>
      </w:r>
      <w:proofErr w:type="spellStart"/>
      <w:r w:rsidR="0047074A" w:rsidRPr="00155749">
        <w:rPr>
          <w:rFonts w:ascii="Times New Roman" w:hAnsi="Times New Roman"/>
          <w:sz w:val="24"/>
          <w:szCs w:val="24"/>
        </w:rPr>
        <w:t>Zumft</w:t>
      </w:r>
      <w:proofErr w:type="spellEnd"/>
      <w:r w:rsidR="0047074A" w:rsidRPr="00155749">
        <w:rPr>
          <w:rFonts w:ascii="Times New Roman" w:hAnsi="Times New Roman"/>
          <w:sz w:val="24"/>
          <w:szCs w:val="24"/>
        </w:rPr>
        <w:t>, 1997)</w:t>
      </w:r>
      <w:r w:rsidR="0047074A">
        <w:rPr>
          <w:rFonts w:ascii="Times New Roman" w:hAnsi="Times New Roman"/>
          <w:sz w:val="24"/>
          <w:szCs w:val="24"/>
        </w:rPr>
        <w:t xml:space="preserve">. </w:t>
      </w:r>
      <w:r w:rsidR="00B231FD">
        <w:rPr>
          <w:rFonts w:ascii="Times New Roman" w:hAnsi="Times New Roman"/>
          <w:sz w:val="24"/>
          <w:szCs w:val="24"/>
        </w:rPr>
        <w:t xml:space="preserve"> </w:t>
      </w:r>
      <w:r w:rsidR="0047074A">
        <w:rPr>
          <w:rFonts w:ascii="Times New Roman" w:hAnsi="Times New Roman"/>
          <w:sz w:val="24"/>
          <w:szCs w:val="24"/>
        </w:rPr>
        <w:t>L</w:t>
      </w:r>
      <w:r w:rsidR="0047074A" w:rsidRPr="00155749">
        <w:rPr>
          <w:rFonts w:ascii="Times New Roman" w:hAnsi="Times New Roman"/>
          <w:sz w:val="24"/>
          <w:szCs w:val="24"/>
        </w:rPr>
        <w:t xml:space="preserve">a </w:t>
      </w:r>
      <w:r w:rsidRPr="00155749">
        <w:rPr>
          <w:rFonts w:ascii="Times New Roman" w:hAnsi="Times New Roman"/>
          <w:sz w:val="24"/>
          <w:szCs w:val="24"/>
        </w:rPr>
        <w:t xml:space="preserve">actividad </w:t>
      </w:r>
      <w:proofErr w:type="spellStart"/>
      <w:r w:rsidRPr="00155749">
        <w:rPr>
          <w:rFonts w:ascii="Times New Roman" w:hAnsi="Times New Roman"/>
          <w:sz w:val="24"/>
          <w:szCs w:val="24"/>
        </w:rPr>
        <w:t>desnitrificante</w:t>
      </w:r>
      <w:proofErr w:type="spellEnd"/>
      <w:r w:rsidRPr="00155749">
        <w:rPr>
          <w:rFonts w:ascii="Times New Roman" w:hAnsi="Times New Roman"/>
          <w:sz w:val="24"/>
          <w:szCs w:val="24"/>
        </w:rPr>
        <w:t xml:space="preserve"> </w:t>
      </w:r>
      <w:r w:rsidR="00DD061E">
        <w:rPr>
          <w:rFonts w:ascii="Times New Roman" w:hAnsi="Times New Roman"/>
          <w:sz w:val="24"/>
          <w:szCs w:val="24"/>
        </w:rPr>
        <w:t>en</w:t>
      </w:r>
      <w:r w:rsidRPr="00155749">
        <w:rPr>
          <w:rFonts w:ascii="Times New Roman" w:hAnsi="Times New Roman"/>
          <w:sz w:val="24"/>
          <w:szCs w:val="24"/>
        </w:rPr>
        <w:t xml:space="preserve"> bacterias se induce en presencia de nitratos y nitritos y bajo condiciones limitantes de oxigeno (O</w:t>
      </w:r>
      <w:r w:rsidRPr="00155749">
        <w:rPr>
          <w:rFonts w:ascii="Times New Roman" w:hAnsi="Times New Roman"/>
          <w:sz w:val="24"/>
          <w:szCs w:val="24"/>
          <w:vertAlign w:val="subscript"/>
        </w:rPr>
        <w:t>2</w:t>
      </w:r>
      <w:r w:rsidRPr="00155749">
        <w:rPr>
          <w:rFonts w:ascii="Times New Roman" w:hAnsi="Times New Roman"/>
          <w:sz w:val="24"/>
          <w:szCs w:val="24"/>
        </w:rPr>
        <w:t>)</w:t>
      </w:r>
      <w:r w:rsidR="00DD061E">
        <w:rPr>
          <w:rFonts w:ascii="Times New Roman" w:hAnsi="Times New Roman"/>
          <w:sz w:val="24"/>
          <w:szCs w:val="24"/>
        </w:rPr>
        <w:t xml:space="preserve"> y </w:t>
      </w:r>
      <w:r w:rsidRPr="00155749">
        <w:rPr>
          <w:rFonts w:ascii="Times New Roman" w:hAnsi="Times New Roman"/>
          <w:sz w:val="24"/>
          <w:szCs w:val="24"/>
        </w:rPr>
        <w:t>se inhibe por exceso de oxígeno</w:t>
      </w:r>
      <w:r w:rsidR="00DD061E">
        <w:rPr>
          <w:rFonts w:ascii="Times New Roman" w:hAnsi="Times New Roman"/>
          <w:sz w:val="24"/>
          <w:szCs w:val="24"/>
        </w:rPr>
        <w:t xml:space="preserve">. </w:t>
      </w:r>
      <w:r w:rsidRPr="00155749">
        <w:rPr>
          <w:rFonts w:ascii="Times New Roman" w:hAnsi="Times New Roman"/>
          <w:sz w:val="24"/>
          <w:szCs w:val="24"/>
        </w:rPr>
        <w:t xml:space="preserve"> </w:t>
      </w:r>
      <w:r w:rsidR="00DD061E">
        <w:rPr>
          <w:rFonts w:ascii="Times New Roman" w:hAnsi="Times New Roman"/>
          <w:sz w:val="24"/>
          <w:szCs w:val="24"/>
        </w:rPr>
        <w:t>A</w:t>
      </w:r>
      <w:r w:rsidR="00DD061E" w:rsidRPr="00155749">
        <w:rPr>
          <w:rFonts w:ascii="Times New Roman" w:hAnsi="Times New Roman"/>
          <w:sz w:val="24"/>
          <w:szCs w:val="24"/>
        </w:rPr>
        <w:t>lgunos hongos son capaces de producir N</w:t>
      </w:r>
      <w:r w:rsidR="00DD061E" w:rsidRPr="00155749">
        <w:rPr>
          <w:rFonts w:ascii="Times New Roman" w:hAnsi="Times New Roman"/>
          <w:sz w:val="24"/>
          <w:szCs w:val="24"/>
          <w:vertAlign w:val="subscript"/>
        </w:rPr>
        <w:t>2</w:t>
      </w:r>
      <w:r w:rsidR="00DD061E" w:rsidRPr="00155749">
        <w:rPr>
          <w:rFonts w:ascii="Times New Roman" w:hAnsi="Times New Roman"/>
          <w:sz w:val="24"/>
          <w:szCs w:val="24"/>
        </w:rPr>
        <w:t>O y</w:t>
      </w:r>
      <w:r w:rsidR="00DD061E" w:rsidRPr="00155749">
        <w:rPr>
          <w:rFonts w:ascii="Times New Roman" w:hAnsi="Times New Roman"/>
          <w:sz w:val="24"/>
          <w:szCs w:val="24"/>
          <w:vertAlign w:val="subscript"/>
        </w:rPr>
        <w:t xml:space="preserve"> </w:t>
      </w:r>
      <w:r w:rsidR="00DD061E" w:rsidRPr="00155749">
        <w:rPr>
          <w:rFonts w:ascii="Times New Roman" w:hAnsi="Times New Roman"/>
          <w:sz w:val="24"/>
          <w:szCs w:val="24"/>
        </w:rPr>
        <w:t>N</w:t>
      </w:r>
      <w:r w:rsidR="00DD061E" w:rsidRPr="00155749">
        <w:rPr>
          <w:rFonts w:ascii="Times New Roman" w:hAnsi="Times New Roman"/>
          <w:sz w:val="24"/>
          <w:szCs w:val="24"/>
          <w:vertAlign w:val="subscript"/>
        </w:rPr>
        <w:t>2</w:t>
      </w:r>
      <w:r w:rsidR="00DD061E" w:rsidRPr="00155749">
        <w:rPr>
          <w:rFonts w:ascii="Times New Roman" w:hAnsi="Times New Roman"/>
          <w:sz w:val="24"/>
          <w:szCs w:val="24"/>
        </w:rPr>
        <w:t xml:space="preserve"> a través de dos rutas de </w:t>
      </w:r>
      <w:proofErr w:type="spellStart"/>
      <w:r w:rsidR="00DD061E" w:rsidRPr="00155749">
        <w:rPr>
          <w:rFonts w:ascii="Times New Roman" w:hAnsi="Times New Roman"/>
          <w:sz w:val="24"/>
          <w:szCs w:val="24"/>
        </w:rPr>
        <w:t>desnitrificación</w:t>
      </w:r>
      <w:proofErr w:type="spellEnd"/>
      <w:r w:rsidR="00DD061E" w:rsidRPr="00155749">
        <w:rPr>
          <w:rFonts w:ascii="Times New Roman" w:hAnsi="Times New Roman"/>
          <w:sz w:val="24"/>
          <w:szCs w:val="24"/>
        </w:rPr>
        <w:t xml:space="preserve"> fúngica</w:t>
      </w:r>
      <w:r w:rsidR="00DD061E">
        <w:rPr>
          <w:rFonts w:ascii="Times New Roman" w:hAnsi="Times New Roman"/>
          <w:sz w:val="24"/>
          <w:szCs w:val="24"/>
        </w:rPr>
        <w:t>,</w:t>
      </w:r>
      <w:r w:rsidR="00DD061E" w:rsidRPr="00155749">
        <w:rPr>
          <w:rFonts w:ascii="Times New Roman" w:hAnsi="Times New Roman"/>
          <w:sz w:val="24"/>
          <w:szCs w:val="24"/>
        </w:rPr>
        <w:t xml:space="preserve"> contribuyendo bajo condiciones aerobias y anaerobias (</w:t>
      </w:r>
      <w:proofErr w:type="spellStart"/>
      <w:r w:rsidR="00DD061E" w:rsidRPr="00155749">
        <w:rPr>
          <w:rFonts w:ascii="Times New Roman" w:hAnsi="Times New Roman"/>
          <w:sz w:val="24"/>
          <w:szCs w:val="24"/>
        </w:rPr>
        <w:t>Hayatsu</w:t>
      </w:r>
      <w:proofErr w:type="spellEnd"/>
      <w:r w:rsidR="00DD061E" w:rsidRPr="00155749">
        <w:rPr>
          <w:rFonts w:ascii="Times New Roman" w:hAnsi="Times New Roman"/>
          <w:sz w:val="24"/>
          <w:szCs w:val="24"/>
        </w:rPr>
        <w:t xml:space="preserve"> </w:t>
      </w:r>
      <w:r w:rsidR="00DD061E" w:rsidRPr="00155749">
        <w:rPr>
          <w:rFonts w:ascii="Times New Roman" w:hAnsi="Times New Roman"/>
          <w:i/>
          <w:sz w:val="24"/>
          <w:szCs w:val="24"/>
        </w:rPr>
        <w:t>et al.,</w:t>
      </w:r>
      <w:r w:rsidR="00DD061E">
        <w:rPr>
          <w:rFonts w:ascii="Times New Roman" w:hAnsi="Times New Roman"/>
          <w:sz w:val="24"/>
          <w:szCs w:val="24"/>
        </w:rPr>
        <w:t xml:space="preserve"> 2008) </w:t>
      </w:r>
      <w:r w:rsidR="00DD061E" w:rsidRPr="00155749">
        <w:rPr>
          <w:rFonts w:ascii="Times New Roman" w:hAnsi="Times New Roman"/>
          <w:sz w:val="24"/>
          <w:szCs w:val="24"/>
        </w:rPr>
        <w:t xml:space="preserve">al potencial de </w:t>
      </w:r>
      <w:proofErr w:type="spellStart"/>
      <w:r w:rsidR="00DD061E">
        <w:rPr>
          <w:rFonts w:ascii="Times New Roman" w:hAnsi="Times New Roman"/>
          <w:sz w:val="24"/>
          <w:szCs w:val="24"/>
        </w:rPr>
        <w:t>des</w:t>
      </w:r>
      <w:r w:rsidR="00DD061E" w:rsidRPr="00155749">
        <w:rPr>
          <w:rFonts w:ascii="Times New Roman" w:hAnsi="Times New Roman"/>
          <w:sz w:val="24"/>
          <w:szCs w:val="24"/>
        </w:rPr>
        <w:t>nitrificación</w:t>
      </w:r>
      <w:proofErr w:type="spellEnd"/>
      <w:r w:rsidR="00DD061E" w:rsidRPr="00155749">
        <w:rPr>
          <w:rFonts w:ascii="Times New Roman" w:hAnsi="Times New Roman"/>
          <w:sz w:val="24"/>
          <w:szCs w:val="24"/>
        </w:rPr>
        <w:t xml:space="preserve"> y a la producción de N</w:t>
      </w:r>
      <w:r w:rsidR="00DD061E" w:rsidRPr="00155749">
        <w:rPr>
          <w:rFonts w:ascii="Times New Roman" w:hAnsi="Times New Roman"/>
          <w:sz w:val="24"/>
          <w:szCs w:val="24"/>
          <w:vertAlign w:val="subscript"/>
        </w:rPr>
        <w:t>2</w:t>
      </w:r>
      <w:r w:rsidR="00DD061E" w:rsidRPr="00155749">
        <w:rPr>
          <w:rFonts w:ascii="Times New Roman" w:hAnsi="Times New Roman"/>
          <w:sz w:val="24"/>
          <w:szCs w:val="24"/>
        </w:rPr>
        <w:t>O</w:t>
      </w:r>
      <w:r w:rsidR="0047074A">
        <w:rPr>
          <w:rFonts w:ascii="Times New Roman" w:hAnsi="Times New Roman"/>
          <w:sz w:val="24"/>
          <w:szCs w:val="24"/>
        </w:rPr>
        <w:t>. L</w:t>
      </w:r>
      <w:r w:rsidRPr="00155749">
        <w:rPr>
          <w:rFonts w:ascii="Times New Roman" w:hAnsi="Times New Roman"/>
          <w:sz w:val="24"/>
          <w:szCs w:val="24"/>
        </w:rPr>
        <w:t xml:space="preserve">a actividad </w:t>
      </w:r>
      <w:proofErr w:type="spellStart"/>
      <w:r w:rsidRPr="00155749">
        <w:rPr>
          <w:rFonts w:ascii="Times New Roman" w:hAnsi="Times New Roman"/>
          <w:sz w:val="24"/>
          <w:szCs w:val="24"/>
        </w:rPr>
        <w:t>desnitrificante</w:t>
      </w:r>
      <w:proofErr w:type="spellEnd"/>
      <w:r w:rsidRPr="00155749">
        <w:rPr>
          <w:rFonts w:ascii="Times New Roman" w:hAnsi="Times New Roman"/>
          <w:sz w:val="24"/>
          <w:szCs w:val="24"/>
        </w:rPr>
        <w:t xml:space="preserve"> fúngica se induce en presencia de nitratos y nitritos y cantidades significativas de O</w:t>
      </w:r>
      <w:r w:rsidRPr="00155749">
        <w:rPr>
          <w:rFonts w:ascii="Times New Roman" w:hAnsi="Times New Roman"/>
          <w:sz w:val="24"/>
          <w:szCs w:val="24"/>
          <w:vertAlign w:val="subscript"/>
        </w:rPr>
        <w:t>2</w:t>
      </w:r>
      <w:r w:rsidRPr="00155749">
        <w:rPr>
          <w:rFonts w:ascii="Times New Roman" w:hAnsi="Times New Roman"/>
          <w:sz w:val="24"/>
          <w:szCs w:val="24"/>
        </w:rPr>
        <w:t xml:space="preserve"> </w:t>
      </w:r>
      <w:r w:rsidR="00030984">
        <w:rPr>
          <w:rFonts w:ascii="Times New Roman" w:hAnsi="Times New Roman"/>
          <w:sz w:val="24"/>
          <w:szCs w:val="24"/>
        </w:rPr>
        <w:t xml:space="preserve">pero, </w:t>
      </w:r>
      <w:r w:rsidR="00DD061E">
        <w:rPr>
          <w:rFonts w:ascii="Times New Roman" w:hAnsi="Times New Roman"/>
          <w:sz w:val="24"/>
          <w:szCs w:val="24"/>
        </w:rPr>
        <w:t xml:space="preserve">no </w:t>
      </w:r>
      <w:r w:rsidRPr="00155749">
        <w:rPr>
          <w:rFonts w:ascii="Times New Roman" w:hAnsi="Times New Roman"/>
          <w:sz w:val="24"/>
          <w:szCs w:val="24"/>
        </w:rPr>
        <w:t>se</w:t>
      </w:r>
      <w:r w:rsidR="00B231FD">
        <w:rPr>
          <w:rFonts w:ascii="Times New Roman" w:hAnsi="Times New Roman"/>
          <w:sz w:val="24"/>
          <w:szCs w:val="24"/>
        </w:rPr>
        <w:t xml:space="preserve"> </w:t>
      </w:r>
      <w:r w:rsidR="0047074A">
        <w:rPr>
          <w:rFonts w:ascii="Times New Roman" w:hAnsi="Times New Roman"/>
          <w:sz w:val="24"/>
          <w:szCs w:val="24"/>
        </w:rPr>
        <w:t xml:space="preserve">ha </w:t>
      </w:r>
      <w:r w:rsidR="00B231FD">
        <w:rPr>
          <w:rFonts w:ascii="Times New Roman" w:hAnsi="Times New Roman"/>
          <w:sz w:val="24"/>
          <w:szCs w:val="24"/>
        </w:rPr>
        <w:t xml:space="preserve">observado </w:t>
      </w:r>
      <w:r w:rsidR="00030984" w:rsidRPr="00155749">
        <w:rPr>
          <w:rFonts w:ascii="Times New Roman" w:hAnsi="Times New Roman"/>
          <w:sz w:val="24"/>
          <w:szCs w:val="24"/>
        </w:rPr>
        <w:t>(</w:t>
      </w:r>
      <w:proofErr w:type="spellStart"/>
      <w:r w:rsidR="00030984" w:rsidRPr="00155749">
        <w:rPr>
          <w:rFonts w:ascii="Times New Roman" w:hAnsi="Times New Roman"/>
          <w:sz w:val="24"/>
          <w:szCs w:val="24"/>
        </w:rPr>
        <w:t>Zhou</w:t>
      </w:r>
      <w:proofErr w:type="spellEnd"/>
      <w:r w:rsidR="00030984" w:rsidRPr="00155749">
        <w:rPr>
          <w:rFonts w:ascii="Times New Roman" w:hAnsi="Times New Roman"/>
          <w:sz w:val="24"/>
          <w:szCs w:val="24"/>
        </w:rPr>
        <w:t xml:space="preserve"> </w:t>
      </w:r>
      <w:r w:rsidR="00030984" w:rsidRPr="00155749">
        <w:rPr>
          <w:rFonts w:ascii="Times New Roman" w:hAnsi="Times New Roman"/>
          <w:i/>
          <w:sz w:val="24"/>
          <w:szCs w:val="24"/>
        </w:rPr>
        <w:t>et al.,</w:t>
      </w:r>
      <w:r w:rsidR="00030984" w:rsidRPr="00155749">
        <w:rPr>
          <w:rFonts w:ascii="Times New Roman" w:hAnsi="Times New Roman"/>
          <w:sz w:val="24"/>
          <w:szCs w:val="24"/>
        </w:rPr>
        <w:t xml:space="preserve"> 2001)</w:t>
      </w:r>
      <w:r w:rsidR="00030984">
        <w:rPr>
          <w:rFonts w:ascii="Times New Roman" w:hAnsi="Times New Roman"/>
          <w:sz w:val="24"/>
          <w:szCs w:val="24"/>
        </w:rPr>
        <w:t xml:space="preserve"> su </w:t>
      </w:r>
      <w:r w:rsidR="00B231FD">
        <w:rPr>
          <w:rFonts w:ascii="Times New Roman" w:hAnsi="Times New Roman"/>
          <w:sz w:val="24"/>
          <w:szCs w:val="24"/>
        </w:rPr>
        <w:t>inducción</w:t>
      </w:r>
      <w:r w:rsidRPr="00155749">
        <w:rPr>
          <w:rFonts w:ascii="Times New Roman" w:hAnsi="Times New Roman"/>
          <w:sz w:val="24"/>
          <w:szCs w:val="24"/>
        </w:rPr>
        <w:t xml:space="preserve"> </w:t>
      </w:r>
      <w:r w:rsidR="00030984">
        <w:rPr>
          <w:rFonts w:ascii="Times New Roman" w:hAnsi="Times New Roman"/>
          <w:sz w:val="24"/>
          <w:szCs w:val="24"/>
        </w:rPr>
        <w:t>por exceso de oxígeno,</w:t>
      </w:r>
      <w:r w:rsidR="00030984" w:rsidRPr="00155749">
        <w:rPr>
          <w:rFonts w:ascii="Times New Roman" w:hAnsi="Times New Roman"/>
          <w:sz w:val="24"/>
          <w:szCs w:val="24"/>
        </w:rPr>
        <w:t xml:space="preserve"> </w:t>
      </w:r>
      <w:r w:rsidR="0047074A">
        <w:rPr>
          <w:rFonts w:ascii="Times New Roman" w:hAnsi="Times New Roman"/>
          <w:sz w:val="24"/>
          <w:szCs w:val="24"/>
        </w:rPr>
        <w:t xml:space="preserve">y </w:t>
      </w:r>
      <w:r w:rsidR="00030984" w:rsidRPr="00155749">
        <w:rPr>
          <w:rFonts w:ascii="Times New Roman" w:hAnsi="Times New Roman"/>
          <w:sz w:val="24"/>
          <w:szCs w:val="24"/>
        </w:rPr>
        <w:t xml:space="preserve">algunas arqueas también median </w:t>
      </w:r>
      <w:r w:rsidR="00030984">
        <w:rPr>
          <w:rFonts w:ascii="Times New Roman" w:hAnsi="Times New Roman"/>
          <w:sz w:val="24"/>
          <w:szCs w:val="24"/>
        </w:rPr>
        <w:t>dichos</w:t>
      </w:r>
      <w:r w:rsidR="00030984" w:rsidRPr="00155749">
        <w:rPr>
          <w:rFonts w:ascii="Times New Roman" w:hAnsi="Times New Roman"/>
          <w:sz w:val="24"/>
          <w:szCs w:val="24"/>
        </w:rPr>
        <w:t xml:space="preserve"> procesos</w:t>
      </w:r>
      <w:r w:rsidR="00030984">
        <w:rPr>
          <w:rFonts w:ascii="Times New Roman" w:hAnsi="Times New Roman"/>
          <w:sz w:val="24"/>
          <w:szCs w:val="24"/>
        </w:rPr>
        <w:t>.</w:t>
      </w:r>
    </w:p>
    <w:p w:rsidR="002E2243" w:rsidRDefault="00044DFF" w:rsidP="00F2673F">
      <w:pPr>
        <w:spacing w:line="240" w:lineRule="auto"/>
        <w:jc w:val="both"/>
        <w:rPr>
          <w:rFonts w:ascii="Times New Roman" w:hAnsi="Times New Roman"/>
          <w:sz w:val="24"/>
          <w:szCs w:val="24"/>
        </w:rPr>
      </w:pPr>
      <w:bookmarkStart w:id="0" w:name="OLE_LINK1"/>
      <w:r w:rsidRPr="00773F74">
        <w:rPr>
          <w:rFonts w:ascii="Times New Roman" w:hAnsi="Times New Roman"/>
          <w:sz w:val="24"/>
          <w:szCs w:val="24"/>
        </w:rPr>
        <w:t xml:space="preserve">Para entender la estructura y la diversidad de las comunidades que contribuyen en los procesos de </w:t>
      </w:r>
      <w:proofErr w:type="spellStart"/>
      <w:r w:rsidRPr="00773F74">
        <w:rPr>
          <w:rFonts w:ascii="Times New Roman" w:hAnsi="Times New Roman"/>
          <w:sz w:val="24"/>
          <w:szCs w:val="24"/>
        </w:rPr>
        <w:t>desnitrificación</w:t>
      </w:r>
      <w:proofErr w:type="spellEnd"/>
      <w:r w:rsidRPr="00773F74">
        <w:rPr>
          <w:rFonts w:ascii="Times New Roman" w:hAnsi="Times New Roman"/>
          <w:sz w:val="24"/>
          <w:szCs w:val="24"/>
        </w:rPr>
        <w:t xml:space="preserve"> (NO</w:t>
      </w:r>
      <w:r w:rsidRPr="00773F74">
        <w:rPr>
          <w:rFonts w:ascii="Times New Roman" w:hAnsi="Times New Roman"/>
          <w:sz w:val="24"/>
          <w:szCs w:val="24"/>
          <w:vertAlign w:val="subscript"/>
        </w:rPr>
        <w:t>3</w:t>
      </w:r>
      <w:r w:rsidRPr="00773F74">
        <w:rPr>
          <w:rFonts w:ascii="Times New Roman" w:hAnsi="Times New Roman"/>
          <w:sz w:val="24"/>
          <w:szCs w:val="24"/>
          <w:vertAlign w:val="superscript"/>
        </w:rPr>
        <w:t>-</w:t>
      </w:r>
      <w:r w:rsidRPr="00773F74">
        <w:rPr>
          <w:rFonts w:ascii="Times New Roman" w:hAnsi="Times New Roman"/>
          <w:sz w:val="24"/>
          <w:szCs w:val="24"/>
        </w:rPr>
        <w:t xml:space="preserve"> → NO</w:t>
      </w:r>
      <w:r w:rsidRPr="00773F74">
        <w:rPr>
          <w:rFonts w:ascii="Times New Roman" w:hAnsi="Times New Roman"/>
          <w:sz w:val="24"/>
          <w:szCs w:val="24"/>
          <w:vertAlign w:val="subscript"/>
        </w:rPr>
        <w:t>2</w:t>
      </w:r>
      <w:r w:rsidRPr="00773F74">
        <w:rPr>
          <w:rFonts w:ascii="Times New Roman" w:hAnsi="Times New Roman"/>
          <w:sz w:val="24"/>
          <w:szCs w:val="24"/>
          <w:vertAlign w:val="superscript"/>
        </w:rPr>
        <w:t xml:space="preserve">- </w:t>
      </w:r>
      <w:r w:rsidRPr="00773F74">
        <w:rPr>
          <w:rFonts w:ascii="Times New Roman" w:hAnsi="Times New Roman"/>
          <w:sz w:val="24"/>
          <w:szCs w:val="24"/>
        </w:rPr>
        <w:t>→ NO → N</w:t>
      </w:r>
      <w:r w:rsidRPr="00773F74">
        <w:rPr>
          <w:rFonts w:ascii="Times New Roman" w:hAnsi="Times New Roman"/>
          <w:sz w:val="24"/>
          <w:szCs w:val="24"/>
          <w:vertAlign w:val="subscript"/>
        </w:rPr>
        <w:t>2</w:t>
      </w:r>
      <w:r w:rsidRPr="00773F74">
        <w:rPr>
          <w:rFonts w:ascii="Times New Roman" w:hAnsi="Times New Roman"/>
          <w:sz w:val="24"/>
          <w:szCs w:val="24"/>
        </w:rPr>
        <w:t>O → N</w:t>
      </w:r>
      <w:r w:rsidRPr="00773F74">
        <w:rPr>
          <w:rFonts w:ascii="Times New Roman" w:hAnsi="Times New Roman"/>
          <w:sz w:val="24"/>
          <w:szCs w:val="24"/>
          <w:vertAlign w:val="subscript"/>
        </w:rPr>
        <w:t>2</w:t>
      </w:r>
      <w:r w:rsidRPr="00773F74">
        <w:rPr>
          <w:rFonts w:ascii="Times New Roman" w:hAnsi="Times New Roman"/>
          <w:sz w:val="24"/>
          <w:szCs w:val="24"/>
        </w:rPr>
        <w:t xml:space="preserve">) se han utilizado como marcadores moleculares </w:t>
      </w:r>
      <w:r w:rsidR="00773F74" w:rsidRPr="00773F74">
        <w:rPr>
          <w:rFonts w:ascii="Times New Roman" w:hAnsi="Times New Roman"/>
          <w:sz w:val="24"/>
          <w:szCs w:val="24"/>
        </w:rPr>
        <w:t>los genes nitrato (</w:t>
      </w:r>
      <w:proofErr w:type="spellStart"/>
      <w:r w:rsidR="00773F74" w:rsidRPr="00773F74">
        <w:rPr>
          <w:rFonts w:ascii="Times New Roman" w:hAnsi="Times New Roman"/>
          <w:i/>
          <w:sz w:val="24"/>
          <w:szCs w:val="24"/>
        </w:rPr>
        <w:t>narG</w:t>
      </w:r>
      <w:proofErr w:type="spellEnd"/>
      <w:r w:rsidR="00773F74" w:rsidRPr="00773F74">
        <w:rPr>
          <w:rFonts w:ascii="Times New Roman" w:hAnsi="Times New Roman"/>
          <w:sz w:val="24"/>
          <w:szCs w:val="24"/>
        </w:rPr>
        <w:t xml:space="preserve"> y </w:t>
      </w:r>
      <w:proofErr w:type="spellStart"/>
      <w:r w:rsidR="00773F74" w:rsidRPr="00773F74">
        <w:rPr>
          <w:rFonts w:ascii="Times New Roman" w:hAnsi="Times New Roman"/>
          <w:i/>
          <w:sz w:val="24"/>
          <w:szCs w:val="24"/>
        </w:rPr>
        <w:t>napA</w:t>
      </w:r>
      <w:proofErr w:type="spellEnd"/>
      <w:r w:rsidR="00773F74" w:rsidRPr="00773F74">
        <w:rPr>
          <w:rFonts w:ascii="Times New Roman" w:hAnsi="Times New Roman"/>
          <w:sz w:val="24"/>
          <w:szCs w:val="24"/>
        </w:rPr>
        <w:t>) y nitrito (</w:t>
      </w:r>
      <w:proofErr w:type="spellStart"/>
      <w:r w:rsidR="00773F74" w:rsidRPr="00773F74">
        <w:rPr>
          <w:rFonts w:ascii="Times New Roman" w:hAnsi="Times New Roman"/>
          <w:i/>
          <w:sz w:val="24"/>
          <w:szCs w:val="24"/>
        </w:rPr>
        <w:t>nirS</w:t>
      </w:r>
      <w:proofErr w:type="spellEnd"/>
      <w:r w:rsidR="00773F74" w:rsidRPr="00773F74">
        <w:rPr>
          <w:rFonts w:ascii="Times New Roman" w:hAnsi="Times New Roman"/>
          <w:sz w:val="24"/>
          <w:szCs w:val="24"/>
        </w:rPr>
        <w:t xml:space="preserve"> y </w:t>
      </w:r>
      <w:proofErr w:type="spellStart"/>
      <w:r w:rsidR="00773F74" w:rsidRPr="00773F74">
        <w:rPr>
          <w:rFonts w:ascii="Times New Roman" w:hAnsi="Times New Roman"/>
          <w:i/>
          <w:sz w:val="24"/>
          <w:szCs w:val="24"/>
        </w:rPr>
        <w:t>nrfA</w:t>
      </w:r>
      <w:proofErr w:type="spellEnd"/>
      <w:r w:rsidR="00773F74" w:rsidRPr="00773F74">
        <w:rPr>
          <w:rFonts w:ascii="Times New Roman" w:hAnsi="Times New Roman"/>
          <w:sz w:val="24"/>
          <w:szCs w:val="24"/>
        </w:rPr>
        <w:t xml:space="preserve">) </w:t>
      </w:r>
      <w:proofErr w:type="spellStart"/>
      <w:r w:rsidR="00773F74" w:rsidRPr="00773F74">
        <w:rPr>
          <w:rFonts w:ascii="Times New Roman" w:hAnsi="Times New Roman"/>
          <w:sz w:val="24"/>
          <w:szCs w:val="24"/>
        </w:rPr>
        <w:t>reductasas</w:t>
      </w:r>
      <w:proofErr w:type="spellEnd"/>
      <w:r w:rsidR="00773F74" w:rsidRPr="00773F74">
        <w:rPr>
          <w:rFonts w:ascii="Times New Roman" w:hAnsi="Times New Roman"/>
          <w:sz w:val="24"/>
          <w:szCs w:val="24"/>
        </w:rPr>
        <w:t xml:space="preserve"> </w:t>
      </w:r>
      <w:r w:rsidRPr="00773F74">
        <w:rPr>
          <w:rFonts w:ascii="Times New Roman" w:hAnsi="Times New Roman"/>
          <w:sz w:val="24"/>
          <w:szCs w:val="24"/>
        </w:rPr>
        <w:t>presentes en la cadena respiratoria, principalmente (</w:t>
      </w:r>
      <w:proofErr w:type="spellStart"/>
      <w:r w:rsidRPr="00773F74">
        <w:rPr>
          <w:rFonts w:ascii="Times New Roman" w:hAnsi="Times New Roman"/>
          <w:sz w:val="24"/>
          <w:szCs w:val="24"/>
        </w:rPr>
        <w:t>Klotz</w:t>
      </w:r>
      <w:proofErr w:type="spellEnd"/>
      <w:r w:rsidRPr="00773F74">
        <w:rPr>
          <w:rFonts w:ascii="Times New Roman" w:hAnsi="Times New Roman"/>
          <w:sz w:val="24"/>
          <w:szCs w:val="24"/>
        </w:rPr>
        <w:t xml:space="preserve"> y </w:t>
      </w:r>
      <w:proofErr w:type="spellStart"/>
      <w:r w:rsidRPr="00773F74">
        <w:rPr>
          <w:rFonts w:ascii="Times New Roman" w:hAnsi="Times New Roman"/>
          <w:sz w:val="24"/>
          <w:szCs w:val="24"/>
        </w:rPr>
        <w:t>Stain</w:t>
      </w:r>
      <w:proofErr w:type="spellEnd"/>
      <w:r w:rsidRPr="00773F74">
        <w:rPr>
          <w:rFonts w:ascii="Times New Roman" w:hAnsi="Times New Roman"/>
          <w:sz w:val="24"/>
          <w:szCs w:val="24"/>
        </w:rPr>
        <w:t xml:space="preserve">, 2008) </w:t>
      </w:r>
      <w:r w:rsidR="00773F74">
        <w:rPr>
          <w:rFonts w:ascii="Times New Roman" w:hAnsi="Times New Roman"/>
          <w:sz w:val="24"/>
          <w:szCs w:val="24"/>
        </w:rPr>
        <w:t xml:space="preserve">en </w:t>
      </w:r>
      <w:r w:rsidRPr="00773F74">
        <w:rPr>
          <w:rFonts w:ascii="Times New Roman" w:hAnsi="Times New Roman"/>
          <w:sz w:val="24"/>
          <w:szCs w:val="24"/>
        </w:rPr>
        <w:t xml:space="preserve">cuatro reacciones catalizadas por las enzimas: nitrato </w:t>
      </w:r>
      <w:proofErr w:type="spellStart"/>
      <w:r w:rsidRPr="00773F74">
        <w:rPr>
          <w:rFonts w:ascii="Times New Roman" w:hAnsi="Times New Roman"/>
          <w:sz w:val="24"/>
          <w:szCs w:val="24"/>
        </w:rPr>
        <w:t>reductasa</w:t>
      </w:r>
      <w:proofErr w:type="spellEnd"/>
      <w:r w:rsidRPr="00773F74">
        <w:rPr>
          <w:rFonts w:ascii="Times New Roman" w:hAnsi="Times New Roman"/>
          <w:sz w:val="24"/>
          <w:szCs w:val="24"/>
        </w:rPr>
        <w:t xml:space="preserve"> (</w:t>
      </w:r>
      <w:proofErr w:type="spellStart"/>
      <w:r w:rsidRPr="00773F74">
        <w:rPr>
          <w:rFonts w:ascii="Times New Roman" w:hAnsi="Times New Roman"/>
          <w:sz w:val="24"/>
          <w:szCs w:val="24"/>
        </w:rPr>
        <w:t>Nar</w:t>
      </w:r>
      <w:proofErr w:type="spellEnd"/>
      <w:r w:rsidRPr="00773F74">
        <w:rPr>
          <w:rFonts w:ascii="Times New Roman" w:hAnsi="Times New Roman"/>
          <w:sz w:val="24"/>
          <w:szCs w:val="24"/>
        </w:rPr>
        <w:t xml:space="preserve">), nitrito </w:t>
      </w:r>
      <w:proofErr w:type="spellStart"/>
      <w:r w:rsidRPr="00773F74">
        <w:rPr>
          <w:rFonts w:ascii="Times New Roman" w:hAnsi="Times New Roman"/>
          <w:sz w:val="24"/>
          <w:szCs w:val="24"/>
        </w:rPr>
        <w:t>reductasa</w:t>
      </w:r>
      <w:proofErr w:type="spellEnd"/>
      <w:r w:rsidRPr="00773F74">
        <w:rPr>
          <w:rFonts w:ascii="Times New Roman" w:hAnsi="Times New Roman"/>
          <w:sz w:val="24"/>
          <w:szCs w:val="24"/>
        </w:rPr>
        <w:t xml:space="preserve"> (</w:t>
      </w:r>
      <w:proofErr w:type="spellStart"/>
      <w:r w:rsidRPr="00773F74">
        <w:rPr>
          <w:rFonts w:ascii="Times New Roman" w:hAnsi="Times New Roman"/>
          <w:sz w:val="24"/>
          <w:szCs w:val="24"/>
        </w:rPr>
        <w:t>Nir</w:t>
      </w:r>
      <w:proofErr w:type="spellEnd"/>
      <w:r w:rsidRPr="00773F74">
        <w:rPr>
          <w:rFonts w:ascii="Times New Roman" w:hAnsi="Times New Roman"/>
          <w:sz w:val="24"/>
          <w:szCs w:val="24"/>
        </w:rPr>
        <w:t xml:space="preserve">), oxido nítrico </w:t>
      </w:r>
      <w:proofErr w:type="spellStart"/>
      <w:r w:rsidRPr="00773F74">
        <w:rPr>
          <w:rFonts w:ascii="Times New Roman" w:hAnsi="Times New Roman"/>
          <w:sz w:val="24"/>
          <w:szCs w:val="24"/>
        </w:rPr>
        <w:t>reductasa</w:t>
      </w:r>
      <w:proofErr w:type="spellEnd"/>
      <w:r w:rsidRPr="00773F74">
        <w:rPr>
          <w:rFonts w:ascii="Times New Roman" w:hAnsi="Times New Roman"/>
          <w:sz w:val="24"/>
          <w:szCs w:val="24"/>
        </w:rPr>
        <w:t xml:space="preserve"> (</w:t>
      </w:r>
      <w:proofErr w:type="spellStart"/>
      <w:r w:rsidRPr="00773F74">
        <w:rPr>
          <w:rFonts w:ascii="Times New Roman" w:hAnsi="Times New Roman"/>
          <w:sz w:val="24"/>
          <w:szCs w:val="24"/>
        </w:rPr>
        <w:t>Nor</w:t>
      </w:r>
      <w:proofErr w:type="spellEnd"/>
      <w:r w:rsidRPr="00773F74">
        <w:rPr>
          <w:rFonts w:ascii="Times New Roman" w:hAnsi="Times New Roman"/>
          <w:sz w:val="24"/>
          <w:szCs w:val="24"/>
        </w:rPr>
        <w:t xml:space="preserve">), oxido nitroso </w:t>
      </w:r>
      <w:proofErr w:type="spellStart"/>
      <w:r w:rsidRPr="00773F74">
        <w:rPr>
          <w:rFonts w:ascii="Times New Roman" w:hAnsi="Times New Roman"/>
          <w:sz w:val="24"/>
          <w:szCs w:val="24"/>
        </w:rPr>
        <w:t>reductasa</w:t>
      </w:r>
      <w:proofErr w:type="spellEnd"/>
      <w:r w:rsidRPr="00773F74">
        <w:rPr>
          <w:rFonts w:ascii="Times New Roman" w:hAnsi="Times New Roman"/>
          <w:sz w:val="24"/>
          <w:szCs w:val="24"/>
        </w:rPr>
        <w:t xml:space="preserve"> (Nos),   provenientes de muestras ambientales han mostrado (Smith </w:t>
      </w:r>
      <w:r w:rsidR="00777383">
        <w:rPr>
          <w:rFonts w:ascii="Times New Roman" w:hAnsi="Times New Roman"/>
          <w:i/>
          <w:sz w:val="24"/>
          <w:szCs w:val="24"/>
        </w:rPr>
        <w:t>et al.,</w:t>
      </w:r>
      <w:r w:rsidR="00777383">
        <w:rPr>
          <w:rFonts w:ascii="Times New Roman" w:hAnsi="Times New Roman"/>
          <w:sz w:val="24"/>
          <w:szCs w:val="24"/>
        </w:rPr>
        <w:t xml:space="preserve"> 2007) gran diversidad.</w:t>
      </w:r>
      <w:r w:rsidR="00B231FD" w:rsidRPr="00155749">
        <w:rPr>
          <w:rFonts w:ascii="Times New Roman" w:hAnsi="Times New Roman"/>
          <w:sz w:val="24"/>
          <w:szCs w:val="24"/>
        </w:rPr>
        <w:t xml:space="preserve"> </w:t>
      </w:r>
      <w:r w:rsidR="004B6380" w:rsidRPr="00155749">
        <w:rPr>
          <w:rFonts w:ascii="Times New Roman" w:hAnsi="Times New Roman"/>
          <w:sz w:val="24"/>
          <w:szCs w:val="24"/>
        </w:rPr>
        <w:t xml:space="preserve"> </w:t>
      </w:r>
      <w:r w:rsidR="00674B0D">
        <w:rPr>
          <w:rFonts w:ascii="Times New Roman" w:hAnsi="Times New Roman"/>
          <w:sz w:val="24"/>
          <w:szCs w:val="24"/>
        </w:rPr>
        <w:t xml:space="preserve">La </w:t>
      </w:r>
      <w:r w:rsidR="0080023C" w:rsidRPr="00155749">
        <w:rPr>
          <w:rFonts w:ascii="Times New Roman" w:hAnsi="Times New Roman"/>
          <w:sz w:val="24"/>
          <w:szCs w:val="24"/>
        </w:rPr>
        <w:t xml:space="preserve">composición y </w:t>
      </w:r>
      <w:r w:rsidR="00674B0D" w:rsidRPr="00155749">
        <w:rPr>
          <w:rFonts w:ascii="Times New Roman" w:hAnsi="Times New Roman"/>
          <w:sz w:val="24"/>
          <w:szCs w:val="24"/>
        </w:rPr>
        <w:t xml:space="preserve">actividad de las comunidades bacterianas </w:t>
      </w:r>
      <w:proofErr w:type="spellStart"/>
      <w:r w:rsidR="00674B0D" w:rsidRPr="00155749">
        <w:rPr>
          <w:rFonts w:ascii="Times New Roman" w:hAnsi="Times New Roman"/>
          <w:sz w:val="24"/>
          <w:szCs w:val="24"/>
        </w:rPr>
        <w:t>desnitrificantes</w:t>
      </w:r>
      <w:proofErr w:type="spellEnd"/>
      <w:r w:rsidR="00A8161A" w:rsidRPr="00A8161A">
        <w:rPr>
          <w:rFonts w:ascii="Times New Roman" w:hAnsi="Times New Roman"/>
          <w:sz w:val="24"/>
          <w:szCs w:val="24"/>
        </w:rPr>
        <w:t xml:space="preserve"> </w:t>
      </w:r>
      <w:r w:rsidR="00A8161A" w:rsidRPr="00155749">
        <w:rPr>
          <w:rFonts w:ascii="Times New Roman" w:hAnsi="Times New Roman"/>
          <w:sz w:val="24"/>
          <w:szCs w:val="24"/>
        </w:rPr>
        <w:t>en suelos agrícolas</w:t>
      </w:r>
      <w:r w:rsidR="00674B0D" w:rsidRPr="00155749">
        <w:rPr>
          <w:rFonts w:ascii="Times New Roman" w:hAnsi="Times New Roman"/>
          <w:sz w:val="24"/>
          <w:szCs w:val="24"/>
        </w:rPr>
        <w:t xml:space="preserve"> se pueden ver afectadas por la adición y el tipo de fertilización nitrogenada</w:t>
      </w:r>
      <w:r w:rsidR="005D7883">
        <w:rPr>
          <w:rFonts w:ascii="Times New Roman" w:hAnsi="Times New Roman"/>
          <w:sz w:val="24"/>
          <w:szCs w:val="24"/>
        </w:rPr>
        <w:t>:</w:t>
      </w:r>
      <w:r w:rsidR="005D7883" w:rsidRPr="00155749">
        <w:rPr>
          <w:rFonts w:ascii="Times New Roman" w:hAnsi="Times New Roman"/>
          <w:sz w:val="24"/>
          <w:szCs w:val="24"/>
        </w:rPr>
        <w:t xml:space="preserve"> </w:t>
      </w:r>
      <w:r w:rsidR="00A8161A">
        <w:rPr>
          <w:rFonts w:ascii="Times New Roman" w:hAnsi="Times New Roman"/>
          <w:sz w:val="24"/>
          <w:szCs w:val="24"/>
        </w:rPr>
        <w:t>u</w:t>
      </w:r>
      <w:r w:rsidR="00026101" w:rsidRPr="00155749">
        <w:rPr>
          <w:rFonts w:ascii="Times New Roman" w:hAnsi="Times New Roman"/>
          <w:sz w:val="24"/>
          <w:szCs w:val="24"/>
        </w:rPr>
        <w:t xml:space="preserve">tilizando como marcadores </w:t>
      </w:r>
      <w:r w:rsidR="00773F74">
        <w:rPr>
          <w:rFonts w:ascii="Times New Roman" w:hAnsi="Times New Roman"/>
          <w:sz w:val="24"/>
          <w:szCs w:val="24"/>
        </w:rPr>
        <w:t xml:space="preserve">los genes </w:t>
      </w:r>
      <w:proofErr w:type="spellStart"/>
      <w:r w:rsidR="00026101" w:rsidRPr="00155749">
        <w:rPr>
          <w:rFonts w:ascii="Times New Roman" w:hAnsi="Times New Roman"/>
          <w:i/>
          <w:sz w:val="24"/>
          <w:szCs w:val="24"/>
        </w:rPr>
        <w:t>narG</w:t>
      </w:r>
      <w:proofErr w:type="spellEnd"/>
      <w:r w:rsidR="00026101" w:rsidRPr="00155749">
        <w:rPr>
          <w:rFonts w:ascii="Times New Roman" w:hAnsi="Times New Roman"/>
          <w:sz w:val="24"/>
          <w:szCs w:val="24"/>
        </w:rPr>
        <w:t xml:space="preserve"> (nitrato </w:t>
      </w:r>
      <w:proofErr w:type="spellStart"/>
      <w:r w:rsidR="00026101" w:rsidRPr="00155749">
        <w:rPr>
          <w:rFonts w:ascii="Times New Roman" w:hAnsi="Times New Roman"/>
          <w:sz w:val="24"/>
          <w:szCs w:val="24"/>
        </w:rPr>
        <w:t>reductasa</w:t>
      </w:r>
      <w:proofErr w:type="spellEnd"/>
      <w:r w:rsidR="00026101" w:rsidRPr="00155749">
        <w:rPr>
          <w:rFonts w:ascii="Times New Roman" w:hAnsi="Times New Roman"/>
          <w:sz w:val="24"/>
          <w:szCs w:val="24"/>
        </w:rPr>
        <w:t xml:space="preserve">) y </w:t>
      </w:r>
      <w:proofErr w:type="spellStart"/>
      <w:r w:rsidR="00026101" w:rsidRPr="00155749">
        <w:rPr>
          <w:rFonts w:ascii="Times New Roman" w:hAnsi="Times New Roman"/>
          <w:i/>
          <w:sz w:val="24"/>
          <w:szCs w:val="24"/>
        </w:rPr>
        <w:t>nosZ</w:t>
      </w:r>
      <w:proofErr w:type="spellEnd"/>
      <w:r w:rsidR="00D71816" w:rsidRPr="00155749">
        <w:rPr>
          <w:rFonts w:ascii="Times New Roman" w:hAnsi="Times New Roman"/>
          <w:sz w:val="24"/>
          <w:szCs w:val="24"/>
        </w:rPr>
        <w:t xml:space="preserve"> (oxido nitroso </w:t>
      </w:r>
      <w:proofErr w:type="spellStart"/>
      <w:r w:rsidR="00D71816" w:rsidRPr="00155749">
        <w:rPr>
          <w:rFonts w:ascii="Times New Roman" w:hAnsi="Times New Roman"/>
          <w:sz w:val="24"/>
          <w:szCs w:val="24"/>
        </w:rPr>
        <w:t>reductasa</w:t>
      </w:r>
      <w:proofErr w:type="spellEnd"/>
      <w:r w:rsidR="00D71816" w:rsidRPr="00155749">
        <w:rPr>
          <w:rFonts w:ascii="Times New Roman" w:hAnsi="Times New Roman"/>
          <w:sz w:val="24"/>
          <w:szCs w:val="24"/>
        </w:rPr>
        <w:t xml:space="preserve">) se </w:t>
      </w:r>
      <w:r w:rsidR="00A8161A">
        <w:rPr>
          <w:rFonts w:ascii="Times New Roman" w:hAnsi="Times New Roman"/>
          <w:sz w:val="24"/>
          <w:szCs w:val="24"/>
        </w:rPr>
        <w:t>encontraron</w:t>
      </w:r>
      <w:r w:rsidR="00A211FF" w:rsidRPr="00155749">
        <w:rPr>
          <w:rFonts w:ascii="Times New Roman" w:hAnsi="Times New Roman"/>
          <w:sz w:val="24"/>
          <w:szCs w:val="24"/>
        </w:rPr>
        <w:t xml:space="preserve"> </w:t>
      </w:r>
      <w:r w:rsidR="00D55DED">
        <w:rPr>
          <w:rFonts w:ascii="Times New Roman" w:hAnsi="Times New Roman"/>
          <w:sz w:val="24"/>
          <w:szCs w:val="24"/>
        </w:rPr>
        <w:t>incrementos</w:t>
      </w:r>
      <w:r w:rsidR="00D55DED" w:rsidRPr="00155749">
        <w:rPr>
          <w:rFonts w:ascii="Times New Roman" w:hAnsi="Times New Roman"/>
          <w:sz w:val="24"/>
          <w:szCs w:val="24"/>
        </w:rPr>
        <w:t xml:space="preserve"> en las comunidades</w:t>
      </w:r>
      <w:r w:rsidR="007A257B">
        <w:rPr>
          <w:rFonts w:ascii="Times New Roman" w:hAnsi="Times New Roman"/>
          <w:sz w:val="24"/>
          <w:szCs w:val="24"/>
        </w:rPr>
        <w:t xml:space="preserve"> </w:t>
      </w:r>
      <w:r w:rsidR="007A257B" w:rsidRPr="00155749">
        <w:rPr>
          <w:rFonts w:ascii="Times New Roman" w:hAnsi="Times New Roman"/>
          <w:sz w:val="24"/>
          <w:szCs w:val="24"/>
        </w:rPr>
        <w:t>(</w:t>
      </w:r>
      <w:proofErr w:type="spellStart"/>
      <w:r w:rsidR="007A257B" w:rsidRPr="00155749">
        <w:rPr>
          <w:rFonts w:ascii="Times New Roman" w:hAnsi="Times New Roman"/>
          <w:sz w:val="24"/>
          <w:szCs w:val="24"/>
        </w:rPr>
        <w:t>Enwall</w:t>
      </w:r>
      <w:proofErr w:type="spellEnd"/>
      <w:r w:rsidR="007A257B" w:rsidRPr="00155749">
        <w:rPr>
          <w:rFonts w:ascii="Times New Roman" w:hAnsi="Times New Roman"/>
          <w:sz w:val="24"/>
          <w:szCs w:val="24"/>
        </w:rPr>
        <w:t xml:space="preserve"> </w:t>
      </w:r>
      <w:r w:rsidR="007A257B" w:rsidRPr="00155749">
        <w:rPr>
          <w:rFonts w:ascii="Times New Roman" w:hAnsi="Times New Roman"/>
          <w:i/>
          <w:sz w:val="24"/>
          <w:szCs w:val="24"/>
        </w:rPr>
        <w:t>et al.,</w:t>
      </w:r>
      <w:r w:rsidR="007A257B" w:rsidRPr="00155749">
        <w:rPr>
          <w:rFonts w:ascii="Times New Roman" w:hAnsi="Times New Roman"/>
          <w:sz w:val="24"/>
          <w:szCs w:val="24"/>
        </w:rPr>
        <w:t xml:space="preserve"> 2005; </w:t>
      </w:r>
      <w:proofErr w:type="spellStart"/>
      <w:r w:rsidR="007A257B" w:rsidRPr="00155749">
        <w:rPr>
          <w:rFonts w:ascii="Times New Roman" w:hAnsi="Times New Roman"/>
          <w:sz w:val="24"/>
          <w:szCs w:val="24"/>
        </w:rPr>
        <w:t>Drambeville</w:t>
      </w:r>
      <w:proofErr w:type="spellEnd"/>
      <w:r w:rsidR="007A257B" w:rsidRPr="00155749">
        <w:rPr>
          <w:rFonts w:ascii="Times New Roman" w:hAnsi="Times New Roman"/>
          <w:sz w:val="24"/>
          <w:szCs w:val="24"/>
        </w:rPr>
        <w:t xml:space="preserve"> </w:t>
      </w:r>
      <w:r w:rsidR="007A257B" w:rsidRPr="00155749">
        <w:rPr>
          <w:rFonts w:ascii="Times New Roman" w:hAnsi="Times New Roman"/>
          <w:i/>
          <w:sz w:val="24"/>
          <w:szCs w:val="24"/>
        </w:rPr>
        <w:t>et al.,</w:t>
      </w:r>
      <w:r w:rsidR="007A257B" w:rsidRPr="00155749">
        <w:rPr>
          <w:rFonts w:ascii="Times New Roman" w:hAnsi="Times New Roman"/>
          <w:sz w:val="24"/>
          <w:szCs w:val="24"/>
        </w:rPr>
        <w:t xml:space="preserve"> 2006;</w:t>
      </w:r>
      <w:r w:rsidR="007A257B" w:rsidRPr="00155749">
        <w:rPr>
          <w:rFonts w:ascii="Times New Roman" w:hAnsi="Times New Roman"/>
          <w:sz w:val="24"/>
          <w:szCs w:val="24"/>
          <w:lang w:val="es-CO"/>
        </w:rPr>
        <w:t xml:space="preserve"> </w:t>
      </w:r>
      <w:proofErr w:type="spellStart"/>
      <w:r w:rsidR="007A257B" w:rsidRPr="00155749">
        <w:rPr>
          <w:rFonts w:ascii="Times New Roman" w:hAnsi="Times New Roman"/>
          <w:sz w:val="24"/>
          <w:szCs w:val="24"/>
          <w:lang w:val="es-CO"/>
        </w:rPr>
        <w:t>Kandeler</w:t>
      </w:r>
      <w:proofErr w:type="spellEnd"/>
      <w:r w:rsidR="007A257B" w:rsidRPr="00155749">
        <w:rPr>
          <w:rFonts w:ascii="Times New Roman" w:hAnsi="Times New Roman"/>
          <w:sz w:val="24"/>
          <w:szCs w:val="24"/>
          <w:lang w:val="es-CO"/>
        </w:rPr>
        <w:t xml:space="preserve"> </w:t>
      </w:r>
      <w:r w:rsidR="007A257B" w:rsidRPr="00155749">
        <w:rPr>
          <w:rFonts w:ascii="Times New Roman" w:hAnsi="Times New Roman"/>
          <w:i/>
          <w:sz w:val="24"/>
          <w:szCs w:val="24"/>
          <w:lang w:val="es-CO"/>
        </w:rPr>
        <w:t>et al.</w:t>
      </w:r>
      <w:r w:rsidR="007A257B" w:rsidRPr="00155749">
        <w:rPr>
          <w:rFonts w:ascii="Times New Roman" w:hAnsi="Times New Roman"/>
          <w:sz w:val="24"/>
          <w:szCs w:val="24"/>
          <w:lang w:val="es-CO"/>
        </w:rPr>
        <w:t>, 2006</w:t>
      </w:r>
      <w:r w:rsidR="007A257B">
        <w:rPr>
          <w:rFonts w:ascii="Times New Roman" w:hAnsi="Times New Roman"/>
          <w:sz w:val="24"/>
          <w:szCs w:val="24"/>
          <w:lang w:val="es-CO"/>
        </w:rPr>
        <w:t>;</w:t>
      </w:r>
      <w:r w:rsidR="007A257B" w:rsidRPr="00587B22">
        <w:rPr>
          <w:rFonts w:ascii="Times New Roman" w:hAnsi="Times New Roman"/>
          <w:sz w:val="24"/>
          <w:szCs w:val="24"/>
          <w:lang w:val="es-CO"/>
        </w:rPr>
        <w:t xml:space="preserve"> </w:t>
      </w:r>
      <w:proofErr w:type="spellStart"/>
      <w:r w:rsidR="007A257B" w:rsidRPr="00D706A0">
        <w:rPr>
          <w:rFonts w:ascii="Times New Roman" w:hAnsi="Times New Roman"/>
          <w:sz w:val="24"/>
          <w:szCs w:val="24"/>
          <w:lang w:val="es-CO"/>
        </w:rPr>
        <w:t>Chèneby</w:t>
      </w:r>
      <w:proofErr w:type="spellEnd"/>
      <w:r w:rsidR="007A257B">
        <w:rPr>
          <w:rFonts w:ascii="Times New Roman" w:hAnsi="Times New Roman"/>
          <w:sz w:val="24"/>
          <w:szCs w:val="24"/>
          <w:lang w:val="es-CO"/>
        </w:rPr>
        <w:t xml:space="preserve"> </w:t>
      </w:r>
      <w:r w:rsidR="007A257B" w:rsidRPr="002B0C20">
        <w:rPr>
          <w:rFonts w:ascii="Times New Roman" w:hAnsi="Times New Roman"/>
          <w:i/>
          <w:sz w:val="24"/>
          <w:szCs w:val="24"/>
          <w:lang w:val="es-CO"/>
        </w:rPr>
        <w:t>et al.,</w:t>
      </w:r>
      <w:r w:rsidR="007A257B">
        <w:rPr>
          <w:rFonts w:ascii="Times New Roman" w:hAnsi="Times New Roman"/>
          <w:sz w:val="24"/>
          <w:szCs w:val="24"/>
          <w:lang w:val="es-CO"/>
        </w:rPr>
        <w:t xml:space="preserve"> 2010</w:t>
      </w:r>
      <w:r w:rsidR="007A257B" w:rsidRPr="00155749">
        <w:rPr>
          <w:rFonts w:ascii="Times New Roman" w:hAnsi="Times New Roman"/>
          <w:sz w:val="24"/>
          <w:szCs w:val="24"/>
        </w:rPr>
        <w:t>)</w:t>
      </w:r>
      <w:r w:rsidR="00A8161A">
        <w:rPr>
          <w:rFonts w:ascii="Times New Roman" w:hAnsi="Times New Roman"/>
          <w:sz w:val="24"/>
          <w:szCs w:val="24"/>
        </w:rPr>
        <w:t>,</w:t>
      </w:r>
      <w:r w:rsidR="00ED0720" w:rsidRPr="00155749">
        <w:rPr>
          <w:rFonts w:ascii="Times New Roman" w:hAnsi="Times New Roman"/>
          <w:sz w:val="24"/>
          <w:szCs w:val="24"/>
        </w:rPr>
        <w:t xml:space="preserve"> </w:t>
      </w:r>
      <w:r w:rsidR="00D71816" w:rsidRPr="00155749">
        <w:rPr>
          <w:rFonts w:ascii="Times New Roman" w:hAnsi="Times New Roman"/>
          <w:sz w:val="24"/>
          <w:szCs w:val="24"/>
        </w:rPr>
        <w:t xml:space="preserve">en respuesta a la adición de </w:t>
      </w:r>
      <w:r w:rsidR="00A211FF" w:rsidRPr="00155749">
        <w:rPr>
          <w:rFonts w:ascii="Times New Roman" w:hAnsi="Times New Roman"/>
          <w:sz w:val="24"/>
          <w:szCs w:val="24"/>
        </w:rPr>
        <w:t>fuentes orgánicas de nitrógeno</w:t>
      </w:r>
      <w:r w:rsidR="00CE714A">
        <w:rPr>
          <w:rFonts w:ascii="Times New Roman" w:hAnsi="Times New Roman"/>
          <w:sz w:val="24"/>
          <w:szCs w:val="24"/>
        </w:rPr>
        <w:t>,</w:t>
      </w:r>
      <w:r w:rsidR="00A211FF" w:rsidRPr="00155749">
        <w:rPr>
          <w:rFonts w:ascii="Times New Roman" w:hAnsi="Times New Roman"/>
          <w:sz w:val="24"/>
          <w:szCs w:val="24"/>
        </w:rPr>
        <w:t xml:space="preserve"> frente a</w:t>
      </w:r>
      <w:r w:rsidR="0059798F" w:rsidRPr="00155749">
        <w:rPr>
          <w:rFonts w:ascii="Times New Roman" w:hAnsi="Times New Roman"/>
          <w:sz w:val="24"/>
          <w:szCs w:val="24"/>
        </w:rPr>
        <w:t xml:space="preserve"> los encontrados tras</w:t>
      </w:r>
      <w:r w:rsidR="00A211FF" w:rsidRPr="00155749">
        <w:rPr>
          <w:rFonts w:ascii="Times New Roman" w:hAnsi="Times New Roman"/>
          <w:sz w:val="24"/>
          <w:szCs w:val="24"/>
        </w:rPr>
        <w:t xml:space="preserve"> la adición de fertilización mineral</w:t>
      </w:r>
      <w:r w:rsidR="007A257B">
        <w:rPr>
          <w:rFonts w:ascii="Times New Roman" w:hAnsi="Times New Roman"/>
          <w:sz w:val="24"/>
          <w:szCs w:val="24"/>
        </w:rPr>
        <w:t>,</w:t>
      </w:r>
      <w:r w:rsidR="003C3F46" w:rsidRPr="00155749">
        <w:rPr>
          <w:rFonts w:ascii="Times New Roman" w:hAnsi="Times New Roman"/>
          <w:sz w:val="24"/>
          <w:szCs w:val="24"/>
        </w:rPr>
        <w:t xml:space="preserve"> </w:t>
      </w:r>
      <w:r w:rsidR="00A67ACB" w:rsidRPr="00155749">
        <w:rPr>
          <w:rFonts w:ascii="Times New Roman" w:hAnsi="Times New Roman"/>
          <w:sz w:val="24"/>
          <w:szCs w:val="24"/>
        </w:rPr>
        <w:t xml:space="preserve">así como </w:t>
      </w:r>
      <w:r w:rsidR="00D55DED" w:rsidRPr="00155749">
        <w:rPr>
          <w:rFonts w:ascii="Times New Roman" w:hAnsi="Times New Roman"/>
          <w:sz w:val="24"/>
          <w:szCs w:val="24"/>
        </w:rPr>
        <w:t xml:space="preserve">mayores potenciales de </w:t>
      </w:r>
      <w:proofErr w:type="spellStart"/>
      <w:r w:rsidR="00D55DED">
        <w:rPr>
          <w:rFonts w:ascii="Times New Roman" w:hAnsi="Times New Roman"/>
          <w:sz w:val="24"/>
          <w:szCs w:val="24"/>
        </w:rPr>
        <w:t>des</w:t>
      </w:r>
      <w:r w:rsidR="00D55DED" w:rsidRPr="00155749">
        <w:rPr>
          <w:rFonts w:ascii="Times New Roman" w:hAnsi="Times New Roman"/>
          <w:sz w:val="24"/>
          <w:szCs w:val="24"/>
        </w:rPr>
        <w:t>nitrificación</w:t>
      </w:r>
      <w:proofErr w:type="spellEnd"/>
      <w:r w:rsidR="00D55DED" w:rsidRPr="00D55DED">
        <w:rPr>
          <w:rFonts w:ascii="Times New Roman" w:hAnsi="Times New Roman"/>
          <w:sz w:val="24"/>
          <w:szCs w:val="24"/>
        </w:rPr>
        <w:t xml:space="preserve"> </w:t>
      </w:r>
      <w:r w:rsidR="00A67ACB" w:rsidRPr="00155749">
        <w:rPr>
          <w:rFonts w:ascii="Times New Roman" w:hAnsi="Times New Roman"/>
          <w:sz w:val="24"/>
          <w:szCs w:val="24"/>
        </w:rPr>
        <w:t>presentes en los terrenos con adición de fuentes orgánicas de nitrógeno</w:t>
      </w:r>
      <w:r w:rsidR="00652472" w:rsidRPr="00155749">
        <w:rPr>
          <w:rFonts w:ascii="Times New Roman" w:hAnsi="Times New Roman"/>
          <w:sz w:val="24"/>
          <w:szCs w:val="24"/>
        </w:rPr>
        <w:t>.</w:t>
      </w:r>
      <w:r w:rsidR="00D706A0">
        <w:rPr>
          <w:rFonts w:ascii="Times New Roman" w:hAnsi="Times New Roman"/>
          <w:sz w:val="24"/>
          <w:szCs w:val="24"/>
        </w:rPr>
        <w:t xml:space="preserve">  </w:t>
      </w:r>
      <w:r w:rsidR="00A67ACB" w:rsidRPr="00155749">
        <w:rPr>
          <w:rFonts w:ascii="Times New Roman" w:hAnsi="Times New Roman"/>
          <w:sz w:val="24"/>
          <w:szCs w:val="24"/>
        </w:rPr>
        <w:t xml:space="preserve">La adición de fertilizantes orgánicos también tiene influencia sobre las propiedades químicas y físicas del suelo, resultando en una mayor cantidad de biomasa microbiana </w:t>
      </w:r>
      <w:r w:rsidR="00B83799">
        <w:rPr>
          <w:rFonts w:ascii="Times New Roman" w:hAnsi="Times New Roman"/>
          <w:sz w:val="24"/>
          <w:szCs w:val="24"/>
        </w:rPr>
        <w:t>(</w:t>
      </w:r>
      <w:proofErr w:type="spellStart"/>
      <w:r w:rsidR="00A67ACB" w:rsidRPr="00155749">
        <w:rPr>
          <w:rFonts w:ascii="Times New Roman" w:hAnsi="Times New Roman"/>
          <w:sz w:val="24"/>
          <w:szCs w:val="24"/>
        </w:rPr>
        <w:t>C</w:t>
      </w:r>
      <w:r w:rsidR="00A67ACB" w:rsidRPr="00B83799">
        <w:rPr>
          <w:rFonts w:ascii="Times New Roman" w:hAnsi="Times New Roman"/>
          <w:sz w:val="24"/>
          <w:szCs w:val="24"/>
          <w:vertAlign w:val="subscript"/>
        </w:rPr>
        <w:t>micro</w:t>
      </w:r>
      <w:proofErr w:type="spellEnd"/>
      <w:r w:rsidR="00D706A0">
        <w:rPr>
          <w:rFonts w:ascii="Times New Roman" w:hAnsi="Times New Roman"/>
          <w:sz w:val="24"/>
          <w:szCs w:val="24"/>
        </w:rPr>
        <w:t>)</w:t>
      </w:r>
      <w:r w:rsidR="007A257B">
        <w:rPr>
          <w:rFonts w:ascii="Times New Roman" w:hAnsi="Times New Roman"/>
          <w:sz w:val="24"/>
          <w:szCs w:val="24"/>
        </w:rPr>
        <w:t>,</w:t>
      </w:r>
      <w:bookmarkStart w:id="1" w:name="_GoBack"/>
      <w:bookmarkEnd w:id="1"/>
      <w:r w:rsidR="00A67ACB" w:rsidRPr="00155749">
        <w:rPr>
          <w:rFonts w:ascii="Times New Roman" w:hAnsi="Times New Roman"/>
          <w:sz w:val="24"/>
          <w:szCs w:val="24"/>
        </w:rPr>
        <w:t xml:space="preserve"> que a su vez incrementa los contenidos de materia orgánica y </w:t>
      </w:r>
      <w:r w:rsidR="00452D03">
        <w:rPr>
          <w:rFonts w:ascii="Times New Roman" w:hAnsi="Times New Roman"/>
          <w:sz w:val="24"/>
          <w:szCs w:val="24"/>
        </w:rPr>
        <w:t xml:space="preserve">de </w:t>
      </w:r>
      <w:r w:rsidR="00A67ACB" w:rsidRPr="00155749">
        <w:rPr>
          <w:rFonts w:ascii="Times New Roman" w:hAnsi="Times New Roman"/>
          <w:sz w:val="24"/>
          <w:szCs w:val="24"/>
        </w:rPr>
        <w:t>nutrientes</w:t>
      </w:r>
      <w:r w:rsidR="00A374A6" w:rsidRPr="00155749">
        <w:rPr>
          <w:rFonts w:ascii="Times New Roman" w:hAnsi="Times New Roman"/>
          <w:sz w:val="24"/>
          <w:szCs w:val="24"/>
        </w:rPr>
        <w:t>, frente a la fertilización con nitrato de amonio que disminuye el pH del suelo</w:t>
      </w:r>
      <w:r w:rsidR="00CB0CCD">
        <w:rPr>
          <w:rFonts w:ascii="Times New Roman" w:hAnsi="Times New Roman"/>
          <w:sz w:val="24"/>
          <w:szCs w:val="24"/>
        </w:rPr>
        <w:t xml:space="preserve">.  </w:t>
      </w:r>
      <w:r w:rsidR="00634AF9">
        <w:rPr>
          <w:rFonts w:ascii="Times New Roman" w:hAnsi="Times New Roman"/>
          <w:sz w:val="24"/>
          <w:szCs w:val="24"/>
        </w:rPr>
        <w:t>Se sugiere (</w:t>
      </w:r>
      <w:proofErr w:type="spellStart"/>
      <w:r w:rsidR="00634AF9" w:rsidRPr="00D706A0">
        <w:rPr>
          <w:rFonts w:ascii="Times New Roman" w:hAnsi="Times New Roman"/>
          <w:sz w:val="24"/>
          <w:szCs w:val="24"/>
          <w:lang w:val="es-CO"/>
        </w:rPr>
        <w:t>Chèneby</w:t>
      </w:r>
      <w:proofErr w:type="spellEnd"/>
      <w:r w:rsidR="00634AF9">
        <w:rPr>
          <w:rFonts w:ascii="Times New Roman" w:hAnsi="Times New Roman"/>
          <w:sz w:val="24"/>
          <w:szCs w:val="24"/>
          <w:lang w:val="es-CO"/>
        </w:rPr>
        <w:t xml:space="preserve"> </w:t>
      </w:r>
      <w:r w:rsidR="00634AF9" w:rsidRPr="002B0C20">
        <w:rPr>
          <w:rFonts w:ascii="Times New Roman" w:hAnsi="Times New Roman"/>
          <w:i/>
          <w:sz w:val="24"/>
          <w:szCs w:val="24"/>
          <w:lang w:val="es-CO"/>
        </w:rPr>
        <w:t>et al.,</w:t>
      </w:r>
      <w:r w:rsidR="00634AF9">
        <w:rPr>
          <w:rFonts w:ascii="Times New Roman" w:hAnsi="Times New Roman"/>
          <w:sz w:val="24"/>
          <w:szCs w:val="24"/>
          <w:lang w:val="es-CO"/>
        </w:rPr>
        <w:t xml:space="preserve"> 2010)</w:t>
      </w:r>
      <w:r w:rsidR="00634AF9" w:rsidRPr="00155749">
        <w:rPr>
          <w:rFonts w:ascii="Times New Roman" w:hAnsi="Times New Roman"/>
          <w:sz w:val="24"/>
          <w:szCs w:val="24"/>
        </w:rPr>
        <w:t xml:space="preserve"> </w:t>
      </w:r>
      <w:r w:rsidR="00634AF9">
        <w:rPr>
          <w:rFonts w:ascii="Times New Roman" w:hAnsi="Times New Roman"/>
          <w:sz w:val="24"/>
          <w:szCs w:val="24"/>
        </w:rPr>
        <w:t xml:space="preserve">que la disponibilidad de carbono y la temperatura regulan la actividad del potencial </w:t>
      </w:r>
      <w:r w:rsidR="00634AF9">
        <w:rPr>
          <w:rFonts w:ascii="Times New Roman" w:hAnsi="Times New Roman"/>
          <w:sz w:val="24"/>
          <w:szCs w:val="24"/>
        </w:rPr>
        <w:lastRenderedPageBreak/>
        <w:t>biológico encargado de la reducción de nitrato</w:t>
      </w:r>
      <w:r w:rsidR="005D7883">
        <w:rPr>
          <w:rFonts w:ascii="Times New Roman" w:hAnsi="Times New Roman"/>
          <w:sz w:val="24"/>
          <w:szCs w:val="24"/>
        </w:rPr>
        <w:t>. L</w:t>
      </w:r>
      <w:r w:rsidR="00CB0CCD">
        <w:rPr>
          <w:rFonts w:ascii="Times New Roman" w:hAnsi="Times New Roman"/>
          <w:sz w:val="24"/>
          <w:szCs w:val="24"/>
        </w:rPr>
        <w:t>a adición de residuos vegetales con una relación C</w:t>
      </w:r>
      <w:proofErr w:type="gramStart"/>
      <w:r w:rsidR="00CB0CCD">
        <w:rPr>
          <w:rFonts w:ascii="Times New Roman" w:hAnsi="Times New Roman"/>
          <w:sz w:val="24"/>
          <w:szCs w:val="24"/>
        </w:rPr>
        <w:t>:N</w:t>
      </w:r>
      <w:proofErr w:type="gramEnd"/>
      <w:r w:rsidR="00CB0CCD">
        <w:rPr>
          <w:rFonts w:ascii="Times New Roman" w:hAnsi="Times New Roman"/>
          <w:sz w:val="24"/>
          <w:szCs w:val="24"/>
        </w:rPr>
        <w:t xml:space="preserve"> baja</w:t>
      </w:r>
      <w:r w:rsidR="005D7883">
        <w:rPr>
          <w:rFonts w:ascii="Times New Roman" w:hAnsi="Times New Roman"/>
          <w:sz w:val="24"/>
          <w:szCs w:val="24"/>
        </w:rPr>
        <w:t>,</w:t>
      </w:r>
      <w:r w:rsidR="00CB0CCD">
        <w:rPr>
          <w:rFonts w:ascii="Times New Roman" w:hAnsi="Times New Roman"/>
          <w:sz w:val="24"/>
          <w:szCs w:val="24"/>
        </w:rPr>
        <w:t xml:space="preserve"> induce (</w:t>
      </w:r>
      <w:proofErr w:type="spellStart"/>
      <w:r w:rsidR="00CB0CCD" w:rsidRPr="00CB0CCD">
        <w:rPr>
          <w:rFonts w:ascii="Times New Roman" w:hAnsi="Times New Roman"/>
          <w:sz w:val="24"/>
          <w:szCs w:val="24"/>
          <w:lang w:val="es-CO"/>
        </w:rPr>
        <w:t>Huang</w:t>
      </w:r>
      <w:proofErr w:type="spellEnd"/>
      <w:r w:rsidR="00CB0CCD" w:rsidRPr="00CB0CCD">
        <w:rPr>
          <w:rFonts w:ascii="Times New Roman" w:hAnsi="Times New Roman"/>
          <w:sz w:val="24"/>
          <w:szCs w:val="24"/>
          <w:lang w:val="es-CO"/>
        </w:rPr>
        <w:t xml:space="preserve"> </w:t>
      </w:r>
      <w:r w:rsidR="00CB0CCD" w:rsidRPr="00CB0CCD">
        <w:rPr>
          <w:rFonts w:ascii="Times New Roman" w:hAnsi="Times New Roman"/>
          <w:i/>
          <w:sz w:val="24"/>
          <w:szCs w:val="24"/>
          <w:lang w:val="es-CO"/>
        </w:rPr>
        <w:t>et al.,</w:t>
      </w:r>
      <w:r w:rsidR="00CB0CCD">
        <w:rPr>
          <w:rFonts w:ascii="Times New Roman" w:hAnsi="Times New Roman"/>
          <w:sz w:val="24"/>
          <w:szCs w:val="24"/>
          <w:lang w:val="es-CO"/>
        </w:rPr>
        <w:t xml:space="preserve"> 2004)</w:t>
      </w:r>
      <w:r w:rsidR="00CB0CCD" w:rsidRPr="00CB0CCD">
        <w:rPr>
          <w:rFonts w:ascii="Times New Roman" w:hAnsi="Times New Roman"/>
          <w:sz w:val="24"/>
          <w:szCs w:val="24"/>
          <w:lang w:val="es-CO"/>
        </w:rPr>
        <w:t xml:space="preserve"> </w:t>
      </w:r>
      <w:r w:rsidR="00CB0CCD">
        <w:rPr>
          <w:rFonts w:ascii="Times New Roman" w:hAnsi="Times New Roman"/>
          <w:sz w:val="24"/>
          <w:szCs w:val="24"/>
        </w:rPr>
        <w:t>la producción de N</w:t>
      </w:r>
      <w:r w:rsidR="00CB0CCD" w:rsidRPr="00CB0CCD">
        <w:rPr>
          <w:rFonts w:ascii="Times New Roman" w:hAnsi="Times New Roman"/>
          <w:sz w:val="24"/>
          <w:szCs w:val="24"/>
          <w:vertAlign w:val="subscript"/>
        </w:rPr>
        <w:t>2</w:t>
      </w:r>
      <w:r w:rsidR="00CB0CCD">
        <w:rPr>
          <w:rFonts w:ascii="Times New Roman" w:hAnsi="Times New Roman"/>
          <w:sz w:val="24"/>
          <w:szCs w:val="24"/>
        </w:rPr>
        <w:t xml:space="preserve">O, mientras </w:t>
      </w:r>
      <w:r w:rsidR="005D7883">
        <w:rPr>
          <w:rFonts w:ascii="Times New Roman" w:hAnsi="Times New Roman"/>
          <w:sz w:val="24"/>
          <w:szCs w:val="24"/>
        </w:rPr>
        <w:t xml:space="preserve">que por adicción de residuos vegetales que contienen una relación C:N alta la </w:t>
      </w:r>
      <w:r w:rsidR="00CB0CCD">
        <w:rPr>
          <w:rFonts w:ascii="Times New Roman" w:hAnsi="Times New Roman"/>
          <w:sz w:val="24"/>
          <w:szCs w:val="24"/>
        </w:rPr>
        <w:t>especie gaseosa predominante es N</w:t>
      </w:r>
      <w:r w:rsidR="00CB0CCD" w:rsidRPr="00CB0CCD">
        <w:rPr>
          <w:rFonts w:ascii="Times New Roman" w:hAnsi="Times New Roman"/>
          <w:sz w:val="24"/>
          <w:szCs w:val="24"/>
          <w:vertAlign w:val="subscript"/>
        </w:rPr>
        <w:t>2</w:t>
      </w:r>
      <w:r w:rsidR="00496727">
        <w:rPr>
          <w:rFonts w:ascii="Times New Roman" w:hAnsi="Times New Roman"/>
          <w:sz w:val="24"/>
          <w:szCs w:val="24"/>
        </w:rPr>
        <w:t>;</w:t>
      </w:r>
      <w:r w:rsidR="00CB0CCD">
        <w:rPr>
          <w:rFonts w:ascii="Times New Roman" w:hAnsi="Times New Roman"/>
          <w:sz w:val="24"/>
          <w:szCs w:val="24"/>
        </w:rPr>
        <w:t xml:space="preserve"> </w:t>
      </w:r>
      <w:r w:rsidR="005E373D">
        <w:rPr>
          <w:rFonts w:ascii="Times New Roman" w:hAnsi="Times New Roman"/>
          <w:sz w:val="24"/>
          <w:szCs w:val="24"/>
        </w:rPr>
        <w:t>sin embargo</w:t>
      </w:r>
      <w:r w:rsidR="00380577">
        <w:rPr>
          <w:rFonts w:ascii="Times New Roman" w:hAnsi="Times New Roman"/>
          <w:sz w:val="24"/>
          <w:szCs w:val="24"/>
        </w:rPr>
        <w:t>,</w:t>
      </w:r>
      <w:r w:rsidR="005E373D">
        <w:rPr>
          <w:rFonts w:ascii="Times New Roman" w:hAnsi="Times New Roman"/>
          <w:sz w:val="24"/>
          <w:szCs w:val="24"/>
        </w:rPr>
        <w:t xml:space="preserve"> niveles de transcriptos de </w:t>
      </w:r>
      <w:proofErr w:type="spellStart"/>
      <w:r w:rsidR="005E373D" w:rsidRPr="00155749">
        <w:rPr>
          <w:rFonts w:ascii="Times New Roman" w:hAnsi="Times New Roman"/>
          <w:i/>
          <w:sz w:val="24"/>
          <w:szCs w:val="24"/>
        </w:rPr>
        <w:t>nosZ</w:t>
      </w:r>
      <w:proofErr w:type="spellEnd"/>
      <w:r w:rsidR="005E373D" w:rsidRPr="00155749">
        <w:rPr>
          <w:rFonts w:ascii="Times New Roman" w:hAnsi="Times New Roman"/>
          <w:sz w:val="24"/>
          <w:szCs w:val="24"/>
        </w:rPr>
        <w:t xml:space="preserve"> (oxido nitroso </w:t>
      </w:r>
      <w:proofErr w:type="spellStart"/>
      <w:r w:rsidR="005E373D" w:rsidRPr="00155749">
        <w:rPr>
          <w:rFonts w:ascii="Times New Roman" w:hAnsi="Times New Roman"/>
          <w:sz w:val="24"/>
          <w:szCs w:val="24"/>
        </w:rPr>
        <w:t>reductasa</w:t>
      </w:r>
      <w:proofErr w:type="spellEnd"/>
      <w:r w:rsidR="005E373D" w:rsidRPr="00155749">
        <w:rPr>
          <w:rFonts w:ascii="Times New Roman" w:hAnsi="Times New Roman"/>
          <w:sz w:val="24"/>
          <w:szCs w:val="24"/>
        </w:rPr>
        <w:t>)</w:t>
      </w:r>
      <w:r w:rsidR="005E373D">
        <w:rPr>
          <w:rFonts w:ascii="Times New Roman" w:hAnsi="Times New Roman"/>
          <w:sz w:val="24"/>
          <w:szCs w:val="24"/>
        </w:rPr>
        <w:t xml:space="preserve"> respond</w:t>
      </w:r>
      <w:r w:rsidR="00430D4A">
        <w:rPr>
          <w:rFonts w:ascii="Times New Roman" w:hAnsi="Times New Roman"/>
          <w:sz w:val="24"/>
          <w:szCs w:val="24"/>
        </w:rPr>
        <w:t>ieron</w:t>
      </w:r>
      <w:r w:rsidR="005E373D">
        <w:rPr>
          <w:rFonts w:ascii="Times New Roman" w:hAnsi="Times New Roman"/>
          <w:sz w:val="24"/>
          <w:szCs w:val="24"/>
        </w:rPr>
        <w:t xml:space="preserve"> de manera similar</w:t>
      </w:r>
      <w:r w:rsidR="00213DEC">
        <w:rPr>
          <w:rFonts w:ascii="Times New Roman" w:hAnsi="Times New Roman"/>
          <w:sz w:val="24"/>
          <w:szCs w:val="24"/>
        </w:rPr>
        <w:t xml:space="preserve">, </w:t>
      </w:r>
      <w:r w:rsidR="00634AF9">
        <w:rPr>
          <w:rFonts w:ascii="Times New Roman" w:hAnsi="Times New Roman"/>
          <w:sz w:val="24"/>
          <w:szCs w:val="24"/>
        </w:rPr>
        <w:t xml:space="preserve"> </w:t>
      </w:r>
      <w:r w:rsidR="005E373D">
        <w:rPr>
          <w:rFonts w:ascii="Times New Roman" w:hAnsi="Times New Roman"/>
          <w:sz w:val="24"/>
          <w:szCs w:val="24"/>
        </w:rPr>
        <w:t xml:space="preserve">a la adición de residuos vegetales con diferente </w:t>
      </w:r>
      <w:r w:rsidR="00634AF9">
        <w:rPr>
          <w:rFonts w:ascii="Times New Roman" w:hAnsi="Times New Roman"/>
          <w:sz w:val="24"/>
          <w:szCs w:val="24"/>
        </w:rPr>
        <w:t>contenido de C disponible</w:t>
      </w:r>
      <w:r w:rsidR="005D7883">
        <w:rPr>
          <w:rFonts w:ascii="Times New Roman" w:hAnsi="Times New Roman"/>
          <w:sz w:val="24"/>
          <w:szCs w:val="24"/>
        </w:rPr>
        <w:t xml:space="preserve"> (</w:t>
      </w:r>
      <w:r w:rsidR="005D7883" w:rsidRPr="002705AB">
        <w:rPr>
          <w:rFonts w:ascii="Times New Roman" w:hAnsi="Times New Roman"/>
          <w:sz w:val="24"/>
          <w:szCs w:val="24"/>
          <w:lang w:val="es-CO"/>
        </w:rPr>
        <w:t xml:space="preserve">Henderson, </w:t>
      </w:r>
      <w:r w:rsidR="005D7883">
        <w:rPr>
          <w:rFonts w:ascii="Times New Roman" w:hAnsi="Times New Roman"/>
          <w:sz w:val="24"/>
          <w:szCs w:val="24"/>
          <w:lang w:val="es-CO"/>
        </w:rPr>
        <w:t xml:space="preserve"> </w:t>
      </w:r>
      <w:r w:rsidR="005D7883" w:rsidRPr="002B0C20">
        <w:rPr>
          <w:rFonts w:ascii="Times New Roman" w:hAnsi="Times New Roman"/>
          <w:i/>
          <w:sz w:val="24"/>
          <w:szCs w:val="24"/>
          <w:lang w:val="es-CO"/>
        </w:rPr>
        <w:t>et al.,</w:t>
      </w:r>
      <w:r w:rsidR="005D7883">
        <w:rPr>
          <w:rFonts w:ascii="Times New Roman" w:hAnsi="Times New Roman"/>
          <w:sz w:val="24"/>
          <w:szCs w:val="24"/>
          <w:lang w:val="es-CO"/>
        </w:rPr>
        <w:t xml:space="preserve"> 2010)</w:t>
      </w:r>
      <w:r w:rsidR="005E373D">
        <w:rPr>
          <w:rFonts w:ascii="Times New Roman" w:hAnsi="Times New Roman"/>
          <w:sz w:val="24"/>
          <w:szCs w:val="24"/>
        </w:rPr>
        <w:t>.</w:t>
      </w:r>
      <w:r w:rsidR="005E373D" w:rsidRPr="00155749">
        <w:rPr>
          <w:rFonts w:ascii="Times New Roman" w:hAnsi="Times New Roman"/>
          <w:sz w:val="24"/>
          <w:szCs w:val="24"/>
        </w:rPr>
        <w:t xml:space="preserve"> </w:t>
      </w:r>
      <w:r w:rsidR="00CB0CCD">
        <w:rPr>
          <w:rFonts w:ascii="Times New Roman" w:hAnsi="Times New Roman"/>
          <w:sz w:val="24"/>
          <w:szCs w:val="24"/>
        </w:rPr>
        <w:t xml:space="preserve"> </w:t>
      </w:r>
      <w:bookmarkEnd w:id="0"/>
      <w:r w:rsidR="0080023C" w:rsidRPr="00155749">
        <w:rPr>
          <w:rFonts w:ascii="Times New Roman" w:hAnsi="Times New Roman"/>
          <w:sz w:val="24"/>
          <w:szCs w:val="24"/>
        </w:rPr>
        <w:t>En sedimentos costeros</w:t>
      </w:r>
      <w:r w:rsidR="005D7883">
        <w:rPr>
          <w:rFonts w:ascii="Times New Roman" w:hAnsi="Times New Roman"/>
          <w:sz w:val="24"/>
          <w:szCs w:val="24"/>
        </w:rPr>
        <w:t>,</w:t>
      </w:r>
      <w:r w:rsidR="0080023C" w:rsidRPr="00155749">
        <w:rPr>
          <w:rFonts w:ascii="Times New Roman" w:hAnsi="Times New Roman"/>
          <w:sz w:val="24"/>
          <w:szCs w:val="24"/>
        </w:rPr>
        <w:t xml:space="preserve"> la distribución de las secuencias encontradas para los genes </w:t>
      </w:r>
      <w:proofErr w:type="spellStart"/>
      <w:r w:rsidR="0080023C" w:rsidRPr="00155749">
        <w:rPr>
          <w:rFonts w:ascii="Times New Roman" w:hAnsi="Times New Roman"/>
          <w:i/>
          <w:sz w:val="24"/>
          <w:szCs w:val="24"/>
        </w:rPr>
        <w:t>nirS</w:t>
      </w:r>
      <w:proofErr w:type="spellEnd"/>
      <w:r w:rsidR="0080023C" w:rsidRPr="00155749">
        <w:rPr>
          <w:rFonts w:ascii="Times New Roman" w:hAnsi="Times New Roman"/>
          <w:sz w:val="24"/>
          <w:szCs w:val="24"/>
        </w:rPr>
        <w:t xml:space="preserve"> y </w:t>
      </w:r>
      <w:proofErr w:type="spellStart"/>
      <w:r w:rsidR="0080023C" w:rsidRPr="00155749">
        <w:rPr>
          <w:rFonts w:ascii="Times New Roman" w:hAnsi="Times New Roman"/>
          <w:i/>
          <w:sz w:val="24"/>
          <w:szCs w:val="24"/>
        </w:rPr>
        <w:t>nirK</w:t>
      </w:r>
      <w:proofErr w:type="spellEnd"/>
      <w:r w:rsidR="0080023C" w:rsidRPr="00155749">
        <w:rPr>
          <w:rFonts w:ascii="Times New Roman" w:hAnsi="Times New Roman"/>
          <w:sz w:val="24"/>
          <w:szCs w:val="24"/>
        </w:rPr>
        <w:t xml:space="preserve"> </w:t>
      </w:r>
      <w:r w:rsidR="00430D4A">
        <w:rPr>
          <w:rFonts w:ascii="Times New Roman" w:hAnsi="Times New Roman"/>
          <w:sz w:val="24"/>
          <w:szCs w:val="24"/>
        </w:rPr>
        <w:t>(</w:t>
      </w:r>
      <w:r w:rsidR="0080023C" w:rsidRPr="00155749">
        <w:rPr>
          <w:rFonts w:ascii="Times New Roman" w:hAnsi="Times New Roman"/>
          <w:sz w:val="24"/>
          <w:szCs w:val="24"/>
        </w:rPr>
        <w:t xml:space="preserve">nitrito </w:t>
      </w:r>
      <w:proofErr w:type="spellStart"/>
      <w:r w:rsidR="0080023C" w:rsidRPr="00155749">
        <w:rPr>
          <w:rFonts w:ascii="Times New Roman" w:hAnsi="Times New Roman"/>
          <w:sz w:val="24"/>
          <w:szCs w:val="24"/>
        </w:rPr>
        <w:t>reductasas</w:t>
      </w:r>
      <w:proofErr w:type="spellEnd"/>
      <w:r w:rsidR="00430D4A">
        <w:rPr>
          <w:rFonts w:ascii="Times New Roman" w:hAnsi="Times New Roman"/>
          <w:sz w:val="24"/>
          <w:szCs w:val="24"/>
        </w:rPr>
        <w:t>)</w:t>
      </w:r>
      <w:r w:rsidR="0080023C" w:rsidRPr="00155749">
        <w:rPr>
          <w:rFonts w:ascii="Times New Roman" w:hAnsi="Times New Roman"/>
          <w:sz w:val="24"/>
          <w:szCs w:val="24"/>
        </w:rPr>
        <w:t xml:space="preserve"> y sus relaciones filogenéticas, pueden responder a adaptaciones a gradientes de salinidad y nitratos</w:t>
      </w:r>
      <w:r w:rsidR="005D7883">
        <w:rPr>
          <w:rFonts w:ascii="Times New Roman" w:hAnsi="Times New Roman"/>
          <w:sz w:val="24"/>
          <w:szCs w:val="24"/>
        </w:rPr>
        <w:t xml:space="preserve"> </w:t>
      </w:r>
      <w:r w:rsidR="005D7883" w:rsidRPr="00155749">
        <w:rPr>
          <w:rFonts w:ascii="Times New Roman" w:hAnsi="Times New Roman"/>
          <w:sz w:val="24"/>
          <w:szCs w:val="24"/>
        </w:rPr>
        <w:t xml:space="preserve">(Santoro </w:t>
      </w:r>
      <w:r w:rsidR="005D7883" w:rsidRPr="00155749">
        <w:rPr>
          <w:rFonts w:ascii="Times New Roman" w:hAnsi="Times New Roman"/>
          <w:i/>
          <w:sz w:val="24"/>
          <w:szCs w:val="24"/>
        </w:rPr>
        <w:t>et al.,</w:t>
      </w:r>
      <w:r w:rsidR="005D7883">
        <w:rPr>
          <w:rFonts w:ascii="Times New Roman" w:hAnsi="Times New Roman"/>
          <w:sz w:val="24"/>
          <w:szCs w:val="24"/>
        </w:rPr>
        <w:t xml:space="preserve"> 2006)</w:t>
      </w:r>
      <w:r w:rsidR="0080023C">
        <w:rPr>
          <w:rFonts w:ascii="Times New Roman" w:hAnsi="Times New Roman"/>
          <w:sz w:val="24"/>
          <w:szCs w:val="24"/>
        </w:rPr>
        <w:t xml:space="preserve">.  </w:t>
      </w:r>
    </w:p>
    <w:p w:rsidR="00DA6045" w:rsidRPr="00155749" w:rsidRDefault="00165724" w:rsidP="00F2673F">
      <w:pPr>
        <w:spacing w:line="240" w:lineRule="auto"/>
        <w:jc w:val="both"/>
        <w:rPr>
          <w:rFonts w:ascii="Times New Roman" w:hAnsi="Times New Roman"/>
          <w:sz w:val="24"/>
          <w:szCs w:val="24"/>
          <w:lang w:val="es-CO"/>
        </w:rPr>
      </w:pPr>
      <w:r w:rsidRPr="00155749">
        <w:rPr>
          <w:rFonts w:ascii="Times New Roman" w:hAnsi="Times New Roman"/>
          <w:sz w:val="24"/>
          <w:szCs w:val="24"/>
          <w:lang w:val="es-CO"/>
        </w:rPr>
        <w:t>Para estudiar</w:t>
      </w:r>
      <w:r w:rsidR="00BE0C8C" w:rsidRPr="00155749">
        <w:rPr>
          <w:rFonts w:ascii="Times New Roman" w:hAnsi="Times New Roman"/>
          <w:sz w:val="24"/>
          <w:szCs w:val="24"/>
          <w:lang w:val="es-CO"/>
        </w:rPr>
        <w:t xml:space="preserve"> </w:t>
      </w:r>
      <w:r w:rsidR="00C85CFD" w:rsidRPr="00155749">
        <w:rPr>
          <w:rFonts w:ascii="Times New Roman" w:hAnsi="Times New Roman"/>
          <w:sz w:val="24"/>
          <w:szCs w:val="24"/>
          <w:lang w:val="es-CO"/>
        </w:rPr>
        <w:t xml:space="preserve">de manera más comprehensiva </w:t>
      </w:r>
      <w:r w:rsidR="00BE0C8C" w:rsidRPr="00155749">
        <w:rPr>
          <w:rFonts w:ascii="Times New Roman" w:hAnsi="Times New Roman"/>
          <w:sz w:val="24"/>
          <w:szCs w:val="24"/>
          <w:lang w:val="es-CO"/>
        </w:rPr>
        <w:t>la influencia que tienen lo</w:t>
      </w:r>
      <w:r w:rsidR="00D763C4" w:rsidRPr="00155749">
        <w:rPr>
          <w:rFonts w:ascii="Times New Roman" w:hAnsi="Times New Roman"/>
          <w:sz w:val="24"/>
          <w:szCs w:val="24"/>
          <w:lang w:val="es-CO"/>
        </w:rPr>
        <w:t>s factores ambientales sobre</w:t>
      </w:r>
      <w:r w:rsidR="00BE0C8C" w:rsidRPr="00155749">
        <w:rPr>
          <w:rFonts w:ascii="Times New Roman" w:hAnsi="Times New Roman"/>
          <w:sz w:val="24"/>
          <w:szCs w:val="24"/>
          <w:lang w:val="es-CO"/>
        </w:rPr>
        <w:t xml:space="preserve"> procesos </w:t>
      </w:r>
      <w:r w:rsidR="00460219" w:rsidRPr="00155749">
        <w:rPr>
          <w:rFonts w:ascii="Times New Roman" w:hAnsi="Times New Roman"/>
          <w:sz w:val="24"/>
          <w:szCs w:val="24"/>
          <w:lang w:val="es-CO"/>
        </w:rPr>
        <w:t>clave</w:t>
      </w:r>
      <w:r w:rsidR="00D763C4" w:rsidRPr="00155749">
        <w:rPr>
          <w:rFonts w:ascii="Times New Roman" w:hAnsi="Times New Roman"/>
          <w:sz w:val="24"/>
          <w:szCs w:val="24"/>
          <w:lang w:val="es-CO"/>
        </w:rPr>
        <w:t>s</w:t>
      </w:r>
      <w:r w:rsidR="00460219" w:rsidRPr="00155749">
        <w:rPr>
          <w:rFonts w:ascii="Times New Roman" w:hAnsi="Times New Roman"/>
          <w:sz w:val="24"/>
          <w:szCs w:val="24"/>
          <w:lang w:val="es-CO"/>
        </w:rPr>
        <w:t xml:space="preserve"> para el ciclo del nitrógeno y carbono</w:t>
      </w:r>
      <w:r w:rsidR="000D40AF">
        <w:rPr>
          <w:rFonts w:ascii="Times New Roman" w:hAnsi="Times New Roman"/>
          <w:sz w:val="24"/>
          <w:szCs w:val="24"/>
          <w:lang w:val="es-CO"/>
        </w:rPr>
        <w:t>,</w:t>
      </w:r>
      <w:r w:rsidR="00460219" w:rsidRPr="00155749">
        <w:rPr>
          <w:rFonts w:ascii="Times New Roman" w:hAnsi="Times New Roman"/>
          <w:sz w:val="24"/>
          <w:szCs w:val="24"/>
          <w:lang w:val="es-CO"/>
        </w:rPr>
        <w:t xml:space="preserve"> y </w:t>
      </w:r>
      <w:r w:rsidR="00BE0C8C" w:rsidRPr="00155749">
        <w:rPr>
          <w:rFonts w:ascii="Times New Roman" w:hAnsi="Times New Roman"/>
          <w:sz w:val="24"/>
          <w:szCs w:val="24"/>
          <w:lang w:val="es-CO"/>
        </w:rPr>
        <w:t>que llevan a cabo la</w:t>
      </w:r>
      <w:r w:rsidR="00496727">
        <w:rPr>
          <w:rFonts w:ascii="Times New Roman" w:hAnsi="Times New Roman"/>
          <w:sz w:val="24"/>
          <w:szCs w:val="24"/>
          <w:lang w:val="es-CO"/>
        </w:rPr>
        <w:t>s</w:t>
      </w:r>
      <w:r w:rsidR="00BE0C8C" w:rsidRPr="00155749">
        <w:rPr>
          <w:rFonts w:ascii="Times New Roman" w:hAnsi="Times New Roman"/>
          <w:sz w:val="24"/>
          <w:szCs w:val="24"/>
          <w:lang w:val="es-CO"/>
        </w:rPr>
        <w:t xml:space="preserve"> comunidad</w:t>
      </w:r>
      <w:r w:rsidR="00460219" w:rsidRPr="00155749">
        <w:rPr>
          <w:rFonts w:ascii="Times New Roman" w:hAnsi="Times New Roman"/>
          <w:sz w:val="24"/>
          <w:szCs w:val="24"/>
          <w:lang w:val="es-CO"/>
        </w:rPr>
        <w:t>es</w:t>
      </w:r>
      <w:r w:rsidR="00BE0C8C" w:rsidRPr="00155749">
        <w:rPr>
          <w:rFonts w:ascii="Times New Roman" w:hAnsi="Times New Roman"/>
          <w:sz w:val="24"/>
          <w:szCs w:val="24"/>
          <w:lang w:val="es-CO"/>
        </w:rPr>
        <w:t xml:space="preserve"> microbiana</w:t>
      </w:r>
      <w:r w:rsidR="00460219" w:rsidRPr="00155749">
        <w:rPr>
          <w:rFonts w:ascii="Times New Roman" w:hAnsi="Times New Roman"/>
          <w:sz w:val="24"/>
          <w:szCs w:val="24"/>
          <w:lang w:val="es-CO"/>
        </w:rPr>
        <w:t xml:space="preserve">s, </w:t>
      </w:r>
      <w:r w:rsidR="00C85CFD">
        <w:rPr>
          <w:rFonts w:ascii="Times New Roman" w:hAnsi="Times New Roman"/>
          <w:sz w:val="24"/>
          <w:szCs w:val="24"/>
          <w:lang w:val="es-CO"/>
        </w:rPr>
        <w:t xml:space="preserve">a partir de </w:t>
      </w:r>
      <w:r w:rsidR="00C85CFD" w:rsidRPr="00155749">
        <w:rPr>
          <w:rFonts w:ascii="Times New Roman" w:hAnsi="Times New Roman"/>
          <w:sz w:val="24"/>
          <w:szCs w:val="24"/>
          <w:lang w:val="es-CO"/>
        </w:rPr>
        <w:t>ADN</w:t>
      </w:r>
      <w:r w:rsidR="00C85CFD">
        <w:rPr>
          <w:rFonts w:ascii="Times New Roman" w:hAnsi="Times New Roman"/>
          <w:sz w:val="24"/>
          <w:szCs w:val="24"/>
          <w:lang w:val="es-CO"/>
        </w:rPr>
        <w:t xml:space="preserve"> de la comunidad</w:t>
      </w:r>
      <w:r w:rsidR="00C85CFD" w:rsidRPr="00155749">
        <w:rPr>
          <w:rFonts w:ascii="Times New Roman" w:hAnsi="Times New Roman"/>
          <w:sz w:val="24"/>
          <w:szCs w:val="24"/>
          <w:lang w:val="es-CO"/>
        </w:rPr>
        <w:t xml:space="preserve"> </w:t>
      </w:r>
      <w:r w:rsidR="00C85CFD">
        <w:rPr>
          <w:rFonts w:ascii="Times New Roman" w:hAnsi="Times New Roman"/>
          <w:sz w:val="24"/>
          <w:szCs w:val="24"/>
          <w:lang w:val="es-CO"/>
        </w:rPr>
        <w:t xml:space="preserve"> y </w:t>
      </w:r>
      <w:r w:rsidR="00C21864" w:rsidRPr="00155749">
        <w:rPr>
          <w:rFonts w:ascii="Times New Roman" w:hAnsi="Times New Roman"/>
          <w:sz w:val="24"/>
          <w:szCs w:val="24"/>
          <w:lang w:val="es-CO"/>
        </w:rPr>
        <w:t xml:space="preserve">utilizando </w:t>
      </w:r>
      <w:r w:rsidRPr="00155749">
        <w:rPr>
          <w:rFonts w:ascii="Times New Roman" w:hAnsi="Times New Roman"/>
          <w:sz w:val="24"/>
          <w:szCs w:val="24"/>
          <w:lang w:val="es-CO"/>
        </w:rPr>
        <w:t xml:space="preserve">tecnología de </w:t>
      </w:r>
      <w:proofErr w:type="spellStart"/>
      <w:r w:rsidR="00C21864" w:rsidRPr="00155749">
        <w:rPr>
          <w:rFonts w:ascii="Times New Roman" w:hAnsi="Times New Roman"/>
          <w:sz w:val="24"/>
          <w:szCs w:val="24"/>
          <w:lang w:val="es-CO"/>
        </w:rPr>
        <w:t>micro</w:t>
      </w:r>
      <w:r w:rsidRPr="00155749">
        <w:rPr>
          <w:rFonts w:ascii="Times New Roman" w:hAnsi="Times New Roman"/>
          <w:sz w:val="24"/>
          <w:szCs w:val="24"/>
          <w:lang w:val="es-CO"/>
        </w:rPr>
        <w:t>arreglos</w:t>
      </w:r>
      <w:proofErr w:type="spellEnd"/>
      <w:r w:rsidRPr="00155749">
        <w:rPr>
          <w:rFonts w:ascii="Times New Roman" w:hAnsi="Times New Roman"/>
          <w:sz w:val="24"/>
          <w:szCs w:val="24"/>
          <w:lang w:val="es-CO"/>
        </w:rPr>
        <w:t xml:space="preserve"> </w:t>
      </w:r>
      <w:r w:rsidR="00496727" w:rsidRPr="00155749">
        <w:rPr>
          <w:rFonts w:ascii="Times New Roman" w:hAnsi="Times New Roman"/>
          <w:sz w:val="24"/>
          <w:szCs w:val="24"/>
          <w:lang w:val="es-CO"/>
        </w:rPr>
        <w:t>(</w:t>
      </w:r>
      <w:proofErr w:type="spellStart"/>
      <w:r w:rsidR="00496727" w:rsidRPr="00155749">
        <w:rPr>
          <w:rFonts w:ascii="Times New Roman" w:hAnsi="Times New Roman"/>
          <w:sz w:val="24"/>
          <w:szCs w:val="24"/>
          <w:lang w:val="es-CO"/>
        </w:rPr>
        <w:t>GeoChip</w:t>
      </w:r>
      <w:proofErr w:type="spellEnd"/>
      <w:r w:rsidR="00496727" w:rsidRPr="00155749">
        <w:rPr>
          <w:rFonts w:ascii="Times New Roman" w:hAnsi="Times New Roman"/>
          <w:sz w:val="24"/>
          <w:szCs w:val="24"/>
          <w:lang w:val="es-CO"/>
        </w:rPr>
        <w:t>)</w:t>
      </w:r>
      <w:proofErr w:type="gramStart"/>
      <w:r w:rsidR="00747ACF">
        <w:rPr>
          <w:rFonts w:ascii="Times New Roman" w:hAnsi="Times New Roman"/>
          <w:sz w:val="24"/>
          <w:szCs w:val="24"/>
          <w:lang w:val="es-CO"/>
        </w:rPr>
        <w:t>:</w:t>
      </w:r>
      <w:r w:rsidR="00496727">
        <w:rPr>
          <w:rFonts w:ascii="Times New Roman" w:hAnsi="Times New Roman"/>
          <w:sz w:val="24"/>
          <w:szCs w:val="24"/>
          <w:lang w:val="es-CO"/>
        </w:rPr>
        <w:t>,</w:t>
      </w:r>
      <w:proofErr w:type="gramEnd"/>
      <w:r w:rsidR="00C21864" w:rsidRPr="00155749">
        <w:rPr>
          <w:rFonts w:ascii="Times New Roman" w:hAnsi="Times New Roman"/>
          <w:sz w:val="24"/>
          <w:szCs w:val="24"/>
          <w:lang w:val="es-CO"/>
        </w:rPr>
        <w:t xml:space="preserve"> </w:t>
      </w:r>
      <w:r w:rsidR="00496727" w:rsidRPr="00155749">
        <w:rPr>
          <w:rFonts w:ascii="Times New Roman" w:hAnsi="Times New Roman"/>
          <w:sz w:val="24"/>
          <w:szCs w:val="24"/>
          <w:lang w:val="es-CO"/>
        </w:rPr>
        <w:t>se encontró</w:t>
      </w:r>
      <w:r w:rsidR="007C4282">
        <w:rPr>
          <w:rFonts w:ascii="Times New Roman" w:hAnsi="Times New Roman"/>
          <w:sz w:val="24"/>
          <w:szCs w:val="24"/>
          <w:lang w:val="es-CO"/>
        </w:rPr>
        <w:t xml:space="preserve"> </w:t>
      </w:r>
      <w:r w:rsidR="007C4282" w:rsidRPr="00155749">
        <w:rPr>
          <w:rFonts w:ascii="Times New Roman" w:hAnsi="Times New Roman"/>
          <w:sz w:val="24"/>
          <w:szCs w:val="24"/>
          <w:lang w:val="es-CO"/>
        </w:rPr>
        <w:t>(</w:t>
      </w:r>
      <w:proofErr w:type="spellStart"/>
      <w:r w:rsidR="007C4282" w:rsidRPr="00155749">
        <w:rPr>
          <w:rFonts w:ascii="Times New Roman" w:hAnsi="Times New Roman"/>
          <w:sz w:val="24"/>
          <w:szCs w:val="24"/>
          <w:lang w:val="es-CO"/>
        </w:rPr>
        <w:t>Berthrong</w:t>
      </w:r>
      <w:proofErr w:type="spellEnd"/>
      <w:r w:rsidR="007C4282" w:rsidRPr="00155749">
        <w:rPr>
          <w:rFonts w:ascii="Times New Roman" w:hAnsi="Times New Roman"/>
          <w:sz w:val="24"/>
          <w:szCs w:val="24"/>
          <w:lang w:val="es-CO"/>
        </w:rPr>
        <w:t xml:space="preserve"> </w:t>
      </w:r>
      <w:r w:rsidR="007C4282" w:rsidRPr="00155749">
        <w:rPr>
          <w:rFonts w:ascii="Times New Roman" w:hAnsi="Times New Roman"/>
          <w:i/>
          <w:sz w:val="24"/>
          <w:szCs w:val="24"/>
          <w:lang w:val="es-CO"/>
        </w:rPr>
        <w:t>et al.,</w:t>
      </w:r>
      <w:r w:rsidR="007C4282" w:rsidRPr="00155749">
        <w:rPr>
          <w:rFonts w:ascii="Times New Roman" w:hAnsi="Times New Roman"/>
          <w:sz w:val="24"/>
          <w:szCs w:val="24"/>
          <w:lang w:val="es-CO"/>
        </w:rPr>
        <w:t xml:space="preserve"> 2009)</w:t>
      </w:r>
      <w:r w:rsidR="00496727" w:rsidRPr="00155749">
        <w:rPr>
          <w:rFonts w:ascii="Times New Roman" w:hAnsi="Times New Roman"/>
          <w:sz w:val="24"/>
          <w:szCs w:val="24"/>
          <w:lang w:val="es-CO"/>
        </w:rPr>
        <w:t xml:space="preserve"> una disminución de genes de nitrificación y de fijación de nitrógeno, en plantaciones de forestales (</w:t>
      </w:r>
      <w:proofErr w:type="spellStart"/>
      <w:r w:rsidR="00496727" w:rsidRPr="00155749">
        <w:rPr>
          <w:rFonts w:ascii="Times New Roman" w:hAnsi="Times New Roman"/>
          <w:i/>
          <w:sz w:val="24"/>
          <w:szCs w:val="24"/>
          <w:lang w:val="es-CO"/>
        </w:rPr>
        <w:t>Eucalyptus</w:t>
      </w:r>
      <w:proofErr w:type="spellEnd"/>
      <w:r w:rsidR="00496727" w:rsidRPr="00155749">
        <w:rPr>
          <w:rFonts w:ascii="Times New Roman" w:hAnsi="Times New Roman"/>
          <w:sz w:val="24"/>
          <w:szCs w:val="24"/>
          <w:lang w:val="es-CO"/>
        </w:rPr>
        <w:t>) frente a praderas endémicas</w:t>
      </w:r>
      <w:r w:rsidR="00C85CFD">
        <w:rPr>
          <w:rFonts w:ascii="Times New Roman" w:hAnsi="Times New Roman"/>
          <w:sz w:val="24"/>
          <w:szCs w:val="24"/>
          <w:lang w:val="es-CO"/>
        </w:rPr>
        <w:t>. L</w:t>
      </w:r>
      <w:r w:rsidR="009E14DD">
        <w:rPr>
          <w:rFonts w:ascii="Times New Roman" w:hAnsi="Times New Roman"/>
          <w:sz w:val="24"/>
          <w:szCs w:val="24"/>
          <w:lang w:val="es-CO"/>
        </w:rPr>
        <w:t>o anterior mostró correlaciones con el descenso en el nitrógeno microbiano (</w:t>
      </w:r>
      <w:proofErr w:type="spellStart"/>
      <w:r w:rsidR="009E14DD">
        <w:rPr>
          <w:rFonts w:ascii="Times New Roman" w:hAnsi="Times New Roman"/>
          <w:sz w:val="24"/>
          <w:szCs w:val="24"/>
          <w:lang w:val="es-CO"/>
        </w:rPr>
        <w:t>N</w:t>
      </w:r>
      <w:r w:rsidR="009E14DD" w:rsidRPr="009E14DD">
        <w:rPr>
          <w:rFonts w:ascii="Times New Roman" w:hAnsi="Times New Roman"/>
          <w:sz w:val="24"/>
          <w:szCs w:val="24"/>
          <w:vertAlign w:val="subscript"/>
          <w:lang w:val="es-CO"/>
        </w:rPr>
        <w:t>mic</w:t>
      </w:r>
      <w:proofErr w:type="spellEnd"/>
      <w:r w:rsidR="009E14DD">
        <w:rPr>
          <w:rFonts w:ascii="Times New Roman" w:hAnsi="Times New Roman"/>
          <w:sz w:val="24"/>
          <w:szCs w:val="24"/>
          <w:vertAlign w:val="subscript"/>
          <w:lang w:val="es-CO"/>
        </w:rPr>
        <w:t>)</w:t>
      </w:r>
      <w:r w:rsidR="009E14DD">
        <w:rPr>
          <w:rFonts w:ascii="Times New Roman" w:hAnsi="Times New Roman"/>
          <w:sz w:val="24"/>
          <w:szCs w:val="24"/>
          <w:lang w:val="es-CO"/>
        </w:rPr>
        <w:t xml:space="preserve"> y el aumento en el amonio</w:t>
      </w:r>
      <w:r w:rsidR="00742DBF">
        <w:rPr>
          <w:rFonts w:ascii="Times New Roman" w:hAnsi="Times New Roman"/>
          <w:sz w:val="24"/>
          <w:szCs w:val="24"/>
          <w:lang w:val="es-CO"/>
        </w:rPr>
        <w:t>,</w:t>
      </w:r>
      <w:r w:rsidR="00742DBF" w:rsidRPr="00742DBF">
        <w:t xml:space="preserve"> </w:t>
      </w:r>
      <w:r w:rsidR="00742DBF">
        <w:rPr>
          <w:rFonts w:ascii="Times New Roman" w:hAnsi="Times New Roman"/>
          <w:sz w:val="24"/>
          <w:szCs w:val="24"/>
          <w:lang w:val="es-CO"/>
        </w:rPr>
        <w:t>sugiriendo</w:t>
      </w:r>
      <w:r w:rsidR="00742DBF" w:rsidRPr="00742DBF">
        <w:rPr>
          <w:rFonts w:ascii="Times New Roman" w:hAnsi="Times New Roman"/>
          <w:sz w:val="24"/>
          <w:szCs w:val="24"/>
          <w:lang w:val="es-CO"/>
        </w:rPr>
        <w:t xml:space="preserve"> que la comu</w:t>
      </w:r>
      <w:r w:rsidR="00742DBF">
        <w:rPr>
          <w:rFonts w:ascii="Times New Roman" w:hAnsi="Times New Roman"/>
          <w:sz w:val="24"/>
          <w:szCs w:val="24"/>
          <w:lang w:val="es-CO"/>
        </w:rPr>
        <w:t>nidad microbiana en el plantación</w:t>
      </w:r>
      <w:r w:rsidR="00742DBF" w:rsidRPr="00742DBF">
        <w:rPr>
          <w:rFonts w:ascii="Times New Roman" w:hAnsi="Times New Roman"/>
          <w:sz w:val="24"/>
          <w:szCs w:val="24"/>
          <w:lang w:val="es-CO"/>
        </w:rPr>
        <w:t xml:space="preserve"> </w:t>
      </w:r>
      <w:r w:rsidR="00742DBF">
        <w:rPr>
          <w:rFonts w:ascii="Times New Roman" w:hAnsi="Times New Roman"/>
          <w:sz w:val="24"/>
          <w:szCs w:val="24"/>
          <w:lang w:val="es-CO"/>
        </w:rPr>
        <w:t>es</w:t>
      </w:r>
      <w:r w:rsidR="00742DBF" w:rsidRPr="00742DBF">
        <w:rPr>
          <w:rFonts w:ascii="Times New Roman" w:hAnsi="Times New Roman"/>
          <w:sz w:val="24"/>
          <w:szCs w:val="24"/>
          <w:lang w:val="es-CO"/>
        </w:rPr>
        <w:t xml:space="preserve"> menos capaz de degradar </w:t>
      </w:r>
      <w:r w:rsidR="00742DBF">
        <w:rPr>
          <w:rFonts w:ascii="Times New Roman" w:hAnsi="Times New Roman"/>
          <w:sz w:val="24"/>
          <w:szCs w:val="24"/>
          <w:lang w:val="es-CO"/>
        </w:rPr>
        <w:t xml:space="preserve">el mantillo derivado del eucalipto </w:t>
      </w:r>
      <w:proofErr w:type="spellStart"/>
      <w:proofErr w:type="gramStart"/>
      <w:r w:rsidR="00742DBF">
        <w:rPr>
          <w:rFonts w:ascii="Times New Roman" w:hAnsi="Times New Roman"/>
          <w:sz w:val="24"/>
          <w:szCs w:val="24"/>
          <w:lang w:val="es-CO"/>
        </w:rPr>
        <w:t>mas</w:t>
      </w:r>
      <w:proofErr w:type="spellEnd"/>
      <w:proofErr w:type="gramEnd"/>
      <w:r w:rsidR="00742DBF">
        <w:rPr>
          <w:rFonts w:ascii="Times New Roman" w:hAnsi="Times New Roman"/>
          <w:sz w:val="24"/>
          <w:szCs w:val="24"/>
          <w:lang w:val="es-CO"/>
        </w:rPr>
        <w:t xml:space="preserve"> </w:t>
      </w:r>
      <w:r w:rsidR="001B4C64">
        <w:rPr>
          <w:rFonts w:ascii="Times New Roman" w:hAnsi="Times New Roman"/>
          <w:sz w:val="24"/>
          <w:szCs w:val="24"/>
          <w:lang w:val="es-CO"/>
        </w:rPr>
        <w:t xml:space="preserve">ácido y </w:t>
      </w:r>
      <w:r w:rsidR="00742DBF">
        <w:rPr>
          <w:rFonts w:ascii="Times New Roman" w:hAnsi="Times New Roman"/>
          <w:sz w:val="24"/>
          <w:szCs w:val="24"/>
          <w:lang w:val="es-CO"/>
        </w:rPr>
        <w:t>recalcitrante, frente a la comunidad de las praderas.</w:t>
      </w:r>
      <w:r w:rsidR="00496727">
        <w:rPr>
          <w:rFonts w:ascii="Times New Roman" w:hAnsi="Times New Roman"/>
          <w:sz w:val="24"/>
          <w:szCs w:val="24"/>
          <w:lang w:val="es-CO"/>
        </w:rPr>
        <w:t xml:space="preserve">  </w:t>
      </w:r>
      <w:r w:rsidR="006A34B5">
        <w:rPr>
          <w:rFonts w:ascii="Times New Roman" w:hAnsi="Times New Roman"/>
          <w:sz w:val="24"/>
          <w:szCs w:val="24"/>
          <w:lang w:val="es-CO"/>
        </w:rPr>
        <w:t>De la misma forma</w:t>
      </w:r>
      <w:r w:rsidR="00C85CFD">
        <w:rPr>
          <w:rFonts w:ascii="Times New Roman" w:hAnsi="Times New Roman"/>
          <w:sz w:val="24"/>
          <w:szCs w:val="24"/>
          <w:lang w:val="es-CO"/>
        </w:rPr>
        <w:t>,</w:t>
      </w:r>
      <w:r w:rsidR="006A34B5">
        <w:rPr>
          <w:rFonts w:ascii="Times New Roman" w:hAnsi="Times New Roman"/>
          <w:sz w:val="24"/>
          <w:szCs w:val="24"/>
          <w:lang w:val="es-CO"/>
        </w:rPr>
        <w:t xml:space="preserve"> s</w:t>
      </w:r>
      <w:r w:rsidR="008C072F" w:rsidRPr="00155749">
        <w:rPr>
          <w:rFonts w:ascii="Times New Roman" w:hAnsi="Times New Roman"/>
          <w:sz w:val="24"/>
          <w:szCs w:val="24"/>
          <w:lang w:val="es-CO"/>
        </w:rPr>
        <w:t>e analizaron genes funcionales en ecosistemas de la Antártida</w:t>
      </w:r>
      <w:r w:rsidR="00B41DF9">
        <w:rPr>
          <w:rFonts w:ascii="Times New Roman" w:hAnsi="Times New Roman"/>
          <w:sz w:val="24"/>
          <w:szCs w:val="24"/>
          <w:lang w:val="es-CO"/>
        </w:rPr>
        <w:t>,</w:t>
      </w:r>
      <w:r w:rsidR="008C072F">
        <w:rPr>
          <w:rFonts w:ascii="Times New Roman" w:hAnsi="Times New Roman"/>
          <w:sz w:val="24"/>
          <w:szCs w:val="24"/>
          <w:lang w:val="es-CO"/>
        </w:rPr>
        <w:t xml:space="preserve"> donde </w:t>
      </w:r>
      <w:r w:rsidR="00496727">
        <w:rPr>
          <w:rFonts w:ascii="Times New Roman" w:hAnsi="Times New Roman"/>
          <w:sz w:val="24"/>
          <w:szCs w:val="24"/>
          <w:lang w:val="es-CO"/>
        </w:rPr>
        <w:t>s</w:t>
      </w:r>
      <w:r w:rsidR="00920ADC" w:rsidRPr="00155749">
        <w:rPr>
          <w:rFonts w:ascii="Times New Roman" w:hAnsi="Times New Roman"/>
          <w:sz w:val="24"/>
          <w:szCs w:val="24"/>
          <w:lang w:val="es-CO"/>
        </w:rPr>
        <w:t>e detectó</w:t>
      </w:r>
      <w:r w:rsidR="002C03DC" w:rsidRPr="00155749">
        <w:rPr>
          <w:rFonts w:ascii="Times New Roman" w:hAnsi="Times New Roman"/>
          <w:sz w:val="24"/>
          <w:szCs w:val="24"/>
          <w:lang w:val="es-CO"/>
        </w:rPr>
        <w:t xml:space="preserve"> </w:t>
      </w:r>
      <w:r w:rsidR="005521B2" w:rsidRPr="00155749">
        <w:rPr>
          <w:rFonts w:ascii="Times New Roman" w:hAnsi="Times New Roman"/>
          <w:sz w:val="24"/>
          <w:szCs w:val="24"/>
          <w:lang w:val="es-CO"/>
        </w:rPr>
        <w:t>mayor</w:t>
      </w:r>
      <w:r w:rsidR="009B4255" w:rsidRPr="00155749">
        <w:rPr>
          <w:rFonts w:ascii="Times New Roman" w:hAnsi="Times New Roman"/>
          <w:sz w:val="24"/>
          <w:szCs w:val="24"/>
          <w:lang w:val="es-CO"/>
        </w:rPr>
        <w:t xml:space="preserve"> </w:t>
      </w:r>
      <w:r w:rsidR="002C03DC" w:rsidRPr="00155749">
        <w:rPr>
          <w:rFonts w:ascii="Times New Roman" w:hAnsi="Times New Roman"/>
          <w:sz w:val="24"/>
          <w:szCs w:val="24"/>
          <w:lang w:val="es-CO"/>
        </w:rPr>
        <w:t>presencia de genes para fijación de nitrógeno</w:t>
      </w:r>
      <w:r w:rsidR="009B4255" w:rsidRPr="00155749">
        <w:rPr>
          <w:rFonts w:ascii="Times New Roman" w:hAnsi="Times New Roman"/>
          <w:sz w:val="24"/>
          <w:szCs w:val="24"/>
          <w:lang w:val="es-CO"/>
        </w:rPr>
        <w:t xml:space="preserve"> (</w:t>
      </w:r>
      <w:proofErr w:type="spellStart"/>
      <w:r w:rsidR="009B4255" w:rsidRPr="00155749">
        <w:rPr>
          <w:rFonts w:ascii="Times New Roman" w:hAnsi="Times New Roman"/>
          <w:i/>
          <w:sz w:val="24"/>
          <w:szCs w:val="24"/>
          <w:lang w:val="es-CO"/>
        </w:rPr>
        <w:t>nifH</w:t>
      </w:r>
      <w:proofErr w:type="spellEnd"/>
      <w:r w:rsidR="009B4255" w:rsidRPr="00155749">
        <w:rPr>
          <w:rFonts w:ascii="Times New Roman" w:hAnsi="Times New Roman"/>
          <w:sz w:val="24"/>
          <w:szCs w:val="24"/>
          <w:lang w:val="es-CO"/>
        </w:rPr>
        <w:t>)</w:t>
      </w:r>
      <w:r w:rsidR="00883BF5" w:rsidRPr="00155749">
        <w:rPr>
          <w:rFonts w:ascii="Times New Roman" w:hAnsi="Times New Roman"/>
          <w:sz w:val="24"/>
          <w:szCs w:val="24"/>
          <w:lang w:val="es-CO"/>
        </w:rPr>
        <w:t xml:space="preserve"> </w:t>
      </w:r>
      <w:r w:rsidR="009B4255" w:rsidRPr="00155749">
        <w:rPr>
          <w:rFonts w:ascii="Times New Roman" w:hAnsi="Times New Roman"/>
          <w:sz w:val="24"/>
          <w:szCs w:val="24"/>
          <w:lang w:val="es-CO"/>
        </w:rPr>
        <w:t xml:space="preserve">en los </w:t>
      </w:r>
      <w:r w:rsidR="00B41DF9" w:rsidRPr="00155749">
        <w:rPr>
          <w:rFonts w:ascii="Times New Roman" w:hAnsi="Times New Roman"/>
          <w:sz w:val="24"/>
          <w:szCs w:val="24"/>
          <w:lang w:val="es-CO"/>
        </w:rPr>
        <w:t>terrenos</w:t>
      </w:r>
      <w:r w:rsidR="00B41DF9">
        <w:rPr>
          <w:rFonts w:ascii="Times New Roman" w:hAnsi="Times New Roman"/>
          <w:sz w:val="24"/>
          <w:szCs w:val="24"/>
          <w:lang w:val="es-CO"/>
        </w:rPr>
        <w:t xml:space="preserve"> </w:t>
      </w:r>
      <w:r w:rsidR="009B4255" w:rsidRPr="00155749">
        <w:rPr>
          <w:rFonts w:ascii="Times New Roman" w:hAnsi="Times New Roman"/>
          <w:sz w:val="24"/>
          <w:szCs w:val="24"/>
          <w:lang w:val="es-CO"/>
        </w:rPr>
        <w:t>cubiertos por vegetación</w:t>
      </w:r>
      <w:r w:rsidR="006A34B5" w:rsidRPr="006A34B5">
        <w:rPr>
          <w:rFonts w:ascii="Times New Roman" w:hAnsi="Times New Roman"/>
          <w:sz w:val="24"/>
          <w:szCs w:val="24"/>
          <w:lang w:val="es-CO"/>
        </w:rPr>
        <w:t xml:space="preserve"> </w:t>
      </w:r>
      <w:r w:rsidR="006A34B5" w:rsidRPr="00155749">
        <w:rPr>
          <w:rFonts w:ascii="Times New Roman" w:hAnsi="Times New Roman"/>
          <w:sz w:val="24"/>
          <w:szCs w:val="24"/>
          <w:lang w:val="es-CO"/>
        </w:rPr>
        <w:t>a frente terrenos desnudos</w:t>
      </w:r>
      <w:r w:rsidR="00B41DF9">
        <w:rPr>
          <w:rFonts w:ascii="Times New Roman" w:hAnsi="Times New Roman"/>
          <w:sz w:val="24"/>
          <w:szCs w:val="24"/>
          <w:lang w:val="es-CO"/>
        </w:rPr>
        <w:t xml:space="preserve"> </w:t>
      </w:r>
      <w:r w:rsidR="00B41DF9" w:rsidRPr="00155749">
        <w:rPr>
          <w:rFonts w:ascii="Times New Roman" w:hAnsi="Times New Roman"/>
          <w:sz w:val="24"/>
          <w:szCs w:val="24"/>
          <w:lang w:val="es-CO"/>
        </w:rPr>
        <w:t>(</w:t>
      </w:r>
      <w:proofErr w:type="spellStart"/>
      <w:r w:rsidR="00B41DF9" w:rsidRPr="00155749">
        <w:rPr>
          <w:rFonts w:ascii="Times New Roman" w:hAnsi="Times New Roman"/>
          <w:sz w:val="24"/>
          <w:szCs w:val="24"/>
          <w:lang w:val="es-CO"/>
        </w:rPr>
        <w:t>Yergeau</w:t>
      </w:r>
      <w:proofErr w:type="spellEnd"/>
      <w:r w:rsidR="00B41DF9">
        <w:rPr>
          <w:rFonts w:ascii="Times New Roman" w:hAnsi="Times New Roman"/>
          <w:sz w:val="24"/>
          <w:szCs w:val="24"/>
          <w:lang w:val="es-CO"/>
        </w:rPr>
        <w:t xml:space="preserve"> </w:t>
      </w:r>
      <w:r w:rsidR="00B41DF9" w:rsidRPr="00496727">
        <w:rPr>
          <w:rFonts w:ascii="Times New Roman" w:hAnsi="Times New Roman"/>
          <w:i/>
          <w:sz w:val="24"/>
          <w:szCs w:val="24"/>
          <w:lang w:val="es-CO"/>
        </w:rPr>
        <w:t>et al.,</w:t>
      </w:r>
      <w:r w:rsidR="00B41DF9" w:rsidRPr="00155749">
        <w:rPr>
          <w:rFonts w:ascii="Times New Roman" w:hAnsi="Times New Roman"/>
          <w:sz w:val="24"/>
          <w:szCs w:val="24"/>
          <w:lang w:val="es-CO"/>
        </w:rPr>
        <w:t xml:space="preserve"> 2007)</w:t>
      </w:r>
      <w:r w:rsidR="002C03DC" w:rsidRPr="00155749">
        <w:rPr>
          <w:rFonts w:ascii="Times New Roman" w:hAnsi="Times New Roman"/>
          <w:sz w:val="24"/>
          <w:szCs w:val="24"/>
          <w:lang w:val="es-CO"/>
        </w:rPr>
        <w:t>,</w:t>
      </w:r>
      <w:r w:rsidR="009B4255" w:rsidRPr="00155749">
        <w:rPr>
          <w:rFonts w:ascii="Times New Roman" w:hAnsi="Times New Roman"/>
          <w:sz w:val="24"/>
          <w:szCs w:val="24"/>
          <w:lang w:val="es-CO"/>
        </w:rPr>
        <w:t xml:space="preserve"> mientras que la alta presencia de genes de </w:t>
      </w:r>
      <w:proofErr w:type="spellStart"/>
      <w:r w:rsidR="009B4255" w:rsidRPr="00155749">
        <w:rPr>
          <w:rFonts w:ascii="Times New Roman" w:hAnsi="Times New Roman"/>
          <w:sz w:val="24"/>
          <w:szCs w:val="24"/>
          <w:lang w:val="es-CO"/>
        </w:rPr>
        <w:t>desnitrificación</w:t>
      </w:r>
      <w:proofErr w:type="spellEnd"/>
      <w:r w:rsidR="009B4255" w:rsidRPr="00155749">
        <w:rPr>
          <w:rFonts w:ascii="Times New Roman" w:hAnsi="Times New Roman"/>
          <w:sz w:val="24"/>
          <w:szCs w:val="24"/>
          <w:lang w:val="es-CO"/>
        </w:rPr>
        <w:t xml:space="preserve"> (</w:t>
      </w:r>
      <w:proofErr w:type="spellStart"/>
      <w:r w:rsidR="009B4255" w:rsidRPr="00155749">
        <w:rPr>
          <w:rFonts w:ascii="Times New Roman" w:hAnsi="Times New Roman"/>
          <w:i/>
          <w:sz w:val="24"/>
          <w:szCs w:val="24"/>
          <w:lang w:val="es-CO"/>
        </w:rPr>
        <w:t>nirK</w:t>
      </w:r>
      <w:proofErr w:type="spellEnd"/>
      <w:r w:rsidR="009B4255" w:rsidRPr="00155749">
        <w:rPr>
          <w:rFonts w:ascii="Times New Roman" w:hAnsi="Times New Roman"/>
          <w:sz w:val="24"/>
          <w:szCs w:val="24"/>
          <w:lang w:val="es-CO"/>
        </w:rPr>
        <w:t xml:space="preserve"> y </w:t>
      </w:r>
      <w:proofErr w:type="spellStart"/>
      <w:r w:rsidR="009B4255" w:rsidRPr="00155749">
        <w:rPr>
          <w:rFonts w:ascii="Times New Roman" w:hAnsi="Times New Roman"/>
          <w:i/>
          <w:sz w:val="24"/>
          <w:szCs w:val="24"/>
          <w:lang w:val="es-CO"/>
        </w:rPr>
        <w:t>narG</w:t>
      </w:r>
      <w:proofErr w:type="spellEnd"/>
      <w:r w:rsidR="009B4255" w:rsidRPr="00155749">
        <w:rPr>
          <w:rFonts w:ascii="Times New Roman" w:hAnsi="Times New Roman"/>
          <w:sz w:val="24"/>
          <w:szCs w:val="24"/>
          <w:lang w:val="es-CO"/>
        </w:rPr>
        <w:t>) se relacionó co</w:t>
      </w:r>
      <w:r w:rsidR="00920ADC" w:rsidRPr="00155749">
        <w:rPr>
          <w:rFonts w:ascii="Times New Roman" w:hAnsi="Times New Roman"/>
          <w:sz w:val="24"/>
          <w:szCs w:val="24"/>
          <w:lang w:val="es-CO"/>
        </w:rPr>
        <w:t>n el aumento de temperatura</w:t>
      </w:r>
      <w:r w:rsidR="00B41DF9">
        <w:rPr>
          <w:rFonts w:ascii="Times New Roman" w:hAnsi="Times New Roman"/>
          <w:sz w:val="24"/>
          <w:szCs w:val="24"/>
          <w:lang w:val="es-CO"/>
        </w:rPr>
        <w:t>. L</w:t>
      </w:r>
      <w:r w:rsidR="00537CAE" w:rsidRPr="00155749">
        <w:rPr>
          <w:rFonts w:ascii="Times New Roman" w:hAnsi="Times New Roman"/>
          <w:sz w:val="24"/>
          <w:szCs w:val="24"/>
          <w:lang w:val="es-CO"/>
        </w:rPr>
        <w:t>os genes de ureasas</w:t>
      </w:r>
      <w:r w:rsidR="00D763C4" w:rsidRPr="00155749">
        <w:rPr>
          <w:rFonts w:ascii="Times New Roman" w:hAnsi="Times New Roman"/>
          <w:sz w:val="24"/>
          <w:szCs w:val="24"/>
          <w:lang w:val="es-CO"/>
        </w:rPr>
        <w:t xml:space="preserve"> y de amonio </w:t>
      </w:r>
      <w:proofErr w:type="spellStart"/>
      <w:r w:rsidR="00D763C4" w:rsidRPr="00155749">
        <w:rPr>
          <w:rFonts w:ascii="Times New Roman" w:hAnsi="Times New Roman"/>
          <w:sz w:val="24"/>
          <w:szCs w:val="24"/>
          <w:lang w:val="es-CO"/>
        </w:rPr>
        <w:t>monooxigenasas</w:t>
      </w:r>
      <w:proofErr w:type="spellEnd"/>
      <w:r w:rsidR="00537CAE" w:rsidRPr="00155749">
        <w:rPr>
          <w:rFonts w:ascii="Times New Roman" w:hAnsi="Times New Roman"/>
          <w:sz w:val="24"/>
          <w:szCs w:val="24"/>
          <w:lang w:val="es-CO"/>
        </w:rPr>
        <w:t xml:space="preserve"> se encontraron </w:t>
      </w:r>
      <w:r w:rsidR="00920ADC" w:rsidRPr="00155749">
        <w:rPr>
          <w:rFonts w:ascii="Times New Roman" w:hAnsi="Times New Roman"/>
          <w:sz w:val="24"/>
          <w:szCs w:val="24"/>
          <w:lang w:val="es-CO"/>
        </w:rPr>
        <w:t xml:space="preserve">entre los genes dominantes a través de </w:t>
      </w:r>
      <w:r w:rsidR="00537CAE" w:rsidRPr="00155749">
        <w:rPr>
          <w:rFonts w:ascii="Times New Roman" w:hAnsi="Times New Roman"/>
          <w:sz w:val="24"/>
          <w:szCs w:val="24"/>
          <w:lang w:val="es-CO"/>
        </w:rPr>
        <w:t>diferentes</w:t>
      </w:r>
      <w:r w:rsidR="00920ADC" w:rsidRPr="00155749">
        <w:rPr>
          <w:rFonts w:ascii="Times New Roman" w:hAnsi="Times New Roman"/>
          <w:sz w:val="24"/>
          <w:szCs w:val="24"/>
          <w:lang w:val="es-CO"/>
        </w:rPr>
        <w:t xml:space="preserve"> lugares</w:t>
      </w:r>
      <w:r w:rsidR="003C3F46" w:rsidRPr="00155749">
        <w:rPr>
          <w:rFonts w:ascii="Times New Roman" w:hAnsi="Times New Roman"/>
          <w:sz w:val="24"/>
          <w:szCs w:val="24"/>
          <w:lang w:val="es-CO"/>
        </w:rPr>
        <w:t xml:space="preserve"> estudiados</w:t>
      </w:r>
      <w:r w:rsidR="002E2243">
        <w:rPr>
          <w:rFonts w:ascii="Times New Roman" w:hAnsi="Times New Roman"/>
          <w:sz w:val="24"/>
          <w:szCs w:val="24"/>
          <w:lang w:val="es-CO"/>
        </w:rPr>
        <w:t>,</w:t>
      </w:r>
      <w:r w:rsidR="00537CAE" w:rsidRPr="00155749">
        <w:rPr>
          <w:rFonts w:ascii="Times New Roman" w:hAnsi="Times New Roman"/>
          <w:sz w:val="24"/>
          <w:szCs w:val="24"/>
          <w:lang w:val="es-CO"/>
        </w:rPr>
        <w:t xml:space="preserve"> pero</w:t>
      </w:r>
      <w:r w:rsidR="002E2243">
        <w:rPr>
          <w:rFonts w:ascii="Times New Roman" w:hAnsi="Times New Roman"/>
          <w:sz w:val="24"/>
          <w:szCs w:val="24"/>
          <w:lang w:val="es-CO"/>
        </w:rPr>
        <w:t xml:space="preserve"> en</w:t>
      </w:r>
      <w:r w:rsidR="00920ADC" w:rsidRPr="00155749">
        <w:rPr>
          <w:rFonts w:ascii="Times New Roman" w:hAnsi="Times New Roman"/>
          <w:sz w:val="24"/>
          <w:szCs w:val="24"/>
          <w:lang w:val="es-CO"/>
        </w:rPr>
        <w:t xml:space="preserve"> cada lugar</w:t>
      </w:r>
      <w:r w:rsidR="00537CAE" w:rsidRPr="00155749">
        <w:rPr>
          <w:rFonts w:ascii="Times New Roman" w:hAnsi="Times New Roman"/>
          <w:sz w:val="24"/>
          <w:szCs w:val="24"/>
          <w:lang w:val="es-CO"/>
        </w:rPr>
        <w:t xml:space="preserve"> particular </w:t>
      </w:r>
      <w:r w:rsidR="00D01689" w:rsidRPr="00155749">
        <w:rPr>
          <w:rFonts w:ascii="Times New Roman" w:hAnsi="Times New Roman"/>
          <w:sz w:val="24"/>
          <w:szCs w:val="24"/>
          <w:lang w:val="es-CO"/>
        </w:rPr>
        <w:t xml:space="preserve">se asocian a </w:t>
      </w:r>
      <w:r w:rsidR="00920ADC" w:rsidRPr="00155749">
        <w:rPr>
          <w:rFonts w:ascii="Times New Roman" w:hAnsi="Times New Roman"/>
          <w:sz w:val="24"/>
          <w:szCs w:val="24"/>
          <w:lang w:val="es-CO"/>
        </w:rPr>
        <w:t>diferentes organismos</w:t>
      </w:r>
      <w:r w:rsidR="00D01689" w:rsidRPr="00155749">
        <w:rPr>
          <w:rFonts w:ascii="Times New Roman" w:hAnsi="Times New Roman"/>
          <w:sz w:val="24"/>
          <w:szCs w:val="24"/>
          <w:lang w:val="es-CO"/>
        </w:rPr>
        <w:t xml:space="preserve">, lo que sugiere diferentes </w:t>
      </w:r>
      <w:r w:rsidR="00523D48" w:rsidRPr="00155749">
        <w:rPr>
          <w:rFonts w:ascii="Times New Roman" w:hAnsi="Times New Roman"/>
          <w:sz w:val="24"/>
          <w:szCs w:val="24"/>
          <w:lang w:val="es-CO"/>
        </w:rPr>
        <w:t>estructura</w:t>
      </w:r>
      <w:r w:rsidR="00D01689" w:rsidRPr="00155749">
        <w:rPr>
          <w:rFonts w:ascii="Times New Roman" w:hAnsi="Times New Roman"/>
          <w:sz w:val="24"/>
          <w:szCs w:val="24"/>
          <w:lang w:val="es-CO"/>
        </w:rPr>
        <w:t>s</w:t>
      </w:r>
      <w:r w:rsidR="00523D48" w:rsidRPr="00155749">
        <w:rPr>
          <w:rFonts w:ascii="Times New Roman" w:hAnsi="Times New Roman"/>
          <w:sz w:val="24"/>
          <w:szCs w:val="24"/>
          <w:lang w:val="es-CO"/>
        </w:rPr>
        <w:t xml:space="preserve"> responsable</w:t>
      </w:r>
      <w:r w:rsidR="00D01689" w:rsidRPr="00155749">
        <w:rPr>
          <w:rFonts w:ascii="Times New Roman" w:hAnsi="Times New Roman"/>
          <w:sz w:val="24"/>
          <w:szCs w:val="24"/>
          <w:lang w:val="es-CO"/>
        </w:rPr>
        <w:t>s</w:t>
      </w:r>
      <w:r w:rsidR="00523D48" w:rsidRPr="00155749">
        <w:rPr>
          <w:rFonts w:ascii="Times New Roman" w:hAnsi="Times New Roman"/>
          <w:sz w:val="24"/>
          <w:szCs w:val="24"/>
          <w:lang w:val="es-CO"/>
        </w:rPr>
        <w:t xml:space="preserve"> de las</w:t>
      </w:r>
      <w:r w:rsidR="00496727">
        <w:rPr>
          <w:rFonts w:ascii="Times New Roman" w:hAnsi="Times New Roman"/>
          <w:sz w:val="24"/>
          <w:szCs w:val="24"/>
          <w:lang w:val="es-CO"/>
        </w:rPr>
        <w:t xml:space="preserve"> mismas</w:t>
      </w:r>
      <w:r w:rsidR="00523D48" w:rsidRPr="00155749">
        <w:rPr>
          <w:rFonts w:ascii="Times New Roman" w:hAnsi="Times New Roman"/>
          <w:sz w:val="24"/>
          <w:szCs w:val="24"/>
          <w:lang w:val="es-CO"/>
        </w:rPr>
        <w:t xml:space="preserve"> funciones. </w:t>
      </w:r>
    </w:p>
    <w:p w:rsidR="004A0E51" w:rsidRDefault="004A0E51" w:rsidP="00F2673F">
      <w:pPr>
        <w:spacing w:line="240" w:lineRule="auto"/>
        <w:jc w:val="both"/>
        <w:rPr>
          <w:rFonts w:ascii="Times New Roman" w:hAnsi="Times New Roman"/>
          <w:b/>
          <w:sz w:val="24"/>
          <w:szCs w:val="24"/>
        </w:rPr>
      </w:pPr>
    </w:p>
    <w:p w:rsidR="00652472" w:rsidRPr="00155749" w:rsidRDefault="00FC7521" w:rsidP="00F2673F">
      <w:pPr>
        <w:spacing w:line="240" w:lineRule="auto"/>
        <w:jc w:val="both"/>
        <w:rPr>
          <w:rFonts w:ascii="Times New Roman" w:hAnsi="Times New Roman"/>
          <w:b/>
          <w:sz w:val="24"/>
          <w:szCs w:val="24"/>
        </w:rPr>
      </w:pPr>
      <w:r w:rsidRPr="00155749">
        <w:rPr>
          <w:rFonts w:ascii="Times New Roman" w:hAnsi="Times New Roman"/>
          <w:b/>
          <w:sz w:val="24"/>
          <w:szCs w:val="24"/>
        </w:rPr>
        <w:t xml:space="preserve">Dinámica </w:t>
      </w:r>
      <w:r w:rsidR="00026101" w:rsidRPr="00155749">
        <w:rPr>
          <w:rFonts w:ascii="Times New Roman" w:hAnsi="Times New Roman"/>
          <w:b/>
          <w:sz w:val="24"/>
          <w:szCs w:val="24"/>
        </w:rPr>
        <w:t>del fósforo</w:t>
      </w:r>
    </w:p>
    <w:p w:rsidR="00572278" w:rsidRDefault="00CC1811" w:rsidP="00F2673F">
      <w:pPr>
        <w:spacing w:line="240" w:lineRule="auto"/>
        <w:jc w:val="both"/>
        <w:rPr>
          <w:rFonts w:ascii="Times New Roman" w:hAnsi="Times New Roman"/>
          <w:sz w:val="24"/>
          <w:szCs w:val="24"/>
        </w:rPr>
      </w:pPr>
      <w:r w:rsidRPr="00155749">
        <w:rPr>
          <w:rFonts w:ascii="Times New Roman" w:hAnsi="Times New Roman"/>
          <w:sz w:val="24"/>
          <w:szCs w:val="24"/>
        </w:rPr>
        <w:t>Este elemento proviene de las apatitas y depósitos de fosfato natural de donde es liberado a través de procesos de meteorización, lixiviación, erosión y extracción industrial como fertilizante</w:t>
      </w:r>
      <w:r w:rsidR="008C22E0" w:rsidRPr="00155749">
        <w:rPr>
          <w:rFonts w:ascii="Times New Roman" w:hAnsi="Times New Roman"/>
          <w:sz w:val="24"/>
          <w:szCs w:val="24"/>
        </w:rPr>
        <w:t>.</w:t>
      </w:r>
      <w:r w:rsidR="008C22E0">
        <w:rPr>
          <w:rFonts w:ascii="Times New Roman" w:hAnsi="Times New Roman"/>
          <w:sz w:val="24"/>
          <w:szCs w:val="24"/>
        </w:rPr>
        <w:t xml:space="preserve"> </w:t>
      </w:r>
      <w:r w:rsidR="00796FBF" w:rsidRPr="00155749">
        <w:rPr>
          <w:rFonts w:ascii="Times New Roman" w:hAnsi="Times New Roman"/>
          <w:sz w:val="24"/>
          <w:szCs w:val="24"/>
        </w:rPr>
        <w:t xml:space="preserve">El </w:t>
      </w:r>
      <w:r w:rsidR="00484108" w:rsidRPr="00155749">
        <w:rPr>
          <w:rFonts w:ascii="Times New Roman" w:hAnsi="Times New Roman"/>
          <w:sz w:val="24"/>
          <w:szCs w:val="24"/>
        </w:rPr>
        <w:t>fosfato</w:t>
      </w:r>
      <w:r w:rsidR="00796FBF" w:rsidRPr="00155749">
        <w:rPr>
          <w:rFonts w:ascii="Times New Roman" w:hAnsi="Times New Roman"/>
          <w:sz w:val="24"/>
          <w:szCs w:val="24"/>
        </w:rPr>
        <w:t xml:space="preserve"> liberado</w:t>
      </w:r>
      <w:r w:rsidRPr="00155749">
        <w:rPr>
          <w:rFonts w:ascii="Times New Roman" w:hAnsi="Times New Roman"/>
          <w:sz w:val="24"/>
          <w:szCs w:val="24"/>
        </w:rPr>
        <w:t xml:space="preserve"> </w:t>
      </w:r>
      <w:r w:rsidR="008C22E0" w:rsidRPr="00155749">
        <w:rPr>
          <w:rFonts w:ascii="Times New Roman" w:hAnsi="Times New Roman"/>
          <w:sz w:val="24"/>
          <w:szCs w:val="24"/>
        </w:rPr>
        <w:t xml:space="preserve">paulatinamente </w:t>
      </w:r>
      <w:r w:rsidRPr="00155749">
        <w:rPr>
          <w:rFonts w:ascii="Times New Roman" w:hAnsi="Times New Roman"/>
          <w:sz w:val="24"/>
          <w:szCs w:val="24"/>
        </w:rPr>
        <w:t xml:space="preserve">de las apatitas </w:t>
      </w:r>
      <w:r w:rsidR="00796FBF" w:rsidRPr="00155749">
        <w:rPr>
          <w:rFonts w:ascii="Times New Roman" w:hAnsi="Times New Roman"/>
          <w:sz w:val="24"/>
          <w:szCs w:val="24"/>
        </w:rPr>
        <w:t xml:space="preserve">lo absorben las plantas y la biomasa microbiana, </w:t>
      </w:r>
      <w:r w:rsidR="00070B1B">
        <w:rPr>
          <w:rFonts w:ascii="Times New Roman" w:hAnsi="Times New Roman"/>
          <w:sz w:val="24"/>
          <w:szCs w:val="24"/>
        </w:rPr>
        <w:t xml:space="preserve">luego </w:t>
      </w:r>
      <w:r w:rsidR="00796FBF" w:rsidRPr="00155749">
        <w:rPr>
          <w:rFonts w:ascii="Times New Roman" w:hAnsi="Times New Roman"/>
          <w:sz w:val="24"/>
          <w:szCs w:val="24"/>
        </w:rPr>
        <w:t>se incorpora en la materia orgánica de los suelos y sedimentos</w:t>
      </w:r>
      <w:r w:rsidR="00070B1B">
        <w:rPr>
          <w:rFonts w:ascii="Times New Roman" w:hAnsi="Times New Roman"/>
          <w:sz w:val="24"/>
          <w:szCs w:val="24"/>
        </w:rPr>
        <w:t>,</w:t>
      </w:r>
      <w:r w:rsidR="00796FBF" w:rsidRPr="00155749">
        <w:rPr>
          <w:rFonts w:ascii="Times New Roman" w:hAnsi="Times New Roman"/>
          <w:sz w:val="24"/>
          <w:szCs w:val="24"/>
        </w:rPr>
        <w:t xml:space="preserve"> y </w:t>
      </w:r>
      <w:r w:rsidR="00070B1B" w:rsidRPr="00155749">
        <w:rPr>
          <w:rFonts w:ascii="Times New Roman" w:hAnsi="Times New Roman"/>
          <w:sz w:val="24"/>
          <w:szCs w:val="24"/>
        </w:rPr>
        <w:t xml:space="preserve">nuevamente </w:t>
      </w:r>
      <w:r w:rsidR="001763AE" w:rsidRPr="00155749">
        <w:rPr>
          <w:rFonts w:ascii="Times New Roman" w:hAnsi="Times New Roman"/>
          <w:sz w:val="24"/>
          <w:szCs w:val="24"/>
        </w:rPr>
        <w:t xml:space="preserve">se </w:t>
      </w:r>
      <w:r w:rsidR="00796FBF" w:rsidRPr="00155749">
        <w:rPr>
          <w:rFonts w:ascii="Times New Roman" w:hAnsi="Times New Roman"/>
          <w:sz w:val="24"/>
          <w:szCs w:val="24"/>
        </w:rPr>
        <w:t>deposita en formas minerales poco solubles</w:t>
      </w:r>
      <w:r w:rsidR="00110360" w:rsidRPr="00155749">
        <w:rPr>
          <w:rFonts w:ascii="Times New Roman" w:hAnsi="Times New Roman"/>
          <w:sz w:val="24"/>
          <w:szCs w:val="24"/>
        </w:rPr>
        <w:t xml:space="preserve">. </w:t>
      </w:r>
      <w:r w:rsidR="007A6070" w:rsidRPr="00155749">
        <w:rPr>
          <w:rFonts w:ascii="Times New Roman" w:hAnsi="Times New Roman"/>
          <w:sz w:val="24"/>
          <w:szCs w:val="24"/>
        </w:rPr>
        <w:t xml:space="preserve"> </w:t>
      </w:r>
      <w:r w:rsidR="00110360" w:rsidRPr="00155749">
        <w:rPr>
          <w:rFonts w:ascii="Times New Roman" w:hAnsi="Times New Roman"/>
          <w:sz w:val="24"/>
          <w:szCs w:val="24"/>
        </w:rPr>
        <w:t>E</w:t>
      </w:r>
      <w:r w:rsidR="00796FBF" w:rsidRPr="00155749">
        <w:rPr>
          <w:rFonts w:ascii="Times New Roman" w:hAnsi="Times New Roman"/>
          <w:sz w:val="24"/>
          <w:szCs w:val="24"/>
        </w:rPr>
        <w:t xml:space="preserve">l fósforo inorgánico (Pi) se presenta generalmente </w:t>
      </w:r>
      <w:r w:rsidR="001763AE">
        <w:rPr>
          <w:rFonts w:ascii="Times New Roman" w:hAnsi="Times New Roman"/>
          <w:sz w:val="24"/>
          <w:szCs w:val="24"/>
        </w:rPr>
        <w:t xml:space="preserve">fuertemente </w:t>
      </w:r>
      <w:r w:rsidR="00E64E7C" w:rsidRPr="00155749">
        <w:rPr>
          <w:rFonts w:ascii="Times New Roman" w:hAnsi="Times New Roman"/>
          <w:sz w:val="24"/>
          <w:szCs w:val="24"/>
        </w:rPr>
        <w:t>fijado en forma</w:t>
      </w:r>
      <w:r w:rsidR="00110360" w:rsidRPr="00155749">
        <w:rPr>
          <w:rFonts w:ascii="Times New Roman" w:hAnsi="Times New Roman"/>
          <w:sz w:val="24"/>
          <w:szCs w:val="24"/>
        </w:rPr>
        <w:t xml:space="preserve"> de</w:t>
      </w:r>
      <w:r w:rsidR="00E64E7C" w:rsidRPr="00155749">
        <w:rPr>
          <w:rFonts w:ascii="Times New Roman" w:hAnsi="Times New Roman"/>
          <w:sz w:val="24"/>
          <w:szCs w:val="24"/>
        </w:rPr>
        <w:t xml:space="preserve"> fosfatos </w:t>
      </w:r>
      <w:r w:rsidR="00796FBF" w:rsidRPr="00155749">
        <w:rPr>
          <w:rFonts w:ascii="Times New Roman" w:hAnsi="Times New Roman"/>
          <w:sz w:val="24"/>
          <w:szCs w:val="24"/>
        </w:rPr>
        <w:t>de Ca</w:t>
      </w:r>
      <w:r w:rsidR="00796FBF" w:rsidRPr="00155749">
        <w:rPr>
          <w:rFonts w:ascii="Times New Roman" w:hAnsi="Times New Roman"/>
          <w:sz w:val="24"/>
          <w:szCs w:val="24"/>
          <w:vertAlign w:val="superscript"/>
        </w:rPr>
        <w:t>2+</w:t>
      </w:r>
      <w:r w:rsidR="00796FBF" w:rsidRPr="00155749">
        <w:rPr>
          <w:rFonts w:ascii="Times New Roman" w:hAnsi="Times New Roman"/>
          <w:sz w:val="24"/>
          <w:szCs w:val="24"/>
        </w:rPr>
        <w:t>, Fe</w:t>
      </w:r>
      <w:r w:rsidR="00796FBF" w:rsidRPr="00155749">
        <w:rPr>
          <w:rFonts w:ascii="Times New Roman" w:hAnsi="Times New Roman"/>
          <w:sz w:val="24"/>
          <w:szCs w:val="24"/>
          <w:vertAlign w:val="superscript"/>
        </w:rPr>
        <w:t>2+</w:t>
      </w:r>
      <w:r w:rsidR="00796FBF" w:rsidRPr="00155749">
        <w:rPr>
          <w:rFonts w:ascii="Times New Roman" w:hAnsi="Times New Roman"/>
          <w:sz w:val="24"/>
          <w:szCs w:val="24"/>
        </w:rPr>
        <w:t>, Mg</w:t>
      </w:r>
      <w:r w:rsidR="00796FBF" w:rsidRPr="00155749">
        <w:rPr>
          <w:rFonts w:ascii="Times New Roman" w:hAnsi="Times New Roman"/>
          <w:sz w:val="24"/>
          <w:szCs w:val="24"/>
          <w:vertAlign w:val="superscript"/>
        </w:rPr>
        <w:t>2+</w:t>
      </w:r>
      <w:r w:rsidR="00796FBF" w:rsidRPr="00155749">
        <w:rPr>
          <w:rFonts w:ascii="Times New Roman" w:hAnsi="Times New Roman"/>
          <w:sz w:val="24"/>
          <w:szCs w:val="24"/>
        </w:rPr>
        <w:t xml:space="preserve"> y Al</w:t>
      </w:r>
      <w:r w:rsidR="00796FBF" w:rsidRPr="00155749">
        <w:rPr>
          <w:rFonts w:ascii="Times New Roman" w:hAnsi="Times New Roman"/>
          <w:sz w:val="24"/>
          <w:szCs w:val="24"/>
          <w:vertAlign w:val="superscript"/>
        </w:rPr>
        <w:t>3+</w:t>
      </w:r>
      <w:r w:rsidR="00796FBF" w:rsidRPr="00155749">
        <w:rPr>
          <w:rFonts w:ascii="Times New Roman" w:hAnsi="Times New Roman"/>
          <w:sz w:val="24"/>
          <w:szCs w:val="24"/>
        </w:rPr>
        <w:t>, especialmente en arcillas del grupo de las caolinitas y ocluido en los óxidos de hierro y aluminio.  Incluso el P</w:t>
      </w:r>
      <w:r w:rsidR="001763AE">
        <w:rPr>
          <w:rFonts w:ascii="Times New Roman" w:hAnsi="Times New Roman"/>
          <w:sz w:val="24"/>
          <w:szCs w:val="24"/>
        </w:rPr>
        <w:t>,</w:t>
      </w:r>
      <w:r w:rsidR="00796FBF" w:rsidRPr="00155749">
        <w:rPr>
          <w:rFonts w:ascii="Times New Roman" w:hAnsi="Times New Roman"/>
          <w:sz w:val="24"/>
          <w:szCs w:val="24"/>
        </w:rPr>
        <w:t xml:space="preserve"> aplicado como fertilizante en forma de superfosfato</w:t>
      </w:r>
      <w:r w:rsidR="001763AE">
        <w:rPr>
          <w:rFonts w:ascii="Times New Roman" w:hAnsi="Times New Roman"/>
          <w:sz w:val="24"/>
          <w:szCs w:val="24"/>
        </w:rPr>
        <w:t>,</w:t>
      </w:r>
      <w:r w:rsidR="00796FBF" w:rsidRPr="00155749">
        <w:rPr>
          <w:rFonts w:ascii="Times New Roman" w:hAnsi="Times New Roman"/>
          <w:sz w:val="24"/>
          <w:szCs w:val="24"/>
        </w:rPr>
        <w:t xml:space="preserve"> puede fácilmente constituir compuestos inorgánicos inutilizables, debido a su inmovilización sobre la materia orgánica y arcillas.</w:t>
      </w:r>
      <w:r w:rsidR="00856600" w:rsidRPr="00155749">
        <w:rPr>
          <w:rFonts w:ascii="Times New Roman" w:hAnsi="Times New Roman"/>
          <w:sz w:val="24"/>
          <w:szCs w:val="24"/>
        </w:rPr>
        <w:t xml:space="preserve">  </w:t>
      </w:r>
    </w:p>
    <w:p w:rsidR="00024822" w:rsidRDefault="00572278" w:rsidP="00024822">
      <w:pPr>
        <w:spacing w:line="240" w:lineRule="auto"/>
        <w:jc w:val="both"/>
        <w:rPr>
          <w:rFonts w:ascii="Times New Roman" w:hAnsi="Times New Roman"/>
          <w:sz w:val="24"/>
          <w:szCs w:val="24"/>
        </w:rPr>
      </w:pPr>
      <w:r>
        <w:rPr>
          <w:rFonts w:ascii="Times New Roman" w:hAnsi="Times New Roman"/>
          <w:sz w:val="24"/>
          <w:szCs w:val="24"/>
        </w:rPr>
        <w:t>L</w:t>
      </w:r>
      <w:r w:rsidR="00856600" w:rsidRPr="00155749">
        <w:rPr>
          <w:rFonts w:ascii="Times New Roman" w:hAnsi="Times New Roman"/>
          <w:sz w:val="24"/>
          <w:szCs w:val="24"/>
        </w:rPr>
        <w:t xml:space="preserve">a mayoría del fósforo </w:t>
      </w:r>
      <w:r w:rsidR="007A6070" w:rsidRPr="00155749">
        <w:rPr>
          <w:rFonts w:ascii="Times New Roman" w:hAnsi="Times New Roman"/>
          <w:sz w:val="24"/>
          <w:szCs w:val="24"/>
        </w:rPr>
        <w:t>de los ecosistemas terrestres</w:t>
      </w:r>
      <w:r w:rsidRPr="00572278">
        <w:rPr>
          <w:rFonts w:ascii="Times New Roman" w:hAnsi="Times New Roman"/>
          <w:sz w:val="24"/>
          <w:szCs w:val="24"/>
        </w:rPr>
        <w:t xml:space="preserve"> </w:t>
      </w:r>
      <w:r w:rsidRPr="00155749">
        <w:rPr>
          <w:rFonts w:ascii="Times New Roman" w:hAnsi="Times New Roman"/>
          <w:sz w:val="24"/>
          <w:szCs w:val="24"/>
        </w:rPr>
        <w:t>se encuentra localizad</w:t>
      </w:r>
      <w:r>
        <w:rPr>
          <w:rFonts w:ascii="Times New Roman" w:hAnsi="Times New Roman"/>
          <w:sz w:val="24"/>
          <w:szCs w:val="24"/>
        </w:rPr>
        <w:t>o</w:t>
      </w:r>
      <w:r w:rsidRPr="00155749">
        <w:rPr>
          <w:rFonts w:ascii="Times New Roman" w:hAnsi="Times New Roman"/>
          <w:sz w:val="24"/>
          <w:szCs w:val="24"/>
        </w:rPr>
        <w:t xml:space="preserve"> </w:t>
      </w:r>
      <w:r>
        <w:rPr>
          <w:rFonts w:ascii="Times New Roman" w:hAnsi="Times New Roman"/>
          <w:sz w:val="24"/>
          <w:szCs w:val="24"/>
        </w:rPr>
        <w:t>e</w:t>
      </w:r>
      <w:r w:rsidRPr="00155749">
        <w:rPr>
          <w:rFonts w:ascii="Times New Roman" w:hAnsi="Times New Roman"/>
          <w:sz w:val="24"/>
          <w:szCs w:val="24"/>
        </w:rPr>
        <w:t>n el suelo</w:t>
      </w:r>
      <w:r w:rsidR="007A6070" w:rsidRPr="00155749">
        <w:rPr>
          <w:rFonts w:ascii="Times New Roman" w:hAnsi="Times New Roman"/>
          <w:sz w:val="24"/>
          <w:szCs w:val="24"/>
        </w:rPr>
        <w:t xml:space="preserve">, </w:t>
      </w:r>
      <w:r w:rsidR="00856600" w:rsidRPr="00155749">
        <w:rPr>
          <w:rFonts w:ascii="Times New Roman" w:hAnsi="Times New Roman"/>
          <w:sz w:val="24"/>
          <w:szCs w:val="24"/>
        </w:rPr>
        <w:t xml:space="preserve">generalmente </w:t>
      </w:r>
      <w:r>
        <w:rPr>
          <w:rFonts w:ascii="Times New Roman" w:hAnsi="Times New Roman"/>
          <w:sz w:val="24"/>
          <w:szCs w:val="24"/>
        </w:rPr>
        <w:t>su cont</w:t>
      </w:r>
      <w:r w:rsidR="00856600" w:rsidRPr="00155749">
        <w:rPr>
          <w:rFonts w:ascii="Times New Roman" w:hAnsi="Times New Roman"/>
          <w:sz w:val="24"/>
          <w:szCs w:val="24"/>
        </w:rPr>
        <w:t>en</w:t>
      </w:r>
      <w:r>
        <w:rPr>
          <w:rFonts w:ascii="Times New Roman" w:hAnsi="Times New Roman"/>
          <w:sz w:val="24"/>
          <w:szCs w:val="24"/>
        </w:rPr>
        <w:t xml:space="preserve">ido </w:t>
      </w:r>
      <w:proofErr w:type="spellStart"/>
      <w:r>
        <w:rPr>
          <w:rFonts w:ascii="Times New Roman" w:hAnsi="Times New Roman"/>
          <w:sz w:val="24"/>
          <w:szCs w:val="24"/>
        </w:rPr>
        <w:t>varia</w:t>
      </w:r>
      <w:proofErr w:type="spellEnd"/>
      <w:r>
        <w:rPr>
          <w:rFonts w:ascii="Times New Roman" w:hAnsi="Times New Roman"/>
          <w:sz w:val="24"/>
          <w:szCs w:val="24"/>
        </w:rPr>
        <w:t xml:space="preserve"> entre</w:t>
      </w:r>
      <w:r w:rsidR="00856600" w:rsidRPr="00155749">
        <w:rPr>
          <w:rFonts w:ascii="Times New Roman" w:hAnsi="Times New Roman"/>
          <w:sz w:val="24"/>
          <w:szCs w:val="24"/>
        </w:rPr>
        <w:t xml:space="preserve"> 100 a 3000 mg de P/kg</w:t>
      </w:r>
      <w:r w:rsidR="00015CA8">
        <w:rPr>
          <w:rFonts w:ascii="Times New Roman" w:hAnsi="Times New Roman"/>
          <w:sz w:val="24"/>
          <w:szCs w:val="24"/>
        </w:rPr>
        <w:t xml:space="preserve">; </w:t>
      </w:r>
      <w:r>
        <w:rPr>
          <w:rFonts w:ascii="Times New Roman" w:hAnsi="Times New Roman"/>
          <w:sz w:val="24"/>
          <w:szCs w:val="24"/>
        </w:rPr>
        <w:t>entre</w:t>
      </w:r>
      <w:r w:rsidRPr="00155749">
        <w:rPr>
          <w:rFonts w:ascii="Times New Roman" w:hAnsi="Times New Roman"/>
          <w:sz w:val="24"/>
          <w:szCs w:val="24"/>
        </w:rPr>
        <w:t xml:space="preserve"> un 15 </w:t>
      </w:r>
      <w:r w:rsidR="00015CA8">
        <w:rPr>
          <w:rFonts w:ascii="Times New Roman" w:hAnsi="Times New Roman"/>
          <w:sz w:val="24"/>
          <w:szCs w:val="24"/>
        </w:rPr>
        <w:t xml:space="preserve">y un </w:t>
      </w:r>
      <w:r w:rsidR="00015CA8" w:rsidRPr="00155749">
        <w:rPr>
          <w:rFonts w:ascii="Times New Roman" w:hAnsi="Times New Roman"/>
          <w:sz w:val="24"/>
          <w:szCs w:val="24"/>
        </w:rPr>
        <w:t xml:space="preserve"> </w:t>
      </w:r>
      <w:r w:rsidRPr="00155749">
        <w:rPr>
          <w:rFonts w:ascii="Times New Roman" w:hAnsi="Times New Roman"/>
          <w:sz w:val="24"/>
          <w:szCs w:val="24"/>
        </w:rPr>
        <w:t xml:space="preserve">80% </w:t>
      </w:r>
      <w:r>
        <w:rPr>
          <w:rFonts w:ascii="Times New Roman" w:hAnsi="Times New Roman"/>
          <w:sz w:val="24"/>
          <w:szCs w:val="24"/>
        </w:rPr>
        <w:t xml:space="preserve">de dicho contenido </w:t>
      </w:r>
      <w:r w:rsidRPr="00155749">
        <w:rPr>
          <w:rFonts w:ascii="Times New Roman" w:hAnsi="Times New Roman"/>
          <w:sz w:val="24"/>
          <w:szCs w:val="24"/>
        </w:rPr>
        <w:t>está en formas orgánicas</w:t>
      </w:r>
      <w:r w:rsidR="00763F06">
        <w:rPr>
          <w:rFonts w:ascii="Times New Roman" w:hAnsi="Times New Roman"/>
          <w:sz w:val="24"/>
          <w:szCs w:val="24"/>
        </w:rPr>
        <w:t xml:space="preserve"> </w:t>
      </w:r>
      <w:r w:rsidR="00763F06" w:rsidRPr="00155749">
        <w:rPr>
          <w:rFonts w:ascii="Times New Roman" w:hAnsi="Times New Roman"/>
          <w:sz w:val="24"/>
          <w:szCs w:val="24"/>
        </w:rPr>
        <w:t>(P</w:t>
      </w:r>
      <w:r w:rsidR="00763F06">
        <w:rPr>
          <w:rFonts w:ascii="Times New Roman" w:hAnsi="Times New Roman"/>
          <w:sz w:val="24"/>
          <w:szCs w:val="24"/>
        </w:rPr>
        <w:t>o</w:t>
      </w:r>
      <w:r w:rsidR="00763F06" w:rsidRPr="00155749">
        <w:rPr>
          <w:rFonts w:ascii="Times New Roman" w:hAnsi="Times New Roman"/>
          <w:sz w:val="24"/>
          <w:szCs w:val="24"/>
        </w:rPr>
        <w:t>)</w:t>
      </w:r>
      <w:r w:rsidRPr="00155749">
        <w:rPr>
          <w:rFonts w:ascii="Times New Roman" w:hAnsi="Times New Roman"/>
          <w:sz w:val="24"/>
          <w:szCs w:val="24"/>
        </w:rPr>
        <w:t>,</w:t>
      </w:r>
      <w:r>
        <w:rPr>
          <w:rFonts w:ascii="Times New Roman" w:hAnsi="Times New Roman"/>
          <w:sz w:val="24"/>
          <w:szCs w:val="24"/>
        </w:rPr>
        <w:t xml:space="preserve"> </w:t>
      </w:r>
      <w:r w:rsidRPr="00155749">
        <w:rPr>
          <w:rFonts w:ascii="Times New Roman" w:hAnsi="Times New Roman"/>
          <w:sz w:val="24"/>
          <w:szCs w:val="24"/>
        </w:rPr>
        <w:t>dependiendo</w:t>
      </w:r>
      <w:r>
        <w:rPr>
          <w:rFonts w:ascii="Times New Roman" w:hAnsi="Times New Roman"/>
          <w:sz w:val="24"/>
          <w:szCs w:val="24"/>
        </w:rPr>
        <w:t xml:space="preserve"> de la naturaleza </w:t>
      </w:r>
      <w:r w:rsidRPr="00155749">
        <w:rPr>
          <w:rFonts w:ascii="Times New Roman" w:hAnsi="Times New Roman"/>
          <w:sz w:val="24"/>
          <w:szCs w:val="24"/>
        </w:rPr>
        <w:t>del material parental, el grado de precipitación</w:t>
      </w:r>
      <w:r w:rsidR="004676B5">
        <w:rPr>
          <w:rFonts w:ascii="Times New Roman" w:hAnsi="Times New Roman"/>
          <w:sz w:val="24"/>
          <w:szCs w:val="24"/>
        </w:rPr>
        <w:t>,</w:t>
      </w:r>
      <w:r w:rsidRPr="00155749">
        <w:rPr>
          <w:rFonts w:ascii="Times New Roman" w:hAnsi="Times New Roman"/>
          <w:sz w:val="24"/>
          <w:szCs w:val="24"/>
        </w:rPr>
        <w:t xml:space="preserve"> las pérdidas del mismo</w:t>
      </w:r>
      <w:r w:rsidR="004676B5">
        <w:rPr>
          <w:rFonts w:ascii="Times New Roman" w:hAnsi="Times New Roman"/>
          <w:sz w:val="24"/>
          <w:szCs w:val="24"/>
        </w:rPr>
        <w:t>, entre otros</w:t>
      </w:r>
      <w:r>
        <w:rPr>
          <w:rFonts w:ascii="Times New Roman" w:hAnsi="Times New Roman"/>
          <w:sz w:val="24"/>
          <w:szCs w:val="24"/>
        </w:rPr>
        <w:t>.</w:t>
      </w:r>
      <w:r w:rsidR="00856600" w:rsidRPr="00155749">
        <w:rPr>
          <w:rFonts w:ascii="Times New Roman" w:hAnsi="Times New Roman"/>
          <w:sz w:val="24"/>
          <w:szCs w:val="24"/>
        </w:rPr>
        <w:t xml:space="preserve"> </w:t>
      </w:r>
      <w:r w:rsidR="0016786F">
        <w:rPr>
          <w:rFonts w:ascii="Times New Roman" w:hAnsi="Times New Roman"/>
          <w:sz w:val="24"/>
          <w:szCs w:val="24"/>
        </w:rPr>
        <w:t xml:space="preserve"> </w:t>
      </w:r>
      <w:r w:rsidR="0016786F" w:rsidRPr="00565213">
        <w:rPr>
          <w:rFonts w:ascii="Times New Roman" w:hAnsi="Times New Roman"/>
          <w:sz w:val="24"/>
          <w:szCs w:val="24"/>
        </w:rPr>
        <w:t>La principal fuente de compuestos orgánicos de fósforo (P</w:t>
      </w:r>
      <w:r w:rsidR="0016786F">
        <w:rPr>
          <w:rFonts w:ascii="Times New Roman" w:hAnsi="Times New Roman"/>
          <w:sz w:val="24"/>
          <w:szCs w:val="24"/>
        </w:rPr>
        <w:t>o</w:t>
      </w:r>
      <w:r w:rsidR="0016786F" w:rsidRPr="00565213">
        <w:rPr>
          <w:rFonts w:ascii="Times New Roman" w:hAnsi="Times New Roman"/>
          <w:sz w:val="24"/>
          <w:szCs w:val="24"/>
        </w:rPr>
        <w:t xml:space="preserve">) la constituyen residuos de plantas, animales y microorganismos, que liberan compuestos como ácidos nucleicos, </w:t>
      </w:r>
      <w:proofErr w:type="spellStart"/>
      <w:r w:rsidR="0016786F" w:rsidRPr="00565213">
        <w:rPr>
          <w:rFonts w:ascii="Times New Roman" w:hAnsi="Times New Roman"/>
          <w:sz w:val="24"/>
          <w:szCs w:val="24"/>
        </w:rPr>
        <w:lastRenderedPageBreak/>
        <w:t>fosfolípidos</w:t>
      </w:r>
      <w:proofErr w:type="spellEnd"/>
      <w:r w:rsidR="0016786F" w:rsidRPr="00565213">
        <w:rPr>
          <w:rFonts w:ascii="Times New Roman" w:hAnsi="Times New Roman"/>
          <w:sz w:val="24"/>
          <w:szCs w:val="24"/>
        </w:rPr>
        <w:t xml:space="preserve"> y </w:t>
      </w:r>
      <w:proofErr w:type="spellStart"/>
      <w:r w:rsidR="0016786F" w:rsidRPr="00565213">
        <w:rPr>
          <w:rFonts w:ascii="Times New Roman" w:hAnsi="Times New Roman"/>
          <w:sz w:val="24"/>
          <w:szCs w:val="24"/>
        </w:rPr>
        <w:t>ésteres</w:t>
      </w:r>
      <w:proofErr w:type="spellEnd"/>
      <w:r w:rsidR="0016786F" w:rsidRPr="00565213">
        <w:rPr>
          <w:rFonts w:ascii="Times New Roman" w:hAnsi="Times New Roman"/>
          <w:sz w:val="24"/>
          <w:szCs w:val="24"/>
        </w:rPr>
        <w:t>, lo que representa entre un 30</w:t>
      </w:r>
      <w:r w:rsidR="00015CA8">
        <w:rPr>
          <w:rFonts w:ascii="Times New Roman" w:hAnsi="Times New Roman"/>
          <w:sz w:val="24"/>
          <w:szCs w:val="24"/>
        </w:rPr>
        <w:t xml:space="preserve"> y un </w:t>
      </w:r>
      <w:r w:rsidR="0016786F" w:rsidRPr="00565213">
        <w:rPr>
          <w:rFonts w:ascii="Times New Roman" w:hAnsi="Times New Roman"/>
          <w:sz w:val="24"/>
          <w:szCs w:val="24"/>
        </w:rPr>
        <w:t>60% del P total.  La mineralización de éstos</w:t>
      </w:r>
      <w:r w:rsidR="00015CA8">
        <w:rPr>
          <w:rFonts w:ascii="Times New Roman" w:hAnsi="Times New Roman"/>
          <w:sz w:val="24"/>
          <w:szCs w:val="24"/>
        </w:rPr>
        <w:t>,</w:t>
      </w:r>
      <w:r w:rsidR="0016786F" w:rsidRPr="00565213">
        <w:rPr>
          <w:rFonts w:ascii="Times New Roman" w:hAnsi="Times New Roman"/>
          <w:sz w:val="24"/>
          <w:szCs w:val="24"/>
        </w:rPr>
        <w:t xml:space="preserve"> </w:t>
      </w:r>
      <w:r w:rsidR="0016786F">
        <w:rPr>
          <w:rFonts w:ascii="Times New Roman" w:hAnsi="Times New Roman"/>
          <w:sz w:val="24"/>
          <w:szCs w:val="24"/>
        </w:rPr>
        <w:t>retornándolos a</w:t>
      </w:r>
      <w:r w:rsidR="0016786F" w:rsidRPr="00565213">
        <w:rPr>
          <w:rFonts w:ascii="Times New Roman" w:hAnsi="Times New Roman"/>
          <w:sz w:val="24"/>
          <w:szCs w:val="24"/>
        </w:rPr>
        <w:t xml:space="preserve"> fosfatos HP0</w:t>
      </w:r>
      <w:r w:rsidR="0016786F" w:rsidRPr="00565213">
        <w:rPr>
          <w:rFonts w:ascii="Times New Roman" w:hAnsi="Times New Roman"/>
          <w:sz w:val="24"/>
          <w:szCs w:val="24"/>
          <w:vertAlign w:val="subscript"/>
        </w:rPr>
        <w:t>4</w:t>
      </w:r>
      <w:r w:rsidR="0016786F" w:rsidRPr="00565213">
        <w:rPr>
          <w:rFonts w:ascii="Times New Roman" w:hAnsi="Times New Roman"/>
          <w:sz w:val="24"/>
          <w:szCs w:val="24"/>
          <w:vertAlign w:val="superscript"/>
        </w:rPr>
        <w:t>2-</w:t>
      </w:r>
      <w:r w:rsidR="0016786F" w:rsidRPr="00565213">
        <w:rPr>
          <w:rFonts w:ascii="Times New Roman" w:hAnsi="Times New Roman"/>
          <w:sz w:val="24"/>
          <w:szCs w:val="24"/>
        </w:rPr>
        <w:t xml:space="preserve"> y de H</w:t>
      </w:r>
      <w:r w:rsidR="0016786F" w:rsidRPr="00565213">
        <w:rPr>
          <w:rFonts w:ascii="Times New Roman" w:hAnsi="Times New Roman"/>
          <w:sz w:val="24"/>
          <w:szCs w:val="24"/>
          <w:vertAlign w:val="subscript"/>
        </w:rPr>
        <w:t>2</w:t>
      </w:r>
      <w:r w:rsidR="0016786F" w:rsidRPr="00565213">
        <w:rPr>
          <w:rFonts w:ascii="Times New Roman" w:hAnsi="Times New Roman"/>
          <w:sz w:val="24"/>
          <w:szCs w:val="24"/>
        </w:rPr>
        <w:t>PO</w:t>
      </w:r>
      <w:r w:rsidR="0016786F" w:rsidRPr="00565213">
        <w:rPr>
          <w:rFonts w:ascii="Times New Roman" w:hAnsi="Times New Roman"/>
          <w:sz w:val="24"/>
          <w:szCs w:val="24"/>
          <w:vertAlign w:val="subscript"/>
        </w:rPr>
        <w:t>4</w:t>
      </w:r>
      <w:r w:rsidR="0016786F" w:rsidRPr="00565213">
        <w:rPr>
          <w:rFonts w:ascii="Times New Roman" w:hAnsi="Times New Roman"/>
          <w:sz w:val="24"/>
          <w:szCs w:val="24"/>
          <w:vertAlign w:val="superscript"/>
        </w:rPr>
        <w:t>-</w:t>
      </w:r>
      <w:r w:rsidR="0016786F">
        <w:rPr>
          <w:rFonts w:ascii="Times New Roman" w:hAnsi="Times New Roman"/>
          <w:sz w:val="24"/>
          <w:szCs w:val="24"/>
        </w:rPr>
        <w:t xml:space="preserve"> inorgánicos </w:t>
      </w:r>
      <w:r w:rsidR="0016786F" w:rsidRPr="00565213">
        <w:rPr>
          <w:rFonts w:ascii="Times New Roman" w:hAnsi="Times New Roman"/>
          <w:sz w:val="24"/>
          <w:szCs w:val="24"/>
        </w:rPr>
        <w:t>(P</w:t>
      </w:r>
      <w:r w:rsidR="0016786F">
        <w:rPr>
          <w:rFonts w:ascii="Times New Roman" w:hAnsi="Times New Roman"/>
          <w:sz w:val="24"/>
          <w:szCs w:val="24"/>
        </w:rPr>
        <w:t>i</w:t>
      </w:r>
      <w:r w:rsidR="0016786F" w:rsidRPr="00565213">
        <w:rPr>
          <w:rFonts w:ascii="Times New Roman" w:hAnsi="Times New Roman"/>
          <w:sz w:val="24"/>
          <w:szCs w:val="24"/>
        </w:rPr>
        <w:t>)</w:t>
      </w:r>
      <w:r w:rsidR="0016786F">
        <w:rPr>
          <w:rFonts w:ascii="Times New Roman" w:hAnsi="Times New Roman"/>
          <w:sz w:val="24"/>
          <w:szCs w:val="24"/>
        </w:rPr>
        <w:t xml:space="preserve">, </w:t>
      </w:r>
      <w:r w:rsidR="0016786F" w:rsidRPr="00565213">
        <w:rPr>
          <w:rFonts w:ascii="Times New Roman" w:hAnsi="Times New Roman"/>
          <w:sz w:val="24"/>
          <w:szCs w:val="24"/>
        </w:rPr>
        <w:t>permite el reciclaje del eleme</w:t>
      </w:r>
      <w:r w:rsidR="0016786F">
        <w:rPr>
          <w:rFonts w:ascii="Times New Roman" w:hAnsi="Times New Roman"/>
          <w:sz w:val="24"/>
          <w:szCs w:val="24"/>
        </w:rPr>
        <w:t xml:space="preserve">nto para que </w:t>
      </w:r>
      <w:r w:rsidR="00015CA8">
        <w:rPr>
          <w:rFonts w:ascii="Times New Roman" w:hAnsi="Times New Roman"/>
          <w:sz w:val="24"/>
          <w:szCs w:val="24"/>
        </w:rPr>
        <w:t xml:space="preserve">regrese </w:t>
      </w:r>
      <w:r w:rsidR="0016786F">
        <w:rPr>
          <w:rFonts w:ascii="Times New Roman" w:hAnsi="Times New Roman"/>
          <w:sz w:val="24"/>
          <w:szCs w:val="24"/>
        </w:rPr>
        <w:t>a la biota.</w:t>
      </w:r>
      <w:r w:rsidR="0016786F" w:rsidRPr="00565213">
        <w:rPr>
          <w:rFonts w:ascii="Times New Roman" w:hAnsi="Times New Roman"/>
          <w:sz w:val="24"/>
          <w:szCs w:val="24"/>
        </w:rPr>
        <w:t xml:space="preserve"> </w:t>
      </w:r>
      <w:r w:rsidR="0016786F">
        <w:rPr>
          <w:rFonts w:ascii="Times New Roman" w:hAnsi="Times New Roman"/>
          <w:sz w:val="24"/>
          <w:szCs w:val="24"/>
        </w:rPr>
        <w:t>L</w:t>
      </w:r>
      <w:r w:rsidR="0016786F" w:rsidRPr="00565213">
        <w:rPr>
          <w:rFonts w:ascii="Times New Roman" w:hAnsi="Times New Roman"/>
          <w:sz w:val="24"/>
          <w:szCs w:val="24"/>
        </w:rPr>
        <w:t>os fosfatos (P</w:t>
      </w:r>
      <w:r w:rsidR="0016786F">
        <w:rPr>
          <w:rFonts w:ascii="Times New Roman" w:hAnsi="Times New Roman"/>
          <w:sz w:val="24"/>
          <w:szCs w:val="24"/>
        </w:rPr>
        <w:t>i</w:t>
      </w:r>
      <w:r w:rsidR="0016786F" w:rsidRPr="00565213">
        <w:rPr>
          <w:rFonts w:ascii="Times New Roman" w:hAnsi="Times New Roman"/>
          <w:sz w:val="24"/>
          <w:szCs w:val="24"/>
        </w:rPr>
        <w:t>)</w:t>
      </w:r>
      <w:r w:rsidR="0016786F">
        <w:rPr>
          <w:rFonts w:ascii="Times New Roman" w:hAnsi="Times New Roman"/>
          <w:sz w:val="24"/>
          <w:szCs w:val="24"/>
        </w:rPr>
        <w:t xml:space="preserve"> </w:t>
      </w:r>
      <w:r w:rsidR="0016786F" w:rsidRPr="00565213">
        <w:rPr>
          <w:rFonts w:ascii="Times New Roman" w:hAnsi="Times New Roman"/>
          <w:sz w:val="24"/>
          <w:szCs w:val="24"/>
        </w:rPr>
        <w:t>son utilizados por autótrofos y heterótrofos</w:t>
      </w:r>
      <w:r w:rsidR="00EA42D3">
        <w:rPr>
          <w:rFonts w:ascii="Times New Roman" w:hAnsi="Times New Roman"/>
          <w:sz w:val="24"/>
          <w:szCs w:val="24"/>
        </w:rPr>
        <w:t>,</w:t>
      </w:r>
      <w:r w:rsidR="0016786F" w:rsidRPr="00565213">
        <w:rPr>
          <w:rFonts w:ascii="Times New Roman" w:hAnsi="Times New Roman"/>
          <w:sz w:val="24"/>
          <w:szCs w:val="24"/>
        </w:rPr>
        <w:t xml:space="preserve"> incluidos los </w:t>
      </w:r>
      <w:proofErr w:type="spellStart"/>
      <w:r w:rsidR="0016786F" w:rsidRPr="00565213">
        <w:rPr>
          <w:rFonts w:ascii="Times New Roman" w:hAnsi="Times New Roman"/>
          <w:sz w:val="24"/>
          <w:szCs w:val="24"/>
        </w:rPr>
        <w:t>descomponedores</w:t>
      </w:r>
      <w:proofErr w:type="spellEnd"/>
      <w:r w:rsidR="00EA42D3">
        <w:rPr>
          <w:rFonts w:ascii="Times New Roman" w:hAnsi="Times New Roman"/>
          <w:sz w:val="24"/>
          <w:szCs w:val="24"/>
        </w:rPr>
        <w:t>,</w:t>
      </w:r>
      <w:r w:rsidR="0016786F" w:rsidRPr="00565213">
        <w:rPr>
          <w:rFonts w:ascii="Times New Roman" w:hAnsi="Times New Roman"/>
          <w:sz w:val="24"/>
          <w:szCs w:val="24"/>
        </w:rPr>
        <w:t xml:space="preserve"> en la cadena trófica, para ser devueltos por estos últimos.  </w:t>
      </w:r>
      <w:r w:rsidR="0016786F">
        <w:rPr>
          <w:rFonts w:ascii="Times New Roman" w:hAnsi="Times New Roman"/>
          <w:sz w:val="24"/>
          <w:szCs w:val="24"/>
        </w:rPr>
        <w:t>L</w:t>
      </w:r>
      <w:r w:rsidR="0016786F" w:rsidRPr="00565213">
        <w:rPr>
          <w:rFonts w:ascii="Times New Roman" w:hAnsi="Times New Roman"/>
          <w:sz w:val="24"/>
          <w:szCs w:val="24"/>
        </w:rPr>
        <w:t>a disponibilidad de estos iones está fuertemente influenciada</w:t>
      </w:r>
      <w:r w:rsidR="0016786F">
        <w:rPr>
          <w:rFonts w:ascii="Times New Roman" w:hAnsi="Times New Roman"/>
          <w:sz w:val="24"/>
          <w:szCs w:val="24"/>
        </w:rPr>
        <w:t xml:space="preserve"> </w:t>
      </w:r>
      <w:r w:rsidR="0016786F" w:rsidRPr="00565213">
        <w:rPr>
          <w:rFonts w:ascii="Times New Roman" w:hAnsi="Times New Roman"/>
          <w:sz w:val="24"/>
          <w:szCs w:val="24"/>
        </w:rPr>
        <w:t>por el pH del suelo y por la adición de fertilizantes</w:t>
      </w:r>
      <w:r w:rsidR="004E27CD">
        <w:rPr>
          <w:rFonts w:ascii="Times New Roman" w:hAnsi="Times New Roman"/>
          <w:sz w:val="24"/>
          <w:szCs w:val="24"/>
        </w:rPr>
        <w:t xml:space="preserve"> </w:t>
      </w:r>
      <w:r w:rsidR="004E27CD" w:rsidRPr="00565213">
        <w:rPr>
          <w:rFonts w:ascii="Times New Roman" w:hAnsi="Times New Roman"/>
          <w:sz w:val="24"/>
          <w:szCs w:val="24"/>
        </w:rPr>
        <w:t>(</w:t>
      </w:r>
      <w:proofErr w:type="spellStart"/>
      <w:r w:rsidR="004E27CD" w:rsidRPr="00565213">
        <w:rPr>
          <w:rFonts w:ascii="Times New Roman" w:hAnsi="Times New Roman"/>
          <w:sz w:val="24"/>
          <w:szCs w:val="24"/>
        </w:rPr>
        <w:t>Barančíková</w:t>
      </w:r>
      <w:proofErr w:type="spellEnd"/>
      <w:r w:rsidR="004E27CD" w:rsidRPr="00565213">
        <w:rPr>
          <w:rFonts w:ascii="Times New Roman" w:hAnsi="Times New Roman"/>
          <w:sz w:val="24"/>
          <w:szCs w:val="24"/>
        </w:rPr>
        <w:t xml:space="preserve"> </w:t>
      </w:r>
      <w:r w:rsidR="004E27CD" w:rsidRPr="00565213">
        <w:rPr>
          <w:rFonts w:ascii="Times New Roman" w:hAnsi="Times New Roman"/>
          <w:i/>
          <w:sz w:val="24"/>
          <w:szCs w:val="24"/>
        </w:rPr>
        <w:t>et al.,</w:t>
      </w:r>
      <w:r w:rsidR="004E27CD" w:rsidRPr="00565213">
        <w:rPr>
          <w:rFonts w:ascii="Times New Roman" w:hAnsi="Times New Roman"/>
          <w:sz w:val="24"/>
          <w:szCs w:val="24"/>
        </w:rPr>
        <w:t xml:space="preserve"> 2007)</w:t>
      </w:r>
      <w:r w:rsidR="0016786F" w:rsidRPr="00565213">
        <w:rPr>
          <w:rFonts w:ascii="Times New Roman" w:hAnsi="Times New Roman"/>
          <w:sz w:val="24"/>
          <w:szCs w:val="24"/>
        </w:rPr>
        <w:t xml:space="preserve">.  </w:t>
      </w:r>
      <w:r w:rsidR="00024822" w:rsidRPr="00565213">
        <w:rPr>
          <w:rFonts w:ascii="Times New Roman" w:hAnsi="Times New Roman"/>
          <w:sz w:val="24"/>
          <w:szCs w:val="24"/>
        </w:rPr>
        <w:t>La disponibilidad del P también está dada</w:t>
      </w:r>
      <w:r w:rsidR="00024822" w:rsidRPr="00155749">
        <w:rPr>
          <w:rFonts w:ascii="Times New Roman" w:hAnsi="Times New Roman"/>
          <w:sz w:val="24"/>
          <w:szCs w:val="24"/>
        </w:rPr>
        <w:t xml:space="preserve"> por el uso</w:t>
      </w:r>
      <w:r w:rsidR="002B1021">
        <w:rPr>
          <w:rFonts w:ascii="Times New Roman" w:hAnsi="Times New Roman"/>
          <w:sz w:val="24"/>
          <w:szCs w:val="24"/>
        </w:rPr>
        <w:t xml:space="preserve"> del suelo;</w:t>
      </w:r>
      <w:r w:rsidR="00024822" w:rsidRPr="00155749">
        <w:rPr>
          <w:rFonts w:ascii="Times New Roman" w:hAnsi="Times New Roman"/>
          <w:sz w:val="24"/>
          <w:szCs w:val="24"/>
        </w:rPr>
        <w:t xml:space="preserve"> cambios en la vegetación de pastizales a bosques de coníferas aumentan la mineralización del P (</w:t>
      </w:r>
      <w:proofErr w:type="spellStart"/>
      <w:r w:rsidR="00024822" w:rsidRPr="00155749">
        <w:rPr>
          <w:rFonts w:ascii="Times New Roman" w:hAnsi="Times New Roman"/>
          <w:sz w:val="24"/>
          <w:szCs w:val="24"/>
        </w:rPr>
        <w:t>Chen</w:t>
      </w:r>
      <w:proofErr w:type="spellEnd"/>
      <w:r w:rsidR="00024822" w:rsidRPr="00155749">
        <w:rPr>
          <w:rFonts w:ascii="Times New Roman" w:hAnsi="Times New Roman"/>
          <w:sz w:val="24"/>
          <w:szCs w:val="24"/>
        </w:rPr>
        <w:t xml:space="preserve"> </w:t>
      </w:r>
      <w:r w:rsidR="00024822" w:rsidRPr="00155749">
        <w:rPr>
          <w:rFonts w:ascii="Times New Roman" w:hAnsi="Times New Roman"/>
          <w:i/>
          <w:sz w:val="24"/>
          <w:szCs w:val="24"/>
        </w:rPr>
        <w:t xml:space="preserve">et al., </w:t>
      </w:r>
      <w:r w:rsidR="00024822" w:rsidRPr="00155749">
        <w:rPr>
          <w:rFonts w:ascii="Times New Roman" w:hAnsi="Times New Roman"/>
          <w:sz w:val="24"/>
          <w:szCs w:val="24"/>
        </w:rPr>
        <w:t xml:space="preserve">2008), sin embargo, dichos cambios se asociaron a la disminución de la fertilidad en términos de disminución de actividad fosfatasa, biomasa microbiana y aumento en la </w:t>
      </w:r>
      <w:r w:rsidR="004F0035" w:rsidRPr="00155749">
        <w:rPr>
          <w:rFonts w:ascii="Times New Roman" w:hAnsi="Times New Roman"/>
          <w:sz w:val="24"/>
          <w:szCs w:val="24"/>
        </w:rPr>
        <w:t>ta</w:t>
      </w:r>
      <w:r w:rsidR="004F0035">
        <w:rPr>
          <w:rFonts w:ascii="Times New Roman" w:hAnsi="Times New Roman"/>
          <w:sz w:val="24"/>
          <w:szCs w:val="24"/>
        </w:rPr>
        <w:t>s</w:t>
      </w:r>
      <w:r w:rsidR="004F0035" w:rsidRPr="00155749">
        <w:rPr>
          <w:rFonts w:ascii="Times New Roman" w:hAnsi="Times New Roman"/>
          <w:sz w:val="24"/>
          <w:szCs w:val="24"/>
        </w:rPr>
        <w:t xml:space="preserve">a </w:t>
      </w:r>
      <w:r w:rsidR="00024822" w:rsidRPr="00155749">
        <w:rPr>
          <w:rFonts w:ascii="Times New Roman" w:hAnsi="Times New Roman"/>
          <w:sz w:val="24"/>
          <w:szCs w:val="24"/>
        </w:rPr>
        <w:t xml:space="preserve">metabólica.  </w:t>
      </w:r>
    </w:p>
    <w:p w:rsidR="00294AA5" w:rsidRDefault="00241F48" w:rsidP="00294AA5">
      <w:pPr>
        <w:spacing w:line="240" w:lineRule="auto"/>
        <w:jc w:val="both"/>
        <w:rPr>
          <w:rFonts w:ascii="Times New Roman" w:hAnsi="Times New Roman"/>
          <w:sz w:val="24"/>
          <w:szCs w:val="24"/>
        </w:rPr>
      </w:pPr>
      <w:r w:rsidRPr="00155749">
        <w:rPr>
          <w:rFonts w:ascii="Times New Roman" w:hAnsi="Times New Roman"/>
          <w:sz w:val="24"/>
          <w:szCs w:val="24"/>
        </w:rPr>
        <w:t>La</w:t>
      </w:r>
      <w:r w:rsidR="004676B5">
        <w:rPr>
          <w:rFonts w:ascii="Times New Roman" w:hAnsi="Times New Roman"/>
          <w:sz w:val="24"/>
          <w:szCs w:val="24"/>
        </w:rPr>
        <w:t xml:space="preserve">s </w:t>
      </w:r>
      <w:r w:rsidR="00586D3D">
        <w:rPr>
          <w:rFonts w:ascii="Times New Roman" w:hAnsi="Times New Roman"/>
          <w:sz w:val="24"/>
          <w:szCs w:val="24"/>
        </w:rPr>
        <w:t xml:space="preserve">fuentes </w:t>
      </w:r>
      <w:r w:rsidRPr="00155749">
        <w:rPr>
          <w:rFonts w:ascii="Times New Roman" w:hAnsi="Times New Roman"/>
          <w:sz w:val="24"/>
          <w:szCs w:val="24"/>
        </w:rPr>
        <w:t xml:space="preserve">de fósforo </w:t>
      </w:r>
      <w:r w:rsidR="004676B5">
        <w:rPr>
          <w:rFonts w:ascii="Times New Roman" w:hAnsi="Times New Roman"/>
          <w:sz w:val="24"/>
          <w:szCs w:val="24"/>
        </w:rPr>
        <w:t xml:space="preserve">y su distribución </w:t>
      </w:r>
      <w:r w:rsidRPr="00155749">
        <w:rPr>
          <w:rFonts w:ascii="Times New Roman" w:hAnsi="Times New Roman"/>
          <w:sz w:val="24"/>
          <w:szCs w:val="24"/>
        </w:rPr>
        <w:t>son críticas para la sostenibilidad de las prácticas agrícolas</w:t>
      </w:r>
      <w:r w:rsidR="00586D3D">
        <w:rPr>
          <w:rFonts w:ascii="Times New Roman" w:hAnsi="Times New Roman"/>
          <w:sz w:val="24"/>
          <w:szCs w:val="24"/>
        </w:rPr>
        <w:t xml:space="preserve"> </w:t>
      </w:r>
      <w:r w:rsidR="00586D3D" w:rsidRPr="00155749">
        <w:rPr>
          <w:rFonts w:ascii="Times New Roman" w:hAnsi="Times New Roman"/>
          <w:sz w:val="24"/>
          <w:szCs w:val="24"/>
        </w:rPr>
        <w:t>(</w:t>
      </w:r>
      <w:proofErr w:type="spellStart"/>
      <w:r w:rsidR="00586D3D" w:rsidRPr="00155749">
        <w:rPr>
          <w:rFonts w:ascii="Times New Roman" w:hAnsi="Times New Roman"/>
          <w:sz w:val="24"/>
          <w:szCs w:val="24"/>
        </w:rPr>
        <w:t>Chen</w:t>
      </w:r>
      <w:proofErr w:type="spellEnd"/>
      <w:r w:rsidR="00586D3D" w:rsidRPr="00155749">
        <w:rPr>
          <w:rFonts w:ascii="Times New Roman" w:hAnsi="Times New Roman"/>
          <w:sz w:val="24"/>
          <w:szCs w:val="24"/>
        </w:rPr>
        <w:t xml:space="preserve"> </w:t>
      </w:r>
      <w:r w:rsidR="00586D3D" w:rsidRPr="00155749">
        <w:rPr>
          <w:rFonts w:ascii="Times New Roman" w:hAnsi="Times New Roman"/>
          <w:i/>
          <w:sz w:val="24"/>
          <w:szCs w:val="24"/>
        </w:rPr>
        <w:t>et al.,</w:t>
      </w:r>
      <w:r w:rsidR="00586D3D" w:rsidRPr="00155749">
        <w:rPr>
          <w:rFonts w:ascii="Times New Roman" w:hAnsi="Times New Roman"/>
          <w:sz w:val="24"/>
          <w:szCs w:val="24"/>
        </w:rPr>
        <w:t xml:space="preserve"> 2008</w:t>
      </w:r>
      <w:r w:rsidR="00586D3D">
        <w:rPr>
          <w:rFonts w:ascii="Times New Roman" w:hAnsi="Times New Roman"/>
          <w:sz w:val="24"/>
          <w:szCs w:val="24"/>
        </w:rPr>
        <w:t>)</w:t>
      </w:r>
      <w:r w:rsidRPr="00155749">
        <w:rPr>
          <w:rFonts w:ascii="Times New Roman" w:hAnsi="Times New Roman"/>
          <w:sz w:val="24"/>
          <w:szCs w:val="24"/>
        </w:rPr>
        <w:t xml:space="preserve">, </w:t>
      </w:r>
      <w:r w:rsidR="00586D3D">
        <w:rPr>
          <w:rFonts w:ascii="Times New Roman" w:hAnsi="Times New Roman"/>
          <w:sz w:val="24"/>
          <w:szCs w:val="24"/>
        </w:rPr>
        <w:t xml:space="preserve">ya que </w:t>
      </w:r>
      <w:r w:rsidRPr="00155749">
        <w:rPr>
          <w:rFonts w:ascii="Times New Roman" w:hAnsi="Times New Roman"/>
          <w:sz w:val="24"/>
          <w:szCs w:val="24"/>
        </w:rPr>
        <w:t>dicho elemento se requiere para favorecer la formación de semillas, el desarrollo radicular, la fuerza de las pajas en los cereales y la maduración de los cultivos</w:t>
      </w:r>
      <w:r w:rsidR="00586D3D" w:rsidRPr="00155749">
        <w:rPr>
          <w:rFonts w:ascii="Times New Roman" w:hAnsi="Times New Roman"/>
          <w:sz w:val="24"/>
          <w:szCs w:val="24"/>
        </w:rPr>
        <w:t>.</w:t>
      </w:r>
      <w:r w:rsidR="00586D3D">
        <w:rPr>
          <w:rFonts w:ascii="Times New Roman" w:hAnsi="Times New Roman"/>
          <w:sz w:val="24"/>
          <w:szCs w:val="24"/>
        </w:rPr>
        <w:t xml:space="preserve"> </w:t>
      </w:r>
      <w:r w:rsidRPr="00155749">
        <w:rPr>
          <w:rFonts w:ascii="Times New Roman" w:hAnsi="Times New Roman"/>
          <w:sz w:val="24"/>
          <w:szCs w:val="24"/>
        </w:rPr>
        <w:t>Las plantas han desarrollado varias estrategias para la adquisición de fósforo bajo l</w:t>
      </w:r>
      <w:r w:rsidR="00E66020">
        <w:rPr>
          <w:rFonts w:ascii="Times New Roman" w:hAnsi="Times New Roman"/>
          <w:sz w:val="24"/>
          <w:szCs w:val="24"/>
        </w:rPr>
        <w:t>imitación de este nutriente</w:t>
      </w:r>
      <w:r w:rsidR="00586D3D">
        <w:rPr>
          <w:rFonts w:ascii="Times New Roman" w:hAnsi="Times New Roman"/>
          <w:sz w:val="24"/>
          <w:szCs w:val="24"/>
        </w:rPr>
        <w:t xml:space="preserve"> </w:t>
      </w:r>
      <w:r w:rsidR="00586D3D" w:rsidRPr="00155749">
        <w:rPr>
          <w:rFonts w:ascii="Times New Roman" w:hAnsi="Times New Roman"/>
          <w:sz w:val="24"/>
          <w:szCs w:val="24"/>
        </w:rPr>
        <w:t>(</w:t>
      </w:r>
      <w:proofErr w:type="spellStart"/>
      <w:r w:rsidR="00586D3D" w:rsidRPr="00155749">
        <w:rPr>
          <w:rFonts w:ascii="Times New Roman" w:hAnsi="Times New Roman"/>
          <w:sz w:val="24"/>
          <w:szCs w:val="24"/>
        </w:rPr>
        <w:t>Bûnemann</w:t>
      </w:r>
      <w:proofErr w:type="spellEnd"/>
      <w:r w:rsidR="00586D3D" w:rsidRPr="00155749">
        <w:rPr>
          <w:rFonts w:ascii="Times New Roman" w:hAnsi="Times New Roman"/>
          <w:sz w:val="24"/>
          <w:szCs w:val="24"/>
        </w:rPr>
        <w:t xml:space="preserve">, 2008; Turner </w:t>
      </w:r>
      <w:r w:rsidR="00586D3D" w:rsidRPr="00155749">
        <w:rPr>
          <w:rFonts w:ascii="Times New Roman" w:hAnsi="Times New Roman"/>
          <w:i/>
          <w:sz w:val="24"/>
          <w:szCs w:val="24"/>
        </w:rPr>
        <w:t>et al.,</w:t>
      </w:r>
      <w:r w:rsidR="00586D3D" w:rsidRPr="00155749">
        <w:rPr>
          <w:rFonts w:ascii="Times New Roman" w:hAnsi="Times New Roman"/>
          <w:sz w:val="24"/>
          <w:szCs w:val="24"/>
        </w:rPr>
        <w:t xml:space="preserve"> 2003)</w:t>
      </w:r>
      <w:r w:rsidR="00E66020">
        <w:rPr>
          <w:rFonts w:ascii="Times New Roman" w:hAnsi="Times New Roman"/>
          <w:sz w:val="24"/>
          <w:szCs w:val="24"/>
        </w:rPr>
        <w:t>,</w:t>
      </w:r>
      <w:r w:rsidRPr="00155749">
        <w:rPr>
          <w:rFonts w:ascii="Times New Roman" w:hAnsi="Times New Roman"/>
          <w:sz w:val="24"/>
          <w:szCs w:val="24"/>
        </w:rPr>
        <w:t xml:space="preserve"> </w:t>
      </w:r>
      <w:r w:rsidR="00586D3D">
        <w:rPr>
          <w:rFonts w:ascii="Times New Roman" w:hAnsi="Times New Roman"/>
          <w:sz w:val="24"/>
          <w:szCs w:val="24"/>
        </w:rPr>
        <w:t xml:space="preserve">que </w:t>
      </w:r>
      <w:r w:rsidRPr="00155749">
        <w:rPr>
          <w:rFonts w:ascii="Times New Roman" w:hAnsi="Times New Roman"/>
          <w:sz w:val="24"/>
          <w:szCs w:val="24"/>
        </w:rPr>
        <w:t>incluyen modificaciones morfológicas de la raíz, adaptaciones fisiológicas, altera</w:t>
      </w:r>
      <w:r w:rsidR="00763F06">
        <w:rPr>
          <w:rFonts w:ascii="Times New Roman" w:hAnsi="Times New Roman"/>
          <w:sz w:val="24"/>
          <w:szCs w:val="24"/>
        </w:rPr>
        <w:t>ciones bioquímicas que promueven</w:t>
      </w:r>
      <w:r w:rsidRPr="00155749">
        <w:rPr>
          <w:rFonts w:ascii="Times New Roman" w:hAnsi="Times New Roman"/>
          <w:sz w:val="24"/>
          <w:szCs w:val="24"/>
        </w:rPr>
        <w:t xml:space="preserve"> asociación con microorganismo</w:t>
      </w:r>
      <w:r w:rsidR="00763F06">
        <w:rPr>
          <w:rFonts w:ascii="Times New Roman" w:hAnsi="Times New Roman"/>
          <w:sz w:val="24"/>
          <w:szCs w:val="24"/>
        </w:rPr>
        <w:t xml:space="preserve">s </w:t>
      </w:r>
      <w:proofErr w:type="spellStart"/>
      <w:r w:rsidR="0016786F">
        <w:rPr>
          <w:rFonts w:ascii="Times New Roman" w:hAnsi="Times New Roman"/>
          <w:sz w:val="24"/>
          <w:szCs w:val="24"/>
        </w:rPr>
        <w:t>m</w:t>
      </w:r>
      <w:r w:rsidR="00763F06">
        <w:rPr>
          <w:rFonts w:ascii="Times New Roman" w:hAnsi="Times New Roman"/>
          <w:sz w:val="24"/>
          <w:szCs w:val="24"/>
        </w:rPr>
        <w:t>icorrízicos</w:t>
      </w:r>
      <w:proofErr w:type="spellEnd"/>
      <w:r w:rsidR="00763F06">
        <w:rPr>
          <w:rFonts w:ascii="Times New Roman" w:hAnsi="Times New Roman"/>
          <w:sz w:val="24"/>
          <w:szCs w:val="24"/>
        </w:rPr>
        <w:t xml:space="preserve"> y no simbiontes.</w:t>
      </w:r>
      <w:r w:rsidR="00294AA5">
        <w:rPr>
          <w:rFonts w:ascii="Times New Roman" w:hAnsi="Times New Roman"/>
          <w:sz w:val="24"/>
          <w:szCs w:val="24"/>
        </w:rPr>
        <w:t xml:space="preserve">  E</w:t>
      </w:r>
      <w:r w:rsidR="00294AA5" w:rsidRPr="00565213">
        <w:rPr>
          <w:rFonts w:ascii="Times New Roman" w:hAnsi="Times New Roman"/>
          <w:sz w:val="24"/>
          <w:szCs w:val="24"/>
        </w:rPr>
        <w:t>l ciclo de</w:t>
      </w:r>
      <w:r w:rsidR="00294AA5">
        <w:rPr>
          <w:rFonts w:ascii="Times New Roman" w:hAnsi="Times New Roman"/>
          <w:sz w:val="24"/>
          <w:szCs w:val="24"/>
        </w:rPr>
        <w:t>l P</w:t>
      </w:r>
      <w:r w:rsidR="00294AA5" w:rsidRPr="00565213">
        <w:rPr>
          <w:rFonts w:ascii="Times New Roman" w:hAnsi="Times New Roman"/>
          <w:sz w:val="24"/>
          <w:szCs w:val="24"/>
        </w:rPr>
        <w:t xml:space="preserve"> </w:t>
      </w:r>
      <w:r w:rsidR="00294AA5">
        <w:rPr>
          <w:rFonts w:ascii="Times New Roman" w:hAnsi="Times New Roman"/>
          <w:sz w:val="24"/>
          <w:szCs w:val="24"/>
        </w:rPr>
        <w:t>(</w:t>
      </w:r>
      <w:r w:rsidR="00294AA5" w:rsidRPr="00565213">
        <w:rPr>
          <w:rFonts w:ascii="Times New Roman" w:hAnsi="Times New Roman"/>
          <w:sz w:val="24"/>
          <w:szCs w:val="24"/>
        </w:rPr>
        <w:t>figura 2</w:t>
      </w:r>
      <w:r w:rsidR="00294AA5">
        <w:rPr>
          <w:rFonts w:ascii="Times New Roman" w:hAnsi="Times New Roman"/>
          <w:sz w:val="24"/>
          <w:szCs w:val="24"/>
        </w:rPr>
        <w:t>)</w:t>
      </w:r>
      <w:r w:rsidR="00586D3D">
        <w:rPr>
          <w:rFonts w:ascii="Times New Roman" w:hAnsi="Times New Roman"/>
          <w:sz w:val="24"/>
          <w:szCs w:val="24"/>
        </w:rPr>
        <w:t>,</w:t>
      </w:r>
      <w:r w:rsidR="00294AA5">
        <w:rPr>
          <w:rFonts w:ascii="Times New Roman" w:hAnsi="Times New Roman"/>
          <w:sz w:val="24"/>
          <w:szCs w:val="24"/>
        </w:rPr>
        <w:t xml:space="preserve"> </w:t>
      </w:r>
      <w:r w:rsidR="0016786F" w:rsidRPr="00565213">
        <w:rPr>
          <w:rFonts w:ascii="Times New Roman" w:hAnsi="Times New Roman"/>
          <w:sz w:val="24"/>
          <w:szCs w:val="24"/>
        </w:rPr>
        <w:t>a dif</w:t>
      </w:r>
      <w:r w:rsidR="0016786F">
        <w:rPr>
          <w:rFonts w:ascii="Times New Roman" w:hAnsi="Times New Roman"/>
          <w:sz w:val="24"/>
          <w:szCs w:val="24"/>
        </w:rPr>
        <w:t>erencia del ciclo del nitrógeno</w:t>
      </w:r>
      <w:r w:rsidR="00586D3D">
        <w:rPr>
          <w:rFonts w:ascii="Times New Roman" w:hAnsi="Times New Roman"/>
          <w:sz w:val="24"/>
          <w:szCs w:val="24"/>
        </w:rPr>
        <w:t>,</w:t>
      </w:r>
      <w:r w:rsidR="0016786F" w:rsidRPr="00565213">
        <w:rPr>
          <w:rFonts w:ascii="Times New Roman" w:hAnsi="Times New Roman"/>
          <w:sz w:val="24"/>
          <w:szCs w:val="24"/>
        </w:rPr>
        <w:t xml:space="preserve"> </w:t>
      </w:r>
      <w:r w:rsidR="00294AA5" w:rsidRPr="00565213">
        <w:rPr>
          <w:rFonts w:ascii="Times New Roman" w:hAnsi="Times New Roman"/>
          <w:sz w:val="24"/>
          <w:szCs w:val="24"/>
        </w:rPr>
        <w:t>no incluye cambio</w:t>
      </w:r>
      <w:r w:rsidR="0016786F">
        <w:rPr>
          <w:rFonts w:ascii="Times New Roman" w:hAnsi="Times New Roman"/>
          <w:sz w:val="24"/>
          <w:szCs w:val="24"/>
        </w:rPr>
        <w:t>s</w:t>
      </w:r>
      <w:r w:rsidR="00294AA5" w:rsidRPr="00565213">
        <w:rPr>
          <w:rFonts w:ascii="Times New Roman" w:hAnsi="Times New Roman"/>
          <w:sz w:val="24"/>
          <w:szCs w:val="24"/>
        </w:rPr>
        <w:t xml:space="preserve"> en la valencia</w:t>
      </w:r>
      <w:r w:rsidR="00586D3D">
        <w:rPr>
          <w:rFonts w:ascii="Times New Roman" w:hAnsi="Times New Roman"/>
          <w:sz w:val="24"/>
          <w:szCs w:val="24"/>
        </w:rPr>
        <w:t>. L</w:t>
      </w:r>
      <w:r w:rsidR="00586D3D" w:rsidRPr="00565213">
        <w:rPr>
          <w:rFonts w:ascii="Times New Roman" w:hAnsi="Times New Roman"/>
          <w:sz w:val="24"/>
          <w:szCs w:val="24"/>
        </w:rPr>
        <w:t xml:space="preserve">os </w:t>
      </w:r>
      <w:r w:rsidR="00294AA5" w:rsidRPr="00565213">
        <w:rPr>
          <w:rFonts w:ascii="Times New Roman" w:hAnsi="Times New Roman"/>
          <w:sz w:val="24"/>
          <w:szCs w:val="24"/>
        </w:rPr>
        <w:t>principales procesos en el suelo</w:t>
      </w:r>
      <w:r w:rsidR="00294AA5">
        <w:rPr>
          <w:rFonts w:ascii="Times New Roman" w:hAnsi="Times New Roman"/>
          <w:sz w:val="24"/>
          <w:szCs w:val="24"/>
        </w:rPr>
        <w:t xml:space="preserve"> involucran,</w:t>
      </w:r>
      <w:r w:rsidR="00294AA5" w:rsidRPr="00565213">
        <w:rPr>
          <w:rFonts w:ascii="Times New Roman" w:hAnsi="Times New Roman"/>
          <w:sz w:val="24"/>
          <w:szCs w:val="24"/>
        </w:rPr>
        <w:t xml:space="preserve"> toma por las plantas y su retorno a través de los</w:t>
      </w:r>
      <w:r w:rsidR="00294AA5">
        <w:rPr>
          <w:rFonts w:ascii="Times New Roman" w:hAnsi="Times New Roman"/>
          <w:sz w:val="24"/>
          <w:szCs w:val="24"/>
        </w:rPr>
        <w:t xml:space="preserve"> residuos vegetales y animales,</w:t>
      </w:r>
      <w:r w:rsidR="00294AA5" w:rsidRPr="00565213">
        <w:rPr>
          <w:rFonts w:ascii="Times New Roman" w:hAnsi="Times New Roman"/>
          <w:sz w:val="24"/>
          <w:szCs w:val="24"/>
        </w:rPr>
        <w:t xml:space="preserve"> reacciones de fijación a las superficies de arcillas y óxidos y </w:t>
      </w:r>
      <w:r w:rsidR="00294AA5">
        <w:rPr>
          <w:rFonts w:ascii="Times New Roman" w:hAnsi="Times New Roman"/>
          <w:sz w:val="24"/>
          <w:szCs w:val="24"/>
        </w:rPr>
        <w:t xml:space="preserve">el </w:t>
      </w:r>
      <w:r w:rsidR="00294AA5" w:rsidRPr="00565213">
        <w:rPr>
          <w:rFonts w:ascii="Times New Roman" w:hAnsi="Times New Roman"/>
          <w:sz w:val="24"/>
          <w:szCs w:val="24"/>
        </w:rPr>
        <w:t xml:space="preserve">recambio biológico </w:t>
      </w:r>
      <w:r w:rsidR="0016786F">
        <w:rPr>
          <w:rFonts w:ascii="Times New Roman" w:hAnsi="Times New Roman"/>
          <w:sz w:val="24"/>
          <w:szCs w:val="24"/>
        </w:rPr>
        <w:t xml:space="preserve">dado </w:t>
      </w:r>
      <w:r w:rsidR="00294AA5" w:rsidRPr="00565213">
        <w:rPr>
          <w:rFonts w:ascii="Times New Roman" w:hAnsi="Times New Roman"/>
          <w:sz w:val="24"/>
          <w:szCs w:val="24"/>
        </w:rPr>
        <w:t>por procesos de mineralización-inmovilización</w:t>
      </w:r>
      <w:r w:rsidR="00294AA5">
        <w:rPr>
          <w:rFonts w:ascii="Times New Roman" w:hAnsi="Times New Roman"/>
          <w:sz w:val="24"/>
          <w:szCs w:val="24"/>
        </w:rPr>
        <w:t xml:space="preserve"> y</w:t>
      </w:r>
      <w:r w:rsidR="00294AA5" w:rsidRPr="00565213">
        <w:rPr>
          <w:rFonts w:ascii="Times New Roman" w:hAnsi="Times New Roman"/>
          <w:sz w:val="24"/>
          <w:szCs w:val="24"/>
        </w:rPr>
        <w:t xml:space="preserve"> </w:t>
      </w:r>
      <w:proofErr w:type="spellStart"/>
      <w:r w:rsidR="00294AA5">
        <w:rPr>
          <w:rFonts w:ascii="Times New Roman" w:hAnsi="Times New Roman"/>
          <w:sz w:val="24"/>
          <w:szCs w:val="24"/>
        </w:rPr>
        <w:t>solubilización</w:t>
      </w:r>
      <w:proofErr w:type="spellEnd"/>
      <w:r w:rsidR="00294AA5">
        <w:rPr>
          <w:rFonts w:ascii="Times New Roman" w:hAnsi="Times New Roman"/>
          <w:sz w:val="24"/>
          <w:szCs w:val="24"/>
        </w:rPr>
        <w:t xml:space="preserve"> </w:t>
      </w:r>
      <w:r w:rsidR="0016786F">
        <w:rPr>
          <w:rFonts w:ascii="Times New Roman" w:hAnsi="Times New Roman"/>
          <w:sz w:val="24"/>
          <w:szCs w:val="24"/>
        </w:rPr>
        <w:t>dependientes</w:t>
      </w:r>
      <w:r w:rsidR="0016786F" w:rsidRPr="00565213">
        <w:rPr>
          <w:rFonts w:ascii="Times New Roman" w:hAnsi="Times New Roman"/>
          <w:sz w:val="24"/>
          <w:szCs w:val="24"/>
        </w:rPr>
        <w:t xml:space="preserve"> </w:t>
      </w:r>
      <w:r w:rsidR="0016786F">
        <w:rPr>
          <w:rFonts w:ascii="Times New Roman" w:hAnsi="Times New Roman"/>
          <w:sz w:val="24"/>
          <w:szCs w:val="24"/>
        </w:rPr>
        <w:t>de</w:t>
      </w:r>
      <w:r w:rsidR="00294AA5" w:rsidRPr="00565213">
        <w:rPr>
          <w:rFonts w:ascii="Times New Roman" w:hAnsi="Times New Roman"/>
          <w:sz w:val="24"/>
          <w:szCs w:val="24"/>
        </w:rPr>
        <w:t xml:space="preserve"> </w:t>
      </w:r>
      <w:r w:rsidR="00294AA5">
        <w:rPr>
          <w:rFonts w:ascii="Times New Roman" w:hAnsi="Times New Roman"/>
          <w:sz w:val="24"/>
          <w:szCs w:val="24"/>
        </w:rPr>
        <w:t>la</w:t>
      </w:r>
      <w:r w:rsidR="00294AA5" w:rsidRPr="00565213">
        <w:rPr>
          <w:rFonts w:ascii="Times New Roman" w:hAnsi="Times New Roman"/>
          <w:sz w:val="24"/>
          <w:szCs w:val="24"/>
        </w:rPr>
        <w:t xml:space="preserve"> actividad microbiana</w:t>
      </w:r>
      <w:r w:rsidR="00586D3D">
        <w:rPr>
          <w:rFonts w:ascii="Times New Roman" w:hAnsi="Times New Roman"/>
          <w:sz w:val="24"/>
          <w:szCs w:val="24"/>
        </w:rPr>
        <w:t xml:space="preserve"> </w:t>
      </w:r>
      <w:r w:rsidR="00586D3D" w:rsidRPr="00565213">
        <w:rPr>
          <w:rFonts w:ascii="Times New Roman" w:hAnsi="Times New Roman"/>
          <w:sz w:val="24"/>
          <w:szCs w:val="24"/>
        </w:rPr>
        <w:t>(Stevenson y Cole, 1999)</w:t>
      </w:r>
      <w:r w:rsidR="00294AA5">
        <w:rPr>
          <w:rFonts w:ascii="Times New Roman" w:hAnsi="Times New Roman"/>
          <w:sz w:val="24"/>
          <w:szCs w:val="24"/>
        </w:rPr>
        <w:t>.</w:t>
      </w:r>
    </w:p>
    <w:p w:rsidR="00241F48" w:rsidRPr="00155749" w:rsidRDefault="00241F48" w:rsidP="00F2673F">
      <w:pPr>
        <w:spacing w:line="240" w:lineRule="auto"/>
        <w:jc w:val="both"/>
        <w:rPr>
          <w:rFonts w:ascii="Times New Roman" w:hAnsi="Times New Roman"/>
          <w:sz w:val="24"/>
          <w:szCs w:val="24"/>
        </w:rPr>
      </w:pPr>
    </w:p>
    <w:p w:rsidR="00026101" w:rsidRPr="00155749" w:rsidRDefault="008B49EF" w:rsidP="008F76D8">
      <w:pPr>
        <w:spacing w:line="240" w:lineRule="auto"/>
        <w:jc w:val="center"/>
        <w:rPr>
          <w:rFonts w:ascii="Times New Roman" w:hAnsi="Times New Roman"/>
          <w:sz w:val="24"/>
          <w:szCs w:val="24"/>
        </w:rPr>
      </w:pPr>
      <w:r>
        <w:rPr>
          <w:noProof/>
          <w:lang w:val="es-CO" w:eastAsia="es-CO"/>
        </w:rPr>
        <w:lastRenderedPageBreak/>
        <w:drawing>
          <wp:inline distT="0" distB="0" distL="0" distR="0">
            <wp:extent cx="5312804" cy="3926613"/>
            <wp:effectExtent l="19050" t="0" r="2146"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312662" cy="3926508"/>
                    </a:xfrm>
                    <a:prstGeom prst="rect">
                      <a:avLst/>
                    </a:prstGeom>
                    <a:noFill/>
                    <a:ln w="9525">
                      <a:noFill/>
                      <a:miter lim="800000"/>
                      <a:headEnd/>
                      <a:tailEnd/>
                    </a:ln>
                  </pic:spPr>
                </pic:pic>
              </a:graphicData>
            </a:graphic>
          </wp:inline>
        </w:drawing>
      </w:r>
    </w:p>
    <w:p w:rsidR="008F76D8" w:rsidRDefault="008F76D8" w:rsidP="004A48A2">
      <w:pPr>
        <w:spacing w:line="240" w:lineRule="auto"/>
        <w:jc w:val="both"/>
        <w:rPr>
          <w:rFonts w:ascii="Times New Roman" w:hAnsi="Times New Roman"/>
          <w:sz w:val="24"/>
          <w:szCs w:val="24"/>
        </w:rPr>
      </w:pPr>
    </w:p>
    <w:p w:rsidR="002B0C20" w:rsidRPr="00155749" w:rsidRDefault="0042735B" w:rsidP="002B0C20">
      <w:pPr>
        <w:spacing w:line="240" w:lineRule="auto"/>
        <w:jc w:val="both"/>
        <w:rPr>
          <w:rFonts w:ascii="Times New Roman" w:hAnsi="Times New Roman"/>
          <w:sz w:val="24"/>
          <w:szCs w:val="24"/>
        </w:rPr>
      </w:pPr>
      <w:r w:rsidRPr="001C2E3C">
        <w:rPr>
          <w:rFonts w:ascii="Times New Roman" w:hAnsi="Times New Roman"/>
          <w:b/>
          <w:sz w:val="24"/>
          <w:szCs w:val="24"/>
        </w:rPr>
        <w:t>Figura 2</w:t>
      </w:r>
      <w:r w:rsidRPr="00155749">
        <w:rPr>
          <w:rFonts w:ascii="Times New Roman" w:hAnsi="Times New Roman"/>
          <w:sz w:val="24"/>
          <w:szCs w:val="24"/>
        </w:rPr>
        <w:t xml:space="preserve">.  </w:t>
      </w:r>
      <w:r w:rsidR="002B0C20">
        <w:rPr>
          <w:rFonts w:ascii="Times New Roman" w:hAnsi="Times New Roman"/>
          <w:sz w:val="24"/>
          <w:szCs w:val="24"/>
        </w:rPr>
        <w:t xml:space="preserve">Relaciones entre el ciclo del </w:t>
      </w:r>
      <w:r w:rsidR="002B0C20" w:rsidRPr="00155749">
        <w:rPr>
          <w:rFonts w:ascii="Times New Roman" w:hAnsi="Times New Roman"/>
          <w:sz w:val="24"/>
          <w:szCs w:val="24"/>
        </w:rPr>
        <w:t>fósforo</w:t>
      </w:r>
      <w:r w:rsidR="002B0C20">
        <w:rPr>
          <w:rFonts w:ascii="Times New Roman" w:hAnsi="Times New Roman"/>
          <w:sz w:val="24"/>
          <w:szCs w:val="24"/>
        </w:rPr>
        <w:t xml:space="preserve"> y los compartimentos orgánicos y minerales.  Los cuadros negros son</w:t>
      </w:r>
      <w:r w:rsidR="002B0C20" w:rsidRPr="00155749">
        <w:rPr>
          <w:rFonts w:ascii="Times New Roman" w:hAnsi="Times New Roman"/>
          <w:sz w:val="24"/>
          <w:szCs w:val="24"/>
        </w:rPr>
        <w:t xml:space="preserve"> las entradas </w:t>
      </w:r>
      <w:r w:rsidR="002B0C20">
        <w:rPr>
          <w:rFonts w:ascii="Times New Roman" w:hAnsi="Times New Roman"/>
          <w:sz w:val="24"/>
          <w:szCs w:val="24"/>
        </w:rPr>
        <w:t>al sistema, los grises las fracciones disponibles,</w:t>
      </w:r>
      <w:r w:rsidR="00DF30D4">
        <w:rPr>
          <w:rFonts w:ascii="Times New Roman" w:hAnsi="Times New Roman"/>
          <w:sz w:val="24"/>
          <w:szCs w:val="24"/>
        </w:rPr>
        <w:t xml:space="preserve"> sin color las fracciones minerales; </w:t>
      </w:r>
      <w:r w:rsidR="002B0C20">
        <w:rPr>
          <w:rFonts w:ascii="Times New Roman" w:hAnsi="Times New Roman"/>
          <w:sz w:val="24"/>
          <w:szCs w:val="24"/>
        </w:rPr>
        <w:t>sin recuadro</w:t>
      </w:r>
      <w:r w:rsidR="002B0C20" w:rsidRPr="00012413">
        <w:rPr>
          <w:rFonts w:ascii="Times New Roman" w:hAnsi="Times New Roman"/>
          <w:sz w:val="24"/>
          <w:szCs w:val="24"/>
        </w:rPr>
        <w:t xml:space="preserve"> </w:t>
      </w:r>
      <w:r w:rsidR="002B0C20" w:rsidRPr="00155749">
        <w:rPr>
          <w:rFonts w:ascii="Times New Roman" w:hAnsi="Times New Roman"/>
          <w:sz w:val="24"/>
          <w:szCs w:val="24"/>
        </w:rPr>
        <w:t xml:space="preserve">procesos y </w:t>
      </w:r>
      <w:r w:rsidR="002B0C20">
        <w:rPr>
          <w:rFonts w:ascii="Times New Roman" w:hAnsi="Times New Roman"/>
          <w:sz w:val="24"/>
          <w:szCs w:val="24"/>
        </w:rPr>
        <w:t>f</w:t>
      </w:r>
      <w:r w:rsidR="002B0C20" w:rsidRPr="00155749">
        <w:rPr>
          <w:rFonts w:ascii="Times New Roman" w:hAnsi="Times New Roman"/>
          <w:sz w:val="24"/>
          <w:szCs w:val="24"/>
        </w:rPr>
        <w:t>actores que tienen influencia en la</w:t>
      </w:r>
      <w:r w:rsidR="002B0C20">
        <w:rPr>
          <w:rFonts w:ascii="Times New Roman" w:hAnsi="Times New Roman"/>
          <w:sz w:val="24"/>
          <w:szCs w:val="24"/>
        </w:rPr>
        <w:t xml:space="preserve"> disponibilidad de </w:t>
      </w:r>
      <w:r w:rsidR="002B0C20" w:rsidRPr="00155749">
        <w:rPr>
          <w:rFonts w:ascii="Times New Roman" w:hAnsi="Times New Roman"/>
          <w:sz w:val="24"/>
          <w:szCs w:val="24"/>
        </w:rPr>
        <w:t>fósforo</w:t>
      </w:r>
      <w:r w:rsidR="002B0C20">
        <w:rPr>
          <w:rFonts w:ascii="Times New Roman" w:hAnsi="Times New Roman"/>
          <w:sz w:val="24"/>
          <w:szCs w:val="24"/>
        </w:rPr>
        <w:t xml:space="preserve"> </w:t>
      </w:r>
      <w:r w:rsidR="002B0C20" w:rsidRPr="00155749">
        <w:rPr>
          <w:rFonts w:ascii="Times New Roman" w:hAnsi="Times New Roman"/>
          <w:sz w:val="24"/>
          <w:szCs w:val="24"/>
        </w:rPr>
        <w:t xml:space="preserve">(MO: Materia orgánica). </w:t>
      </w:r>
      <w:r w:rsidR="002B0C20">
        <w:rPr>
          <w:rFonts w:ascii="Times New Roman" w:hAnsi="Times New Roman"/>
          <w:sz w:val="24"/>
          <w:szCs w:val="24"/>
        </w:rPr>
        <w:t xml:space="preserve"> </w:t>
      </w:r>
    </w:p>
    <w:p w:rsidR="00024822" w:rsidRDefault="00024822" w:rsidP="00F2673F">
      <w:pPr>
        <w:spacing w:line="240" w:lineRule="auto"/>
        <w:jc w:val="both"/>
        <w:rPr>
          <w:rFonts w:ascii="Times New Roman" w:hAnsi="Times New Roman"/>
          <w:sz w:val="24"/>
          <w:szCs w:val="24"/>
        </w:rPr>
      </w:pPr>
    </w:p>
    <w:p w:rsidR="001C07D2" w:rsidRDefault="00C6197F" w:rsidP="00F2673F">
      <w:pPr>
        <w:spacing w:line="240" w:lineRule="auto"/>
        <w:jc w:val="both"/>
        <w:rPr>
          <w:rFonts w:ascii="Times New Roman" w:hAnsi="Times New Roman"/>
          <w:sz w:val="24"/>
          <w:szCs w:val="24"/>
        </w:rPr>
      </w:pPr>
      <w:r w:rsidRPr="00155749">
        <w:rPr>
          <w:rFonts w:ascii="Times New Roman" w:hAnsi="Times New Roman"/>
          <w:sz w:val="24"/>
          <w:szCs w:val="24"/>
        </w:rPr>
        <w:t>La principal contribución a la dinámica del fósforo en los suelo</w:t>
      </w:r>
      <w:r w:rsidR="00294AA5">
        <w:rPr>
          <w:rFonts w:ascii="Times New Roman" w:hAnsi="Times New Roman"/>
          <w:sz w:val="24"/>
          <w:szCs w:val="24"/>
        </w:rPr>
        <w:t>s</w:t>
      </w:r>
      <w:r w:rsidRPr="00155749">
        <w:rPr>
          <w:rFonts w:ascii="Times New Roman" w:hAnsi="Times New Roman"/>
          <w:sz w:val="24"/>
          <w:szCs w:val="24"/>
        </w:rPr>
        <w:t xml:space="preserve"> está dada por el recambio de los procesos de </w:t>
      </w:r>
      <w:r w:rsidRPr="00024822">
        <w:rPr>
          <w:rFonts w:ascii="Times New Roman" w:hAnsi="Times New Roman"/>
          <w:sz w:val="24"/>
          <w:szCs w:val="24"/>
        </w:rPr>
        <w:t xml:space="preserve">mineralización-inmovilización microbianos </w:t>
      </w:r>
      <w:r w:rsidR="00024822" w:rsidRPr="00024822">
        <w:rPr>
          <w:rFonts w:ascii="Times New Roman" w:hAnsi="Times New Roman"/>
          <w:sz w:val="24"/>
          <w:szCs w:val="24"/>
        </w:rPr>
        <w:t>(</w:t>
      </w:r>
      <w:r w:rsidR="00875221" w:rsidRPr="00875221">
        <w:rPr>
          <w:rFonts w:ascii="Times New Roman" w:hAnsi="Times New Roman"/>
          <w:sz w:val="24"/>
          <w:szCs w:val="24"/>
          <w:lang w:val="es-CO"/>
        </w:rPr>
        <w:t>Richards</w:t>
      </w:r>
      <w:r w:rsidR="00875221">
        <w:rPr>
          <w:rFonts w:ascii="Times New Roman" w:hAnsi="Times New Roman"/>
          <w:sz w:val="24"/>
          <w:szCs w:val="24"/>
          <w:lang w:val="es-CO"/>
        </w:rPr>
        <w:t xml:space="preserve">on y </w:t>
      </w:r>
      <w:r w:rsidR="00875221" w:rsidRPr="00875221">
        <w:rPr>
          <w:rFonts w:ascii="Times New Roman" w:hAnsi="Times New Roman"/>
          <w:sz w:val="24"/>
          <w:szCs w:val="24"/>
          <w:lang w:val="es-CO"/>
        </w:rPr>
        <w:t>Simpson</w:t>
      </w:r>
      <w:r w:rsidR="00875221">
        <w:rPr>
          <w:rFonts w:ascii="Times New Roman" w:hAnsi="Times New Roman"/>
          <w:sz w:val="24"/>
          <w:szCs w:val="24"/>
        </w:rPr>
        <w:t>, 2011)</w:t>
      </w:r>
      <w:r w:rsidR="0016416B" w:rsidRPr="00024822">
        <w:rPr>
          <w:rFonts w:ascii="Times New Roman" w:hAnsi="Times New Roman"/>
          <w:sz w:val="24"/>
          <w:szCs w:val="24"/>
        </w:rPr>
        <w:t>,</w:t>
      </w:r>
      <w:r w:rsidR="001E17A8">
        <w:rPr>
          <w:rFonts w:ascii="Times New Roman" w:hAnsi="Times New Roman"/>
          <w:sz w:val="24"/>
          <w:szCs w:val="24"/>
        </w:rPr>
        <w:t xml:space="preserve"> </w:t>
      </w:r>
      <w:r w:rsidR="00024822" w:rsidRPr="00024822">
        <w:rPr>
          <w:rFonts w:ascii="Times New Roman" w:hAnsi="Times New Roman"/>
          <w:sz w:val="24"/>
          <w:szCs w:val="24"/>
        </w:rPr>
        <w:t xml:space="preserve">que poseen un papel esencial especialmente en la </w:t>
      </w:r>
      <w:proofErr w:type="spellStart"/>
      <w:r w:rsidR="00024822" w:rsidRPr="00024822">
        <w:rPr>
          <w:rFonts w:ascii="Times New Roman" w:hAnsi="Times New Roman"/>
          <w:sz w:val="24"/>
          <w:szCs w:val="24"/>
        </w:rPr>
        <w:t>rizósfera</w:t>
      </w:r>
      <w:proofErr w:type="spellEnd"/>
      <w:r w:rsidR="0016416B">
        <w:rPr>
          <w:rFonts w:ascii="Times New Roman" w:hAnsi="Times New Roman"/>
          <w:sz w:val="24"/>
          <w:szCs w:val="24"/>
        </w:rPr>
        <w:t>. Estos procesos</w:t>
      </w:r>
      <w:r w:rsidRPr="00155749">
        <w:rPr>
          <w:rFonts w:ascii="Times New Roman" w:hAnsi="Times New Roman"/>
          <w:sz w:val="24"/>
          <w:szCs w:val="24"/>
        </w:rPr>
        <w:t xml:space="preserve"> está</w:t>
      </w:r>
      <w:r w:rsidR="00294AA5">
        <w:rPr>
          <w:rFonts w:ascii="Times New Roman" w:hAnsi="Times New Roman"/>
          <w:sz w:val="24"/>
          <w:szCs w:val="24"/>
        </w:rPr>
        <w:t>n influenciados</w:t>
      </w:r>
      <w:r w:rsidRPr="00155749">
        <w:rPr>
          <w:rFonts w:ascii="Times New Roman" w:hAnsi="Times New Roman"/>
          <w:sz w:val="24"/>
          <w:szCs w:val="24"/>
        </w:rPr>
        <w:t xml:space="preserve"> por una combinación de factores como las especies vegetales, el tipo de suelos y los factores ambientales.  Los microorganismos que colonizan la </w:t>
      </w:r>
      <w:proofErr w:type="spellStart"/>
      <w:r w:rsidRPr="00155749">
        <w:rPr>
          <w:rFonts w:ascii="Times New Roman" w:hAnsi="Times New Roman"/>
          <w:sz w:val="24"/>
          <w:szCs w:val="24"/>
        </w:rPr>
        <w:t>rizósfera</w:t>
      </w:r>
      <w:proofErr w:type="spellEnd"/>
      <w:r w:rsidRPr="00155749">
        <w:rPr>
          <w:rFonts w:ascii="Times New Roman" w:hAnsi="Times New Roman"/>
          <w:sz w:val="24"/>
          <w:szCs w:val="24"/>
        </w:rPr>
        <w:t xml:space="preserve"> pueden excretar ácidos orgánicos </w:t>
      </w:r>
      <w:r w:rsidR="00294AA5" w:rsidRPr="00155749">
        <w:rPr>
          <w:rFonts w:ascii="Times New Roman" w:hAnsi="Times New Roman"/>
          <w:sz w:val="24"/>
          <w:szCs w:val="24"/>
        </w:rPr>
        <w:t xml:space="preserve">que incrementan la solubilidad del P </w:t>
      </w:r>
      <w:r w:rsidRPr="00155749">
        <w:rPr>
          <w:rFonts w:ascii="Times New Roman" w:hAnsi="Times New Roman"/>
          <w:sz w:val="24"/>
          <w:szCs w:val="24"/>
        </w:rPr>
        <w:t xml:space="preserve">y enzimas con actividad fosfatasa </w:t>
      </w:r>
      <w:r w:rsidR="00294AA5">
        <w:rPr>
          <w:rFonts w:ascii="Times New Roman" w:hAnsi="Times New Roman"/>
          <w:sz w:val="24"/>
          <w:szCs w:val="24"/>
        </w:rPr>
        <w:t xml:space="preserve">que </w:t>
      </w:r>
      <w:r w:rsidR="0016416B">
        <w:rPr>
          <w:rFonts w:ascii="Times New Roman" w:hAnsi="Times New Roman"/>
          <w:sz w:val="24"/>
          <w:szCs w:val="24"/>
        </w:rPr>
        <w:t>hidrolizan</w:t>
      </w:r>
      <w:r w:rsidR="0016416B" w:rsidRPr="00155749">
        <w:rPr>
          <w:rFonts w:ascii="Times New Roman" w:hAnsi="Times New Roman"/>
          <w:sz w:val="24"/>
          <w:szCs w:val="24"/>
        </w:rPr>
        <w:t xml:space="preserve"> </w:t>
      </w:r>
      <w:r>
        <w:rPr>
          <w:rFonts w:ascii="Times New Roman" w:hAnsi="Times New Roman"/>
          <w:sz w:val="24"/>
          <w:szCs w:val="24"/>
        </w:rPr>
        <w:t>mono</w:t>
      </w:r>
      <w:r w:rsidR="0016416B">
        <w:rPr>
          <w:rFonts w:ascii="Times New Roman" w:hAnsi="Times New Roman"/>
          <w:sz w:val="24"/>
          <w:szCs w:val="24"/>
        </w:rPr>
        <w:t>,</w:t>
      </w:r>
      <w:r>
        <w:rPr>
          <w:rFonts w:ascii="Times New Roman" w:hAnsi="Times New Roman"/>
          <w:sz w:val="24"/>
          <w:szCs w:val="24"/>
        </w:rPr>
        <w:t xml:space="preserve"> di y </w:t>
      </w:r>
      <w:proofErr w:type="spellStart"/>
      <w:r>
        <w:rPr>
          <w:rFonts w:ascii="Times New Roman" w:hAnsi="Times New Roman"/>
          <w:sz w:val="24"/>
          <w:szCs w:val="24"/>
        </w:rPr>
        <w:t>tri</w:t>
      </w:r>
      <w:proofErr w:type="spellEnd"/>
      <w:r w:rsidRPr="00155749">
        <w:rPr>
          <w:rFonts w:ascii="Times New Roman" w:hAnsi="Times New Roman"/>
          <w:sz w:val="24"/>
          <w:szCs w:val="24"/>
        </w:rPr>
        <w:t xml:space="preserve"> </w:t>
      </w:r>
      <w:proofErr w:type="spellStart"/>
      <w:r w:rsidRPr="00155749">
        <w:rPr>
          <w:rFonts w:ascii="Times New Roman" w:hAnsi="Times New Roman"/>
          <w:sz w:val="24"/>
          <w:szCs w:val="24"/>
        </w:rPr>
        <w:t>ésteres</w:t>
      </w:r>
      <w:proofErr w:type="spellEnd"/>
      <w:r w:rsidRPr="00155749">
        <w:rPr>
          <w:rFonts w:ascii="Times New Roman" w:hAnsi="Times New Roman"/>
          <w:sz w:val="24"/>
          <w:szCs w:val="24"/>
        </w:rPr>
        <w:t xml:space="preserve"> de fosfato, </w:t>
      </w:r>
      <w:r w:rsidR="0016786F">
        <w:rPr>
          <w:rFonts w:ascii="Times New Roman" w:hAnsi="Times New Roman"/>
          <w:sz w:val="24"/>
          <w:szCs w:val="24"/>
        </w:rPr>
        <w:t>junto con</w:t>
      </w:r>
      <w:r w:rsidRPr="00155749">
        <w:rPr>
          <w:rFonts w:ascii="Times New Roman" w:hAnsi="Times New Roman"/>
          <w:sz w:val="24"/>
          <w:szCs w:val="24"/>
        </w:rPr>
        <w:t xml:space="preserve"> las asociaciones </w:t>
      </w:r>
      <w:proofErr w:type="spellStart"/>
      <w:r w:rsidRPr="00155749">
        <w:rPr>
          <w:rFonts w:ascii="Times New Roman" w:hAnsi="Times New Roman"/>
          <w:sz w:val="24"/>
          <w:szCs w:val="24"/>
        </w:rPr>
        <w:t>micorrízicas</w:t>
      </w:r>
      <w:proofErr w:type="spellEnd"/>
      <w:r w:rsidRPr="00155749">
        <w:rPr>
          <w:rFonts w:ascii="Times New Roman" w:hAnsi="Times New Roman"/>
          <w:sz w:val="24"/>
          <w:szCs w:val="24"/>
        </w:rPr>
        <w:t xml:space="preserve"> </w:t>
      </w:r>
      <w:r w:rsidR="0016786F">
        <w:rPr>
          <w:rFonts w:ascii="Times New Roman" w:hAnsi="Times New Roman"/>
          <w:sz w:val="24"/>
          <w:szCs w:val="24"/>
        </w:rPr>
        <w:t xml:space="preserve">que </w:t>
      </w:r>
      <w:r w:rsidRPr="00155749">
        <w:rPr>
          <w:rFonts w:ascii="Times New Roman" w:hAnsi="Times New Roman"/>
          <w:sz w:val="24"/>
          <w:szCs w:val="24"/>
        </w:rPr>
        <w:t xml:space="preserve">son críticas </w:t>
      </w:r>
      <w:r w:rsidR="0016786F" w:rsidRPr="00155749">
        <w:rPr>
          <w:rFonts w:ascii="Times New Roman" w:hAnsi="Times New Roman"/>
          <w:sz w:val="24"/>
          <w:szCs w:val="24"/>
        </w:rPr>
        <w:t xml:space="preserve"> </w:t>
      </w:r>
      <w:r w:rsidR="001E17A8">
        <w:rPr>
          <w:rFonts w:ascii="Times New Roman" w:hAnsi="Times New Roman"/>
          <w:sz w:val="24"/>
          <w:szCs w:val="24"/>
        </w:rPr>
        <w:t xml:space="preserve">en </w:t>
      </w:r>
      <w:r w:rsidRPr="00155749">
        <w:rPr>
          <w:rFonts w:ascii="Times New Roman" w:hAnsi="Times New Roman"/>
          <w:sz w:val="24"/>
          <w:szCs w:val="24"/>
        </w:rPr>
        <w:t xml:space="preserve">la disponibilidad </w:t>
      </w:r>
      <w:r w:rsidR="001E17A8">
        <w:rPr>
          <w:rFonts w:ascii="Times New Roman" w:hAnsi="Times New Roman"/>
          <w:sz w:val="24"/>
          <w:szCs w:val="24"/>
        </w:rPr>
        <w:t>para</w:t>
      </w:r>
      <w:r w:rsidR="001E17A8" w:rsidRPr="00155749">
        <w:rPr>
          <w:rFonts w:ascii="Times New Roman" w:hAnsi="Times New Roman"/>
          <w:sz w:val="24"/>
          <w:szCs w:val="24"/>
        </w:rPr>
        <w:t xml:space="preserve"> </w:t>
      </w:r>
      <w:r w:rsidRPr="00155749">
        <w:rPr>
          <w:rFonts w:ascii="Times New Roman" w:hAnsi="Times New Roman"/>
          <w:sz w:val="24"/>
          <w:szCs w:val="24"/>
        </w:rPr>
        <w:t>muchas plantas</w:t>
      </w:r>
      <w:r w:rsidR="0016416B">
        <w:rPr>
          <w:rFonts w:ascii="Times New Roman" w:hAnsi="Times New Roman"/>
          <w:sz w:val="24"/>
          <w:szCs w:val="24"/>
        </w:rPr>
        <w:t xml:space="preserve"> </w:t>
      </w:r>
      <w:r w:rsidR="0016416B" w:rsidRPr="00155749">
        <w:rPr>
          <w:rFonts w:ascii="Times New Roman" w:hAnsi="Times New Roman"/>
          <w:sz w:val="24"/>
          <w:szCs w:val="24"/>
        </w:rPr>
        <w:t>(Graham y Miller, 2005)</w:t>
      </w:r>
      <w:r w:rsidR="0016786F">
        <w:rPr>
          <w:rFonts w:ascii="Times New Roman" w:hAnsi="Times New Roman"/>
          <w:sz w:val="24"/>
          <w:szCs w:val="24"/>
        </w:rPr>
        <w:t xml:space="preserve">, </w:t>
      </w:r>
      <w:r w:rsidRPr="00155749">
        <w:rPr>
          <w:rFonts w:ascii="Times New Roman" w:hAnsi="Times New Roman"/>
          <w:sz w:val="24"/>
          <w:szCs w:val="24"/>
        </w:rPr>
        <w:t xml:space="preserve"> </w:t>
      </w:r>
      <w:r w:rsidR="0016786F">
        <w:rPr>
          <w:rFonts w:ascii="Times New Roman" w:hAnsi="Times New Roman"/>
          <w:sz w:val="24"/>
          <w:szCs w:val="24"/>
        </w:rPr>
        <w:t>estas últimas</w:t>
      </w:r>
      <w:r w:rsidRPr="00155749">
        <w:rPr>
          <w:rFonts w:ascii="Times New Roman" w:hAnsi="Times New Roman"/>
          <w:sz w:val="24"/>
          <w:szCs w:val="24"/>
        </w:rPr>
        <w:t xml:space="preserve"> </w:t>
      </w:r>
      <w:r w:rsidR="0016786F">
        <w:rPr>
          <w:rFonts w:ascii="Times New Roman" w:hAnsi="Times New Roman"/>
          <w:sz w:val="24"/>
          <w:szCs w:val="24"/>
        </w:rPr>
        <w:t xml:space="preserve">utilizan </w:t>
      </w:r>
      <w:r w:rsidRPr="00155749">
        <w:rPr>
          <w:rFonts w:ascii="Times New Roman" w:hAnsi="Times New Roman"/>
          <w:sz w:val="24"/>
          <w:szCs w:val="24"/>
        </w:rPr>
        <w:t xml:space="preserve">una combinación eficiente </w:t>
      </w:r>
      <w:r w:rsidR="0016786F" w:rsidRPr="00155749">
        <w:rPr>
          <w:rFonts w:ascii="Times New Roman" w:hAnsi="Times New Roman"/>
          <w:sz w:val="24"/>
          <w:szCs w:val="24"/>
        </w:rPr>
        <w:t xml:space="preserve">de </w:t>
      </w:r>
      <w:proofErr w:type="spellStart"/>
      <w:r w:rsidR="0016786F">
        <w:rPr>
          <w:rFonts w:ascii="Times New Roman" w:hAnsi="Times New Roman"/>
          <w:sz w:val="24"/>
          <w:szCs w:val="24"/>
        </w:rPr>
        <w:t>tra</w:t>
      </w:r>
      <w:r w:rsidR="001E17A8">
        <w:rPr>
          <w:rFonts w:ascii="Times New Roman" w:hAnsi="Times New Roman"/>
          <w:sz w:val="24"/>
          <w:szCs w:val="24"/>
        </w:rPr>
        <w:t>n</w:t>
      </w:r>
      <w:r w:rsidRPr="00155749">
        <w:rPr>
          <w:rFonts w:ascii="Times New Roman" w:hAnsi="Times New Roman"/>
          <w:sz w:val="24"/>
          <w:szCs w:val="24"/>
        </w:rPr>
        <w:t>slocación</w:t>
      </w:r>
      <w:proofErr w:type="spellEnd"/>
      <w:r w:rsidRPr="00155749">
        <w:rPr>
          <w:rFonts w:ascii="Times New Roman" w:hAnsi="Times New Roman"/>
          <w:sz w:val="24"/>
          <w:szCs w:val="24"/>
        </w:rPr>
        <w:t xml:space="preserve"> del P acompañada </w:t>
      </w:r>
      <w:r w:rsidR="001C07D2">
        <w:rPr>
          <w:rFonts w:ascii="Times New Roman" w:hAnsi="Times New Roman"/>
          <w:sz w:val="24"/>
          <w:szCs w:val="24"/>
        </w:rPr>
        <w:t>de</w:t>
      </w:r>
      <w:r w:rsidRPr="00155749">
        <w:rPr>
          <w:rFonts w:ascii="Times New Roman" w:hAnsi="Times New Roman"/>
          <w:sz w:val="24"/>
          <w:szCs w:val="24"/>
        </w:rPr>
        <w:t xml:space="preserve"> actividades fosfatasa y </w:t>
      </w:r>
      <w:proofErr w:type="spellStart"/>
      <w:r w:rsidRPr="00155749">
        <w:rPr>
          <w:rFonts w:ascii="Times New Roman" w:hAnsi="Times New Roman"/>
          <w:sz w:val="24"/>
          <w:szCs w:val="24"/>
        </w:rPr>
        <w:t>fitasa</w:t>
      </w:r>
      <w:proofErr w:type="spellEnd"/>
      <w:r>
        <w:rPr>
          <w:rFonts w:ascii="Times New Roman" w:hAnsi="Times New Roman"/>
          <w:sz w:val="24"/>
          <w:szCs w:val="24"/>
        </w:rPr>
        <w:t xml:space="preserve">.  </w:t>
      </w:r>
    </w:p>
    <w:p w:rsidR="007D56CF" w:rsidRPr="00455D47" w:rsidRDefault="005D105C" w:rsidP="00455D47">
      <w:pPr>
        <w:spacing w:line="240" w:lineRule="auto"/>
        <w:jc w:val="both"/>
        <w:rPr>
          <w:rFonts w:ascii="Times New Roman" w:hAnsi="Times New Roman"/>
          <w:b/>
          <w:sz w:val="24"/>
          <w:szCs w:val="24"/>
        </w:rPr>
      </w:pPr>
      <w:r>
        <w:rPr>
          <w:rFonts w:ascii="Times New Roman" w:hAnsi="Times New Roman"/>
          <w:sz w:val="24"/>
          <w:szCs w:val="24"/>
        </w:rPr>
        <w:t>La fracción orgánica (</w:t>
      </w:r>
      <w:r w:rsidR="00003E5C" w:rsidRPr="00452D03">
        <w:rPr>
          <w:rFonts w:ascii="Times New Roman" w:hAnsi="Times New Roman"/>
          <w:sz w:val="24"/>
          <w:szCs w:val="24"/>
        </w:rPr>
        <w:t>P</w:t>
      </w:r>
      <w:r>
        <w:rPr>
          <w:rFonts w:ascii="Times New Roman" w:hAnsi="Times New Roman"/>
          <w:sz w:val="24"/>
          <w:szCs w:val="24"/>
        </w:rPr>
        <w:t>o)</w:t>
      </w:r>
      <w:r w:rsidR="00CC1811" w:rsidRPr="00452D03">
        <w:rPr>
          <w:rFonts w:ascii="Times New Roman" w:hAnsi="Times New Roman"/>
          <w:sz w:val="24"/>
          <w:szCs w:val="24"/>
        </w:rPr>
        <w:t xml:space="preserve"> </w:t>
      </w:r>
      <w:r w:rsidR="00571FD1" w:rsidRPr="00452D03">
        <w:rPr>
          <w:rFonts w:ascii="Times New Roman" w:hAnsi="Times New Roman"/>
          <w:sz w:val="24"/>
          <w:szCs w:val="24"/>
        </w:rPr>
        <w:t>está conformada po</w:t>
      </w:r>
      <w:r w:rsidR="00452D03" w:rsidRPr="00452D03">
        <w:rPr>
          <w:rFonts w:ascii="Times New Roman" w:hAnsi="Times New Roman"/>
          <w:sz w:val="24"/>
          <w:szCs w:val="24"/>
        </w:rPr>
        <w:t>r</w:t>
      </w:r>
      <w:r w:rsidR="00571FD1" w:rsidRPr="00452D03">
        <w:rPr>
          <w:rFonts w:ascii="Times New Roman" w:hAnsi="Times New Roman"/>
          <w:sz w:val="24"/>
          <w:szCs w:val="24"/>
        </w:rPr>
        <w:t xml:space="preserve"> diversas </w:t>
      </w:r>
      <w:r w:rsidR="008A7C8B" w:rsidRPr="00452D03">
        <w:rPr>
          <w:rFonts w:ascii="Times New Roman" w:hAnsi="Times New Roman"/>
          <w:sz w:val="24"/>
          <w:szCs w:val="24"/>
        </w:rPr>
        <w:t>moléculas</w:t>
      </w:r>
      <w:r w:rsidR="00571FD1" w:rsidRPr="00452D03">
        <w:rPr>
          <w:rFonts w:ascii="Times New Roman" w:hAnsi="Times New Roman"/>
          <w:sz w:val="24"/>
          <w:szCs w:val="24"/>
        </w:rPr>
        <w:t>,</w:t>
      </w:r>
      <w:r w:rsidR="008A7C8B" w:rsidRPr="00452D03">
        <w:rPr>
          <w:rFonts w:ascii="Times New Roman" w:hAnsi="Times New Roman"/>
          <w:sz w:val="24"/>
          <w:szCs w:val="24"/>
        </w:rPr>
        <w:t xml:space="preserve"> </w:t>
      </w:r>
      <w:r w:rsidR="00452D03" w:rsidRPr="00452D03">
        <w:rPr>
          <w:rFonts w:ascii="Times New Roman" w:hAnsi="Times New Roman"/>
          <w:sz w:val="24"/>
          <w:szCs w:val="24"/>
        </w:rPr>
        <w:t>lo que hace</w:t>
      </w:r>
      <w:r w:rsidR="00CC1811" w:rsidRPr="00452D03">
        <w:rPr>
          <w:rFonts w:ascii="Times New Roman" w:hAnsi="Times New Roman"/>
          <w:sz w:val="24"/>
          <w:szCs w:val="24"/>
        </w:rPr>
        <w:t xml:space="preserve"> </w:t>
      </w:r>
      <w:r w:rsidR="00452D03" w:rsidRPr="00452D03">
        <w:rPr>
          <w:rFonts w:ascii="Times New Roman" w:hAnsi="Times New Roman"/>
          <w:sz w:val="24"/>
          <w:szCs w:val="24"/>
        </w:rPr>
        <w:t xml:space="preserve">que su </w:t>
      </w:r>
      <w:r w:rsidR="00CC1811" w:rsidRPr="00452D03">
        <w:rPr>
          <w:rFonts w:ascii="Times New Roman" w:hAnsi="Times New Roman"/>
          <w:sz w:val="24"/>
          <w:szCs w:val="24"/>
        </w:rPr>
        <w:t>velocidad de mineralización s</w:t>
      </w:r>
      <w:r w:rsidR="00452D03" w:rsidRPr="00452D03">
        <w:rPr>
          <w:rFonts w:ascii="Times New Roman" w:hAnsi="Times New Roman"/>
          <w:sz w:val="24"/>
          <w:szCs w:val="24"/>
        </w:rPr>
        <w:t>ea</w:t>
      </w:r>
      <w:r w:rsidR="00CC1811" w:rsidRPr="00452D03">
        <w:rPr>
          <w:rFonts w:ascii="Times New Roman" w:hAnsi="Times New Roman"/>
          <w:sz w:val="24"/>
          <w:szCs w:val="24"/>
        </w:rPr>
        <w:t xml:space="preserve"> diferente</w:t>
      </w:r>
      <w:r w:rsidR="0016416B">
        <w:rPr>
          <w:rFonts w:ascii="Times New Roman" w:hAnsi="Times New Roman"/>
          <w:sz w:val="24"/>
          <w:szCs w:val="24"/>
        </w:rPr>
        <w:t>. L</w:t>
      </w:r>
      <w:r w:rsidR="00CC1811" w:rsidRPr="00452D03">
        <w:rPr>
          <w:rFonts w:ascii="Times New Roman" w:hAnsi="Times New Roman"/>
          <w:sz w:val="24"/>
          <w:szCs w:val="24"/>
        </w:rPr>
        <w:t xml:space="preserve">os ácidos </w:t>
      </w:r>
      <w:proofErr w:type="spellStart"/>
      <w:r w:rsidR="00003E5C" w:rsidRPr="00452D03">
        <w:rPr>
          <w:rFonts w:ascii="Times New Roman" w:hAnsi="Times New Roman"/>
          <w:sz w:val="24"/>
          <w:szCs w:val="24"/>
        </w:rPr>
        <w:t>nucléi</w:t>
      </w:r>
      <w:r w:rsidR="00810522" w:rsidRPr="00452D03">
        <w:rPr>
          <w:rFonts w:ascii="Times New Roman" w:hAnsi="Times New Roman"/>
          <w:sz w:val="24"/>
          <w:szCs w:val="24"/>
        </w:rPr>
        <w:t>cos</w:t>
      </w:r>
      <w:proofErr w:type="spellEnd"/>
      <w:r w:rsidR="00CC1811" w:rsidRPr="00452D03">
        <w:rPr>
          <w:rFonts w:ascii="Times New Roman" w:hAnsi="Times New Roman"/>
          <w:sz w:val="24"/>
          <w:szCs w:val="24"/>
        </w:rPr>
        <w:t xml:space="preserve"> y </w:t>
      </w:r>
      <w:proofErr w:type="spellStart"/>
      <w:r w:rsidR="00CC1811" w:rsidRPr="00452D03">
        <w:rPr>
          <w:rFonts w:ascii="Times New Roman" w:hAnsi="Times New Roman"/>
          <w:sz w:val="24"/>
          <w:szCs w:val="24"/>
        </w:rPr>
        <w:t>fosfolípidos</w:t>
      </w:r>
      <w:proofErr w:type="spellEnd"/>
      <w:r w:rsidR="00CC1811" w:rsidRPr="00452D03">
        <w:rPr>
          <w:rFonts w:ascii="Times New Roman" w:hAnsi="Times New Roman"/>
          <w:sz w:val="24"/>
          <w:szCs w:val="24"/>
        </w:rPr>
        <w:t xml:space="preserve"> se mineralizan rápidamente (</w:t>
      </w:r>
      <w:proofErr w:type="spellStart"/>
      <w:r w:rsidR="00CC1811" w:rsidRPr="00452D03">
        <w:rPr>
          <w:rFonts w:ascii="Times New Roman" w:hAnsi="Times New Roman"/>
          <w:sz w:val="24"/>
          <w:szCs w:val="24"/>
        </w:rPr>
        <w:t>Lim</w:t>
      </w:r>
      <w:proofErr w:type="spellEnd"/>
      <w:r w:rsidR="00CC1811" w:rsidRPr="00452D03">
        <w:rPr>
          <w:rFonts w:ascii="Times New Roman" w:hAnsi="Times New Roman"/>
          <w:sz w:val="24"/>
          <w:szCs w:val="24"/>
        </w:rPr>
        <w:t xml:space="preserve"> </w:t>
      </w:r>
      <w:r w:rsidR="00CC1811" w:rsidRPr="00452D03">
        <w:rPr>
          <w:rFonts w:ascii="Times New Roman" w:hAnsi="Times New Roman"/>
          <w:i/>
          <w:sz w:val="24"/>
          <w:szCs w:val="24"/>
        </w:rPr>
        <w:t>et al.,</w:t>
      </w:r>
      <w:r w:rsidR="00CC1811" w:rsidRPr="00452D03">
        <w:rPr>
          <w:rFonts w:ascii="Times New Roman" w:hAnsi="Times New Roman"/>
          <w:sz w:val="24"/>
          <w:szCs w:val="24"/>
        </w:rPr>
        <w:t xml:space="preserve"> 2007</w:t>
      </w:r>
      <w:r w:rsidR="0016416B" w:rsidRPr="00452D03">
        <w:rPr>
          <w:rFonts w:ascii="Times New Roman" w:hAnsi="Times New Roman"/>
          <w:sz w:val="24"/>
          <w:szCs w:val="24"/>
        </w:rPr>
        <w:t>)</w:t>
      </w:r>
      <w:r w:rsidR="0016416B">
        <w:rPr>
          <w:rFonts w:ascii="Times New Roman" w:hAnsi="Times New Roman"/>
          <w:sz w:val="24"/>
          <w:szCs w:val="24"/>
        </w:rPr>
        <w:t xml:space="preserve">, </w:t>
      </w:r>
      <w:r w:rsidR="00452D03" w:rsidRPr="00452D03">
        <w:rPr>
          <w:rFonts w:ascii="Times New Roman" w:hAnsi="Times New Roman"/>
          <w:sz w:val="24"/>
          <w:szCs w:val="24"/>
        </w:rPr>
        <w:t xml:space="preserve">ya que </w:t>
      </w:r>
      <w:r w:rsidR="004C0DEE" w:rsidRPr="00452D03">
        <w:rPr>
          <w:rFonts w:ascii="Times New Roman" w:hAnsi="Times New Roman"/>
          <w:sz w:val="24"/>
          <w:szCs w:val="24"/>
        </w:rPr>
        <w:t xml:space="preserve">los </w:t>
      </w:r>
      <w:proofErr w:type="spellStart"/>
      <w:r w:rsidR="004C0DEE" w:rsidRPr="00452D03">
        <w:rPr>
          <w:rFonts w:ascii="Times New Roman" w:hAnsi="Times New Roman"/>
          <w:sz w:val="24"/>
          <w:szCs w:val="24"/>
        </w:rPr>
        <w:t>diésteres</w:t>
      </w:r>
      <w:proofErr w:type="spellEnd"/>
      <w:r w:rsidR="004C0DEE" w:rsidRPr="00452D03">
        <w:rPr>
          <w:rFonts w:ascii="Times New Roman" w:hAnsi="Times New Roman"/>
          <w:sz w:val="24"/>
          <w:szCs w:val="24"/>
        </w:rPr>
        <w:t xml:space="preserve"> de fosfato se adsorben débilmente en lo</w:t>
      </w:r>
      <w:r w:rsidR="00DC05EB" w:rsidRPr="00452D03">
        <w:rPr>
          <w:rFonts w:ascii="Times New Roman" w:hAnsi="Times New Roman"/>
          <w:sz w:val="24"/>
          <w:szCs w:val="24"/>
        </w:rPr>
        <w:t>s materiales del suelo</w:t>
      </w:r>
      <w:r w:rsidR="00810522" w:rsidRPr="00452D03">
        <w:rPr>
          <w:rFonts w:ascii="Times New Roman" w:hAnsi="Times New Roman"/>
          <w:sz w:val="24"/>
          <w:szCs w:val="24"/>
        </w:rPr>
        <w:t>,</w:t>
      </w:r>
      <w:r w:rsidR="00DC05EB" w:rsidRPr="00452D03">
        <w:rPr>
          <w:rFonts w:ascii="Times New Roman" w:hAnsi="Times New Roman"/>
          <w:sz w:val="24"/>
          <w:szCs w:val="24"/>
        </w:rPr>
        <w:t xml:space="preserve"> siendo má</w:t>
      </w:r>
      <w:r w:rsidR="004C0DEE" w:rsidRPr="00452D03">
        <w:rPr>
          <w:rFonts w:ascii="Times New Roman" w:hAnsi="Times New Roman"/>
          <w:sz w:val="24"/>
          <w:szCs w:val="24"/>
        </w:rPr>
        <w:t xml:space="preserve">s vulnerables a la degradación </w:t>
      </w:r>
      <w:r w:rsidR="00CC1811" w:rsidRPr="00452D03">
        <w:rPr>
          <w:rFonts w:ascii="Times New Roman" w:hAnsi="Times New Roman"/>
          <w:sz w:val="24"/>
          <w:szCs w:val="24"/>
        </w:rPr>
        <w:t>microbiana</w:t>
      </w:r>
      <w:r w:rsidR="0016416B">
        <w:rPr>
          <w:rFonts w:ascii="Times New Roman" w:hAnsi="Times New Roman"/>
          <w:sz w:val="24"/>
          <w:szCs w:val="24"/>
        </w:rPr>
        <w:t xml:space="preserve">, </w:t>
      </w:r>
      <w:r w:rsidR="0064730C" w:rsidRPr="00155749">
        <w:rPr>
          <w:rFonts w:ascii="Times New Roman" w:hAnsi="Times New Roman"/>
          <w:sz w:val="24"/>
          <w:szCs w:val="24"/>
        </w:rPr>
        <w:t>mientras</w:t>
      </w:r>
      <w:r w:rsidR="004C0DEE" w:rsidRPr="00155749">
        <w:rPr>
          <w:rFonts w:ascii="Times New Roman" w:hAnsi="Times New Roman"/>
          <w:sz w:val="24"/>
          <w:szCs w:val="24"/>
        </w:rPr>
        <w:t xml:space="preserve"> que</w:t>
      </w:r>
      <w:r w:rsidR="00C6197F">
        <w:rPr>
          <w:rFonts w:ascii="Times New Roman" w:hAnsi="Times New Roman"/>
          <w:sz w:val="24"/>
          <w:szCs w:val="24"/>
        </w:rPr>
        <w:t xml:space="preserve"> </w:t>
      </w:r>
      <w:r w:rsidR="0016416B">
        <w:rPr>
          <w:rFonts w:ascii="Times New Roman" w:hAnsi="Times New Roman"/>
          <w:sz w:val="24"/>
          <w:szCs w:val="24"/>
        </w:rPr>
        <w:t xml:space="preserve">los </w:t>
      </w:r>
      <w:proofErr w:type="spellStart"/>
      <w:r w:rsidR="00C6197F">
        <w:rPr>
          <w:rFonts w:ascii="Times New Roman" w:hAnsi="Times New Roman"/>
          <w:sz w:val="24"/>
          <w:szCs w:val="24"/>
        </w:rPr>
        <w:t>monoésteres</w:t>
      </w:r>
      <w:proofErr w:type="spellEnd"/>
      <w:r w:rsidR="0016416B">
        <w:rPr>
          <w:rFonts w:ascii="Times New Roman" w:hAnsi="Times New Roman"/>
          <w:sz w:val="24"/>
          <w:szCs w:val="24"/>
        </w:rPr>
        <w:t>,</w:t>
      </w:r>
      <w:r w:rsidR="00C6197F">
        <w:rPr>
          <w:rFonts w:ascii="Times New Roman" w:hAnsi="Times New Roman"/>
          <w:sz w:val="24"/>
          <w:szCs w:val="24"/>
        </w:rPr>
        <w:t xml:space="preserve"> como</w:t>
      </w:r>
      <w:r w:rsidR="0064730C" w:rsidRPr="00155749">
        <w:rPr>
          <w:rFonts w:ascii="Times New Roman" w:hAnsi="Times New Roman"/>
          <w:sz w:val="24"/>
          <w:szCs w:val="24"/>
        </w:rPr>
        <w:t xml:space="preserve"> </w:t>
      </w:r>
      <w:r w:rsidR="009318ED" w:rsidRPr="00155749">
        <w:rPr>
          <w:rFonts w:ascii="Times New Roman" w:hAnsi="Times New Roman"/>
          <w:sz w:val="24"/>
          <w:szCs w:val="24"/>
        </w:rPr>
        <w:t xml:space="preserve">los fosfatos de </w:t>
      </w:r>
      <w:proofErr w:type="spellStart"/>
      <w:r w:rsidR="009318ED" w:rsidRPr="00155749">
        <w:rPr>
          <w:rFonts w:ascii="Times New Roman" w:hAnsi="Times New Roman"/>
          <w:sz w:val="24"/>
          <w:szCs w:val="24"/>
        </w:rPr>
        <w:t>inositol</w:t>
      </w:r>
      <w:proofErr w:type="spellEnd"/>
      <w:r w:rsidR="0016416B">
        <w:rPr>
          <w:rFonts w:ascii="Times New Roman" w:hAnsi="Times New Roman"/>
          <w:sz w:val="24"/>
          <w:szCs w:val="24"/>
        </w:rPr>
        <w:t>,</w:t>
      </w:r>
      <w:r w:rsidR="0064730C" w:rsidRPr="00155749">
        <w:rPr>
          <w:rFonts w:ascii="Times New Roman" w:hAnsi="Times New Roman"/>
          <w:sz w:val="24"/>
          <w:szCs w:val="24"/>
        </w:rPr>
        <w:t xml:space="preserve"> no </w:t>
      </w:r>
      <w:r w:rsidR="009318ED" w:rsidRPr="00155749">
        <w:rPr>
          <w:rFonts w:ascii="Times New Roman" w:hAnsi="Times New Roman"/>
          <w:sz w:val="24"/>
          <w:szCs w:val="24"/>
        </w:rPr>
        <w:t>son</w:t>
      </w:r>
      <w:r w:rsidR="0064730C" w:rsidRPr="00155749">
        <w:rPr>
          <w:rFonts w:ascii="Times New Roman" w:hAnsi="Times New Roman"/>
          <w:sz w:val="24"/>
          <w:szCs w:val="24"/>
        </w:rPr>
        <w:t xml:space="preserve"> fácilmente </w:t>
      </w:r>
      <w:proofErr w:type="spellStart"/>
      <w:r w:rsidR="0064730C" w:rsidRPr="00155749">
        <w:rPr>
          <w:rFonts w:ascii="Times New Roman" w:hAnsi="Times New Roman"/>
          <w:sz w:val="24"/>
          <w:szCs w:val="24"/>
        </w:rPr>
        <w:t>mineralizable</w:t>
      </w:r>
      <w:r w:rsidR="009318ED" w:rsidRPr="00155749">
        <w:rPr>
          <w:rFonts w:ascii="Times New Roman" w:hAnsi="Times New Roman"/>
          <w:sz w:val="24"/>
          <w:szCs w:val="24"/>
        </w:rPr>
        <w:t>s</w:t>
      </w:r>
      <w:proofErr w:type="spellEnd"/>
      <w:r w:rsidR="0064730C" w:rsidRPr="00155749">
        <w:rPr>
          <w:rFonts w:ascii="Times New Roman" w:hAnsi="Times New Roman"/>
          <w:sz w:val="24"/>
          <w:szCs w:val="24"/>
        </w:rPr>
        <w:t xml:space="preserve"> y llega</w:t>
      </w:r>
      <w:r w:rsidR="009318ED" w:rsidRPr="00155749">
        <w:rPr>
          <w:rFonts w:ascii="Times New Roman" w:hAnsi="Times New Roman"/>
          <w:sz w:val="24"/>
          <w:szCs w:val="24"/>
        </w:rPr>
        <w:t>n</w:t>
      </w:r>
      <w:r w:rsidR="0064730C" w:rsidRPr="00155749">
        <w:rPr>
          <w:rFonts w:ascii="Times New Roman" w:hAnsi="Times New Roman"/>
          <w:sz w:val="24"/>
          <w:szCs w:val="24"/>
        </w:rPr>
        <w:t xml:space="preserve"> a acumula</w:t>
      </w:r>
      <w:r w:rsidR="009318ED" w:rsidRPr="00155749">
        <w:rPr>
          <w:rFonts w:ascii="Times New Roman" w:hAnsi="Times New Roman"/>
          <w:sz w:val="24"/>
          <w:szCs w:val="24"/>
        </w:rPr>
        <w:t>rse en grandes cantidades</w:t>
      </w:r>
      <w:r w:rsidR="00D241CC" w:rsidRPr="00155749">
        <w:rPr>
          <w:rFonts w:ascii="Times New Roman" w:hAnsi="Times New Roman"/>
          <w:sz w:val="24"/>
          <w:szCs w:val="24"/>
        </w:rPr>
        <w:t>.</w:t>
      </w:r>
      <w:r w:rsidR="0064730C" w:rsidRPr="00155749">
        <w:rPr>
          <w:rFonts w:ascii="Times New Roman" w:hAnsi="Times New Roman"/>
          <w:sz w:val="24"/>
          <w:szCs w:val="24"/>
        </w:rPr>
        <w:t xml:space="preserve">  </w:t>
      </w:r>
      <w:r w:rsidR="00B359FC" w:rsidRPr="00155749">
        <w:rPr>
          <w:rFonts w:ascii="Times New Roman" w:hAnsi="Times New Roman"/>
          <w:sz w:val="24"/>
          <w:szCs w:val="24"/>
        </w:rPr>
        <w:t>Los fosfa</w:t>
      </w:r>
      <w:r w:rsidR="00692750" w:rsidRPr="00155749">
        <w:rPr>
          <w:rFonts w:ascii="Times New Roman" w:hAnsi="Times New Roman"/>
          <w:sz w:val="24"/>
          <w:szCs w:val="24"/>
        </w:rPr>
        <w:t xml:space="preserve">tos de </w:t>
      </w:r>
      <w:proofErr w:type="spellStart"/>
      <w:r w:rsidR="00692750" w:rsidRPr="00155749">
        <w:rPr>
          <w:rFonts w:ascii="Times New Roman" w:hAnsi="Times New Roman"/>
          <w:sz w:val="24"/>
          <w:szCs w:val="24"/>
        </w:rPr>
        <w:lastRenderedPageBreak/>
        <w:t>inositol</w:t>
      </w:r>
      <w:proofErr w:type="spellEnd"/>
      <w:r w:rsidR="00692750" w:rsidRPr="00155749">
        <w:rPr>
          <w:rFonts w:ascii="Times New Roman" w:hAnsi="Times New Roman"/>
          <w:sz w:val="24"/>
          <w:szCs w:val="24"/>
        </w:rPr>
        <w:t xml:space="preserve"> (</w:t>
      </w:r>
      <w:proofErr w:type="spellStart"/>
      <w:r w:rsidR="00692750" w:rsidRPr="00155749">
        <w:rPr>
          <w:rFonts w:ascii="Times New Roman" w:hAnsi="Times New Roman"/>
          <w:sz w:val="24"/>
          <w:szCs w:val="24"/>
        </w:rPr>
        <w:t>IP</w:t>
      </w:r>
      <w:r w:rsidR="00692750" w:rsidRPr="00155749">
        <w:rPr>
          <w:rFonts w:ascii="Times New Roman" w:hAnsi="Times New Roman"/>
          <w:sz w:val="24"/>
          <w:szCs w:val="24"/>
          <w:vertAlign w:val="subscript"/>
        </w:rPr>
        <w:t>x</w:t>
      </w:r>
      <w:proofErr w:type="spellEnd"/>
      <w:r w:rsidR="00692750" w:rsidRPr="00155749">
        <w:rPr>
          <w:rFonts w:ascii="Times New Roman" w:hAnsi="Times New Roman"/>
          <w:sz w:val="24"/>
          <w:szCs w:val="24"/>
        </w:rPr>
        <w:t>, donde x=1,2,...6) se encuentran en diversos ambientes naturales, son sintetizados por las plantas</w:t>
      </w:r>
      <w:r w:rsidR="00D241CC" w:rsidRPr="00155749">
        <w:rPr>
          <w:rFonts w:ascii="Times New Roman" w:hAnsi="Times New Roman"/>
          <w:sz w:val="24"/>
          <w:szCs w:val="24"/>
        </w:rPr>
        <w:t xml:space="preserve"> </w:t>
      </w:r>
      <w:r w:rsidR="00A10DE8" w:rsidRPr="00155749">
        <w:rPr>
          <w:rFonts w:ascii="Times New Roman" w:hAnsi="Times New Roman"/>
          <w:sz w:val="24"/>
          <w:szCs w:val="24"/>
        </w:rPr>
        <w:t xml:space="preserve">(Turner </w:t>
      </w:r>
      <w:r w:rsidR="00A10DE8" w:rsidRPr="00155749">
        <w:rPr>
          <w:rFonts w:ascii="Times New Roman" w:hAnsi="Times New Roman"/>
          <w:i/>
          <w:sz w:val="24"/>
          <w:szCs w:val="24"/>
        </w:rPr>
        <w:t>et al.,</w:t>
      </w:r>
      <w:r w:rsidR="00A10DE8" w:rsidRPr="00155749">
        <w:rPr>
          <w:rFonts w:ascii="Times New Roman" w:hAnsi="Times New Roman"/>
          <w:sz w:val="24"/>
          <w:szCs w:val="24"/>
        </w:rPr>
        <w:t xml:space="preserve"> 2002)</w:t>
      </w:r>
      <w:r w:rsidR="00A10DE8">
        <w:rPr>
          <w:rFonts w:ascii="Times New Roman" w:hAnsi="Times New Roman"/>
          <w:sz w:val="24"/>
          <w:szCs w:val="24"/>
        </w:rPr>
        <w:t xml:space="preserve"> </w:t>
      </w:r>
      <w:r w:rsidR="00810522" w:rsidRPr="00155749">
        <w:rPr>
          <w:rFonts w:ascii="Times New Roman" w:hAnsi="Times New Roman"/>
          <w:sz w:val="24"/>
          <w:szCs w:val="24"/>
        </w:rPr>
        <w:t xml:space="preserve">y </w:t>
      </w:r>
      <w:r w:rsidR="00692750" w:rsidRPr="00155749">
        <w:rPr>
          <w:rFonts w:ascii="Times New Roman" w:hAnsi="Times New Roman"/>
          <w:sz w:val="24"/>
          <w:szCs w:val="24"/>
        </w:rPr>
        <w:t xml:space="preserve">son la forma dominante de </w:t>
      </w:r>
      <w:r w:rsidR="00C6197F">
        <w:rPr>
          <w:rFonts w:ascii="Times New Roman" w:hAnsi="Times New Roman"/>
          <w:sz w:val="24"/>
          <w:szCs w:val="24"/>
        </w:rPr>
        <w:t>la fracción orgánica</w:t>
      </w:r>
      <w:r w:rsidR="00692750" w:rsidRPr="00155749">
        <w:rPr>
          <w:rFonts w:ascii="Times New Roman" w:hAnsi="Times New Roman"/>
          <w:sz w:val="24"/>
          <w:szCs w:val="24"/>
        </w:rPr>
        <w:t xml:space="preserve"> </w:t>
      </w:r>
      <w:r w:rsidR="00C6197F">
        <w:rPr>
          <w:rFonts w:ascii="Times New Roman" w:hAnsi="Times New Roman"/>
          <w:sz w:val="24"/>
          <w:szCs w:val="24"/>
        </w:rPr>
        <w:t>(</w:t>
      </w:r>
      <w:r w:rsidR="00692750" w:rsidRPr="00155749">
        <w:rPr>
          <w:rFonts w:ascii="Times New Roman" w:hAnsi="Times New Roman"/>
          <w:sz w:val="24"/>
          <w:szCs w:val="24"/>
        </w:rPr>
        <w:t>P</w:t>
      </w:r>
      <w:r w:rsidR="00C6197F">
        <w:rPr>
          <w:rFonts w:ascii="Times New Roman" w:hAnsi="Times New Roman"/>
          <w:sz w:val="24"/>
          <w:szCs w:val="24"/>
        </w:rPr>
        <w:t>o</w:t>
      </w:r>
      <w:r w:rsidR="0016416B">
        <w:rPr>
          <w:rFonts w:ascii="Times New Roman" w:hAnsi="Times New Roman"/>
          <w:sz w:val="24"/>
          <w:szCs w:val="24"/>
        </w:rPr>
        <w:t>). E</w:t>
      </w:r>
      <w:r w:rsidR="00DC05EB" w:rsidRPr="00155749">
        <w:rPr>
          <w:rFonts w:ascii="Times New Roman" w:hAnsi="Times New Roman"/>
          <w:sz w:val="24"/>
          <w:szCs w:val="24"/>
        </w:rPr>
        <w:t>l má</w:t>
      </w:r>
      <w:r w:rsidR="00D241CC" w:rsidRPr="00155749">
        <w:rPr>
          <w:rFonts w:ascii="Times New Roman" w:hAnsi="Times New Roman"/>
          <w:sz w:val="24"/>
          <w:szCs w:val="24"/>
        </w:rPr>
        <w:t xml:space="preserve">s importante es el </w:t>
      </w:r>
      <w:proofErr w:type="spellStart"/>
      <w:r w:rsidR="00D241CC" w:rsidRPr="00155749">
        <w:rPr>
          <w:rFonts w:ascii="Times New Roman" w:hAnsi="Times New Roman"/>
          <w:sz w:val="24"/>
          <w:szCs w:val="24"/>
        </w:rPr>
        <w:t>fitato</w:t>
      </w:r>
      <w:proofErr w:type="spellEnd"/>
      <w:r w:rsidR="00D241CC" w:rsidRPr="00155749">
        <w:rPr>
          <w:rFonts w:ascii="Times New Roman" w:hAnsi="Times New Roman"/>
          <w:sz w:val="24"/>
          <w:szCs w:val="24"/>
        </w:rPr>
        <w:t xml:space="preserve"> (</w:t>
      </w:r>
      <w:proofErr w:type="spellStart"/>
      <w:r w:rsidR="00D241CC" w:rsidRPr="00155749">
        <w:rPr>
          <w:rFonts w:ascii="Times New Roman" w:hAnsi="Times New Roman"/>
          <w:i/>
          <w:sz w:val="24"/>
          <w:szCs w:val="24"/>
        </w:rPr>
        <w:t>myo</w:t>
      </w:r>
      <w:r w:rsidR="00D241CC" w:rsidRPr="00155749">
        <w:rPr>
          <w:rFonts w:ascii="Times New Roman" w:hAnsi="Times New Roman"/>
          <w:sz w:val="24"/>
          <w:szCs w:val="24"/>
        </w:rPr>
        <w:t>-inositol</w:t>
      </w:r>
      <w:proofErr w:type="spellEnd"/>
      <w:r w:rsidR="00D241CC" w:rsidRPr="00155749">
        <w:rPr>
          <w:rFonts w:ascii="Times New Roman" w:hAnsi="Times New Roman"/>
          <w:sz w:val="24"/>
          <w:szCs w:val="24"/>
        </w:rPr>
        <w:t xml:space="preserve"> </w:t>
      </w:r>
      <w:proofErr w:type="spellStart"/>
      <w:r w:rsidR="00D241CC" w:rsidRPr="00155749">
        <w:rPr>
          <w:rFonts w:ascii="Times New Roman" w:hAnsi="Times New Roman"/>
          <w:sz w:val="24"/>
          <w:szCs w:val="24"/>
        </w:rPr>
        <w:t>hexakisfosfato</w:t>
      </w:r>
      <w:proofErr w:type="spellEnd"/>
      <w:r w:rsidR="00D241CC" w:rsidRPr="00155749">
        <w:rPr>
          <w:rFonts w:ascii="Times New Roman" w:hAnsi="Times New Roman"/>
          <w:sz w:val="24"/>
          <w:szCs w:val="24"/>
        </w:rPr>
        <w:t xml:space="preserve">) </w:t>
      </w:r>
      <w:r w:rsidR="008566AC">
        <w:rPr>
          <w:rFonts w:ascii="Times New Roman" w:hAnsi="Times New Roman"/>
          <w:sz w:val="24"/>
          <w:szCs w:val="24"/>
        </w:rPr>
        <w:t>que</w:t>
      </w:r>
      <w:r w:rsidR="00692750" w:rsidRPr="00155749">
        <w:rPr>
          <w:rFonts w:ascii="Times New Roman" w:hAnsi="Times New Roman"/>
          <w:sz w:val="24"/>
          <w:szCs w:val="24"/>
        </w:rPr>
        <w:t xml:space="preserve"> </w:t>
      </w:r>
      <w:r w:rsidR="00D241CC" w:rsidRPr="00155749">
        <w:rPr>
          <w:rFonts w:ascii="Times New Roman" w:hAnsi="Times New Roman"/>
          <w:sz w:val="24"/>
          <w:szCs w:val="24"/>
        </w:rPr>
        <w:t>puede llegar a ser el 80% de</w:t>
      </w:r>
      <w:r w:rsidR="001C07D2">
        <w:rPr>
          <w:rFonts w:ascii="Times New Roman" w:hAnsi="Times New Roman"/>
          <w:sz w:val="24"/>
          <w:szCs w:val="24"/>
        </w:rPr>
        <w:t>l</w:t>
      </w:r>
      <w:r w:rsidR="00D241CC" w:rsidRPr="00155749">
        <w:rPr>
          <w:rFonts w:ascii="Times New Roman" w:hAnsi="Times New Roman"/>
          <w:sz w:val="24"/>
          <w:szCs w:val="24"/>
        </w:rPr>
        <w:t xml:space="preserve"> P</w:t>
      </w:r>
      <w:r w:rsidR="00A10DE8">
        <w:rPr>
          <w:rFonts w:ascii="Times New Roman" w:hAnsi="Times New Roman"/>
          <w:sz w:val="24"/>
          <w:szCs w:val="24"/>
        </w:rPr>
        <w:t>o</w:t>
      </w:r>
      <w:r w:rsidR="006236E6" w:rsidRPr="00155749">
        <w:rPr>
          <w:rFonts w:ascii="Times New Roman" w:hAnsi="Times New Roman"/>
          <w:sz w:val="24"/>
          <w:szCs w:val="24"/>
        </w:rPr>
        <w:t>.</w:t>
      </w:r>
      <w:r w:rsidR="00D241CC" w:rsidRPr="00155749">
        <w:rPr>
          <w:rFonts w:ascii="Times New Roman" w:hAnsi="Times New Roman"/>
          <w:sz w:val="24"/>
          <w:szCs w:val="24"/>
        </w:rPr>
        <w:t xml:space="preserve"> </w:t>
      </w:r>
      <w:r w:rsidR="00DC05EB" w:rsidRPr="00155749">
        <w:rPr>
          <w:rFonts w:ascii="Times New Roman" w:hAnsi="Times New Roman"/>
          <w:sz w:val="24"/>
          <w:szCs w:val="24"/>
        </w:rPr>
        <w:t xml:space="preserve"> </w:t>
      </w:r>
      <w:r w:rsidR="007E568C">
        <w:rPr>
          <w:rFonts w:ascii="Times New Roman" w:hAnsi="Times New Roman"/>
          <w:sz w:val="24"/>
          <w:szCs w:val="24"/>
        </w:rPr>
        <w:t>Por otra parte, e</w:t>
      </w:r>
      <w:r w:rsidR="007E568C" w:rsidRPr="00155749">
        <w:rPr>
          <w:rFonts w:ascii="Times New Roman" w:hAnsi="Times New Roman"/>
          <w:sz w:val="24"/>
          <w:szCs w:val="24"/>
        </w:rPr>
        <w:t xml:space="preserve">l </w:t>
      </w:r>
      <w:r w:rsidR="00DC05EB" w:rsidRPr="00155749">
        <w:rPr>
          <w:rFonts w:ascii="Times New Roman" w:hAnsi="Times New Roman"/>
          <w:sz w:val="24"/>
          <w:szCs w:val="24"/>
        </w:rPr>
        <w:t>á</w:t>
      </w:r>
      <w:r w:rsidR="00A60816" w:rsidRPr="00155749">
        <w:rPr>
          <w:rFonts w:ascii="Times New Roman" w:hAnsi="Times New Roman"/>
          <w:sz w:val="24"/>
          <w:szCs w:val="24"/>
        </w:rPr>
        <w:t xml:space="preserve">cido </w:t>
      </w:r>
      <w:proofErr w:type="spellStart"/>
      <w:r w:rsidR="00A60816" w:rsidRPr="00155749">
        <w:rPr>
          <w:rFonts w:ascii="Times New Roman" w:hAnsi="Times New Roman"/>
          <w:sz w:val="24"/>
          <w:szCs w:val="24"/>
        </w:rPr>
        <w:t>f</w:t>
      </w:r>
      <w:r w:rsidR="00D241CC" w:rsidRPr="00155749">
        <w:rPr>
          <w:rFonts w:ascii="Times New Roman" w:hAnsi="Times New Roman"/>
          <w:sz w:val="24"/>
          <w:szCs w:val="24"/>
        </w:rPr>
        <w:t>í</w:t>
      </w:r>
      <w:r w:rsidR="00A60816" w:rsidRPr="00155749">
        <w:rPr>
          <w:rFonts w:ascii="Times New Roman" w:hAnsi="Times New Roman"/>
          <w:sz w:val="24"/>
          <w:szCs w:val="24"/>
        </w:rPr>
        <w:t>tico</w:t>
      </w:r>
      <w:proofErr w:type="spellEnd"/>
      <w:r w:rsidR="00A60816" w:rsidRPr="00155749">
        <w:rPr>
          <w:rFonts w:ascii="Times New Roman" w:hAnsi="Times New Roman"/>
          <w:sz w:val="24"/>
          <w:szCs w:val="24"/>
        </w:rPr>
        <w:t xml:space="preserve"> est</w:t>
      </w:r>
      <w:r w:rsidR="00DC05EB" w:rsidRPr="00155749">
        <w:rPr>
          <w:rFonts w:ascii="Times New Roman" w:hAnsi="Times New Roman"/>
          <w:sz w:val="24"/>
          <w:szCs w:val="24"/>
        </w:rPr>
        <w:t>á</w:t>
      </w:r>
      <w:r w:rsidR="00A60816" w:rsidRPr="00155749">
        <w:rPr>
          <w:rFonts w:ascii="Times New Roman" w:hAnsi="Times New Roman"/>
          <w:sz w:val="24"/>
          <w:szCs w:val="24"/>
        </w:rPr>
        <w:t xml:space="preserve"> fuertemente adsorbido a las superficies de los óxidos férricos</w:t>
      </w:r>
      <w:r w:rsidR="004E4956" w:rsidRPr="00155749">
        <w:rPr>
          <w:rFonts w:ascii="Times New Roman" w:hAnsi="Times New Roman"/>
          <w:sz w:val="24"/>
          <w:szCs w:val="24"/>
        </w:rPr>
        <w:t xml:space="preserve"> y también tiene fuertes interacciones con los ácidos húmicos y </w:t>
      </w:r>
      <w:proofErr w:type="spellStart"/>
      <w:r w:rsidR="004E4956" w:rsidRPr="00155749">
        <w:rPr>
          <w:rFonts w:ascii="Times New Roman" w:hAnsi="Times New Roman"/>
          <w:sz w:val="24"/>
          <w:szCs w:val="24"/>
        </w:rPr>
        <w:t>fúlvicos</w:t>
      </w:r>
      <w:proofErr w:type="spellEnd"/>
      <w:r w:rsidR="007E568C">
        <w:rPr>
          <w:rFonts w:ascii="Times New Roman" w:hAnsi="Times New Roman"/>
          <w:sz w:val="24"/>
          <w:szCs w:val="24"/>
        </w:rPr>
        <w:t>;</w:t>
      </w:r>
      <w:r w:rsidR="007E568C" w:rsidRPr="00155749">
        <w:rPr>
          <w:rFonts w:ascii="Times New Roman" w:hAnsi="Times New Roman"/>
          <w:sz w:val="24"/>
          <w:szCs w:val="24"/>
        </w:rPr>
        <w:t xml:space="preserve"> </w:t>
      </w:r>
      <w:r w:rsidR="006236E6" w:rsidRPr="00155749">
        <w:rPr>
          <w:rFonts w:ascii="Times New Roman" w:hAnsi="Times New Roman"/>
          <w:sz w:val="24"/>
          <w:szCs w:val="24"/>
        </w:rPr>
        <w:t>se ha</w:t>
      </w:r>
      <w:r w:rsidR="00091BC3" w:rsidRPr="00155749">
        <w:rPr>
          <w:rFonts w:ascii="Times New Roman" w:hAnsi="Times New Roman"/>
          <w:sz w:val="24"/>
          <w:szCs w:val="24"/>
        </w:rPr>
        <w:t>n</w:t>
      </w:r>
      <w:r w:rsidR="006236E6" w:rsidRPr="00155749">
        <w:rPr>
          <w:rFonts w:ascii="Times New Roman" w:hAnsi="Times New Roman"/>
          <w:sz w:val="24"/>
          <w:szCs w:val="24"/>
        </w:rPr>
        <w:t xml:space="preserve"> encontrado correlaciones entre las fracciones de </w:t>
      </w:r>
      <w:proofErr w:type="spellStart"/>
      <w:r w:rsidR="006236E6" w:rsidRPr="00155749">
        <w:rPr>
          <w:rFonts w:ascii="Times New Roman" w:hAnsi="Times New Roman"/>
          <w:sz w:val="24"/>
          <w:szCs w:val="24"/>
        </w:rPr>
        <w:t>nono</w:t>
      </w:r>
      <w:r w:rsidR="00DC05EB" w:rsidRPr="00155749">
        <w:rPr>
          <w:rFonts w:ascii="Times New Roman" w:hAnsi="Times New Roman"/>
          <w:sz w:val="24"/>
          <w:szCs w:val="24"/>
        </w:rPr>
        <w:t>é</w:t>
      </w:r>
      <w:r w:rsidR="006236E6" w:rsidRPr="00155749">
        <w:rPr>
          <w:rFonts w:ascii="Times New Roman" w:hAnsi="Times New Roman"/>
          <w:sz w:val="24"/>
          <w:szCs w:val="24"/>
        </w:rPr>
        <w:t>steres</w:t>
      </w:r>
      <w:proofErr w:type="spellEnd"/>
      <w:r w:rsidR="006236E6" w:rsidRPr="00155749">
        <w:rPr>
          <w:rFonts w:ascii="Times New Roman" w:hAnsi="Times New Roman"/>
          <w:sz w:val="24"/>
          <w:szCs w:val="24"/>
        </w:rPr>
        <w:t xml:space="preserve"> de fosfatos y el grado de humificación</w:t>
      </w:r>
      <w:r w:rsidR="009808FB">
        <w:rPr>
          <w:rFonts w:ascii="Times New Roman" w:hAnsi="Times New Roman"/>
          <w:sz w:val="24"/>
          <w:szCs w:val="24"/>
        </w:rPr>
        <w:t xml:space="preserve"> </w:t>
      </w:r>
      <w:r w:rsidR="009808FB" w:rsidRPr="00155749">
        <w:rPr>
          <w:rFonts w:ascii="Times New Roman" w:hAnsi="Times New Roman"/>
          <w:sz w:val="24"/>
          <w:szCs w:val="24"/>
        </w:rPr>
        <w:t>(</w:t>
      </w:r>
      <w:proofErr w:type="spellStart"/>
      <w:r w:rsidR="009808FB" w:rsidRPr="00155749">
        <w:rPr>
          <w:rFonts w:ascii="Times New Roman" w:hAnsi="Times New Roman"/>
          <w:sz w:val="24"/>
          <w:szCs w:val="24"/>
        </w:rPr>
        <w:t>Barančíková</w:t>
      </w:r>
      <w:proofErr w:type="spellEnd"/>
      <w:r w:rsidR="009808FB" w:rsidRPr="00155749">
        <w:rPr>
          <w:rFonts w:ascii="Times New Roman" w:hAnsi="Times New Roman"/>
          <w:sz w:val="24"/>
          <w:szCs w:val="24"/>
        </w:rPr>
        <w:t xml:space="preserve"> </w:t>
      </w:r>
      <w:r w:rsidR="009808FB" w:rsidRPr="00155749">
        <w:rPr>
          <w:rFonts w:ascii="Times New Roman" w:hAnsi="Times New Roman"/>
          <w:i/>
          <w:sz w:val="24"/>
          <w:szCs w:val="24"/>
        </w:rPr>
        <w:t>et al.,</w:t>
      </w:r>
      <w:r w:rsidR="009808FB" w:rsidRPr="00155749">
        <w:rPr>
          <w:rFonts w:ascii="Times New Roman" w:hAnsi="Times New Roman"/>
          <w:sz w:val="24"/>
          <w:szCs w:val="24"/>
        </w:rPr>
        <w:t xml:space="preserve"> 2007)</w:t>
      </w:r>
      <w:r w:rsidR="006236E6" w:rsidRPr="00155749">
        <w:rPr>
          <w:rFonts w:ascii="Times New Roman" w:hAnsi="Times New Roman"/>
          <w:sz w:val="24"/>
          <w:szCs w:val="24"/>
        </w:rPr>
        <w:t>.</w:t>
      </w:r>
      <w:r w:rsidR="000874DC">
        <w:rPr>
          <w:rFonts w:ascii="Times New Roman" w:hAnsi="Times New Roman"/>
          <w:sz w:val="24"/>
          <w:szCs w:val="24"/>
        </w:rPr>
        <w:t xml:space="preserve">  Para liberar</w:t>
      </w:r>
      <w:r w:rsidR="00455D47">
        <w:rPr>
          <w:rFonts w:ascii="Times New Roman" w:hAnsi="Times New Roman"/>
          <w:sz w:val="24"/>
          <w:szCs w:val="24"/>
        </w:rPr>
        <w:t xml:space="preserve"> los grupos fosfatos del </w:t>
      </w:r>
      <w:proofErr w:type="spellStart"/>
      <w:r w:rsidR="00455D47">
        <w:rPr>
          <w:rFonts w:ascii="Times New Roman" w:hAnsi="Times New Roman"/>
          <w:sz w:val="24"/>
          <w:szCs w:val="24"/>
        </w:rPr>
        <w:t>inositol</w:t>
      </w:r>
      <w:proofErr w:type="spellEnd"/>
      <w:r w:rsidR="00455D47">
        <w:rPr>
          <w:rFonts w:ascii="Times New Roman" w:hAnsi="Times New Roman"/>
          <w:sz w:val="24"/>
          <w:szCs w:val="24"/>
        </w:rPr>
        <w:t xml:space="preserve"> se requiere de fosfatasas especificas llamadas </w:t>
      </w:r>
      <w:proofErr w:type="spellStart"/>
      <w:r w:rsidR="00455D47">
        <w:rPr>
          <w:rFonts w:ascii="Times New Roman" w:hAnsi="Times New Roman"/>
          <w:sz w:val="24"/>
          <w:szCs w:val="24"/>
        </w:rPr>
        <w:t>fitasas</w:t>
      </w:r>
      <w:proofErr w:type="spellEnd"/>
      <w:r w:rsidR="00455D47">
        <w:rPr>
          <w:rFonts w:ascii="Times New Roman" w:hAnsi="Times New Roman"/>
          <w:sz w:val="24"/>
          <w:szCs w:val="24"/>
        </w:rPr>
        <w:t xml:space="preserve">, </w:t>
      </w:r>
      <w:r w:rsidR="000874DC">
        <w:rPr>
          <w:rFonts w:ascii="Times New Roman" w:hAnsi="Times New Roman"/>
          <w:sz w:val="24"/>
          <w:szCs w:val="24"/>
        </w:rPr>
        <w:t xml:space="preserve">que </w:t>
      </w:r>
      <w:r w:rsidR="001C07D2" w:rsidRPr="00155749">
        <w:rPr>
          <w:rFonts w:ascii="Times New Roman" w:hAnsi="Times New Roman"/>
          <w:sz w:val="24"/>
          <w:szCs w:val="24"/>
        </w:rPr>
        <w:t>se ha</w:t>
      </w:r>
      <w:r w:rsidR="000874DC">
        <w:rPr>
          <w:rFonts w:ascii="Times New Roman" w:hAnsi="Times New Roman"/>
          <w:sz w:val="24"/>
          <w:szCs w:val="24"/>
        </w:rPr>
        <w:t>n</w:t>
      </w:r>
      <w:r w:rsidR="001C07D2" w:rsidRPr="00155749">
        <w:rPr>
          <w:rFonts w:ascii="Times New Roman" w:hAnsi="Times New Roman"/>
          <w:sz w:val="24"/>
          <w:szCs w:val="24"/>
        </w:rPr>
        <w:t xml:space="preserve"> detectado en aguas marinas, de </w:t>
      </w:r>
      <w:r w:rsidR="001C07D2">
        <w:rPr>
          <w:rFonts w:ascii="Times New Roman" w:hAnsi="Times New Roman"/>
          <w:sz w:val="24"/>
          <w:szCs w:val="24"/>
        </w:rPr>
        <w:t>lagos y en sedimentos y suelos</w:t>
      </w:r>
      <w:r w:rsidR="009808FB">
        <w:rPr>
          <w:rFonts w:ascii="Times New Roman" w:hAnsi="Times New Roman"/>
          <w:sz w:val="24"/>
          <w:szCs w:val="24"/>
        </w:rPr>
        <w:t xml:space="preserve"> </w:t>
      </w:r>
      <w:r w:rsidR="009808FB" w:rsidRPr="00155749">
        <w:rPr>
          <w:rFonts w:ascii="Times New Roman" w:hAnsi="Times New Roman"/>
          <w:sz w:val="24"/>
          <w:szCs w:val="24"/>
        </w:rPr>
        <w:t>(</w:t>
      </w:r>
      <w:proofErr w:type="spellStart"/>
      <w:r w:rsidR="009808FB" w:rsidRPr="00155749">
        <w:rPr>
          <w:rFonts w:ascii="Times New Roman" w:hAnsi="Times New Roman"/>
          <w:sz w:val="24"/>
          <w:szCs w:val="24"/>
        </w:rPr>
        <w:t>Lim</w:t>
      </w:r>
      <w:proofErr w:type="spellEnd"/>
      <w:r w:rsidR="009808FB" w:rsidRPr="00155749">
        <w:rPr>
          <w:rFonts w:ascii="Times New Roman" w:hAnsi="Times New Roman"/>
          <w:sz w:val="24"/>
          <w:szCs w:val="24"/>
        </w:rPr>
        <w:t xml:space="preserve"> </w:t>
      </w:r>
      <w:r w:rsidR="009808FB" w:rsidRPr="00155749">
        <w:rPr>
          <w:rFonts w:ascii="Times New Roman" w:hAnsi="Times New Roman"/>
          <w:i/>
          <w:sz w:val="24"/>
          <w:szCs w:val="24"/>
        </w:rPr>
        <w:t>et al.,</w:t>
      </w:r>
      <w:r w:rsidR="009808FB" w:rsidRPr="00155749">
        <w:rPr>
          <w:rFonts w:ascii="Times New Roman" w:hAnsi="Times New Roman"/>
          <w:sz w:val="24"/>
          <w:szCs w:val="24"/>
        </w:rPr>
        <w:t xml:space="preserve"> 2007)</w:t>
      </w:r>
      <w:r w:rsidR="000874DC">
        <w:rPr>
          <w:rFonts w:ascii="Times New Roman" w:hAnsi="Times New Roman"/>
          <w:sz w:val="24"/>
          <w:szCs w:val="24"/>
        </w:rPr>
        <w:t xml:space="preserve">; </w:t>
      </w:r>
      <w:r w:rsidR="008566AC">
        <w:rPr>
          <w:rFonts w:ascii="Times New Roman" w:hAnsi="Times New Roman"/>
          <w:sz w:val="24"/>
          <w:szCs w:val="24"/>
        </w:rPr>
        <w:t>e</w:t>
      </w:r>
      <w:r w:rsidR="001C07D2" w:rsidRPr="00155749">
        <w:rPr>
          <w:rFonts w:ascii="Times New Roman" w:hAnsi="Times New Roman"/>
          <w:sz w:val="24"/>
          <w:szCs w:val="24"/>
        </w:rPr>
        <w:t xml:space="preserve">l </w:t>
      </w:r>
      <w:proofErr w:type="spellStart"/>
      <w:r w:rsidR="001C07D2" w:rsidRPr="00155749">
        <w:rPr>
          <w:rFonts w:ascii="Times New Roman" w:hAnsi="Times New Roman"/>
          <w:sz w:val="24"/>
          <w:szCs w:val="24"/>
        </w:rPr>
        <w:t>fitato</w:t>
      </w:r>
      <w:proofErr w:type="spellEnd"/>
      <w:r w:rsidR="001C07D2" w:rsidRPr="00155749">
        <w:rPr>
          <w:rFonts w:ascii="Times New Roman" w:hAnsi="Times New Roman"/>
          <w:sz w:val="24"/>
          <w:szCs w:val="24"/>
        </w:rPr>
        <w:t xml:space="preserve"> en los ambientes acuáticos es rápidamente mineralizado</w:t>
      </w:r>
      <w:r w:rsidR="000874DC" w:rsidRPr="000874DC">
        <w:rPr>
          <w:rFonts w:ascii="Times New Roman" w:hAnsi="Times New Roman"/>
          <w:sz w:val="24"/>
          <w:szCs w:val="24"/>
        </w:rPr>
        <w:t xml:space="preserve"> </w:t>
      </w:r>
      <w:r w:rsidR="000874DC">
        <w:rPr>
          <w:rFonts w:ascii="Times New Roman" w:hAnsi="Times New Roman"/>
          <w:sz w:val="24"/>
          <w:szCs w:val="24"/>
        </w:rPr>
        <w:t>mientras que</w:t>
      </w:r>
      <w:r w:rsidR="000874DC" w:rsidRPr="00155749">
        <w:rPr>
          <w:rFonts w:ascii="Times New Roman" w:hAnsi="Times New Roman"/>
          <w:sz w:val="24"/>
          <w:szCs w:val="24"/>
        </w:rPr>
        <w:t xml:space="preserve"> e</w:t>
      </w:r>
      <w:r w:rsidR="000874DC">
        <w:rPr>
          <w:rFonts w:ascii="Times New Roman" w:hAnsi="Times New Roman"/>
          <w:sz w:val="24"/>
          <w:szCs w:val="24"/>
        </w:rPr>
        <w:t>n</w:t>
      </w:r>
      <w:r w:rsidR="000874DC" w:rsidRPr="00155749">
        <w:rPr>
          <w:rFonts w:ascii="Times New Roman" w:hAnsi="Times New Roman"/>
          <w:sz w:val="24"/>
          <w:szCs w:val="24"/>
        </w:rPr>
        <w:t xml:space="preserve"> los ecosistemas terrestres</w:t>
      </w:r>
      <w:r w:rsidR="000874DC">
        <w:rPr>
          <w:rFonts w:ascii="Times New Roman" w:hAnsi="Times New Roman"/>
          <w:sz w:val="24"/>
          <w:szCs w:val="24"/>
        </w:rPr>
        <w:t xml:space="preserve"> se acumula</w:t>
      </w:r>
      <w:r w:rsidR="001C07D2" w:rsidRPr="00155749">
        <w:rPr>
          <w:rFonts w:ascii="Times New Roman" w:hAnsi="Times New Roman"/>
          <w:sz w:val="24"/>
          <w:szCs w:val="24"/>
        </w:rPr>
        <w:t xml:space="preserve">.  </w:t>
      </w:r>
      <w:r w:rsidR="001C07D2">
        <w:rPr>
          <w:rFonts w:ascii="Times New Roman" w:hAnsi="Times New Roman"/>
          <w:sz w:val="24"/>
          <w:szCs w:val="24"/>
        </w:rPr>
        <w:t xml:space="preserve">Se conocen </w:t>
      </w:r>
      <w:r w:rsidR="001C07D2" w:rsidRPr="00155749">
        <w:rPr>
          <w:rFonts w:ascii="Times New Roman" w:hAnsi="Times New Roman"/>
          <w:sz w:val="24"/>
          <w:szCs w:val="24"/>
        </w:rPr>
        <w:t>(</w:t>
      </w:r>
      <w:proofErr w:type="spellStart"/>
      <w:r w:rsidR="001C07D2" w:rsidRPr="00155749">
        <w:rPr>
          <w:rFonts w:ascii="Times New Roman" w:hAnsi="Times New Roman"/>
          <w:sz w:val="24"/>
          <w:szCs w:val="24"/>
        </w:rPr>
        <w:t>Idriss</w:t>
      </w:r>
      <w:proofErr w:type="spellEnd"/>
      <w:r w:rsidR="001C07D2" w:rsidRPr="00155749">
        <w:rPr>
          <w:rFonts w:ascii="Times New Roman" w:hAnsi="Times New Roman"/>
          <w:sz w:val="24"/>
          <w:szCs w:val="24"/>
        </w:rPr>
        <w:t xml:space="preserve"> </w:t>
      </w:r>
      <w:r w:rsidR="001C07D2" w:rsidRPr="00155749">
        <w:rPr>
          <w:rFonts w:ascii="Times New Roman" w:hAnsi="Times New Roman"/>
          <w:i/>
          <w:sz w:val="24"/>
          <w:szCs w:val="24"/>
        </w:rPr>
        <w:t>et al.,</w:t>
      </w:r>
      <w:r w:rsidR="001C07D2" w:rsidRPr="00155749">
        <w:rPr>
          <w:rFonts w:ascii="Times New Roman" w:hAnsi="Times New Roman"/>
          <w:sz w:val="24"/>
          <w:szCs w:val="24"/>
        </w:rPr>
        <w:t xml:space="preserve"> 2002)</w:t>
      </w:r>
      <w:r w:rsidR="00824365" w:rsidRPr="00155749">
        <w:rPr>
          <w:rFonts w:ascii="Times New Roman" w:hAnsi="Times New Roman"/>
          <w:sz w:val="24"/>
          <w:szCs w:val="24"/>
        </w:rPr>
        <w:t xml:space="preserve"> microorganismos</w:t>
      </w:r>
      <w:r w:rsidR="00CC56CE" w:rsidRPr="00155749">
        <w:rPr>
          <w:rFonts w:ascii="Times New Roman" w:hAnsi="Times New Roman"/>
          <w:sz w:val="24"/>
          <w:szCs w:val="24"/>
        </w:rPr>
        <w:t xml:space="preserve"> </w:t>
      </w:r>
      <w:r w:rsidR="00CE75E6" w:rsidRPr="00155749">
        <w:rPr>
          <w:rFonts w:ascii="Times New Roman" w:hAnsi="Times New Roman"/>
          <w:sz w:val="24"/>
          <w:szCs w:val="24"/>
        </w:rPr>
        <w:t>(</w:t>
      </w:r>
      <w:proofErr w:type="spellStart"/>
      <w:r w:rsidR="00CE75E6" w:rsidRPr="00155749">
        <w:rPr>
          <w:rFonts w:ascii="Times New Roman" w:hAnsi="Times New Roman"/>
          <w:i/>
          <w:sz w:val="24"/>
          <w:szCs w:val="24"/>
        </w:rPr>
        <w:t>Bacillus</w:t>
      </w:r>
      <w:proofErr w:type="spellEnd"/>
      <w:r w:rsidR="00CE75E6" w:rsidRPr="00155749">
        <w:rPr>
          <w:rFonts w:ascii="Times New Roman" w:hAnsi="Times New Roman"/>
          <w:sz w:val="24"/>
          <w:szCs w:val="24"/>
        </w:rPr>
        <w:t xml:space="preserve">, </w:t>
      </w:r>
      <w:proofErr w:type="spellStart"/>
      <w:r w:rsidR="00CE75E6" w:rsidRPr="00155749">
        <w:rPr>
          <w:rFonts w:ascii="Times New Roman" w:hAnsi="Times New Roman"/>
          <w:i/>
          <w:sz w:val="24"/>
          <w:szCs w:val="24"/>
        </w:rPr>
        <w:t>Enterobacter</w:t>
      </w:r>
      <w:proofErr w:type="spellEnd"/>
      <w:r w:rsidR="00CE75E6" w:rsidRPr="00155749">
        <w:rPr>
          <w:rFonts w:ascii="Times New Roman" w:hAnsi="Times New Roman"/>
          <w:sz w:val="24"/>
          <w:szCs w:val="24"/>
        </w:rPr>
        <w:t xml:space="preserve"> </w:t>
      </w:r>
      <w:proofErr w:type="spellStart"/>
      <w:r w:rsidR="00CE75E6" w:rsidRPr="00155749">
        <w:rPr>
          <w:rFonts w:ascii="Times New Roman" w:hAnsi="Times New Roman"/>
          <w:sz w:val="24"/>
          <w:szCs w:val="24"/>
        </w:rPr>
        <w:t>ssp</w:t>
      </w:r>
      <w:proofErr w:type="spellEnd"/>
      <w:r w:rsidR="00CE75E6" w:rsidRPr="00155749">
        <w:rPr>
          <w:rFonts w:ascii="Times New Roman" w:hAnsi="Times New Roman"/>
          <w:sz w:val="24"/>
          <w:szCs w:val="24"/>
        </w:rPr>
        <w:t xml:space="preserve">., </w:t>
      </w:r>
      <w:r w:rsidR="002968B7" w:rsidRPr="00155749">
        <w:rPr>
          <w:rFonts w:ascii="Times New Roman" w:hAnsi="Times New Roman"/>
          <w:sz w:val="24"/>
          <w:szCs w:val="24"/>
        </w:rPr>
        <w:t xml:space="preserve">hongos como </w:t>
      </w:r>
      <w:proofErr w:type="spellStart"/>
      <w:r w:rsidR="002968B7" w:rsidRPr="00155749">
        <w:rPr>
          <w:rFonts w:ascii="Times New Roman" w:hAnsi="Times New Roman"/>
          <w:i/>
          <w:sz w:val="24"/>
          <w:szCs w:val="24"/>
        </w:rPr>
        <w:t>Aspergillus</w:t>
      </w:r>
      <w:proofErr w:type="spellEnd"/>
      <w:r w:rsidR="002968B7" w:rsidRPr="00155749">
        <w:rPr>
          <w:rFonts w:ascii="Times New Roman" w:hAnsi="Times New Roman"/>
          <w:i/>
          <w:sz w:val="24"/>
          <w:szCs w:val="24"/>
        </w:rPr>
        <w:t xml:space="preserve">, </w:t>
      </w:r>
      <w:proofErr w:type="spellStart"/>
      <w:r w:rsidR="002968B7" w:rsidRPr="00155749">
        <w:rPr>
          <w:rFonts w:ascii="Times New Roman" w:hAnsi="Times New Roman"/>
          <w:i/>
          <w:sz w:val="24"/>
          <w:szCs w:val="24"/>
        </w:rPr>
        <w:t>Emmericella</w:t>
      </w:r>
      <w:proofErr w:type="spellEnd"/>
      <w:r w:rsidR="002968B7" w:rsidRPr="00155749">
        <w:rPr>
          <w:rFonts w:ascii="Times New Roman" w:hAnsi="Times New Roman"/>
          <w:i/>
          <w:sz w:val="24"/>
          <w:szCs w:val="24"/>
        </w:rPr>
        <w:t xml:space="preserve">, </w:t>
      </w:r>
      <w:proofErr w:type="spellStart"/>
      <w:r w:rsidR="002968B7" w:rsidRPr="00155749">
        <w:rPr>
          <w:rFonts w:ascii="Times New Roman" w:hAnsi="Times New Roman"/>
          <w:i/>
          <w:sz w:val="24"/>
          <w:szCs w:val="24"/>
        </w:rPr>
        <w:t>Penicillium</w:t>
      </w:r>
      <w:proofErr w:type="spellEnd"/>
      <w:r w:rsidR="002968B7" w:rsidRPr="00155749">
        <w:rPr>
          <w:rFonts w:ascii="Times New Roman" w:hAnsi="Times New Roman"/>
          <w:sz w:val="24"/>
          <w:szCs w:val="24"/>
        </w:rPr>
        <w:t xml:space="preserve"> y </w:t>
      </w:r>
      <w:r w:rsidR="00CE75E6" w:rsidRPr="00155749">
        <w:rPr>
          <w:rFonts w:ascii="Times New Roman" w:hAnsi="Times New Roman"/>
          <w:sz w:val="24"/>
          <w:szCs w:val="24"/>
        </w:rPr>
        <w:t xml:space="preserve">hogos </w:t>
      </w:r>
      <w:proofErr w:type="spellStart"/>
      <w:r w:rsidR="00CE75E6" w:rsidRPr="00155749">
        <w:rPr>
          <w:rFonts w:ascii="Times New Roman" w:hAnsi="Times New Roman"/>
          <w:sz w:val="24"/>
          <w:szCs w:val="24"/>
        </w:rPr>
        <w:t>micorrizicos</w:t>
      </w:r>
      <w:proofErr w:type="spellEnd"/>
      <w:r w:rsidR="00CE75E6" w:rsidRPr="00155749">
        <w:rPr>
          <w:rFonts w:ascii="Times New Roman" w:hAnsi="Times New Roman"/>
          <w:sz w:val="24"/>
          <w:szCs w:val="24"/>
        </w:rPr>
        <w:t xml:space="preserve">) </w:t>
      </w:r>
      <w:r w:rsidR="001C07D2" w:rsidRPr="00155749">
        <w:rPr>
          <w:rFonts w:ascii="Times New Roman" w:hAnsi="Times New Roman"/>
          <w:sz w:val="24"/>
          <w:szCs w:val="24"/>
        </w:rPr>
        <w:t xml:space="preserve">que producen actividad </w:t>
      </w:r>
      <w:proofErr w:type="spellStart"/>
      <w:r w:rsidR="001C07D2" w:rsidRPr="00155749">
        <w:rPr>
          <w:rFonts w:ascii="Times New Roman" w:hAnsi="Times New Roman"/>
          <w:sz w:val="24"/>
          <w:szCs w:val="24"/>
        </w:rPr>
        <w:t>fitasa</w:t>
      </w:r>
      <w:proofErr w:type="spellEnd"/>
      <w:r w:rsidR="001C07D2" w:rsidRPr="00155749">
        <w:rPr>
          <w:rFonts w:ascii="Times New Roman" w:hAnsi="Times New Roman"/>
          <w:sz w:val="24"/>
          <w:szCs w:val="24"/>
        </w:rPr>
        <w:t xml:space="preserve"> extracelular </w:t>
      </w:r>
      <w:r w:rsidR="001C07D2">
        <w:rPr>
          <w:rFonts w:ascii="Times New Roman" w:hAnsi="Times New Roman"/>
          <w:sz w:val="24"/>
          <w:szCs w:val="24"/>
        </w:rPr>
        <w:t>y estimulan</w:t>
      </w:r>
      <w:r w:rsidR="00CE75E6" w:rsidRPr="00155749">
        <w:rPr>
          <w:rFonts w:ascii="Times New Roman" w:hAnsi="Times New Roman"/>
          <w:sz w:val="24"/>
          <w:szCs w:val="24"/>
        </w:rPr>
        <w:t xml:space="preserve"> el crecimiento vegetal por aumento en la disponibilidad de fosfatos</w:t>
      </w:r>
      <w:r w:rsidR="001C07D2">
        <w:rPr>
          <w:rFonts w:ascii="Times New Roman" w:hAnsi="Times New Roman"/>
          <w:sz w:val="24"/>
          <w:szCs w:val="24"/>
        </w:rPr>
        <w:t xml:space="preserve">. </w:t>
      </w:r>
      <w:r w:rsidR="00CE75E6" w:rsidRPr="00155749">
        <w:rPr>
          <w:rFonts w:ascii="Times New Roman" w:hAnsi="Times New Roman"/>
          <w:sz w:val="24"/>
          <w:szCs w:val="24"/>
        </w:rPr>
        <w:t xml:space="preserve"> </w:t>
      </w:r>
      <w:r w:rsidR="00DC05EB" w:rsidRPr="00155749">
        <w:rPr>
          <w:rFonts w:ascii="Times New Roman" w:hAnsi="Times New Roman"/>
          <w:sz w:val="24"/>
          <w:szCs w:val="24"/>
        </w:rPr>
        <w:t xml:space="preserve">La </w:t>
      </w:r>
      <w:proofErr w:type="spellStart"/>
      <w:r w:rsidR="00DC05EB" w:rsidRPr="00155749">
        <w:rPr>
          <w:rFonts w:ascii="Times New Roman" w:hAnsi="Times New Roman"/>
          <w:sz w:val="24"/>
          <w:szCs w:val="24"/>
        </w:rPr>
        <w:t>desfosforilació</w:t>
      </w:r>
      <w:r w:rsidR="00CE75E6" w:rsidRPr="00155749">
        <w:rPr>
          <w:rFonts w:ascii="Times New Roman" w:hAnsi="Times New Roman"/>
          <w:sz w:val="24"/>
          <w:szCs w:val="24"/>
        </w:rPr>
        <w:t>n</w:t>
      </w:r>
      <w:proofErr w:type="spellEnd"/>
      <w:r w:rsidR="00CE75E6" w:rsidRPr="00155749">
        <w:rPr>
          <w:rFonts w:ascii="Times New Roman" w:hAnsi="Times New Roman"/>
          <w:sz w:val="24"/>
          <w:szCs w:val="24"/>
        </w:rPr>
        <w:t xml:space="preserve"> del </w:t>
      </w:r>
      <w:proofErr w:type="spellStart"/>
      <w:r w:rsidR="00CE75E6" w:rsidRPr="00155749">
        <w:rPr>
          <w:rFonts w:ascii="Times New Roman" w:hAnsi="Times New Roman"/>
          <w:i/>
          <w:sz w:val="24"/>
          <w:szCs w:val="24"/>
        </w:rPr>
        <w:t>myo</w:t>
      </w:r>
      <w:proofErr w:type="spellEnd"/>
      <w:r w:rsidR="00CE75E6" w:rsidRPr="00155749">
        <w:rPr>
          <w:rFonts w:ascii="Times New Roman" w:hAnsi="Times New Roman"/>
          <w:sz w:val="24"/>
          <w:szCs w:val="24"/>
        </w:rPr>
        <w:t>- IP</w:t>
      </w:r>
      <w:r w:rsidR="00CE75E6" w:rsidRPr="00155749">
        <w:rPr>
          <w:rFonts w:ascii="Times New Roman" w:hAnsi="Times New Roman"/>
          <w:sz w:val="24"/>
          <w:szCs w:val="24"/>
          <w:vertAlign w:val="subscript"/>
        </w:rPr>
        <w:t>6</w:t>
      </w:r>
      <w:r w:rsidR="00CE75E6" w:rsidRPr="00155749">
        <w:rPr>
          <w:rFonts w:ascii="Times New Roman" w:hAnsi="Times New Roman"/>
          <w:sz w:val="24"/>
          <w:szCs w:val="24"/>
        </w:rPr>
        <w:t xml:space="preserve"> es catalizada por la actividad 3-fitasa de origen bacteriano y la 6-fitasa </w:t>
      </w:r>
      <w:r w:rsidR="000A4DDC" w:rsidRPr="00155749">
        <w:rPr>
          <w:rFonts w:ascii="Times New Roman" w:hAnsi="Times New Roman"/>
          <w:sz w:val="24"/>
          <w:szCs w:val="24"/>
        </w:rPr>
        <w:t xml:space="preserve">de origen vegetal, sin embargo la actividad puede ser inhibida por la presencia de </w:t>
      </w:r>
      <w:proofErr w:type="spellStart"/>
      <w:r w:rsidR="000A4DDC" w:rsidRPr="00155749">
        <w:rPr>
          <w:rFonts w:ascii="Times New Roman" w:hAnsi="Times New Roman"/>
          <w:sz w:val="24"/>
          <w:szCs w:val="24"/>
        </w:rPr>
        <w:t>montmorillonita</w:t>
      </w:r>
      <w:proofErr w:type="spellEnd"/>
      <w:r w:rsidR="007E568C">
        <w:rPr>
          <w:rFonts w:ascii="Times New Roman" w:hAnsi="Times New Roman"/>
          <w:sz w:val="24"/>
          <w:szCs w:val="24"/>
        </w:rPr>
        <w:t xml:space="preserve"> </w:t>
      </w:r>
      <w:r w:rsidR="007E568C" w:rsidRPr="00155749">
        <w:rPr>
          <w:rFonts w:ascii="Times New Roman" w:hAnsi="Times New Roman"/>
          <w:sz w:val="24"/>
          <w:szCs w:val="24"/>
        </w:rPr>
        <w:t xml:space="preserve">(Turner </w:t>
      </w:r>
      <w:r w:rsidR="007E568C" w:rsidRPr="00155749">
        <w:rPr>
          <w:rFonts w:ascii="Times New Roman" w:hAnsi="Times New Roman"/>
          <w:i/>
          <w:sz w:val="24"/>
          <w:szCs w:val="24"/>
        </w:rPr>
        <w:t>et al.,</w:t>
      </w:r>
      <w:r w:rsidR="007E568C" w:rsidRPr="00155749">
        <w:rPr>
          <w:rFonts w:ascii="Times New Roman" w:hAnsi="Times New Roman"/>
          <w:sz w:val="24"/>
          <w:szCs w:val="24"/>
        </w:rPr>
        <w:t xml:space="preserve"> 2002)</w:t>
      </w:r>
      <w:r w:rsidR="007E568C">
        <w:rPr>
          <w:rFonts w:ascii="Times New Roman" w:hAnsi="Times New Roman"/>
          <w:sz w:val="24"/>
          <w:szCs w:val="24"/>
        </w:rPr>
        <w:t>;</w:t>
      </w:r>
      <w:r w:rsidR="007E568C" w:rsidRPr="00155749">
        <w:rPr>
          <w:rFonts w:ascii="Times New Roman" w:hAnsi="Times New Roman"/>
          <w:sz w:val="24"/>
          <w:szCs w:val="24"/>
        </w:rPr>
        <w:t xml:space="preserve"> </w:t>
      </w:r>
      <w:r w:rsidR="004C0DEE" w:rsidRPr="00155749">
        <w:rPr>
          <w:rFonts w:ascii="Times New Roman" w:hAnsi="Times New Roman"/>
          <w:sz w:val="24"/>
          <w:szCs w:val="24"/>
        </w:rPr>
        <w:t>el tipo de arcillas y el n</w:t>
      </w:r>
      <w:r w:rsidR="00DC05EB" w:rsidRPr="00155749">
        <w:rPr>
          <w:rFonts w:ascii="Times New Roman" w:hAnsi="Times New Roman"/>
          <w:sz w:val="24"/>
          <w:szCs w:val="24"/>
        </w:rPr>
        <w:t>ú</w:t>
      </w:r>
      <w:r w:rsidR="004C0DEE" w:rsidRPr="00155749">
        <w:rPr>
          <w:rFonts w:ascii="Times New Roman" w:hAnsi="Times New Roman"/>
          <w:sz w:val="24"/>
          <w:szCs w:val="24"/>
        </w:rPr>
        <w:t xml:space="preserve">mero de grupos fosfato presentes tiene influencia en la </w:t>
      </w:r>
      <w:r w:rsidR="00530874" w:rsidRPr="00155749">
        <w:rPr>
          <w:rFonts w:ascii="Times New Roman" w:hAnsi="Times New Roman"/>
          <w:sz w:val="24"/>
          <w:szCs w:val="24"/>
        </w:rPr>
        <w:t>adsorción</w:t>
      </w:r>
      <w:r w:rsidR="001852BD" w:rsidRPr="00155749">
        <w:rPr>
          <w:rFonts w:ascii="Times New Roman" w:hAnsi="Times New Roman"/>
          <w:sz w:val="24"/>
          <w:szCs w:val="24"/>
        </w:rPr>
        <w:t xml:space="preserve">.  </w:t>
      </w:r>
      <w:r w:rsidR="0044720E" w:rsidRPr="00155749">
        <w:rPr>
          <w:rFonts w:ascii="Times New Roman" w:hAnsi="Times New Roman"/>
          <w:sz w:val="24"/>
          <w:szCs w:val="24"/>
        </w:rPr>
        <w:t xml:space="preserve">Las poblaciones microbianas </w:t>
      </w:r>
      <w:proofErr w:type="spellStart"/>
      <w:r w:rsidR="0044720E" w:rsidRPr="00155749">
        <w:rPr>
          <w:rFonts w:ascii="Times New Roman" w:hAnsi="Times New Roman"/>
          <w:sz w:val="24"/>
          <w:szCs w:val="24"/>
        </w:rPr>
        <w:t>rizosféricas</w:t>
      </w:r>
      <w:proofErr w:type="spellEnd"/>
      <w:r w:rsidR="0044720E" w:rsidRPr="00155749">
        <w:rPr>
          <w:rFonts w:ascii="Times New Roman" w:hAnsi="Times New Roman"/>
          <w:sz w:val="24"/>
          <w:szCs w:val="24"/>
        </w:rPr>
        <w:t xml:space="preserve"> poseen actividad para degradar el </w:t>
      </w:r>
      <w:proofErr w:type="spellStart"/>
      <w:r w:rsidR="0044720E" w:rsidRPr="00155749">
        <w:rPr>
          <w:rFonts w:ascii="Times New Roman" w:hAnsi="Times New Roman"/>
          <w:sz w:val="24"/>
          <w:szCs w:val="24"/>
        </w:rPr>
        <w:t>fitato</w:t>
      </w:r>
      <w:proofErr w:type="spellEnd"/>
      <w:r w:rsidR="0044720E" w:rsidRPr="00155749">
        <w:rPr>
          <w:rFonts w:ascii="Times New Roman" w:hAnsi="Times New Roman"/>
          <w:sz w:val="24"/>
          <w:szCs w:val="24"/>
        </w:rPr>
        <w:t xml:space="preserve"> y se cree</w:t>
      </w:r>
      <w:r w:rsidR="008566AC">
        <w:rPr>
          <w:rFonts w:ascii="Times New Roman" w:hAnsi="Times New Roman"/>
          <w:sz w:val="24"/>
          <w:szCs w:val="24"/>
        </w:rPr>
        <w:t xml:space="preserve"> </w:t>
      </w:r>
      <w:r w:rsidR="008566AC" w:rsidRPr="00155749">
        <w:rPr>
          <w:rFonts w:ascii="Times New Roman" w:hAnsi="Times New Roman"/>
          <w:sz w:val="24"/>
          <w:szCs w:val="24"/>
        </w:rPr>
        <w:t>(</w:t>
      </w:r>
      <w:proofErr w:type="spellStart"/>
      <w:r w:rsidR="008566AC" w:rsidRPr="00155749">
        <w:rPr>
          <w:rFonts w:ascii="Times New Roman" w:hAnsi="Times New Roman"/>
          <w:sz w:val="24"/>
          <w:szCs w:val="24"/>
        </w:rPr>
        <w:t>Lim</w:t>
      </w:r>
      <w:proofErr w:type="spellEnd"/>
      <w:r w:rsidR="008566AC" w:rsidRPr="00155749">
        <w:rPr>
          <w:rFonts w:ascii="Times New Roman" w:hAnsi="Times New Roman"/>
          <w:sz w:val="24"/>
          <w:szCs w:val="24"/>
        </w:rPr>
        <w:t xml:space="preserve"> </w:t>
      </w:r>
      <w:r w:rsidR="008566AC" w:rsidRPr="00155749">
        <w:rPr>
          <w:rFonts w:ascii="Times New Roman" w:hAnsi="Times New Roman"/>
          <w:i/>
          <w:sz w:val="24"/>
          <w:szCs w:val="24"/>
        </w:rPr>
        <w:t>et al.,</w:t>
      </w:r>
      <w:r w:rsidR="008566AC" w:rsidRPr="00155749">
        <w:rPr>
          <w:rFonts w:ascii="Times New Roman" w:hAnsi="Times New Roman"/>
          <w:sz w:val="24"/>
          <w:szCs w:val="24"/>
        </w:rPr>
        <w:t xml:space="preserve"> 2007)</w:t>
      </w:r>
      <w:r w:rsidR="008566AC">
        <w:rPr>
          <w:rFonts w:ascii="Times New Roman" w:hAnsi="Times New Roman"/>
          <w:sz w:val="24"/>
          <w:szCs w:val="24"/>
        </w:rPr>
        <w:t xml:space="preserve"> </w:t>
      </w:r>
      <w:r w:rsidR="0044720E" w:rsidRPr="00155749">
        <w:rPr>
          <w:rFonts w:ascii="Times New Roman" w:hAnsi="Times New Roman"/>
          <w:sz w:val="24"/>
          <w:szCs w:val="24"/>
        </w:rPr>
        <w:t xml:space="preserve">que las </w:t>
      </w:r>
      <w:proofErr w:type="spellStart"/>
      <w:r w:rsidR="0044720E" w:rsidRPr="00155749">
        <w:rPr>
          <w:rFonts w:ascii="Times New Roman" w:hAnsi="Times New Roman"/>
          <w:sz w:val="24"/>
          <w:szCs w:val="24"/>
        </w:rPr>
        <w:t>fitasas</w:t>
      </w:r>
      <w:proofErr w:type="spellEnd"/>
      <w:r w:rsidR="0044720E" w:rsidRPr="00155749">
        <w:rPr>
          <w:rFonts w:ascii="Times New Roman" w:hAnsi="Times New Roman"/>
          <w:sz w:val="24"/>
          <w:szCs w:val="24"/>
        </w:rPr>
        <w:t xml:space="preserve"> tipo β-</w:t>
      </w:r>
      <w:proofErr w:type="spellStart"/>
      <w:r w:rsidR="0044720E" w:rsidRPr="00155749">
        <w:rPr>
          <w:rFonts w:ascii="Times New Roman" w:hAnsi="Times New Roman"/>
          <w:sz w:val="24"/>
          <w:szCs w:val="24"/>
        </w:rPr>
        <w:t>helice</w:t>
      </w:r>
      <w:proofErr w:type="spellEnd"/>
      <w:r w:rsidR="0044720E" w:rsidRPr="00155749">
        <w:rPr>
          <w:rFonts w:ascii="Times New Roman" w:hAnsi="Times New Roman"/>
          <w:sz w:val="24"/>
          <w:szCs w:val="24"/>
        </w:rPr>
        <w:t xml:space="preserve"> (BBP: </w:t>
      </w:r>
      <w:r w:rsidR="0044720E" w:rsidRPr="00155749">
        <w:rPr>
          <w:rFonts w:ascii="Times New Roman" w:hAnsi="Times New Roman"/>
          <w:sz w:val="24"/>
          <w:szCs w:val="24"/>
          <w:lang w:eastAsia="es-ES"/>
        </w:rPr>
        <w:t>β-</w:t>
      </w:r>
      <w:proofErr w:type="spellStart"/>
      <w:r w:rsidR="0044720E" w:rsidRPr="00155749">
        <w:rPr>
          <w:rFonts w:ascii="Times New Roman" w:hAnsi="Times New Roman"/>
          <w:sz w:val="24"/>
          <w:szCs w:val="24"/>
          <w:lang w:eastAsia="es-ES"/>
        </w:rPr>
        <w:t>propeller</w:t>
      </w:r>
      <w:proofErr w:type="spellEnd"/>
      <w:r w:rsidR="0044720E" w:rsidRPr="00155749">
        <w:rPr>
          <w:rFonts w:ascii="Times New Roman" w:hAnsi="Times New Roman"/>
          <w:sz w:val="24"/>
          <w:szCs w:val="24"/>
          <w:lang w:eastAsia="es-ES"/>
        </w:rPr>
        <w:t xml:space="preserve"> </w:t>
      </w:r>
      <w:proofErr w:type="spellStart"/>
      <w:r w:rsidR="0044720E" w:rsidRPr="00155749">
        <w:rPr>
          <w:rFonts w:ascii="Times New Roman" w:hAnsi="Times New Roman"/>
          <w:sz w:val="24"/>
          <w:szCs w:val="24"/>
          <w:lang w:eastAsia="es-ES"/>
        </w:rPr>
        <w:t>phytase</w:t>
      </w:r>
      <w:proofErr w:type="spellEnd"/>
      <w:r w:rsidR="0044720E" w:rsidRPr="00155749">
        <w:rPr>
          <w:rFonts w:ascii="Times New Roman" w:hAnsi="Times New Roman"/>
          <w:sz w:val="24"/>
          <w:szCs w:val="24"/>
          <w:lang w:eastAsia="es-ES"/>
        </w:rPr>
        <w:t>)</w:t>
      </w:r>
      <w:r w:rsidR="0044720E" w:rsidRPr="00155749">
        <w:rPr>
          <w:rFonts w:ascii="Times New Roman" w:hAnsi="Times New Roman"/>
          <w:sz w:val="24"/>
          <w:szCs w:val="24"/>
        </w:rPr>
        <w:t xml:space="preserve"> tienen el principal papel en la hidrólisis de dicho sustrato, tanto en comunidades acuáticas co</w:t>
      </w:r>
      <w:r w:rsidR="00091BC3" w:rsidRPr="00155749">
        <w:rPr>
          <w:rFonts w:ascii="Times New Roman" w:hAnsi="Times New Roman"/>
          <w:sz w:val="24"/>
          <w:szCs w:val="24"/>
        </w:rPr>
        <w:t>mo</w:t>
      </w:r>
      <w:r w:rsidR="0044720E" w:rsidRPr="00155749">
        <w:rPr>
          <w:rFonts w:ascii="Times New Roman" w:hAnsi="Times New Roman"/>
          <w:sz w:val="24"/>
          <w:szCs w:val="24"/>
        </w:rPr>
        <w:t xml:space="preserve"> en comunidades de suelo</w:t>
      </w:r>
      <w:r w:rsidR="008566AC">
        <w:rPr>
          <w:rFonts w:ascii="Times New Roman" w:hAnsi="Times New Roman"/>
          <w:sz w:val="24"/>
          <w:szCs w:val="24"/>
        </w:rPr>
        <w:t>. S</w:t>
      </w:r>
      <w:r w:rsidR="0044720E" w:rsidRPr="00155749">
        <w:rPr>
          <w:rFonts w:ascii="Times New Roman" w:hAnsi="Times New Roman"/>
          <w:sz w:val="24"/>
          <w:szCs w:val="24"/>
        </w:rPr>
        <w:t>in embargo, en las bases de datos ambientales para suelo y sedimentos (AAFX, AAGA) existe un cubrimiento muy bajo de secuencias para esto</w:t>
      </w:r>
      <w:r w:rsidR="008566AC">
        <w:rPr>
          <w:rFonts w:ascii="Times New Roman" w:hAnsi="Times New Roman"/>
          <w:sz w:val="24"/>
          <w:szCs w:val="24"/>
        </w:rPr>
        <w:t>s</w:t>
      </w:r>
      <w:r w:rsidR="0044720E" w:rsidRPr="00155749">
        <w:rPr>
          <w:rFonts w:ascii="Times New Roman" w:hAnsi="Times New Roman"/>
          <w:sz w:val="24"/>
          <w:szCs w:val="24"/>
        </w:rPr>
        <w:t xml:space="preserve"> genes.</w:t>
      </w:r>
      <w:r w:rsidR="007115B6">
        <w:rPr>
          <w:rFonts w:ascii="Times New Roman" w:hAnsi="Times New Roman"/>
          <w:sz w:val="24"/>
          <w:szCs w:val="24"/>
        </w:rPr>
        <w:t xml:space="preserve"> Recientemente </w:t>
      </w:r>
      <w:r w:rsidR="00B31552">
        <w:rPr>
          <w:rFonts w:ascii="Times New Roman" w:hAnsi="Times New Roman"/>
          <w:sz w:val="24"/>
          <w:szCs w:val="24"/>
        </w:rPr>
        <w:t>(</w:t>
      </w:r>
      <w:r w:rsidR="00B31552" w:rsidRPr="00B31552">
        <w:rPr>
          <w:rFonts w:ascii="Times New Roman" w:hAnsi="Times New Roman"/>
          <w:sz w:val="24"/>
          <w:szCs w:val="24"/>
          <w:lang w:val="es-CO"/>
        </w:rPr>
        <w:t>Damon</w:t>
      </w:r>
      <w:r w:rsidR="00B31552">
        <w:rPr>
          <w:rFonts w:ascii="Times New Roman" w:hAnsi="Times New Roman"/>
          <w:sz w:val="24"/>
          <w:szCs w:val="24"/>
        </w:rPr>
        <w:t xml:space="preserve"> </w:t>
      </w:r>
      <w:r w:rsidR="00B31552" w:rsidRPr="000874DC">
        <w:rPr>
          <w:rFonts w:ascii="Times New Roman" w:hAnsi="Times New Roman"/>
          <w:i/>
          <w:sz w:val="24"/>
          <w:szCs w:val="24"/>
        </w:rPr>
        <w:t>et al.,</w:t>
      </w:r>
      <w:r w:rsidR="00B31552">
        <w:rPr>
          <w:rFonts w:ascii="Times New Roman" w:hAnsi="Times New Roman"/>
          <w:sz w:val="24"/>
          <w:szCs w:val="24"/>
        </w:rPr>
        <w:t xml:space="preserve"> 2012) se han detectado transcriptos de </w:t>
      </w:r>
      <w:proofErr w:type="spellStart"/>
      <w:r w:rsidR="00B31552">
        <w:rPr>
          <w:rFonts w:ascii="Times New Roman" w:hAnsi="Times New Roman"/>
          <w:sz w:val="24"/>
          <w:szCs w:val="24"/>
        </w:rPr>
        <w:t>fitasas</w:t>
      </w:r>
      <w:proofErr w:type="spellEnd"/>
      <w:r w:rsidR="00B31552">
        <w:rPr>
          <w:rFonts w:ascii="Times New Roman" w:hAnsi="Times New Roman"/>
          <w:sz w:val="24"/>
          <w:szCs w:val="24"/>
        </w:rPr>
        <w:t xml:space="preserve"> en estudios </w:t>
      </w:r>
      <w:r w:rsidR="00B31552" w:rsidRPr="00155749">
        <w:rPr>
          <w:rFonts w:ascii="Times New Roman" w:hAnsi="Times New Roman"/>
          <w:sz w:val="24"/>
          <w:szCs w:val="24"/>
        </w:rPr>
        <w:t xml:space="preserve">de </w:t>
      </w:r>
      <w:proofErr w:type="spellStart"/>
      <w:r w:rsidR="00B31552" w:rsidRPr="00155749">
        <w:rPr>
          <w:rFonts w:ascii="Times New Roman" w:hAnsi="Times New Roman"/>
          <w:sz w:val="24"/>
          <w:szCs w:val="24"/>
        </w:rPr>
        <w:t>metatranscriptómica</w:t>
      </w:r>
      <w:proofErr w:type="spellEnd"/>
      <w:r w:rsidR="00B31552">
        <w:rPr>
          <w:rFonts w:ascii="Times New Roman" w:hAnsi="Times New Roman"/>
          <w:sz w:val="24"/>
          <w:szCs w:val="24"/>
        </w:rPr>
        <w:t xml:space="preserve"> </w:t>
      </w:r>
      <w:r w:rsidR="00B31552" w:rsidRPr="00155749">
        <w:rPr>
          <w:rFonts w:ascii="Times New Roman" w:hAnsi="Times New Roman"/>
          <w:sz w:val="24"/>
          <w:szCs w:val="24"/>
        </w:rPr>
        <w:t xml:space="preserve">en </w:t>
      </w:r>
      <w:r w:rsidR="00B31552">
        <w:rPr>
          <w:rFonts w:ascii="Times New Roman" w:hAnsi="Times New Roman"/>
          <w:sz w:val="24"/>
          <w:szCs w:val="24"/>
        </w:rPr>
        <w:t>mantillo de bosques</w:t>
      </w:r>
      <w:r w:rsidR="00767280">
        <w:rPr>
          <w:rFonts w:ascii="Times New Roman" w:hAnsi="Times New Roman"/>
          <w:sz w:val="24"/>
          <w:szCs w:val="24"/>
        </w:rPr>
        <w:t xml:space="preserve"> y</w:t>
      </w:r>
      <w:r w:rsidR="00B31552">
        <w:rPr>
          <w:rFonts w:ascii="Times New Roman" w:hAnsi="Times New Roman"/>
          <w:sz w:val="24"/>
          <w:szCs w:val="24"/>
        </w:rPr>
        <w:t xml:space="preserve"> se ha sugerido (</w:t>
      </w:r>
      <w:proofErr w:type="spellStart"/>
      <w:r w:rsidR="00B31552" w:rsidRPr="00B31552">
        <w:rPr>
          <w:rFonts w:ascii="Times New Roman" w:hAnsi="Times New Roman"/>
          <w:sz w:val="24"/>
          <w:szCs w:val="24"/>
          <w:lang w:val="es-CO"/>
        </w:rPr>
        <w:t>Vincent</w:t>
      </w:r>
      <w:proofErr w:type="spellEnd"/>
      <w:r w:rsidR="00B31552">
        <w:rPr>
          <w:rFonts w:ascii="Times New Roman" w:hAnsi="Times New Roman"/>
          <w:sz w:val="24"/>
          <w:szCs w:val="24"/>
          <w:lang w:val="es-CO"/>
        </w:rPr>
        <w:t xml:space="preserve"> </w:t>
      </w:r>
      <w:r w:rsidR="00B31552" w:rsidRPr="00B31552">
        <w:rPr>
          <w:rFonts w:ascii="Times New Roman" w:hAnsi="Times New Roman"/>
          <w:i/>
          <w:sz w:val="24"/>
          <w:szCs w:val="24"/>
          <w:lang w:val="es-CO"/>
        </w:rPr>
        <w:t>et al,</w:t>
      </w:r>
      <w:r w:rsidR="00B31552">
        <w:rPr>
          <w:rFonts w:ascii="Times New Roman" w:hAnsi="Times New Roman"/>
          <w:sz w:val="24"/>
          <w:szCs w:val="24"/>
          <w:lang w:val="es-CO"/>
        </w:rPr>
        <w:t xml:space="preserve"> 2010) </w:t>
      </w:r>
      <w:r w:rsidR="00B31552">
        <w:rPr>
          <w:rFonts w:ascii="Times New Roman" w:hAnsi="Times New Roman"/>
          <w:sz w:val="24"/>
          <w:szCs w:val="24"/>
        </w:rPr>
        <w:t>que la mineralización del Po en dichos ecosistemas contribuye a la disponibilidad del elemento</w:t>
      </w:r>
      <w:r w:rsidR="007E568C">
        <w:rPr>
          <w:rFonts w:ascii="Times New Roman" w:hAnsi="Times New Roman"/>
          <w:sz w:val="24"/>
          <w:szCs w:val="24"/>
        </w:rPr>
        <w:t>,</w:t>
      </w:r>
      <w:r w:rsidR="00B31552">
        <w:rPr>
          <w:rFonts w:ascii="Times New Roman" w:hAnsi="Times New Roman"/>
          <w:sz w:val="24"/>
          <w:szCs w:val="24"/>
        </w:rPr>
        <w:t xml:space="preserve"> m</w:t>
      </w:r>
      <w:r w:rsidR="00875221">
        <w:rPr>
          <w:rFonts w:ascii="Times New Roman" w:hAnsi="Times New Roman"/>
          <w:sz w:val="24"/>
          <w:szCs w:val="24"/>
        </w:rPr>
        <w:t>á</w:t>
      </w:r>
      <w:r w:rsidR="00B31552">
        <w:rPr>
          <w:rFonts w:ascii="Times New Roman" w:hAnsi="Times New Roman"/>
          <w:sz w:val="24"/>
          <w:szCs w:val="24"/>
        </w:rPr>
        <w:t>s que las fracciones inorgánicas</w:t>
      </w:r>
      <w:r w:rsidR="007E568C">
        <w:rPr>
          <w:rFonts w:ascii="Times New Roman" w:hAnsi="Times New Roman"/>
          <w:sz w:val="24"/>
          <w:szCs w:val="24"/>
        </w:rPr>
        <w:t>. S</w:t>
      </w:r>
      <w:r w:rsidR="00767280">
        <w:rPr>
          <w:rFonts w:ascii="Times New Roman" w:hAnsi="Times New Roman"/>
          <w:sz w:val="24"/>
          <w:szCs w:val="24"/>
        </w:rPr>
        <w:t>in embargo</w:t>
      </w:r>
      <w:r w:rsidR="007E568C">
        <w:rPr>
          <w:rFonts w:ascii="Times New Roman" w:hAnsi="Times New Roman"/>
          <w:sz w:val="24"/>
          <w:szCs w:val="24"/>
        </w:rPr>
        <w:t>,</w:t>
      </w:r>
      <w:r w:rsidR="00767280">
        <w:rPr>
          <w:rFonts w:ascii="Times New Roman" w:hAnsi="Times New Roman"/>
          <w:sz w:val="24"/>
          <w:szCs w:val="24"/>
        </w:rPr>
        <w:t xml:space="preserve"> se desconoce</w:t>
      </w:r>
      <w:r w:rsidR="007E568C">
        <w:rPr>
          <w:rFonts w:ascii="Times New Roman" w:hAnsi="Times New Roman"/>
          <w:sz w:val="24"/>
          <w:szCs w:val="24"/>
        </w:rPr>
        <w:t>n</w:t>
      </w:r>
      <w:r w:rsidR="00767280">
        <w:rPr>
          <w:rFonts w:ascii="Times New Roman" w:hAnsi="Times New Roman"/>
          <w:sz w:val="24"/>
          <w:szCs w:val="24"/>
        </w:rPr>
        <w:t xml:space="preserve"> </w:t>
      </w:r>
      <w:r w:rsidR="007E568C">
        <w:rPr>
          <w:rFonts w:ascii="Times New Roman" w:hAnsi="Times New Roman"/>
          <w:sz w:val="24"/>
          <w:szCs w:val="24"/>
        </w:rPr>
        <w:t xml:space="preserve">aún </w:t>
      </w:r>
      <w:r w:rsidR="00875221">
        <w:rPr>
          <w:rFonts w:ascii="Times New Roman" w:hAnsi="Times New Roman"/>
          <w:sz w:val="24"/>
          <w:szCs w:val="24"/>
        </w:rPr>
        <w:t xml:space="preserve">los mecanismos que le dan estabilidad a las fracciones de Po, </w:t>
      </w:r>
      <w:r w:rsidR="007E568C">
        <w:rPr>
          <w:rFonts w:ascii="Times New Roman" w:hAnsi="Times New Roman"/>
          <w:sz w:val="24"/>
          <w:szCs w:val="24"/>
        </w:rPr>
        <w:t>lo que permitiría</w:t>
      </w:r>
      <w:r w:rsidR="00875221">
        <w:rPr>
          <w:rFonts w:ascii="Times New Roman" w:hAnsi="Times New Roman"/>
          <w:sz w:val="24"/>
          <w:szCs w:val="24"/>
        </w:rPr>
        <w:t xml:space="preserve"> el entendimiento de la dinámica de este elemento.</w:t>
      </w:r>
    </w:p>
    <w:p w:rsidR="00617A2E" w:rsidRPr="00155749" w:rsidRDefault="00617A2E" w:rsidP="00F2673F">
      <w:pPr>
        <w:autoSpaceDE w:val="0"/>
        <w:autoSpaceDN w:val="0"/>
        <w:adjustRightInd w:val="0"/>
        <w:spacing w:after="0" w:line="240" w:lineRule="auto"/>
        <w:jc w:val="both"/>
        <w:rPr>
          <w:rFonts w:ascii="Times New Roman" w:hAnsi="Times New Roman"/>
          <w:sz w:val="24"/>
          <w:szCs w:val="24"/>
        </w:rPr>
      </w:pPr>
    </w:p>
    <w:p w:rsidR="00A04D8D" w:rsidRDefault="00026101" w:rsidP="00F2673F">
      <w:pPr>
        <w:autoSpaceDE w:val="0"/>
        <w:autoSpaceDN w:val="0"/>
        <w:adjustRightInd w:val="0"/>
        <w:spacing w:after="0" w:line="240" w:lineRule="auto"/>
        <w:jc w:val="both"/>
        <w:rPr>
          <w:rFonts w:ascii="Times New Roman" w:hAnsi="Times New Roman"/>
          <w:sz w:val="24"/>
          <w:szCs w:val="24"/>
        </w:rPr>
      </w:pPr>
      <w:r w:rsidRPr="0024725D">
        <w:rPr>
          <w:rFonts w:ascii="Times New Roman" w:hAnsi="Times New Roman"/>
          <w:sz w:val="24"/>
          <w:szCs w:val="24"/>
        </w:rPr>
        <w:t>Las fosfatasas extracelulares</w:t>
      </w:r>
      <w:r w:rsidR="0024725D" w:rsidRPr="0024725D">
        <w:rPr>
          <w:rFonts w:ascii="Times New Roman" w:hAnsi="Times New Roman"/>
          <w:sz w:val="24"/>
          <w:szCs w:val="24"/>
        </w:rPr>
        <w:t xml:space="preserve"> </w:t>
      </w:r>
      <w:r w:rsidR="007E568C">
        <w:rPr>
          <w:rFonts w:ascii="Times New Roman" w:hAnsi="Times New Roman"/>
          <w:sz w:val="24"/>
          <w:szCs w:val="24"/>
        </w:rPr>
        <w:t xml:space="preserve"> que </w:t>
      </w:r>
      <w:r w:rsidR="0024725D" w:rsidRPr="0024725D">
        <w:rPr>
          <w:rFonts w:ascii="Times New Roman" w:hAnsi="Times New Roman"/>
          <w:sz w:val="24"/>
          <w:szCs w:val="24"/>
        </w:rPr>
        <w:t xml:space="preserve">se requieren para la mineralización/hidrólisis de los </w:t>
      </w:r>
      <w:proofErr w:type="spellStart"/>
      <w:r w:rsidR="0024725D" w:rsidRPr="0024725D">
        <w:rPr>
          <w:rFonts w:ascii="Times New Roman" w:hAnsi="Times New Roman"/>
          <w:sz w:val="24"/>
          <w:szCs w:val="24"/>
        </w:rPr>
        <w:t>ésteres</w:t>
      </w:r>
      <w:proofErr w:type="spellEnd"/>
      <w:r w:rsidR="0024725D" w:rsidRPr="0024725D">
        <w:rPr>
          <w:rFonts w:ascii="Times New Roman" w:hAnsi="Times New Roman"/>
          <w:sz w:val="24"/>
          <w:szCs w:val="24"/>
        </w:rPr>
        <w:t xml:space="preserve"> orgánicos de P</w:t>
      </w:r>
      <w:r w:rsidR="00024822">
        <w:rPr>
          <w:rFonts w:ascii="Times New Roman" w:hAnsi="Times New Roman"/>
          <w:sz w:val="24"/>
          <w:szCs w:val="24"/>
        </w:rPr>
        <w:t>,</w:t>
      </w:r>
      <w:r w:rsidR="0024725D" w:rsidRPr="0024725D">
        <w:rPr>
          <w:rFonts w:ascii="Times New Roman" w:hAnsi="Times New Roman"/>
          <w:sz w:val="24"/>
          <w:szCs w:val="24"/>
        </w:rPr>
        <w:t xml:space="preserve"> las pro</w:t>
      </w:r>
      <w:r w:rsidR="002968B7" w:rsidRPr="0024725D">
        <w:rPr>
          <w:rFonts w:ascii="Times New Roman" w:hAnsi="Times New Roman"/>
          <w:sz w:val="24"/>
          <w:szCs w:val="24"/>
        </w:rPr>
        <w:t>duc</w:t>
      </w:r>
      <w:r w:rsidR="0024725D" w:rsidRPr="0024725D">
        <w:rPr>
          <w:rFonts w:ascii="Times New Roman" w:hAnsi="Times New Roman"/>
          <w:sz w:val="24"/>
          <w:szCs w:val="24"/>
        </w:rPr>
        <w:t>en</w:t>
      </w:r>
      <w:r w:rsidR="002968B7" w:rsidRPr="0024725D">
        <w:rPr>
          <w:rFonts w:ascii="Times New Roman" w:hAnsi="Times New Roman"/>
          <w:sz w:val="24"/>
          <w:szCs w:val="24"/>
        </w:rPr>
        <w:t xml:space="preserve">  microorganismos (</w:t>
      </w:r>
      <w:proofErr w:type="spellStart"/>
      <w:r w:rsidR="002968B7" w:rsidRPr="0024725D">
        <w:rPr>
          <w:rFonts w:ascii="Times New Roman" w:hAnsi="Times New Roman"/>
          <w:i/>
          <w:sz w:val="24"/>
          <w:szCs w:val="24"/>
        </w:rPr>
        <w:t>Bacillus</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subtilis</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Nostoc</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sp.</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Caulobacter</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crescentus</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Pseudomonas</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aeruginosa</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Sinorhizobium</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meliloti</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Mesorhizobium</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loti</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Corynebacterium</w:t>
      </w:r>
      <w:proofErr w:type="spellEnd"/>
      <w:r w:rsidR="002968B7" w:rsidRPr="0024725D">
        <w:rPr>
          <w:rFonts w:ascii="Times New Roman" w:hAnsi="Times New Roman"/>
          <w:i/>
          <w:sz w:val="24"/>
          <w:szCs w:val="24"/>
        </w:rPr>
        <w:t xml:space="preserve"> </w:t>
      </w:r>
      <w:proofErr w:type="spellStart"/>
      <w:r w:rsidR="002968B7" w:rsidRPr="0024725D">
        <w:rPr>
          <w:rFonts w:ascii="Times New Roman" w:hAnsi="Times New Roman"/>
          <w:i/>
          <w:sz w:val="24"/>
          <w:szCs w:val="24"/>
        </w:rPr>
        <w:t>glutamicum</w:t>
      </w:r>
      <w:proofErr w:type="spellEnd"/>
      <w:r w:rsidR="002968B7" w:rsidRPr="0024725D">
        <w:rPr>
          <w:rFonts w:ascii="Times New Roman" w:hAnsi="Times New Roman"/>
          <w:sz w:val="24"/>
          <w:szCs w:val="24"/>
        </w:rPr>
        <w:t>)</w:t>
      </w:r>
      <w:r w:rsidR="0024725D" w:rsidRPr="0024725D">
        <w:rPr>
          <w:rFonts w:ascii="Times New Roman" w:hAnsi="Times New Roman"/>
          <w:sz w:val="24"/>
          <w:szCs w:val="24"/>
        </w:rPr>
        <w:t xml:space="preserve"> </w:t>
      </w:r>
      <w:r w:rsidR="002968B7" w:rsidRPr="0024725D">
        <w:rPr>
          <w:rFonts w:ascii="Times New Roman" w:hAnsi="Times New Roman"/>
          <w:sz w:val="24"/>
          <w:szCs w:val="24"/>
        </w:rPr>
        <w:t>y plantas</w:t>
      </w:r>
      <w:r w:rsidR="0024725D" w:rsidRPr="0024725D">
        <w:rPr>
          <w:rFonts w:ascii="Times New Roman" w:hAnsi="Times New Roman"/>
          <w:sz w:val="24"/>
          <w:szCs w:val="24"/>
        </w:rPr>
        <w:t>.</w:t>
      </w:r>
      <w:r w:rsidR="00B27D9A" w:rsidRPr="0024725D">
        <w:rPr>
          <w:rFonts w:ascii="Times New Roman" w:hAnsi="Times New Roman"/>
          <w:sz w:val="24"/>
          <w:szCs w:val="24"/>
        </w:rPr>
        <w:t xml:space="preserve"> </w:t>
      </w:r>
      <w:r w:rsidR="0024725D" w:rsidRPr="0024725D">
        <w:rPr>
          <w:rFonts w:ascii="Times New Roman" w:hAnsi="Times New Roman"/>
          <w:sz w:val="24"/>
          <w:szCs w:val="24"/>
        </w:rPr>
        <w:t xml:space="preserve"> </w:t>
      </w:r>
      <w:r w:rsidR="00B27D9A" w:rsidRPr="0024725D">
        <w:rPr>
          <w:rFonts w:ascii="Times New Roman" w:hAnsi="Times New Roman"/>
          <w:sz w:val="24"/>
          <w:szCs w:val="24"/>
        </w:rPr>
        <w:t>L</w:t>
      </w:r>
      <w:r w:rsidRPr="0024725D">
        <w:rPr>
          <w:rFonts w:ascii="Times New Roman" w:hAnsi="Times New Roman"/>
          <w:sz w:val="24"/>
          <w:szCs w:val="24"/>
        </w:rPr>
        <w:t xml:space="preserve">a determinación de su actividad </w:t>
      </w:r>
      <w:r w:rsidR="0024725D" w:rsidRPr="0024725D">
        <w:rPr>
          <w:rFonts w:ascii="Times New Roman" w:hAnsi="Times New Roman"/>
          <w:sz w:val="24"/>
          <w:szCs w:val="24"/>
        </w:rPr>
        <w:t xml:space="preserve">en el suelo </w:t>
      </w:r>
      <w:r w:rsidRPr="0024725D">
        <w:rPr>
          <w:rFonts w:ascii="Times New Roman" w:hAnsi="Times New Roman"/>
          <w:sz w:val="24"/>
          <w:szCs w:val="24"/>
        </w:rPr>
        <w:t>se utiliza como indicador del potencial de mineralización de fósforo orgánico y de actividad biológica</w:t>
      </w:r>
      <w:r w:rsidR="007E568C">
        <w:rPr>
          <w:rFonts w:ascii="Times New Roman" w:hAnsi="Times New Roman"/>
          <w:sz w:val="24"/>
          <w:szCs w:val="24"/>
        </w:rPr>
        <w:t xml:space="preserve"> </w:t>
      </w:r>
      <w:r w:rsidR="007E568C" w:rsidRPr="0024725D">
        <w:rPr>
          <w:rFonts w:ascii="Times New Roman" w:hAnsi="Times New Roman"/>
          <w:sz w:val="24"/>
          <w:szCs w:val="24"/>
        </w:rPr>
        <w:t xml:space="preserve">(Acosta y </w:t>
      </w:r>
      <w:proofErr w:type="spellStart"/>
      <w:r w:rsidR="007E568C" w:rsidRPr="0024725D">
        <w:rPr>
          <w:rFonts w:ascii="Times New Roman" w:hAnsi="Times New Roman"/>
          <w:sz w:val="24"/>
          <w:szCs w:val="24"/>
        </w:rPr>
        <w:t>Tabatabai</w:t>
      </w:r>
      <w:proofErr w:type="spellEnd"/>
      <w:r w:rsidR="007E568C" w:rsidRPr="0024725D">
        <w:rPr>
          <w:rFonts w:ascii="Times New Roman" w:hAnsi="Times New Roman"/>
          <w:sz w:val="24"/>
          <w:szCs w:val="24"/>
        </w:rPr>
        <w:t>, 2000)</w:t>
      </w:r>
      <w:r w:rsidR="0024725D">
        <w:rPr>
          <w:rFonts w:ascii="Times New Roman" w:hAnsi="Times New Roman"/>
          <w:sz w:val="24"/>
          <w:szCs w:val="24"/>
        </w:rPr>
        <w:t>.</w:t>
      </w:r>
      <w:r w:rsidRPr="0024725D">
        <w:rPr>
          <w:rFonts w:ascii="Times New Roman" w:hAnsi="Times New Roman"/>
          <w:sz w:val="24"/>
          <w:szCs w:val="24"/>
        </w:rPr>
        <w:t xml:space="preserve"> </w:t>
      </w:r>
      <w:r w:rsidR="0024725D">
        <w:rPr>
          <w:rFonts w:ascii="Times New Roman" w:hAnsi="Times New Roman"/>
          <w:sz w:val="24"/>
          <w:szCs w:val="24"/>
        </w:rPr>
        <w:t xml:space="preserve"> </w:t>
      </w:r>
      <w:r w:rsidRPr="00155749">
        <w:rPr>
          <w:rFonts w:ascii="Times New Roman" w:hAnsi="Times New Roman"/>
          <w:sz w:val="24"/>
          <w:szCs w:val="24"/>
        </w:rPr>
        <w:t>La aplicación de materia orgánica incrementa</w:t>
      </w:r>
      <w:r w:rsidR="0024725D">
        <w:rPr>
          <w:rFonts w:ascii="Times New Roman" w:hAnsi="Times New Roman"/>
          <w:sz w:val="24"/>
          <w:szCs w:val="24"/>
        </w:rPr>
        <w:t xml:space="preserve"> tanto</w:t>
      </w:r>
      <w:r w:rsidRPr="00155749">
        <w:rPr>
          <w:rFonts w:ascii="Times New Roman" w:hAnsi="Times New Roman"/>
          <w:sz w:val="24"/>
          <w:szCs w:val="24"/>
        </w:rPr>
        <w:t xml:space="preserve"> la actividad fosfatasa </w:t>
      </w:r>
      <w:r w:rsidR="0024725D">
        <w:rPr>
          <w:rFonts w:ascii="Times New Roman" w:hAnsi="Times New Roman"/>
          <w:sz w:val="24"/>
          <w:szCs w:val="24"/>
        </w:rPr>
        <w:t xml:space="preserve">como </w:t>
      </w:r>
      <w:r w:rsidRPr="00155749">
        <w:rPr>
          <w:rFonts w:ascii="Times New Roman" w:hAnsi="Times New Roman"/>
          <w:sz w:val="24"/>
          <w:szCs w:val="24"/>
        </w:rPr>
        <w:t>el</w:t>
      </w:r>
      <w:r w:rsidR="00263D83">
        <w:rPr>
          <w:rFonts w:ascii="Times New Roman" w:hAnsi="Times New Roman"/>
          <w:sz w:val="24"/>
          <w:szCs w:val="24"/>
        </w:rPr>
        <w:t xml:space="preserve"> contenido</w:t>
      </w:r>
      <w:r w:rsidRPr="00155749">
        <w:rPr>
          <w:rFonts w:ascii="Times New Roman" w:hAnsi="Times New Roman"/>
          <w:sz w:val="24"/>
          <w:szCs w:val="24"/>
        </w:rPr>
        <w:t xml:space="preserve"> </w:t>
      </w:r>
      <w:r w:rsidR="007E568C">
        <w:rPr>
          <w:rFonts w:ascii="Times New Roman" w:hAnsi="Times New Roman"/>
          <w:sz w:val="24"/>
          <w:szCs w:val="24"/>
        </w:rPr>
        <w:t xml:space="preserve">de </w:t>
      </w:r>
      <w:r w:rsidR="0024725D">
        <w:rPr>
          <w:rFonts w:ascii="Times New Roman" w:hAnsi="Times New Roman"/>
          <w:sz w:val="24"/>
          <w:szCs w:val="24"/>
        </w:rPr>
        <w:t xml:space="preserve">fósforo </w:t>
      </w:r>
      <w:r w:rsidR="0024725D" w:rsidRPr="00155749">
        <w:rPr>
          <w:rFonts w:ascii="Times New Roman" w:hAnsi="Times New Roman"/>
          <w:sz w:val="24"/>
          <w:szCs w:val="24"/>
        </w:rPr>
        <w:t>microbian</w:t>
      </w:r>
      <w:r w:rsidR="0024725D">
        <w:rPr>
          <w:rFonts w:ascii="Times New Roman" w:hAnsi="Times New Roman"/>
          <w:sz w:val="24"/>
          <w:szCs w:val="24"/>
        </w:rPr>
        <w:t xml:space="preserve">o </w:t>
      </w:r>
      <w:r w:rsidR="00024822">
        <w:rPr>
          <w:rFonts w:ascii="Times New Roman" w:hAnsi="Times New Roman"/>
          <w:sz w:val="24"/>
          <w:szCs w:val="24"/>
        </w:rPr>
        <w:t>(</w:t>
      </w:r>
      <w:proofErr w:type="spellStart"/>
      <w:r w:rsidR="00AC426A" w:rsidRPr="00155749">
        <w:rPr>
          <w:rFonts w:ascii="Times New Roman" w:hAnsi="Times New Roman"/>
          <w:sz w:val="24"/>
          <w:szCs w:val="24"/>
        </w:rPr>
        <w:t>P</w:t>
      </w:r>
      <w:r w:rsidR="0024725D" w:rsidRPr="00263D83">
        <w:rPr>
          <w:rFonts w:ascii="Times New Roman" w:hAnsi="Times New Roman"/>
          <w:sz w:val="24"/>
          <w:szCs w:val="24"/>
          <w:vertAlign w:val="subscript"/>
        </w:rPr>
        <w:t>mi</w:t>
      </w:r>
      <w:r w:rsidR="00263D83" w:rsidRPr="00263D83">
        <w:rPr>
          <w:rFonts w:ascii="Times New Roman" w:hAnsi="Times New Roman"/>
          <w:sz w:val="24"/>
          <w:szCs w:val="24"/>
          <w:vertAlign w:val="subscript"/>
        </w:rPr>
        <w:t>c</w:t>
      </w:r>
      <w:proofErr w:type="spellEnd"/>
      <w:r w:rsidR="00024822">
        <w:rPr>
          <w:rFonts w:ascii="Times New Roman" w:hAnsi="Times New Roman"/>
          <w:sz w:val="24"/>
          <w:szCs w:val="24"/>
        </w:rPr>
        <w:t>),</w:t>
      </w:r>
      <w:r w:rsidRPr="00155749">
        <w:rPr>
          <w:rFonts w:ascii="Times New Roman" w:hAnsi="Times New Roman"/>
          <w:sz w:val="24"/>
          <w:szCs w:val="24"/>
        </w:rPr>
        <w:t xml:space="preserve"> que a su vez </w:t>
      </w:r>
      <w:r w:rsidR="00AC426A" w:rsidRPr="00155749">
        <w:rPr>
          <w:rFonts w:ascii="Times New Roman" w:hAnsi="Times New Roman"/>
          <w:sz w:val="24"/>
          <w:szCs w:val="24"/>
        </w:rPr>
        <w:t>contribuye al</w:t>
      </w:r>
      <w:r w:rsidR="00263D83">
        <w:rPr>
          <w:rFonts w:ascii="Times New Roman" w:hAnsi="Times New Roman"/>
          <w:sz w:val="24"/>
          <w:szCs w:val="24"/>
        </w:rPr>
        <w:t xml:space="preserve"> incremento de</w:t>
      </w:r>
      <w:r w:rsidR="00AC426A" w:rsidRPr="00155749">
        <w:rPr>
          <w:rFonts w:ascii="Times New Roman" w:hAnsi="Times New Roman"/>
          <w:sz w:val="24"/>
          <w:szCs w:val="24"/>
        </w:rPr>
        <w:t xml:space="preserve"> P</w:t>
      </w:r>
      <w:r w:rsidRPr="00155749">
        <w:rPr>
          <w:rFonts w:ascii="Times New Roman" w:hAnsi="Times New Roman"/>
          <w:sz w:val="24"/>
          <w:szCs w:val="24"/>
        </w:rPr>
        <w:t xml:space="preserve"> disponible</w:t>
      </w:r>
      <w:r w:rsidR="0021232D" w:rsidRPr="00155749">
        <w:rPr>
          <w:rFonts w:ascii="Times New Roman" w:hAnsi="Times New Roman"/>
          <w:sz w:val="24"/>
          <w:szCs w:val="24"/>
        </w:rPr>
        <w:t>.</w:t>
      </w:r>
      <w:r w:rsidR="00AC426A" w:rsidRPr="00155749">
        <w:rPr>
          <w:rFonts w:ascii="Times New Roman" w:hAnsi="Times New Roman"/>
          <w:sz w:val="24"/>
          <w:szCs w:val="24"/>
        </w:rPr>
        <w:t xml:space="preserve"> </w:t>
      </w:r>
      <w:r w:rsidR="001E4B59" w:rsidRPr="00155749">
        <w:rPr>
          <w:rFonts w:ascii="Times New Roman" w:hAnsi="Times New Roman"/>
          <w:sz w:val="24"/>
          <w:szCs w:val="24"/>
        </w:rPr>
        <w:t xml:space="preserve"> </w:t>
      </w:r>
      <w:r w:rsidR="00197501" w:rsidRPr="00155749">
        <w:rPr>
          <w:rFonts w:ascii="Times New Roman" w:hAnsi="Times New Roman"/>
          <w:sz w:val="24"/>
          <w:szCs w:val="24"/>
        </w:rPr>
        <w:t>S</w:t>
      </w:r>
      <w:r w:rsidR="001E4B59" w:rsidRPr="00155749">
        <w:rPr>
          <w:rFonts w:ascii="Times New Roman" w:hAnsi="Times New Roman"/>
          <w:sz w:val="24"/>
          <w:szCs w:val="24"/>
        </w:rPr>
        <w:t xml:space="preserve">e </w:t>
      </w:r>
      <w:r w:rsidR="00197501" w:rsidRPr="00155749">
        <w:rPr>
          <w:rFonts w:ascii="Times New Roman" w:hAnsi="Times New Roman"/>
          <w:sz w:val="24"/>
          <w:szCs w:val="24"/>
        </w:rPr>
        <w:t>encontr</w:t>
      </w:r>
      <w:r w:rsidR="001E4B59" w:rsidRPr="00155749">
        <w:rPr>
          <w:rFonts w:ascii="Times New Roman" w:hAnsi="Times New Roman"/>
          <w:sz w:val="24"/>
          <w:szCs w:val="24"/>
        </w:rPr>
        <w:t xml:space="preserve">ó </w:t>
      </w:r>
      <w:r w:rsidR="00263D83" w:rsidRPr="00155749">
        <w:rPr>
          <w:rFonts w:ascii="Times New Roman" w:hAnsi="Times New Roman"/>
          <w:sz w:val="24"/>
          <w:szCs w:val="24"/>
        </w:rPr>
        <w:t>(</w:t>
      </w:r>
      <w:proofErr w:type="spellStart"/>
      <w:r w:rsidR="00263D83" w:rsidRPr="00155749">
        <w:rPr>
          <w:rFonts w:ascii="Times New Roman" w:hAnsi="Times New Roman"/>
          <w:sz w:val="24"/>
          <w:szCs w:val="24"/>
        </w:rPr>
        <w:t>Sakurai</w:t>
      </w:r>
      <w:proofErr w:type="spellEnd"/>
      <w:r w:rsidR="00263D83" w:rsidRPr="00155749">
        <w:rPr>
          <w:rFonts w:ascii="Times New Roman" w:hAnsi="Times New Roman"/>
          <w:sz w:val="24"/>
          <w:szCs w:val="24"/>
        </w:rPr>
        <w:t xml:space="preserve"> </w:t>
      </w:r>
      <w:r w:rsidR="00263D83" w:rsidRPr="00155749">
        <w:rPr>
          <w:rFonts w:ascii="Times New Roman" w:hAnsi="Times New Roman"/>
          <w:i/>
          <w:sz w:val="24"/>
          <w:szCs w:val="24"/>
        </w:rPr>
        <w:t xml:space="preserve">et al., </w:t>
      </w:r>
      <w:r w:rsidR="00263D83" w:rsidRPr="00155749">
        <w:rPr>
          <w:rFonts w:ascii="Times New Roman" w:hAnsi="Times New Roman"/>
          <w:sz w:val="24"/>
          <w:szCs w:val="24"/>
        </w:rPr>
        <w:t>2008)</w:t>
      </w:r>
      <w:r w:rsidR="00263D83">
        <w:rPr>
          <w:rFonts w:ascii="Times New Roman" w:hAnsi="Times New Roman"/>
          <w:sz w:val="24"/>
          <w:szCs w:val="24"/>
        </w:rPr>
        <w:t xml:space="preserve"> </w:t>
      </w:r>
      <w:r w:rsidR="001E4B59" w:rsidRPr="00155749">
        <w:rPr>
          <w:rFonts w:ascii="Times New Roman" w:hAnsi="Times New Roman"/>
          <w:sz w:val="24"/>
          <w:szCs w:val="24"/>
        </w:rPr>
        <w:t xml:space="preserve">una mayor </w:t>
      </w:r>
      <w:r w:rsidR="00197501" w:rsidRPr="00155749">
        <w:rPr>
          <w:rFonts w:ascii="Times New Roman" w:hAnsi="Times New Roman"/>
          <w:sz w:val="24"/>
          <w:szCs w:val="24"/>
        </w:rPr>
        <w:t xml:space="preserve">actividad de fosfatasa alcalina y </w:t>
      </w:r>
      <w:r w:rsidR="001E4B59" w:rsidRPr="00155749">
        <w:rPr>
          <w:rFonts w:ascii="Times New Roman" w:hAnsi="Times New Roman"/>
          <w:sz w:val="24"/>
          <w:szCs w:val="24"/>
        </w:rPr>
        <w:t>diversidad</w:t>
      </w:r>
      <w:r w:rsidR="0021232D" w:rsidRPr="00155749">
        <w:rPr>
          <w:rFonts w:ascii="Times New Roman" w:hAnsi="Times New Roman"/>
          <w:sz w:val="24"/>
          <w:szCs w:val="24"/>
        </w:rPr>
        <w:t xml:space="preserve"> de genes </w:t>
      </w:r>
      <w:r w:rsidR="00197501" w:rsidRPr="00155749">
        <w:rPr>
          <w:rFonts w:ascii="Times New Roman" w:hAnsi="Times New Roman"/>
          <w:sz w:val="24"/>
          <w:szCs w:val="24"/>
        </w:rPr>
        <w:t>que codifican esta actividad</w:t>
      </w:r>
      <w:r w:rsidR="00E55329">
        <w:rPr>
          <w:rFonts w:ascii="Times New Roman" w:hAnsi="Times New Roman"/>
          <w:sz w:val="24"/>
          <w:szCs w:val="24"/>
        </w:rPr>
        <w:t>,</w:t>
      </w:r>
      <w:r w:rsidR="00197501" w:rsidRPr="00155749">
        <w:rPr>
          <w:rFonts w:ascii="Times New Roman" w:hAnsi="Times New Roman"/>
          <w:sz w:val="24"/>
          <w:szCs w:val="24"/>
        </w:rPr>
        <w:t xml:space="preserve"> en</w:t>
      </w:r>
      <w:r w:rsidR="0021232D" w:rsidRPr="00155749">
        <w:rPr>
          <w:rFonts w:ascii="Times New Roman" w:hAnsi="Times New Roman"/>
          <w:sz w:val="24"/>
          <w:szCs w:val="24"/>
        </w:rPr>
        <w:t xml:space="preserve"> comunidades bacterianas de suelos agrícolas</w:t>
      </w:r>
      <w:r w:rsidR="00197501" w:rsidRPr="00155749">
        <w:rPr>
          <w:rFonts w:ascii="Times New Roman" w:hAnsi="Times New Roman"/>
          <w:sz w:val="24"/>
          <w:szCs w:val="24"/>
        </w:rPr>
        <w:t>,</w:t>
      </w:r>
      <w:r w:rsidR="0021232D" w:rsidRPr="00155749">
        <w:rPr>
          <w:rFonts w:ascii="Times New Roman" w:hAnsi="Times New Roman"/>
          <w:sz w:val="24"/>
          <w:szCs w:val="24"/>
        </w:rPr>
        <w:t xml:space="preserve"> </w:t>
      </w:r>
      <w:r w:rsidR="00024822">
        <w:rPr>
          <w:rFonts w:ascii="Times New Roman" w:hAnsi="Times New Roman"/>
          <w:sz w:val="24"/>
          <w:szCs w:val="24"/>
        </w:rPr>
        <w:t>utilizando técnicas</w:t>
      </w:r>
      <w:r w:rsidR="00024822" w:rsidRPr="00155749">
        <w:rPr>
          <w:rFonts w:ascii="Times New Roman" w:hAnsi="Times New Roman"/>
          <w:sz w:val="24"/>
          <w:szCs w:val="24"/>
        </w:rPr>
        <w:t xml:space="preserve"> PCR</w:t>
      </w:r>
      <w:r w:rsidR="00024822">
        <w:rPr>
          <w:rFonts w:ascii="Times New Roman" w:hAnsi="Times New Roman"/>
          <w:sz w:val="24"/>
          <w:szCs w:val="24"/>
        </w:rPr>
        <w:t xml:space="preserve"> cuantitativa</w:t>
      </w:r>
      <w:r w:rsidR="00024822" w:rsidRPr="00155749">
        <w:rPr>
          <w:rFonts w:ascii="Times New Roman" w:hAnsi="Times New Roman"/>
          <w:sz w:val="24"/>
          <w:szCs w:val="24"/>
        </w:rPr>
        <w:t xml:space="preserve"> y DGGE</w:t>
      </w:r>
      <w:r w:rsidR="00197501" w:rsidRPr="00155749">
        <w:rPr>
          <w:rFonts w:ascii="Times New Roman" w:hAnsi="Times New Roman"/>
          <w:sz w:val="24"/>
          <w:szCs w:val="24"/>
        </w:rPr>
        <w:t>,</w:t>
      </w:r>
      <w:r w:rsidR="0021232D" w:rsidRPr="00155749">
        <w:rPr>
          <w:rFonts w:ascii="Times New Roman" w:hAnsi="Times New Roman"/>
          <w:sz w:val="24"/>
          <w:szCs w:val="24"/>
        </w:rPr>
        <w:t xml:space="preserve"> </w:t>
      </w:r>
      <w:r w:rsidR="00250596" w:rsidRPr="00155749">
        <w:rPr>
          <w:rFonts w:ascii="Times New Roman" w:hAnsi="Times New Roman"/>
          <w:sz w:val="24"/>
          <w:szCs w:val="24"/>
        </w:rPr>
        <w:t xml:space="preserve">así como un mayor contenido </w:t>
      </w:r>
      <w:r w:rsidR="00E55329">
        <w:rPr>
          <w:rFonts w:ascii="Times New Roman" w:hAnsi="Times New Roman"/>
          <w:sz w:val="24"/>
          <w:szCs w:val="24"/>
        </w:rPr>
        <w:t xml:space="preserve">de </w:t>
      </w:r>
      <w:r w:rsidR="00024822">
        <w:rPr>
          <w:rFonts w:ascii="Times New Roman" w:hAnsi="Times New Roman"/>
          <w:sz w:val="24"/>
          <w:szCs w:val="24"/>
        </w:rPr>
        <w:t xml:space="preserve">fósforo </w:t>
      </w:r>
      <w:r w:rsidR="00024822" w:rsidRPr="00155749">
        <w:rPr>
          <w:rFonts w:ascii="Times New Roman" w:hAnsi="Times New Roman"/>
          <w:sz w:val="24"/>
          <w:szCs w:val="24"/>
        </w:rPr>
        <w:t>microbian</w:t>
      </w:r>
      <w:r w:rsidR="00024822">
        <w:rPr>
          <w:rFonts w:ascii="Times New Roman" w:hAnsi="Times New Roman"/>
          <w:sz w:val="24"/>
          <w:szCs w:val="24"/>
        </w:rPr>
        <w:t>o (</w:t>
      </w:r>
      <w:proofErr w:type="spellStart"/>
      <w:r w:rsidR="00024822" w:rsidRPr="00155749">
        <w:rPr>
          <w:rFonts w:ascii="Times New Roman" w:hAnsi="Times New Roman"/>
          <w:sz w:val="24"/>
          <w:szCs w:val="24"/>
        </w:rPr>
        <w:t>P</w:t>
      </w:r>
      <w:r w:rsidR="00024822" w:rsidRPr="00263D83">
        <w:rPr>
          <w:rFonts w:ascii="Times New Roman" w:hAnsi="Times New Roman"/>
          <w:sz w:val="24"/>
          <w:szCs w:val="24"/>
          <w:vertAlign w:val="subscript"/>
        </w:rPr>
        <w:t>mic</w:t>
      </w:r>
      <w:proofErr w:type="spellEnd"/>
      <w:r w:rsidR="00024822">
        <w:rPr>
          <w:rFonts w:ascii="Times New Roman" w:hAnsi="Times New Roman"/>
          <w:sz w:val="24"/>
          <w:szCs w:val="24"/>
        </w:rPr>
        <w:t>)</w:t>
      </w:r>
      <w:r w:rsidR="00AC426A" w:rsidRPr="00155749">
        <w:rPr>
          <w:rFonts w:ascii="Times New Roman" w:hAnsi="Times New Roman"/>
          <w:sz w:val="24"/>
          <w:szCs w:val="24"/>
        </w:rPr>
        <w:t xml:space="preserve"> y de P</w:t>
      </w:r>
      <w:r w:rsidR="00250596" w:rsidRPr="00155749">
        <w:rPr>
          <w:rFonts w:ascii="Times New Roman" w:hAnsi="Times New Roman"/>
          <w:sz w:val="24"/>
          <w:szCs w:val="24"/>
        </w:rPr>
        <w:t xml:space="preserve"> disponible</w:t>
      </w:r>
      <w:r w:rsidR="00024822">
        <w:rPr>
          <w:rFonts w:ascii="Times New Roman" w:hAnsi="Times New Roman"/>
          <w:sz w:val="24"/>
          <w:szCs w:val="24"/>
        </w:rPr>
        <w:t>,</w:t>
      </w:r>
      <w:r w:rsidR="00250596" w:rsidRPr="00155749">
        <w:rPr>
          <w:rFonts w:ascii="Times New Roman" w:hAnsi="Times New Roman"/>
          <w:sz w:val="24"/>
          <w:szCs w:val="24"/>
        </w:rPr>
        <w:t xml:space="preserve"> </w:t>
      </w:r>
      <w:r w:rsidR="00197501" w:rsidRPr="00155749">
        <w:rPr>
          <w:rFonts w:ascii="Times New Roman" w:hAnsi="Times New Roman"/>
          <w:sz w:val="24"/>
          <w:szCs w:val="24"/>
        </w:rPr>
        <w:t xml:space="preserve">en respuesta a la adición </w:t>
      </w:r>
      <w:r w:rsidR="00AD6615" w:rsidRPr="00155749">
        <w:rPr>
          <w:rFonts w:ascii="Times New Roman" w:hAnsi="Times New Roman"/>
          <w:sz w:val="24"/>
          <w:szCs w:val="24"/>
        </w:rPr>
        <w:t xml:space="preserve">de </w:t>
      </w:r>
      <w:r w:rsidR="00197501" w:rsidRPr="00155749">
        <w:rPr>
          <w:rFonts w:ascii="Times New Roman" w:hAnsi="Times New Roman"/>
          <w:sz w:val="24"/>
          <w:szCs w:val="24"/>
        </w:rPr>
        <w:t xml:space="preserve">enmiendas orgánicas frente a una fertilización química; </w:t>
      </w:r>
      <w:r w:rsidR="00250596" w:rsidRPr="00155749">
        <w:rPr>
          <w:rFonts w:ascii="Times New Roman" w:hAnsi="Times New Roman"/>
          <w:sz w:val="24"/>
          <w:szCs w:val="24"/>
        </w:rPr>
        <w:t xml:space="preserve">resultados que indican que la actividad y biomasa microbiana poseen un papel </w:t>
      </w:r>
      <w:r w:rsidR="00E55329">
        <w:rPr>
          <w:rFonts w:ascii="Times New Roman" w:hAnsi="Times New Roman"/>
          <w:sz w:val="24"/>
          <w:szCs w:val="24"/>
        </w:rPr>
        <w:t>fundamental</w:t>
      </w:r>
      <w:r w:rsidR="00E55329" w:rsidRPr="00155749" w:rsidDel="00E55329">
        <w:rPr>
          <w:rFonts w:ascii="Times New Roman" w:hAnsi="Times New Roman"/>
          <w:sz w:val="24"/>
          <w:szCs w:val="24"/>
        </w:rPr>
        <w:t xml:space="preserve"> </w:t>
      </w:r>
      <w:r w:rsidR="00250596" w:rsidRPr="00155749">
        <w:rPr>
          <w:rFonts w:ascii="Times New Roman" w:hAnsi="Times New Roman"/>
          <w:sz w:val="24"/>
          <w:szCs w:val="24"/>
        </w:rPr>
        <w:t xml:space="preserve">en la mineralización de este elemento, especialmente en la </w:t>
      </w:r>
      <w:proofErr w:type="spellStart"/>
      <w:r w:rsidR="00250596" w:rsidRPr="00155749">
        <w:rPr>
          <w:rFonts w:ascii="Times New Roman" w:hAnsi="Times New Roman"/>
          <w:sz w:val="24"/>
          <w:szCs w:val="24"/>
        </w:rPr>
        <w:t>rizosfera</w:t>
      </w:r>
      <w:proofErr w:type="spellEnd"/>
      <w:r w:rsidR="00250596" w:rsidRPr="00155749">
        <w:rPr>
          <w:rFonts w:ascii="Times New Roman" w:hAnsi="Times New Roman"/>
          <w:sz w:val="24"/>
          <w:szCs w:val="24"/>
        </w:rPr>
        <w:t>.  Se puede decir que bajo un esquema que favorezca l</w:t>
      </w:r>
      <w:r w:rsidR="0021232D" w:rsidRPr="00155749">
        <w:rPr>
          <w:rFonts w:ascii="Times New Roman" w:hAnsi="Times New Roman"/>
          <w:sz w:val="24"/>
          <w:szCs w:val="24"/>
        </w:rPr>
        <w:t xml:space="preserve">as asociaciones microbianas para incrementar la eficiencia en la disponibilidad del P para </w:t>
      </w:r>
      <w:r w:rsidR="0021232D" w:rsidRPr="00155749">
        <w:rPr>
          <w:rFonts w:ascii="Times New Roman" w:hAnsi="Times New Roman"/>
          <w:sz w:val="24"/>
          <w:szCs w:val="24"/>
        </w:rPr>
        <w:lastRenderedPageBreak/>
        <w:t xml:space="preserve">las plantas, </w:t>
      </w:r>
      <w:r w:rsidR="00AC426A" w:rsidRPr="00155749">
        <w:rPr>
          <w:rFonts w:ascii="Times New Roman" w:hAnsi="Times New Roman"/>
          <w:sz w:val="24"/>
          <w:szCs w:val="24"/>
        </w:rPr>
        <w:t>éstas son</w:t>
      </w:r>
      <w:r w:rsidR="0021232D" w:rsidRPr="00155749">
        <w:rPr>
          <w:rFonts w:ascii="Times New Roman" w:hAnsi="Times New Roman"/>
          <w:sz w:val="24"/>
          <w:szCs w:val="24"/>
        </w:rPr>
        <w:t xml:space="preserve"> beneficiosa</w:t>
      </w:r>
      <w:r w:rsidR="00250596" w:rsidRPr="00155749">
        <w:rPr>
          <w:rFonts w:ascii="Times New Roman" w:hAnsi="Times New Roman"/>
          <w:sz w:val="24"/>
          <w:szCs w:val="24"/>
        </w:rPr>
        <w:t>s</w:t>
      </w:r>
      <w:r w:rsidR="0021232D" w:rsidRPr="00155749">
        <w:rPr>
          <w:rFonts w:ascii="Times New Roman" w:hAnsi="Times New Roman"/>
          <w:sz w:val="24"/>
          <w:szCs w:val="24"/>
        </w:rPr>
        <w:t xml:space="preserve"> desde el punto de vista económico y ambiental para el desarrollo de sistemas </w:t>
      </w:r>
      <w:r w:rsidR="00250596" w:rsidRPr="00155749">
        <w:rPr>
          <w:rFonts w:ascii="Times New Roman" w:hAnsi="Times New Roman"/>
          <w:sz w:val="24"/>
          <w:szCs w:val="24"/>
        </w:rPr>
        <w:t>agrícolas.</w:t>
      </w:r>
      <w:r w:rsidR="00571FD1">
        <w:rPr>
          <w:rFonts w:ascii="Times New Roman" w:hAnsi="Times New Roman"/>
          <w:sz w:val="24"/>
          <w:szCs w:val="24"/>
        </w:rPr>
        <w:t xml:space="preserve"> </w:t>
      </w:r>
    </w:p>
    <w:p w:rsidR="00E55329" w:rsidRDefault="00E55329" w:rsidP="00F2673F">
      <w:pPr>
        <w:spacing w:line="240" w:lineRule="auto"/>
        <w:jc w:val="both"/>
        <w:rPr>
          <w:rFonts w:ascii="Times New Roman" w:hAnsi="Times New Roman"/>
          <w:b/>
          <w:sz w:val="24"/>
          <w:szCs w:val="24"/>
        </w:rPr>
      </w:pPr>
    </w:p>
    <w:p w:rsidR="00AB28CB" w:rsidRPr="00155749" w:rsidRDefault="00AB28CB" w:rsidP="00F2673F">
      <w:pPr>
        <w:spacing w:line="240" w:lineRule="auto"/>
        <w:jc w:val="both"/>
        <w:rPr>
          <w:rFonts w:ascii="Times New Roman" w:hAnsi="Times New Roman"/>
          <w:b/>
          <w:sz w:val="24"/>
          <w:szCs w:val="24"/>
        </w:rPr>
      </w:pPr>
      <w:r w:rsidRPr="00155749">
        <w:rPr>
          <w:rFonts w:ascii="Times New Roman" w:hAnsi="Times New Roman"/>
          <w:b/>
          <w:sz w:val="24"/>
          <w:szCs w:val="24"/>
        </w:rPr>
        <w:t>Conclusiones</w:t>
      </w:r>
    </w:p>
    <w:p w:rsidR="00EB51B1" w:rsidRPr="00EB51B1" w:rsidRDefault="002A55ED" w:rsidP="00F2673F">
      <w:pPr>
        <w:spacing w:line="240" w:lineRule="auto"/>
        <w:jc w:val="both"/>
        <w:rPr>
          <w:rFonts w:ascii="Times New Roman" w:hAnsi="Times New Roman"/>
          <w:b/>
          <w:sz w:val="24"/>
          <w:szCs w:val="24"/>
        </w:rPr>
      </w:pPr>
      <w:r>
        <w:rPr>
          <w:rFonts w:ascii="Times New Roman" w:hAnsi="Times New Roman"/>
          <w:sz w:val="24"/>
          <w:szCs w:val="24"/>
        </w:rPr>
        <w:t xml:space="preserve">Aunque </w:t>
      </w:r>
      <w:r w:rsidR="008C22E0">
        <w:rPr>
          <w:rFonts w:ascii="Times New Roman" w:hAnsi="Times New Roman"/>
          <w:sz w:val="24"/>
          <w:szCs w:val="24"/>
        </w:rPr>
        <w:t xml:space="preserve">desde hace varias décadas </w:t>
      </w:r>
      <w:r>
        <w:rPr>
          <w:rFonts w:ascii="Times New Roman" w:hAnsi="Times New Roman"/>
          <w:sz w:val="24"/>
          <w:szCs w:val="24"/>
        </w:rPr>
        <w:t>se conoce que la transformación</w:t>
      </w:r>
      <w:r w:rsidRPr="00155749">
        <w:rPr>
          <w:rFonts w:ascii="Times New Roman" w:hAnsi="Times New Roman"/>
          <w:sz w:val="24"/>
          <w:szCs w:val="24"/>
        </w:rPr>
        <w:t xml:space="preserve"> de nitrógeno y la mineralización de fósforo son procesos inherentes al suelo,</w:t>
      </w:r>
      <w:r>
        <w:rPr>
          <w:rFonts w:ascii="Times New Roman" w:hAnsi="Times New Roman"/>
          <w:sz w:val="24"/>
          <w:szCs w:val="24"/>
        </w:rPr>
        <w:t xml:space="preserve"> así como</w:t>
      </w:r>
      <w:r w:rsidRPr="00155749">
        <w:rPr>
          <w:rFonts w:ascii="Times New Roman" w:hAnsi="Times New Roman"/>
          <w:sz w:val="24"/>
          <w:szCs w:val="24"/>
        </w:rPr>
        <w:t xml:space="preserve"> la pérdida de N y la inmovilización del P</w:t>
      </w:r>
      <w:r>
        <w:rPr>
          <w:rFonts w:ascii="Times New Roman" w:hAnsi="Times New Roman"/>
          <w:sz w:val="24"/>
          <w:szCs w:val="24"/>
        </w:rPr>
        <w:t>,</w:t>
      </w:r>
      <w:r w:rsidRPr="00155749">
        <w:rPr>
          <w:rFonts w:ascii="Times New Roman" w:hAnsi="Times New Roman"/>
          <w:sz w:val="24"/>
          <w:szCs w:val="24"/>
        </w:rPr>
        <w:t xml:space="preserve"> </w:t>
      </w:r>
      <w:r>
        <w:rPr>
          <w:rFonts w:ascii="Times New Roman" w:hAnsi="Times New Roman"/>
          <w:sz w:val="24"/>
          <w:szCs w:val="24"/>
        </w:rPr>
        <w:t>l</w:t>
      </w:r>
      <w:r w:rsidR="00395EB8" w:rsidRPr="00155749">
        <w:rPr>
          <w:rFonts w:ascii="Times New Roman" w:hAnsi="Times New Roman"/>
          <w:sz w:val="24"/>
          <w:szCs w:val="24"/>
        </w:rPr>
        <w:t>a</w:t>
      </w:r>
      <w:r w:rsidR="00FB7693">
        <w:rPr>
          <w:rFonts w:ascii="Times New Roman" w:hAnsi="Times New Roman"/>
          <w:sz w:val="24"/>
          <w:szCs w:val="24"/>
        </w:rPr>
        <w:t xml:space="preserve"> implementación de técnicas independientes del cultivo en los ecosistemas terrestres han permitido ampliar la visión acerca de los procesos edáficos</w:t>
      </w:r>
      <w:r w:rsidR="007A6AFE">
        <w:rPr>
          <w:rFonts w:ascii="Times New Roman" w:hAnsi="Times New Roman"/>
          <w:sz w:val="24"/>
          <w:szCs w:val="24"/>
        </w:rPr>
        <w:t>,</w:t>
      </w:r>
      <w:r w:rsidR="00FB7693">
        <w:rPr>
          <w:rFonts w:ascii="Times New Roman" w:hAnsi="Times New Roman"/>
          <w:sz w:val="24"/>
          <w:szCs w:val="24"/>
        </w:rPr>
        <w:t xml:space="preserve"> en términos del conocimiento de la estructura de las comunidades microbianas y su respuesta a los cambios ambientales, visión que incluso ha reevaluando paradigmas acerca de los</w:t>
      </w:r>
      <w:r w:rsidR="00EB51B1">
        <w:rPr>
          <w:rFonts w:ascii="Times New Roman" w:hAnsi="Times New Roman"/>
          <w:sz w:val="24"/>
          <w:szCs w:val="24"/>
        </w:rPr>
        <w:t xml:space="preserve"> organismos</w:t>
      </w:r>
      <w:r w:rsidR="00FB7693">
        <w:rPr>
          <w:rFonts w:ascii="Times New Roman" w:hAnsi="Times New Roman"/>
          <w:sz w:val="24"/>
          <w:szCs w:val="24"/>
        </w:rPr>
        <w:t xml:space="preserve"> responsables de dichos proceso</w:t>
      </w:r>
      <w:r w:rsidR="007A6AFE">
        <w:rPr>
          <w:rFonts w:ascii="Times New Roman" w:hAnsi="Times New Roman"/>
          <w:sz w:val="24"/>
          <w:szCs w:val="24"/>
        </w:rPr>
        <w:t>s</w:t>
      </w:r>
      <w:r w:rsidR="004351DE">
        <w:rPr>
          <w:rFonts w:ascii="Times New Roman" w:hAnsi="Times New Roman"/>
          <w:sz w:val="24"/>
          <w:szCs w:val="24"/>
        </w:rPr>
        <w:t xml:space="preserve">; aun más </w:t>
      </w:r>
      <w:r w:rsidR="00C110C4">
        <w:rPr>
          <w:rFonts w:ascii="Times New Roman" w:hAnsi="Times New Roman"/>
          <w:sz w:val="24"/>
          <w:szCs w:val="24"/>
        </w:rPr>
        <w:t xml:space="preserve">el uso técnicas de alto rendimiento para </w:t>
      </w:r>
      <w:r w:rsidR="004351DE">
        <w:rPr>
          <w:rFonts w:ascii="Times New Roman" w:hAnsi="Times New Roman"/>
          <w:sz w:val="24"/>
          <w:szCs w:val="24"/>
        </w:rPr>
        <w:t>el análisis de ácidos nucleicos y proteínas de comunidades microbianas</w:t>
      </w:r>
      <w:r w:rsidR="00C110C4">
        <w:rPr>
          <w:rFonts w:ascii="Times New Roman" w:hAnsi="Times New Roman"/>
          <w:sz w:val="24"/>
          <w:szCs w:val="24"/>
        </w:rPr>
        <w:t>, ha</w:t>
      </w:r>
      <w:r w:rsidR="004351DE">
        <w:rPr>
          <w:rFonts w:ascii="Times New Roman" w:hAnsi="Times New Roman"/>
          <w:sz w:val="24"/>
          <w:szCs w:val="24"/>
        </w:rPr>
        <w:t xml:space="preserve"> cambiando el marco de referencia que se tenía</w:t>
      </w:r>
      <w:r w:rsidR="00C110C4">
        <w:rPr>
          <w:rFonts w:ascii="Times New Roman" w:hAnsi="Times New Roman"/>
          <w:sz w:val="24"/>
          <w:szCs w:val="24"/>
        </w:rPr>
        <w:t xml:space="preserve"> acerca de los responsables y de procesos que se dan en los suelos.  Aunque</w:t>
      </w:r>
      <w:r>
        <w:rPr>
          <w:rFonts w:ascii="Times New Roman" w:hAnsi="Times New Roman"/>
          <w:sz w:val="24"/>
          <w:szCs w:val="24"/>
        </w:rPr>
        <w:t xml:space="preserve"> </w:t>
      </w:r>
      <w:r w:rsidR="00C110C4">
        <w:rPr>
          <w:rFonts w:ascii="Times New Roman" w:hAnsi="Times New Roman"/>
          <w:sz w:val="24"/>
          <w:szCs w:val="24"/>
        </w:rPr>
        <w:t>l</w:t>
      </w:r>
      <w:r w:rsidR="007A6AFE">
        <w:rPr>
          <w:rFonts w:ascii="Times New Roman" w:hAnsi="Times New Roman"/>
          <w:sz w:val="24"/>
          <w:szCs w:val="24"/>
        </w:rPr>
        <w:t xml:space="preserve">a mayoría de las investigaciones se han abordado desde la información genómica de la comunidad, </w:t>
      </w:r>
      <w:r w:rsidR="00571D96">
        <w:rPr>
          <w:rFonts w:ascii="Times New Roman" w:hAnsi="Times New Roman"/>
          <w:sz w:val="24"/>
          <w:szCs w:val="24"/>
        </w:rPr>
        <w:t xml:space="preserve">a través </w:t>
      </w:r>
      <w:r w:rsidR="007A6AFE">
        <w:rPr>
          <w:rFonts w:ascii="Times New Roman" w:hAnsi="Times New Roman"/>
          <w:sz w:val="24"/>
          <w:szCs w:val="24"/>
        </w:rPr>
        <w:t>de la cual se puede establecer un potencial</w:t>
      </w:r>
      <w:r w:rsidR="00E84296">
        <w:rPr>
          <w:rFonts w:ascii="Times New Roman" w:hAnsi="Times New Roman"/>
          <w:sz w:val="24"/>
          <w:szCs w:val="24"/>
        </w:rPr>
        <w:t>,</w:t>
      </w:r>
      <w:r w:rsidR="007A6AFE">
        <w:rPr>
          <w:rFonts w:ascii="Times New Roman" w:hAnsi="Times New Roman"/>
          <w:sz w:val="24"/>
          <w:szCs w:val="24"/>
        </w:rPr>
        <w:t xml:space="preserve"> </w:t>
      </w:r>
      <w:r w:rsidR="00571D96">
        <w:rPr>
          <w:rFonts w:ascii="Times New Roman" w:hAnsi="Times New Roman"/>
          <w:sz w:val="24"/>
          <w:szCs w:val="24"/>
        </w:rPr>
        <w:t xml:space="preserve">más no </w:t>
      </w:r>
      <w:r w:rsidR="00EB51B1">
        <w:rPr>
          <w:rFonts w:ascii="Times New Roman" w:hAnsi="Times New Roman"/>
          <w:sz w:val="24"/>
          <w:szCs w:val="24"/>
        </w:rPr>
        <w:t xml:space="preserve">atribuir a </w:t>
      </w:r>
      <w:r w:rsidR="00571D96">
        <w:rPr>
          <w:rFonts w:ascii="Times New Roman" w:hAnsi="Times New Roman"/>
          <w:sz w:val="24"/>
          <w:szCs w:val="24"/>
        </w:rPr>
        <w:t xml:space="preserve">un proceso activo, </w:t>
      </w:r>
      <w:r w:rsidRPr="00155749">
        <w:rPr>
          <w:rFonts w:ascii="Times New Roman" w:hAnsi="Times New Roman"/>
          <w:sz w:val="24"/>
          <w:szCs w:val="24"/>
        </w:rPr>
        <w:t xml:space="preserve">la </w:t>
      </w:r>
      <w:r>
        <w:rPr>
          <w:rFonts w:ascii="Times New Roman" w:hAnsi="Times New Roman"/>
          <w:sz w:val="24"/>
          <w:szCs w:val="24"/>
        </w:rPr>
        <w:t>estructura de</w:t>
      </w:r>
      <w:r w:rsidRPr="00155749">
        <w:rPr>
          <w:rFonts w:ascii="Times New Roman" w:hAnsi="Times New Roman"/>
          <w:sz w:val="24"/>
          <w:szCs w:val="24"/>
        </w:rPr>
        <w:t xml:space="preserve"> las comunidades responde de</w:t>
      </w:r>
      <w:r w:rsidR="00747ACF">
        <w:rPr>
          <w:rFonts w:ascii="Times New Roman" w:hAnsi="Times New Roman"/>
          <w:sz w:val="24"/>
          <w:szCs w:val="24"/>
        </w:rPr>
        <w:t xml:space="preserve"> manera</w:t>
      </w:r>
      <w:r w:rsidRPr="00155749">
        <w:rPr>
          <w:rFonts w:ascii="Times New Roman" w:hAnsi="Times New Roman"/>
          <w:sz w:val="24"/>
          <w:szCs w:val="24"/>
        </w:rPr>
        <w:t xml:space="preserve"> </w:t>
      </w:r>
      <w:r>
        <w:rPr>
          <w:rFonts w:ascii="Times New Roman" w:hAnsi="Times New Roman"/>
          <w:sz w:val="24"/>
          <w:szCs w:val="24"/>
        </w:rPr>
        <w:t>positiva</w:t>
      </w:r>
      <w:r w:rsidRPr="00155749">
        <w:rPr>
          <w:rFonts w:ascii="Times New Roman" w:hAnsi="Times New Roman"/>
          <w:sz w:val="24"/>
          <w:szCs w:val="24"/>
        </w:rPr>
        <w:t xml:space="preserve"> a los contenidos de materia orgánica</w:t>
      </w:r>
      <w:r w:rsidR="00E84296">
        <w:rPr>
          <w:rFonts w:ascii="Times New Roman" w:hAnsi="Times New Roman"/>
          <w:sz w:val="24"/>
          <w:szCs w:val="24"/>
        </w:rPr>
        <w:t xml:space="preserve">; </w:t>
      </w:r>
      <w:r>
        <w:rPr>
          <w:rFonts w:ascii="Times New Roman" w:hAnsi="Times New Roman"/>
          <w:sz w:val="24"/>
          <w:szCs w:val="24"/>
        </w:rPr>
        <w:t xml:space="preserve">las respuestas del potencial funcional microbiano a los cambios en las fracciones orgánicas y minerales de los suelos, han tenido correlación </w:t>
      </w:r>
      <w:r w:rsidR="005528EA">
        <w:rPr>
          <w:rFonts w:ascii="Times New Roman" w:hAnsi="Times New Roman"/>
          <w:sz w:val="24"/>
          <w:szCs w:val="24"/>
        </w:rPr>
        <w:t>con una mayor actividad en los suelo</w:t>
      </w:r>
      <w:r w:rsidR="00E84296">
        <w:rPr>
          <w:rFonts w:ascii="Times New Roman" w:hAnsi="Times New Roman"/>
          <w:sz w:val="24"/>
          <w:szCs w:val="24"/>
        </w:rPr>
        <w:t>s</w:t>
      </w:r>
      <w:r w:rsidR="005528EA">
        <w:rPr>
          <w:rFonts w:ascii="Times New Roman" w:hAnsi="Times New Roman"/>
          <w:sz w:val="24"/>
          <w:szCs w:val="24"/>
        </w:rPr>
        <w:t xml:space="preserve">, </w:t>
      </w:r>
      <w:r>
        <w:rPr>
          <w:rFonts w:ascii="Times New Roman" w:hAnsi="Times New Roman"/>
          <w:sz w:val="24"/>
          <w:szCs w:val="24"/>
        </w:rPr>
        <w:t>con la disponibilidad de los elementos e incluso</w:t>
      </w:r>
      <w:r w:rsidR="00E84296">
        <w:rPr>
          <w:rFonts w:ascii="Times New Roman" w:hAnsi="Times New Roman"/>
          <w:sz w:val="24"/>
          <w:szCs w:val="24"/>
        </w:rPr>
        <w:t>,</w:t>
      </w:r>
      <w:r>
        <w:rPr>
          <w:rFonts w:ascii="Times New Roman" w:hAnsi="Times New Roman"/>
          <w:sz w:val="24"/>
          <w:szCs w:val="24"/>
        </w:rPr>
        <w:t xml:space="preserve"> en algunos casos</w:t>
      </w:r>
      <w:r w:rsidR="00E84296">
        <w:rPr>
          <w:rFonts w:ascii="Times New Roman" w:hAnsi="Times New Roman"/>
          <w:sz w:val="24"/>
          <w:szCs w:val="24"/>
        </w:rPr>
        <w:t>,</w:t>
      </w:r>
      <w:r>
        <w:rPr>
          <w:rFonts w:ascii="Times New Roman" w:hAnsi="Times New Roman"/>
          <w:sz w:val="24"/>
          <w:szCs w:val="24"/>
        </w:rPr>
        <w:t xml:space="preserve"> con la productividad de los cultivos.</w:t>
      </w:r>
      <w:r w:rsidR="00EB51B1">
        <w:rPr>
          <w:rFonts w:ascii="Times New Roman" w:hAnsi="Times New Roman"/>
          <w:sz w:val="24"/>
          <w:szCs w:val="24"/>
        </w:rPr>
        <w:t xml:space="preserve">  </w:t>
      </w:r>
    </w:p>
    <w:p w:rsidR="002A55ED" w:rsidRDefault="000A76DA" w:rsidP="00F2673F">
      <w:pPr>
        <w:spacing w:line="240" w:lineRule="auto"/>
        <w:jc w:val="both"/>
        <w:rPr>
          <w:rFonts w:ascii="Times New Roman" w:hAnsi="Times New Roman"/>
          <w:sz w:val="24"/>
          <w:szCs w:val="24"/>
        </w:rPr>
      </w:pPr>
      <w:r w:rsidRPr="00155749">
        <w:rPr>
          <w:rFonts w:ascii="Times New Roman" w:hAnsi="Times New Roman"/>
          <w:sz w:val="24"/>
          <w:szCs w:val="24"/>
        </w:rPr>
        <w:t>Los compuestos de nitrógeno y fósforo son nutrientes críticos para los organismos que dependen directamente del suelo y en últimas para la cadena trófica</w:t>
      </w:r>
      <w:r w:rsidR="00E84296">
        <w:rPr>
          <w:rFonts w:ascii="Times New Roman" w:hAnsi="Times New Roman"/>
          <w:sz w:val="24"/>
          <w:szCs w:val="24"/>
        </w:rPr>
        <w:t>. D</w:t>
      </w:r>
      <w:r w:rsidR="004E2EAF" w:rsidRPr="00155749">
        <w:rPr>
          <w:rFonts w:ascii="Times New Roman" w:hAnsi="Times New Roman"/>
          <w:sz w:val="24"/>
          <w:szCs w:val="24"/>
        </w:rPr>
        <w:t xml:space="preserve">ichos nutrientes </w:t>
      </w:r>
      <w:r>
        <w:rPr>
          <w:rFonts w:ascii="Times New Roman" w:hAnsi="Times New Roman"/>
          <w:sz w:val="24"/>
          <w:szCs w:val="24"/>
        </w:rPr>
        <w:t>determinan</w:t>
      </w:r>
      <w:r w:rsidR="004E2EAF" w:rsidRPr="00155749">
        <w:rPr>
          <w:rFonts w:ascii="Times New Roman" w:hAnsi="Times New Roman"/>
          <w:sz w:val="24"/>
          <w:szCs w:val="24"/>
        </w:rPr>
        <w:t xml:space="preserve"> el desarrollo </w:t>
      </w:r>
      <w:r w:rsidR="0065592E" w:rsidRPr="00155749">
        <w:rPr>
          <w:rFonts w:ascii="Times New Roman" w:hAnsi="Times New Roman"/>
          <w:sz w:val="24"/>
          <w:szCs w:val="24"/>
        </w:rPr>
        <w:t xml:space="preserve">cultivos </w:t>
      </w:r>
      <w:r w:rsidR="004E2EAF" w:rsidRPr="00155749">
        <w:rPr>
          <w:rFonts w:ascii="Times New Roman" w:hAnsi="Times New Roman"/>
          <w:sz w:val="24"/>
          <w:szCs w:val="24"/>
        </w:rPr>
        <w:t xml:space="preserve">y productividad </w:t>
      </w:r>
      <w:r w:rsidR="00D81A89" w:rsidRPr="00155749">
        <w:rPr>
          <w:rFonts w:ascii="Times New Roman" w:hAnsi="Times New Roman"/>
          <w:sz w:val="24"/>
          <w:szCs w:val="24"/>
        </w:rPr>
        <w:t>de los</w:t>
      </w:r>
      <w:r w:rsidR="0065592E" w:rsidRPr="00155749">
        <w:rPr>
          <w:rFonts w:ascii="Times New Roman" w:hAnsi="Times New Roman"/>
          <w:sz w:val="24"/>
          <w:szCs w:val="24"/>
        </w:rPr>
        <w:t xml:space="preserve"> ecosistemas</w:t>
      </w:r>
      <w:r w:rsidR="00360BCA">
        <w:rPr>
          <w:rFonts w:ascii="Times New Roman" w:hAnsi="Times New Roman"/>
          <w:sz w:val="24"/>
          <w:szCs w:val="24"/>
        </w:rPr>
        <w:t xml:space="preserve">. </w:t>
      </w:r>
      <w:r w:rsidR="00D81A89" w:rsidRPr="00155749">
        <w:rPr>
          <w:rFonts w:ascii="Times New Roman" w:hAnsi="Times New Roman"/>
          <w:sz w:val="24"/>
          <w:szCs w:val="24"/>
        </w:rPr>
        <w:t xml:space="preserve"> </w:t>
      </w:r>
      <w:r w:rsidRPr="00155749">
        <w:rPr>
          <w:rFonts w:ascii="Times New Roman" w:hAnsi="Times New Roman"/>
          <w:sz w:val="24"/>
          <w:szCs w:val="24"/>
        </w:rPr>
        <w:t>Se requiere del entendimiento de los factores que afectan los procesos naturales y los mecanismos bióticos y abióticos involucrados con las pérdidas y disponibilidad de</w:t>
      </w:r>
      <w:r w:rsidR="00360BCA">
        <w:rPr>
          <w:rFonts w:ascii="Times New Roman" w:hAnsi="Times New Roman"/>
          <w:sz w:val="24"/>
          <w:szCs w:val="24"/>
        </w:rPr>
        <w:t>l N y P</w:t>
      </w:r>
      <w:r w:rsidRPr="00155749">
        <w:rPr>
          <w:rFonts w:ascii="Times New Roman" w:hAnsi="Times New Roman"/>
          <w:sz w:val="24"/>
          <w:szCs w:val="24"/>
        </w:rPr>
        <w:t xml:space="preserve">, para el desarrollo de prácticas de manejo tendientes a su uso eficiente en la nutrición vegetal, como también para reducir los efectos adversos de algunas prácticas agrícolas sobre la calidad del suelo y el agua.  </w:t>
      </w:r>
      <w:r>
        <w:rPr>
          <w:rFonts w:ascii="Times New Roman" w:hAnsi="Times New Roman"/>
          <w:sz w:val="24"/>
          <w:szCs w:val="24"/>
        </w:rPr>
        <w:t>L</w:t>
      </w:r>
      <w:r w:rsidR="00D81A89" w:rsidRPr="00155749">
        <w:rPr>
          <w:rFonts w:ascii="Times New Roman" w:hAnsi="Times New Roman"/>
          <w:sz w:val="24"/>
          <w:szCs w:val="24"/>
        </w:rPr>
        <w:t xml:space="preserve">a dilucidación de los mecanismos que median la interacción </w:t>
      </w:r>
      <w:r w:rsidR="00395EB8" w:rsidRPr="00155749">
        <w:rPr>
          <w:rFonts w:ascii="Times New Roman" w:hAnsi="Times New Roman"/>
          <w:sz w:val="24"/>
          <w:szCs w:val="24"/>
        </w:rPr>
        <w:t xml:space="preserve">de </w:t>
      </w:r>
      <w:r w:rsidR="00D81A89" w:rsidRPr="00155749">
        <w:rPr>
          <w:rFonts w:ascii="Times New Roman" w:hAnsi="Times New Roman"/>
          <w:sz w:val="24"/>
          <w:szCs w:val="24"/>
        </w:rPr>
        <w:t xml:space="preserve">comunidades microbianas edáficas y los procesos del ecosistema, debe ser </w:t>
      </w:r>
      <w:r w:rsidR="00E84296" w:rsidRPr="00155749">
        <w:rPr>
          <w:rFonts w:ascii="Times New Roman" w:hAnsi="Times New Roman"/>
          <w:sz w:val="24"/>
          <w:szCs w:val="24"/>
        </w:rPr>
        <w:t>abordad</w:t>
      </w:r>
      <w:r w:rsidR="00E84296">
        <w:rPr>
          <w:rFonts w:ascii="Times New Roman" w:hAnsi="Times New Roman"/>
          <w:sz w:val="24"/>
          <w:szCs w:val="24"/>
        </w:rPr>
        <w:t>a</w:t>
      </w:r>
      <w:r w:rsidR="00E84296" w:rsidRPr="00155749">
        <w:rPr>
          <w:rFonts w:ascii="Times New Roman" w:hAnsi="Times New Roman"/>
          <w:sz w:val="24"/>
          <w:szCs w:val="24"/>
        </w:rPr>
        <w:t xml:space="preserve"> </w:t>
      </w:r>
      <w:r w:rsidR="00D81A89" w:rsidRPr="00155749">
        <w:rPr>
          <w:rFonts w:ascii="Times New Roman" w:hAnsi="Times New Roman"/>
          <w:sz w:val="24"/>
          <w:szCs w:val="24"/>
        </w:rPr>
        <w:t>desde las redes o vínculos que existen entre la disponibilidad de recursos, estructura y función de la comunidad microbiana</w:t>
      </w:r>
      <w:r w:rsidR="00E84296">
        <w:rPr>
          <w:rFonts w:ascii="Times New Roman" w:hAnsi="Times New Roman"/>
          <w:sz w:val="24"/>
          <w:szCs w:val="24"/>
        </w:rPr>
        <w:t>,</w:t>
      </w:r>
      <w:r w:rsidR="00D81A89" w:rsidRPr="00155749">
        <w:rPr>
          <w:rFonts w:ascii="Times New Roman" w:hAnsi="Times New Roman"/>
          <w:sz w:val="24"/>
          <w:szCs w:val="24"/>
        </w:rPr>
        <w:t xml:space="preserve"> y </w:t>
      </w:r>
      <w:r w:rsidRPr="00155749">
        <w:rPr>
          <w:rFonts w:ascii="Times New Roman" w:hAnsi="Times New Roman"/>
          <w:sz w:val="24"/>
          <w:szCs w:val="24"/>
        </w:rPr>
        <w:t xml:space="preserve">la búsqueda de </w:t>
      </w:r>
      <w:r>
        <w:rPr>
          <w:rFonts w:ascii="Times New Roman" w:hAnsi="Times New Roman"/>
          <w:sz w:val="24"/>
          <w:szCs w:val="24"/>
        </w:rPr>
        <w:t>información de procesos</w:t>
      </w:r>
      <w:r w:rsidR="00747ACF">
        <w:rPr>
          <w:rFonts w:ascii="Times New Roman" w:hAnsi="Times New Roman"/>
          <w:sz w:val="24"/>
          <w:szCs w:val="24"/>
        </w:rPr>
        <w:t xml:space="preserve"> metabólicos</w:t>
      </w:r>
      <w:r>
        <w:rPr>
          <w:rFonts w:ascii="Times New Roman" w:hAnsi="Times New Roman"/>
          <w:sz w:val="24"/>
          <w:szCs w:val="24"/>
        </w:rPr>
        <w:t xml:space="preserve"> microbianos activos</w:t>
      </w:r>
      <w:r w:rsidR="00747ACF">
        <w:rPr>
          <w:rFonts w:ascii="Times New Roman" w:hAnsi="Times New Roman"/>
          <w:sz w:val="24"/>
          <w:szCs w:val="24"/>
        </w:rPr>
        <w:t>.</w:t>
      </w:r>
    </w:p>
    <w:p w:rsidR="00747ACF" w:rsidRPr="00155749" w:rsidRDefault="00747ACF" w:rsidP="00F2673F">
      <w:pPr>
        <w:spacing w:line="240" w:lineRule="auto"/>
        <w:jc w:val="both"/>
        <w:rPr>
          <w:rFonts w:ascii="Times New Roman" w:hAnsi="Times New Roman"/>
          <w:sz w:val="24"/>
          <w:szCs w:val="24"/>
        </w:rPr>
      </w:pPr>
    </w:p>
    <w:p w:rsidR="00B518D7" w:rsidRDefault="00B518D7" w:rsidP="00F2673F">
      <w:pPr>
        <w:spacing w:line="240" w:lineRule="auto"/>
        <w:jc w:val="both"/>
        <w:rPr>
          <w:rFonts w:ascii="Times New Roman" w:hAnsi="Times New Roman"/>
          <w:b/>
          <w:sz w:val="24"/>
          <w:szCs w:val="24"/>
          <w:lang w:val="es-CO"/>
        </w:rPr>
      </w:pPr>
      <w:r w:rsidRPr="00374E22">
        <w:rPr>
          <w:rFonts w:ascii="Times New Roman" w:hAnsi="Times New Roman"/>
          <w:b/>
          <w:sz w:val="24"/>
          <w:szCs w:val="24"/>
          <w:lang w:val="es-CO"/>
        </w:rPr>
        <w:t>Bibliogra</w:t>
      </w:r>
      <w:r w:rsidR="007A178B" w:rsidRPr="00374E22">
        <w:rPr>
          <w:rFonts w:ascii="Times New Roman" w:hAnsi="Times New Roman"/>
          <w:b/>
          <w:sz w:val="24"/>
          <w:szCs w:val="24"/>
          <w:lang w:val="es-CO"/>
        </w:rPr>
        <w:t>fía</w:t>
      </w:r>
    </w:p>
    <w:p w:rsidR="003E2610" w:rsidRPr="00374E22" w:rsidRDefault="003E2610" w:rsidP="003E2610">
      <w:pPr>
        <w:spacing w:line="240" w:lineRule="auto"/>
        <w:ind w:left="709" w:hanging="709"/>
        <w:jc w:val="both"/>
        <w:rPr>
          <w:rFonts w:ascii="Times New Roman" w:hAnsi="Times New Roman"/>
          <w:b/>
          <w:sz w:val="24"/>
          <w:szCs w:val="24"/>
          <w:lang w:val="es-CO"/>
        </w:rPr>
      </w:pPr>
    </w:p>
    <w:p w:rsidR="00692750" w:rsidRPr="00155749" w:rsidRDefault="00AC426A" w:rsidP="003E2610">
      <w:pPr>
        <w:spacing w:line="240" w:lineRule="auto"/>
        <w:ind w:left="709" w:hanging="709"/>
        <w:jc w:val="both"/>
        <w:rPr>
          <w:rFonts w:ascii="Times New Roman" w:hAnsi="Times New Roman"/>
          <w:sz w:val="24"/>
          <w:szCs w:val="24"/>
          <w:lang w:val="en-US"/>
        </w:rPr>
      </w:pPr>
      <w:r w:rsidRPr="00374E22">
        <w:rPr>
          <w:rFonts w:ascii="Times New Roman" w:hAnsi="Times New Roman"/>
          <w:sz w:val="24"/>
          <w:szCs w:val="24"/>
          <w:lang w:val="es-CO"/>
        </w:rPr>
        <w:t>Acosta-Martí</w:t>
      </w:r>
      <w:r w:rsidR="00692750" w:rsidRPr="00374E22">
        <w:rPr>
          <w:rFonts w:ascii="Times New Roman" w:hAnsi="Times New Roman"/>
          <w:sz w:val="24"/>
          <w:szCs w:val="24"/>
          <w:lang w:val="es-CO"/>
        </w:rPr>
        <w:t xml:space="preserve">nez V., </w:t>
      </w:r>
      <w:proofErr w:type="spellStart"/>
      <w:r w:rsidR="00692750" w:rsidRPr="00374E22">
        <w:rPr>
          <w:rFonts w:ascii="Times New Roman" w:hAnsi="Times New Roman"/>
          <w:sz w:val="24"/>
          <w:szCs w:val="24"/>
          <w:lang w:val="es-CO"/>
        </w:rPr>
        <w:t>Tabatabai</w:t>
      </w:r>
      <w:proofErr w:type="spellEnd"/>
      <w:r w:rsidR="00E153D2" w:rsidRPr="00374E22">
        <w:rPr>
          <w:rFonts w:ascii="Times New Roman" w:hAnsi="Times New Roman"/>
          <w:sz w:val="24"/>
          <w:szCs w:val="24"/>
          <w:lang w:val="es-CO"/>
        </w:rPr>
        <w:t>.</w:t>
      </w:r>
      <w:r w:rsidR="00692750" w:rsidRPr="00374E22">
        <w:rPr>
          <w:rFonts w:ascii="Times New Roman" w:hAnsi="Times New Roman"/>
          <w:sz w:val="24"/>
          <w:szCs w:val="24"/>
          <w:lang w:val="es-CO"/>
        </w:rPr>
        <w:t xml:space="preserve"> </w:t>
      </w:r>
      <w:proofErr w:type="gramStart"/>
      <w:r w:rsidR="00EF1BB5" w:rsidRPr="00DD679E">
        <w:rPr>
          <w:rFonts w:ascii="Times New Roman" w:hAnsi="Times New Roman"/>
          <w:sz w:val="24"/>
          <w:szCs w:val="24"/>
          <w:lang w:val="en-US"/>
        </w:rPr>
        <w:t>M.A.</w:t>
      </w:r>
      <w:r w:rsidR="007A516A" w:rsidRPr="00DD679E">
        <w:rPr>
          <w:rFonts w:ascii="Times New Roman" w:hAnsi="Times New Roman"/>
          <w:sz w:val="24"/>
          <w:szCs w:val="24"/>
          <w:lang w:val="en-US"/>
        </w:rPr>
        <w:t xml:space="preserve"> </w:t>
      </w:r>
      <w:r w:rsidR="003031B3" w:rsidRPr="00DD679E">
        <w:rPr>
          <w:rFonts w:ascii="Times New Roman" w:hAnsi="Times New Roman"/>
          <w:sz w:val="24"/>
          <w:szCs w:val="24"/>
          <w:lang w:val="en-US"/>
        </w:rPr>
        <w:t>2000.</w:t>
      </w:r>
      <w:proofErr w:type="gramEnd"/>
      <w:r w:rsidR="003031B3" w:rsidRPr="00DD679E">
        <w:rPr>
          <w:rFonts w:ascii="Times New Roman" w:hAnsi="Times New Roman"/>
          <w:sz w:val="24"/>
          <w:szCs w:val="24"/>
          <w:lang w:val="en-US"/>
        </w:rPr>
        <w:t xml:space="preserve">  </w:t>
      </w:r>
      <w:proofErr w:type="gramStart"/>
      <w:r w:rsidR="00692750" w:rsidRPr="00155749">
        <w:rPr>
          <w:rFonts w:ascii="Times New Roman" w:hAnsi="Times New Roman"/>
          <w:sz w:val="24"/>
          <w:szCs w:val="24"/>
          <w:lang w:val="en-US"/>
        </w:rPr>
        <w:t>Enzyme activities in</w:t>
      </w:r>
      <w:r w:rsidR="00EF1BB5">
        <w:rPr>
          <w:rFonts w:ascii="Times New Roman" w:hAnsi="Times New Roman"/>
          <w:sz w:val="24"/>
          <w:szCs w:val="24"/>
          <w:lang w:val="en-US"/>
        </w:rPr>
        <w:t xml:space="preserve"> a</w:t>
      </w:r>
      <w:r w:rsidR="00692750" w:rsidRPr="00155749">
        <w:rPr>
          <w:rFonts w:ascii="Times New Roman" w:hAnsi="Times New Roman"/>
          <w:sz w:val="24"/>
          <w:szCs w:val="24"/>
          <w:lang w:val="en-US"/>
        </w:rPr>
        <w:t xml:space="preserve"> limed agricultural soil.</w:t>
      </w:r>
      <w:proofErr w:type="gramEnd"/>
      <w:r w:rsidR="00692750"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Biology and Fertility of soils</w:t>
      </w:r>
      <w:r w:rsidR="00FF56B2">
        <w:rPr>
          <w:rFonts w:ascii="Times New Roman" w:hAnsi="Times New Roman"/>
          <w:sz w:val="24"/>
          <w:szCs w:val="24"/>
          <w:lang w:val="en-US"/>
        </w:rPr>
        <w:t>.</w:t>
      </w:r>
      <w:proofErr w:type="gramEnd"/>
      <w:r w:rsidR="00E153D2" w:rsidRPr="00155749">
        <w:rPr>
          <w:rFonts w:ascii="Times New Roman" w:hAnsi="Times New Roman"/>
          <w:sz w:val="24"/>
          <w:szCs w:val="24"/>
          <w:lang w:val="en-US"/>
        </w:rPr>
        <w:t xml:space="preserve"> 31(1)</w:t>
      </w:r>
      <w:r w:rsidR="00FF56B2">
        <w:rPr>
          <w:rFonts w:ascii="Times New Roman" w:hAnsi="Times New Roman"/>
          <w:sz w:val="24"/>
          <w:szCs w:val="24"/>
          <w:lang w:val="en-US"/>
        </w:rPr>
        <w:t>:</w:t>
      </w:r>
      <w:r w:rsidR="00692750" w:rsidRPr="00155749">
        <w:rPr>
          <w:rFonts w:ascii="Times New Roman" w:hAnsi="Times New Roman"/>
          <w:sz w:val="24"/>
          <w:szCs w:val="24"/>
          <w:lang w:val="en-US"/>
        </w:rPr>
        <w:t xml:space="preserve"> 85</w:t>
      </w:r>
      <w:r w:rsidR="00EF1BB5">
        <w:rPr>
          <w:rFonts w:ascii="Times New Roman" w:hAnsi="Times New Roman"/>
          <w:sz w:val="24"/>
          <w:szCs w:val="24"/>
          <w:lang w:val="en-US"/>
        </w:rPr>
        <w:t>-</w:t>
      </w:r>
      <w:r w:rsidR="00692750" w:rsidRPr="00155749">
        <w:rPr>
          <w:rFonts w:ascii="Times New Roman" w:hAnsi="Times New Roman"/>
          <w:sz w:val="24"/>
          <w:szCs w:val="24"/>
          <w:lang w:val="en-US"/>
        </w:rPr>
        <w:t>91.</w:t>
      </w:r>
    </w:p>
    <w:p w:rsidR="00474110" w:rsidRPr="00155749" w:rsidRDefault="00474110" w:rsidP="003E2610">
      <w:pPr>
        <w:spacing w:line="240" w:lineRule="auto"/>
        <w:ind w:left="709" w:hanging="709"/>
        <w:jc w:val="both"/>
        <w:rPr>
          <w:rFonts w:ascii="Times New Roman" w:hAnsi="Times New Roman"/>
          <w:sz w:val="24"/>
          <w:szCs w:val="24"/>
          <w:lang w:val="en-US"/>
        </w:rPr>
      </w:pPr>
      <w:proofErr w:type="spellStart"/>
      <w:r w:rsidRPr="00DD679E">
        <w:rPr>
          <w:rFonts w:ascii="Times New Roman" w:hAnsi="Times New Roman"/>
          <w:sz w:val="24"/>
          <w:szCs w:val="24"/>
          <w:lang w:val="en-US"/>
        </w:rPr>
        <w:t>Barančíková</w:t>
      </w:r>
      <w:proofErr w:type="spellEnd"/>
      <w:r w:rsidRPr="00DD679E">
        <w:rPr>
          <w:rFonts w:ascii="Times New Roman" w:hAnsi="Times New Roman"/>
          <w:sz w:val="24"/>
          <w:szCs w:val="24"/>
          <w:lang w:val="en-US"/>
        </w:rPr>
        <w:t xml:space="preserve"> G., </w:t>
      </w:r>
      <w:proofErr w:type="spellStart"/>
      <w:r w:rsidRPr="00DD679E">
        <w:rPr>
          <w:rFonts w:ascii="Times New Roman" w:hAnsi="Times New Roman"/>
          <w:sz w:val="24"/>
          <w:szCs w:val="24"/>
          <w:lang w:val="en-US"/>
        </w:rPr>
        <w:t>Liptaj</w:t>
      </w:r>
      <w:proofErr w:type="spellEnd"/>
      <w:r w:rsidR="00CB4D22" w:rsidRPr="00DD679E">
        <w:rPr>
          <w:rFonts w:ascii="Times New Roman" w:hAnsi="Times New Roman"/>
          <w:sz w:val="24"/>
          <w:szCs w:val="24"/>
          <w:lang w:val="en-US"/>
        </w:rPr>
        <w:t xml:space="preserve"> T.</w:t>
      </w:r>
      <w:r w:rsidRPr="00DD679E">
        <w:rPr>
          <w:rFonts w:ascii="Times New Roman" w:hAnsi="Times New Roman"/>
          <w:sz w:val="24"/>
          <w:szCs w:val="24"/>
          <w:lang w:val="en-US"/>
        </w:rPr>
        <w:t xml:space="preserve">, </w:t>
      </w:r>
      <w:proofErr w:type="spellStart"/>
      <w:r w:rsidR="00E153D2" w:rsidRPr="00DD679E">
        <w:rPr>
          <w:rFonts w:ascii="Times New Roman" w:hAnsi="Times New Roman"/>
          <w:sz w:val="24"/>
          <w:szCs w:val="24"/>
          <w:lang w:val="en-US"/>
        </w:rPr>
        <w:t>Prónayová</w:t>
      </w:r>
      <w:proofErr w:type="spellEnd"/>
      <w:r w:rsidR="00CB4D22" w:rsidRPr="00DD679E">
        <w:rPr>
          <w:rFonts w:ascii="Times New Roman" w:hAnsi="Times New Roman"/>
          <w:sz w:val="24"/>
          <w:szCs w:val="24"/>
          <w:lang w:val="en-US"/>
        </w:rPr>
        <w:t xml:space="preserve"> N</w:t>
      </w:r>
      <w:r w:rsidR="007A516A" w:rsidRPr="00DD679E">
        <w:rPr>
          <w:rFonts w:ascii="Times New Roman" w:hAnsi="Times New Roman"/>
          <w:sz w:val="24"/>
          <w:szCs w:val="24"/>
          <w:lang w:val="en-US"/>
        </w:rPr>
        <w:t xml:space="preserve">. </w:t>
      </w:r>
      <w:r w:rsidR="003031B3" w:rsidRPr="00DD679E">
        <w:rPr>
          <w:rFonts w:ascii="Times New Roman" w:hAnsi="Times New Roman"/>
          <w:sz w:val="24"/>
          <w:szCs w:val="24"/>
          <w:lang w:val="en-US"/>
        </w:rPr>
        <w:t xml:space="preserve">2007.  </w:t>
      </w:r>
      <w:proofErr w:type="gramStart"/>
      <w:r w:rsidRPr="00155749">
        <w:rPr>
          <w:rFonts w:ascii="Times New Roman" w:hAnsi="Times New Roman"/>
          <w:sz w:val="24"/>
          <w:szCs w:val="24"/>
          <w:lang w:val="en-US"/>
        </w:rPr>
        <w:t xml:space="preserve">Phosphorus </w:t>
      </w:r>
      <w:r w:rsidR="00EF1BB5">
        <w:rPr>
          <w:rFonts w:ascii="Times New Roman" w:hAnsi="Times New Roman"/>
          <w:sz w:val="24"/>
          <w:szCs w:val="24"/>
          <w:lang w:val="en-US"/>
        </w:rPr>
        <w:t>f</w:t>
      </w:r>
      <w:r w:rsidR="00EF1BB5" w:rsidRPr="00155749">
        <w:rPr>
          <w:rFonts w:ascii="Times New Roman" w:hAnsi="Times New Roman"/>
          <w:sz w:val="24"/>
          <w:szCs w:val="24"/>
          <w:lang w:val="en-US"/>
        </w:rPr>
        <w:t xml:space="preserve">ractions </w:t>
      </w:r>
      <w:r w:rsidRPr="00155749">
        <w:rPr>
          <w:rFonts w:ascii="Times New Roman" w:hAnsi="Times New Roman"/>
          <w:sz w:val="24"/>
          <w:szCs w:val="24"/>
          <w:lang w:val="en-US"/>
        </w:rPr>
        <w:t xml:space="preserve">in </w:t>
      </w:r>
      <w:r w:rsidR="00EF1BB5">
        <w:rPr>
          <w:rFonts w:ascii="Times New Roman" w:hAnsi="Times New Roman"/>
          <w:sz w:val="24"/>
          <w:szCs w:val="24"/>
          <w:lang w:val="en-US"/>
        </w:rPr>
        <w:t>a</w:t>
      </w:r>
      <w:r w:rsidR="00EF1BB5" w:rsidRPr="00155749">
        <w:rPr>
          <w:rFonts w:ascii="Times New Roman" w:hAnsi="Times New Roman"/>
          <w:sz w:val="24"/>
          <w:szCs w:val="24"/>
          <w:lang w:val="en-US"/>
        </w:rPr>
        <w:t xml:space="preserve">rable </w:t>
      </w:r>
      <w:r w:rsidRPr="00155749">
        <w:rPr>
          <w:rFonts w:ascii="Times New Roman" w:hAnsi="Times New Roman"/>
          <w:sz w:val="24"/>
          <w:szCs w:val="24"/>
          <w:lang w:val="en-US"/>
        </w:rPr>
        <w:t xml:space="preserve">and </w:t>
      </w:r>
      <w:r w:rsidR="00EF1BB5">
        <w:rPr>
          <w:rFonts w:ascii="Times New Roman" w:hAnsi="Times New Roman"/>
          <w:sz w:val="24"/>
          <w:szCs w:val="24"/>
          <w:lang w:val="en-US"/>
        </w:rPr>
        <w:t>m</w:t>
      </w:r>
      <w:r w:rsidR="00EF1BB5" w:rsidRPr="00155749">
        <w:rPr>
          <w:rFonts w:ascii="Times New Roman" w:hAnsi="Times New Roman"/>
          <w:sz w:val="24"/>
          <w:szCs w:val="24"/>
          <w:lang w:val="en-US"/>
        </w:rPr>
        <w:t xml:space="preserve">ountain </w:t>
      </w:r>
      <w:r w:rsidR="00EF1BB5">
        <w:rPr>
          <w:rFonts w:ascii="Times New Roman" w:hAnsi="Times New Roman"/>
          <w:sz w:val="24"/>
          <w:szCs w:val="24"/>
          <w:lang w:val="en-US"/>
        </w:rPr>
        <w:t>s</w:t>
      </w:r>
      <w:r w:rsidR="00EF1BB5" w:rsidRPr="00155749">
        <w:rPr>
          <w:rFonts w:ascii="Times New Roman" w:hAnsi="Times New Roman"/>
          <w:sz w:val="24"/>
          <w:szCs w:val="24"/>
          <w:lang w:val="en-US"/>
        </w:rPr>
        <w:t xml:space="preserve">oils </w:t>
      </w:r>
      <w:r w:rsidRPr="00155749">
        <w:rPr>
          <w:rFonts w:ascii="Times New Roman" w:hAnsi="Times New Roman"/>
          <w:sz w:val="24"/>
          <w:szCs w:val="24"/>
          <w:lang w:val="en-US"/>
        </w:rPr>
        <w:t xml:space="preserve">and their </w:t>
      </w:r>
      <w:proofErr w:type="spellStart"/>
      <w:r w:rsidR="00EF1BB5">
        <w:rPr>
          <w:rFonts w:ascii="Times New Roman" w:hAnsi="Times New Roman"/>
          <w:sz w:val="24"/>
          <w:szCs w:val="24"/>
          <w:lang w:val="en-US"/>
        </w:rPr>
        <w:t>h</w:t>
      </w:r>
      <w:r w:rsidR="00EF1BB5" w:rsidRPr="00155749">
        <w:rPr>
          <w:rFonts w:ascii="Times New Roman" w:hAnsi="Times New Roman"/>
          <w:sz w:val="24"/>
          <w:szCs w:val="24"/>
          <w:lang w:val="en-US"/>
        </w:rPr>
        <w:t>umic</w:t>
      </w:r>
      <w:proofErr w:type="spellEnd"/>
      <w:r w:rsidR="00EF1BB5" w:rsidRPr="00155749">
        <w:rPr>
          <w:rFonts w:ascii="Times New Roman" w:hAnsi="Times New Roman"/>
          <w:sz w:val="24"/>
          <w:szCs w:val="24"/>
          <w:lang w:val="en-US"/>
        </w:rPr>
        <w:t xml:space="preserve"> </w:t>
      </w:r>
      <w:r w:rsidR="00EF1BB5">
        <w:rPr>
          <w:rFonts w:ascii="Times New Roman" w:hAnsi="Times New Roman"/>
          <w:sz w:val="24"/>
          <w:szCs w:val="24"/>
          <w:lang w:val="en-US"/>
        </w:rPr>
        <w:t>a</w:t>
      </w:r>
      <w:r w:rsidR="00EF1BB5" w:rsidRPr="00155749">
        <w:rPr>
          <w:rFonts w:ascii="Times New Roman" w:hAnsi="Times New Roman"/>
          <w:sz w:val="24"/>
          <w:szCs w:val="24"/>
          <w:lang w:val="en-US"/>
        </w:rPr>
        <w:t>cids</w:t>
      </w:r>
      <w:r w:rsidRPr="00155749">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Soil and Water Research</w:t>
      </w:r>
      <w:r w:rsidR="00FF56B2">
        <w:rPr>
          <w:rFonts w:ascii="Times New Roman" w:hAnsi="Times New Roman"/>
          <w:sz w:val="24"/>
          <w:szCs w:val="24"/>
          <w:lang w:val="en-US"/>
        </w:rPr>
        <w:t>.</w:t>
      </w:r>
      <w:proofErr w:type="gramEnd"/>
      <w:r w:rsidRPr="00155749">
        <w:rPr>
          <w:rFonts w:ascii="Times New Roman" w:hAnsi="Times New Roman"/>
          <w:sz w:val="24"/>
          <w:szCs w:val="24"/>
          <w:lang w:val="en-US"/>
        </w:rPr>
        <w:t xml:space="preserve"> 2(4)</w:t>
      </w:r>
      <w:r w:rsidR="00FF56B2">
        <w:rPr>
          <w:rFonts w:ascii="Times New Roman" w:hAnsi="Times New Roman"/>
          <w:sz w:val="24"/>
          <w:szCs w:val="24"/>
          <w:lang w:val="en-US"/>
        </w:rPr>
        <w:t>:</w:t>
      </w:r>
      <w:r w:rsidRPr="00155749">
        <w:rPr>
          <w:rFonts w:ascii="Times New Roman" w:hAnsi="Times New Roman"/>
          <w:sz w:val="24"/>
          <w:szCs w:val="24"/>
          <w:lang w:val="en-US"/>
        </w:rPr>
        <w:t xml:space="preserve"> 141–148</w:t>
      </w:r>
      <w:r w:rsidR="000370F2" w:rsidRPr="00155749">
        <w:rPr>
          <w:rFonts w:ascii="Times New Roman" w:hAnsi="Times New Roman"/>
          <w:sz w:val="24"/>
          <w:szCs w:val="24"/>
          <w:lang w:val="en-US"/>
        </w:rPr>
        <w:t>.</w:t>
      </w:r>
    </w:p>
    <w:p w:rsidR="000370F2" w:rsidRPr="00155749" w:rsidRDefault="000370F2"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Bernhard A.E.</w:t>
      </w:r>
      <w:r w:rsidR="00CB4D22" w:rsidRPr="00CB4D22">
        <w:rPr>
          <w:rFonts w:ascii="Times New Roman" w:hAnsi="Times New Roman"/>
          <w:sz w:val="24"/>
          <w:szCs w:val="24"/>
          <w:lang w:val="en-US"/>
        </w:rPr>
        <w:t xml:space="preserve"> </w:t>
      </w:r>
      <w:r w:rsidR="00CB4D22" w:rsidRPr="00155749">
        <w:rPr>
          <w:rFonts w:ascii="Times New Roman" w:hAnsi="Times New Roman"/>
          <w:sz w:val="24"/>
          <w:szCs w:val="24"/>
          <w:lang w:val="en-US"/>
        </w:rPr>
        <w:t>,</w:t>
      </w:r>
      <w:r w:rsidRPr="00155749">
        <w:rPr>
          <w:rFonts w:ascii="Times New Roman" w:hAnsi="Times New Roman"/>
          <w:sz w:val="24"/>
          <w:szCs w:val="24"/>
          <w:lang w:val="en-US"/>
        </w:rPr>
        <w:t xml:space="preserve"> </w:t>
      </w:r>
      <w:r w:rsidR="00CB4D22" w:rsidRPr="00155749">
        <w:rPr>
          <w:rFonts w:ascii="Times New Roman" w:hAnsi="Times New Roman"/>
          <w:sz w:val="24"/>
          <w:szCs w:val="24"/>
          <w:lang w:val="en-US"/>
        </w:rPr>
        <w:t xml:space="preserve">Landry </w:t>
      </w:r>
      <w:r w:rsidRPr="00155749">
        <w:rPr>
          <w:rFonts w:ascii="Times New Roman" w:hAnsi="Times New Roman"/>
          <w:sz w:val="24"/>
          <w:szCs w:val="24"/>
          <w:lang w:val="en-US"/>
        </w:rPr>
        <w:t>Z.C.</w:t>
      </w:r>
      <w:r w:rsidR="003031B3" w:rsidRPr="00DD679E">
        <w:rPr>
          <w:rFonts w:ascii="Times New Roman" w:hAnsi="Times New Roman"/>
          <w:sz w:val="24"/>
          <w:szCs w:val="24"/>
          <w:lang w:val="en-US"/>
        </w:rPr>
        <w:t>, Blevins</w:t>
      </w:r>
      <w:r w:rsidR="00CB4D22" w:rsidRPr="00DD679E">
        <w:rPr>
          <w:rFonts w:ascii="Times New Roman" w:hAnsi="Times New Roman"/>
          <w:sz w:val="24"/>
          <w:szCs w:val="24"/>
          <w:lang w:val="en-US"/>
        </w:rPr>
        <w:t xml:space="preserve"> A.</w:t>
      </w:r>
      <w:r w:rsidR="003031B3" w:rsidRPr="00DD679E">
        <w:rPr>
          <w:rFonts w:ascii="Times New Roman" w:hAnsi="Times New Roman"/>
          <w:sz w:val="24"/>
          <w:szCs w:val="24"/>
          <w:lang w:val="en-US"/>
        </w:rPr>
        <w:t>, de la Torre</w:t>
      </w:r>
      <w:r w:rsidR="00CB4D22" w:rsidRPr="00DD679E">
        <w:rPr>
          <w:rFonts w:ascii="Times New Roman" w:hAnsi="Times New Roman"/>
          <w:sz w:val="24"/>
          <w:szCs w:val="24"/>
          <w:lang w:val="en-US"/>
        </w:rPr>
        <w:t xml:space="preserve"> J.R.</w:t>
      </w:r>
      <w:r w:rsidR="003031B3" w:rsidRPr="00DD679E">
        <w:rPr>
          <w:rFonts w:ascii="Times New Roman" w:hAnsi="Times New Roman"/>
          <w:sz w:val="24"/>
          <w:szCs w:val="24"/>
          <w:lang w:val="en-US"/>
        </w:rPr>
        <w:t xml:space="preserve">, </w:t>
      </w:r>
      <w:proofErr w:type="spellStart"/>
      <w:r w:rsidR="003031B3" w:rsidRPr="00DD679E">
        <w:rPr>
          <w:rFonts w:ascii="Times New Roman" w:hAnsi="Times New Roman"/>
          <w:sz w:val="24"/>
          <w:szCs w:val="24"/>
          <w:lang w:val="en-US"/>
        </w:rPr>
        <w:t>Giblin</w:t>
      </w:r>
      <w:proofErr w:type="spellEnd"/>
      <w:r w:rsidR="00CB4D22" w:rsidRPr="00DD679E">
        <w:rPr>
          <w:rFonts w:ascii="Times New Roman" w:hAnsi="Times New Roman"/>
          <w:sz w:val="24"/>
          <w:szCs w:val="24"/>
          <w:lang w:val="en-US"/>
        </w:rPr>
        <w:t xml:space="preserve"> A.E.</w:t>
      </w:r>
      <w:r w:rsidR="003031B3" w:rsidRPr="00DD679E">
        <w:rPr>
          <w:rFonts w:ascii="Times New Roman" w:hAnsi="Times New Roman"/>
          <w:sz w:val="24"/>
          <w:szCs w:val="24"/>
          <w:lang w:val="en-US"/>
        </w:rPr>
        <w:t>, Stahl</w:t>
      </w:r>
      <w:r w:rsidR="00CB4D22" w:rsidRPr="00DD679E">
        <w:rPr>
          <w:rFonts w:ascii="Times New Roman" w:hAnsi="Times New Roman"/>
          <w:sz w:val="24"/>
          <w:szCs w:val="24"/>
          <w:lang w:val="en-US"/>
        </w:rPr>
        <w:t xml:space="preserve"> D.A</w:t>
      </w:r>
      <w:r w:rsidR="003031B3" w:rsidRPr="00DD679E">
        <w:rPr>
          <w:rFonts w:ascii="Times New Roman" w:hAnsi="Times New Roman"/>
          <w:sz w:val="24"/>
          <w:szCs w:val="24"/>
          <w:lang w:val="en-US"/>
        </w:rPr>
        <w:t>.</w:t>
      </w:r>
      <w:r w:rsidR="007A516A" w:rsidRPr="00DD679E">
        <w:rPr>
          <w:rFonts w:ascii="Times New Roman" w:hAnsi="Times New Roman"/>
          <w:sz w:val="24"/>
          <w:szCs w:val="24"/>
          <w:lang w:val="en-US"/>
        </w:rPr>
        <w:t xml:space="preserve"> </w:t>
      </w:r>
      <w:r w:rsidR="003031B3" w:rsidRPr="00DD679E">
        <w:rPr>
          <w:rFonts w:ascii="Times New Roman" w:hAnsi="Times New Roman"/>
          <w:sz w:val="24"/>
          <w:szCs w:val="24"/>
          <w:lang w:val="en-US"/>
        </w:rPr>
        <w:t>2010.</w:t>
      </w:r>
      <w:r w:rsidR="007A516A" w:rsidRPr="00DD679E">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Abundance of ammonia-oxidizing </w:t>
      </w:r>
      <w:proofErr w:type="spellStart"/>
      <w:r w:rsidRPr="00155749">
        <w:rPr>
          <w:rFonts w:ascii="Times New Roman" w:hAnsi="Times New Roman"/>
          <w:i/>
          <w:sz w:val="24"/>
          <w:szCs w:val="24"/>
          <w:lang w:val="en-US"/>
        </w:rPr>
        <w:t>Archaea</w:t>
      </w:r>
      <w:proofErr w:type="spellEnd"/>
      <w:r w:rsidRPr="00155749">
        <w:rPr>
          <w:rFonts w:ascii="Times New Roman" w:hAnsi="Times New Roman"/>
          <w:sz w:val="24"/>
          <w:szCs w:val="24"/>
          <w:lang w:val="en-US"/>
        </w:rPr>
        <w:t xml:space="preserve"> and </w:t>
      </w:r>
      <w:r w:rsidRPr="00155749">
        <w:rPr>
          <w:rFonts w:ascii="Times New Roman" w:hAnsi="Times New Roman"/>
          <w:i/>
          <w:sz w:val="24"/>
          <w:szCs w:val="24"/>
          <w:lang w:val="en-US"/>
        </w:rPr>
        <w:t>Bacteria</w:t>
      </w:r>
      <w:r w:rsidRPr="00155749">
        <w:rPr>
          <w:rFonts w:ascii="Times New Roman" w:hAnsi="Times New Roman"/>
          <w:sz w:val="24"/>
          <w:szCs w:val="24"/>
          <w:lang w:val="en-US"/>
        </w:rPr>
        <w:t xml:space="preserve"> along a</w:t>
      </w:r>
      <w:r w:rsidR="00CB4D22">
        <w:rPr>
          <w:rFonts w:ascii="Times New Roman" w:hAnsi="Times New Roman"/>
          <w:sz w:val="24"/>
          <w:szCs w:val="24"/>
          <w:lang w:val="en-US"/>
        </w:rPr>
        <w:t>n</w:t>
      </w:r>
      <w:r w:rsidRPr="00155749">
        <w:rPr>
          <w:rFonts w:ascii="Times New Roman" w:hAnsi="Times New Roman"/>
          <w:sz w:val="24"/>
          <w:szCs w:val="24"/>
          <w:lang w:val="en-US"/>
        </w:rPr>
        <w:t xml:space="preserve"> estu</w:t>
      </w:r>
      <w:r w:rsidR="00CB4D22">
        <w:rPr>
          <w:rFonts w:ascii="Times New Roman" w:hAnsi="Times New Roman"/>
          <w:sz w:val="24"/>
          <w:szCs w:val="24"/>
          <w:lang w:val="en-US"/>
        </w:rPr>
        <w:t>a</w:t>
      </w:r>
      <w:r w:rsidRPr="00155749">
        <w:rPr>
          <w:rFonts w:ascii="Times New Roman" w:hAnsi="Times New Roman"/>
          <w:sz w:val="24"/>
          <w:szCs w:val="24"/>
          <w:lang w:val="en-US"/>
        </w:rPr>
        <w:t>ri</w:t>
      </w:r>
      <w:r w:rsidR="00CB4D22">
        <w:rPr>
          <w:rFonts w:ascii="Times New Roman" w:hAnsi="Times New Roman"/>
          <w:sz w:val="24"/>
          <w:szCs w:val="24"/>
          <w:lang w:val="en-US"/>
        </w:rPr>
        <w:t>n</w:t>
      </w:r>
      <w:r w:rsidRPr="00155749">
        <w:rPr>
          <w:rFonts w:ascii="Times New Roman" w:hAnsi="Times New Roman"/>
          <w:sz w:val="24"/>
          <w:szCs w:val="24"/>
          <w:lang w:val="en-US"/>
        </w:rPr>
        <w:t xml:space="preserve">e </w:t>
      </w:r>
      <w:r w:rsidRPr="00155749">
        <w:rPr>
          <w:rFonts w:ascii="Times New Roman" w:hAnsi="Times New Roman"/>
          <w:sz w:val="24"/>
          <w:szCs w:val="24"/>
          <w:lang w:val="en-US"/>
        </w:rPr>
        <w:lastRenderedPageBreak/>
        <w:t>salinity gradient in relation to potential nitrification rates.</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proofErr w:type="gramEnd"/>
      <w:r w:rsidR="00FF56B2">
        <w:rPr>
          <w:rFonts w:ascii="Times New Roman" w:hAnsi="Times New Roman"/>
          <w:sz w:val="24"/>
          <w:szCs w:val="24"/>
          <w:lang w:val="en-US"/>
        </w:rPr>
        <w:t xml:space="preserve"> </w:t>
      </w:r>
      <w:r w:rsidR="00251904" w:rsidRPr="00155749">
        <w:rPr>
          <w:rFonts w:ascii="Times New Roman" w:hAnsi="Times New Roman"/>
          <w:sz w:val="24"/>
          <w:szCs w:val="24"/>
          <w:lang w:val="en-US"/>
        </w:rPr>
        <w:t xml:space="preserve"> 76(4)</w:t>
      </w:r>
      <w:r w:rsidR="00FF56B2">
        <w:rPr>
          <w:rFonts w:ascii="Times New Roman" w:hAnsi="Times New Roman"/>
          <w:sz w:val="24"/>
          <w:szCs w:val="24"/>
          <w:lang w:val="en-US"/>
        </w:rPr>
        <w:t>:</w:t>
      </w:r>
      <w:r w:rsidR="00251904" w:rsidRPr="00155749">
        <w:rPr>
          <w:rFonts w:ascii="Times New Roman" w:hAnsi="Times New Roman"/>
          <w:sz w:val="24"/>
          <w:szCs w:val="24"/>
          <w:lang w:val="en-US"/>
        </w:rPr>
        <w:t xml:space="preserve"> 1285-1289.</w:t>
      </w:r>
    </w:p>
    <w:p w:rsidR="00785E84" w:rsidRPr="00155749" w:rsidRDefault="00785E84" w:rsidP="003E2610">
      <w:pPr>
        <w:spacing w:line="240" w:lineRule="auto"/>
        <w:ind w:left="709" w:hanging="709"/>
        <w:jc w:val="both"/>
        <w:rPr>
          <w:rFonts w:ascii="Times New Roman" w:hAnsi="Times New Roman"/>
          <w:sz w:val="24"/>
          <w:szCs w:val="24"/>
          <w:lang w:val="en-US"/>
        </w:rPr>
      </w:pPr>
      <w:proofErr w:type="spellStart"/>
      <w:proofErr w:type="gramStart"/>
      <w:r w:rsidRPr="00155749">
        <w:rPr>
          <w:rFonts w:ascii="Times New Roman" w:hAnsi="Times New Roman"/>
          <w:sz w:val="24"/>
          <w:szCs w:val="24"/>
          <w:lang w:val="en-US"/>
        </w:rPr>
        <w:t>Berthrong</w:t>
      </w:r>
      <w:proofErr w:type="spellEnd"/>
      <w:r w:rsidRPr="00155749">
        <w:rPr>
          <w:rFonts w:ascii="Times New Roman" w:hAnsi="Times New Roman"/>
          <w:sz w:val="24"/>
          <w:szCs w:val="24"/>
          <w:lang w:val="en-US"/>
        </w:rPr>
        <w:t xml:space="preserve"> S.T.</w:t>
      </w:r>
      <w:r w:rsidR="005F0BCF">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Schadt</w:t>
      </w:r>
      <w:proofErr w:type="spellEnd"/>
      <w:r w:rsidR="00CB4D22" w:rsidRPr="00CB4D22">
        <w:rPr>
          <w:rFonts w:ascii="Times New Roman" w:hAnsi="Times New Roman"/>
          <w:sz w:val="24"/>
          <w:szCs w:val="24"/>
          <w:lang w:val="en-US"/>
        </w:rPr>
        <w:t xml:space="preserve"> </w:t>
      </w:r>
      <w:r w:rsidR="00CB4D22" w:rsidRPr="00155749">
        <w:rPr>
          <w:rFonts w:ascii="Times New Roman" w:hAnsi="Times New Roman"/>
          <w:sz w:val="24"/>
          <w:szCs w:val="24"/>
          <w:lang w:val="en-US"/>
        </w:rPr>
        <w:t>C.W.</w:t>
      </w:r>
      <w:r w:rsidRPr="00155749">
        <w:rPr>
          <w:rFonts w:ascii="Times New Roman" w:hAnsi="Times New Roman"/>
          <w:sz w:val="24"/>
          <w:szCs w:val="24"/>
          <w:lang w:val="en-US"/>
        </w:rPr>
        <w:t xml:space="preserve">, </w:t>
      </w:r>
      <w:proofErr w:type="spellStart"/>
      <w:r w:rsidR="005F0BCF">
        <w:rPr>
          <w:rFonts w:ascii="Times New Roman" w:hAnsi="Times New Roman"/>
          <w:sz w:val="24"/>
          <w:szCs w:val="24"/>
          <w:lang w:val="en-US"/>
        </w:rPr>
        <w:t>Piñ</w:t>
      </w:r>
      <w:r w:rsidRPr="00155749">
        <w:rPr>
          <w:rFonts w:ascii="Times New Roman" w:hAnsi="Times New Roman"/>
          <w:sz w:val="24"/>
          <w:szCs w:val="24"/>
          <w:lang w:val="en-US"/>
        </w:rPr>
        <w:t>eiro</w:t>
      </w:r>
      <w:proofErr w:type="spellEnd"/>
      <w:r w:rsidR="00CB4D22" w:rsidRPr="00CB4D22">
        <w:rPr>
          <w:rFonts w:ascii="Times New Roman" w:hAnsi="Times New Roman"/>
          <w:sz w:val="24"/>
          <w:szCs w:val="24"/>
          <w:lang w:val="en-US"/>
        </w:rPr>
        <w:t xml:space="preserve"> </w:t>
      </w:r>
      <w:r w:rsidR="00CB4D22" w:rsidRPr="00155749">
        <w:rPr>
          <w:rFonts w:ascii="Times New Roman" w:hAnsi="Times New Roman"/>
          <w:sz w:val="24"/>
          <w:szCs w:val="24"/>
          <w:lang w:val="en-US"/>
        </w:rPr>
        <w:t>G.</w:t>
      </w:r>
      <w:r w:rsidRPr="00155749">
        <w:rPr>
          <w:rFonts w:ascii="Times New Roman" w:hAnsi="Times New Roman"/>
          <w:sz w:val="24"/>
          <w:szCs w:val="24"/>
          <w:lang w:val="en-US"/>
        </w:rPr>
        <w:t>,</w:t>
      </w:r>
      <w:r w:rsidR="00970858" w:rsidRPr="00155749">
        <w:rPr>
          <w:rFonts w:ascii="Times New Roman" w:hAnsi="Times New Roman"/>
          <w:sz w:val="24"/>
          <w:szCs w:val="24"/>
          <w:lang w:val="en-US"/>
        </w:rPr>
        <w:t xml:space="preserve"> </w:t>
      </w:r>
      <w:r w:rsidRPr="00155749">
        <w:rPr>
          <w:rFonts w:ascii="Times New Roman" w:hAnsi="Times New Roman"/>
          <w:sz w:val="24"/>
          <w:szCs w:val="24"/>
          <w:lang w:val="en-US"/>
        </w:rPr>
        <w:t>Jackson</w:t>
      </w:r>
      <w:r w:rsidR="00CB4D22" w:rsidRPr="00CB4D22">
        <w:rPr>
          <w:rFonts w:ascii="Times New Roman" w:hAnsi="Times New Roman"/>
          <w:sz w:val="24"/>
          <w:szCs w:val="24"/>
          <w:lang w:val="en-US"/>
        </w:rPr>
        <w:t xml:space="preserve"> </w:t>
      </w:r>
      <w:r w:rsidR="00CB4D22" w:rsidRPr="00155749">
        <w:rPr>
          <w:rFonts w:ascii="Times New Roman" w:hAnsi="Times New Roman"/>
          <w:sz w:val="24"/>
          <w:szCs w:val="24"/>
          <w:lang w:val="en-US"/>
        </w:rPr>
        <w:t>R.B</w:t>
      </w:r>
      <w:r w:rsidR="007A516A" w:rsidRPr="00155749">
        <w:rPr>
          <w:rFonts w:ascii="Times New Roman" w:hAnsi="Times New Roman"/>
          <w:sz w:val="24"/>
          <w:szCs w:val="24"/>
          <w:lang w:val="en-US"/>
        </w:rPr>
        <w:t>.</w:t>
      </w:r>
      <w:r w:rsidR="007A516A">
        <w:rPr>
          <w:rFonts w:ascii="Times New Roman" w:hAnsi="Times New Roman"/>
          <w:sz w:val="24"/>
          <w:szCs w:val="24"/>
          <w:lang w:val="en-US"/>
        </w:rPr>
        <w:t xml:space="preserve"> </w:t>
      </w:r>
      <w:r w:rsidRPr="00155749">
        <w:rPr>
          <w:rFonts w:ascii="Times New Roman" w:hAnsi="Times New Roman"/>
          <w:sz w:val="24"/>
          <w:szCs w:val="24"/>
          <w:lang w:val="en-US"/>
        </w:rPr>
        <w:t>2009.</w:t>
      </w:r>
      <w:proofErr w:type="gramEnd"/>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Afforestation</w:t>
      </w:r>
      <w:proofErr w:type="spellEnd"/>
      <w:r w:rsidRPr="00155749">
        <w:rPr>
          <w:rFonts w:ascii="Times New Roman" w:hAnsi="Times New Roman"/>
          <w:sz w:val="24"/>
          <w:szCs w:val="24"/>
          <w:lang w:val="en-US"/>
        </w:rPr>
        <w:t xml:space="preserve"> </w:t>
      </w:r>
      <w:r w:rsidR="00CB4D22">
        <w:rPr>
          <w:rFonts w:ascii="Times New Roman" w:hAnsi="Times New Roman"/>
          <w:sz w:val="24"/>
          <w:szCs w:val="24"/>
          <w:lang w:val="en-US"/>
        </w:rPr>
        <w:t>a</w:t>
      </w:r>
      <w:r w:rsidR="00CB4D22" w:rsidRPr="00155749">
        <w:rPr>
          <w:rFonts w:ascii="Times New Roman" w:hAnsi="Times New Roman"/>
          <w:sz w:val="24"/>
          <w:szCs w:val="24"/>
          <w:lang w:val="en-US"/>
        </w:rPr>
        <w:t xml:space="preserve">lters </w:t>
      </w:r>
      <w:r w:rsidRPr="00155749">
        <w:rPr>
          <w:rFonts w:ascii="Times New Roman" w:hAnsi="Times New Roman"/>
          <w:sz w:val="24"/>
          <w:szCs w:val="24"/>
          <w:lang w:val="en-US"/>
        </w:rPr>
        <w:t xml:space="preserve">the </w:t>
      </w:r>
      <w:r w:rsidR="00CB4D22">
        <w:rPr>
          <w:rFonts w:ascii="Times New Roman" w:hAnsi="Times New Roman"/>
          <w:sz w:val="24"/>
          <w:szCs w:val="24"/>
          <w:lang w:val="en-US"/>
        </w:rPr>
        <w:t>c</w:t>
      </w:r>
      <w:r w:rsidR="00CB4D22" w:rsidRPr="00155749">
        <w:rPr>
          <w:rFonts w:ascii="Times New Roman" w:hAnsi="Times New Roman"/>
          <w:sz w:val="24"/>
          <w:szCs w:val="24"/>
          <w:lang w:val="en-US"/>
        </w:rPr>
        <w:t xml:space="preserve">omposition </w:t>
      </w:r>
      <w:r w:rsidRPr="00155749">
        <w:rPr>
          <w:rFonts w:ascii="Times New Roman" w:hAnsi="Times New Roman"/>
          <w:sz w:val="24"/>
          <w:szCs w:val="24"/>
          <w:lang w:val="en-US"/>
        </w:rPr>
        <w:t xml:space="preserve">of </w:t>
      </w:r>
      <w:r w:rsidR="00CB4D22">
        <w:rPr>
          <w:rFonts w:ascii="Times New Roman" w:hAnsi="Times New Roman"/>
          <w:sz w:val="24"/>
          <w:szCs w:val="24"/>
          <w:lang w:val="en-US"/>
        </w:rPr>
        <w:t>f</w:t>
      </w:r>
      <w:r w:rsidR="00CB4D22" w:rsidRPr="00155749">
        <w:rPr>
          <w:rFonts w:ascii="Times New Roman" w:hAnsi="Times New Roman"/>
          <w:sz w:val="24"/>
          <w:szCs w:val="24"/>
          <w:lang w:val="en-US"/>
        </w:rPr>
        <w:t xml:space="preserve">unctional </w:t>
      </w:r>
      <w:r w:rsidR="00CB4D22">
        <w:rPr>
          <w:rFonts w:ascii="Times New Roman" w:hAnsi="Times New Roman"/>
          <w:sz w:val="24"/>
          <w:szCs w:val="24"/>
          <w:lang w:val="en-US"/>
        </w:rPr>
        <w:t>g</w:t>
      </w:r>
      <w:r w:rsidR="00CB4D22" w:rsidRPr="00155749">
        <w:rPr>
          <w:rFonts w:ascii="Times New Roman" w:hAnsi="Times New Roman"/>
          <w:sz w:val="24"/>
          <w:szCs w:val="24"/>
          <w:lang w:val="en-US"/>
        </w:rPr>
        <w:t xml:space="preserve">enes </w:t>
      </w:r>
      <w:r w:rsidRPr="00155749">
        <w:rPr>
          <w:rFonts w:ascii="Times New Roman" w:hAnsi="Times New Roman"/>
          <w:sz w:val="24"/>
          <w:szCs w:val="24"/>
          <w:lang w:val="en-US"/>
        </w:rPr>
        <w:t xml:space="preserve">in </w:t>
      </w:r>
      <w:r w:rsidR="00CB4D22">
        <w:rPr>
          <w:rFonts w:ascii="Times New Roman" w:hAnsi="Times New Roman"/>
          <w:sz w:val="24"/>
          <w:szCs w:val="24"/>
          <w:lang w:val="en-US"/>
        </w:rPr>
        <w:t>s</w:t>
      </w:r>
      <w:r w:rsidR="00CB4D22" w:rsidRPr="00155749">
        <w:rPr>
          <w:rFonts w:ascii="Times New Roman" w:hAnsi="Times New Roman"/>
          <w:sz w:val="24"/>
          <w:szCs w:val="24"/>
          <w:lang w:val="en-US"/>
        </w:rPr>
        <w:t xml:space="preserve">oil </w:t>
      </w:r>
      <w:r w:rsidRPr="00155749">
        <w:rPr>
          <w:rFonts w:ascii="Times New Roman" w:hAnsi="Times New Roman"/>
          <w:sz w:val="24"/>
          <w:szCs w:val="24"/>
          <w:lang w:val="en-US"/>
        </w:rPr>
        <w:t xml:space="preserve">and </w:t>
      </w:r>
      <w:r w:rsidR="00CB4D22">
        <w:rPr>
          <w:rFonts w:ascii="Times New Roman" w:hAnsi="Times New Roman"/>
          <w:sz w:val="24"/>
          <w:szCs w:val="24"/>
          <w:lang w:val="en-US"/>
        </w:rPr>
        <w:t>b</w:t>
      </w:r>
      <w:r w:rsidR="00CB4D22" w:rsidRPr="00155749">
        <w:rPr>
          <w:rFonts w:ascii="Times New Roman" w:hAnsi="Times New Roman"/>
          <w:sz w:val="24"/>
          <w:szCs w:val="24"/>
          <w:lang w:val="en-US"/>
        </w:rPr>
        <w:t xml:space="preserve">iogeochemical </w:t>
      </w:r>
      <w:r w:rsidR="00CB4D22">
        <w:rPr>
          <w:rFonts w:ascii="Times New Roman" w:hAnsi="Times New Roman"/>
          <w:sz w:val="24"/>
          <w:szCs w:val="24"/>
          <w:lang w:val="en-US"/>
        </w:rPr>
        <w:t>p</w:t>
      </w:r>
      <w:r w:rsidR="00CB4D22" w:rsidRPr="00155749">
        <w:rPr>
          <w:rFonts w:ascii="Times New Roman" w:hAnsi="Times New Roman"/>
          <w:sz w:val="24"/>
          <w:szCs w:val="24"/>
          <w:lang w:val="en-US"/>
        </w:rPr>
        <w:t xml:space="preserve">rocesses </w:t>
      </w:r>
      <w:r w:rsidRPr="00155749">
        <w:rPr>
          <w:rFonts w:ascii="Times New Roman" w:hAnsi="Times New Roman"/>
          <w:sz w:val="24"/>
          <w:szCs w:val="24"/>
          <w:lang w:val="en-US"/>
        </w:rPr>
        <w:t xml:space="preserve">in South American Grasslands. </w:t>
      </w:r>
      <w:proofErr w:type="gramStart"/>
      <w:r w:rsidR="003031B3" w:rsidRPr="003031B3">
        <w:rPr>
          <w:rFonts w:ascii="Times New Roman" w:hAnsi="Times New Roman"/>
          <w:i/>
          <w:sz w:val="24"/>
          <w:szCs w:val="24"/>
          <w:lang w:val="en-US"/>
        </w:rPr>
        <w:t>Applied and Environmental Microbiology</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w:t>
      </w:r>
      <w:r w:rsidRPr="00155749">
        <w:rPr>
          <w:rFonts w:ascii="Times New Roman" w:hAnsi="Times New Roman"/>
          <w:sz w:val="24"/>
          <w:szCs w:val="24"/>
          <w:lang w:val="en-US"/>
        </w:rPr>
        <w:t xml:space="preserve"> 75(19)</w:t>
      </w:r>
      <w:r w:rsidR="00FF56B2">
        <w:rPr>
          <w:rFonts w:ascii="Times New Roman" w:hAnsi="Times New Roman"/>
          <w:sz w:val="24"/>
          <w:szCs w:val="24"/>
          <w:lang w:val="en-US"/>
        </w:rPr>
        <w:t>:</w:t>
      </w:r>
      <w:r w:rsidRPr="00155749">
        <w:rPr>
          <w:rFonts w:ascii="Times New Roman" w:hAnsi="Times New Roman"/>
          <w:sz w:val="24"/>
          <w:szCs w:val="24"/>
          <w:lang w:val="en-US"/>
        </w:rPr>
        <w:t xml:space="preserve"> 6240–6248</w:t>
      </w:r>
      <w:r w:rsidR="00FF56B2">
        <w:rPr>
          <w:rFonts w:ascii="Times New Roman" w:hAnsi="Times New Roman"/>
          <w:sz w:val="24"/>
          <w:szCs w:val="24"/>
          <w:lang w:val="en-US"/>
        </w:rPr>
        <w:t>.</w:t>
      </w:r>
      <w:r w:rsidRPr="00155749">
        <w:rPr>
          <w:rFonts w:ascii="Times New Roman" w:hAnsi="Times New Roman"/>
          <w:sz w:val="24"/>
          <w:szCs w:val="24"/>
          <w:lang w:val="en-US"/>
        </w:rPr>
        <w:t xml:space="preserve"> </w:t>
      </w:r>
    </w:p>
    <w:p w:rsidR="00D30793" w:rsidRPr="00155749" w:rsidRDefault="00D30793" w:rsidP="003E2610">
      <w:pPr>
        <w:spacing w:line="240" w:lineRule="auto"/>
        <w:ind w:left="709" w:hanging="709"/>
        <w:jc w:val="both"/>
        <w:rPr>
          <w:rFonts w:ascii="Times New Roman" w:hAnsi="Times New Roman"/>
          <w:sz w:val="24"/>
          <w:szCs w:val="24"/>
          <w:lang w:val="en-US"/>
        </w:rPr>
      </w:pPr>
      <w:proofErr w:type="spellStart"/>
      <w:proofErr w:type="gramStart"/>
      <w:r w:rsidRPr="00155749">
        <w:rPr>
          <w:rFonts w:ascii="Times New Roman" w:hAnsi="Times New Roman"/>
          <w:sz w:val="24"/>
          <w:szCs w:val="24"/>
          <w:lang w:val="en-US"/>
        </w:rPr>
        <w:t>Bûnemann</w:t>
      </w:r>
      <w:proofErr w:type="spellEnd"/>
      <w:r w:rsidRPr="00155749">
        <w:rPr>
          <w:rFonts w:ascii="Times New Roman" w:hAnsi="Times New Roman"/>
          <w:sz w:val="24"/>
          <w:szCs w:val="24"/>
          <w:lang w:val="en-US"/>
        </w:rPr>
        <w:t xml:space="preserve"> E.K</w:t>
      </w:r>
      <w:r w:rsidR="007A516A" w:rsidRPr="00155749">
        <w:rPr>
          <w:rFonts w:ascii="Times New Roman" w:hAnsi="Times New Roman"/>
          <w:sz w:val="24"/>
          <w:szCs w:val="24"/>
          <w:lang w:val="en-US"/>
        </w:rPr>
        <w:t>.</w:t>
      </w:r>
      <w:r w:rsidR="007A516A">
        <w:rPr>
          <w:rFonts w:ascii="Times New Roman" w:hAnsi="Times New Roman"/>
          <w:sz w:val="24"/>
          <w:szCs w:val="24"/>
          <w:lang w:val="en-US"/>
        </w:rPr>
        <w:t xml:space="preserve"> </w:t>
      </w:r>
      <w:r w:rsidRPr="00155749">
        <w:rPr>
          <w:rFonts w:ascii="Times New Roman" w:hAnsi="Times New Roman"/>
          <w:sz w:val="24"/>
          <w:szCs w:val="24"/>
          <w:lang w:val="en-US"/>
        </w:rPr>
        <w:t>2008</w:t>
      </w:r>
      <w:r w:rsidR="007A516A" w:rsidRPr="00155749">
        <w:rPr>
          <w:rFonts w:ascii="Times New Roman" w:hAnsi="Times New Roman"/>
          <w:sz w:val="24"/>
          <w:szCs w:val="24"/>
          <w:lang w:val="en-US"/>
        </w:rPr>
        <w:t>.</w:t>
      </w:r>
      <w:proofErr w:type="gramEnd"/>
      <w:r w:rsidR="007A516A">
        <w:rPr>
          <w:rFonts w:ascii="Times New Roman" w:hAnsi="Times New Roman"/>
          <w:sz w:val="24"/>
          <w:szCs w:val="24"/>
          <w:lang w:val="en-US"/>
        </w:rPr>
        <w:t xml:space="preserve"> </w:t>
      </w:r>
      <w:r w:rsidRPr="00155749">
        <w:rPr>
          <w:rFonts w:ascii="Times New Roman" w:hAnsi="Times New Roman"/>
          <w:sz w:val="24"/>
          <w:szCs w:val="24"/>
          <w:lang w:val="en-US"/>
        </w:rPr>
        <w:t xml:space="preserve">Enzyme additions as a tool to assess the potential bioavailability of organically bound nutrients. </w:t>
      </w:r>
      <w:r w:rsidR="00E153D2"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Soil Biology and Biochemistry</w:t>
      </w:r>
      <w:r w:rsidR="00FF56B2">
        <w:rPr>
          <w:rFonts w:ascii="Times New Roman" w:hAnsi="Times New Roman"/>
          <w:sz w:val="24"/>
          <w:szCs w:val="24"/>
          <w:lang w:val="en-US"/>
        </w:rPr>
        <w:t>.</w:t>
      </w:r>
      <w:proofErr w:type="gramEnd"/>
      <w:r w:rsidR="00E153D2" w:rsidRPr="00155749">
        <w:rPr>
          <w:rFonts w:ascii="Times New Roman" w:hAnsi="Times New Roman"/>
          <w:sz w:val="24"/>
          <w:szCs w:val="24"/>
          <w:lang w:val="en-US"/>
        </w:rPr>
        <w:t xml:space="preserve"> 40</w:t>
      </w:r>
      <w:r w:rsidR="00FF56B2">
        <w:rPr>
          <w:rFonts w:ascii="Times New Roman" w:hAnsi="Times New Roman"/>
          <w:sz w:val="24"/>
          <w:szCs w:val="24"/>
          <w:lang w:val="en-US"/>
        </w:rPr>
        <w:t>:</w:t>
      </w:r>
      <w:r w:rsidRPr="00155749">
        <w:rPr>
          <w:rFonts w:ascii="Times New Roman" w:hAnsi="Times New Roman"/>
          <w:sz w:val="24"/>
          <w:szCs w:val="24"/>
          <w:lang w:val="en-US"/>
        </w:rPr>
        <w:t xml:space="preserve"> 2116–2129</w:t>
      </w:r>
      <w:r w:rsidR="00FF56B2">
        <w:rPr>
          <w:rFonts w:ascii="Times New Roman" w:hAnsi="Times New Roman"/>
          <w:sz w:val="24"/>
          <w:szCs w:val="24"/>
          <w:lang w:val="en-US"/>
        </w:rPr>
        <w:t>.</w:t>
      </w:r>
    </w:p>
    <w:p w:rsidR="00692750" w:rsidRPr="00155749" w:rsidRDefault="00692750" w:rsidP="003E2610">
      <w:pPr>
        <w:spacing w:line="240" w:lineRule="auto"/>
        <w:ind w:left="709" w:hanging="709"/>
        <w:jc w:val="both"/>
        <w:rPr>
          <w:rFonts w:ascii="Times New Roman" w:hAnsi="Times New Roman"/>
          <w:sz w:val="24"/>
          <w:szCs w:val="24"/>
          <w:lang w:val="en-US"/>
        </w:rPr>
      </w:pPr>
      <w:proofErr w:type="spellStart"/>
      <w:proofErr w:type="gramStart"/>
      <w:r w:rsidRPr="00155749">
        <w:rPr>
          <w:rFonts w:ascii="Times New Roman" w:hAnsi="Times New Roman"/>
          <w:sz w:val="24"/>
          <w:szCs w:val="24"/>
          <w:lang w:val="en-US"/>
        </w:rPr>
        <w:t>Braker</w:t>
      </w:r>
      <w:proofErr w:type="spellEnd"/>
      <w:r w:rsidRPr="00155749">
        <w:rPr>
          <w:rFonts w:ascii="Times New Roman" w:hAnsi="Times New Roman"/>
          <w:sz w:val="24"/>
          <w:szCs w:val="24"/>
          <w:lang w:val="en-US"/>
        </w:rPr>
        <w:t xml:space="preserve"> G., </w:t>
      </w:r>
      <w:proofErr w:type="spellStart"/>
      <w:r w:rsidRPr="00155749">
        <w:rPr>
          <w:rFonts w:ascii="Times New Roman" w:hAnsi="Times New Roman"/>
          <w:sz w:val="24"/>
          <w:szCs w:val="24"/>
          <w:lang w:val="en-US"/>
        </w:rPr>
        <w:t>Fesefeldt</w:t>
      </w:r>
      <w:proofErr w:type="spellEnd"/>
      <w:r w:rsidR="008828D5" w:rsidRPr="008828D5">
        <w:rPr>
          <w:rFonts w:ascii="Times New Roman" w:hAnsi="Times New Roman"/>
          <w:sz w:val="24"/>
          <w:szCs w:val="24"/>
          <w:lang w:val="en-US"/>
        </w:rPr>
        <w:t xml:space="preserve"> </w:t>
      </w:r>
      <w:r w:rsidR="008828D5" w:rsidRPr="00155749">
        <w:rPr>
          <w:rFonts w:ascii="Times New Roman" w:hAnsi="Times New Roman"/>
          <w:sz w:val="24"/>
          <w:szCs w:val="24"/>
          <w:lang w:val="en-US"/>
        </w:rPr>
        <w:t>A.</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Witzel</w:t>
      </w:r>
      <w:proofErr w:type="spellEnd"/>
      <w:r w:rsidR="008828D5" w:rsidRPr="008828D5">
        <w:rPr>
          <w:rFonts w:ascii="Times New Roman" w:hAnsi="Times New Roman"/>
          <w:sz w:val="24"/>
          <w:szCs w:val="24"/>
          <w:lang w:val="en-US"/>
        </w:rPr>
        <w:t xml:space="preserve"> </w:t>
      </w:r>
      <w:r w:rsidR="008828D5" w:rsidRPr="00155749">
        <w:rPr>
          <w:rFonts w:ascii="Times New Roman" w:hAnsi="Times New Roman"/>
          <w:sz w:val="24"/>
          <w:szCs w:val="24"/>
          <w:lang w:val="en-US"/>
        </w:rPr>
        <w:t>K.P</w:t>
      </w:r>
      <w:r w:rsidR="007A516A" w:rsidRPr="00155749">
        <w:rPr>
          <w:rFonts w:ascii="Times New Roman" w:hAnsi="Times New Roman"/>
          <w:sz w:val="24"/>
          <w:szCs w:val="24"/>
          <w:lang w:val="en-US"/>
        </w:rPr>
        <w:t>.</w:t>
      </w:r>
      <w:r w:rsidR="007A516A">
        <w:rPr>
          <w:rFonts w:ascii="Times New Roman" w:hAnsi="Times New Roman"/>
          <w:sz w:val="24"/>
          <w:szCs w:val="24"/>
          <w:lang w:val="en-US"/>
        </w:rPr>
        <w:t xml:space="preserve"> </w:t>
      </w:r>
      <w:r w:rsidRPr="00155749">
        <w:rPr>
          <w:rFonts w:ascii="Times New Roman" w:hAnsi="Times New Roman"/>
          <w:sz w:val="24"/>
          <w:szCs w:val="24"/>
          <w:lang w:val="en-US"/>
        </w:rPr>
        <w:t>1998.</w:t>
      </w:r>
      <w:proofErr w:type="gramEnd"/>
      <w:r w:rsidRPr="00155749">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Development of PCR primer </w:t>
      </w:r>
      <w:r w:rsidR="008828D5">
        <w:rPr>
          <w:rFonts w:ascii="Times New Roman" w:hAnsi="Times New Roman"/>
          <w:sz w:val="24"/>
          <w:szCs w:val="24"/>
          <w:lang w:val="en-US"/>
        </w:rPr>
        <w:t>s</w:t>
      </w:r>
      <w:r w:rsidR="008828D5" w:rsidRPr="00155749">
        <w:rPr>
          <w:rFonts w:ascii="Times New Roman" w:hAnsi="Times New Roman"/>
          <w:sz w:val="24"/>
          <w:szCs w:val="24"/>
          <w:lang w:val="en-US"/>
        </w:rPr>
        <w:t xml:space="preserve">ystems </w:t>
      </w:r>
      <w:r w:rsidRPr="00155749">
        <w:rPr>
          <w:rFonts w:ascii="Times New Roman" w:hAnsi="Times New Roman"/>
          <w:sz w:val="24"/>
          <w:szCs w:val="24"/>
          <w:lang w:val="en-US"/>
        </w:rPr>
        <w:t xml:space="preserve">for amplification of nitrite </w:t>
      </w:r>
      <w:proofErr w:type="spellStart"/>
      <w:r w:rsidRPr="00155749">
        <w:rPr>
          <w:rFonts w:ascii="Times New Roman" w:hAnsi="Times New Roman"/>
          <w:sz w:val="24"/>
          <w:szCs w:val="24"/>
          <w:lang w:val="en-US"/>
        </w:rPr>
        <w:t>reductase</w:t>
      </w:r>
      <w:proofErr w:type="spellEnd"/>
      <w:r w:rsidRPr="00155749">
        <w:rPr>
          <w:rFonts w:ascii="Times New Roman" w:hAnsi="Times New Roman"/>
          <w:sz w:val="24"/>
          <w:szCs w:val="24"/>
          <w:lang w:val="en-US"/>
        </w:rPr>
        <w:t xml:space="preserve"> genes (</w:t>
      </w:r>
      <w:proofErr w:type="spellStart"/>
      <w:r w:rsidRPr="00155749">
        <w:rPr>
          <w:rFonts w:ascii="Times New Roman" w:hAnsi="Times New Roman"/>
          <w:i/>
          <w:sz w:val="24"/>
          <w:szCs w:val="24"/>
          <w:lang w:val="en-US"/>
        </w:rPr>
        <w:t>nirK</w:t>
      </w:r>
      <w:proofErr w:type="spellEnd"/>
      <w:r w:rsidRPr="00155749">
        <w:rPr>
          <w:rFonts w:ascii="Times New Roman" w:hAnsi="Times New Roman"/>
          <w:sz w:val="24"/>
          <w:szCs w:val="24"/>
          <w:lang w:val="en-US"/>
        </w:rPr>
        <w:t xml:space="preserve"> and </w:t>
      </w:r>
      <w:proofErr w:type="spellStart"/>
      <w:r w:rsidRPr="00155749">
        <w:rPr>
          <w:rFonts w:ascii="Times New Roman" w:hAnsi="Times New Roman"/>
          <w:i/>
          <w:sz w:val="24"/>
          <w:szCs w:val="24"/>
          <w:lang w:val="en-US"/>
        </w:rPr>
        <w:t>NirS</w:t>
      </w:r>
      <w:proofErr w:type="spellEnd"/>
      <w:r w:rsidRPr="00155749">
        <w:rPr>
          <w:rFonts w:ascii="Times New Roman" w:hAnsi="Times New Roman"/>
          <w:sz w:val="24"/>
          <w:szCs w:val="24"/>
          <w:lang w:val="en-US"/>
        </w:rPr>
        <w:t>) to detect denitrifying bacteria in environmental samples.</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sidR="008828D5">
        <w:rPr>
          <w:rFonts w:ascii="Times New Roman" w:hAnsi="Times New Roman"/>
          <w:sz w:val="24"/>
          <w:szCs w:val="24"/>
          <w:lang w:val="en-US"/>
        </w:rPr>
        <w:t>.</w:t>
      </w:r>
      <w:proofErr w:type="gramEnd"/>
      <w:r w:rsidR="008828D5" w:rsidRPr="00155749">
        <w:rPr>
          <w:rFonts w:ascii="Times New Roman" w:hAnsi="Times New Roman"/>
          <w:sz w:val="24"/>
          <w:szCs w:val="24"/>
          <w:lang w:val="en-US"/>
        </w:rPr>
        <w:t xml:space="preserve"> </w:t>
      </w:r>
      <w:r w:rsidRPr="00155749">
        <w:rPr>
          <w:rFonts w:ascii="Times New Roman" w:hAnsi="Times New Roman"/>
          <w:sz w:val="24"/>
          <w:szCs w:val="24"/>
          <w:lang w:val="en-US"/>
        </w:rPr>
        <w:t>64</w:t>
      </w:r>
      <w:r w:rsidR="00FF56B2">
        <w:rPr>
          <w:rFonts w:ascii="Times New Roman" w:hAnsi="Times New Roman"/>
          <w:sz w:val="24"/>
          <w:szCs w:val="24"/>
          <w:lang w:val="en-US"/>
        </w:rPr>
        <w:t>:</w:t>
      </w:r>
      <w:r w:rsidRPr="00155749">
        <w:rPr>
          <w:rFonts w:ascii="Times New Roman" w:hAnsi="Times New Roman"/>
          <w:sz w:val="24"/>
          <w:szCs w:val="24"/>
          <w:lang w:val="en-US"/>
        </w:rPr>
        <w:t xml:space="preserve"> 3769-3775.</w:t>
      </w:r>
    </w:p>
    <w:p w:rsidR="00692750" w:rsidRPr="00E32283" w:rsidRDefault="00692750" w:rsidP="003E2610">
      <w:pPr>
        <w:spacing w:line="240" w:lineRule="auto"/>
        <w:ind w:left="709" w:hanging="709"/>
        <w:jc w:val="both"/>
        <w:rPr>
          <w:rFonts w:ascii="Times New Roman" w:hAnsi="Times New Roman"/>
          <w:sz w:val="24"/>
          <w:szCs w:val="24"/>
          <w:lang w:val="es-CO"/>
        </w:rPr>
      </w:pPr>
      <w:proofErr w:type="gramStart"/>
      <w:r w:rsidRPr="00155749">
        <w:rPr>
          <w:rFonts w:ascii="Times New Roman" w:hAnsi="Times New Roman"/>
          <w:sz w:val="24"/>
          <w:szCs w:val="24"/>
          <w:lang w:val="en-US"/>
        </w:rPr>
        <w:t>Caldwell B.A.</w:t>
      </w:r>
      <w:proofErr w:type="gramEnd"/>
      <w:r w:rsidRPr="00155749">
        <w:rPr>
          <w:rFonts w:ascii="Times New Roman" w:hAnsi="Times New Roman"/>
          <w:sz w:val="24"/>
          <w:szCs w:val="24"/>
          <w:lang w:val="en-US"/>
        </w:rPr>
        <w:t xml:space="preserve">  2005.  Enzyme activities as a component of soil biodiversity: A review.  </w:t>
      </w:r>
      <w:proofErr w:type="spellStart"/>
      <w:r w:rsidR="003031B3" w:rsidRPr="003031B3">
        <w:rPr>
          <w:rFonts w:ascii="Times New Roman" w:hAnsi="Times New Roman"/>
          <w:i/>
          <w:sz w:val="24"/>
          <w:szCs w:val="24"/>
          <w:lang w:val="es-CO"/>
        </w:rPr>
        <w:t>Pedobiologia</w:t>
      </w:r>
      <w:proofErr w:type="spellEnd"/>
      <w:r w:rsidR="003031B3" w:rsidRPr="003031B3">
        <w:rPr>
          <w:rFonts w:ascii="Times New Roman" w:hAnsi="Times New Roman"/>
          <w:sz w:val="24"/>
          <w:szCs w:val="24"/>
          <w:lang w:val="es-CO"/>
        </w:rPr>
        <w:t xml:space="preserve">.  </w:t>
      </w:r>
      <w:r w:rsidR="00E153D2" w:rsidRPr="00E32283">
        <w:rPr>
          <w:rFonts w:ascii="Times New Roman" w:hAnsi="Times New Roman"/>
          <w:sz w:val="24"/>
          <w:szCs w:val="24"/>
          <w:lang w:val="es-CO"/>
        </w:rPr>
        <w:t>49(5)</w:t>
      </w:r>
      <w:r w:rsidR="00FF56B2" w:rsidRPr="00E32283">
        <w:rPr>
          <w:rFonts w:ascii="Times New Roman" w:hAnsi="Times New Roman"/>
          <w:sz w:val="24"/>
          <w:szCs w:val="24"/>
          <w:lang w:val="es-CO"/>
        </w:rPr>
        <w:t>:</w:t>
      </w:r>
      <w:r w:rsidRPr="00E32283">
        <w:rPr>
          <w:rFonts w:ascii="Times New Roman" w:hAnsi="Times New Roman"/>
          <w:sz w:val="24"/>
          <w:szCs w:val="24"/>
          <w:lang w:val="es-CO"/>
        </w:rPr>
        <w:t xml:space="preserve"> 637-644.</w:t>
      </w:r>
    </w:p>
    <w:p w:rsidR="00692750" w:rsidRPr="00A861E1" w:rsidRDefault="00692750" w:rsidP="003E2610">
      <w:pPr>
        <w:spacing w:line="240" w:lineRule="auto"/>
        <w:ind w:left="709" w:hanging="709"/>
        <w:jc w:val="both"/>
        <w:rPr>
          <w:rFonts w:ascii="Times New Roman" w:hAnsi="Times New Roman"/>
          <w:sz w:val="24"/>
          <w:szCs w:val="24"/>
          <w:lang w:val="es-CO"/>
        </w:rPr>
      </w:pPr>
      <w:r w:rsidRPr="00E32283">
        <w:rPr>
          <w:rFonts w:ascii="Times New Roman" w:hAnsi="Times New Roman"/>
          <w:sz w:val="24"/>
          <w:szCs w:val="24"/>
          <w:lang w:val="es-CO"/>
        </w:rPr>
        <w:t>Cerón Rincón L.E., Melgarejo</w:t>
      </w:r>
      <w:r w:rsidR="007A516A" w:rsidRPr="007A516A">
        <w:rPr>
          <w:rFonts w:ascii="Times New Roman" w:hAnsi="Times New Roman"/>
          <w:sz w:val="24"/>
          <w:szCs w:val="24"/>
          <w:lang w:val="es-CO"/>
        </w:rPr>
        <w:t xml:space="preserve"> </w:t>
      </w:r>
      <w:r w:rsidR="007A516A">
        <w:rPr>
          <w:rFonts w:ascii="Times New Roman" w:hAnsi="Times New Roman"/>
          <w:sz w:val="24"/>
          <w:szCs w:val="24"/>
          <w:lang w:val="es-CO"/>
        </w:rPr>
        <w:t xml:space="preserve">L.M. </w:t>
      </w:r>
      <w:r w:rsidRPr="00E32283">
        <w:rPr>
          <w:rFonts w:ascii="Times New Roman" w:hAnsi="Times New Roman"/>
          <w:sz w:val="24"/>
          <w:szCs w:val="24"/>
          <w:lang w:val="es-CO"/>
        </w:rPr>
        <w:t xml:space="preserve">2005.  </w:t>
      </w:r>
      <w:r w:rsidRPr="00155749">
        <w:rPr>
          <w:rFonts w:ascii="Times New Roman" w:hAnsi="Times New Roman"/>
          <w:sz w:val="24"/>
          <w:szCs w:val="24"/>
        </w:rPr>
        <w:t xml:space="preserve">Enzimas de suelo: indicadores de salud y calidad.  </w:t>
      </w:r>
      <w:r w:rsidR="003031B3" w:rsidRPr="003031B3">
        <w:rPr>
          <w:rFonts w:ascii="Times New Roman" w:hAnsi="Times New Roman"/>
          <w:i/>
          <w:sz w:val="24"/>
          <w:szCs w:val="24"/>
          <w:lang w:val="es-CO"/>
        </w:rPr>
        <w:t>Acta Biológica Colombiana</w:t>
      </w:r>
      <w:r w:rsidR="00FF56B2" w:rsidRPr="00374E22">
        <w:rPr>
          <w:rFonts w:ascii="Times New Roman" w:hAnsi="Times New Roman"/>
          <w:sz w:val="24"/>
          <w:szCs w:val="24"/>
          <w:lang w:val="es-CO"/>
        </w:rPr>
        <w:t>.</w:t>
      </w:r>
      <w:r w:rsidR="00E153D2" w:rsidRPr="00374E22">
        <w:rPr>
          <w:rFonts w:ascii="Times New Roman" w:hAnsi="Times New Roman"/>
          <w:sz w:val="24"/>
          <w:szCs w:val="24"/>
          <w:lang w:val="es-CO"/>
        </w:rPr>
        <w:t xml:space="preserve"> </w:t>
      </w:r>
      <w:r w:rsidR="00FF56B2" w:rsidRPr="00374E22">
        <w:rPr>
          <w:rFonts w:ascii="Times New Roman" w:hAnsi="Times New Roman"/>
          <w:sz w:val="24"/>
          <w:szCs w:val="24"/>
          <w:lang w:val="es-CO"/>
        </w:rPr>
        <w:t xml:space="preserve"> </w:t>
      </w:r>
      <w:r w:rsidR="003031B3" w:rsidRPr="003031B3">
        <w:rPr>
          <w:rFonts w:ascii="Times New Roman" w:hAnsi="Times New Roman"/>
          <w:sz w:val="24"/>
          <w:szCs w:val="24"/>
          <w:lang w:val="es-CO"/>
        </w:rPr>
        <w:t xml:space="preserve">10(1): 5-18. </w:t>
      </w:r>
    </w:p>
    <w:p w:rsidR="00692750" w:rsidRDefault="003031B3" w:rsidP="003E2610">
      <w:pPr>
        <w:spacing w:line="240" w:lineRule="auto"/>
        <w:ind w:left="709" w:hanging="709"/>
        <w:jc w:val="both"/>
        <w:rPr>
          <w:rFonts w:ascii="Times New Roman" w:hAnsi="Times New Roman"/>
          <w:sz w:val="24"/>
          <w:szCs w:val="24"/>
          <w:lang w:val="en-US"/>
        </w:rPr>
      </w:pPr>
      <w:proofErr w:type="spellStart"/>
      <w:r w:rsidRPr="00DD679E">
        <w:rPr>
          <w:rFonts w:ascii="Times New Roman" w:hAnsi="Times New Roman"/>
          <w:sz w:val="24"/>
          <w:szCs w:val="24"/>
          <w:lang w:val="es-CO"/>
        </w:rPr>
        <w:t>Chen</w:t>
      </w:r>
      <w:proofErr w:type="spellEnd"/>
      <w:r w:rsidRPr="00DD679E">
        <w:rPr>
          <w:rFonts w:ascii="Times New Roman" w:hAnsi="Times New Roman"/>
          <w:sz w:val="24"/>
          <w:szCs w:val="24"/>
          <w:lang w:val="es-CO"/>
        </w:rPr>
        <w:t xml:space="preserve"> C.R., </w:t>
      </w:r>
      <w:proofErr w:type="spellStart"/>
      <w:r w:rsidRPr="00DD679E">
        <w:rPr>
          <w:rFonts w:ascii="Times New Roman" w:hAnsi="Times New Roman"/>
          <w:sz w:val="24"/>
          <w:szCs w:val="24"/>
          <w:lang w:val="es-CO"/>
        </w:rPr>
        <w:t>Condron</w:t>
      </w:r>
      <w:proofErr w:type="spellEnd"/>
      <w:r w:rsidRPr="00DD679E">
        <w:rPr>
          <w:rFonts w:ascii="Times New Roman" w:hAnsi="Times New Roman"/>
          <w:sz w:val="24"/>
          <w:szCs w:val="24"/>
          <w:lang w:val="es-CO"/>
        </w:rPr>
        <w:t xml:space="preserve"> L.M., </w:t>
      </w:r>
      <w:proofErr w:type="spellStart"/>
      <w:r w:rsidRPr="00DD679E">
        <w:rPr>
          <w:rFonts w:ascii="Times New Roman" w:hAnsi="Times New Roman"/>
          <w:sz w:val="24"/>
          <w:szCs w:val="24"/>
          <w:lang w:val="es-CO"/>
        </w:rPr>
        <w:t>Xu</w:t>
      </w:r>
      <w:proofErr w:type="spellEnd"/>
      <w:r w:rsidR="00AB5F4F" w:rsidRPr="00DD679E">
        <w:rPr>
          <w:rFonts w:ascii="Times New Roman" w:hAnsi="Times New Roman"/>
          <w:sz w:val="24"/>
          <w:szCs w:val="24"/>
          <w:lang w:val="es-CO"/>
        </w:rPr>
        <w:t xml:space="preserve"> Z.H</w:t>
      </w:r>
      <w:r w:rsidRPr="00DD679E">
        <w:rPr>
          <w:rFonts w:ascii="Times New Roman" w:hAnsi="Times New Roman"/>
          <w:sz w:val="24"/>
          <w:szCs w:val="24"/>
          <w:lang w:val="es-CO"/>
        </w:rPr>
        <w:t>.</w:t>
      </w:r>
      <w:r w:rsidR="00AB5F4F" w:rsidRPr="00DD679E">
        <w:rPr>
          <w:rFonts w:ascii="Times New Roman" w:hAnsi="Times New Roman"/>
          <w:sz w:val="24"/>
          <w:szCs w:val="24"/>
          <w:lang w:val="es-CO"/>
        </w:rPr>
        <w:t xml:space="preserve"> </w:t>
      </w:r>
      <w:r w:rsidRPr="00DD679E">
        <w:rPr>
          <w:rFonts w:ascii="Times New Roman" w:hAnsi="Times New Roman"/>
          <w:sz w:val="24"/>
          <w:szCs w:val="24"/>
          <w:lang w:val="es-CO"/>
        </w:rPr>
        <w:t xml:space="preserve">2008. </w:t>
      </w:r>
      <w:r w:rsidR="00692750" w:rsidRPr="00155749">
        <w:rPr>
          <w:rFonts w:ascii="Times New Roman" w:hAnsi="Times New Roman"/>
          <w:sz w:val="24"/>
          <w:szCs w:val="24"/>
          <w:lang w:val="en-US"/>
        </w:rPr>
        <w:t xml:space="preserve">Impacts of grassland </w:t>
      </w:r>
      <w:proofErr w:type="spellStart"/>
      <w:r w:rsidR="00692750" w:rsidRPr="00155749">
        <w:rPr>
          <w:rFonts w:ascii="Times New Roman" w:hAnsi="Times New Roman"/>
          <w:sz w:val="24"/>
          <w:szCs w:val="24"/>
          <w:lang w:val="en-US"/>
        </w:rPr>
        <w:t>afforestation</w:t>
      </w:r>
      <w:proofErr w:type="spellEnd"/>
      <w:r w:rsidR="00692750" w:rsidRPr="00155749">
        <w:rPr>
          <w:rFonts w:ascii="Times New Roman" w:hAnsi="Times New Roman"/>
          <w:sz w:val="24"/>
          <w:szCs w:val="24"/>
          <w:lang w:val="en-US"/>
        </w:rPr>
        <w:t xml:space="preserve"> with coniferous trees on soil phosphorus dynamics and associated microbial processes: A revi</w:t>
      </w:r>
      <w:r w:rsidR="00E153D2" w:rsidRPr="00155749">
        <w:rPr>
          <w:rFonts w:ascii="Times New Roman" w:hAnsi="Times New Roman"/>
          <w:sz w:val="24"/>
          <w:szCs w:val="24"/>
          <w:lang w:val="en-US"/>
        </w:rPr>
        <w:t xml:space="preserve">ew.  </w:t>
      </w:r>
      <w:proofErr w:type="gramStart"/>
      <w:r w:rsidRPr="003031B3">
        <w:rPr>
          <w:rFonts w:ascii="Times New Roman" w:hAnsi="Times New Roman"/>
          <w:i/>
          <w:sz w:val="24"/>
          <w:szCs w:val="24"/>
          <w:lang w:val="en-US"/>
        </w:rPr>
        <w:t>Ecology and Management</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w:t>
      </w:r>
      <w:r w:rsidR="00E153D2" w:rsidRPr="00155749">
        <w:rPr>
          <w:rFonts w:ascii="Times New Roman" w:hAnsi="Times New Roman"/>
          <w:sz w:val="24"/>
          <w:szCs w:val="24"/>
          <w:lang w:val="en-US"/>
        </w:rPr>
        <w:t xml:space="preserve"> 255</w:t>
      </w:r>
      <w:r w:rsidR="00FF56B2">
        <w:rPr>
          <w:rFonts w:ascii="Times New Roman" w:hAnsi="Times New Roman"/>
          <w:sz w:val="24"/>
          <w:szCs w:val="24"/>
          <w:lang w:val="en-US"/>
        </w:rPr>
        <w:t>:</w:t>
      </w:r>
      <w:r w:rsidR="00692750" w:rsidRPr="00155749">
        <w:rPr>
          <w:rFonts w:ascii="Times New Roman" w:hAnsi="Times New Roman"/>
          <w:sz w:val="24"/>
          <w:szCs w:val="24"/>
          <w:lang w:val="en-US"/>
        </w:rPr>
        <w:t xml:space="preserve"> 396–409.</w:t>
      </w:r>
    </w:p>
    <w:p w:rsidR="00CB24AA" w:rsidRDefault="00CB24AA" w:rsidP="003E2610">
      <w:pPr>
        <w:spacing w:line="240" w:lineRule="auto"/>
        <w:ind w:left="709" w:hanging="709"/>
        <w:jc w:val="both"/>
        <w:rPr>
          <w:rFonts w:ascii="Times New Roman" w:hAnsi="Times New Roman"/>
          <w:sz w:val="24"/>
          <w:szCs w:val="24"/>
          <w:lang w:val="en-US"/>
        </w:rPr>
      </w:pPr>
      <w:proofErr w:type="spellStart"/>
      <w:r w:rsidRPr="00CB24AA">
        <w:rPr>
          <w:rFonts w:ascii="Times New Roman" w:hAnsi="Times New Roman"/>
          <w:sz w:val="24"/>
          <w:szCs w:val="24"/>
          <w:lang w:val="en-US"/>
        </w:rPr>
        <w:t>Chèneby</w:t>
      </w:r>
      <w:proofErr w:type="spellEnd"/>
      <w:r w:rsidRPr="00CB24AA">
        <w:rPr>
          <w:rFonts w:ascii="Times New Roman" w:hAnsi="Times New Roman"/>
          <w:sz w:val="24"/>
          <w:szCs w:val="24"/>
          <w:lang w:val="en-US"/>
        </w:rPr>
        <w:t xml:space="preserve"> D., </w:t>
      </w:r>
      <w:r>
        <w:rPr>
          <w:rFonts w:ascii="Times New Roman" w:hAnsi="Times New Roman"/>
          <w:sz w:val="24"/>
          <w:szCs w:val="24"/>
          <w:lang w:val="en-US"/>
        </w:rPr>
        <w:t xml:space="preserve"> </w:t>
      </w:r>
      <w:proofErr w:type="spellStart"/>
      <w:r w:rsidRPr="00CB24AA">
        <w:rPr>
          <w:rFonts w:ascii="Times New Roman" w:hAnsi="Times New Roman"/>
          <w:sz w:val="24"/>
          <w:szCs w:val="24"/>
          <w:lang w:val="en-US"/>
        </w:rPr>
        <w:t>Bru</w:t>
      </w:r>
      <w:proofErr w:type="spellEnd"/>
      <w:r w:rsidR="004E39A4" w:rsidRPr="004E39A4">
        <w:rPr>
          <w:rFonts w:ascii="Times New Roman" w:hAnsi="Times New Roman"/>
          <w:sz w:val="24"/>
          <w:szCs w:val="24"/>
          <w:lang w:val="en-US"/>
        </w:rPr>
        <w:t xml:space="preserve"> </w:t>
      </w:r>
      <w:r w:rsidR="004E39A4">
        <w:rPr>
          <w:rFonts w:ascii="Times New Roman" w:hAnsi="Times New Roman"/>
          <w:sz w:val="24"/>
          <w:szCs w:val="24"/>
          <w:lang w:val="en-US"/>
        </w:rPr>
        <w:t>D.</w:t>
      </w:r>
      <w:r w:rsidRPr="00CB24AA">
        <w:rPr>
          <w:rFonts w:ascii="Times New Roman" w:hAnsi="Times New Roman"/>
          <w:sz w:val="24"/>
          <w:szCs w:val="24"/>
          <w:lang w:val="en-US"/>
        </w:rPr>
        <w:t xml:space="preserve">, </w:t>
      </w:r>
      <w:proofErr w:type="spellStart"/>
      <w:r w:rsidRPr="00CB24AA">
        <w:rPr>
          <w:rFonts w:ascii="Times New Roman" w:hAnsi="Times New Roman"/>
          <w:sz w:val="24"/>
          <w:szCs w:val="24"/>
          <w:lang w:val="en-US"/>
        </w:rPr>
        <w:t>Pascault</w:t>
      </w:r>
      <w:proofErr w:type="spellEnd"/>
      <w:r w:rsidR="004E39A4" w:rsidRPr="004E39A4">
        <w:rPr>
          <w:rFonts w:ascii="Times New Roman" w:hAnsi="Times New Roman"/>
          <w:sz w:val="24"/>
          <w:szCs w:val="24"/>
          <w:lang w:val="en-US"/>
        </w:rPr>
        <w:t xml:space="preserve"> </w:t>
      </w:r>
      <w:r w:rsidR="004E39A4">
        <w:rPr>
          <w:rFonts w:ascii="Times New Roman" w:hAnsi="Times New Roman"/>
          <w:sz w:val="24"/>
          <w:szCs w:val="24"/>
          <w:lang w:val="en-US"/>
        </w:rPr>
        <w:t>N.</w:t>
      </w:r>
      <w:r w:rsidRPr="00CB24AA">
        <w:rPr>
          <w:rFonts w:ascii="Times New Roman" w:hAnsi="Times New Roman"/>
          <w:sz w:val="24"/>
          <w:szCs w:val="24"/>
          <w:lang w:val="en-US"/>
        </w:rPr>
        <w:t xml:space="preserve">, </w:t>
      </w:r>
      <w:proofErr w:type="spellStart"/>
      <w:r w:rsidRPr="00CB24AA">
        <w:rPr>
          <w:rFonts w:ascii="Times New Roman" w:hAnsi="Times New Roman"/>
          <w:sz w:val="24"/>
          <w:szCs w:val="24"/>
          <w:lang w:val="en-US"/>
        </w:rPr>
        <w:t>Maron</w:t>
      </w:r>
      <w:proofErr w:type="spellEnd"/>
      <w:r w:rsidR="004E39A4" w:rsidRPr="004E39A4">
        <w:rPr>
          <w:rFonts w:ascii="Times New Roman" w:hAnsi="Times New Roman"/>
          <w:sz w:val="24"/>
          <w:szCs w:val="24"/>
          <w:lang w:val="en-US"/>
        </w:rPr>
        <w:t xml:space="preserve"> </w:t>
      </w:r>
      <w:r w:rsidR="004E39A4" w:rsidRPr="00CB24AA">
        <w:rPr>
          <w:rFonts w:ascii="Times New Roman" w:hAnsi="Times New Roman"/>
          <w:sz w:val="24"/>
          <w:szCs w:val="24"/>
          <w:lang w:val="en-US"/>
        </w:rPr>
        <w:t>P.</w:t>
      </w:r>
      <w:r w:rsidRPr="00CB24AA">
        <w:rPr>
          <w:rFonts w:ascii="Times New Roman" w:hAnsi="Times New Roman"/>
          <w:sz w:val="24"/>
          <w:szCs w:val="24"/>
          <w:lang w:val="en-US"/>
        </w:rPr>
        <w:t xml:space="preserve">, </w:t>
      </w:r>
      <w:proofErr w:type="spellStart"/>
      <w:r w:rsidRPr="00CB24AA">
        <w:rPr>
          <w:rFonts w:ascii="Times New Roman" w:hAnsi="Times New Roman"/>
          <w:sz w:val="24"/>
          <w:szCs w:val="24"/>
          <w:lang w:val="en-US"/>
        </w:rPr>
        <w:t>Ranjard</w:t>
      </w:r>
      <w:proofErr w:type="spellEnd"/>
      <w:r w:rsidR="004E39A4" w:rsidRPr="004E39A4">
        <w:rPr>
          <w:rFonts w:ascii="Times New Roman" w:hAnsi="Times New Roman"/>
          <w:sz w:val="24"/>
          <w:szCs w:val="24"/>
          <w:lang w:val="en-US"/>
        </w:rPr>
        <w:t xml:space="preserve"> </w:t>
      </w:r>
      <w:r w:rsidR="004E39A4">
        <w:rPr>
          <w:rFonts w:ascii="Times New Roman" w:hAnsi="Times New Roman"/>
          <w:sz w:val="24"/>
          <w:szCs w:val="24"/>
          <w:lang w:val="en-US"/>
        </w:rPr>
        <w:t>L.</w:t>
      </w:r>
      <w:r w:rsidRPr="00CB24AA">
        <w:rPr>
          <w:rFonts w:ascii="Times New Roman" w:hAnsi="Times New Roman"/>
          <w:sz w:val="24"/>
          <w:szCs w:val="24"/>
          <w:lang w:val="en-US"/>
        </w:rPr>
        <w:t xml:space="preserve">, </w:t>
      </w:r>
      <w:proofErr w:type="spellStart"/>
      <w:r w:rsidRPr="00CB24AA">
        <w:rPr>
          <w:rFonts w:ascii="Times New Roman" w:hAnsi="Times New Roman"/>
          <w:sz w:val="24"/>
          <w:szCs w:val="24"/>
          <w:lang w:val="en-US"/>
        </w:rPr>
        <w:t>Philippot</w:t>
      </w:r>
      <w:proofErr w:type="spellEnd"/>
      <w:r w:rsidR="004E39A4" w:rsidRPr="004E39A4">
        <w:rPr>
          <w:rFonts w:ascii="Times New Roman" w:hAnsi="Times New Roman"/>
          <w:sz w:val="24"/>
          <w:szCs w:val="24"/>
          <w:lang w:val="en-US"/>
        </w:rPr>
        <w:t xml:space="preserve"> </w:t>
      </w:r>
      <w:r w:rsidR="004E39A4" w:rsidRPr="00CB24AA">
        <w:rPr>
          <w:rFonts w:ascii="Times New Roman" w:hAnsi="Times New Roman"/>
          <w:sz w:val="24"/>
          <w:szCs w:val="24"/>
          <w:lang w:val="en-US"/>
        </w:rPr>
        <w:t>L</w:t>
      </w:r>
      <w:r w:rsidRPr="00CB24AA">
        <w:rPr>
          <w:rFonts w:ascii="Times New Roman" w:hAnsi="Times New Roman"/>
          <w:sz w:val="24"/>
          <w:szCs w:val="24"/>
          <w:lang w:val="en-US"/>
        </w:rPr>
        <w:t xml:space="preserve">. </w:t>
      </w:r>
      <w:r>
        <w:rPr>
          <w:rFonts w:ascii="Times New Roman" w:hAnsi="Times New Roman"/>
          <w:sz w:val="24"/>
          <w:szCs w:val="24"/>
          <w:lang w:val="en-US"/>
        </w:rPr>
        <w:t xml:space="preserve"> </w:t>
      </w:r>
      <w:r w:rsidRPr="00CB24AA">
        <w:rPr>
          <w:rFonts w:ascii="Times New Roman" w:hAnsi="Times New Roman"/>
          <w:sz w:val="24"/>
          <w:szCs w:val="24"/>
          <w:lang w:val="en-US"/>
        </w:rPr>
        <w:t>2010</w:t>
      </w:r>
      <w:r w:rsidR="00A2131E">
        <w:rPr>
          <w:rFonts w:ascii="Times New Roman" w:hAnsi="Times New Roman"/>
          <w:sz w:val="24"/>
          <w:szCs w:val="24"/>
          <w:lang w:val="en-US"/>
        </w:rPr>
        <w:t>.</w:t>
      </w:r>
      <w:r w:rsidRPr="00CB24AA">
        <w:rPr>
          <w:rFonts w:ascii="Times New Roman" w:hAnsi="Times New Roman"/>
          <w:sz w:val="24"/>
          <w:szCs w:val="24"/>
          <w:lang w:val="en-US"/>
        </w:rPr>
        <w:t xml:space="preserve"> </w:t>
      </w:r>
      <w:r>
        <w:rPr>
          <w:rFonts w:ascii="Times New Roman" w:hAnsi="Times New Roman"/>
          <w:sz w:val="24"/>
          <w:szCs w:val="24"/>
          <w:lang w:val="en-US"/>
        </w:rPr>
        <w:t xml:space="preserve"> </w:t>
      </w:r>
      <w:r w:rsidR="00A2131E">
        <w:rPr>
          <w:rFonts w:ascii="Times New Roman" w:hAnsi="Times New Roman"/>
          <w:sz w:val="24"/>
          <w:szCs w:val="24"/>
          <w:lang w:val="en-US"/>
        </w:rPr>
        <w:t xml:space="preserve"> </w:t>
      </w:r>
      <w:r w:rsidRPr="00CB24AA">
        <w:rPr>
          <w:rFonts w:ascii="Times New Roman" w:hAnsi="Times New Roman"/>
          <w:sz w:val="24"/>
          <w:szCs w:val="24"/>
          <w:lang w:val="en-US"/>
        </w:rPr>
        <w:t xml:space="preserve">Role of plant residues in determining temporal patterns of the activity, size, and structure of nitrate reducer communities in soil. </w:t>
      </w:r>
      <w:r w:rsidR="00A2131E">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Pr>
          <w:rFonts w:ascii="Times New Roman" w:hAnsi="Times New Roman"/>
          <w:sz w:val="24"/>
          <w:szCs w:val="24"/>
          <w:lang w:val="en-US"/>
        </w:rPr>
        <w:t>.</w:t>
      </w:r>
      <w:proofErr w:type="gramEnd"/>
      <w:r w:rsidRPr="00CB24AA">
        <w:rPr>
          <w:rFonts w:ascii="Times New Roman" w:hAnsi="Times New Roman"/>
          <w:sz w:val="24"/>
          <w:szCs w:val="24"/>
          <w:lang w:val="en-US"/>
        </w:rPr>
        <w:t xml:space="preserve"> </w:t>
      </w:r>
      <w:r>
        <w:rPr>
          <w:rFonts w:ascii="Times New Roman" w:hAnsi="Times New Roman"/>
          <w:sz w:val="24"/>
          <w:szCs w:val="24"/>
          <w:lang w:val="en-US"/>
        </w:rPr>
        <w:t xml:space="preserve"> </w:t>
      </w:r>
      <w:r w:rsidRPr="00CB24AA">
        <w:rPr>
          <w:rFonts w:ascii="Times New Roman" w:hAnsi="Times New Roman"/>
          <w:sz w:val="24"/>
          <w:szCs w:val="24"/>
          <w:lang w:val="en-US"/>
        </w:rPr>
        <w:t>76(21)</w:t>
      </w:r>
      <w:r>
        <w:rPr>
          <w:rFonts w:ascii="Times New Roman" w:hAnsi="Times New Roman"/>
          <w:sz w:val="24"/>
          <w:szCs w:val="24"/>
          <w:lang w:val="en-US"/>
        </w:rPr>
        <w:t>:</w:t>
      </w:r>
      <w:r w:rsidRPr="00CB24AA">
        <w:rPr>
          <w:rFonts w:ascii="Times New Roman" w:hAnsi="Times New Roman"/>
          <w:sz w:val="24"/>
          <w:szCs w:val="24"/>
          <w:lang w:val="en-US"/>
        </w:rPr>
        <w:t xml:space="preserve"> 7136-</w:t>
      </w:r>
      <w:r w:rsidR="004E39A4">
        <w:rPr>
          <w:rFonts w:ascii="Times New Roman" w:hAnsi="Times New Roman"/>
          <w:sz w:val="24"/>
          <w:szCs w:val="24"/>
          <w:lang w:val="en-US"/>
        </w:rPr>
        <w:t>71</w:t>
      </w:r>
      <w:r w:rsidRPr="00CB24AA">
        <w:rPr>
          <w:rFonts w:ascii="Times New Roman" w:hAnsi="Times New Roman"/>
          <w:sz w:val="24"/>
          <w:szCs w:val="24"/>
          <w:lang w:val="en-US"/>
        </w:rPr>
        <w:t xml:space="preserve">43. doi:10.1128/AEM.01497-10 </w:t>
      </w:r>
    </w:p>
    <w:p w:rsidR="00692750" w:rsidRPr="00C90C14"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Dambreville</w:t>
      </w:r>
      <w:proofErr w:type="spellEnd"/>
      <w:r w:rsidRPr="00155749">
        <w:rPr>
          <w:rFonts w:ascii="Times New Roman" w:hAnsi="Times New Roman"/>
          <w:sz w:val="24"/>
          <w:szCs w:val="24"/>
          <w:lang w:val="en-US"/>
        </w:rPr>
        <w:t xml:space="preserve"> C., </w:t>
      </w:r>
      <w:proofErr w:type="spellStart"/>
      <w:r w:rsidRPr="00155749">
        <w:rPr>
          <w:rFonts w:ascii="Times New Roman" w:hAnsi="Times New Roman"/>
          <w:sz w:val="24"/>
          <w:szCs w:val="24"/>
          <w:lang w:val="en-US"/>
        </w:rPr>
        <w:t>Hallet</w:t>
      </w:r>
      <w:proofErr w:type="spellEnd"/>
      <w:r w:rsidR="004E39A4" w:rsidRPr="004E39A4">
        <w:rPr>
          <w:rFonts w:ascii="Times New Roman" w:hAnsi="Times New Roman"/>
          <w:sz w:val="24"/>
          <w:szCs w:val="24"/>
          <w:lang w:val="en-US"/>
        </w:rPr>
        <w:t xml:space="preserve"> </w:t>
      </w:r>
      <w:r w:rsidR="004E39A4" w:rsidRPr="00155749">
        <w:rPr>
          <w:rFonts w:ascii="Times New Roman" w:hAnsi="Times New Roman"/>
          <w:sz w:val="24"/>
          <w:szCs w:val="24"/>
          <w:lang w:val="en-US"/>
        </w:rPr>
        <w:t>S.</w:t>
      </w:r>
      <w:r w:rsidRPr="00155749">
        <w:rPr>
          <w:rFonts w:ascii="Times New Roman" w:hAnsi="Times New Roman"/>
          <w:sz w:val="24"/>
          <w:szCs w:val="24"/>
          <w:lang w:val="en-US"/>
        </w:rPr>
        <w:t>, Nguyen</w:t>
      </w:r>
      <w:r w:rsidR="004E39A4" w:rsidRPr="004E39A4">
        <w:rPr>
          <w:rFonts w:ascii="Times New Roman" w:hAnsi="Times New Roman"/>
          <w:sz w:val="24"/>
          <w:szCs w:val="24"/>
          <w:lang w:val="en-US"/>
        </w:rPr>
        <w:t xml:space="preserve"> </w:t>
      </w:r>
      <w:r w:rsidR="004E39A4" w:rsidRPr="00155749">
        <w:rPr>
          <w:rFonts w:ascii="Times New Roman" w:hAnsi="Times New Roman"/>
          <w:sz w:val="24"/>
          <w:szCs w:val="24"/>
          <w:lang w:val="en-US"/>
        </w:rPr>
        <w:t>C.</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Morvan</w:t>
      </w:r>
      <w:proofErr w:type="spellEnd"/>
      <w:r w:rsidR="004E39A4" w:rsidRPr="004E39A4">
        <w:rPr>
          <w:rFonts w:ascii="Times New Roman" w:hAnsi="Times New Roman"/>
          <w:sz w:val="24"/>
          <w:szCs w:val="24"/>
          <w:lang w:val="en-US"/>
        </w:rPr>
        <w:t xml:space="preserve"> </w:t>
      </w:r>
      <w:r w:rsidR="004E39A4" w:rsidRPr="00155749">
        <w:rPr>
          <w:rFonts w:ascii="Times New Roman" w:hAnsi="Times New Roman"/>
          <w:sz w:val="24"/>
          <w:szCs w:val="24"/>
          <w:lang w:val="en-US"/>
        </w:rPr>
        <w:t>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Germin</w:t>
      </w:r>
      <w:proofErr w:type="spellEnd"/>
      <w:r w:rsidR="004E39A4" w:rsidRPr="004E39A4">
        <w:rPr>
          <w:rFonts w:ascii="Times New Roman" w:hAnsi="Times New Roman"/>
          <w:sz w:val="24"/>
          <w:szCs w:val="24"/>
          <w:lang w:val="en-US"/>
        </w:rPr>
        <w:t xml:space="preserve"> </w:t>
      </w:r>
      <w:r w:rsidR="004E39A4" w:rsidRPr="00155749">
        <w:rPr>
          <w:rFonts w:ascii="Times New Roman" w:hAnsi="Times New Roman"/>
          <w:sz w:val="24"/>
          <w:szCs w:val="24"/>
          <w:lang w:val="en-US"/>
        </w:rPr>
        <w:t>J.C.</w:t>
      </w:r>
      <w:r w:rsidRPr="00155749">
        <w:rPr>
          <w:rFonts w:ascii="Times New Roman" w:hAnsi="Times New Roman"/>
          <w:sz w:val="24"/>
          <w:szCs w:val="24"/>
          <w:lang w:val="en-US"/>
        </w:rPr>
        <w:t xml:space="preserve">, </w:t>
      </w:r>
      <w:proofErr w:type="spellStart"/>
      <w:r w:rsidR="003303A9" w:rsidRPr="00155749">
        <w:rPr>
          <w:rFonts w:ascii="Times New Roman" w:hAnsi="Times New Roman"/>
          <w:sz w:val="24"/>
          <w:szCs w:val="24"/>
          <w:lang w:val="en-US"/>
        </w:rPr>
        <w:t>Philippot</w:t>
      </w:r>
      <w:proofErr w:type="spellEnd"/>
      <w:r w:rsidR="004E39A4" w:rsidRPr="004E39A4">
        <w:rPr>
          <w:rFonts w:ascii="Times New Roman" w:hAnsi="Times New Roman"/>
          <w:sz w:val="24"/>
          <w:szCs w:val="24"/>
          <w:lang w:val="en-US"/>
        </w:rPr>
        <w:t xml:space="preserve"> </w:t>
      </w:r>
      <w:r w:rsidR="004E39A4" w:rsidRPr="00155749">
        <w:rPr>
          <w:rFonts w:ascii="Times New Roman" w:hAnsi="Times New Roman"/>
          <w:sz w:val="24"/>
          <w:szCs w:val="24"/>
          <w:lang w:val="en-US"/>
        </w:rPr>
        <w:t>L.</w:t>
      </w:r>
      <w:r w:rsidR="004E39A4">
        <w:rPr>
          <w:rFonts w:ascii="Times New Roman" w:hAnsi="Times New Roman"/>
          <w:sz w:val="24"/>
          <w:szCs w:val="24"/>
          <w:lang w:val="en-US"/>
        </w:rPr>
        <w:t xml:space="preserve"> </w:t>
      </w:r>
      <w:r w:rsidRPr="00155749">
        <w:rPr>
          <w:rFonts w:ascii="Times New Roman" w:hAnsi="Times New Roman"/>
          <w:sz w:val="24"/>
          <w:szCs w:val="24"/>
          <w:lang w:val="en-US"/>
        </w:rPr>
        <w:t>2006</w:t>
      </w:r>
      <w:r w:rsidR="004E39A4" w:rsidRPr="00155749">
        <w:rPr>
          <w:rFonts w:ascii="Times New Roman" w:hAnsi="Times New Roman"/>
          <w:sz w:val="24"/>
          <w:szCs w:val="24"/>
          <w:lang w:val="en-US"/>
        </w:rPr>
        <w:t>.</w:t>
      </w:r>
      <w:r w:rsidR="004E39A4">
        <w:rPr>
          <w:rFonts w:ascii="Times New Roman" w:hAnsi="Times New Roman"/>
          <w:sz w:val="24"/>
          <w:szCs w:val="24"/>
          <w:lang w:val="en-US"/>
        </w:rPr>
        <w:t xml:space="preserve"> </w:t>
      </w:r>
      <w:r w:rsidRPr="00155749">
        <w:rPr>
          <w:rFonts w:ascii="Times New Roman" w:hAnsi="Times New Roman"/>
          <w:sz w:val="24"/>
          <w:szCs w:val="24"/>
          <w:lang w:val="en-US"/>
        </w:rPr>
        <w:t xml:space="preserve">Structure and </w:t>
      </w:r>
      <w:r w:rsidR="00D123DE">
        <w:rPr>
          <w:rFonts w:ascii="Times New Roman" w:hAnsi="Times New Roman"/>
          <w:sz w:val="24"/>
          <w:szCs w:val="24"/>
          <w:lang w:val="en-US"/>
        </w:rPr>
        <w:t>a</w:t>
      </w:r>
      <w:r w:rsidR="00D123DE" w:rsidRPr="00155749">
        <w:rPr>
          <w:rFonts w:ascii="Times New Roman" w:hAnsi="Times New Roman"/>
          <w:sz w:val="24"/>
          <w:szCs w:val="24"/>
          <w:lang w:val="en-US"/>
        </w:rPr>
        <w:t xml:space="preserve">ctivity </w:t>
      </w:r>
      <w:r w:rsidRPr="00155749">
        <w:rPr>
          <w:rFonts w:ascii="Times New Roman" w:hAnsi="Times New Roman"/>
          <w:sz w:val="24"/>
          <w:szCs w:val="24"/>
          <w:lang w:val="en-US"/>
        </w:rPr>
        <w:t xml:space="preserve">of the </w:t>
      </w:r>
      <w:r w:rsidR="00D123DE">
        <w:rPr>
          <w:rFonts w:ascii="Times New Roman" w:hAnsi="Times New Roman"/>
          <w:sz w:val="24"/>
          <w:szCs w:val="24"/>
          <w:lang w:val="en-US"/>
        </w:rPr>
        <w:t>d</w:t>
      </w:r>
      <w:r w:rsidR="00D123DE" w:rsidRPr="00155749">
        <w:rPr>
          <w:rFonts w:ascii="Times New Roman" w:hAnsi="Times New Roman"/>
          <w:sz w:val="24"/>
          <w:szCs w:val="24"/>
          <w:lang w:val="en-US"/>
        </w:rPr>
        <w:t xml:space="preserve">enitrifying </w:t>
      </w:r>
      <w:r w:rsidRPr="00155749">
        <w:rPr>
          <w:rFonts w:ascii="Times New Roman" w:hAnsi="Times New Roman"/>
          <w:sz w:val="24"/>
          <w:szCs w:val="24"/>
          <w:lang w:val="en-US"/>
        </w:rPr>
        <w:t>community in a maize cropped field fertilized with pig manure or ammonium nitr</w:t>
      </w:r>
      <w:r w:rsidR="003303A9" w:rsidRPr="00155749">
        <w:rPr>
          <w:rFonts w:ascii="Times New Roman" w:hAnsi="Times New Roman"/>
          <w:sz w:val="24"/>
          <w:szCs w:val="24"/>
          <w:lang w:val="en-US"/>
        </w:rPr>
        <w:t xml:space="preserve">ate.  </w:t>
      </w:r>
      <w:proofErr w:type="gramStart"/>
      <w:r w:rsidR="003031B3" w:rsidRPr="003031B3">
        <w:rPr>
          <w:rFonts w:ascii="Times New Roman" w:hAnsi="Times New Roman"/>
          <w:i/>
          <w:sz w:val="24"/>
          <w:szCs w:val="24"/>
          <w:lang w:val="en-US"/>
        </w:rPr>
        <w:t>FEMS Microbiology Ecology</w:t>
      </w:r>
      <w:r w:rsidR="00FF56B2" w:rsidRPr="00EF77A1">
        <w:rPr>
          <w:rFonts w:ascii="Times New Roman" w:hAnsi="Times New Roman"/>
          <w:sz w:val="24"/>
          <w:szCs w:val="24"/>
          <w:lang w:val="en-US"/>
        </w:rPr>
        <w:t>.</w:t>
      </w:r>
      <w:proofErr w:type="gramEnd"/>
      <w:r w:rsidR="00FF56B2" w:rsidRPr="00EF77A1">
        <w:rPr>
          <w:rFonts w:ascii="Times New Roman" w:hAnsi="Times New Roman"/>
          <w:sz w:val="24"/>
          <w:szCs w:val="24"/>
          <w:lang w:val="en-US"/>
        </w:rPr>
        <w:t xml:space="preserve"> </w:t>
      </w:r>
      <w:r w:rsidRPr="00EF77A1">
        <w:rPr>
          <w:rFonts w:ascii="Times New Roman" w:hAnsi="Times New Roman"/>
          <w:sz w:val="24"/>
          <w:szCs w:val="24"/>
          <w:lang w:val="en-US"/>
        </w:rPr>
        <w:t xml:space="preserve"> </w:t>
      </w:r>
      <w:r w:rsidRPr="00C90C14">
        <w:rPr>
          <w:rFonts w:ascii="Times New Roman" w:hAnsi="Times New Roman"/>
          <w:sz w:val="24"/>
          <w:szCs w:val="24"/>
          <w:lang w:val="en-US"/>
        </w:rPr>
        <w:t>56</w:t>
      </w:r>
      <w:r w:rsidR="00D123DE">
        <w:rPr>
          <w:rFonts w:ascii="Times New Roman" w:hAnsi="Times New Roman"/>
          <w:sz w:val="24"/>
          <w:szCs w:val="24"/>
          <w:lang w:val="en-US"/>
        </w:rPr>
        <w:t>(1)</w:t>
      </w:r>
      <w:r w:rsidR="00FF56B2" w:rsidRPr="00C90C14">
        <w:rPr>
          <w:rFonts w:ascii="Times New Roman" w:hAnsi="Times New Roman"/>
          <w:sz w:val="24"/>
          <w:szCs w:val="24"/>
          <w:lang w:val="en-US"/>
        </w:rPr>
        <w:t>:</w:t>
      </w:r>
      <w:r w:rsidRPr="00C90C14">
        <w:rPr>
          <w:rFonts w:ascii="Times New Roman" w:hAnsi="Times New Roman"/>
          <w:sz w:val="24"/>
          <w:szCs w:val="24"/>
          <w:lang w:val="en-US"/>
        </w:rPr>
        <w:t xml:space="preserve"> 119-131.</w:t>
      </w:r>
    </w:p>
    <w:p w:rsidR="007115B6" w:rsidRPr="005C616E" w:rsidRDefault="007115B6" w:rsidP="003E2610">
      <w:pPr>
        <w:spacing w:line="240" w:lineRule="auto"/>
        <w:ind w:left="709" w:hanging="709"/>
        <w:jc w:val="both"/>
        <w:rPr>
          <w:rFonts w:ascii="Times New Roman" w:hAnsi="Times New Roman"/>
          <w:sz w:val="24"/>
          <w:szCs w:val="24"/>
          <w:lang w:val="es-CO"/>
        </w:rPr>
      </w:pPr>
      <w:r w:rsidRPr="007115B6">
        <w:rPr>
          <w:rFonts w:ascii="Times New Roman" w:hAnsi="Times New Roman"/>
          <w:sz w:val="24"/>
          <w:szCs w:val="24"/>
          <w:lang w:val="en-US"/>
        </w:rPr>
        <w:t xml:space="preserve">Damon C., </w:t>
      </w:r>
      <w:proofErr w:type="spellStart"/>
      <w:r w:rsidRPr="007115B6">
        <w:rPr>
          <w:rFonts w:ascii="Times New Roman" w:hAnsi="Times New Roman"/>
          <w:sz w:val="24"/>
          <w:szCs w:val="24"/>
          <w:lang w:val="en-US"/>
        </w:rPr>
        <w:t>Lehembre</w:t>
      </w:r>
      <w:proofErr w:type="spellEnd"/>
      <w:r w:rsidR="00A463A7" w:rsidRPr="00A463A7">
        <w:rPr>
          <w:rFonts w:ascii="Times New Roman" w:hAnsi="Times New Roman"/>
          <w:sz w:val="24"/>
          <w:szCs w:val="24"/>
          <w:lang w:val="en-US"/>
        </w:rPr>
        <w:t xml:space="preserve"> </w:t>
      </w:r>
      <w:r w:rsidR="00A463A7" w:rsidRPr="007115B6">
        <w:rPr>
          <w:rFonts w:ascii="Times New Roman" w:hAnsi="Times New Roman"/>
          <w:sz w:val="24"/>
          <w:szCs w:val="24"/>
          <w:lang w:val="en-US"/>
        </w:rPr>
        <w:t>F.</w:t>
      </w:r>
      <w:r w:rsidRPr="007115B6">
        <w:rPr>
          <w:rFonts w:ascii="Times New Roman" w:hAnsi="Times New Roman"/>
          <w:sz w:val="24"/>
          <w:szCs w:val="24"/>
          <w:lang w:val="en-US"/>
        </w:rPr>
        <w:t xml:space="preserve">, </w:t>
      </w:r>
      <w:proofErr w:type="spellStart"/>
      <w:r w:rsidRPr="007115B6">
        <w:rPr>
          <w:rFonts w:ascii="Times New Roman" w:hAnsi="Times New Roman"/>
          <w:sz w:val="24"/>
          <w:szCs w:val="24"/>
          <w:lang w:val="en-US"/>
        </w:rPr>
        <w:t>Oger-Desfeux</w:t>
      </w:r>
      <w:proofErr w:type="spellEnd"/>
      <w:r w:rsidR="00A463A7" w:rsidRPr="00A463A7">
        <w:rPr>
          <w:rFonts w:ascii="Times New Roman" w:hAnsi="Times New Roman"/>
          <w:sz w:val="24"/>
          <w:szCs w:val="24"/>
          <w:lang w:val="en-US"/>
        </w:rPr>
        <w:t xml:space="preserve"> </w:t>
      </w:r>
      <w:r w:rsidR="00A463A7" w:rsidRPr="007115B6">
        <w:rPr>
          <w:rFonts w:ascii="Times New Roman" w:hAnsi="Times New Roman"/>
          <w:sz w:val="24"/>
          <w:szCs w:val="24"/>
          <w:lang w:val="en-US"/>
        </w:rPr>
        <w:t>C.</w:t>
      </w:r>
      <w:r w:rsidRPr="007115B6">
        <w:rPr>
          <w:rFonts w:ascii="Times New Roman" w:hAnsi="Times New Roman"/>
          <w:sz w:val="24"/>
          <w:szCs w:val="24"/>
          <w:lang w:val="en-US"/>
        </w:rPr>
        <w:t>, Luis</w:t>
      </w:r>
      <w:r w:rsidR="00A463A7" w:rsidRPr="00A463A7">
        <w:rPr>
          <w:rFonts w:ascii="Times New Roman" w:hAnsi="Times New Roman"/>
          <w:sz w:val="24"/>
          <w:szCs w:val="24"/>
          <w:lang w:val="en-US"/>
        </w:rPr>
        <w:t xml:space="preserve"> </w:t>
      </w:r>
      <w:r w:rsidR="00A463A7">
        <w:rPr>
          <w:rFonts w:ascii="Times New Roman" w:hAnsi="Times New Roman"/>
          <w:sz w:val="24"/>
          <w:szCs w:val="24"/>
          <w:lang w:val="en-US"/>
        </w:rPr>
        <w:t>P.</w:t>
      </w:r>
      <w:r w:rsidRPr="007115B6">
        <w:rPr>
          <w:rFonts w:ascii="Times New Roman" w:hAnsi="Times New Roman"/>
          <w:sz w:val="24"/>
          <w:szCs w:val="24"/>
          <w:lang w:val="en-US"/>
        </w:rPr>
        <w:t>, Ranger</w:t>
      </w:r>
      <w:r w:rsidR="00A463A7" w:rsidRPr="00A463A7">
        <w:rPr>
          <w:rFonts w:ascii="Times New Roman" w:hAnsi="Times New Roman"/>
          <w:sz w:val="24"/>
          <w:szCs w:val="24"/>
          <w:lang w:val="en-US"/>
        </w:rPr>
        <w:t xml:space="preserve"> </w:t>
      </w:r>
      <w:r w:rsidR="00A463A7" w:rsidRPr="007115B6">
        <w:rPr>
          <w:rFonts w:ascii="Times New Roman" w:hAnsi="Times New Roman"/>
          <w:sz w:val="24"/>
          <w:szCs w:val="24"/>
          <w:lang w:val="en-US"/>
        </w:rPr>
        <w:t>J.</w:t>
      </w:r>
      <w:r w:rsidRPr="007115B6">
        <w:rPr>
          <w:rFonts w:ascii="Times New Roman" w:hAnsi="Times New Roman"/>
          <w:sz w:val="24"/>
          <w:szCs w:val="24"/>
          <w:lang w:val="en-US"/>
        </w:rPr>
        <w:t xml:space="preserve">, </w:t>
      </w:r>
      <w:proofErr w:type="spellStart"/>
      <w:r w:rsidRPr="007115B6">
        <w:rPr>
          <w:rFonts w:ascii="Times New Roman" w:hAnsi="Times New Roman"/>
          <w:sz w:val="24"/>
          <w:szCs w:val="24"/>
          <w:lang w:val="en-US"/>
        </w:rPr>
        <w:t>Fraissinet-Tachet</w:t>
      </w:r>
      <w:proofErr w:type="spellEnd"/>
      <w:r w:rsidR="00A463A7" w:rsidRPr="00A463A7">
        <w:rPr>
          <w:rFonts w:ascii="Times New Roman" w:hAnsi="Times New Roman"/>
          <w:sz w:val="24"/>
          <w:szCs w:val="24"/>
          <w:lang w:val="en-US"/>
        </w:rPr>
        <w:t xml:space="preserve"> </w:t>
      </w:r>
      <w:r w:rsidR="00A463A7" w:rsidRPr="007115B6">
        <w:rPr>
          <w:rFonts w:ascii="Times New Roman" w:hAnsi="Times New Roman"/>
          <w:sz w:val="24"/>
          <w:szCs w:val="24"/>
          <w:lang w:val="en-US"/>
        </w:rPr>
        <w:t>L.</w:t>
      </w:r>
      <w:r w:rsidRPr="007115B6">
        <w:rPr>
          <w:rFonts w:ascii="Times New Roman" w:hAnsi="Times New Roman"/>
          <w:sz w:val="24"/>
          <w:szCs w:val="24"/>
          <w:lang w:val="en-US"/>
        </w:rPr>
        <w:t xml:space="preserve">, </w:t>
      </w:r>
      <w:r>
        <w:rPr>
          <w:rFonts w:ascii="Times New Roman" w:hAnsi="Times New Roman"/>
          <w:sz w:val="24"/>
          <w:szCs w:val="24"/>
          <w:lang w:val="en-US"/>
        </w:rPr>
        <w:t xml:space="preserve"> </w:t>
      </w:r>
      <w:r w:rsidRPr="007115B6">
        <w:rPr>
          <w:rFonts w:ascii="Times New Roman" w:hAnsi="Times New Roman"/>
          <w:sz w:val="24"/>
          <w:szCs w:val="24"/>
          <w:lang w:val="en-US"/>
        </w:rPr>
        <w:t xml:space="preserve"> </w:t>
      </w:r>
      <w:proofErr w:type="spellStart"/>
      <w:r>
        <w:rPr>
          <w:rFonts w:ascii="Times New Roman" w:hAnsi="Times New Roman"/>
          <w:sz w:val="24"/>
          <w:szCs w:val="24"/>
          <w:lang w:val="en-US"/>
        </w:rPr>
        <w:t>Marmeisse</w:t>
      </w:r>
      <w:proofErr w:type="spellEnd"/>
      <w:r w:rsidR="00A463A7" w:rsidRPr="00A463A7">
        <w:rPr>
          <w:rFonts w:ascii="Times New Roman" w:hAnsi="Times New Roman"/>
          <w:sz w:val="24"/>
          <w:szCs w:val="24"/>
          <w:lang w:val="en-US"/>
        </w:rPr>
        <w:t xml:space="preserve"> </w:t>
      </w:r>
      <w:r w:rsidR="00A463A7" w:rsidRPr="007115B6">
        <w:rPr>
          <w:rFonts w:ascii="Times New Roman" w:hAnsi="Times New Roman"/>
          <w:sz w:val="24"/>
          <w:szCs w:val="24"/>
          <w:lang w:val="en-US"/>
        </w:rPr>
        <w:t>R</w:t>
      </w:r>
      <w:r>
        <w:rPr>
          <w:rFonts w:ascii="Times New Roman" w:hAnsi="Times New Roman"/>
          <w:sz w:val="24"/>
          <w:szCs w:val="24"/>
          <w:lang w:val="en-US"/>
        </w:rPr>
        <w:t>.</w:t>
      </w:r>
      <w:r w:rsidRPr="007115B6">
        <w:rPr>
          <w:rFonts w:ascii="Times New Roman" w:hAnsi="Times New Roman"/>
          <w:sz w:val="24"/>
          <w:szCs w:val="24"/>
          <w:lang w:val="en-US"/>
        </w:rPr>
        <w:t xml:space="preserve"> 2012</w:t>
      </w:r>
      <w:r w:rsidR="00A463A7">
        <w:rPr>
          <w:rFonts w:ascii="Times New Roman" w:hAnsi="Times New Roman"/>
          <w:sz w:val="24"/>
          <w:szCs w:val="24"/>
          <w:lang w:val="en-US"/>
        </w:rPr>
        <w:t>.</w:t>
      </w:r>
      <w:r w:rsidRPr="007115B6">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sidRPr="007115B6">
        <w:rPr>
          <w:rFonts w:ascii="Times New Roman" w:hAnsi="Times New Roman"/>
          <w:sz w:val="24"/>
          <w:szCs w:val="24"/>
          <w:lang w:val="en-US"/>
        </w:rPr>
        <w:t>Metatranscriptomics</w:t>
      </w:r>
      <w:proofErr w:type="spellEnd"/>
      <w:r w:rsidRPr="007115B6">
        <w:rPr>
          <w:rFonts w:ascii="Times New Roman" w:hAnsi="Times New Roman"/>
          <w:sz w:val="24"/>
          <w:szCs w:val="24"/>
          <w:lang w:val="en-US"/>
        </w:rPr>
        <w:t xml:space="preserve"> reveals the diversity of genes expressed by eukaryotes in forest soils. </w:t>
      </w:r>
      <w:proofErr w:type="spellStart"/>
      <w:r w:rsidR="003031B3" w:rsidRPr="003031B3">
        <w:rPr>
          <w:rFonts w:ascii="Times New Roman" w:hAnsi="Times New Roman"/>
          <w:i/>
          <w:sz w:val="24"/>
          <w:szCs w:val="24"/>
          <w:lang w:val="es-CO"/>
        </w:rPr>
        <w:t>PLoS</w:t>
      </w:r>
      <w:proofErr w:type="spellEnd"/>
      <w:r w:rsidR="003031B3" w:rsidRPr="003031B3">
        <w:rPr>
          <w:rFonts w:ascii="Times New Roman" w:hAnsi="Times New Roman"/>
          <w:i/>
          <w:sz w:val="24"/>
          <w:szCs w:val="24"/>
          <w:lang w:val="es-CO"/>
        </w:rPr>
        <w:t xml:space="preserve"> ONE.</w:t>
      </w:r>
      <w:r w:rsidR="003031B3" w:rsidRPr="003031B3">
        <w:rPr>
          <w:rFonts w:ascii="Times New Roman" w:hAnsi="Times New Roman"/>
          <w:sz w:val="24"/>
          <w:szCs w:val="24"/>
          <w:lang w:val="es-CO"/>
        </w:rPr>
        <w:t xml:space="preserve"> 7(1): e28967.  doi:10.1371/journal.pone.0028967</w:t>
      </w:r>
    </w:p>
    <w:p w:rsidR="005F397D" w:rsidRPr="00A7385B" w:rsidRDefault="003031B3" w:rsidP="003E2610">
      <w:pPr>
        <w:spacing w:line="240" w:lineRule="auto"/>
        <w:ind w:left="709" w:hanging="709"/>
        <w:jc w:val="both"/>
        <w:rPr>
          <w:rFonts w:ascii="Times New Roman" w:hAnsi="Times New Roman"/>
          <w:sz w:val="24"/>
          <w:szCs w:val="24"/>
          <w:lang w:val="en-US"/>
        </w:rPr>
      </w:pPr>
      <w:r w:rsidRPr="003031B3">
        <w:rPr>
          <w:rFonts w:ascii="Times New Roman" w:hAnsi="Times New Roman"/>
          <w:sz w:val="24"/>
          <w:szCs w:val="24"/>
          <w:lang w:val="es-CO"/>
        </w:rPr>
        <w:t>Delgado R., Salas A.M</w:t>
      </w:r>
      <w:r w:rsidR="00A7385B">
        <w:rPr>
          <w:rFonts w:ascii="Times New Roman" w:hAnsi="Times New Roman"/>
          <w:sz w:val="24"/>
          <w:szCs w:val="24"/>
          <w:lang w:val="es-CO"/>
        </w:rPr>
        <w:t xml:space="preserve"> </w:t>
      </w:r>
      <w:r w:rsidR="005F397D" w:rsidRPr="00E32283">
        <w:rPr>
          <w:rFonts w:ascii="Times New Roman" w:hAnsi="Times New Roman"/>
          <w:sz w:val="24"/>
          <w:szCs w:val="24"/>
          <w:lang w:val="es-CO"/>
        </w:rPr>
        <w:t>2006</w:t>
      </w:r>
      <w:r w:rsidR="00A7385B" w:rsidRPr="00E32283">
        <w:rPr>
          <w:rFonts w:ascii="Times New Roman" w:hAnsi="Times New Roman"/>
          <w:sz w:val="24"/>
          <w:szCs w:val="24"/>
          <w:lang w:val="es-CO"/>
        </w:rPr>
        <w:t>.</w:t>
      </w:r>
      <w:r w:rsidR="00A7385B">
        <w:rPr>
          <w:rFonts w:ascii="Times New Roman" w:hAnsi="Times New Roman"/>
          <w:sz w:val="24"/>
          <w:szCs w:val="24"/>
          <w:lang w:val="es-CO"/>
        </w:rPr>
        <w:t xml:space="preserve"> </w:t>
      </w:r>
      <w:r w:rsidR="005F397D" w:rsidRPr="00155749">
        <w:rPr>
          <w:rFonts w:ascii="Times New Roman" w:hAnsi="Times New Roman"/>
          <w:sz w:val="24"/>
          <w:szCs w:val="24"/>
          <w:lang w:val="es-CO"/>
        </w:rPr>
        <w:t xml:space="preserve">Consideraciones para el desarrollo de un sistema integral de evaluación y manejo de la fertilidad del suelo y </w:t>
      </w:r>
      <w:r w:rsidR="008C5688">
        <w:rPr>
          <w:rFonts w:ascii="Times New Roman" w:hAnsi="Times New Roman"/>
          <w:sz w:val="24"/>
          <w:szCs w:val="24"/>
          <w:lang w:val="es-CO"/>
        </w:rPr>
        <w:t>a</w:t>
      </w:r>
      <w:r w:rsidR="005F397D" w:rsidRPr="00155749">
        <w:rPr>
          <w:rFonts w:ascii="Times New Roman" w:hAnsi="Times New Roman"/>
          <w:sz w:val="24"/>
          <w:szCs w:val="24"/>
          <w:lang w:val="es-CO"/>
        </w:rPr>
        <w:t xml:space="preserve">plicación de fertilizantes para una agricultura sustentable en Venezuela.  </w:t>
      </w:r>
      <w:proofErr w:type="spellStart"/>
      <w:r w:rsidRPr="003031B3">
        <w:rPr>
          <w:rFonts w:ascii="Times New Roman" w:hAnsi="Times New Roman"/>
          <w:i/>
          <w:sz w:val="24"/>
          <w:szCs w:val="24"/>
          <w:lang w:val="en-US"/>
        </w:rPr>
        <w:t>Agronomía</w:t>
      </w:r>
      <w:proofErr w:type="spellEnd"/>
      <w:r w:rsidRPr="003031B3">
        <w:rPr>
          <w:rFonts w:ascii="Times New Roman" w:hAnsi="Times New Roman"/>
          <w:i/>
          <w:sz w:val="24"/>
          <w:szCs w:val="24"/>
          <w:lang w:val="en-US"/>
        </w:rPr>
        <w:t xml:space="preserve"> Tropical</w:t>
      </w:r>
      <w:r w:rsidRPr="003031B3">
        <w:rPr>
          <w:rFonts w:ascii="Times New Roman" w:hAnsi="Times New Roman"/>
          <w:sz w:val="24"/>
          <w:szCs w:val="24"/>
          <w:lang w:val="en-US"/>
        </w:rPr>
        <w:t>.  56(3): 289-323.</w:t>
      </w:r>
    </w:p>
    <w:p w:rsidR="00692750" w:rsidRPr="00155749" w:rsidRDefault="00777383" w:rsidP="003E2610">
      <w:pPr>
        <w:spacing w:line="240" w:lineRule="auto"/>
        <w:ind w:left="709" w:hanging="709"/>
        <w:jc w:val="both"/>
        <w:rPr>
          <w:rFonts w:ascii="Times New Roman" w:hAnsi="Times New Roman"/>
          <w:sz w:val="24"/>
          <w:szCs w:val="24"/>
          <w:lang w:val="en-US"/>
        </w:rPr>
      </w:pPr>
      <w:proofErr w:type="gramStart"/>
      <w:r w:rsidRPr="00DD679E">
        <w:rPr>
          <w:rFonts w:ascii="Times New Roman" w:hAnsi="Times New Roman"/>
          <w:sz w:val="24"/>
          <w:szCs w:val="24"/>
          <w:lang w:val="en-US"/>
        </w:rPr>
        <w:t xml:space="preserve">Doran J.W., </w:t>
      </w:r>
      <w:proofErr w:type="spellStart"/>
      <w:r w:rsidRPr="00DD679E">
        <w:rPr>
          <w:rFonts w:ascii="Times New Roman" w:hAnsi="Times New Roman"/>
          <w:sz w:val="24"/>
          <w:szCs w:val="24"/>
          <w:lang w:val="en-US"/>
        </w:rPr>
        <w:t>Safley</w:t>
      </w:r>
      <w:proofErr w:type="spellEnd"/>
      <w:r w:rsidRPr="00DD679E">
        <w:rPr>
          <w:rFonts w:ascii="Times New Roman" w:hAnsi="Times New Roman"/>
          <w:sz w:val="24"/>
          <w:szCs w:val="24"/>
          <w:lang w:val="en-US"/>
        </w:rPr>
        <w:t xml:space="preserve"> M. </w:t>
      </w:r>
      <w:r w:rsidR="003031B3" w:rsidRPr="00DD679E">
        <w:rPr>
          <w:rFonts w:ascii="Times New Roman" w:hAnsi="Times New Roman"/>
          <w:sz w:val="24"/>
          <w:szCs w:val="24"/>
          <w:lang w:val="en-US"/>
        </w:rPr>
        <w:t>1997.</w:t>
      </w:r>
      <w:proofErr w:type="gramEnd"/>
      <w:r w:rsidR="003031B3" w:rsidRPr="00DD679E">
        <w:rPr>
          <w:rFonts w:ascii="Times New Roman" w:hAnsi="Times New Roman"/>
          <w:sz w:val="24"/>
          <w:szCs w:val="24"/>
          <w:lang w:val="en-US"/>
        </w:rPr>
        <w:t xml:space="preserve"> </w:t>
      </w:r>
      <w:r w:rsidR="00692750" w:rsidRPr="00155749">
        <w:rPr>
          <w:rFonts w:ascii="Times New Roman" w:hAnsi="Times New Roman"/>
          <w:sz w:val="24"/>
          <w:szCs w:val="24"/>
          <w:lang w:val="en-US"/>
        </w:rPr>
        <w:t xml:space="preserve">Defining and </w:t>
      </w:r>
      <w:r w:rsidR="00A7385B">
        <w:rPr>
          <w:rFonts w:ascii="Times New Roman" w:hAnsi="Times New Roman"/>
          <w:sz w:val="24"/>
          <w:szCs w:val="24"/>
          <w:lang w:val="en-US"/>
        </w:rPr>
        <w:t>a</w:t>
      </w:r>
      <w:r w:rsidR="00A7385B" w:rsidRPr="00155749">
        <w:rPr>
          <w:rFonts w:ascii="Times New Roman" w:hAnsi="Times New Roman"/>
          <w:sz w:val="24"/>
          <w:szCs w:val="24"/>
          <w:lang w:val="en-US"/>
        </w:rPr>
        <w:t xml:space="preserve">ssessing </w:t>
      </w:r>
      <w:r w:rsidR="00A7385B">
        <w:rPr>
          <w:rFonts w:ascii="Times New Roman" w:hAnsi="Times New Roman"/>
          <w:sz w:val="24"/>
          <w:szCs w:val="24"/>
          <w:lang w:val="en-US"/>
        </w:rPr>
        <w:t>s</w:t>
      </w:r>
      <w:r w:rsidR="00A7385B" w:rsidRPr="00155749">
        <w:rPr>
          <w:rFonts w:ascii="Times New Roman" w:hAnsi="Times New Roman"/>
          <w:sz w:val="24"/>
          <w:szCs w:val="24"/>
          <w:lang w:val="en-US"/>
        </w:rPr>
        <w:t xml:space="preserve">oil </w:t>
      </w:r>
      <w:r w:rsidR="00A7385B">
        <w:rPr>
          <w:rFonts w:ascii="Times New Roman" w:hAnsi="Times New Roman"/>
          <w:sz w:val="24"/>
          <w:szCs w:val="24"/>
          <w:lang w:val="en-US"/>
        </w:rPr>
        <w:t>h</w:t>
      </w:r>
      <w:r w:rsidR="00A7385B" w:rsidRPr="00155749">
        <w:rPr>
          <w:rFonts w:ascii="Times New Roman" w:hAnsi="Times New Roman"/>
          <w:sz w:val="24"/>
          <w:szCs w:val="24"/>
          <w:lang w:val="en-US"/>
        </w:rPr>
        <w:t xml:space="preserve">ealth </w:t>
      </w:r>
      <w:r w:rsidR="00692750" w:rsidRPr="00155749">
        <w:rPr>
          <w:rFonts w:ascii="Times New Roman" w:hAnsi="Times New Roman"/>
          <w:sz w:val="24"/>
          <w:szCs w:val="24"/>
          <w:lang w:val="en-US"/>
        </w:rPr>
        <w:t xml:space="preserve">and </w:t>
      </w:r>
      <w:r w:rsidR="00A7385B">
        <w:rPr>
          <w:rFonts w:ascii="Times New Roman" w:hAnsi="Times New Roman"/>
          <w:sz w:val="24"/>
          <w:szCs w:val="24"/>
          <w:lang w:val="en-US"/>
        </w:rPr>
        <w:t>s</w:t>
      </w:r>
      <w:r w:rsidR="00A7385B" w:rsidRPr="00155749">
        <w:rPr>
          <w:rFonts w:ascii="Times New Roman" w:hAnsi="Times New Roman"/>
          <w:sz w:val="24"/>
          <w:szCs w:val="24"/>
          <w:lang w:val="en-US"/>
        </w:rPr>
        <w:t xml:space="preserve">ustainable </w:t>
      </w:r>
      <w:r w:rsidR="00A7385B">
        <w:rPr>
          <w:rFonts w:ascii="Times New Roman" w:hAnsi="Times New Roman"/>
          <w:sz w:val="24"/>
          <w:szCs w:val="24"/>
          <w:lang w:val="en-US"/>
        </w:rPr>
        <w:t>p</w:t>
      </w:r>
      <w:r w:rsidR="00A7385B" w:rsidRPr="00155749">
        <w:rPr>
          <w:rFonts w:ascii="Times New Roman" w:hAnsi="Times New Roman"/>
          <w:sz w:val="24"/>
          <w:szCs w:val="24"/>
          <w:lang w:val="en-US"/>
        </w:rPr>
        <w:t>roductivity</w:t>
      </w:r>
      <w:r w:rsidR="00692750" w:rsidRPr="00155749">
        <w:rPr>
          <w:rFonts w:ascii="Times New Roman" w:hAnsi="Times New Roman"/>
          <w:sz w:val="24"/>
          <w:szCs w:val="24"/>
          <w:lang w:val="en-US"/>
        </w:rPr>
        <w:t>. En</w:t>
      </w:r>
      <w:r w:rsidR="00A7385B">
        <w:rPr>
          <w:rFonts w:ascii="Times New Roman" w:hAnsi="Times New Roman"/>
          <w:sz w:val="24"/>
          <w:szCs w:val="24"/>
          <w:lang w:val="en-US"/>
        </w:rPr>
        <w:t>:</w:t>
      </w:r>
      <w:r w:rsidR="00692750" w:rsidRPr="00155749">
        <w:rPr>
          <w:rFonts w:ascii="Times New Roman" w:hAnsi="Times New Roman"/>
          <w:sz w:val="24"/>
          <w:szCs w:val="24"/>
          <w:lang w:val="en-US"/>
        </w:rPr>
        <w:t xml:space="preserve"> Biological Indicators of Soil Health. CAB INTERNATIONAL, New York. </w:t>
      </w:r>
      <w:proofErr w:type="gramStart"/>
      <w:r w:rsidR="00692750" w:rsidRPr="00155749">
        <w:rPr>
          <w:rFonts w:ascii="Times New Roman" w:hAnsi="Times New Roman"/>
          <w:sz w:val="24"/>
          <w:szCs w:val="24"/>
          <w:lang w:val="en-US"/>
        </w:rPr>
        <w:t>Pag.1-22.</w:t>
      </w:r>
      <w:proofErr w:type="gramEnd"/>
    </w:p>
    <w:p w:rsidR="00692750" w:rsidRPr="00155749" w:rsidRDefault="00692750"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lastRenderedPageBreak/>
        <w:t xml:space="preserve">Enwall K., </w:t>
      </w:r>
      <w:proofErr w:type="spellStart"/>
      <w:r w:rsidRPr="00155749">
        <w:rPr>
          <w:rFonts w:ascii="Times New Roman" w:hAnsi="Times New Roman"/>
          <w:sz w:val="24"/>
          <w:szCs w:val="24"/>
          <w:lang w:val="en-US"/>
        </w:rPr>
        <w:t>Philippot</w:t>
      </w:r>
      <w:proofErr w:type="spellEnd"/>
      <w:r w:rsidR="005D2975" w:rsidRPr="005D2975">
        <w:rPr>
          <w:rFonts w:ascii="Times New Roman" w:hAnsi="Times New Roman"/>
          <w:sz w:val="24"/>
          <w:szCs w:val="24"/>
          <w:lang w:val="en-US"/>
        </w:rPr>
        <w:t xml:space="preserve"> </w:t>
      </w:r>
      <w:r w:rsidR="005D2975" w:rsidRPr="00155749">
        <w:rPr>
          <w:rFonts w:ascii="Times New Roman" w:hAnsi="Times New Roman"/>
          <w:sz w:val="24"/>
          <w:szCs w:val="24"/>
          <w:lang w:val="en-US"/>
        </w:rPr>
        <w:t>L.</w:t>
      </w:r>
      <w:r w:rsidRPr="00155749">
        <w:rPr>
          <w:rFonts w:ascii="Times New Roman" w:hAnsi="Times New Roman"/>
          <w:sz w:val="24"/>
          <w:szCs w:val="24"/>
          <w:lang w:val="en-US"/>
        </w:rPr>
        <w:t xml:space="preserve">, </w:t>
      </w:r>
      <w:proofErr w:type="spellStart"/>
      <w:r w:rsidR="003303A9" w:rsidRPr="00155749">
        <w:rPr>
          <w:rFonts w:ascii="Times New Roman" w:hAnsi="Times New Roman"/>
          <w:sz w:val="24"/>
          <w:szCs w:val="24"/>
          <w:lang w:val="en-US"/>
        </w:rPr>
        <w:t>Hallin</w:t>
      </w:r>
      <w:proofErr w:type="spellEnd"/>
      <w:r w:rsidR="005D2975" w:rsidRPr="005D2975">
        <w:rPr>
          <w:rFonts w:ascii="Times New Roman" w:hAnsi="Times New Roman"/>
          <w:sz w:val="24"/>
          <w:szCs w:val="24"/>
          <w:lang w:val="en-US"/>
        </w:rPr>
        <w:t xml:space="preserve"> </w:t>
      </w:r>
      <w:r w:rsidR="005D2975" w:rsidRPr="00155749">
        <w:rPr>
          <w:rFonts w:ascii="Times New Roman" w:hAnsi="Times New Roman"/>
          <w:sz w:val="24"/>
          <w:szCs w:val="24"/>
          <w:lang w:val="en-US"/>
        </w:rPr>
        <w:t>S.</w:t>
      </w:r>
      <w:r w:rsidR="005D2975">
        <w:rPr>
          <w:rFonts w:ascii="Times New Roman" w:hAnsi="Times New Roman"/>
          <w:sz w:val="24"/>
          <w:szCs w:val="24"/>
          <w:lang w:val="en-US"/>
        </w:rPr>
        <w:t xml:space="preserve"> </w:t>
      </w:r>
      <w:r w:rsidRPr="00155749">
        <w:rPr>
          <w:rFonts w:ascii="Times New Roman" w:hAnsi="Times New Roman"/>
          <w:sz w:val="24"/>
          <w:szCs w:val="24"/>
          <w:lang w:val="en-US"/>
        </w:rPr>
        <w:t>2005</w:t>
      </w:r>
      <w:r w:rsidR="005D2975" w:rsidRPr="00155749">
        <w:rPr>
          <w:rFonts w:ascii="Times New Roman" w:hAnsi="Times New Roman"/>
          <w:sz w:val="24"/>
          <w:szCs w:val="24"/>
          <w:lang w:val="en-US"/>
        </w:rPr>
        <w:t>.</w:t>
      </w:r>
      <w:r w:rsidR="005D2975">
        <w:rPr>
          <w:rFonts w:ascii="Times New Roman" w:hAnsi="Times New Roman"/>
          <w:sz w:val="24"/>
          <w:szCs w:val="24"/>
          <w:lang w:val="en-US"/>
        </w:rPr>
        <w:t xml:space="preserve"> </w:t>
      </w:r>
      <w:r w:rsidRPr="00155749">
        <w:rPr>
          <w:rFonts w:ascii="Times New Roman" w:hAnsi="Times New Roman"/>
          <w:sz w:val="24"/>
          <w:szCs w:val="24"/>
          <w:lang w:val="en-US"/>
        </w:rPr>
        <w:t xml:space="preserve">Activity and </w:t>
      </w:r>
      <w:r w:rsidR="005D2975">
        <w:rPr>
          <w:rFonts w:ascii="Times New Roman" w:hAnsi="Times New Roman"/>
          <w:sz w:val="24"/>
          <w:szCs w:val="24"/>
          <w:lang w:val="en-US"/>
        </w:rPr>
        <w:t>c</w:t>
      </w:r>
      <w:r w:rsidR="005D2975" w:rsidRPr="00155749">
        <w:rPr>
          <w:rFonts w:ascii="Times New Roman" w:hAnsi="Times New Roman"/>
          <w:sz w:val="24"/>
          <w:szCs w:val="24"/>
          <w:lang w:val="en-US"/>
        </w:rPr>
        <w:t xml:space="preserve">omposition </w:t>
      </w:r>
      <w:r w:rsidRPr="00155749">
        <w:rPr>
          <w:rFonts w:ascii="Times New Roman" w:hAnsi="Times New Roman"/>
          <w:sz w:val="24"/>
          <w:szCs w:val="24"/>
          <w:lang w:val="en-US"/>
        </w:rPr>
        <w:t xml:space="preserve">of the </w:t>
      </w:r>
      <w:r w:rsidR="005D2975">
        <w:rPr>
          <w:rFonts w:ascii="Times New Roman" w:hAnsi="Times New Roman"/>
          <w:sz w:val="24"/>
          <w:szCs w:val="24"/>
          <w:lang w:val="en-US"/>
        </w:rPr>
        <w:t>d</w:t>
      </w:r>
      <w:r w:rsidR="005D2975" w:rsidRPr="00155749">
        <w:rPr>
          <w:rFonts w:ascii="Times New Roman" w:hAnsi="Times New Roman"/>
          <w:sz w:val="24"/>
          <w:szCs w:val="24"/>
          <w:lang w:val="en-US"/>
        </w:rPr>
        <w:t xml:space="preserve">enitrifying </w:t>
      </w:r>
      <w:r w:rsidR="005D2975">
        <w:rPr>
          <w:rFonts w:ascii="Times New Roman" w:hAnsi="Times New Roman"/>
          <w:sz w:val="24"/>
          <w:szCs w:val="24"/>
          <w:lang w:val="en-US"/>
        </w:rPr>
        <w:t>b</w:t>
      </w:r>
      <w:r w:rsidR="005D2975" w:rsidRPr="00155749">
        <w:rPr>
          <w:rFonts w:ascii="Times New Roman" w:hAnsi="Times New Roman"/>
          <w:sz w:val="24"/>
          <w:szCs w:val="24"/>
          <w:lang w:val="en-US"/>
        </w:rPr>
        <w:t xml:space="preserve">acterial </w:t>
      </w:r>
      <w:r w:rsidR="005D2975">
        <w:rPr>
          <w:rFonts w:ascii="Times New Roman" w:hAnsi="Times New Roman"/>
          <w:sz w:val="24"/>
          <w:szCs w:val="24"/>
          <w:lang w:val="en-US"/>
        </w:rPr>
        <w:t>c</w:t>
      </w:r>
      <w:r w:rsidR="005D2975" w:rsidRPr="00155749">
        <w:rPr>
          <w:rFonts w:ascii="Times New Roman" w:hAnsi="Times New Roman"/>
          <w:sz w:val="24"/>
          <w:szCs w:val="24"/>
          <w:lang w:val="en-US"/>
        </w:rPr>
        <w:t xml:space="preserve">ommunity </w:t>
      </w:r>
      <w:r w:rsidR="005D2975">
        <w:rPr>
          <w:rFonts w:ascii="Times New Roman" w:hAnsi="Times New Roman"/>
          <w:sz w:val="24"/>
          <w:szCs w:val="24"/>
          <w:lang w:val="en-US"/>
        </w:rPr>
        <w:t>r</w:t>
      </w:r>
      <w:r w:rsidR="005D2975" w:rsidRPr="00155749">
        <w:rPr>
          <w:rFonts w:ascii="Times New Roman" w:hAnsi="Times New Roman"/>
          <w:sz w:val="24"/>
          <w:szCs w:val="24"/>
          <w:lang w:val="en-US"/>
        </w:rPr>
        <w:t xml:space="preserve">espond </w:t>
      </w:r>
      <w:r w:rsidR="005D2975">
        <w:rPr>
          <w:rFonts w:ascii="Times New Roman" w:hAnsi="Times New Roman"/>
          <w:sz w:val="24"/>
          <w:szCs w:val="24"/>
          <w:lang w:val="en-US"/>
        </w:rPr>
        <w:t>d</w:t>
      </w:r>
      <w:r w:rsidR="005D2975" w:rsidRPr="00155749">
        <w:rPr>
          <w:rFonts w:ascii="Times New Roman" w:hAnsi="Times New Roman"/>
          <w:sz w:val="24"/>
          <w:szCs w:val="24"/>
          <w:lang w:val="en-US"/>
        </w:rPr>
        <w:t xml:space="preserve">ifferently </w:t>
      </w:r>
      <w:r w:rsidRPr="00155749">
        <w:rPr>
          <w:rFonts w:ascii="Times New Roman" w:hAnsi="Times New Roman"/>
          <w:sz w:val="24"/>
          <w:szCs w:val="24"/>
          <w:lang w:val="en-US"/>
        </w:rPr>
        <w:t xml:space="preserve">to </w:t>
      </w:r>
      <w:r w:rsidR="005D2975">
        <w:rPr>
          <w:rFonts w:ascii="Times New Roman" w:hAnsi="Times New Roman"/>
          <w:sz w:val="24"/>
          <w:szCs w:val="24"/>
          <w:lang w:val="en-US"/>
        </w:rPr>
        <w:t>l</w:t>
      </w:r>
      <w:r w:rsidR="005D2975" w:rsidRPr="00155749">
        <w:rPr>
          <w:rFonts w:ascii="Times New Roman" w:hAnsi="Times New Roman"/>
          <w:sz w:val="24"/>
          <w:szCs w:val="24"/>
          <w:lang w:val="en-US"/>
        </w:rPr>
        <w:t>ong</w:t>
      </w:r>
      <w:r w:rsidRPr="00155749">
        <w:rPr>
          <w:rFonts w:ascii="Times New Roman" w:hAnsi="Times New Roman"/>
          <w:sz w:val="24"/>
          <w:szCs w:val="24"/>
          <w:lang w:val="en-US"/>
        </w:rPr>
        <w:t>-</w:t>
      </w:r>
      <w:r w:rsidR="005D2975">
        <w:rPr>
          <w:rFonts w:ascii="Times New Roman" w:hAnsi="Times New Roman"/>
          <w:sz w:val="24"/>
          <w:szCs w:val="24"/>
          <w:lang w:val="en-US"/>
        </w:rPr>
        <w:t>t</w:t>
      </w:r>
      <w:r w:rsidR="005D2975" w:rsidRPr="00155749">
        <w:rPr>
          <w:rFonts w:ascii="Times New Roman" w:hAnsi="Times New Roman"/>
          <w:sz w:val="24"/>
          <w:szCs w:val="24"/>
          <w:lang w:val="en-US"/>
        </w:rPr>
        <w:t xml:space="preserve">erm </w:t>
      </w:r>
      <w:r w:rsidR="005D2975">
        <w:rPr>
          <w:rFonts w:ascii="Times New Roman" w:hAnsi="Times New Roman"/>
          <w:sz w:val="24"/>
          <w:szCs w:val="24"/>
          <w:lang w:val="en-US"/>
        </w:rPr>
        <w:t>f</w:t>
      </w:r>
      <w:r w:rsidR="005D2975" w:rsidRPr="00155749">
        <w:rPr>
          <w:rFonts w:ascii="Times New Roman" w:hAnsi="Times New Roman"/>
          <w:sz w:val="24"/>
          <w:szCs w:val="24"/>
          <w:lang w:val="en-US"/>
        </w:rPr>
        <w:t>ertilization</w:t>
      </w:r>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sidR="00FF56B2">
        <w:rPr>
          <w:rFonts w:ascii="Times New Roman" w:hAnsi="Times New Roman"/>
          <w:sz w:val="24"/>
          <w:szCs w:val="24"/>
          <w:lang w:val="en-US"/>
        </w:rPr>
        <w:t>.</w:t>
      </w:r>
      <w:proofErr w:type="gramEnd"/>
      <w:r w:rsidR="003303A9" w:rsidRPr="00155749">
        <w:rPr>
          <w:rFonts w:ascii="Times New Roman" w:hAnsi="Times New Roman"/>
          <w:sz w:val="24"/>
          <w:szCs w:val="24"/>
          <w:lang w:val="en-US"/>
        </w:rPr>
        <w:t xml:space="preserve"> 71(12)</w:t>
      </w:r>
      <w:r w:rsidR="00FF56B2">
        <w:rPr>
          <w:rFonts w:ascii="Times New Roman" w:hAnsi="Times New Roman"/>
          <w:sz w:val="24"/>
          <w:szCs w:val="24"/>
          <w:lang w:val="en-US"/>
        </w:rPr>
        <w:t>:</w:t>
      </w:r>
      <w:r w:rsidRPr="00155749">
        <w:rPr>
          <w:rFonts w:ascii="Times New Roman" w:hAnsi="Times New Roman"/>
          <w:sz w:val="24"/>
          <w:szCs w:val="24"/>
          <w:lang w:val="en-US"/>
        </w:rPr>
        <w:t xml:space="preserve"> 8335-8343.</w:t>
      </w:r>
    </w:p>
    <w:p w:rsidR="00BC7402" w:rsidRPr="00155749" w:rsidRDefault="00BC7402"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Fiedls</w:t>
      </w:r>
      <w:proofErr w:type="spellEnd"/>
      <w:r w:rsidRPr="00155749">
        <w:rPr>
          <w:rFonts w:ascii="Times New Roman" w:hAnsi="Times New Roman"/>
          <w:sz w:val="24"/>
          <w:szCs w:val="24"/>
          <w:lang w:val="en-US"/>
        </w:rPr>
        <w:t>, S</w:t>
      </w:r>
      <w:r w:rsidR="00C23285" w:rsidRPr="00155749">
        <w:rPr>
          <w:rFonts w:ascii="Times New Roman" w:hAnsi="Times New Roman"/>
          <w:sz w:val="24"/>
          <w:szCs w:val="24"/>
          <w:lang w:val="en-US"/>
        </w:rPr>
        <w:t>.</w:t>
      </w:r>
      <w:r w:rsidR="00C23285">
        <w:rPr>
          <w:rFonts w:ascii="Times New Roman" w:hAnsi="Times New Roman"/>
          <w:sz w:val="24"/>
          <w:szCs w:val="24"/>
          <w:lang w:val="en-US"/>
        </w:rPr>
        <w:t xml:space="preserve"> </w:t>
      </w:r>
      <w:r w:rsidRPr="00155749">
        <w:rPr>
          <w:rFonts w:ascii="Times New Roman" w:hAnsi="Times New Roman"/>
          <w:sz w:val="24"/>
          <w:szCs w:val="24"/>
          <w:lang w:val="en-US"/>
        </w:rPr>
        <w:t>2004</w:t>
      </w:r>
      <w:r w:rsidR="00C23285" w:rsidRPr="00155749">
        <w:rPr>
          <w:rFonts w:ascii="Times New Roman" w:hAnsi="Times New Roman"/>
          <w:sz w:val="24"/>
          <w:szCs w:val="24"/>
          <w:lang w:val="en-US"/>
        </w:rPr>
        <w:t>.</w:t>
      </w:r>
      <w:r w:rsidR="00C23285">
        <w:rPr>
          <w:rFonts w:ascii="Times New Roman" w:hAnsi="Times New Roman"/>
          <w:sz w:val="24"/>
          <w:szCs w:val="24"/>
          <w:lang w:val="en-US"/>
        </w:rPr>
        <w:t xml:space="preserve"> </w:t>
      </w:r>
      <w:r w:rsidRPr="00155749">
        <w:rPr>
          <w:rFonts w:ascii="Times New Roman" w:hAnsi="Times New Roman"/>
          <w:sz w:val="24"/>
          <w:szCs w:val="24"/>
          <w:lang w:val="en-US"/>
        </w:rPr>
        <w:t>Global Nitrogen: Cycling out of Control</w:t>
      </w:r>
      <w:r w:rsidR="00730AB8" w:rsidRPr="00155749">
        <w:rPr>
          <w:rFonts w:ascii="Times New Roman" w:hAnsi="Times New Roman"/>
          <w:sz w:val="24"/>
          <w:szCs w:val="24"/>
          <w:lang w:val="en-US"/>
        </w:rPr>
        <w:t>.</w:t>
      </w:r>
      <w:r w:rsidR="00730AB8">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Environmental Health Perspectives</w:t>
      </w:r>
      <w:r w:rsidR="00FF56B2">
        <w:rPr>
          <w:rFonts w:ascii="Times New Roman" w:hAnsi="Times New Roman"/>
          <w:sz w:val="24"/>
          <w:szCs w:val="24"/>
          <w:lang w:val="en-US"/>
        </w:rPr>
        <w:t>.</w:t>
      </w:r>
      <w:proofErr w:type="gramEnd"/>
      <w:r w:rsidR="003303A9" w:rsidRPr="00155749">
        <w:rPr>
          <w:rFonts w:ascii="Times New Roman" w:hAnsi="Times New Roman"/>
          <w:sz w:val="24"/>
          <w:szCs w:val="24"/>
          <w:lang w:val="en-US"/>
        </w:rPr>
        <w:t xml:space="preserve"> 112</w:t>
      </w:r>
      <w:r w:rsidR="00FF56B2">
        <w:rPr>
          <w:rFonts w:ascii="Times New Roman" w:hAnsi="Times New Roman"/>
          <w:sz w:val="24"/>
          <w:szCs w:val="24"/>
          <w:lang w:val="en-US"/>
        </w:rPr>
        <w:t>:</w:t>
      </w:r>
      <w:r w:rsidRPr="00155749">
        <w:rPr>
          <w:rFonts w:ascii="Times New Roman" w:hAnsi="Times New Roman"/>
          <w:sz w:val="24"/>
          <w:szCs w:val="24"/>
          <w:lang w:val="en-US"/>
        </w:rPr>
        <w:t xml:space="preserve"> A556 -A563</w:t>
      </w:r>
      <w:r w:rsidR="00FF56B2">
        <w:rPr>
          <w:rFonts w:ascii="Times New Roman" w:hAnsi="Times New Roman"/>
          <w:sz w:val="24"/>
          <w:szCs w:val="24"/>
          <w:lang w:val="en-US"/>
        </w:rPr>
        <w:t>.</w:t>
      </w:r>
      <w:r w:rsidRPr="00155749">
        <w:rPr>
          <w:rFonts w:ascii="Times New Roman" w:hAnsi="Times New Roman"/>
          <w:sz w:val="24"/>
          <w:szCs w:val="24"/>
          <w:lang w:val="en-US"/>
        </w:rPr>
        <w:t xml:space="preserve"> </w:t>
      </w:r>
    </w:p>
    <w:p w:rsidR="00695F47" w:rsidRPr="00155749" w:rsidRDefault="00695F47"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Francis C.A.</w:t>
      </w:r>
      <w:r w:rsidR="00730AB8">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Beman</w:t>
      </w:r>
      <w:proofErr w:type="spellEnd"/>
      <w:r w:rsidR="00730AB8" w:rsidRPr="00730AB8">
        <w:rPr>
          <w:rFonts w:ascii="Times New Roman" w:hAnsi="Times New Roman"/>
          <w:sz w:val="24"/>
          <w:szCs w:val="24"/>
          <w:lang w:val="en-US"/>
        </w:rPr>
        <w:t xml:space="preserve"> </w:t>
      </w:r>
      <w:r w:rsidR="00730AB8" w:rsidRPr="00155749">
        <w:rPr>
          <w:rFonts w:ascii="Times New Roman" w:hAnsi="Times New Roman"/>
          <w:sz w:val="24"/>
          <w:szCs w:val="24"/>
          <w:lang w:val="en-US"/>
        </w:rPr>
        <w:t>J.M.</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Kuypers</w:t>
      </w:r>
      <w:proofErr w:type="spellEnd"/>
      <w:r w:rsidR="00730AB8" w:rsidRPr="00730AB8">
        <w:rPr>
          <w:rFonts w:ascii="Times New Roman" w:hAnsi="Times New Roman"/>
          <w:sz w:val="24"/>
          <w:szCs w:val="24"/>
          <w:lang w:val="en-US"/>
        </w:rPr>
        <w:t xml:space="preserve"> </w:t>
      </w:r>
      <w:r w:rsidR="00730AB8" w:rsidRPr="00155749">
        <w:rPr>
          <w:rFonts w:ascii="Times New Roman" w:hAnsi="Times New Roman"/>
          <w:sz w:val="24"/>
          <w:szCs w:val="24"/>
          <w:lang w:val="en-US"/>
        </w:rPr>
        <w:t>M.M</w:t>
      </w:r>
      <w:r w:rsidRPr="00155749">
        <w:rPr>
          <w:rFonts w:ascii="Times New Roman" w:hAnsi="Times New Roman"/>
          <w:sz w:val="24"/>
          <w:szCs w:val="24"/>
          <w:lang w:val="en-US"/>
        </w:rPr>
        <w:t>.</w:t>
      </w:r>
      <w:r w:rsidR="00F14C54"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 2007.  New processes and players in the nitrogen cycle: the microbial ecology of anaerobic and </w:t>
      </w:r>
      <w:proofErr w:type="spellStart"/>
      <w:r w:rsidRPr="00155749">
        <w:rPr>
          <w:rFonts w:ascii="Times New Roman" w:hAnsi="Times New Roman"/>
          <w:sz w:val="24"/>
          <w:szCs w:val="24"/>
          <w:lang w:val="en-US"/>
        </w:rPr>
        <w:t>archaeal</w:t>
      </w:r>
      <w:proofErr w:type="spellEnd"/>
      <w:r w:rsidRPr="00155749">
        <w:rPr>
          <w:rFonts w:ascii="Times New Roman" w:hAnsi="Times New Roman"/>
          <w:sz w:val="24"/>
          <w:szCs w:val="24"/>
          <w:lang w:val="en-US"/>
        </w:rPr>
        <w:t xml:space="preserve"> ammonia oxidation.  </w:t>
      </w:r>
      <w:proofErr w:type="gramStart"/>
      <w:r w:rsidR="003031B3" w:rsidRPr="003031B3">
        <w:rPr>
          <w:rFonts w:ascii="Times New Roman" w:hAnsi="Times New Roman"/>
          <w:i/>
          <w:sz w:val="24"/>
          <w:szCs w:val="24"/>
          <w:lang w:val="en-US"/>
        </w:rPr>
        <w:t>The ISME Journal</w:t>
      </w:r>
      <w:r w:rsidR="00FF56B2">
        <w:rPr>
          <w:rFonts w:ascii="Times New Roman" w:hAnsi="Times New Roman"/>
          <w:sz w:val="24"/>
          <w:szCs w:val="24"/>
          <w:lang w:val="en-US"/>
        </w:rPr>
        <w:t>.</w:t>
      </w:r>
      <w:proofErr w:type="gramEnd"/>
      <w:r w:rsidRPr="00155749">
        <w:rPr>
          <w:rFonts w:ascii="Times New Roman" w:hAnsi="Times New Roman"/>
          <w:sz w:val="24"/>
          <w:szCs w:val="24"/>
          <w:lang w:val="en-US"/>
        </w:rPr>
        <w:t xml:space="preserve"> 1</w:t>
      </w:r>
      <w:r w:rsidR="00FF56B2">
        <w:rPr>
          <w:rFonts w:ascii="Times New Roman" w:hAnsi="Times New Roman"/>
          <w:sz w:val="24"/>
          <w:szCs w:val="24"/>
          <w:lang w:val="en-US"/>
        </w:rPr>
        <w:t>:</w:t>
      </w:r>
      <w:r w:rsidRPr="00155749">
        <w:rPr>
          <w:rFonts w:ascii="Times New Roman" w:hAnsi="Times New Roman"/>
          <w:sz w:val="24"/>
          <w:szCs w:val="24"/>
          <w:lang w:val="en-US"/>
        </w:rPr>
        <w:t xml:space="preserve"> 19–27</w:t>
      </w:r>
      <w:r w:rsidR="00FF56B2">
        <w:rPr>
          <w:rFonts w:ascii="Times New Roman" w:hAnsi="Times New Roman"/>
          <w:sz w:val="24"/>
          <w:szCs w:val="24"/>
          <w:lang w:val="en-US"/>
        </w:rPr>
        <w:t>.</w:t>
      </w:r>
    </w:p>
    <w:p w:rsidR="00692750" w:rsidRPr="00155749"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Freitag</w:t>
      </w:r>
      <w:proofErr w:type="spellEnd"/>
      <w:r w:rsidRPr="00155749">
        <w:rPr>
          <w:rFonts w:ascii="Times New Roman" w:hAnsi="Times New Roman"/>
          <w:sz w:val="24"/>
          <w:szCs w:val="24"/>
          <w:lang w:val="en-US"/>
        </w:rPr>
        <w:t xml:space="preserve"> T.E., Chang</w:t>
      </w:r>
      <w:r w:rsidR="0050378D" w:rsidRPr="0050378D">
        <w:rPr>
          <w:rFonts w:ascii="Times New Roman" w:hAnsi="Times New Roman"/>
          <w:sz w:val="24"/>
          <w:szCs w:val="24"/>
          <w:lang w:val="en-US"/>
        </w:rPr>
        <w:t xml:space="preserve"> </w:t>
      </w:r>
      <w:r w:rsidR="0050378D" w:rsidRPr="00155749">
        <w:rPr>
          <w:rFonts w:ascii="Times New Roman" w:hAnsi="Times New Roman"/>
          <w:sz w:val="24"/>
          <w:szCs w:val="24"/>
          <w:lang w:val="en-US"/>
        </w:rPr>
        <w:t>L.</w:t>
      </w:r>
      <w:r w:rsidRPr="00155749">
        <w:rPr>
          <w:rFonts w:ascii="Times New Roman" w:hAnsi="Times New Roman"/>
          <w:sz w:val="24"/>
          <w:szCs w:val="24"/>
          <w:lang w:val="en-US"/>
        </w:rPr>
        <w:t>, Clegg</w:t>
      </w:r>
      <w:r w:rsidR="0050378D" w:rsidRPr="0050378D">
        <w:rPr>
          <w:rFonts w:ascii="Times New Roman" w:hAnsi="Times New Roman"/>
          <w:sz w:val="24"/>
          <w:szCs w:val="24"/>
          <w:lang w:val="en-US"/>
        </w:rPr>
        <w:t xml:space="preserve"> </w:t>
      </w:r>
      <w:r w:rsidR="0050378D" w:rsidRPr="00155749">
        <w:rPr>
          <w:rFonts w:ascii="Times New Roman" w:hAnsi="Times New Roman"/>
          <w:sz w:val="24"/>
          <w:szCs w:val="24"/>
          <w:lang w:val="en-US"/>
        </w:rPr>
        <w:t>C.D.</w:t>
      </w:r>
      <w:r w:rsidRPr="00155749">
        <w:rPr>
          <w:rFonts w:ascii="Times New Roman" w:hAnsi="Times New Roman"/>
          <w:sz w:val="24"/>
          <w:szCs w:val="24"/>
          <w:lang w:val="en-US"/>
        </w:rPr>
        <w:t>, Prosser</w:t>
      </w:r>
      <w:r w:rsidR="0050378D" w:rsidRPr="0050378D">
        <w:rPr>
          <w:rFonts w:ascii="Times New Roman" w:hAnsi="Times New Roman"/>
          <w:sz w:val="24"/>
          <w:szCs w:val="24"/>
          <w:lang w:val="en-US"/>
        </w:rPr>
        <w:t xml:space="preserve"> </w:t>
      </w:r>
      <w:r w:rsidR="0050378D" w:rsidRPr="00155749">
        <w:rPr>
          <w:rFonts w:ascii="Times New Roman" w:hAnsi="Times New Roman"/>
          <w:sz w:val="24"/>
          <w:szCs w:val="24"/>
          <w:lang w:val="en-US"/>
        </w:rPr>
        <w:t>J.I.</w:t>
      </w:r>
      <w:r w:rsidR="0050378D">
        <w:rPr>
          <w:rFonts w:ascii="Times New Roman" w:hAnsi="Times New Roman"/>
          <w:sz w:val="24"/>
          <w:szCs w:val="24"/>
          <w:lang w:val="en-US"/>
        </w:rPr>
        <w:t xml:space="preserve"> </w:t>
      </w:r>
      <w:r w:rsidRPr="00155749">
        <w:rPr>
          <w:rFonts w:ascii="Times New Roman" w:hAnsi="Times New Roman"/>
          <w:sz w:val="24"/>
          <w:szCs w:val="24"/>
          <w:lang w:val="en-US"/>
        </w:rPr>
        <w:t>2005</w:t>
      </w:r>
      <w:r w:rsidR="0050378D" w:rsidRPr="00155749">
        <w:rPr>
          <w:rFonts w:ascii="Times New Roman" w:hAnsi="Times New Roman"/>
          <w:sz w:val="24"/>
          <w:szCs w:val="24"/>
          <w:lang w:val="en-US"/>
        </w:rPr>
        <w:t>.</w:t>
      </w:r>
      <w:r w:rsidR="0050378D">
        <w:rPr>
          <w:rFonts w:ascii="Times New Roman" w:hAnsi="Times New Roman"/>
          <w:sz w:val="24"/>
          <w:szCs w:val="24"/>
          <w:lang w:val="en-US"/>
        </w:rPr>
        <w:t xml:space="preserve"> </w:t>
      </w:r>
      <w:proofErr w:type="gramStart"/>
      <w:r w:rsidRPr="00155749">
        <w:rPr>
          <w:rFonts w:ascii="Times New Roman" w:hAnsi="Times New Roman"/>
          <w:sz w:val="24"/>
          <w:szCs w:val="24"/>
          <w:lang w:val="en-US"/>
        </w:rPr>
        <w:t>Influence of inorganic nitrogen management regime on the diversity if nitrite-oxidizing bacteria in agricultural grassland soils.</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w:t>
      </w:r>
      <w:r w:rsidR="003303A9" w:rsidRPr="00155749">
        <w:rPr>
          <w:rFonts w:ascii="Times New Roman" w:hAnsi="Times New Roman"/>
          <w:sz w:val="24"/>
          <w:szCs w:val="24"/>
          <w:lang w:val="en-US"/>
        </w:rPr>
        <w:t xml:space="preserve"> 71</w:t>
      </w:r>
      <w:r w:rsidR="00FF56B2">
        <w:rPr>
          <w:rFonts w:ascii="Times New Roman" w:hAnsi="Times New Roman"/>
          <w:sz w:val="24"/>
          <w:szCs w:val="24"/>
          <w:lang w:val="en-US"/>
        </w:rPr>
        <w:t>:</w:t>
      </w:r>
      <w:r w:rsidRPr="00155749">
        <w:rPr>
          <w:rFonts w:ascii="Times New Roman" w:hAnsi="Times New Roman"/>
          <w:sz w:val="24"/>
          <w:szCs w:val="24"/>
          <w:lang w:val="en-US"/>
        </w:rPr>
        <w:t xml:space="preserve"> 8323-8334.</w:t>
      </w:r>
    </w:p>
    <w:p w:rsidR="005F2246" w:rsidRPr="00155749" w:rsidRDefault="005F2246"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Fuka</w:t>
      </w:r>
      <w:proofErr w:type="spellEnd"/>
      <w:r w:rsidRPr="00155749">
        <w:rPr>
          <w:rFonts w:ascii="Times New Roman" w:hAnsi="Times New Roman"/>
          <w:sz w:val="24"/>
          <w:szCs w:val="24"/>
          <w:lang w:val="en-US"/>
        </w:rPr>
        <w:t xml:space="preserve"> M.M., Engel</w:t>
      </w:r>
      <w:r w:rsidR="000C6708" w:rsidRPr="000C6708">
        <w:rPr>
          <w:rFonts w:ascii="Times New Roman" w:hAnsi="Times New Roman"/>
          <w:sz w:val="24"/>
          <w:szCs w:val="24"/>
          <w:lang w:val="en-US"/>
        </w:rPr>
        <w:t xml:space="preserve"> </w:t>
      </w:r>
      <w:r w:rsidR="000C6708" w:rsidRPr="00155749">
        <w:rPr>
          <w:rFonts w:ascii="Times New Roman" w:hAnsi="Times New Roman"/>
          <w:sz w:val="24"/>
          <w:szCs w:val="24"/>
          <w:lang w:val="en-US"/>
        </w:rPr>
        <w:t>M.</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Gattinger</w:t>
      </w:r>
      <w:proofErr w:type="spellEnd"/>
      <w:r w:rsidR="000C6708" w:rsidRPr="000C6708">
        <w:rPr>
          <w:rFonts w:ascii="Times New Roman" w:hAnsi="Times New Roman"/>
          <w:sz w:val="24"/>
          <w:szCs w:val="24"/>
          <w:lang w:val="en-US"/>
        </w:rPr>
        <w:t xml:space="preserve"> </w:t>
      </w:r>
      <w:r w:rsidR="000C6708" w:rsidRPr="00155749">
        <w:rPr>
          <w:rFonts w:ascii="Times New Roman" w:hAnsi="Times New Roman"/>
          <w:sz w:val="24"/>
          <w:szCs w:val="24"/>
          <w:lang w:val="en-US"/>
        </w:rPr>
        <w:t>A.</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Bausenwein</w:t>
      </w:r>
      <w:proofErr w:type="spellEnd"/>
      <w:r w:rsidR="000C6708" w:rsidRPr="000C6708">
        <w:rPr>
          <w:rFonts w:ascii="Times New Roman" w:hAnsi="Times New Roman"/>
          <w:sz w:val="24"/>
          <w:szCs w:val="24"/>
          <w:lang w:val="en-US"/>
        </w:rPr>
        <w:t xml:space="preserve"> </w:t>
      </w:r>
      <w:r w:rsidR="000C6708" w:rsidRPr="00155749">
        <w:rPr>
          <w:rFonts w:ascii="Times New Roman" w:hAnsi="Times New Roman"/>
          <w:sz w:val="24"/>
          <w:szCs w:val="24"/>
          <w:lang w:val="en-US"/>
        </w:rPr>
        <w:t>U.</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Sommer</w:t>
      </w:r>
      <w:proofErr w:type="spellEnd"/>
      <w:r w:rsidR="000C6708" w:rsidRPr="000C6708">
        <w:rPr>
          <w:rFonts w:ascii="Times New Roman" w:hAnsi="Times New Roman"/>
          <w:sz w:val="24"/>
          <w:szCs w:val="24"/>
          <w:lang w:val="en-US"/>
        </w:rPr>
        <w:t xml:space="preserve"> </w:t>
      </w:r>
      <w:r w:rsidR="000C6708" w:rsidRPr="00155749">
        <w:rPr>
          <w:rFonts w:ascii="Times New Roman" w:hAnsi="Times New Roman"/>
          <w:sz w:val="24"/>
          <w:szCs w:val="24"/>
          <w:lang w:val="en-US"/>
        </w:rPr>
        <w:t>M.</w:t>
      </w:r>
      <w:r w:rsidR="00350C85" w:rsidRPr="00155749">
        <w:rPr>
          <w:rFonts w:ascii="Times New Roman" w:hAnsi="Times New Roman"/>
          <w:sz w:val="24"/>
          <w:szCs w:val="24"/>
          <w:lang w:val="en-US"/>
        </w:rPr>
        <w:t>,</w:t>
      </w:r>
      <w:r w:rsidRPr="00155749">
        <w:rPr>
          <w:rFonts w:ascii="Times New Roman" w:hAnsi="Times New Roman"/>
          <w:sz w:val="24"/>
          <w:szCs w:val="24"/>
          <w:lang w:val="en-US"/>
        </w:rPr>
        <w:t xml:space="preserve"> Munch</w:t>
      </w:r>
      <w:r w:rsidR="000C6708" w:rsidRPr="000C6708">
        <w:rPr>
          <w:rFonts w:ascii="Times New Roman" w:hAnsi="Times New Roman"/>
          <w:sz w:val="24"/>
          <w:szCs w:val="24"/>
          <w:lang w:val="en-US"/>
        </w:rPr>
        <w:t xml:space="preserve"> </w:t>
      </w:r>
      <w:r w:rsidR="000C6708" w:rsidRPr="00155749">
        <w:rPr>
          <w:rFonts w:ascii="Times New Roman" w:hAnsi="Times New Roman"/>
          <w:sz w:val="24"/>
          <w:szCs w:val="24"/>
          <w:lang w:val="en-US"/>
        </w:rPr>
        <w:t>J.C.</w:t>
      </w:r>
      <w:r w:rsidR="00350C85" w:rsidRPr="00155749">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00350C85" w:rsidRPr="00155749">
        <w:rPr>
          <w:rFonts w:ascii="Times New Roman" w:hAnsi="Times New Roman"/>
          <w:sz w:val="24"/>
          <w:szCs w:val="24"/>
          <w:lang w:val="en-US"/>
        </w:rPr>
        <w:t>Schloter</w:t>
      </w:r>
      <w:proofErr w:type="spellEnd"/>
      <w:r w:rsidR="000C6708" w:rsidRPr="000C6708">
        <w:rPr>
          <w:rFonts w:ascii="Times New Roman" w:hAnsi="Times New Roman"/>
          <w:sz w:val="24"/>
          <w:szCs w:val="24"/>
          <w:lang w:val="en-US"/>
        </w:rPr>
        <w:t xml:space="preserve"> </w:t>
      </w:r>
      <w:r w:rsidR="000C6708" w:rsidRPr="00155749">
        <w:rPr>
          <w:rFonts w:ascii="Times New Roman" w:hAnsi="Times New Roman"/>
          <w:sz w:val="24"/>
          <w:szCs w:val="24"/>
          <w:lang w:val="en-US"/>
        </w:rPr>
        <w:t>M.</w:t>
      </w:r>
      <w:r w:rsidR="000C6708">
        <w:rPr>
          <w:rFonts w:ascii="Times New Roman" w:hAnsi="Times New Roman"/>
          <w:sz w:val="24"/>
          <w:szCs w:val="24"/>
          <w:lang w:val="en-US"/>
        </w:rPr>
        <w:t xml:space="preserve"> </w:t>
      </w:r>
      <w:r w:rsidRPr="00155749">
        <w:rPr>
          <w:rFonts w:ascii="Times New Roman" w:hAnsi="Times New Roman"/>
          <w:sz w:val="24"/>
          <w:szCs w:val="24"/>
          <w:lang w:val="en-US"/>
        </w:rPr>
        <w:t>2008</w:t>
      </w:r>
      <w:r w:rsidR="000C6708" w:rsidRPr="00155749">
        <w:rPr>
          <w:rFonts w:ascii="Times New Roman" w:hAnsi="Times New Roman"/>
          <w:sz w:val="24"/>
          <w:szCs w:val="24"/>
          <w:lang w:val="en-US"/>
        </w:rPr>
        <w:t>.</w:t>
      </w:r>
      <w:r w:rsidR="000C6708">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Factors influencing variability of </w:t>
      </w:r>
      <w:proofErr w:type="spellStart"/>
      <w:r w:rsidRPr="00155749">
        <w:rPr>
          <w:rFonts w:ascii="Times New Roman" w:hAnsi="Times New Roman"/>
          <w:sz w:val="24"/>
          <w:szCs w:val="24"/>
          <w:lang w:val="en-US"/>
        </w:rPr>
        <w:t>proteolytic</w:t>
      </w:r>
      <w:proofErr w:type="spellEnd"/>
      <w:r w:rsidRPr="00155749">
        <w:rPr>
          <w:rFonts w:ascii="Times New Roman" w:hAnsi="Times New Roman"/>
          <w:sz w:val="24"/>
          <w:szCs w:val="24"/>
          <w:lang w:val="en-US"/>
        </w:rPr>
        <w:t xml:space="preserve"> genes and activities in arable soils</w:t>
      </w:r>
      <w:r w:rsidR="000C6708" w:rsidRPr="00155749">
        <w:rPr>
          <w:rFonts w:ascii="Times New Roman" w:hAnsi="Times New Roman"/>
          <w:sz w:val="24"/>
          <w:szCs w:val="24"/>
          <w:lang w:val="en-US"/>
        </w:rPr>
        <w:t>.</w:t>
      </w:r>
      <w:proofErr w:type="gramEnd"/>
      <w:r w:rsidR="000C6708">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Soil Biology and Biochemistry</w:t>
      </w:r>
      <w:r w:rsidR="000C6708">
        <w:rPr>
          <w:rFonts w:ascii="Times New Roman" w:hAnsi="Times New Roman"/>
          <w:sz w:val="24"/>
          <w:szCs w:val="24"/>
          <w:lang w:val="en-US"/>
        </w:rPr>
        <w:t>.</w:t>
      </w:r>
      <w:proofErr w:type="gramEnd"/>
      <w:r w:rsidR="000C6708">
        <w:rPr>
          <w:rFonts w:ascii="Times New Roman" w:hAnsi="Times New Roman"/>
          <w:sz w:val="24"/>
          <w:szCs w:val="24"/>
          <w:lang w:val="en-US"/>
        </w:rPr>
        <w:t xml:space="preserve"> </w:t>
      </w:r>
      <w:r w:rsidRPr="00155749">
        <w:rPr>
          <w:rFonts w:ascii="Times New Roman" w:hAnsi="Times New Roman"/>
          <w:sz w:val="24"/>
          <w:szCs w:val="24"/>
          <w:lang w:val="en-US"/>
        </w:rPr>
        <w:t>40</w:t>
      </w:r>
      <w:r w:rsidR="00FF56B2">
        <w:rPr>
          <w:rFonts w:ascii="Times New Roman" w:hAnsi="Times New Roman"/>
          <w:sz w:val="24"/>
          <w:szCs w:val="24"/>
          <w:lang w:val="en-US"/>
        </w:rPr>
        <w:t>:</w:t>
      </w:r>
      <w:r w:rsidRPr="00155749">
        <w:rPr>
          <w:rFonts w:ascii="Times New Roman" w:hAnsi="Times New Roman"/>
          <w:sz w:val="24"/>
          <w:szCs w:val="24"/>
          <w:lang w:val="en-US"/>
        </w:rPr>
        <w:t xml:space="preserve"> 1646–1653.</w:t>
      </w:r>
    </w:p>
    <w:p w:rsidR="005F2246" w:rsidRDefault="005F2246" w:rsidP="003E2610">
      <w:pPr>
        <w:spacing w:line="240" w:lineRule="auto"/>
        <w:ind w:left="709" w:hanging="709"/>
        <w:jc w:val="both"/>
        <w:rPr>
          <w:rFonts w:ascii="Times New Roman" w:hAnsi="Times New Roman"/>
          <w:sz w:val="24"/>
          <w:szCs w:val="24"/>
          <w:lang w:val="en-US"/>
        </w:rPr>
      </w:pPr>
      <w:proofErr w:type="spellStart"/>
      <w:proofErr w:type="gramStart"/>
      <w:r w:rsidRPr="00155749">
        <w:rPr>
          <w:rFonts w:ascii="Times New Roman" w:hAnsi="Times New Roman"/>
          <w:sz w:val="24"/>
          <w:szCs w:val="24"/>
          <w:lang w:val="en-US"/>
        </w:rPr>
        <w:t>Fuka</w:t>
      </w:r>
      <w:proofErr w:type="spellEnd"/>
      <w:r w:rsidRPr="00155749">
        <w:rPr>
          <w:rFonts w:ascii="Times New Roman" w:hAnsi="Times New Roman"/>
          <w:sz w:val="24"/>
          <w:szCs w:val="24"/>
          <w:lang w:val="en-US"/>
        </w:rPr>
        <w:t xml:space="preserve"> M.M., Engel</w:t>
      </w:r>
      <w:r w:rsidR="005D73FB" w:rsidRPr="005D73FB">
        <w:rPr>
          <w:rFonts w:ascii="Times New Roman" w:hAnsi="Times New Roman"/>
          <w:sz w:val="24"/>
          <w:szCs w:val="24"/>
          <w:lang w:val="en-US"/>
        </w:rPr>
        <w:t xml:space="preserve"> </w:t>
      </w:r>
      <w:r w:rsidR="005D73FB" w:rsidRPr="00155749">
        <w:rPr>
          <w:rFonts w:ascii="Times New Roman" w:hAnsi="Times New Roman"/>
          <w:sz w:val="24"/>
          <w:szCs w:val="24"/>
          <w:lang w:val="en-US"/>
        </w:rPr>
        <w:t>M.</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Hagn</w:t>
      </w:r>
      <w:proofErr w:type="spellEnd"/>
      <w:r w:rsidR="005D73FB" w:rsidRPr="005D73FB">
        <w:rPr>
          <w:rFonts w:ascii="Times New Roman" w:hAnsi="Times New Roman"/>
          <w:sz w:val="24"/>
          <w:szCs w:val="24"/>
          <w:lang w:val="en-US"/>
        </w:rPr>
        <w:t xml:space="preserve"> </w:t>
      </w:r>
      <w:r w:rsidR="005D73FB" w:rsidRPr="00155749">
        <w:rPr>
          <w:rFonts w:ascii="Times New Roman" w:hAnsi="Times New Roman"/>
          <w:sz w:val="24"/>
          <w:szCs w:val="24"/>
          <w:lang w:val="en-US"/>
        </w:rPr>
        <w:t>A.</w:t>
      </w:r>
      <w:r w:rsidRPr="00155749">
        <w:rPr>
          <w:rFonts w:ascii="Times New Roman" w:hAnsi="Times New Roman"/>
          <w:sz w:val="24"/>
          <w:szCs w:val="24"/>
          <w:lang w:val="en-US"/>
        </w:rPr>
        <w:t>, Munch</w:t>
      </w:r>
      <w:r w:rsidR="005D73FB" w:rsidRPr="005D73FB">
        <w:rPr>
          <w:rFonts w:ascii="Times New Roman" w:hAnsi="Times New Roman"/>
          <w:sz w:val="24"/>
          <w:szCs w:val="24"/>
          <w:lang w:val="en-US"/>
        </w:rPr>
        <w:t xml:space="preserve"> </w:t>
      </w:r>
      <w:r w:rsidR="005D73FB" w:rsidRPr="00155749">
        <w:rPr>
          <w:rFonts w:ascii="Times New Roman" w:hAnsi="Times New Roman"/>
          <w:sz w:val="24"/>
          <w:szCs w:val="24"/>
          <w:lang w:val="en-US"/>
        </w:rPr>
        <w:t>J.C.</w:t>
      </w:r>
      <w:r w:rsidR="00A25A2F" w:rsidRPr="00155749">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Sommer</w:t>
      </w:r>
      <w:proofErr w:type="spellEnd"/>
      <w:r w:rsidR="005D73FB" w:rsidRPr="005D73FB">
        <w:rPr>
          <w:rFonts w:ascii="Times New Roman" w:hAnsi="Times New Roman"/>
          <w:sz w:val="24"/>
          <w:szCs w:val="24"/>
          <w:lang w:val="en-US"/>
        </w:rPr>
        <w:t xml:space="preserve"> </w:t>
      </w:r>
      <w:r w:rsidR="005D73FB" w:rsidRPr="00155749">
        <w:rPr>
          <w:rFonts w:ascii="Times New Roman" w:hAnsi="Times New Roman"/>
          <w:sz w:val="24"/>
          <w:szCs w:val="24"/>
          <w:lang w:val="en-US"/>
        </w:rPr>
        <w:t>M.</w:t>
      </w:r>
      <w:r w:rsidR="00A25A2F" w:rsidRPr="00155749">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Schloter</w:t>
      </w:r>
      <w:proofErr w:type="spellEnd"/>
      <w:r w:rsidR="005D73FB" w:rsidRPr="005D73FB">
        <w:rPr>
          <w:rFonts w:ascii="Times New Roman" w:hAnsi="Times New Roman"/>
          <w:sz w:val="24"/>
          <w:szCs w:val="24"/>
          <w:lang w:val="en-US"/>
        </w:rPr>
        <w:t xml:space="preserve"> </w:t>
      </w:r>
      <w:r w:rsidR="005D73FB" w:rsidRPr="00155749">
        <w:rPr>
          <w:rFonts w:ascii="Times New Roman" w:hAnsi="Times New Roman"/>
          <w:sz w:val="24"/>
          <w:szCs w:val="24"/>
          <w:lang w:val="en-US"/>
        </w:rPr>
        <w:t>M.</w:t>
      </w:r>
      <w:r w:rsidR="005D73FB">
        <w:rPr>
          <w:rFonts w:ascii="Times New Roman" w:hAnsi="Times New Roman"/>
          <w:sz w:val="24"/>
          <w:szCs w:val="24"/>
          <w:lang w:val="en-US"/>
        </w:rPr>
        <w:t xml:space="preserve"> </w:t>
      </w:r>
      <w:r w:rsidRPr="00155749">
        <w:rPr>
          <w:rFonts w:ascii="Times New Roman" w:hAnsi="Times New Roman"/>
          <w:sz w:val="24"/>
          <w:szCs w:val="24"/>
          <w:lang w:val="en-US"/>
        </w:rPr>
        <w:t>2009</w:t>
      </w:r>
      <w:r w:rsidR="005D73FB" w:rsidRPr="00155749">
        <w:rPr>
          <w:rFonts w:ascii="Times New Roman" w:hAnsi="Times New Roman"/>
          <w:sz w:val="24"/>
          <w:szCs w:val="24"/>
          <w:lang w:val="en-US"/>
        </w:rPr>
        <w:t>.</w:t>
      </w:r>
      <w:proofErr w:type="gramEnd"/>
      <w:r w:rsidR="005D73FB">
        <w:rPr>
          <w:rFonts w:ascii="Times New Roman" w:hAnsi="Times New Roman"/>
          <w:sz w:val="24"/>
          <w:szCs w:val="24"/>
          <w:lang w:val="en-US"/>
        </w:rPr>
        <w:t xml:space="preserve"> </w:t>
      </w:r>
      <w:r w:rsidRPr="00155749">
        <w:rPr>
          <w:rFonts w:ascii="Times New Roman" w:hAnsi="Times New Roman"/>
          <w:sz w:val="24"/>
          <w:szCs w:val="24"/>
          <w:lang w:val="en-US"/>
        </w:rPr>
        <w:t xml:space="preserve">Changes of </w:t>
      </w:r>
      <w:r w:rsidR="005D73FB">
        <w:rPr>
          <w:rFonts w:ascii="Times New Roman" w:hAnsi="Times New Roman"/>
          <w:sz w:val="24"/>
          <w:szCs w:val="24"/>
          <w:lang w:val="en-US"/>
        </w:rPr>
        <w:t>d</w:t>
      </w:r>
      <w:r w:rsidR="005D73FB" w:rsidRPr="00155749">
        <w:rPr>
          <w:rFonts w:ascii="Times New Roman" w:hAnsi="Times New Roman"/>
          <w:sz w:val="24"/>
          <w:szCs w:val="24"/>
          <w:lang w:val="en-US"/>
        </w:rPr>
        <w:t xml:space="preserve">iversity </w:t>
      </w:r>
      <w:r w:rsidR="005D73FB">
        <w:rPr>
          <w:rFonts w:ascii="Times New Roman" w:hAnsi="Times New Roman"/>
          <w:sz w:val="24"/>
          <w:szCs w:val="24"/>
          <w:lang w:val="en-US"/>
        </w:rPr>
        <w:t>p</w:t>
      </w:r>
      <w:r w:rsidR="005D73FB" w:rsidRPr="00155749">
        <w:rPr>
          <w:rFonts w:ascii="Times New Roman" w:hAnsi="Times New Roman"/>
          <w:sz w:val="24"/>
          <w:szCs w:val="24"/>
          <w:lang w:val="en-US"/>
        </w:rPr>
        <w:t xml:space="preserve">attern </w:t>
      </w:r>
      <w:r w:rsidRPr="00155749">
        <w:rPr>
          <w:rFonts w:ascii="Times New Roman" w:hAnsi="Times New Roman"/>
          <w:sz w:val="24"/>
          <w:szCs w:val="24"/>
          <w:lang w:val="en-US"/>
        </w:rPr>
        <w:t xml:space="preserve">of </w:t>
      </w:r>
      <w:proofErr w:type="spellStart"/>
      <w:r w:rsidR="005D73FB">
        <w:rPr>
          <w:rFonts w:ascii="Times New Roman" w:hAnsi="Times New Roman"/>
          <w:sz w:val="24"/>
          <w:szCs w:val="24"/>
          <w:lang w:val="en-US"/>
        </w:rPr>
        <w:t>p</w:t>
      </w:r>
      <w:r w:rsidR="005D73FB" w:rsidRPr="00155749">
        <w:rPr>
          <w:rFonts w:ascii="Times New Roman" w:hAnsi="Times New Roman"/>
          <w:sz w:val="24"/>
          <w:szCs w:val="24"/>
          <w:lang w:val="en-US"/>
        </w:rPr>
        <w:t>roteolytic</w:t>
      </w:r>
      <w:proofErr w:type="spellEnd"/>
      <w:r w:rsidR="005D73FB" w:rsidRPr="00155749">
        <w:rPr>
          <w:rFonts w:ascii="Times New Roman" w:hAnsi="Times New Roman"/>
          <w:sz w:val="24"/>
          <w:szCs w:val="24"/>
          <w:lang w:val="en-US"/>
        </w:rPr>
        <w:t xml:space="preserve"> </w:t>
      </w:r>
      <w:r w:rsidR="005D73FB">
        <w:rPr>
          <w:rFonts w:ascii="Times New Roman" w:hAnsi="Times New Roman"/>
          <w:sz w:val="24"/>
          <w:szCs w:val="24"/>
          <w:lang w:val="en-US"/>
        </w:rPr>
        <w:t>b</w:t>
      </w:r>
      <w:r w:rsidR="005D73FB" w:rsidRPr="00155749">
        <w:rPr>
          <w:rFonts w:ascii="Times New Roman" w:hAnsi="Times New Roman"/>
          <w:sz w:val="24"/>
          <w:szCs w:val="24"/>
          <w:lang w:val="en-US"/>
        </w:rPr>
        <w:t xml:space="preserve">acteria </w:t>
      </w:r>
      <w:r w:rsidRPr="00155749">
        <w:rPr>
          <w:rFonts w:ascii="Times New Roman" w:hAnsi="Times New Roman"/>
          <w:sz w:val="24"/>
          <w:szCs w:val="24"/>
          <w:lang w:val="en-US"/>
        </w:rPr>
        <w:t xml:space="preserve">over </w:t>
      </w:r>
      <w:r w:rsidR="005D73FB">
        <w:rPr>
          <w:rFonts w:ascii="Times New Roman" w:hAnsi="Times New Roman"/>
          <w:sz w:val="24"/>
          <w:szCs w:val="24"/>
          <w:lang w:val="en-US"/>
        </w:rPr>
        <w:t>t</w:t>
      </w:r>
      <w:r w:rsidR="005D73FB" w:rsidRPr="00155749">
        <w:rPr>
          <w:rFonts w:ascii="Times New Roman" w:hAnsi="Times New Roman"/>
          <w:sz w:val="24"/>
          <w:szCs w:val="24"/>
          <w:lang w:val="en-US"/>
        </w:rPr>
        <w:t xml:space="preserve">ime </w:t>
      </w:r>
      <w:r w:rsidRPr="00155749">
        <w:rPr>
          <w:rFonts w:ascii="Times New Roman" w:hAnsi="Times New Roman"/>
          <w:sz w:val="24"/>
          <w:szCs w:val="24"/>
          <w:lang w:val="en-US"/>
        </w:rPr>
        <w:t xml:space="preserve">and </w:t>
      </w:r>
      <w:r w:rsidR="005D73FB">
        <w:rPr>
          <w:rFonts w:ascii="Times New Roman" w:hAnsi="Times New Roman"/>
          <w:sz w:val="24"/>
          <w:szCs w:val="24"/>
          <w:lang w:val="en-US"/>
        </w:rPr>
        <w:t>s</w:t>
      </w:r>
      <w:r w:rsidR="005D73FB" w:rsidRPr="00155749">
        <w:rPr>
          <w:rFonts w:ascii="Times New Roman" w:hAnsi="Times New Roman"/>
          <w:sz w:val="24"/>
          <w:szCs w:val="24"/>
          <w:lang w:val="en-US"/>
        </w:rPr>
        <w:t xml:space="preserve">pace </w:t>
      </w:r>
      <w:r w:rsidRPr="00155749">
        <w:rPr>
          <w:rFonts w:ascii="Times New Roman" w:hAnsi="Times New Roman"/>
          <w:sz w:val="24"/>
          <w:szCs w:val="24"/>
          <w:lang w:val="en-US"/>
        </w:rPr>
        <w:t xml:space="preserve">in an </w:t>
      </w:r>
      <w:r w:rsidR="005D73FB">
        <w:rPr>
          <w:rFonts w:ascii="Times New Roman" w:hAnsi="Times New Roman"/>
          <w:sz w:val="24"/>
          <w:szCs w:val="24"/>
          <w:lang w:val="en-US"/>
        </w:rPr>
        <w:t>a</w:t>
      </w:r>
      <w:r w:rsidR="005D73FB" w:rsidRPr="00155749">
        <w:rPr>
          <w:rFonts w:ascii="Times New Roman" w:hAnsi="Times New Roman"/>
          <w:sz w:val="24"/>
          <w:szCs w:val="24"/>
          <w:lang w:val="en-US"/>
        </w:rPr>
        <w:t xml:space="preserve">gricultural </w:t>
      </w:r>
      <w:r w:rsidR="005D73FB">
        <w:rPr>
          <w:rFonts w:ascii="Times New Roman" w:hAnsi="Times New Roman"/>
          <w:sz w:val="24"/>
          <w:szCs w:val="24"/>
          <w:lang w:val="en-US"/>
        </w:rPr>
        <w:t>s</w:t>
      </w:r>
      <w:r w:rsidR="005D73FB" w:rsidRPr="00155749">
        <w:rPr>
          <w:rFonts w:ascii="Times New Roman" w:hAnsi="Times New Roman"/>
          <w:sz w:val="24"/>
          <w:szCs w:val="24"/>
          <w:lang w:val="en-US"/>
        </w:rPr>
        <w:t>oil</w:t>
      </w:r>
      <w:r w:rsidR="00A25A2F"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Microbial Ecology</w:t>
      </w:r>
      <w:r w:rsidR="00FF56B2">
        <w:rPr>
          <w:rFonts w:ascii="Times New Roman" w:hAnsi="Times New Roman"/>
          <w:sz w:val="24"/>
          <w:szCs w:val="24"/>
          <w:lang w:val="en-US"/>
        </w:rPr>
        <w:t>.</w:t>
      </w:r>
      <w:proofErr w:type="gramEnd"/>
      <w:r w:rsidRPr="00155749">
        <w:rPr>
          <w:rFonts w:ascii="Times New Roman" w:hAnsi="Times New Roman"/>
          <w:sz w:val="24"/>
          <w:szCs w:val="24"/>
          <w:lang w:val="en-US"/>
        </w:rPr>
        <w:t xml:space="preserve">  57</w:t>
      </w:r>
      <w:r w:rsidR="00FF56B2">
        <w:rPr>
          <w:rFonts w:ascii="Times New Roman" w:hAnsi="Times New Roman"/>
          <w:sz w:val="24"/>
          <w:szCs w:val="24"/>
          <w:lang w:val="en-US"/>
        </w:rPr>
        <w:t>:</w:t>
      </w:r>
      <w:r w:rsidRPr="00155749">
        <w:rPr>
          <w:rFonts w:ascii="Times New Roman" w:hAnsi="Times New Roman"/>
          <w:sz w:val="24"/>
          <w:szCs w:val="24"/>
          <w:lang w:val="en-US"/>
        </w:rPr>
        <w:t>391–401</w:t>
      </w:r>
      <w:r w:rsidR="00FF56B2">
        <w:rPr>
          <w:rFonts w:ascii="Times New Roman" w:hAnsi="Times New Roman"/>
          <w:sz w:val="24"/>
          <w:szCs w:val="24"/>
          <w:lang w:val="en-US"/>
        </w:rPr>
        <w:t>.</w:t>
      </w:r>
    </w:p>
    <w:p w:rsidR="00CF2F74" w:rsidRDefault="00CF2F74" w:rsidP="003E2610">
      <w:pPr>
        <w:spacing w:line="240" w:lineRule="auto"/>
        <w:ind w:left="709" w:hanging="709"/>
        <w:jc w:val="both"/>
        <w:rPr>
          <w:rFonts w:ascii="Times New Roman" w:hAnsi="Times New Roman"/>
          <w:sz w:val="24"/>
          <w:szCs w:val="24"/>
          <w:lang w:val="en-US"/>
        </w:rPr>
      </w:pPr>
      <w:proofErr w:type="spellStart"/>
      <w:r w:rsidRPr="00CF2F74">
        <w:rPr>
          <w:rFonts w:ascii="Times New Roman" w:hAnsi="Times New Roman"/>
          <w:sz w:val="24"/>
          <w:szCs w:val="24"/>
          <w:lang w:val="en-US"/>
        </w:rPr>
        <w:t>Gorfer</w:t>
      </w:r>
      <w:proofErr w:type="spellEnd"/>
      <w:r w:rsidRPr="00CF2F74">
        <w:rPr>
          <w:rFonts w:ascii="Times New Roman" w:hAnsi="Times New Roman"/>
          <w:sz w:val="24"/>
          <w:szCs w:val="24"/>
          <w:lang w:val="en-US"/>
        </w:rPr>
        <w:t xml:space="preserve"> M., </w:t>
      </w:r>
      <w:proofErr w:type="spellStart"/>
      <w:r w:rsidRPr="00CF2F74">
        <w:rPr>
          <w:rFonts w:ascii="Times New Roman" w:hAnsi="Times New Roman"/>
          <w:sz w:val="24"/>
          <w:szCs w:val="24"/>
          <w:lang w:val="en-US"/>
        </w:rPr>
        <w:t>Blumhoff</w:t>
      </w:r>
      <w:proofErr w:type="spellEnd"/>
      <w:r w:rsidR="00A80EC2" w:rsidRPr="00A80EC2">
        <w:rPr>
          <w:rFonts w:ascii="Times New Roman" w:hAnsi="Times New Roman"/>
          <w:sz w:val="24"/>
          <w:szCs w:val="24"/>
          <w:lang w:val="en-US"/>
        </w:rPr>
        <w:t xml:space="preserve"> </w:t>
      </w:r>
      <w:r w:rsidR="00A80EC2">
        <w:rPr>
          <w:rFonts w:ascii="Times New Roman" w:hAnsi="Times New Roman"/>
          <w:sz w:val="24"/>
          <w:szCs w:val="24"/>
          <w:lang w:val="en-US"/>
        </w:rPr>
        <w:t>M.</w:t>
      </w:r>
      <w:r w:rsidRPr="00CF2F74">
        <w:rPr>
          <w:rFonts w:ascii="Times New Roman" w:hAnsi="Times New Roman"/>
          <w:sz w:val="24"/>
          <w:szCs w:val="24"/>
          <w:lang w:val="en-US"/>
        </w:rPr>
        <w:t xml:space="preserve">, </w:t>
      </w:r>
      <w:proofErr w:type="spellStart"/>
      <w:r w:rsidRPr="00CF2F74">
        <w:rPr>
          <w:rFonts w:ascii="Times New Roman" w:hAnsi="Times New Roman"/>
          <w:sz w:val="24"/>
          <w:szCs w:val="24"/>
          <w:lang w:val="en-US"/>
        </w:rPr>
        <w:t>Klaubauf</w:t>
      </w:r>
      <w:proofErr w:type="spellEnd"/>
      <w:r w:rsidR="00A80EC2" w:rsidRPr="00A80EC2">
        <w:rPr>
          <w:rFonts w:ascii="Times New Roman" w:hAnsi="Times New Roman"/>
          <w:sz w:val="24"/>
          <w:szCs w:val="24"/>
          <w:lang w:val="en-US"/>
        </w:rPr>
        <w:t xml:space="preserve"> </w:t>
      </w:r>
      <w:r w:rsidR="00A80EC2">
        <w:rPr>
          <w:rFonts w:ascii="Times New Roman" w:hAnsi="Times New Roman"/>
          <w:sz w:val="24"/>
          <w:szCs w:val="24"/>
          <w:lang w:val="en-US"/>
        </w:rPr>
        <w:t>S.</w:t>
      </w:r>
      <w:r w:rsidRPr="00CF2F74">
        <w:rPr>
          <w:rFonts w:ascii="Times New Roman" w:hAnsi="Times New Roman"/>
          <w:sz w:val="24"/>
          <w:szCs w:val="24"/>
          <w:lang w:val="en-US"/>
        </w:rPr>
        <w:t>, Urban</w:t>
      </w:r>
      <w:r w:rsidR="00A80EC2" w:rsidRPr="00A80EC2">
        <w:rPr>
          <w:rFonts w:ascii="Times New Roman" w:hAnsi="Times New Roman"/>
          <w:sz w:val="24"/>
          <w:szCs w:val="24"/>
          <w:lang w:val="en-US"/>
        </w:rPr>
        <w:t xml:space="preserve"> </w:t>
      </w:r>
      <w:r w:rsidR="00A80EC2">
        <w:rPr>
          <w:rFonts w:ascii="Times New Roman" w:hAnsi="Times New Roman"/>
          <w:sz w:val="24"/>
          <w:szCs w:val="24"/>
          <w:lang w:val="en-US"/>
        </w:rPr>
        <w:t>A.</w:t>
      </w:r>
      <w:r w:rsidRPr="00CF2F74">
        <w:rPr>
          <w:rFonts w:ascii="Times New Roman" w:hAnsi="Times New Roman"/>
          <w:sz w:val="24"/>
          <w:szCs w:val="24"/>
          <w:lang w:val="en-US"/>
        </w:rPr>
        <w:t xml:space="preserve">, </w:t>
      </w:r>
      <w:proofErr w:type="spellStart"/>
      <w:r w:rsidRPr="00CF2F74">
        <w:rPr>
          <w:rFonts w:ascii="Times New Roman" w:hAnsi="Times New Roman"/>
          <w:sz w:val="24"/>
          <w:szCs w:val="24"/>
          <w:lang w:val="en-US"/>
        </w:rPr>
        <w:t>Inselsbacher</w:t>
      </w:r>
      <w:proofErr w:type="spellEnd"/>
      <w:r w:rsidR="00A80EC2" w:rsidRPr="00A80EC2">
        <w:rPr>
          <w:rFonts w:ascii="Times New Roman" w:hAnsi="Times New Roman"/>
          <w:sz w:val="24"/>
          <w:szCs w:val="24"/>
          <w:lang w:val="en-US"/>
        </w:rPr>
        <w:t xml:space="preserve"> </w:t>
      </w:r>
      <w:r w:rsidR="00A80EC2">
        <w:rPr>
          <w:rFonts w:ascii="Times New Roman" w:hAnsi="Times New Roman"/>
          <w:sz w:val="24"/>
          <w:szCs w:val="24"/>
          <w:lang w:val="en-US"/>
        </w:rPr>
        <w:t>E.</w:t>
      </w:r>
      <w:r w:rsidRPr="00CF2F74">
        <w:rPr>
          <w:rFonts w:ascii="Times New Roman" w:hAnsi="Times New Roman"/>
          <w:sz w:val="24"/>
          <w:szCs w:val="24"/>
          <w:lang w:val="en-US"/>
        </w:rPr>
        <w:t xml:space="preserve">, </w:t>
      </w:r>
      <w:proofErr w:type="spellStart"/>
      <w:r w:rsidRPr="00CF2F74">
        <w:rPr>
          <w:rFonts w:ascii="Times New Roman" w:hAnsi="Times New Roman"/>
          <w:sz w:val="24"/>
          <w:szCs w:val="24"/>
          <w:lang w:val="en-US"/>
        </w:rPr>
        <w:t>Bandian</w:t>
      </w:r>
      <w:proofErr w:type="spellEnd"/>
      <w:r w:rsidR="00A80EC2" w:rsidRPr="00A80EC2">
        <w:rPr>
          <w:rFonts w:ascii="Times New Roman" w:hAnsi="Times New Roman"/>
          <w:sz w:val="24"/>
          <w:szCs w:val="24"/>
          <w:lang w:val="en-US"/>
        </w:rPr>
        <w:t xml:space="preserve"> </w:t>
      </w:r>
      <w:r w:rsidR="00A80EC2" w:rsidRPr="00CF2F74">
        <w:rPr>
          <w:rFonts w:ascii="Times New Roman" w:hAnsi="Times New Roman"/>
          <w:sz w:val="24"/>
          <w:szCs w:val="24"/>
          <w:lang w:val="en-US"/>
        </w:rPr>
        <w:t>D.</w:t>
      </w:r>
      <w:r w:rsidRPr="00CF2F74">
        <w:rPr>
          <w:rFonts w:ascii="Times New Roman" w:hAnsi="Times New Roman"/>
          <w:sz w:val="24"/>
          <w:szCs w:val="24"/>
          <w:lang w:val="en-US"/>
        </w:rPr>
        <w:t xml:space="preserve">, </w:t>
      </w:r>
      <w:proofErr w:type="spellStart"/>
      <w:r w:rsidRPr="00CF2F74">
        <w:rPr>
          <w:rFonts w:ascii="Times New Roman" w:hAnsi="Times New Roman"/>
          <w:sz w:val="24"/>
          <w:szCs w:val="24"/>
          <w:lang w:val="en-US"/>
        </w:rPr>
        <w:t>Mitter</w:t>
      </w:r>
      <w:proofErr w:type="spellEnd"/>
      <w:r w:rsidR="00A80EC2" w:rsidRPr="00A80EC2">
        <w:rPr>
          <w:rFonts w:ascii="Times New Roman" w:hAnsi="Times New Roman"/>
          <w:sz w:val="24"/>
          <w:szCs w:val="24"/>
          <w:lang w:val="en-US"/>
        </w:rPr>
        <w:t xml:space="preserve"> </w:t>
      </w:r>
      <w:r w:rsidR="00A80EC2">
        <w:rPr>
          <w:rFonts w:ascii="Times New Roman" w:hAnsi="Times New Roman"/>
          <w:sz w:val="24"/>
          <w:szCs w:val="24"/>
          <w:lang w:val="en-US"/>
        </w:rPr>
        <w:t>B.</w:t>
      </w:r>
      <w:r w:rsidRPr="00CF2F74">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sidRPr="00CF2F74">
        <w:rPr>
          <w:rFonts w:ascii="Times New Roman" w:hAnsi="Times New Roman"/>
          <w:sz w:val="24"/>
          <w:szCs w:val="24"/>
          <w:lang w:val="en-US"/>
        </w:rPr>
        <w:t>Sessitsch</w:t>
      </w:r>
      <w:proofErr w:type="spellEnd"/>
      <w:r w:rsidR="00A80EC2" w:rsidRPr="00A80EC2">
        <w:rPr>
          <w:rFonts w:ascii="Times New Roman" w:hAnsi="Times New Roman"/>
          <w:sz w:val="24"/>
          <w:szCs w:val="24"/>
          <w:lang w:val="en-US"/>
        </w:rPr>
        <w:t xml:space="preserve"> </w:t>
      </w:r>
      <w:r w:rsidR="00A80EC2" w:rsidRPr="00CF2F74">
        <w:rPr>
          <w:rFonts w:ascii="Times New Roman" w:hAnsi="Times New Roman"/>
          <w:sz w:val="24"/>
          <w:szCs w:val="24"/>
          <w:lang w:val="en-US"/>
        </w:rPr>
        <w:t>A</w:t>
      </w:r>
      <w:r w:rsidR="00A80EC2">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Wanek</w:t>
      </w:r>
      <w:proofErr w:type="spellEnd"/>
      <w:r w:rsidR="00A80EC2" w:rsidRPr="00A80EC2">
        <w:rPr>
          <w:rFonts w:ascii="Times New Roman" w:hAnsi="Times New Roman"/>
          <w:sz w:val="24"/>
          <w:szCs w:val="24"/>
          <w:lang w:val="en-US"/>
        </w:rPr>
        <w:t xml:space="preserve"> </w:t>
      </w:r>
      <w:r w:rsidR="00A80EC2">
        <w:rPr>
          <w:rFonts w:ascii="Times New Roman" w:hAnsi="Times New Roman"/>
          <w:sz w:val="24"/>
          <w:szCs w:val="24"/>
          <w:lang w:val="en-US"/>
        </w:rPr>
        <w:t>W.</w:t>
      </w:r>
      <w:r>
        <w:rPr>
          <w:rFonts w:ascii="Times New Roman" w:hAnsi="Times New Roman"/>
          <w:sz w:val="24"/>
          <w:szCs w:val="24"/>
          <w:lang w:val="en-US"/>
        </w:rPr>
        <w:t>, Strauss</w:t>
      </w:r>
      <w:r w:rsidR="00A80EC2" w:rsidRPr="00A80EC2">
        <w:rPr>
          <w:rFonts w:ascii="Times New Roman" w:hAnsi="Times New Roman"/>
          <w:sz w:val="24"/>
          <w:szCs w:val="24"/>
          <w:lang w:val="en-US"/>
        </w:rPr>
        <w:t xml:space="preserve"> </w:t>
      </w:r>
      <w:r w:rsidR="00A80EC2">
        <w:rPr>
          <w:rFonts w:ascii="Times New Roman" w:hAnsi="Times New Roman"/>
          <w:sz w:val="24"/>
          <w:szCs w:val="24"/>
          <w:lang w:val="en-US"/>
        </w:rPr>
        <w:t xml:space="preserve">J. </w:t>
      </w:r>
      <w:r w:rsidR="00A2131E">
        <w:rPr>
          <w:rFonts w:ascii="Times New Roman" w:hAnsi="Times New Roman"/>
          <w:sz w:val="24"/>
          <w:szCs w:val="24"/>
          <w:lang w:val="en-US"/>
        </w:rPr>
        <w:t>2011.</w:t>
      </w:r>
      <w:r w:rsidRPr="00CF2F74">
        <w:rPr>
          <w:rFonts w:ascii="Times New Roman" w:hAnsi="Times New Roman"/>
          <w:sz w:val="24"/>
          <w:szCs w:val="24"/>
          <w:lang w:val="en-US"/>
        </w:rPr>
        <w:t xml:space="preserve"> </w:t>
      </w:r>
      <w:r>
        <w:rPr>
          <w:rFonts w:ascii="Times New Roman" w:hAnsi="Times New Roman"/>
          <w:sz w:val="24"/>
          <w:szCs w:val="24"/>
          <w:lang w:val="en-US"/>
        </w:rPr>
        <w:t xml:space="preserve"> </w:t>
      </w:r>
      <w:proofErr w:type="gramStart"/>
      <w:r w:rsidRPr="00CF2F74">
        <w:rPr>
          <w:rFonts w:ascii="Times New Roman" w:hAnsi="Times New Roman"/>
          <w:sz w:val="24"/>
          <w:szCs w:val="24"/>
          <w:lang w:val="en-US"/>
        </w:rPr>
        <w:t xml:space="preserve">Community profiling and gene expression of fungal assimilatory nitrate </w:t>
      </w:r>
      <w:proofErr w:type="spellStart"/>
      <w:r w:rsidRPr="00CF2F74">
        <w:rPr>
          <w:rFonts w:ascii="Times New Roman" w:hAnsi="Times New Roman"/>
          <w:sz w:val="24"/>
          <w:szCs w:val="24"/>
          <w:lang w:val="en-US"/>
        </w:rPr>
        <w:t>reductases</w:t>
      </w:r>
      <w:proofErr w:type="spellEnd"/>
      <w:r w:rsidRPr="00CF2F74">
        <w:rPr>
          <w:rFonts w:ascii="Times New Roman" w:hAnsi="Times New Roman"/>
          <w:sz w:val="24"/>
          <w:szCs w:val="24"/>
          <w:lang w:val="en-US"/>
        </w:rPr>
        <w:t xml:space="preserve"> in agri</w:t>
      </w:r>
      <w:r>
        <w:rPr>
          <w:rFonts w:ascii="Times New Roman" w:hAnsi="Times New Roman"/>
          <w:sz w:val="24"/>
          <w:szCs w:val="24"/>
          <w:lang w:val="en-US"/>
        </w:rPr>
        <w:t>cultural soil.</w:t>
      </w:r>
      <w:proofErr w:type="gramEnd"/>
      <w:r>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 xml:space="preserve">The ISME </w:t>
      </w:r>
      <w:r w:rsidR="009523D3">
        <w:rPr>
          <w:rFonts w:ascii="Times New Roman" w:hAnsi="Times New Roman"/>
          <w:i/>
          <w:sz w:val="24"/>
          <w:szCs w:val="24"/>
          <w:lang w:val="en-US"/>
        </w:rPr>
        <w:t>J</w:t>
      </w:r>
      <w:r w:rsidR="003031B3" w:rsidRPr="003031B3">
        <w:rPr>
          <w:rFonts w:ascii="Times New Roman" w:hAnsi="Times New Roman"/>
          <w:i/>
          <w:sz w:val="24"/>
          <w:szCs w:val="24"/>
          <w:lang w:val="en-US"/>
        </w:rPr>
        <w:t>ournal</w:t>
      </w:r>
      <w:r>
        <w:rPr>
          <w:rFonts w:ascii="Times New Roman" w:hAnsi="Times New Roman"/>
          <w:sz w:val="24"/>
          <w:szCs w:val="24"/>
          <w:lang w:val="en-US"/>
        </w:rPr>
        <w:t>.</w:t>
      </w:r>
      <w:proofErr w:type="gramEnd"/>
      <w:r w:rsidRPr="00CF2F74">
        <w:rPr>
          <w:rFonts w:ascii="Times New Roman" w:hAnsi="Times New Roman"/>
          <w:sz w:val="24"/>
          <w:szCs w:val="24"/>
          <w:lang w:val="en-US"/>
        </w:rPr>
        <w:t xml:space="preserve"> 5(11)</w:t>
      </w:r>
      <w:r>
        <w:rPr>
          <w:rFonts w:ascii="Times New Roman" w:hAnsi="Times New Roman"/>
          <w:sz w:val="24"/>
          <w:szCs w:val="24"/>
          <w:lang w:val="en-US"/>
        </w:rPr>
        <w:t>:</w:t>
      </w:r>
      <w:r w:rsidRPr="00CF2F74">
        <w:rPr>
          <w:rFonts w:ascii="Times New Roman" w:hAnsi="Times New Roman"/>
          <w:sz w:val="24"/>
          <w:szCs w:val="24"/>
          <w:lang w:val="en-US"/>
        </w:rPr>
        <w:t xml:space="preserve"> 1771-</w:t>
      </w:r>
      <w:r w:rsidR="009523D3">
        <w:rPr>
          <w:rFonts w:ascii="Times New Roman" w:hAnsi="Times New Roman"/>
          <w:sz w:val="24"/>
          <w:szCs w:val="24"/>
          <w:lang w:val="en-US"/>
        </w:rPr>
        <w:t>17</w:t>
      </w:r>
      <w:r w:rsidRPr="00CF2F74">
        <w:rPr>
          <w:rFonts w:ascii="Times New Roman" w:hAnsi="Times New Roman"/>
          <w:sz w:val="24"/>
          <w:szCs w:val="24"/>
          <w:lang w:val="en-US"/>
        </w:rPr>
        <w:t>83</w:t>
      </w:r>
      <w:proofErr w:type="gramStart"/>
      <w:r w:rsidRPr="00CF2F74">
        <w:rPr>
          <w:rFonts w:ascii="Times New Roman" w:hAnsi="Times New Roman"/>
          <w:sz w:val="24"/>
          <w:szCs w:val="24"/>
          <w:lang w:val="en-US"/>
        </w:rPr>
        <w:t>..</w:t>
      </w:r>
      <w:proofErr w:type="gramEnd"/>
      <w:r w:rsidRPr="00CF2F74">
        <w:rPr>
          <w:rFonts w:ascii="Times New Roman" w:hAnsi="Times New Roman"/>
          <w:sz w:val="24"/>
          <w:szCs w:val="24"/>
          <w:lang w:val="en-US"/>
        </w:rPr>
        <w:t xml:space="preserve"> doi:10.1038/ismej.2011.53</w:t>
      </w:r>
    </w:p>
    <w:p w:rsidR="00824365" w:rsidRPr="00155749" w:rsidRDefault="00824365"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Graham J., Miller</w:t>
      </w:r>
      <w:r w:rsidR="00D145A0" w:rsidRPr="00D145A0">
        <w:rPr>
          <w:rFonts w:ascii="Times New Roman" w:hAnsi="Times New Roman"/>
          <w:sz w:val="24"/>
          <w:szCs w:val="24"/>
          <w:lang w:val="en-US"/>
        </w:rPr>
        <w:t xml:space="preserve"> </w:t>
      </w:r>
      <w:r w:rsidR="00D145A0" w:rsidRPr="00155749">
        <w:rPr>
          <w:rFonts w:ascii="Times New Roman" w:hAnsi="Times New Roman"/>
          <w:sz w:val="24"/>
          <w:szCs w:val="24"/>
          <w:lang w:val="en-US"/>
        </w:rPr>
        <w:t>R.</w:t>
      </w:r>
      <w:r w:rsidR="00D145A0">
        <w:rPr>
          <w:rFonts w:ascii="Times New Roman" w:hAnsi="Times New Roman"/>
          <w:sz w:val="24"/>
          <w:szCs w:val="24"/>
          <w:lang w:val="en-US"/>
        </w:rPr>
        <w:t xml:space="preserve"> </w:t>
      </w:r>
      <w:r w:rsidRPr="00155749">
        <w:rPr>
          <w:rFonts w:ascii="Times New Roman" w:hAnsi="Times New Roman"/>
          <w:sz w:val="24"/>
          <w:szCs w:val="24"/>
          <w:lang w:val="en-US"/>
        </w:rPr>
        <w:t>2005</w:t>
      </w:r>
      <w:r w:rsidR="00D145A0" w:rsidRPr="00155749">
        <w:rPr>
          <w:rFonts w:ascii="Times New Roman" w:hAnsi="Times New Roman"/>
          <w:sz w:val="24"/>
          <w:szCs w:val="24"/>
          <w:lang w:val="en-US"/>
        </w:rPr>
        <w:t>.</w:t>
      </w:r>
      <w:r w:rsidR="00D145A0">
        <w:rPr>
          <w:rFonts w:ascii="Times New Roman" w:hAnsi="Times New Roman"/>
          <w:sz w:val="24"/>
          <w:szCs w:val="24"/>
          <w:lang w:val="en-US"/>
        </w:rPr>
        <w:t xml:space="preserve"> </w:t>
      </w:r>
      <w:proofErr w:type="spellStart"/>
      <w:r w:rsidRPr="00155749">
        <w:rPr>
          <w:rFonts w:ascii="Times New Roman" w:hAnsi="Times New Roman"/>
          <w:sz w:val="24"/>
          <w:szCs w:val="24"/>
          <w:lang w:val="en-US"/>
        </w:rPr>
        <w:t>Mycorrhizas</w:t>
      </w:r>
      <w:proofErr w:type="spellEnd"/>
      <w:r w:rsidRPr="00155749">
        <w:rPr>
          <w:rFonts w:ascii="Times New Roman" w:hAnsi="Times New Roman"/>
          <w:sz w:val="24"/>
          <w:szCs w:val="24"/>
          <w:lang w:val="en-US"/>
        </w:rPr>
        <w:t xml:space="preserve">: gene to function. </w:t>
      </w:r>
      <w:r w:rsidR="003303A9"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Plant and Soil</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w:t>
      </w:r>
      <w:r w:rsidRPr="00155749">
        <w:rPr>
          <w:rFonts w:ascii="Times New Roman" w:hAnsi="Times New Roman"/>
          <w:sz w:val="24"/>
          <w:szCs w:val="24"/>
          <w:lang w:val="en-US"/>
        </w:rPr>
        <w:t xml:space="preserve"> 274</w:t>
      </w:r>
      <w:r w:rsidR="00FF56B2">
        <w:rPr>
          <w:rFonts w:ascii="Times New Roman" w:hAnsi="Times New Roman"/>
          <w:sz w:val="24"/>
          <w:szCs w:val="24"/>
          <w:lang w:val="en-US"/>
        </w:rPr>
        <w:t>:</w:t>
      </w:r>
      <w:r w:rsidR="003303A9" w:rsidRPr="00155749">
        <w:rPr>
          <w:rFonts w:ascii="Times New Roman" w:hAnsi="Times New Roman"/>
          <w:sz w:val="24"/>
          <w:szCs w:val="24"/>
          <w:lang w:val="en-US"/>
        </w:rPr>
        <w:t xml:space="preserve"> 79</w:t>
      </w:r>
      <w:r w:rsidRPr="00155749">
        <w:rPr>
          <w:rFonts w:ascii="Times New Roman" w:hAnsi="Times New Roman"/>
          <w:sz w:val="24"/>
          <w:szCs w:val="24"/>
          <w:lang w:val="en-US"/>
        </w:rPr>
        <w:t>–100.</w:t>
      </w:r>
    </w:p>
    <w:p w:rsidR="00692750" w:rsidRDefault="00692750"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 xml:space="preserve">Griffiths B.S., </w:t>
      </w:r>
      <w:proofErr w:type="spellStart"/>
      <w:r w:rsidRPr="00155749">
        <w:rPr>
          <w:rFonts w:ascii="Times New Roman" w:hAnsi="Times New Roman"/>
          <w:sz w:val="24"/>
          <w:szCs w:val="24"/>
          <w:lang w:val="en-US"/>
        </w:rPr>
        <w:t>Bonkowski</w:t>
      </w:r>
      <w:proofErr w:type="spellEnd"/>
      <w:r w:rsidR="004813FE" w:rsidRPr="004813FE">
        <w:rPr>
          <w:rFonts w:ascii="Times New Roman" w:hAnsi="Times New Roman"/>
          <w:sz w:val="24"/>
          <w:szCs w:val="24"/>
          <w:lang w:val="en-US"/>
        </w:rPr>
        <w:t xml:space="preserve"> </w:t>
      </w:r>
      <w:r w:rsidR="004813FE" w:rsidRPr="00155749">
        <w:rPr>
          <w:rFonts w:ascii="Times New Roman" w:hAnsi="Times New Roman"/>
          <w:sz w:val="24"/>
          <w:szCs w:val="24"/>
          <w:lang w:val="en-US"/>
        </w:rPr>
        <w:t>M.</w:t>
      </w:r>
      <w:r w:rsidRPr="00155749">
        <w:rPr>
          <w:rFonts w:ascii="Times New Roman" w:hAnsi="Times New Roman"/>
          <w:sz w:val="24"/>
          <w:szCs w:val="24"/>
          <w:lang w:val="en-US"/>
        </w:rPr>
        <w:t>, Roy</w:t>
      </w:r>
      <w:r w:rsidR="004813FE" w:rsidRPr="004813FE">
        <w:rPr>
          <w:rFonts w:ascii="Times New Roman" w:hAnsi="Times New Roman"/>
          <w:sz w:val="24"/>
          <w:szCs w:val="24"/>
          <w:lang w:val="en-US"/>
        </w:rPr>
        <w:t xml:space="preserve"> </w:t>
      </w:r>
      <w:r w:rsidR="004813FE" w:rsidRPr="00155749">
        <w:rPr>
          <w:rFonts w:ascii="Times New Roman" w:hAnsi="Times New Roman"/>
          <w:sz w:val="24"/>
          <w:szCs w:val="24"/>
          <w:lang w:val="en-US"/>
        </w:rPr>
        <w:t>J.</w:t>
      </w:r>
      <w:r w:rsidRPr="00155749">
        <w:rPr>
          <w:rFonts w:ascii="Times New Roman" w:hAnsi="Times New Roman"/>
          <w:sz w:val="24"/>
          <w:szCs w:val="24"/>
          <w:lang w:val="en-US"/>
        </w:rPr>
        <w:t>, Ritz</w:t>
      </w:r>
      <w:r w:rsidR="004813FE" w:rsidRPr="004813FE">
        <w:rPr>
          <w:rFonts w:ascii="Times New Roman" w:hAnsi="Times New Roman"/>
          <w:sz w:val="24"/>
          <w:szCs w:val="24"/>
          <w:lang w:val="en-US"/>
        </w:rPr>
        <w:t xml:space="preserve"> </w:t>
      </w:r>
      <w:proofErr w:type="gramStart"/>
      <w:r w:rsidR="004813FE" w:rsidRPr="00155749">
        <w:rPr>
          <w:rFonts w:ascii="Times New Roman" w:hAnsi="Times New Roman"/>
          <w:sz w:val="24"/>
          <w:szCs w:val="24"/>
          <w:lang w:val="en-US"/>
        </w:rPr>
        <w:t>K..</w:t>
      </w:r>
      <w:proofErr w:type="gramEnd"/>
      <w:r w:rsidR="004813FE">
        <w:rPr>
          <w:rFonts w:ascii="Times New Roman" w:hAnsi="Times New Roman"/>
          <w:sz w:val="24"/>
          <w:szCs w:val="24"/>
          <w:lang w:val="en-US"/>
        </w:rPr>
        <w:t xml:space="preserve"> </w:t>
      </w:r>
      <w:r w:rsidRPr="00155749">
        <w:rPr>
          <w:rFonts w:ascii="Times New Roman" w:hAnsi="Times New Roman"/>
          <w:sz w:val="24"/>
          <w:szCs w:val="24"/>
          <w:lang w:val="en-US"/>
        </w:rPr>
        <w:t>2001</w:t>
      </w:r>
      <w:r w:rsidR="004813FE" w:rsidRPr="00155749">
        <w:rPr>
          <w:rFonts w:ascii="Times New Roman" w:hAnsi="Times New Roman"/>
          <w:sz w:val="24"/>
          <w:szCs w:val="24"/>
          <w:lang w:val="en-US"/>
        </w:rPr>
        <w:t>.</w:t>
      </w:r>
      <w:r w:rsidR="004813FE">
        <w:rPr>
          <w:rFonts w:ascii="Times New Roman" w:hAnsi="Times New Roman"/>
          <w:sz w:val="24"/>
          <w:szCs w:val="24"/>
          <w:lang w:val="en-US"/>
        </w:rPr>
        <w:t xml:space="preserve"> </w:t>
      </w:r>
      <w:r w:rsidRPr="00155749">
        <w:rPr>
          <w:rFonts w:ascii="Times New Roman" w:hAnsi="Times New Roman"/>
          <w:sz w:val="24"/>
          <w:szCs w:val="24"/>
          <w:lang w:val="en-US"/>
        </w:rPr>
        <w:t xml:space="preserve">Functional </w:t>
      </w:r>
      <w:r w:rsidR="004813FE">
        <w:rPr>
          <w:rFonts w:ascii="Times New Roman" w:hAnsi="Times New Roman"/>
          <w:sz w:val="24"/>
          <w:szCs w:val="24"/>
          <w:lang w:val="en-US"/>
        </w:rPr>
        <w:t>s</w:t>
      </w:r>
      <w:r w:rsidR="004813FE" w:rsidRPr="00155749">
        <w:rPr>
          <w:rFonts w:ascii="Times New Roman" w:hAnsi="Times New Roman"/>
          <w:sz w:val="24"/>
          <w:szCs w:val="24"/>
          <w:lang w:val="en-US"/>
        </w:rPr>
        <w:t xml:space="preserve">tability </w:t>
      </w:r>
      <w:r w:rsidR="004813FE">
        <w:rPr>
          <w:rFonts w:ascii="Times New Roman" w:hAnsi="Times New Roman"/>
          <w:sz w:val="24"/>
          <w:szCs w:val="24"/>
          <w:lang w:val="en-US"/>
        </w:rPr>
        <w:t>s</w:t>
      </w:r>
      <w:r w:rsidR="004813FE" w:rsidRPr="00155749">
        <w:rPr>
          <w:rFonts w:ascii="Times New Roman" w:hAnsi="Times New Roman"/>
          <w:sz w:val="24"/>
          <w:szCs w:val="24"/>
          <w:lang w:val="en-US"/>
        </w:rPr>
        <w:t>ubstrate</w:t>
      </w:r>
      <w:r w:rsidRPr="00155749">
        <w:rPr>
          <w:rFonts w:ascii="Times New Roman" w:hAnsi="Times New Roman"/>
          <w:sz w:val="24"/>
          <w:szCs w:val="24"/>
          <w:lang w:val="en-US"/>
        </w:rPr>
        <w:t xml:space="preserve">, </w:t>
      </w:r>
      <w:r w:rsidR="004813FE">
        <w:rPr>
          <w:rFonts w:ascii="Times New Roman" w:hAnsi="Times New Roman"/>
          <w:sz w:val="24"/>
          <w:szCs w:val="24"/>
          <w:lang w:val="en-US"/>
        </w:rPr>
        <w:t>u</w:t>
      </w:r>
      <w:r w:rsidR="004813FE" w:rsidRPr="00155749">
        <w:rPr>
          <w:rFonts w:ascii="Times New Roman" w:hAnsi="Times New Roman"/>
          <w:sz w:val="24"/>
          <w:szCs w:val="24"/>
          <w:lang w:val="en-US"/>
        </w:rPr>
        <w:t xml:space="preserve">tilization </w:t>
      </w:r>
      <w:r w:rsidRPr="00155749">
        <w:rPr>
          <w:rFonts w:ascii="Times New Roman" w:hAnsi="Times New Roman"/>
          <w:sz w:val="24"/>
          <w:szCs w:val="24"/>
          <w:lang w:val="en-US"/>
        </w:rPr>
        <w:t xml:space="preserve">and </w:t>
      </w:r>
      <w:r w:rsidR="004813FE">
        <w:rPr>
          <w:rFonts w:ascii="Times New Roman" w:hAnsi="Times New Roman"/>
          <w:sz w:val="24"/>
          <w:szCs w:val="24"/>
          <w:lang w:val="en-US"/>
        </w:rPr>
        <w:t>b</w:t>
      </w:r>
      <w:r w:rsidR="004813FE" w:rsidRPr="00155749">
        <w:rPr>
          <w:rFonts w:ascii="Times New Roman" w:hAnsi="Times New Roman"/>
          <w:sz w:val="24"/>
          <w:szCs w:val="24"/>
          <w:lang w:val="en-US"/>
        </w:rPr>
        <w:t xml:space="preserve">iological </w:t>
      </w:r>
      <w:r w:rsidR="004813FE">
        <w:rPr>
          <w:rFonts w:ascii="Times New Roman" w:hAnsi="Times New Roman"/>
          <w:sz w:val="24"/>
          <w:szCs w:val="24"/>
          <w:lang w:val="en-US"/>
        </w:rPr>
        <w:t>i</w:t>
      </w:r>
      <w:r w:rsidR="004813FE" w:rsidRPr="00155749">
        <w:rPr>
          <w:rFonts w:ascii="Times New Roman" w:hAnsi="Times New Roman"/>
          <w:sz w:val="24"/>
          <w:szCs w:val="24"/>
          <w:lang w:val="en-US"/>
        </w:rPr>
        <w:t xml:space="preserve">ndicators </w:t>
      </w:r>
      <w:r w:rsidRPr="00155749">
        <w:rPr>
          <w:rFonts w:ascii="Times New Roman" w:hAnsi="Times New Roman"/>
          <w:sz w:val="24"/>
          <w:szCs w:val="24"/>
          <w:lang w:val="en-US"/>
        </w:rPr>
        <w:t xml:space="preserve">of </w:t>
      </w:r>
      <w:r w:rsidR="004813FE">
        <w:rPr>
          <w:rFonts w:ascii="Times New Roman" w:hAnsi="Times New Roman"/>
          <w:sz w:val="24"/>
          <w:szCs w:val="24"/>
          <w:lang w:val="en-US"/>
        </w:rPr>
        <w:t>s</w:t>
      </w:r>
      <w:r w:rsidR="004813FE" w:rsidRPr="00155749">
        <w:rPr>
          <w:rFonts w:ascii="Times New Roman" w:hAnsi="Times New Roman"/>
          <w:sz w:val="24"/>
          <w:szCs w:val="24"/>
          <w:lang w:val="en-US"/>
        </w:rPr>
        <w:t xml:space="preserve">oil </w:t>
      </w:r>
      <w:r w:rsidR="004813FE">
        <w:rPr>
          <w:rFonts w:ascii="Times New Roman" w:hAnsi="Times New Roman"/>
          <w:sz w:val="24"/>
          <w:szCs w:val="24"/>
          <w:lang w:val="en-US"/>
        </w:rPr>
        <w:t>f</w:t>
      </w:r>
      <w:r w:rsidR="004813FE" w:rsidRPr="00155749">
        <w:rPr>
          <w:rFonts w:ascii="Times New Roman" w:hAnsi="Times New Roman"/>
          <w:sz w:val="24"/>
          <w:szCs w:val="24"/>
          <w:lang w:val="en-US"/>
        </w:rPr>
        <w:t xml:space="preserve">ollowing </w:t>
      </w:r>
      <w:r w:rsidR="004813FE">
        <w:rPr>
          <w:rFonts w:ascii="Times New Roman" w:hAnsi="Times New Roman"/>
          <w:sz w:val="24"/>
          <w:szCs w:val="24"/>
          <w:lang w:val="en-US"/>
        </w:rPr>
        <w:t>e</w:t>
      </w:r>
      <w:r w:rsidR="004813FE" w:rsidRPr="00155749">
        <w:rPr>
          <w:rFonts w:ascii="Times New Roman" w:hAnsi="Times New Roman"/>
          <w:sz w:val="24"/>
          <w:szCs w:val="24"/>
          <w:lang w:val="en-US"/>
        </w:rPr>
        <w:t xml:space="preserve">nvironmental </w:t>
      </w:r>
      <w:r w:rsidR="004813FE">
        <w:rPr>
          <w:rFonts w:ascii="Times New Roman" w:hAnsi="Times New Roman"/>
          <w:sz w:val="24"/>
          <w:szCs w:val="24"/>
          <w:lang w:val="en-US"/>
        </w:rPr>
        <w:t>i</w:t>
      </w:r>
      <w:r w:rsidR="004813FE" w:rsidRPr="00155749">
        <w:rPr>
          <w:rFonts w:ascii="Times New Roman" w:hAnsi="Times New Roman"/>
          <w:sz w:val="24"/>
          <w:szCs w:val="24"/>
          <w:lang w:val="en-US"/>
        </w:rPr>
        <w:t>mpacts</w:t>
      </w:r>
      <w:r w:rsidR="001F18BA" w:rsidRPr="00155749">
        <w:rPr>
          <w:rFonts w:ascii="Times New Roman" w:hAnsi="Times New Roman"/>
          <w:sz w:val="24"/>
          <w:szCs w:val="24"/>
          <w:lang w:val="en-US"/>
        </w:rPr>
        <w:t>.</w:t>
      </w:r>
      <w:r w:rsidR="001F18BA">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Soil Ecology</w:t>
      </w:r>
      <w:r w:rsidR="001F18BA">
        <w:rPr>
          <w:rFonts w:ascii="Times New Roman" w:hAnsi="Times New Roman"/>
          <w:sz w:val="24"/>
          <w:szCs w:val="24"/>
          <w:lang w:val="en-US"/>
        </w:rPr>
        <w:t>.</w:t>
      </w:r>
      <w:proofErr w:type="gramEnd"/>
      <w:r w:rsidR="001F18BA">
        <w:rPr>
          <w:rFonts w:ascii="Times New Roman" w:hAnsi="Times New Roman"/>
          <w:sz w:val="24"/>
          <w:szCs w:val="24"/>
          <w:lang w:val="en-US"/>
        </w:rPr>
        <w:t xml:space="preserve"> </w:t>
      </w:r>
      <w:r w:rsidRPr="00155749">
        <w:rPr>
          <w:rFonts w:ascii="Times New Roman" w:hAnsi="Times New Roman"/>
          <w:sz w:val="24"/>
          <w:szCs w:val="24"/>
          <w:lang w:val="en-US"/>
        </w:rPr>
        <w:t>16(1)</w:t>
      </w:r>
      <w:r w:rsidR="00FF56B2">
        <w:rPr>
          <w:rFonts w:ascii="Times New Roman" w:hAnsi="Times New Roman"/>
          <w:sz w:val="24"/>
          <w:szCs w:val="24"/>
          <w:lang w:val="en-US"/>
        </w:rPr>
        <w:t>:</w:t>
      </w:r>
      <w:r w:rsidRPr="00155749">
        <w:rPr>
          <w:rFonts w:ascii="Times New Roman" w:hAnsi="Times New Roman"/>
          <w:sz w:val="24"/>
          <w:szCs w:val="24"/>
          <w:lang w:val="en-US"/>
        </w:rPr>
        <w:t xml:space="preserve"> 49-61.</w:t>
      </w:r>
    </w:p>
    <w:p w:rsidR="006C4BA4" w:rsidRPr="00155749" w:rsidRDefault="006C4BA4" w:rsidP="003E2610">
      <w:pPr>
        <w:spacing w:line="240" w:lineRule="auto"/>
        <w:ind w:left="709" w:hanging="709"/>
        <w:jc w:val="both"/>
        <w:rPr>
          <w:rFonts w:ascii="Times New Roman" w:hAnsi="Times New Roman"/>
          <w:sz w:val="24"/>
          <w:szCs w:val="24"/>
          <w:lang w:val="en-US"/>
        </w:rPr>
      </w:pPr>
      <w:proofErr w:type="spellStart"/>
      <w:r w:rsidRPr="006C4BA4">
        <w:rPr>
          <w:rFonts w:ascii="Times New Roman" w:hAnsi="Times New Roman"/>
          <w:sz w:val="24"/>
          <w:szCs w:val="24"/>
          <w:lang w:val="en-US"/>
        </w:rPr>
        <w:t>Hai</w:t>
      </w:r>
      <w:proofErr w:type="spellEnd"/>
      <w:r>
        <w:rPr>
          <w:rFonts w:ascii="Times New Roman" w:hAnsi="Times New Roman"/>
          <w:sz w:val="24"/>
          <w:szCs w:val="24"/>
          <w:lang w:val="en-US"/>
        </w:rPr>
        <w:t xml:space="preserve"> </w:t>
      </w:r>
      <w:r w:rsidRPr="006C4BA4">
        <w:rPr>
          <w:rFonts w:ascii="Times New Roman" w:hAnsi="Times New Roman"/>
          <w:sz w:val="24"/>
          <w:szCs w:val="24"/>
          <w:lang w:val="en-US"/>
        </w:rPr>
        <w:t xml:space="preserve">B., </w:t>
      </w:r>
      <w:proofErr w:type="spellStart"/>
      <w:r w:rsidRPr="006C4BA4">
        <w:rPr>
          <w:rFonts w:ascii="Times New Roman" w:hAnsi="Times New Roman"/>
          <w:sz w:val="24"/>
          <w:szCs w:val="24"/>
          <w:lang w:val="en-US"/>
        </w:rPr>
        <w:t>Diallo</w:t>
      </w:r>
      <w:proofErr w:type="spellEnd"/>
      <w:r w:rsidR="001F18BA" w:rsidRPr="001F18BA">
        <w:rPr>
          <w:rFonts w:ascii="Times New Roman" w:hAnsi="Times New Roman"/>
          <w:sz w:val="24"/>
          <w:szCs w:val="24"/>
          <w:lang w:val="en-US"/>
        </w:rPr>
        <w:t xml:space="preserve"> </w:t>
      </w:r>
      <w:r w:rsidR="001F18BA" w:rsidRPr="006C4BA4">
        <w:rPr>
          <w:rFonts w:ascii="Times New Roman" w:hAnsi="Times New Roman"/>
          <w:sz w:val="24"/>
          <w:szCs w:val="24"/>
          <w:lang w:val="en-US"/>
        </w:rPr>
        <w:t>N.H.</w:t>
      </w:r>
      <w:r w:rsidRPr="006C4BA4">
        <w:rPr>
          <w:rFonts w:ascii="Times New Roman" w:hAnsi="Times New Roman"/>
          <w:sz w:val="24"/>
          <w:szCs w:val="24"/>
          <w:lang w:val="en-US"/>
        </w:rPr>
        <w:t xml:space="preserve">, </w:t>
      </w:r>
      <w:proofErr w:type="spellStart"/>
      <w:r w:rsidRPr="006C4BA4">
        <w:rPr>
          <w:rFonts w:ascii="Times New Roman" w:hAnsi="Times New Roman"/>
          <w:sz w:val="24"/>
          <w:szCs w:val="24"/>
          <w:lang w:val="en-US"/>
        </w:rPr>
        <w:t>Sall</w:t>
      </w:r>
      <w:proofErr w:type="spellEnd"/>
      <w:r w:rsidR="001F18BA" w:rsidRPr="001F18BA">
        <w:rPr>
          <w:rFonts w:ascii="Times New Roman" w:hAnsi="Times New Roman"/>
          <w:sz w:val="24"/>
          <w:szCs w:val="24"/>
          <w:lang w:val="en-US"/>
        </w:rPr>
        <w:t xml:space="preserve"> </w:t>
      </w:r>
      <w:r w:rsidR="001F18BA">
        <w:rPr>
          <w:rFonts w:ascii="Times New Roman" w:hAnsi="Times New Roman"/>
          <w:sz w:val="24"/>
          <w:szCs w:val="24"/>
          <w:lang w:val="en-US"/>
        </w:rPr>
        <w:t>S.</w:t>
      </w:r>
      <w:r w:rsidRPr="006C4BA4">
        <w:rPr>
          <w:rFonts w:ascii="Times New Roman" w:hAnsi="Times New Roman"/>
          <w:sz w:val="24"/>
          <w:szCs w:val="24"/>
          <w:lang w:val="en-US"/>
        </w:rPr>
        <w:t xml:space="preserve">, </w:t>
      </w:r>
      <w:proofErr w:type="spellStart"/>
      <w:r>
        <w:rPr>
          <w:rFonts w:ascii="Times New Roman" w:hAnsi="Times New Roman"/>
          <w:sz w:val="24"/>
          <w:szCs w:val="24"/>
          <w:lang w:val="en-US"/>
        </w:rPr>
        <w:t>Haesler</w:t>
      </w:r>
      <w:proofErr w:type="spellEnd"/>
      <w:r w:rsidR="001F18BA" w:rsidRPr="001F18BA">
        <w:rPr>
          <w:rFonts w:ascii="Times New Roman" w:hAnsi="Times New Roman"/>
          <w:sz w:val="24"/>
          <w:szCs w:val="24"/>
          <w:lang w:val="en-US"/>
        </w:rPr>
        <w:t xml:space="preserve"> </w:t>
      </w:r>
      <w:r w:rsidR="001F18BA">
        <w:rPr>
          <w:rFonts w:ascii="Times New Roman" w:hAnsi="Times New Roman"/>
          <w:sz w:val="24"/>
          <w:szCs w:val="24"/>
          <w:lang w:val="en-US"/>
        </w:rPr>
        <w:t>F.</w:t>
      </w:r>
      <w:r>
        <w:rPr>
          <w:rFonts w:ascii="Times New Roman" w:hAnsi="Times New Roman"/>
          <w:sz w:val="24"/>
          <w:szCs w:val="24"/>
          <w:lang w:val="en-US"/>
        </w:rPr>
        <w:t xml:space="preserve">, </w:t>
      </w:r>
      <w:proofErr w:type="spellStart"/>
      <w:r w:rsidRPr="006C4BA4">
        <w:rPr>
          <w:rFonts w:ascii="Times New Roman" w:hAnsi="Times New Roman"/>
          <w:sz w:val="24"/>
          <w:szCs w:val="24"/>
          <w:lang w:val="en-US"/>
        </w:rPr>
        <w:t>Schauss</w:t>
      </w:r>
      <w:proofErr w:type="spellEnd"/>
      <w:r w:rsidR="001F18BA" w:rsidRPr="001F18BA">
        <w:rPr>
          <w:rFonts w:ascii="Times New Roman" w:hAnsi="Times New Roman"/>
          <w:sz w:val="24"/>
          <w:szCs w:val="24"/>
          <w:lang w:val="en-US"/>
        </w:rPr>
        <w:t xml:space="preserve"> </w:t>
      </w:r>
      <w:r w:rsidR="001F18BA">
        <w:rPr>
          <w:rFonts w:ascii="Times New Roman" w:hAnsi="Times New Roman"/>
          <w:sz w:val="24"/>
          <w:szCs w:val="24"/>
          <w:lang w:val="en-US"/>
        </w:rPr>
        <w:t>K.</w:t>
      </w:r>
      <w:r w:rsidRPr="006C4BA4">
        <w:rPr>
          <w:rFonts w:ascii="Times New Roman" w:hAnsi="Times New Roman"/>
          <w:sz w:val="24"/>
          <w:szCs w:val="24"/>
          <w:lang w:val="en-US"/>
        </w:rPr>
        <w:t xml:space="preserve">, </w:t>
      </w:r>
      <w:proofErr w:type="spellStart"/>
      <w:r w:rsidRPr="006C4BA4">
        <w:rPr>
          <w:rFonts w:ascii="Times New Roman" w:hAnsi="Times New Roman"/>
          <w:sz w:val="24"/>
          <w:szCs w:val="24"/>
          <w:lang w:val="en-US"/>
        </w:rPr>
        <w:t>Bonzi</w:t>
      </w:r>
      <w:proofErr w:type="spellEnd"/>
      <w:r w:rsidR="001F18BA" w:rsidRPr="001F18BA">
        <w:rPr>
          <w:rFonts w:ascii="Times New Roman" w:hAnsi="Times New Roman"/>
          <w:sz w:val="24"/>
          <w:szCs w:val="24"/>
          <w:lang w:val="en-US"/>
        </w:rPr>
        <w:t xml:space="preserve"> </w:t>
      </w:r>
      <w:r w:rsidR="001F18BA">
        <w:rPr>
          <w:rFonts w:ascii="Times New Roman" w:hAnsi="Times New Roman"/>
          <w:sz w:val="24"/>
          <w:szCs w:val="24"/>
          <w:lang w:val="en-US"/>
        </w:rPr>
        <w:t>M.</w:t>
      </w:r>
      <w:r w:rsidRPr="006C4BA4">
        <w:rPr>
          <w:rFonts w:ascii="Times New Roman" w:hAnsi="Times New Roman"/>
          <w:sz w:val="24"/>
          <w:szCs w:val="24"/>
          <w:lang w:val="en-US"/>
        </w:rPr>
        <w:t xml:space="preserve">, </w:t>
      </w:r>
      <w:proofErr w:type="spellStart"/>
      <w:r w:rsidRPr="006C4BA4">
        <w:rPr>
          <w:rFonts w:ascii="Times New Roman" w:hAnsi="Times New Roman"/>
          <w:sz w:val="24"/>
          <w:szCs w:val="24"/>
          <w:lang w:val="en-US"/>
        </w:rPr>
        <w:t>Assigbetse</w:t>
      </w:r>
      <w:proofErr w:type="spellEnd"/>
      <w:r w:rsidR="001F18BA" w:rsidRPr="001F18BA">
        <w:rPr>
          <w:rFonts w:ascii="Times New Roman" w:hAnsi="Times New Roman"/>
          <w:sz w:val="24"/>
          <w:szCs w:val="24"/>
          <w:lang w:val="en-US"/>
        </w:rPr>
        <w:t xml:space="preserve"> </w:t>
      </w:r>
      <w:r w:rsidR="001F18BA">
        <w:rPr>
          <w:rFonts w:ascii="Times New Roman" w:hAnsi="Times New Roman"/>
          <w:sz w:val="24"/>
          <w:szCs w:val="24"/>
          <w:lang w:val="en-US"/>
        </w:rPr>
        <w:t>K.</w:t>
      </w:r>
      <w:r w:rsidRPr="006C4BA4">
        <w:rPr>
          <w:rFonts w:ascii="Times New Roman" w:hAnsi="Times New Roman"/>
          <w:sz w:val="24"/>
          <w:szCs w:val="24"/>
          <w:lang w:val="en-US"/>
        </w:rPr>
        <w:t xml:space="preserve">, </w:t>
      </w:r>
      <w:proofErr w:type="spellStart"/>
      <w:r w:rsidRPr="006C4BA4">
        <w:rPr>
          <w:rFonts w:ascii="Times New Roman" w:hAnsi="Times New Roman"/>
          <w:sz w:val="24"/>
          <w:szCs w:val="24"/>
          <w:lang w:val="en-US"/>
        </w:rPr>
        <w:t>Bonzi</w:t>
      </w:r>
      <w:proofErr w:type="spellEnd"/>
      <w:r w:rsidR="001F18BA" w:rsidRPr="001F18BA">
        <w:rPr>
          <w:rFonts w:ascii="Times New Roman" w:hAnsi="Times New Roman"/>
          <w:sz w:val="24"/>
          <w:szCs w:val="24"/>
          <w:lang w:val="en-US"/>
        </w:rPr>
        <w:t xml:space="preserve"> </w:t>
      </w:r>
      <w:r w:rsidR="001F18BA" w:rsidRPr="006C4BA4">
        <w:rPr>
          <w:rFonts w:ascii="Times New Roman" w:hAnsi="Times New Roman"/>
          <w:sz w:val="24"/>
          <w:szCs w:val="24"/>
          <w:lang w:val="en-US"/>
        </w:rPr>
        <w:t>M</w:t>
      </w:r>
      <w:r w:rsidR="001F18BA">
        <w:rPr>
          <w:rFonts w:ascii="Times New Roman" w:hAnsi="Times New Roman"/>
          <w:sz w:val="24"/>
          <w:szCs w:val="24"/>
          <w:lang w:val="en-US"/>
        </w:rPr>
        <w:t>.</w:t>
      </w:r>
      <w:r w:rsidRPr="006C4BA4">
        <w:rPr>
          <w:rFonts w:ascii="Times New Roman" w:hAnsi="Times New Roman"/>
          <w:sz w:val="24"/>
          <w:szCs w:val="24"/>
          <w:lang w:val="en-US"/>
        </w:rPr>
        <w:t>,</w:t>
      </w:r>
      <w:r>
        <w:rPr>
          <w:rFonts w:ascii="Times New Roman" w:hAnsi="Times New Roman"/>
          <w:sz w:val="24"/>
          <w:szCs w:val="24"/>
          <w:lang w:val="en-US"/>
        </w:rPr>
        <w:t xml:space="preserve"> </w:t>
      </w:r>
      <w:proofErr w:type="spellStart"/>
      <w:r w:rsidRPr="006C4BA4">
        <w:rPr>
          <w:rFonts w:ascii="Times New Roman" w:hAnsi="Times New Roman"/>
          <w:sz w:val="24"/>
          <w:szCs w:val="24"/>
          <w:lang w:val="en-US"/>
        </w:rPr>
        <w:t>Assigbetse</w:t>
      </w:r>
      <w:proofErr w:type="spellEnd"/>
      <w:r w:rsidR="001F18BA" w:rsidRPr="001F18BA">
        <w:rPr>
          <w:rFonts w:ascii="Times New Roman" w:hAnsi="Times New Roman"/>
          <w:sz w:val="24"/>
          <w:szCs w:val="24"/>
          <w:lang w:val="en-US"/>
        </w:rPr>
        <w:t xml:space="preserve"> </w:t>
      </w:r>
      <w:r w:rsidR="001F18BA" w:rsidRPr="006C4BA4">
        <w:rPr>
          <w:rFonts w:ascii="Times New Roman" w:hAnsi="Times New Roman"/>
          <w:sz w:val="24"/>
          <w:szCs w:val="24"/>
          <w:lang w:val="en-US"/>
        </w:rPr>
        <w:t>K</w:t>
      </w:r>
      <w:r w:rsidR="001F18BA">
        <w:rPr>
          <w:rFonts w:ascii="Times New Roman" w:hAnsi="Times New Roman"/>
          <w:sz w:val="24"/>
          <w:szCs w:val="24"/>
          <w:lang w:val="en-US"/>
        </w:rPr>
        <w:t>.</w:t>
      </w:r>
      <w:r w:rsidRPr="006C4BA4">
        <w:rPr>
          <w:rFonts w:ascii="Times New Roman" w:hAnsi="Times New Roman"/>
          <w:sz w:val="24"/>
          <w:szCs w:val="24"/>
          <w:lang w:val="en-US"/>
        </w:rPr>
        <w:t xml:space="preserve">, </w:t>
      </w:r>
      <w:proofErr w:type="spellStart"/>
      <w:r w:rsidRPr="006C4BA4">
        <w:rPr>
          <w:rFonts w:ascii="Times New Roman" w:hAnsi="Times New Roman"/>
          <w:sz w:val="24"/>
          <w:szCs w:val="24"/>
          <w:lang w:val="en-US"/>
        </w:rPr>
        <w:t>Chotte</w:t>
      </w:r>
      <w:proofErr w:type="spellEnd"/>
      <w:r w:rsidR="001F18BA" w:rsidRPr="001F18BA">
        <w:rPr>
          <w:rFonts w:ascii="Times New Roman" w:hAnsi="Times New Roman"/>
          <w:sz w:val="24"/>
          <w:szCs w:val="24"/>
          <w:lang w:val="en-US"/>
        </w:rPr>
        <w:t xml:space="preserve"> </w:t>
      </w:r>
      <w:r w:rsidR="001F18BA" w:rsidRPr="006C4BA4">
        <w:rPr>
          <w:rFonts w:ascii="Times New Roman" w:hAnsi="Times New Roman"/>
          <w:sz w:val="24"/>
          <w:szCs w:val="24"/>
          <w:lang w:val="en-US"/>
        </w:rPr>
        <w:t>J</w:t>
      </w:r>
      <w:r w:rsidR="001F18BA">
        <w:rPr>
          <w:rFonts w:ascii="Times New Roman" w:hAnsi="Times New Roman"/>
          <w:sz w:val="24"/>
          <w:szCs w:val="24"/>
          <w:lang w:val="en-US"/>
        </w:rPr>
        <w:t>.</w:t>
      </w:r>
      <w:r w:rsidR="001F18BA" w:rsidRPr="006C4BA4">
        <w:rPr>
          <w:rFonts w:ascii="Times New Roman" w:hAnsi="Times New Roman"/>
          <w:sz w:val="24"/>
          <w:szCs w:val="24"/>
          <w:lang w:val="en-US"/>
        </w:rPr>
        <w:t>L</w:t>
      </w:r>
      <w:r w:rsidR="001F18BA">
        <w:rPr>
          <w:rFonts w:ascii="Times New Roman" w:hAnsi="Times New Roman"/>
          <w:sz w:val="24"/>
          <w:szCs w:val="24"/>
          <w:lang w:val="en-US"/>
        </w:rPr>
        <w:t>.</w:t>
      </w:r>
      <w:r w:rsidRPr="006C4BA4">
        <w:rPr>
          <w:rFonts w:ascii="Times New Roman" w:hAnsi="Times New Roman"/>
          <w:sz w:val="24"/>
          <w:szCs w:val="24"/>
          <w:lang w:val="en-US"/>
        </w:rPr>
        <w:t>, Munch</w:t>
      </w:r>
      <w:r w:rsidR="001F18BA" w:rsidRPr="001F18BA">
        <w:rPr>
          <w:rFonts w:ascii="Times New Roman" w:hAnsi="Times New Roman"/>
          <w:sz w:val="24"/>
          <w:szCs w:val="24"/>
          <w:lang w:val="en-US"/>
        </w:rPr>
        <w:t xml:space="preserve"> </w:t>
      </w:r>
      <w:r w:rsidR="001F18BA" w:rsidRPr="006C4BA4">
        <w:rPr>
          <w:rFonts w:ascii="Times New Roman" w:hAnsi="Times New Roman"/>
          <w:sz w:val="24"/>
          <w:szCs w:val="24"/>
          <w:lang w:val="en-US"/>
        </w:rPr>
        <w:t>J</w:t>
      </w:r>
      <w:r w:rsidR="001F18BA">
        <w:rPr>
          <w:rFonts w:ascii="Times New Roman" w:hAnsi="Times New Roman"/>
          <w:sz w:val="24"/>
          <w:szCs w:val="24"/>
          <w:lang w:val="en-US"/>
        </w:rPr>
        <w:t>.</w:t>
      </w:r>
      <w:r w:rsidR="001F18BA" w:rsidRPr="006C4BA4">
        <w:rPr>
          <w:rFonts w:ascii="Times New Roman" w:hAnsi="Times New Roman"/>
          <w:sz w:val="24"/>
          <w:szCs w:val="24"/>
          <w:lang w:val="en-US"/>
        </w:rPr>
        <w:t>C</w:t>
      </w:r>
      <w:r w:rsidR="001F18BA">
        <w:rPr>
          <w:rFonts w:ascii="Times New Roman" w:hAnsi="Times New Roman"/>
          <w:sz w:val="24"/>
          <w:szCs w:val="24"/>
          <w:lang w:val="en-US"/>
        </w:rPr>
        <w:t>.</w:t>
      </w:r>
      <w:r w:rsidRPr="006C4BA4">
        <w:rPr>
          <w:rFonts w:ascii="Times New Roman" w:hAnsi="Times New Roman"/>
          <w:sz w:val="24"/>
          <w:szCs w:val="24"/>
          <w:lang w:val="en-US"/>
        </w:rPr>
        <w:t xml:space="preserve">, </w:t>
      </w:r>
      <w:proofErr w:type="spellStart"/>
      <w:r w:rsidRPr="006C4BA4">
        <w:rPr>
          <w:rFonts w:ascii="Times New Roman" w:hAnsi="Times New Roman"/>
          <w:sz w:val="24"/>
          <w:szCs w:val="24"/>
          <w:lang w:val="en-US"/>
        </w:rPr>
        <w:t>Schloter</w:t>
      </w:r>
      <w:proofErr w:type="spellEnd"/>
      <w:r w:rsidR="001F18BA" w:rsidRPr="001F18BA">
        <w:rPr>
          <w:rFonts w:ascii="Times New Roman" w:hAnsi="Times New Roman"/>
          <w:sz w:val="24"/>
          <w:szCs w:val="24"/>
          <w:lang w:val="en-US"/>
        </w:rPr>
        <w:t xml:space="preserve"> </w:t>
      </w:r>
      <w:r w:rsidR="001F18BA" w:rsidRPr="006C4BA4">
        <w:rPr>
          <w:rFonts w:ascii="Times New Roman" w:hAnsi="Times New Roman"/>
          <w:sz w:val="24"/>
          <w:szCs w:val="24"/>
          <w:lang w:val="en-US"/>
        </w:rPr>
        <w:t>M.</w:t>
      </w:r>
      <w:r w:rsidR="001F18BA">
        <w:rPr>
          <w:rFonts w:ascii="Times New Roman" w:hAnsi="Times New Roman"/>
          <w:sz w:val="24"/>
          <w:szCs w:val="24"/>
          <w:lang w:val="en-US"/>
        </w:rPr>
        <w:t xml:space="preserve"> </w:t>
      </w:r>
      <w:r>
        <w:rPr>
          <w:rFonts w:ascii="Times New Roman" w:hAnsi="Times New Roman"/>
          <w:sz w:val="24"/>
          <w:szCs w:val="24"/>
          <w:lang w:val="en-US"/>
        </w:rPr>
        <w:t>2009</w:t>
      </w:r>
      <w:r w:rsidR="001F18BA" w:rsidRPr="006C4BA4">
        <w:rPr>
          <w:rFonts w:ascii="Times New Roman" w:hAnsi="Times New Roman"/>
          <w:sz w:val="24"/>
          <w:szCs w:val="24"/>
          <w:lang w:val="en-US"/>
        </w:rPr>
        <w:t>.</w:t>
      </w:r>
      <w:r w:rsidR="001F18BA">
        <w:rPr>
          <w:rFonts w:ascii="Times New Roman" w:hAnsi="Times New Roman"/>
          <w:sz w:val="24"/>
          <w:szCs w:val="24"/>
          <w:lang w:val="en-US"/>
        </w:rPr>
        <w:t xml:space="preserve"> </w:t>
      </w:r>
      <w:proofErr w:type="gramStart"/>
      <w:r w:rsidRPr="006C4BA4">
        <w:rPr>
          <w:rFonts w:ascii="Times New Roman" w:hAnsi="Times New Roman"/>
          <w:sz w:val="24"/>
          <w:szCs w:val="24"/>
          <w:lang w:val="en-US"/>
        </w:rPr>
        <w:t xml:space="preserve">Quantification of key genes steering the microbial nitrogen cycle in the </w:t>
      </w:r>
      <w:proofErr w:type="spellStart"/>
      <w:r w:rsidRPr="006C4BA4">
        <w:rPr>
          <w:rFonts w:ascii="Times New Roman" w:hAnsi="Times New Roman"/>
          <w:sz w:val="24"/>
          <w:szCs w:val="24"/>
          <w:lang w:val="en-US"/>
        </w:rPr>
        <w:t>rhizosphere</w:t>
      </w:r>
      <w:proofErr w:type="spellEnd"/>
      <w:r w:rsidRPr="006C4BA4">
        <w:rPr>
          <w:rFonts w:ascii="Times New Roman" w:hAnsi="Times New Roman"/>
          <w:sz w:val="24"/>
          <w:szCs w:val="24"/>
          <w:lang w:val="en-US"/>
        </w:rPr>
        <w:t xml:space="preserve"> of sorghum cultivars in tropical </w:t>
      </w:r>
      <w:proofErr w:type="spellStart"/>
      <w:r w:rsidRPr="006C4BA4">
        <w:rPr>
          <w:rFonts w:ascii="Times New Roman" w:hAnsi="Times New Roman"/>
          <w:sz w:val="24"/>
          <w:szCs w:val="24"/>
          <w:lang w:val="en-US"/>
        </w:rPr>
        <w:t>agroecosystems</w:t>
      </w:r>
      <w:proofErr w:type="spellEnd"/>
      <w:r w:rsidRPr="006C4BA4">
        <w:rPr>
          <w:rFonts w:ascii="Times New Roman" w:hAnsi="Times New Roman"/>
          <w:sz w:val="24"/>
          <w:szCs w:val="24"/>
          <w:lang w:val="en-US"/>
        </w:rPr>
        <w:t>.</w:t>
      </w:r>
      <w:proofErr w:type="gramEnd"/>
      <w:r w:rsidRPr="006C4BA4">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Pr>
          <w:rFonts w:ascii="Times New Roman" w:hAnsi="Times New Roman"/>
          <w:sz w:val="24"/>
          <w:szCs w:val="24"/>
          <w:lang w:val="en-US"/>
        </w:rPr>
        <w:t>.</w:t>
      </w:r>
      <w:proofErr w:type="gramEnd"/>
      <w:r w:rsidRPr="006C4BA4">
        <w:rPr>
          <w:rFonts w:ascii="Times New Roman" w:hAnsi="Times New Roman"/>
          <w:sz w:val="24"/>
          <w:szCs w:val="24"/>
          <w:lang w:val="en-US"/>
        </w:rPr>
        <w:t xml:space="preserve"> 75(15)</w:t>
      </w:r>
      <w:r>
        <w:rPr>
          <w:rFonts w:ascii="Times New Roman" w:hAnsi="Times New Roman"/>
          <w:sz w:val="24"/>
          <w:szCs w:val="24"/>
          <w:lang w:val="en-US"/>
        </w:rPr>
        <w:t>:</w:t>
      </w:r>
      <w:r w:rsidRPr="006C4BA4">
        <w:rPr>
          <w:rFonts w:ascii="Times New Roman" w:hAnsi="Times New Roman"/>
          <w:sz w:val="24"/>
          <w:szCs w:val="24"/>
          <w:lang w:val="en-US"/>
        </w:rPr>
        <w:t xml:space="preserve"> 4993-5000. doi:10.1128/AEM.02917-08</w:t>
      </w:r>
    </w:p>
    <w:p w:rsidR="00F56A83" w:rsidRPr="00155749" w:rsidRDefault="00F56A83"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Hansel C.M.</w:t>
      </w:r>
      <w:r w:rsidR="001F18BA">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Fendorf</w:t>
      </w:r>
      <w:proofErr w:type="spellEnd"/>
      <w:r w:rsidR="001F18BA" w:rsidRPr="001F18BA">
        <w:rPr>
          <w:rFonts w:ascii="Times New Roman" w:hAnsi="Times New Roman"/>
          <w:sz w:val="24"/>
          <w:szCs w:val="24"/>
          <w:lang w:val="en-US"/>
        </w:rPr>
        <w:t xml:space="preserve"> </w:t>
      </w:r>
      <w:r w:rsidR="001F18BA" w:rsidRPr="00155749">
        <w:rPr>
          <w:rFonts w:ascii="Times New Roman" w:hAnsi="Times New Roman"/>
          <w:sz w:val="24"/>
          <w:szCs w:val="24"/>
          <w:lang w:val="en-US"/>
        </w:rPr>
        <w:t>S.</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Jardine</w:t>
      </w:r>
      <w:proofErr w:type="spellEnd"/>
      <w:r w:rsidR="001F18BA" w:rsidRPr="001F18BA">
        <w:rPr>
          <w:rFonts w:ascii="Times New Roman" w:hAnsi="Times New Roman"/>
          <w:sz w:val="24"/>
          <w:szCs w:val="24"/>
          <w:lang w:val="en-US"/>
        </w:rPr>
        <w:t xml:space="preserve"> </w:t>
      </w:r>
      <w:r w:rsidR="001F18BA" w:rsidRPr="00155749">
        <w:rPr>
          <w:rFonts w:ascii="Times New Roman" w:hAnsi="Times New Roman"/>
          <w:sz w:val="24"/>
          <w:szCs w:val="24"/>
          <w:lang w:val="en-US"/>
        </w:rPr>
        <w:t>P.M.</w:t>
      </w:r>
      <w:r w:rsidRPr="00155749">
        <w:rPr>
          <w:rFonts w:ascii="Times New Roman" w:hAnsi="Times New Roman"/>
          <w:sz w:val="24"/>
          <w:szCs w:val="24"/>
          <w:lang w:val="en-US"/>
        </w:rPr>
        <w:t>, Francis</w:t>
      </w:r>
      <w:r w:rsidR="001F18BA" w:rsidRPr="001F18BA">
        <w:rPr>
          <w:rFonts w:ascii="Times New Roman" w:hAnsi="Times New Roman"/>
          <w:sz w:val="24"/>
          <w:szCs w:val="24"/>
          <w:lang w:val="en-US"/>
        </w:rPr>
        <w:t xml:space="preserve"> </w:t>
      </w:r>
      <w:r w:rsidR="001F18BA" w:rsidRPr="00155749">
        <w:rPr>
          <w:rFonts w:ascii="Times New Roman" w:hAnsi="Times New Roman"/>
          <w:sz w:val="24"/>
          <w:szCs w:val="24"/>
          <w:lang w:val="en-US"/>
        </w:rPr>
        <w:t>C.A.</w:t>
      </w:r>
      <w:r w:rsidR="001F18BA">
        <w:rPr>
          <w:rFonts w:ascii="Times New Roman" w:hAnsi="Times New Roman"/>
          <w:sz w:val="24"/>
          <w:szCs w:val="24"/>
          <w:lang w:val="en-US"/>
        </w:rPr>
        <w:t xml:space="preserve"> </w:t>
      </w:r>
      <w:r w:rsidRPr="00155749">
        <w:rPr>
          <w:rFonts w:ascii="Times New Roman" w:hAnsi="Times New Roman"/>
          <w:sz w:val="24"/>
          <w:szCs w:val="24"/>
          <w:lang w:val="en-US"/>
        </w:rPr>
        <w:t>2008</w:t>
      </w:r>
      <w:r w:rsidR="001F18BA" w:rsidRPr="00155749">
        <w:rPr>
          <w:rFonts w:ascii="Times New Roman" w:hAnsi="Times New Roman"/>
          <w:sz w:val="24"/>
          <w:szCs w:val="24"/>
          <w:lang w:val="en-US"/>
        </w:rPr>
        <w:t>.</w:t>
      </w:r>
      <w:r w:rsidR="001F18BA">
        <w:rPr>
          <w:rFonts w:ascii="Times New Roman" w:hAnsi="Times New Roman"/>
          <w:sz w:val="24"/>
          <w:szCs w:val="24"/>
          <w:lang w:val="en-US"/>
        </w:rPr>
        <w:t xml:space="preserve"> </w:t>
      </w:r>
      <w:r w:rsidRPr="00155749">
        <w:rPr>
          <w:rFonts w:ascii="Times New Roman" w:hAnsi="Times New Roman"/>
          <w:sz w:val="24"/>
          <w:szCs w:val="24"/>
          <w:lang w:val="en-US"/>
        </w:rPr>
        <w:t xml:space="preserve">Changes in </w:t>
      </w:r>
      <w:r w:rsidR="001F18BA">
        <w:rPr>
          <w:rFonts w:ascii="Times New Roman" w:hAnsi="Times New Roman"/>
          <w:sz w:val="24"/>
          <w:szCs w:val="24"/>
          <w:lang w:val="en-US"/>
        </w:rPr>
        <w:t>b</w:t>
      </w:r>
      <w:r w:rsidR="001F18BA" w:rsidRPr="00155749">
        <w:rPr>
          <w:rFonts w:ascii="Times New Roman" w:hAnsi="Times New Roman"/>
          <w:sz w:val="24"/>
          <w:szCs w:val="24"/>
          <w:lang w:val="en-US"/>
        </w:rPr>
        <w:t xml:space="preserve">acterial </w:t>
      </w:r>
      <w:r w:rsidRPr="00155749">
        <w:rPr>
          <w:rFonts w:ascii="Times New Roman" w:hAnsi="Times New Roman"/>
          <w:sz w:val="24"/>
          <w:szCs w:val="24"/>
          <w:lang w:val="en-US"/>
        </w:rPr>
        <w:t xml:space="preserve">and </w:t>
      </w:r>
      <w:proofErr w:type="spellStart"/>
      <w:r w:rsidR="001F18BA">
        <w:rPr>
          <w:rFonts w:ascii="Times New Roman" w:hAnsi="Times New Roman"/>
          <w:sz w:val="24"/>
          <w:szCs w:val="24"/>
          <w:lang w:val="en-US"/>
        </w:rPr>
        <w:t>a</w:t>
      </w:r>
      <w:r w:rsidR="001F18BA" w:rsidRPr="00155749">
        <w:rPr>
          <w:rFonts w:ascii="Times New Roman" w:hAnsi="Times New Roman"/>
          <w:sz w:val="24"/>
          <w:szCs w:val="24"/>
          <w:lang w:val="en-US"/>
        </w:rPr>
        <w:t>rchaeal</w:t>
      </w:r>
      <w:proofErr w:type="spellEnd"/>
      <w:r w:rsidR="001F18BA" w:rsidRPr="00155749">
        <w:rPr>
          <w:rFonts w:ascii="Times New Roman" w:hAnsi="Times New Roman"/>
          <w:sz w:val="24"/>
          <w:szCs w:val="24"/>
          <w:lang w:val="en-US"/>
        </w:rPr>
        <w:t xml:space="preserve"> </w:t>
      </w:r>
      <w:r w:rsidR="001F18BA">
        <w:rPr>
          <w:rFonts w:ascii="Times New Roman" w:hAnsi="Times New Roman"/>
          <w:sz w:val="24"/>
          <w:szCs w:val="24"/>
          <w:lang w:val="en-US"/>
        </w:rPr>
        <w:t>c</w:t>
      </w:r>
      <w:r w:rsidR="001F18BA" w:rsidRPr="00155749">
        <w:rPr>
          <w:rFonts w:ascii="Times New Roman" w:hAnsi="Times New Roman"/>
          <w:sz w:val="24"/>
          <w:szCs w:val="24"/>
          <w:lang w:val="en-US"/>
        </w:rPr>
        <w:t xml:space="preserve">ommunity </w:t>
      </w:r>
      <w:r w:rsidR="001F18BA">
        <w:rPr>
          <w:rFonts w:ascii="Times New Roman" w:hAnsi="Times New Roman"/>
          <w:sz w:val="24"/>
          <w:szCs w:val="24"/>
          <w:lang w:val="en-US"/>
        </w:rPr>
        <w:t>s</w:t>
      </w:r>
      <w:r w:rsidR="001F18BA" w:rsidRPr="00155749">
        <w:rPr>
          <w:rFonts w:ascii="Times New Roman" w:hAnsi="Times New Roman"/>
          <w:sz w:val="24"/>
          <w:szCs w:val="24"/>
          <w:lang w:val="en-US"/>
        </w:rPr>
        <w:t xml:space="preserve">tructure </w:t>
      </w:r>
      <w:r w:rsidRPr="00155749">
        <w:rPr>
          <w:rFonts w:ascii="Times New Roman" w:hAnsi="Times New Roman"/>
          <w:sz w:val="24"/>
          <w:szCs w:val="24"/>
          <w:lang w:val="en-US"/>
        </w:rPr>
        <w:t xml:space="preserve">and </w:t>
      </w:r>
      <w:r w:rsidR="001F18BA">
        <w:rPr>
          <w:rFonts w:ascii="Times New Roman" w:hAnsi="Times New Roman"/>
          <w:sz w:val="24"/>
          <w:szCs w:val="24"/>
          <w:lang w:val="en-US"/>
        </w:rPr>
        <w:t>f</w:t>
      </w:r>
      <w:r w:rsidR="001F18BA" w:rsidRPr="00155749">
        <w:rPr>
          <w:rFonts w:ascii="Times New Roman" w:hAnsi="Times New Roman"/>
          <w:sz w:val="24"/>
          <w:szCs w:val="24"/>
          <w:lang w:val="en-US"/>
        </w:rPr>
        <w:t xml:space="preserve">unctional </w:t>
      </w:r>
      <w:r w:rsidR="001F18BA">
        <w:rPr>
          <w:rFonts w:ascii="Times New Roman" w:hAnsi="Times New Roman"/>
          <w:sz w:val="24"/>
          <w:szCs w:val="24"/>
          <w:lang w:val="en-US"/>
        </w:rPr>
        <w:t>d</w:t>
      </w:r>
      <w:r w:rsidR="001F18BA" w:rsidRPr="00155749">
        <w:rPr>
          <w:rFonts w:ascii="Times New Roman" w:hAnsi="Times New Roman"/>
          <w:sz w:val="24"/>
          <w:szCs w:val="24"/>
          <w:lang w:val="en-US"/>
        </w:rPr>
        <w:t xml:space="preserve">iversity </w:t>
      </w:r>
      <w:r w:rsidRPr="00155749">
        <w:rPr>
          <w:rFonts w:ascii="Times New Roman" w:hAnsi="Times New Roman"/>
          <w:sz w:val="24"/>
          <w:szCs w:val="24"/>
          <w:lang w:val="en-US"/>
        </w:rPr>
        <w:t xml:space="preserve">along a </w:t>
      </w:r>
      <w:r w:rsidR="001F18BA">
        <w:rPr>
          <w:rFonts w:ascii="Times New Roman" w:hAnsi="Times New Roman"/>
          <w:sz w:val="24"/>
          <w:szCs w:val="24"/>
          <w:lang w:val="en-US"/>
        </w:rPr>
        <w:t>g</w:t>
      </w:r>
      <w:r w:rsidR="001F18BA" w:rsidRPr="00155749">
        <w:rPr>
          <w:rFonts w:ascii="Times New Roman" w:hAnsi="Times New Roman"/>
          <w:sz w:val="24"/>
          <w:szCs w:val="24"/>
          <w:lang w:val="en-US"/>
        </w:rPr>
        <w:t xml:space="preserve">eochemically </w:t>
      </w:r>
      <w:r w:rsidR="001F18BA">
        <w:rPr>
          <w:rFonts w:ascii="Times New Roman" w:hAnsi="Times New Roman"/>
          <w:sz w:val="24"/>
          <w:szCs w:val="24"/>
          <w:lang w:val="en-US"/>
        </w:rPr>
        <w:t>v</w:t>
      </w:r>
      <w:r w:rsidR="001F18BA" w:rsidRPr="00155749">
        <w:rPr>
          <w:rFonts w:ascii="Times New Roman" w:hAnsi="Times New Roman"/>
          <w:sz w:val="24"/>
          <w:szCs w:val="24"/>
          <w:lang w:val="en-US"/>
        </w:rPr>
        <w:t xml:space="preserve">ariable </w:t>
      </w:r>
      <w:r w:rsidR="001F18BA">
        <w:rPr>
          <w:rFonts w:ascii="Times New Roman" w:hAnsi="Times New Roman"/>
          <w:sz w:val="24"/>
          <w:szCs w:val="24"/>
          <w:lang w:val="en-US"/>
        </w:rPr>
        <w:t>s</w:t>
      </w:r>
      <w:r w:rsidR="001F18BA" w:rsidRPr="00155749">
        <w:rPr>
          <w:rFonts w:ascii="Times New Roman" w:hAnsi="Times New Roman"/>
          <w:sz w:val="24"/>
          <w:szCs w:val="24"/>
          <w:lang w:val="en-US"/>
        </w:rPr>
        <w:t xml:space="preserve">oil </w:t>
      </w:r>
      <w:r w:rsidR="001F18BA">
        <w:rPr>
          <w:rFonts w:ascii="Times New Roman" w:hAnsi="Times New Roman"/>
          <w:sz w:val="24"/>
          <w:szCs w:val="24"/>
          <w:lang w:val="en-US"/>
        </w:rPr>
        <w:t>p</w:t>
      </w:r>
      <w:r w:rsidR="001F18BA" w:rsidRPr="00155749">
        <w:rPr>
          <w:rFonts w:ascii="Times New Roman" w:hAnsi="Times New Roman"/>
          <w:sz w:val="24"/>
          <w:szCs w:val="24"/>
          <w:lang w:val="en-US"/>
        </w:rPr>
        <w:t>rofile</w:t>
      </w:r>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w:t>
      </w:r>
      <w:r w:rsidRPr="00155749">
        <w:rPr>
          <w:rFonts w:ascii="Times New Roman" w:hAnsi="Times New Roman"/>
          <w:sz w:val="24"/>
          <w:szCs w:val="24"/>
          <w:lang w:val="en-US"/>
        </w:rPr>
        <w:t xml:space="preserve"> 74</w:t>
      </w:r>
      <w:r w:rsidR="009459A5" w:rsidRPr="00155749">
        <w:rPr>
          <w:rFonts w:ascii="Times New Roman" w:hAnsi="Times New Roman"/>
          <w:sz w:val="24"/>
          <w:szCs w:val="24"/>
          <w:lang w:val="en-US"/>
        </w:rPr>
        <w:t>(51)</w:t>
      </w:r>
      <w:r w:rsidR="00FF56B2">
        <w:rPr>
          <w:rFonts w:ascii="Times New Roman" w:hAnsi="Times New Roman"/>
          <w:sz w:val="24"/>
          <w:szCs w:val="24"/>
          <w:lang w:val="en-US"/>
        </w:rPr>
        <w:t>:</w:t>
      </w:r>
      <w:r w:rsidRPr="00155749">
        <w:rPr>
          <w:rFonts w:ascii="Times New Roman" w:hAnsi="Times New Roman"/>
          <w:sz w:val="24"/>
          <w:szCs w:val="24"/>
          <w:lang w:val="en-US"/>
        </w:rPr>
        <w:t xml:space="preserve"> </w:t>
      </w:r>
      <w:r w:rsidR="009459A5" w:rsidRPr="00155749">
        <w:rPr>
          <w:rFonts w:ascii="Times New Roman" w:hAnsi="Times New Roman"/>
          <w:sz w:val="24"/>
          <w:szCs w:val="24"/>
          <w:lang w:val="en-US"/>
        </w:rPr>
        <w:t>1</w:t>
      </w:r>
      <w:r w:rsidRPr="00155749">
        <w:rPr>
          <w:rFonts w:ascii="Times New Roman" w:hAnsi="Times New Roman"/>
          <w:sz w:val="24"/>
          <w:szCs w:val="24"/>
          <w:lang w:val="en-US"/>
        </w:rPr>
        <w:t>620–1633</w:t>
      </w:r>
      <w:r w:rsidR="009459A5" w:rsidRPr="00155749">
        <w:rPr>
          <w:rFonts w:ascii="Times New Roman" w:hAnsi="Times New Roman"/>
          <w:sz w:val="24"/>
          <w:szCs w:val="24"/>
          <w:lang w:val="en-US"/>
        </w:rPr>
        <w:t>.</w:t>
      </w:r>
      <w:r w:rsidRPr="00155749">
        <w:rPr>
          <w:rFonts w:ascii="Times New Roman" w:hAnsi="Times New Roman"/>
          <w:sz w:val="24"/>
          <w:szCs w:val="24"/>
          <w:lang w:val="en-US"/>
        </w:rPr>
        <w:t xml:space="preserve"> </w:t>
      </w:r>
    </w:p>
    <w:p w:rsidR="00692750" w:rsidRDefault="00692750" w:rsidP="003E2610">
      <w:pPr>
        <w:spacing w:line="240" w:lineRule="auto"/>
        <w:ind w:left="709" w:hanging="709"/>
        <w:jc w:val="both"/>
        <w:rPr>
          <w:rFonts w:ascii="Times New Roman" w:hAnsi="Times New Roman"/>
          <w:sz w:val="24"/>
          <w:szCs w:val="24"/>
          <w:lang w:val="en-US"/>
        </w:rPr>
      </w:pPr>
      <w:proofErr w:type="spellStart"/>
      <w:r w:rsidRPr="00E32283">
        <w:rPr>
          <w:rFonts w:ascii="Times New Roman" w:hAnsi="Times New Roman"/>
          <w:sz w:val="24"/>
          <w:szCs w:val="24"/>
          <w:lang w:val="pt-BR"/>
        </w:rPr>
        <w:t>Hayatsu</w:t>
      </w:r>
      <w:proofErr w:type="spellEnd"/>
      <w:r w:rsidRPr="00E32283">
        <w:rPr>
          <w:rFonts w:ascii="Times New Roman" w:hAnsi="Times New Roman"/>
          <w:sz w:val="24"/>
          <w:szCs w:val="24"/>
          <w:lang w:val="pt-BR"/>
        </w:rPr>
        <w:t xml:space="preserve"> M., </w:t>
      </w:r>
      <w:proofErr w:type="spellStart"/>
      <w:r w:rsidRPr="00E32283">
        <w:rPr>
          <w:rFonts w:ascii="Times New Roman" w:hAnsi="Times New Roman"/>
          <w:sz w:val="24"/>
          <w:szCs w:val="24"/>
          <w:lang w:val="pt-BR"/>
        </w:rPr>
        <w:t>Tago</w:t>
      </w:r>
      <w:proofErr w:type="spellEnd"/>
      <w:r w:rsidR="005C616E" w:rsidRPr="005C616E">
        <w:rPr>
          <w:rFonts w:ascii="Times New Roman" w:hAnsi="Times New Roman"/>
          <w:sz w:val="24"/>
          <w:szCs w:val="24"/>
          <w:lang w:val="pt-BR"/>
        </w:rPr>
        <w:t xml:space="preserve"> </w:t>
      </w:r>
      <w:r w:rsidR="005C616E" w:rsidRPr="00E32283">
        <w:rPr>
          <w:rFonts w:ascii="Times New Roman" w:hAnsi="Times New Roman"/>
          <w:sz w:val="24"/>
          <w:szCs w:val="24"/>
          <w:lang w:val="pt-BR"/>
        </w:rPr>
        <w:t>K</w:t>
      </w:r>
      <w:proofErr w:type="gramStart"/>
      <w:r w:rsidR="005C616E" w:rsidRPr="00E32283">
        <w:rPr>
          <w:rFonts w:ascii="Times New Roman" w:hAnsi="Times New Roman"/>
          <w:sz w:val="24"/>
          <w:szCs w:val="24"/>
          <w:lang w:val="pt-BR"/>
        </w:rPr>
        <w:t>.</w:t>
      </w:r>
      <w:r w:rsidRPr="00E32283">
        <w:rPr>
          <w:rFonts w:ascii="Times New Roman" w:hAnsi="Times New Roman"/>
          <w:sz w:val="24"/>
          <w:szCs w:val="24"/>
          <w:lang w:val="pt-BR"/>
        </w:rPr>
        <w:t>,</w:t>
      </w:r>
      <w:proofErr w:type="gramEnd"/>
      <w:r w:rsidRPr="00E32283">
        <w:rPr>
          <w:rFonts w:ascii="Times New Roman" w:hAnsi="Times New Roman"/>
          <w:sz w:val="24"/>
          <w:szCs w:val="24"/>
          <w:lang w:val="pt-BR"/>
        </w:rPr>
        <w:t xml:space="preserve"> </w:t>
      </w:r>
      <w:proofErr w:type="spellStart"/>
      <w:r w:rsidR="003303A9" w:rsidRPr="00E32283">
        <w:rPr>
          <w:rFonts w:ascii="Times New Roman" w:hAnsi="Times New Roman"/>
          <w:sz w:val="24"/>
          <w:szCs w:val="24"/>
          <w:lang w:val="pt-BR"/>
        </w:rPr>
        <w:t>Saito</w:t>
      </w:r>
      <w:proofErr w:type="spellEnd"/>
      <w:r w:rsidR="005C616E" w:rsidRPr="005C616E">
        <w:rPr>
          <w:rFonts w:ascii="Times New Roman" w:hAnsi="Times New Roman"/>
          <w:sz w:val="24"/>
          <w:szCs w:val="24"/>
          <w:lang w:val="pt-BR"/>
        </w:rPr>
        <w:t xml:space="preserve"> </w:t>
      </w:r>
      <w:r w:rsidR="005C616E" w:rsidRPr="00E32283">
        <w:rPr>
          <w:rFonts w:ascii="Times New Roman" w:hAnsi="Times New Roman"/>
          <w:sz w:val="24"/>
          <w:szCs w:val="24"/>
          <w:lang w:val="pt-BR"/>
        </w:rPr>
        <w:t>M</w:t>
      </w:r>
      <w:r w:rsidR="003303A9" w:rsidRPr="00E32283">
        <w:rPr>
          <w:rFonts w:ascii="Times New Roman" w:hAnsi="Times New Roman"/>
          <w:sz w:val="24"/>
          <w:szCs w:val="24"/>
          <w:lang w:val="pt-BR"/>
        </w:rPr>
        <w:t>.</w:t>
      </w:r>
      <w:r w:rsidRPr="00E32283">
        <w:rPr>
          <w:rFonts w:ascii="Times New Roman" w:hAnsi="Times New Roman"/>
          <w:sz w:val="24"/>
          <w:szCs w:val="24"/>
          <w:lang w:val="pt-BR"/>
        </w:rPr>
        <w:t xml:space="preserve"> </w:t>
      </w:r>
      <w:r w:rsidR="003303A9" w:rsidRPr="00E32283">
        <w:rPr>
          <w:rFonts w:ascii="Times New Roman" w:hAnsi="Times New Roman"/>
          <w:sz w:val="24"/>
          <w:szCs w:val="24"/>
          <w:lang w:val="pt-BR"/>
        </w:rPr>
        <w:t xml:space="preserve"> </w:t>
      </w:r>
      <w:r w:rsidRPr="00155749">
        <w:rPr>
          <w:rFonts w:ascii="Times New Roman" w:hAnsi="Times New Roman"/>
          <w:sz w:val="24"/>
          <w:szCs w:val="24"/>
          <w:lang w:val="en-US"/>
        </w:rPr>
        <w:t xml:space="preserve">2008.  Various players in the nitrogen cycle: Diversity and functions of the microorganisms involved in nitrification and </w:t>
      </w:r>
      <w:proofErr w:type="spellStart"/>
      <w:r w:rsidRPr="00155749">
        <w:rPr>
          <w:rFonts w:ascii="Times New Roman" w:hAnsi="Times New Roman"/>
          <w:sz w:val="24"/>
          <w:szCs w:val="24"/>
          <w:lang w:val="en-US"/>
        </w:rPr>
        <w:t>denitrification</w:t>
      </w:r>
      <w:proofErr w:type="spellEnd"/>
      <w:r w:rsidRPr="00155749">
        <w:rPr>
          <w:rFonts w:ascii="Times New Roman" w:hAnsi="Times New Roman"/>
          <w:sz w:val="24"/>
          <w:szCs w:val="24"/>
          <w:lang w:val="en-US"/>
        </w:rPr>
        <w:t xml:space="preserve">.  </w:t>
      </w:r>
      <w:r w:rsidR="00FF56B2">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Soil Science and Plant Nutrition</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54:</w:t>
      </w:r>
      <w:r w:rsidRPr="00155749">
        <w:rPr>
          <w:rFonts w:ascii="Times New Roman" w:hAnsi="Times New Roman"/>
          <w:sz w:val="24"/>
          <w:szCs w:val="24"/>
          <w:lang w:val="en-US"/>
        </w:rPr>
        <w:t xml:space="preserve"> 33-45.</w:t>
      </w:r>
    </w:p>
    <w:p w:rsidR="002705AB" w:rsidRDefault="002705AB" w:rsidP="003E2610">
      <w:pPr>
        <w:spacing w:line="240" w:lineRule="auto"/>
        <w:ind w:left="709" w:hanging="709"/>
        <w:jc w:val="both"/>
        <w:rPr>
          <w:rFonts w:ascii="Times New Roman" w:hAnsi="Times New Roman"/>
          <w:sz w:val="24"/>
          <w:szCs w:val="24"/>
          <w:lang w:val="en-US"/>
        </w:rPr>
      </w:pPr>
      <w:proofErr w:type="gramStart"/>
      <w:r w:rsidRPr="002705AB">
        <w:rPr>
          <w:rFonts w:ascii="Times New Roman" w:hAnsi="Times New Roman"/>
          <w:sz w:val="24"/>
          <w:szCs w:val="24"/>
          <w:lang w:val="en-US"/>
        </w:rPr>
        <w:lastRenderedPageBreak/>
        <w:t xml:space="preserve">Henderson S.L., </w:t>
      </w:r>
      <w:proofErr w:type="spellStart"/>
      <w:r w:rsidRPr="002705AB">
        <w:rPr>
          <w:rFonts w:ascii="Times New Roman" w:hAnsi="Times New Roman"/>
          <w:sz w:val="24"/>
          <w:szCs w:val="24"/>
          <w:lang w:val="en-US"/>
        </w:rPr>
        <w:t>Dandie</w:t>
      </w:r>
      <w:proofErr w:type="spellEnd"/>
      <w:r w:rsidR="005C616E" w:rsidRPr="005C616E">
        <w:rPr>
          <w:rFonts w:ascii="Times New Roman" w:hAnsi="Times New Roman"/>
          <w:sz w:val="24"/>
          <w:szCs w:val="24"/>
          <w:lang w:val="en-US"/>
        </w:rPr>
        <w:t xml:space="preserve"> </w:t>
      </w:r>
      <w:r w:rsidR="005C616E" w:rsidRPr="002705AB">
        <w:rPr>
          <w:rFonts w:ascii="Times New Roman" w:hAnsi="Times New Roman"/>
          <w:sz w:val="24"/>
          <w:szCs w:val="24"/>
          <w:lang w:val="en-US"/>
        </w:rPr>
        <w:t>C.E.</w:t>
      </w:r>
      <w:r w:rsidRPr="002705AB">
        <w:rPr>
          <w:rFonts w:ascii="Times New Roman" w:hAnsi="Times New Roman"/>
          <w:sz w:val="24"/>
          <w:szCs w:val="24"/>
          <w:lang w:val="en-US"/>
        </w:rPr>
        <w:t>, Patten</w:t>
      </w:r>
      <w:r w:rsidR="005C616E" w:rsidRPr="005C616E">
        <w:rPr>
          <w:rFonts w:ascii="Times New Roman" w:hAnsi="Times New Roman"/>
          <w:sz w:val="24"/>
          <w:szCs w:val="24"/>
          <w:lang w:val="en-US"/>
        </w:rPr>
        <w:t xml:space="preserve"> </w:t>
      </w:r>
      <w:r w:rsidR="005C616E" w:rsidRPr="002705AB">
        <w:rPr>
          <w:rFonts w:ascii="Times New Roman" w:hAnsi="Times New Roman"/>
          <w:sz w:val="24"/>
          <w:szCs w:val="24"/>
          <w:lang w:val="en-US"/>
        </w:rPr>
        <w:t>C.L.</w:t>
      </w:r>
      <w:r w:rsidRPr="002705AB">
        <w:rPr>
          <w:rFonts w:ascii="Times New Roman" w:hAnsi="Times New Roman"/>
          <w:sz w:val="24"/>
          <w:szCs w:val="24"/>
          <w:lang w:val="en-US"/>
        </w:rPr>
        <w:t xml:space="preserve">, </w:t>
      </w:r>
      <w:proofErr w:type="spellStart"/>
      <w:r w:rsidRPr="002705AB">
        <w:rPr>
          <w:rFonts w:ascii="Times New Roman" w:hAnsi="Times New Roman"/>
          <w:sz w:val="24"/>
          <w:szCs w:val="24"/>
          <w:lang w:val="en-US"/>
        </w:rPr>
        <w:t>Zebarth</w:t>
      </w:r>
      <w:proofErr w:type="spellEnd"/>
      <w:r w:rsidR="005C616E" w:rsidRPr="005C616E">
        <w:rPr>
          <w:rFonts w:ascii="Times New Roman" w:hAnsi="Times New Roman"/>
          <w:sz w:val="24"/>
          <w:szCs w:val="24"/>
          <w:lang w:val="en-US"/>
        </w:rPr>
        <w:t xml:space="preserve"> </w:t>
      </w:r>
      <w:r w:rsidR="005C616E" w:rsidRPr="002705AB">
        <w:rPr>
          <w:rFonts w:ascii="Times New Roman" w:hAnsi="Times New Roman"/>
          <w:sz w:val="24"/>
          <w:szCs w:val="24"/>
          <w:lang w:val="en-US"/>
        </w:rPr>
        <w:t>B.J.</w:t>
      </w:r>
      <w:r w:rsidRPr="002705AB">
        <w:rPr>
          <w:rFonts w:ascii="Times New Roman" w:hAnsi="Times New Roman"/>
          <w:sz w:val="24"/>
          <w:szCs w:val="24"/>
          <w:lang w:val="en-US"/>
        </w:rPr>
        <w:t>, Burton</w:t>
      </w:r>
      <w:r w:rsidR="005C616E" w:rsidRPr="005C616E">
        <w:rPr>
          <w:rFonts w:ascii="Times New Roman" w:hAnsi="Times New Roman"/>
          <w:sz w:val="24"/>
          <w:szCs w:val="24"/>
          <w:lang w:val="en-US"/>
        </w:rPr>
        <w:t xml:space="preserve"> </w:t>
      </w:r>
      <w:r w:rsidR="005C616E" w:rsidRPr="002705AB">
        <w:rPr>
          <w:rFonts w:ascii="Times New Roman" w:hAnsi="Times New Roman"/>
          <w:sz w:val="24"/>
          <w:szCs w:val="24"/>
          <w:lang w:val="en-US"/>
        </w:rPr>
        <w:t>D.L.</w:t>
      </w:r>
      <w:r w:rsidRPr="002705AB">
        <w:rPr>
          <w:rFonts w:ascii="Times New Roman" w:hAnsi="Times New Roman"/>
          <w:sz w:val="24"/>
          <w:szCs w:val="24"/>
          <w:lang w:val="en-US"/>
        </w:rPr>
        <w:t xml:space="preserve">, </w:t>
      </w:r>
      <w:proofErr w:type="spellStart"/>
      <w:r w:rsidRPr="002705AB">
        <w:rPr>
          <w:rFonts w:ascii="Times New Roman" w:hAnsi="Times New Roman"/>
          <w:sz w:val="24"/>
          <w:szCs w:val="24"/>
          <w:lang w:val="en-US"/>
        </w:rPr>
        <w:t>Trevors</w:t>
      </w:r>
      <w:proofErr w:type="spellEnd"/>
      <w:r w:rsidR="005C616E" w:rsidRPr="005C616E">
        <w:rPr>
          <w:rFonts w:ascii="Times New Roman" w:hAnsi="Times New Roman"/>
          <w:sz w:val="24"/>
          <w:szCs w:val="24"/>
          <w:lang w:val="en-US"/>
        </w:rPr>
        <w:t xml:space="preserve"> </w:t>
      </w:r>
      <w:r w:rsidR="005C616E">
        <w:rPr>
          <w:rFonts w:ascii="Times New Roman" w:hAnsi="Times New Roman"/>
          <w:sz w:val="24"/>
          <w:szCs w:val="24"/>
          <w:lang w:val="en-US"/>
        </w:rPr>
        <w:t>J.</w:t>
      </w:r>
      <w:r w:rsidR="005C616E" w:rsidRPr="002705AB">
        <w:rPr>
          <w:rFonts w:ascii="Times New Roman" w:hAnsi="Times New Roman"/>
          <w:sz w:val="24"/>
          <w:szCs w:val="24"/>
          <w:lang w:val="en-US"/>
        </w:rPr>
        <w:t>T.</w:t>
      </w:r>
      <w:r w:rsidRPr="002705AB">
        <w:rPr>
          <w:rFonts w:ascii="Times New Roman" w:hAnsi="Times New Roman"/>
          <w:sz w:val="24"/>
          <w:szCs w:val="24"/>
          <w:lang w:val="en-US"/>
        </w:rPr>
        <w:t xml:space="preserve">, </w:t>
      </w:r>
      <w:proofErr w:type="spellStart"/>
      <w:r w:rsidRPr="002705AB">
        <w:rPr>
          <w:rFonts w:ascii="Times New Roman" w:hAnsi="Times New Roman"/>
          <w:sz w:val="24"/>
          <w:szCs w:val="24"/>
          <w:lang w:val="en-US"/>
        </w:rPr>
        <w:t>Goyer</w:t>
      </w:r>
      <w:proofErr w:type="spellEnd"/>
      <w:r w:rsidR="005C616E" w:rsidRPr="005C616E">
        <w:rPr>
          <w:rFonts w:ascii="Times New Roman" w:hAnsi="Times New Roman"/>
          <w:sz w:val="24"/>
          <w:szCs w:val="24"/>
          <w:lang w:val="en-US"/>
        </w:rPr>
        <w:t xml:space="preserve"> </w:t>
      </w:r>
      <w:r w:rsidR="005C616E" w:rsidRPr="002705AB">
        <w:rPr>
          <w:rFonts w:ascii="Times New Roman" w:hAnsi="Times New Roman"/>
          <w:sz w:val="24"/>
          <w:szCs w:val="24"/>
          <w:lang w:val="en-US"/>
        </w:rPr>
        <w:t>C</w:t>
      </w:r>
      <w:r>
        <w:rPr>
          <w:rFonts w:ascii="Times New Roman" w:hAnsi="Times New Roman"/>
          <w:sz w:val="24"/>
          <w:szCs w:val="24"/>
          <w:lang w:val="en-US"/>
        </w:rPr>
        <w:t xml:space="preserve">. </w:t>
      </w:r>
      <w:r w:rsidR="00A2131E">
        <w:rPr>
          <w:rFonts w:ascii="Times New Roman" w:hAnsi="Times New Roman"/>
          <w:sz w:val="24"/>
          <w:szCs w:val="24"/>
          <w:lang w:val="en-US"/>
        </w:rPr>
        <w:t>2010.</w:t>
      </w:r>
      <w:proofErr w:type="gramEnd"/>
      <w:r>
        <w:rPr>
          <w:rFonts w:ascii="Times New Roman" w:hAnsi="Times New Roman"/>
          <w:sz w:val="24"/>
          <w:szCs w:val="24"/>
          <w:lang w:val="en-US"/>
        </w:rPr>
        <w:t xml:space="preserve"> </w:t>
      </w:r>
      <w:r w:rsidRPr="002705AB">
        <w:rPr>
          <w:rFonts w:ascii="Times New Roman" w:hAnsi="Times New Roman"/>
          <w:sz w:val="24"/>
          <w:szCs w:val="24"/>
          <w:lang w:val="en-US"/>
        </w:rPr>
        <w:t xml:space="preserve">Changes in </w:t>
      </w:r>
      <w:proofErr w:type="spellStart"/>
      <w:r w:rsidRPr="002705AB">
        <w:rPr>
          <w:rFonts w:ascii="Times New Roman" w:hAnsi="Times New Roman"/>
          <w:sz w:val="24"/>
          <w:szCs w:val="24"/>
          <w:lang w:val="en-US"/>
        </w:rPr>
        <w:t>denitrifier</w:t>
      </w:r>
      <w:proofErr w:type="spellEnd"/>
      <w:r w:rsidRPr="002705AB">
        <w:rPr>
          <w:rFonts w:ascii="Times New Roman" w:hAnsi="Times New Roman"/>
          <w:sz w:val="24"/>
          <w:szCs w:val="24"/>
          <w:lang w:val="en-US"/>
        </w:rPr>
        <w:t xml:space="preserve"> abundance, </w:t>
      </w:r>
      <w:proofErr w:type="spellStart"/>
      <w:r w:rsidRPr="002705AB">
        <w:rPr>
          <w:rFonts w:ascii="Times New Roman" w:hAnsi="Times New Roman"/>
          <w:sz w:val="24"/>
          <w:szCs w:val="24"/>
          <w:lang w:val="en-US"/>
        </w:rPr>
        <w:t>denitrification</w:t>
      </w:r>
      <w:proofErr w:type="spellEnd"/>
      <w:r w:rsidRPr="002705AB">
        <w:rPr>
          <w:rFonts w:ascii="Times New Roman" w:hAnsi="Times New Roman"/>
          <w:sz w:val="24"/>
          <w:szCs w:val="24"/>
          <w:lang w:val="en-US"/>
        </w:rPr>
        <w:t xml:space="preserve"> gene mRNA levels, nitrous oxide emissions, and </w:t>
      </w:r>
      <w:proofErr w:type="spellStart"/>
      <w:r w:rsidRPr="002705AB">
        <w:rPr>
          <w:rFonts w:ascii="Times New Roman" w:hAnsi="Times New Roman"/>
          <w:sz w:val="24"/>
          <w:szCs w:val="24"/>
          <w:lang w:val="en-US"/>
        </w:rPr>
        <w:t>denitrification</w:t>
      </w:r>
      <w:proofErr w:type="spellEnd"/>
      <w:r w:rsidRPr="002705AB">
        <w:rPr>
          <w:rFonts w:ascii="Times New Roman" w:hAnsi="Times New Roman"/>
          <w:sz w:val="24"/>
          <w:szCs w:val="24"/>
          <w:lang w:val="en-US"/>
        </w:rPr>
        <w:t xml:space="preserve"> in anoxic soil microcosms amended with glucose and plant residues. </w:t>
      </w:r>
      <w:proofErr w:type="gramStart"/>
      <w:r w:rsidR="003031B3" w:rsidRPr="003031B3">
        <w:rPr>
          <w:rFonts w:ascii="Times New Roman" w:hAnsi="Times New Roman"/>
          <w:i/>
          <w:sz w:val="24"/>
          <w:szCs w:val="24"/>
          <w:lang w:val="en-US"/>
        </w:rPr>
        <w:t>Applied and environmental microbiology</w:t>
      </w:r>
      <w:r>
        <w:rPr>
          <w:rFonts w:ascii="Times New Roman" w:hAnsi="Times New Roman"/>
          <w:sz w:val="24"/>
          <w:szCs w:val="24"/>
          <w:lang w:val="en-US"/>
        </w:rPr>
        <w:t>.</w:t>
      </w:r>
      <w:proofErr w:type="gramEnd"/>
      <w:r w:rsidRPr="002705AB">
        <w:rPr>
          <w:rFonts w:ascii="Times New Roman" w:hAnsi="Times New Roman"/>
          <w:sz w:val="24"/>
          <w:szCs w:val="24"/>
          <w:lang w:val="en-US"/>
        </w:rPr>
        <w:t xml:space="preserve"> 76(7)</w:t>
      </w:r>
      <w:r>
        <w:rPr>
          <w:rFonts w:ascii="Times New Roman" w:hAnsi="Times New Roman"/>
          <w:sz w:val="24"/>
          <w:szCs w:val="24"/>
          <w:lang w:val="en-US"/>
        </w:rPr>
        <w:t>:</w:t>
      </w:r>
      <w:r w:rsidRPr="002705AB">
        <w:rPr>
          <w:rFonts w:ascii="Times New Roman" w:hAnsi="Times New Roman"/>
          <w:sz w:val="24"/>
          <w:szCs w:val="24"/>
          <w:lang w:val="en-US"/>
        </w:rPr>
        <w:t xml:space="preserve"> 2155-</w:t>
      </w:r>
      <w:r w:rsidR="005C616E">
        <w:rPr>
          <w:rFonts w:ascii="Times New Roman" w:hAnsi="Times New Roman"/>
          <w:sz w:val="24"/>
          <w:szCs w:val="24"/>
          <w:lang w:val="en-US"/>
        </w:rPr>
        <w:t>21</w:t>
      </w:r>
      <w:r w:rsidRPr="002705AB">
        <w:rPr>
          <w:rFonts w:ascii="Times New Roman" w:hAnsi="Times New Roman"/>
          <w:sz w:val="24"/>
          <w:szCs w:val="24"/>
          <w:lang w:val="en-US"/>
        </w:rPr>
        <w:t>64. doi:10.1128/AEM.02993-09</w:t>
      </w:r>
    </w:p>
    <w:p w:rsidR="00CB0CCD" w:rsidRPr="00774D01" w:rsidRDefault="00C765D8" w:rsidP="003E2610">
      <w:pPr>
        <w:pStyle w:val="NormalWeb"/>
        <w:ind w:left="709" w:hanging="709"/>
        <w:jc w:val="both"/>
        <w:rPr>
          <w:lang w:val="en-US"/>
        </w:rPr>
      </w:pPr>
      <w:proofErr w:type="spellStart"/>
      <w:r>
        <w:rPr>
          <w:lang w:val="en-US"/>
        </w:rPr>
        <w:t>Hu</w:t>
      </w:r>
      <w:proofErr w:type="spellEnd"/>
      <w:r>
        <w:rPr>
          <w:lang w:val="en-US"/>
        </w:rPr>
        <w:t xml:space="preserve"> B.</w:t>
      </w:r>
      <w:r w:rsidR="00CB0CCD" w:rsidRPr="00774D01">
        <w:rPr>
          <w:lang w:val="en-US"/>
        </w:rPr>
        <w:t xml:space="preserve">, </w:t>
      </w:r>
      <w:proofErr w:type="spellStart"/>
      <w:r w:rsidR="00CB0CCD" w:rsidRPr="00774D01">
        <w:rPr>
          <w:lang w:val="en-US"/>
        </w:rPr>
        <w:t>Shen</w:t>
      </w:r>
      <w:proofErr w:type="spellEnd"/>
      <w:r w:rsidR="005C616E">
        <w:rPr>
          <w:lang w:val="en-US"/>
        </w:rPr>
        <w:t xml:space="preserve"> L.</w:t>
      </w:r>
      <w:r w:rsidR="00CB0CCD" w:rsidRPr="00774D01">
        <w:rPr>
          <w:lang w:val="en-US"/>
        </w:rPr>
        <w:t xml:space="preserve">, </w:t>
      </w:r>
      <w:proofErr w:type="spellStart"/>
      <w:r w:rsidR="00CB0CCD">
        <w:rPr>
          <w:lang w:val="en-US"/>
        </w:rPr>
        <w:t>Xu</w:t>
      </w:r>
      <w:proofErr w:type="spellEnd"/>
      <w:r w:rsidR="005C616E" w:rsidRPr="005C616E">
        <w:rPr>
          <w:lang w:val="en-US"/>
        </w:rPr>
        <w:t xml:space="preserve"> </w:t>
      </w:r>
      <w:r w:rsidR="005C616E" w:rsidRPr="00774D01">
        <w:rPr>
          <w:lang w:val="en-US"/>
        </w:rPr>
        <w:t>X.</w:t>
      </w:r>
      <w:r w:rsidR="00CB0CCD">
        <w:rPr>
          <w:lang w:val="en-US"/>
        </w:rPr>
        <w:t>,</w:t>
      </w:r>
      <w:r w:rsidR="00CB0CCD" w:rsidRPr="00774D01">
        <w:rPr>
          <w:lang w:val="en-US"/>
        </w:rPr>
        <w:t xml:space="preserve"> </w:t>
      </w:r>
      <w:proofErr w:type="spellStart"/>
      <w:r w:rsidR="00CB0CCD">
        <w:rPr>
          <w:lang w:val="en-US"/>
        </w:rPr>
        <w:t>Zheng</w:t>
      </w:r>
      <w:proofErr w:type="spellEnd"/>
      <w:r w:rsidR="005C616E" w:rsidRPr="005C616E">
        <w:rPr>
          <w:lang w:val="en-US"/>
        </w:rPr>
        <w:t xml:space="preserve"> </w:t>
      </w:r>
      <w:r w:rsidR="005C616E" w:rsidRPr="00774D01">
        <w:rPr>
          <w:lang w:val="en-US"/>
        </w:rPr>
        <w:t>P</w:t>
      </w:r>
      <w:r w:rsidR="00CB0CCD">
        <w:rPr>
          <w:lang w:val="en-US"/>
        </w:rPr>
        <w:t xml:space="preserve">. </w:t>
      </w:r>
      <w:r w:rsidR="00CB0CCD" w:rsidRPr="00774D01">
        <w:rPr>
          <w:lang w:val="en-US"/>
        </w:rPr>
        <w:t>2011.</w:t>
      </w:r>
      <w:r w:rsidR="00CB0CCD">
        <w:rPr>
          <w:lang w:val="en-US"/>
        </w:rPr>
        <w:t xml:space="preserve"> </w:t>
      </w:r>
      <w:proofErr w:type="gramStart"/>
      <w:r w:rsidR="00CB0CCD" w:rsidRPr="00774D01">
        <w:rPr>
          <w:lang w:val="en-US"/>
        </w:rPr>
        <w:t>Anaerobic ammonium oxidation (</w:t>
      </w:r>
      <w:proofErr w:type="spellStart"/>
      <w:r w:rsidR="00CB0CCD" w:rsidRPr="00774D01">
        <w:rPr>
          <w:lang w:val="en-US"/>
        </w:rPr>
        <w:t>anammox</w:t>
      </w:r>
      <w:proofErr w:type="spellEnd"/>
      <w:r w:rsidR="00CB0CCD" w:rsidRPr="00774D01">
        <w:rPr>
          <w:lang w:val="en-US"/>
        </w:rPr>
        <w:t>) in different natural ecosystems.</w:t>
      </w:r>
      <w:proofErr w:type="gramEnd"/>
      <w:r w:rsidR="00CB0CCD" w:rsidRPr="00774D01">
        <w:rPr>
          <w:lang w:val="en-US"/>
        </w:rPr>
        <w:t xml:space="preserve"> </w:t>
      </w:r>
      <w:proofErr w:type="gramStart"/>
      <w:r w:rsidR="003031B3" w:rsidRPr="003031B3">
        <w:rPr>
          <w:i/>
          <w:iCs/>
          <w:lang w:val="en-US"/>
        </w:rPr>
        <w:t>Biochemical Society transactions</w:t>
      </w:r>
      <w:r w:rsidR="00CB0CCD">
        <w:rPr>
          <w:lang w:val="en-US"/>
        </w:rPr>
        <w:t>.</w:t>
      </w:r>
      <w:proofErr w:type="gramEnd"/>
      <w:r w:rsidR="00CB0CCD" w:rsidRPr="00774D01">
        <w:rPr>
          <w:lang w:val="en-US"/>
        </w:rPr>
        <w:t xml:space="preserve"> </w:t>
      </w:r>
      <w:r w:rsidR="00CB0CCD" w:rsidRPr="00774D01">
        <w:rPr>
          <w:iCs/>
          <w:lang w:val="en-US"/>
        </w:rPr>
        <w:t>39</w:t>
      </w:r>
      <w:r w:rsidR="00CB0CCD" w:rsidRPr="00774D01">
        <w:rPr>
          <w:lang w:val="en-US"/>
        </w:rPr>
        <w:t>(6)</w:t>
      </w:r>
      <w:r w:rsidR="00CB0CCD">
        <w:rPr>
          <w:lang w:val="en-US"/>
        </w:rPr>
        <w:t>:</w:t>
      </w:r>
      <w:r w:rsidR="00CB0CCD" w:rsidRPr="00774D01">
        <w:rPr>
          <w:lang w:val="en-US"/>
        </w:rPr>
        <w:t xml:space="preserve"> 1811-6. </w:t>
      </w:r>
      <w:proofErr w:type="gramStart"/>
      <w:r w:rsidR="00CB0CCD" w:rsidRPr="00774D01">
        <w:rPr>
          <w:lang w:val="en-US"/>
        </w:rPr>
        <w:t>doi:</w:t>
      </w:r>
      <w:proofErr w:type="gramEnd"/>
      <w:r w:rsidR="00CB0CCD" w:rsidRPr="00774D01">
        <w:rPr>
          <w:lang w:val="en-US"/>
        </w:rPr>
        <w:t>10.1042/BST20110711</w:t>
      </w:r>
    </w:p>
    <w:p w:rsidR="00CB0CCD" w:rsidRDefault="00CB0CCD" w:rsidP="003E2610">
      <w:pPr>
        <w:spacing w:line="240" w:lineRule="auto"/>
        <w:ind w:left="709" w:hanging="709"/>
        <w:jc w:val="both"/>
        <w:rPr>
          <w:rFonts w:ascii="Times New Roman" w:hAnsi="Times New Roman"/>
          <w:sz w:val="24"/>
          <w:szCs w:val="24"/>
          <w:lang w:val="en-US"/>
        </w:rPr>
      </w:pPr>
      <w:r w:rsidRPr="00CB0CCD">
        <w:rPr>
          <w:rFonts w:ascii="Times New Roman" w:hAnsi="Times New Roman"/>
          <w:sz w:val="24"/>
          <w:szCs w:val="24"/>
          <w:lang w:val="en-US"/>
        </w:rPr>
        <w:t xml:space="preserve">Huang Y., </w:t>
      </w:r>
      <w:proofErr w:type="spellStart"/>
      <w:r w:rsidRPr="00CB0CCD">
        <w:rPr>
          <w:rFonts w:ascii="Times New Roman" w:hAnsi="Times New Roman"/>
          <w:sz w:val="24"/>
          <w:szCs w:val="24"/>
          <w:lang w:val="en-US"/>
        </w:rPr>
        <w:t>Zou</w:t>
      </w:r>
      <w:proofErr w:type="spellEnd"/>
      <w:r w:rsidR="005C616E" w:rsidRPr="005C616E">
        <w:rPr>
          <w:rFonts w:ascii="Times New Roman" w:hAnsi="Times New Roman"/>
          <w:sz w:val="24"/>
          <w:szCs w:val="24"/>
          <w:lang w:val="en-US"/>
        </w:rPr>
        <w:t xml:space="preserve"> </w:t>
      </w:r>
      <w:r w:rsidR="005C616E" w:rsidRPr="00CB0CCD">
        <w:rPr>
          <w:rFonts w:ascii="Times New Roman" w:hAnsi="Times New Roman"/>
          <w:sz w:val="24"/>
          <w:szCs w:val="24"/>
          <w:lang w:val="en-US"/>
        </w:rPr>
        <w:t>J.</w:t>
      </w:r>
      <w:r w:rsidRPr="00CB0CCD">
        <w:rPr>
          <w:rFonts w:ascii="Times New Roman" w:hAnsi="Times New Roman"/>
          <w:sz w:val="24"/>
          <w:szCs w:val="24"/>
          <w:lang w:val="en-US"/>
        </w:rPr>
        <w:t xml:space="preserve">, </w:t>
      </w:r>
      <w:proofErr w:type="spellStart"/>
      <w:r w:rsidRPr="00CB0CCD">
        <w:rPr>
          <w:rFonts w:ascii="Times New Roman" w:hAnsi="Times New Roman"/>
          <w:sz w:val="24"/>
          <w:szCs w:val="24"/>
          <w:lang w:val="en-US"/>
        </w:rPr>
        <w:t>Zheng</w:t>
      </w:r>
      <w:proofErr w:type="spellEnd"/>
      <w:r w:rsidR="005C616E" w:rsidRPr="005C616E">
        <w:rPr>
          <w:rFonts w:ascii="Times New Roman" w:hAnsi="Times New Roman"/>
          <w:sz w:val="24"/>
          <w:szCs w:val="24"/>
          <w:lang w:val="en-US"/>
        </w:rPr>
        <w:t xml:space="preserve"> </w:t>
      </w:r>
      <w:r w:rsidR="005C616E" w:rsidRPr="00CB0CCD">
        <w:rPr>
          <w:rFonts w:ascii="Times New Roman" w:hAnsi="Times New Roman"/>
          <w:sz w:val="24"/>
          <w:szCs w:val="24"/>
          <w:lang w:val="en-US"/>
        </w:rPr>
        <w:t>X.</w:t>
      </w:r>
      <w:r w:rsidRPr="00CB0CCD">
        <w:rPr>
          <w:rFonts w:ascii="Times New Roman" w:hAnsi="Times New Roman"/>
          <w:sz w:val="24"/>
          <w:szCs w:val="24"/>
          <w:lang w:val="en-US"/>
        </w:rPr>
        <w:t>, Wang</w:t>
      </w:r>
      <w:r w:rsidR="005C616E" w:rsidRPr="005C616E">
        <w:rPr>
          <w:rFonts w:ascii="Times New Roman" w:hAnsi="Times New Roman"/>
          <w:sz w:val="24"/>
          <w:szCs w:val="24"/>
          <w:lang w:val="en-US"/>
        </w:rPr>
        <w:t xml:space="preserve"> </w:t>
      </w:r>
      <w:r w:rsidR="005C616E" w:rsidRPr="00CB0CCD">
        <w:rPr>
          <w:rFonts w:ascii="Times New Roman" w:hAnsi="Times New Roman"/>
          <w:sz w:val="24"/>
          <w:szCs w:val="24"/>
          <w:lang w:val="en-US"/>
        </w:rPr>
        <w:t>Y.</w:t>
      </w:r>
      <w:r w:rsidRPr="00CB0CCD">
        <w:rPr>
          <w:rFonts w:ascii="Times New Roman" w:hAnsi="Times New Roman"/>
          <w:sz w:val="24"/>
          <w:szCs w:val="24"/>
          <w:lang w:val="en-US"/>
        </w:rPr>
        <w:t xml:space="preserve">, </w:t>
      </w:r>
      <w:proofErr w:type="spellStart"/>
      <w:r w:rsidRPr="00CB0CCD">
        <w:rPr>
          <w:rFonts w:ascii="Times New Roman" w:hAnsi="Times New Roman"/>
          <w:sz w:val="24"/>
          <w:szCs w:val="24"/>
          <w:lang w:val="en-US"/>
        </w:rPr>
        <w:t>Xu</w:t>
      </w:r>
      <w:proofErr w:type="spellEnd"/>
      <w:r w:rsidR="005C616E" w:rsidRPr="005C616E">
        <w:rPr>
          <w:rFonts w:ascii="Times New Roman" w:hAnsi="Times New Roman"/>
          <w:sz w:val="24"/>
          <w:szCs w:val="24"/>
          <w:lang w:val="en-US"/>
        </w:rPr>
        <w:t xml:space="preserve"> </w:t>
      </w:r>
      <w:r w:rsidR="005C616E" w:rsidRPr="00CB0CCD">
        <w:rPr>
          <w:rFonts w:ascii="Times New Roman" w:hAnsi="Times New Roman"/>
          <w:sz w:val="24"/>
          <w:szCs w:val="24"/>
          <w:lang w:val="en-US"/>
        </w:rPr>
        <w:t>X</w:t>
      </w:r>
      <w:r w:rsidRPr="00CB0CCD">
        <w:rPr>
          <w:rFonts w:ascii="Times New Roman" w:hAnsi="Times New Roman"/>
          <w:sz w:val="24"/>
          <w:szCs w:val="24"/>
          <w:lang w:val="en-US"/>
        </w:rPr>
        <w:t>. 2004. Nitrous oxide emissions as influenced by amendment of plant residues with different C</w:t>
      </w:r>
      <w:proofErr w:type="gramStart"/>
      <w:r w:rsidRPr="00CB0CCD">
        <w:rPr>
          <w:rFonts w:ascii="Times New Roman" w:hAnsi="Times New Roman"/>
          <w:sz w:val="24"/>
          <w:szCs w:val="24"/>
          <w:lang w:val="en-US"/>
        </w:rPr>
        <w:t>:N</w:t>
      </w:r>
      <w:proofErr w:type="gramEnd"/>
      <w:r w:rsidRPr="00CB0CCD">
        <w:rPr>
          <w:rFonts w:ascii="Times New Roman" w:hAnsi="Times New Roman"/>
          <w:sz w:val="24"/>
          <w:szCs w:val="24"/>
          <w:lang w:val="en-US"/>
        </w:rPr>
        <w:t xml:space="preserve"> ratios. </w:t>
      </w:r>
      <w:r w:rsidR="003031B3" w:rsidRPr="003031B3">
        <w:rPr>
          <w:rFonts w:ascii="Times New Roman" w:hAnsi="Times New Roman"/>
          <w:i/>
          <w:sz w:val="24"/>
          <w:szCs w:val="24"/>
          <w:lang w:val="en-US"/>
        </w:rPr>
        <w:t xml:space="preserve">Soil Biol. </w:t>
      </w:r>
      <w:proofErr w:type="spellStart"/>
      <w:r w:rsidR="003031B3" w:rsidRPr="003031B3">
        <w:rPr>
          <w:rFonts w:ascii="Times New Roman" w:hAnsi="Times New Roman"/>
          <w:i/>
          <w:sz w:val="24"/>
          <w:szCs w:val="24"/>
          <w:lang w:val="en-US"/>
        </w:rPr>
        <w:t>Biochem</w:t>
      </w:r>
      <w:proofErr w:type="spellEnd"/>
      <w:r w:rsidRPr="00CB0CCD">
        <w:rPr>
          <w:rFonts w:ascii="Times New Roman" w:hAnsi="Times New Roman"/>
          <w:sz w:val="24"/>
          <w:szCs w:val="24"/>
          <w:lang w:val="en-US"/>
        </w:rPr>
        <w:t>. 36:973–981.</w:t>
      </w:r>
    </w:p>
    <w:p w:rsidR="00C56EBA" w:rsidRPr="00155749" w:rsidRDefault="000A7905"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Idriss</w:t>
      </w:r>
      <w:proofErr w:type="spellEnd"/>
      <w:r w:rsidRPr="00155749">
        <w:rPr>
          <w:rFonts w:ascii="Times New Roman" w:hAnsi="Times New Roman"/>
          <w:sz w:val="24"/>
          <w:szCs w:val="24"/>
          <w:lang w:val="en-US"/>
        </w:rPr>
        <w:t xml:space="preserve"> E.E.</w:t>
      </w:r>
      <w:r w:rsidR="0023598A">
        <w:rPr>
          <w:rFonts w:ascii="Times New Roman" w:hAnsi="Times New Roman"/>
          <w:sz w:val="24"/>
          <w:szCs w:val="24"/>
          <w:lang w:val="en-US"/>
        </w:rPr>
        <w:t>,</w:t>
      </w:r>
      <w:r w:rsidR="00C56EBA" w:rsidRPr="00155749">
        <w:rPr>
          <w:rFonts w:ascii="Times New Roman" w:hAnsi="Times New Roman"/>
          <w:sz w:val="24"/>
          <w:szCs w:val="24"/>
          <w:lang w:val="en-US"/>
        </w:rPr>
        <w:t xml:space="preserve"> </w:t>
      </w:r>
      <w:proofErr w:type="spellStart"/>
      <w:r w:rsidR="00C56EBA" w:rsidRPr="00155749">
        <w:rPr>
          <w:rFonts w:ascii="Times New Roman" w:hAnsi="Times New Roman"/>
          <w:sz w:val="24"/>
          <w:szCs w:val="24"/>
          <w:lang w:val="en-US"/>
        </w:rPr>
        <w:t>Makarewicz</w:t>
      </w:r>
      <w:proofErr w:type="spellEnd"/>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O.</w:t>
      </w:r>
      <w:r w:rsidR="00C56EBA" w:rsidRPr="00155749">
        <w:rPr>
          <w:rFonts w:ascii="Times New Roman" w:hAnsi="Times New Roman"/>
          <w:sz w:val="24"/>
          <w:szCs w:val="24"/>
          <w:lang w:val="en-US"/>
        </w:rPr>
        <w:t>, Farouk</w:t>
      </w:r>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A.</w:t>
      </w:r>
      <w:r w:rsidR="00C56EBA" w:rsidRPr="00155749">
        <w:rPr>
          <w:rFonts w:ascii="Times New Roman" w:hAnsi="Times New Roman"/>
          <w:sz w:val="24"/>
          <w:szCs w:val="24"/>
          <w:lang w:val="en-US"/>
        </w:rPr>
        <w:t xml:space="preserve">, </w:t>
      </w:r>
      <w:proofErr w:type="spellStart"/>
      <w:r w:rsidR="00C56EBA" w:rsidRPr="00155749">
        <w:rPr>
          <w:rFonts w:ascii="Times New Roman" w:hAnsi="Times New Roman"/>
          <w:sz w:val="24"/>
          <w:szCs w:val="24"/>
          <w:lang w:val="en-US"/>
        </w:rPr>
        <w:t>Rosner</w:t>
      </w:r>
      <w:proofErr w:type="spellEnd"/>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K.</w:t>
      </w:r>
      <w:r w:rsidR="00C56EBA" w:rsidRPr="00155749">
        <w:rPr>
          <w:rFonts w:ascii="Times New Roman" w:hAnsi="Times New Roman"/>
          <w:sz w:val="24"/>
          <w:szCs w:val="24"/>
          <w:lang w:val="en-US"/>
        </w:rPr>
        <w:t>, Greiner</w:t>
      </w:r>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R.</w:t>
      </w:r>
      <w:r w:rsidR="00C56EBA" w:rsidRPr="00155749">
        <w:rPr>
          <w:rFonts w:ascii="Times New Roman" w:hAnsi="Times New Roman"/>
          <w:sz w:val="24"/>
          <w:szCs w:val="24"/>
          <w:lang w:val="en-US"/>
        </w:rPr>
        <w:t xml:space="preserve">, </w:t>
      </w:r>
      <w:proofErr w:type="spellStart"/>
      <w:r w:rsidR="00C56EBA" w:rsidRPr="00155749">
        <w:rPr>
          <w:rFonts w:ascii="Times New Roman" w:hAnsi="Times New Roman"/>
          <w:sz w:val="24"/>
          <w:szCs w:val="24"/>
          <w:lang w:val="en-US"/>
        </w:rPr>
        <w:t>Bochow</w:t>
      </w:r>
      <w:proofErr w:type="spellEnd"/>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H.</w:t>
      </w:r>
      <w:r w:rsidR="00C56EBA" w:rsidRPr="00155749">
        <w:rPr>
          <w:rFonts w:ascii="Times New Roman" w:hAnsi="Times New Roman"/>
          <w:sz w:val="24"/>
          <w:szCs w:val="24"/>
          <w:lang w:val="en-US"/>
        </w:rPr>
        <w:t>, Richer</w:t>
      </w:r>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T.</w:t>
      </w:r>
      <w:r w:rsidR="00C56EBA" w:rsidRPr="00155749">
        <w:rPr>
          <w:rFonts w:ascii="Times New Roman" w:hAnsi="Times New Roman"/>
          <w:sz w:val="24"/>
          <w:szCs w:val="24"/>
          <w:lang w:val="en-US"/>
        </w:rPr>
        <w:t xml:space="preserve">, </w:t>
      </w:r>
      <w:proofErr w:type="spellStart"/>
      <w:r w:rsidR="003303A9" w:rsidRPr="00155749">
        <w:rPr>
          <w:rFonts w:ascii="Times New Roman" w:hAnsi="Times New Roman"/>
          <w:sz w:val="24"/>
          <w:szCs w:val="24"/>
          <w:lang w:val="en-US"/>
        </w:rPr>
        <w:t>Borriss</w:t>
      </w:r>
      <w:proofErr w:type="spellEnd"/>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R.</w:t>
      </w:r>
      <w:r w:rsidR="003303A9" w:rsidRPr="00155749">
        <w:rPr>
          <w:rFonts w:ascii="Times New Roman" w:hAnsi="Times New Roman"/>
          <w:sz w:val="24"/>
          <w:szCs w:val="24"/>
          <w:lang w:val="en-US"/>
        </w:rPr>
        <w:t xml:space="preserve">. </w:t>
      </w:r>
      <w:r w:rsidR="00C56EBA" w:rsidRPr="00155749">
        <w:rPr>
          <w:rFonts w:ascii="Times New Roman" w:hAnsi="Times New Roman"/>
          <w:sz w:val="24"/>
          <w:szCs w:val="24"/>
          <w:lang w:val="en-US"/>
        </w:rPr>
        <w:t>2002</w:t>
      </w:r>
      <w:r w:rsidR="00EA2528" w:rsidRPr="00155749">
        <w:rPr>
          <w:rFonts w:ascii="Times New Roman" w:hAnsi="Times New Roman"/>
          <w:sz w:val="24"/>
          <w:szCs w:val="24"/>
          <w:lang w:val="en-US"/>
        </w:rPr>
        <w:t xml:space="preserve">.  Extracellular </w:t>
      </w:r>
      <w:proofErr w:type="spellStart"/>
      <w:r w:rsidR="00EA2528" w:rsidRPr="00155749">
        <w:rPr>
          <w:rFonts w:ascii="Times New Roman" w:hAnsi="Times New Roman"/>
          <w:sz w:val="24"/>
          <w:szCs w:val="24"/>
          <w:lang w:val="en-US"/>
        </w:rPr>
        <w:t>phytase</w:t>
      </w:r>
      <w:proofErr w:type="spellEnd"/>
      <w:r w:rsidR="00EA2528" w:rsidRPr="00155749">
        <w:rPr>
          <w:rFonts w:ascii="Times New Roman" w:hAnsi="Times New Roman"/>
          <w:sz w:val="24"/>
          <w:szCs w:val="24"/>
          <w:lang w:val="en-US"/>
        </w:rPr>
        <w:t xml:space="preserve"> activity of </w:t>
      </w:r>
      <w:r w:rsidR="00EA2528" w:rsidRPr="00155749">
        <w:rPr>
          <w:rFonts w:ascii="Times New Roman" w:hAnsi="Times New Roman"/>
          <w:i/>
          <w:sz w:val="24"/>
          <w:szCs w:val="24"/>
          <w:lang w:val="en-US"/>
        </w:rPr>
        <w:t xml:space="preserve">Bacillus </w:t>
      </w:r>
      <w:proofErr w:type="spellStart"/>
      <w:r w:rsidR="00EA2528" w:rsidRPr="00155749">
        <w:rPr>
          <w:rFonts w:ascii="Times New Roman" w:hAnsi="Times New Roman"/>
          <w:i/>
          <w:sz w:val="24"/>
          <w:szCs w:val="24"/>
          <w:lang w:val="en-US"/>
        </w:rPr>
        <w:t>amyloliquefaciens</w:t>
      </w:r>
      <w:proofErr w:type="spellEnd"/>
      <w:r w:rsidR="00EA2528" w:rsidRPr="00155749">
        <w:rPr>
          <w:rFonts w:ascii="Times New Roman" w:hAnsi="Times New Roman"/>
          <w:sz w:val="24"/>
          <w:szCs w:val="24"/>
          <w:lang w:val="en-US"/>
        </w:rPr>
        <w:t xml:space="preserve"> FZB45 contributes to its plant gr</w:t>
      </w:r>
      <w:r w:rsidR="003303A9" w:rsidRPr="00155749">
        <w:rPr>
          <w:rFonts w:ascii="Times New Roman" w:hAnsi="Times New Roman"/>
          <w:sz w:val="24"/>
          <w:szCs w:val="24"/>
          <w:lang w:val="en-US"/>
        </w:rPr>
        <w:t>o</w:t>
      </w:r>
      <w:r w:rsidR="00EA2528" w:rsidRPr="00155749">
        <w:rPr>
          <w:rFonts w:ascii="Times New Roman" w:hAnsi="Times New Roman"/>
          <w:sz w:val="24"/>
          <w:szCs w:val="24"/>
          <w:lang w:val="en-US"/>
        </w:rPr>
        <w:t>wth p</w:t>
      </w:r>
      <w:r w:rsidR="003303A9" w:rsidRPr="00155749">
        <w:rPr>
          <w:rFonts w:ascii="Times New Roman" w:hAnsi="Times New Roman"/>
          <w:sz w:val="24"/>
          <w:szCs w:val="24"/>
          <w:lang w:val="en-US"/>
        </w:rPr>
        <w:t xml:space="preserve">romoting effect.  </w:t>
      </w:r>
      <w:proofErr w:type="gramStart"/>
      <w:r w:rsidR="003031B3" w:rsidRPr="003031B3">
        <w:rPr>
          <w:rFonts w:ascii="Times New Roman" w:hAnsi="Times New Roman"/>
          <w:i/>
          <w:sz w:val="24"/>
          <w:szCs w:val="24"/>
          <w:lang w:val="en-US"/>
        </w:rPr>
        <w:t>Microbiology</w:t>
      </w:r>
      <w:r w:rsidR="00FF56B2">
        <w:rPr>
          <w:rFonts w:ascii="Times New Roman" w:hAnsi="Times New Roman"/>
          <w:sz w:val="24"/>
          <w:szCs w:val="24"/>
          <w:lang w:val="en-US"/>
        </w:rPr>
        <w:t>.</w:t>
      </w:r>
      <w:proofErr w:type="gramEnd"/>
      <w:r w:rsidR="00EA2528" w:rsidRPr="00155749">
        <w:rPr>
          <w:rFonts w:ascii="Times New Roman" w:hAnsi="Times New Roman"/>
          <w:sz w:val="24"/>
          <w:szCs w:val="24"/>
          <w:lang w:val="en-US"/>
        </w:rPr>
        <w:t xml:space="preserve"> </w:t>
      </w:r>
      <w:r w:rsidR="00FF56B2">
        <w:rPr>
          <w:rFonts w:ascii="Times New Roman" w:hAnsi="Times New Roman"/>
          <w:sz w:val="24"/>
          <w:szCs w:val="24"/>
          <w:lang w:val="en-US"/>
        </w:rPr>
        <w:t xml:space="preserve"> </w:t>
      </w:r>
      <w:r w:rsidR="00EA2528" w:rsidRPr="00155749">
        <w:rPr>
          <w:rFonts w:ascii="Times New Roman" w:hAnsi="Times New Roman"/>
          <w:sz w:val="24"/>
          <w:szCs w:val="24"/>
          <w:lang w:val="en-US"/>
        </w:rPr>
        <w:t>148</w:t>
      </w:r>
      <w:r w:rsidR="00FF56B2">
        <w:rPr>
          <w:rFonts w:ascii="Times New Roman" w:hAnsi="Times New Roman"/>
          <w:sz w:val="24"/>
          <w:szCs w:val="24"/>
          <w:lang w:val="en-US"/>
        </w:rPr>
        <w:t>:</w:t>
      </w:r>
      <w:r w:rsidR="00EA2528" w:rsidRPr="00155749">
        <w:rPr>
          <w:rFonts w:ascii="Times New Roman" w:hAnsi="Times New Roman"/>
          <w:sz w:val="24"/>
          <w:szCs w:val="24"/>
          <w:lang w:val="en-US"/>
        </w:rPr>
        <w:t xml:space="preserve"> 2097-2109.</w:t>
      </w:r>
    </w:p>
    <w:p w:rsidR="00560F31" w:rsidRDefault="00560F31"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Jia</w:t>
      </w:r>
      <w:proofErr w:type="spellEnd"/>
      <w:r w:rsidRPr="00155749">
        <w:rPr>
          <w:rFonts w:ascii="Times New Roman" w:hAnsi="Times New Roman"/>
          <w:sz w:val="24"/>
          <w:szCs w:val="24"/>
          <w:lang w:val="en-US"/>
        </w:rPr>
        <w:t xml:space="preserve"> Z.</w:t>
      </w:r>
      <w:r w:rsidR="0023598A">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Conrrad</w:t>
      </w:r>
      <w:proofErr w:type="spellEnd"/>
      <w:r w:rsidR="0023598A" w:rsidRPr="0023598A">
        <w:rPr>
          <w:rFonts w:ascii="Times New Roman" w:hAnsi="Times New Roman"/>
          <w:sz w:val="24"/>
          <w:szCs w:val="24"/>
          <w:lang w:val="en-US"/>
        </w:rPr>
        <w:t xml:space="preserve"> </w:t>
      </w:r>
      <w:r w:rsidR="0023598A" w:rsidRPr="00155749">
        <w:rPr>
          <w:rFonts w:ascii="Times New Roman" w:hAnsi="Times New Roman"/>
          <w:sz w:val="24"/>
          <w:szCs w:val="24"/>
          <w:lang w:val="en-US"/>
        </w:rPr>
        <w:t>R</w:t>
      </w:r>
      <w:r w:rsidRPr="00155749">
        <w:rPr>
          <w:rFonts w:ascii="Times New Roman" w:hAnsi="Times New Roman"/>
          <w:sz w:val="24"/>
          <w:szCs w:val="24"/>
          <w:lang w:val="en-US"/>
        </w:rPr>
        <w:t>. 2009.</w:t>
      </w:r>
      <w:r w:rsidR="00F14C54"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 Bacteria rather than </w:t>
      </w:r>
      <w:proofErr w:type="spellStart"/>
      <w:r w:rsidRPr="00155749">
        <w:rPr>
          <w:rFonts w:ascii="Times New Roman" w:hAnsi="Times New Roman"/>
          <w:sz w:val="24"/>
          <w:szCs w:val="24"/>
          <w:lang w:val="en-US"/>
        </w:rPr>
        <w:t>Archaea</w:t>
      </w:r>
      <w:proofErr w:type="spellEnd"/>
      <w:r w:rsidRPr="00155749">
        <w:rPr>
          <w:rFonts w:ascii="Times New Roman" w:hAnsi="Times New Roman"/>
          <w:sz w:val="24"/>
          <w:szCs w:val="24"/>
          <w:lang w:val="en-US"/>
        </w:rPr>
        <w:t xml:space="preserve"> dominate microbial oxidation in an agricultural soil. </w:t>
      </w:r>
      <w:proofErr w:type="gramStart"/>
      <w:r w:rsidR="003031B3" w:rsidRPr="003031B3">
        <w:rPr>
          <w:rFonts w:ascii="Times New Roman" w:hAnsi="Times New Roman"/>
          <w:i/>
          <w:sz w:val="24"/>
          <w:szCs w:val="24"/>
          <w:lang w:val="en-US"/>
        </w:rPr>
        <w:t>Environmental Microbiology</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w:t>
      </w:r>
      <w:r w:rsidRPr="00155749">
        <w:rPr>
          <w:rFonts w:ascii="Times New Roman" w:hAnsi="Times New Roman"/>
          <w:sz w:val="24"/>
          <w:szCs w:val="24"/>
          <w:lang w:val="en-US"/>
        </w:rPr>
        <w:t xml:space="preserve"> 11</w:t>
      </w:r>
      <w:r w:rsidR="00FF56B2">
        <w:rPr>
          <w:rFonts w:ascii="Times New Roman" w:hAnsi="Times New Roman"/>
          <w:sz w:val="24"/>
          <w:szCs w:val="24"/>
          <w:lang w:val="en-US"/>
        </w:rPr>
        <w:t>:</w:t>
      </w:r>
      <w:r w:rsidRPr="00155749">
        <w:rPr>
          <w:rFonts w:ascii="Times New Roman" w:hAnsi="Times New Roman"/>
          <w:sz w:val="24"/>
          <w:szCs w:val="24"/>
          <w:lang w:val="en-US"/>
        </w:rPr>
        <w:t xml:space="preserve"> 1658-1671.</w:t>
      </w:r>
    </w:p>
    <w:p w:rsidR="00C765D8" w:rsidRPr="00155749" w:rsidRDefault="00C765D8" w:rsidP="003E2610">
      <w:pPr>
        <w:spacing w:line="240" w:lineRule="auto"/>
        <w:ind w:left="709" w:hanging="709"/>
        <w:jc w:val="both"/>
        <w:rPr>
          <w:rFonts w:ascii="Times New Roman" w:hAnsi="Times New Roman"/>
          <w:sz w:val="24"/>
          <w:szCs w:val="24"/>
          <w:lang w:val="en-US"/>
        </w:rPr>
      </w:pPr>
      <w:r w:rsidRPr="00C765D8">
        <w:rPr>
          <w:rFonts w:ascii="Times New Roman" w:hAnsi="Times New Roman"/>
          <w:sz w:val="24"/>
          <w:szCs w:val="24"/>
          <w:lang w:val="en-US"/>
        </w:rPr>
        <w:t>Jin R</w:t>
      </w:r>
      <w:r>
        <w:rPr>
          <w:rFonts w:ascii="Times New Roman" w:hAnsi="Times New Roman"/>
          <w:sz w:val="24"/>
          <w:szCs w:val="24"/>
          <w:lang w:val="en-US"/>
        </w:rPr>
        <w:t>.</w:t>
      </w:r>
      <w:r w:rsidRPr="00C765D8">
        <w:rPr>
          <w:rFonts w:ascii="Times New Roman" w:hAnsi="Times New Roman"/>
          <w:sz w:val="24"/>
          <w:szCs w:val="24"/>
          <w:lang w:val="en-US"/>
        </w:rPr>
        <w:t>C</w:t>
      </w:r>
      <w:r>
        <w:rPr>
          <w:rFonts w:ascii="Times New Roman" w:hAnsi="Times New Roman"/>
          <w:sz w:val="24"/>
          <w:szCs w:val="24"/>
          <w:lang w:val="en-US"/>
        </w:rPr>
        <w:t>.</w:t>
      </w:r>
      <w:r w:rsidRPr="00C765D8">
        <w:rPr>
          <w:rFonts w:ascii="Times New Roman" w:hAnsi="Times New Roman"/>
          <w:sz w:val="24"/>
          <w:szCs w:val="24"/>
          <w:lang w:val="en-US"/>
        </w:rPr>
        <w:t>,</w:t>
      </w:r>
      <w:r w:rsidRPr="00C765D8">
        <w:rPr>
          <w:rFonts w:ascii="Times New Roman" w:hAnsi="Times New Roman" w:cs="Calibri"/>
          <w:sz w:val="24"/>
          <w:szCs w:val="24"/>
          <w:lang w:val="en-US"/>
        </w:rPr>
        <w:t xml:space="preserve"> Yang</w:t>
      </w:r>
      <w:r w:rsidR="00C43CC5" w:rsidRPr="00C43CC5">
        <w:rPr>
          <w:rFonts w:ascii="Times New Roman" w:hAnsi="Times New Roman" w:cs="Calibri"/>
          <w:sz w:val="24"/>
          <w:szCs w:val="24"/>
          <w:lang w:val="en-US"/>
        </w:rPr>
        <w:t xml:space="preserve"> </w:t>
      </w:r>
      <w:r w:rsidR="00C43CC5" w:rsidRPr="00C765D8">
        <w:rPr>
          <w:rFonts w:ascii="Times New Roman" w:hAnsi="Times New Roman" w:cs="Calibri"/>
          <w:sz w:val="24"/>
          <w:szCs w:val="24"/>
          <w:lang w:val="en-US"/>
        </w:rPr>
        <w:t>G</w:t>
      </w:r>
      <w:r w:rsidR="00C43CC5">
        <w:rPr>
          <w:rFonts w:ascii="Times New Roman" w:hAnsi="Times New Roman" w:cs="Calibri"/>
          <w:sz w:val="24"/>
          <w:szCs w:val="24"/>
          <w:lang w:val="en-US"/>
        </w:rPr>
        <w:t>.</w:t>
      </w:r>
      <w:r w:rsidR="00C43CC5" w:rsidRPr="00C765D8">
        <w:rPr>
          <w:rFonts w:ascii="Times New Roman" w:hAnsi="Times New Roman" w:cs="Calibri"/>
          <w:sz w:val="24"/>
          <w:szCs w:val="24"/>
          <w:lang w:val="en-US"/>
        </w:rPr>
        <w:t>F</w:t>
      </w:r>
      <w:r w:rsidR="00C43CC5">
        <w:rPr>
          <w:rFonts w:ascii="Times New Roman" w:hAnsi="Times New Roman" w:cs="Calibri"/>
          <w:sz w:val="24"/>
          <w:szCs w:val="24"/>
          <w:lang w:val="en-US"/>
        </w:rPr>
        <w:t>.</w:t>
      </w:r>
      <w:r w:rsidRPr="00C765D8">
        <w:rPr>
          <w:rFonts w:ascii="Times New Roman" w:hAnsi="Times New Roman" w:cs="Calibri"/>
          <w:sz w:val="24"/>
          <w:szCs w:val="24"/>
          <w:lang w:val="en-US"/>
        </w:rPr>
        <w:t>, Yu</w:t>
      </w:r>
      <w:r w:rsidR="00C43CC5" w:rsidRPr="00C43CC5">
        <w:rPr>
          <w:rFonts w:ascii="Times New Roman" w:hAnsi="Times New Roman" w:cs="Calibri"/>
          <w:sz w:val="24"/>
          <w:szCs w:val="24"/>
          <w:lang w:val="en-US"/>
        </w:rPr>
        <w:t xml:space="preserve"> </w:t>
      </w:r>
      <w:r w:rsidR="00C43CC5" w:rsidRPr="00C765D8">
        <w:rPr>
          <w:rFonts w:ascii="Times New Roman" w:hAnsi="Times New Roman" w:cs="Calibri"/>
          <w:sz w:val="24"/>
          <w:szCs w:val="24"/>
          <w:lang w:val="en-US"/>
        </w:rPr>
        <w:t>J</w:t>
      </w:r>
      <w:r w:rsidR="00C43CC5">
        <w:rPr>
          <w:rFonts w:ascii="Times New Roman" w:hAnsi="Times New Roman" w:cs="Calibri"/>
          <w:sz w:val="24"/>
          <w:szCs w:val="24"/>
          <w:lang w:val="en-US"/>
        </w:rPr>
        <w:t>.</w:t>
      </w:r>
      <w:r w:rsidR="00C43CC5" w:rsidRPr="00C765D8">
        <w:rPr>
          <w:rFonts w:ascii="Times New Roman" w:hAnsi="Times New Roman" w:cs="Calibri"/>
          <w:sz w:val="24"/>
          <w:szCs w:val="24"/>
          <w:lang w:val="en-US"/>
        </w:rPr>
        <w:t>J</w:t>
      </w:r>
      <w:r w:rsidR="00C43CC5">
        <w:rPr>
          <w:rFonts w:ascii="Times New Roman" w:hAnsi="Times New Roman" w:cs="Calibri"/>
          <w:sz w:val="24"/>
          <w:szCs w:val="24"/>
          <w:lang w:val="en-US"/>
        </w:rPr>
        <w:t>.</w:t>
      </w:r>
      <w:r w:rsidRPr="00C765D8">
        <w:rPr>
          <w:rFonts w:ascii="Times New Roman" w:hAnsi="Times New Roman" w:cs="Calibri"/>
          <w:sz w:val="24"/>
          <w:szCs w:val="24"/>
          <w:lang w:val="en-US"/>
        </w:rPr>
        <w:t xml:space="preserve">, </w:t>
      </w:r>
      <w:proofErr w:type="spellStart"/>
      <w:r w:rsidRPr="00C765D8">
        <w:rPr>
          <w:rFonts w:ascii="Times New Roman" w:hAnsi="Times New Roman" w:cs="Calibri"/>
          <w:sz w:val="24"/>
          <w:szCs w:val="24"/>
          <w:lang w:val="en-US"/>
        </w:rPr>
        <w:t>Zheng</w:t>
      </w:r>
      <w:proofErr w:type="spellEnd"/>
      <w:r w:rsidR="00C43CC5" w:rsidRPr="00C43CC5">
        <w:rPr>
          <w:rFonts w:ascii="Times New Roman" w:hAnsi="Times New Roman" w:cs="Calibri"/>
          <w:sz w:val="24"/>
          <w:szCs w:val="24"/>
          <w:lang w:val="en-US"/>
        </w:rPr>
        <w:t xml:space="preserve"> </w:t>
      </w:r>
      <w:r w:rsidR="00C43CC5" w:rsidRPr="00C765D8">
        <w:rPr>
          <w:rFonts w:ascii="Times New Roman" w:hAnsi="Times New Roman" w:cs="Calibri"/>
          <w:sz w:val="24"/>
          <w:szCs w:val="24"/>
          <w:lang w:val="en-US"/>
        </w:rPr>
        <w:t>P</w:t>
      </w:r>
      <w:r>
        <w:rPr>
          <w:rFonts w:ascii="Times New Roman" w:hAnsi="Times New Roman" w:cs="Calibri"/>
          <w:sz w:val="24"/>
          <w:szCs w:val="24"/>
          <w:lang w:val="en-US"/>
        </w:rPr>
        <w:t xml:space="preserve">. 2012. </w:t>
      </w:r>
      <w:r w:rsidRPr="00C765D8">
        <w:rPr>
          <w:rFonts w:ascii="Times New Roman" w:hAnsi="Times New Roman"/>
          <w:sz w:val="24"/>
          <w:szCs w:val="24"/>
          <w:lang w:val="en-US"/>
        </w:rPr>
        <w:t xml:space="preserve">The inhibition of the </w:t>
      </w:r>
      <w:proofErr w:type="spellStart"/>
      <w:r w:rsidRPr="00C765D8">
        <w:rPr>
          <w:rFonts w:ascii="Times New Roman" w:hAnsi="Times New Roman"/>
          <w:sz w:val="24"/>
          <w:szCs w:val="24"/>
          <w:lang w:val="en-US"/>
        </w:rPr>
        <w:t>Anammox</w:t>
      </w:r>
      <w:proofErr w:type="spellEnd"/>
      <w:r w:rsidRPr="00C765D8">
        <w:rPr>
          <w:rFonts w:ascii="Times New Roman" w:hAnsi="Times New Roman"/>
          <w:sz w:val="24"/>
          <w:szCs w:val="24"/>
          <w:lang w:val="en-US"/>
        </w:rPr>
        <w:t xml:space="preserve"> process: A review</w:t>
      </w:r>
      <w:r>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Chemical Engineering Journal</w:t>
      </w:r>
      <w:r>
        <w:rPr>
          <w:rFonts w:ascii="Times New Roman" w:hAnsi="Times New Roman"/>
          <w:sz w:val="24"/>
          <w:szCs w:val="24"/>
          <w:lang w:val="en-US"/>
        </w:rPr>
        <w:t>.</w:t>
      </w:r>
      <w:proofErr w:type="gramEnd"/>
      <w:r>
        <w:rPr>
          <w:rFonts w:ascii="Times New Roman" w:hAnsi="Times New Roman"/>
          <w:sz w:val="24"/>
          <w:szCs w:val="24"/>
          <w:lang w:val="en-US"/>
        </w:rPr>
        <w:t xml:space="preserve">  197: 67-69.</w:t>
      </w:r>
    </w:p>
    <w:p w:rsidR="00636B55" w:rsidRDefault="00636B55"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Kamimura</w:t>
      </w:r>
      <w:proofErr w:type="spellEnd"/>
      <w:r w:rsidRPr="00155749">
        <w:rPr>
          <w:rFonts w:ascii="Times New Roman" w:hAnsi="Times New Roman"/>
          <w:sz w:val="24"/>
          <w:szCs w:val="24"/>
          <w:lang w:val="en-US"/>
        </w:rPr>
        <w:t xml:space="preserve"> Y.</w:t>
      </w:r>
      <w:r w:rsidR="00C00844">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Hayano</w:t>
      </w:r>
      <w:proofErr w:type="spellEnd"/>
      <w:r w:rsidR="00C00844" w:rsidRPr="00C00844">
        <w:rPr>
          <w:rFonts w:ascii="Times New Roman" w:hAnsi="Times New Roman"/>
          <w:sz w:val="24"/>
          <w:szCs w:val="24"/>
          <w:lang w:val="en-US"/>
        </w:rPr>
        <w:t xml:space="preserve"> </w:t>
      </w:r>
      <w:r w:rsidR="00C00844" w:rsidRPr="00155749">
        <w:rPr>
          <w:rFonts w:ascii="Times New Roman" w:hAnsi="Times New Roman"/>
          <w:sz w:val="24"/>
          <w:szCs w:val="24"/>
          <w:lang w:val="en-US"/>
        </w:rPr>
        <w:t>K</w:t>
      </w:r>
      <w:r w:rsidRPr="00155749">
        <w:rPr>
          <w:rFonts w:ascii="Times New Roman" w:hAnsi="Times New Roman"/>
          <w:sz w:val="24"/>
          <w:szCs w:val="24"/>
          <w:lang w:val="en-US"/>
        </w:rPr>
        <w:t>.</w:t>
      </w:r>
      <w:r w:rsidR="00F14C54"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2000. Properties of protease extracted from tea-field soil.  </w:t>
      </w:r>
      <w:proofErr w:type="gramStart"/>
      <w:r w:rsidR="003031B3" w:rsidRPr="003031B3">
        <w:rPr>
          <w:rFonts w:ascii="Times New Roman" w:hAnsi="Times New Roman"/>
          <w:i/>
          <w:sz w:val="24"/>
          <w:szCs w:val="24"/>
          <w:lang w:val="en-US"/>
        </w:rPr>
        <w:t>Biology and Fertility of Soils</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30:</w:t>
      </w:r>
      <w:r w:rsidRPr="00155749">
        <w:rPr>
          <w:rFonts w:ascii="Times New Roman" w:hAnsi="Times New Roman"/>
          <w:sz w:val="24"/>
          <w:szCs w:val="24"/>
          <w:lang w:val="en-US"/>
        </w:rPr>
        <w:t xml:space="preserve"> 351–355.</w:t>
      </w:r>
    </w:p>
    <w:p w:rsidR="003C0CA0" w:rsidRPr="00155749" w:rsidRDefault="003C0CA0" w:rsidP="003E2610">
      <w:pPr>
        <w:spacing w:line="240" w:lineRule="auto"/>
        <w:ind w:left="709" w:hanging="709"/>
        <w:jc w:val="both"/>
        <w:rPr>
          <w:rFonts w:ascii="Times New Roman" w:hAnsi="Times New Roman"/>
          <w:sz w:val="24"/>
          <w:szCs w:val="24"/>
          <w:lang w:val="en-US"/>
        </w:rPr>
      </w:pPr>
      <w:r>
        <w:rPr>
          <w:rFonts w:ascii="Times New Roman" w:hAnsi="Times New Roman"/>
          <w:sz w:val="24"/>
          <w:szCs w:val="24"/>
          <w:lang w:val="en-US"/>
        </w:rPr>
        <w:t>Kader M.</w:t>
      </w:r>
      <w:r w:rsidRPr="003C0CA0">
        <w:rPr>
          <w:rFonts w:ascii="Times New Roman" w:hAnsi="Times New Roman"/>
          <w:sz w:val="24"/>
          <w:szCs w:val="24"/>
          <w:lang w:val="en-US"/>
        </w:rPr>
        <w:t xml:space="preserve">, </w:t>
      </w:r>
      <w:proofErr w:type="spellStart"/>
      <w:r w:rsidRPr="003C0CA0">
        <w:rPr>
          <w:rFonts w:ascii="Times New Roman" w:hAnsi="Times New Roman"/>
          <w:sz w:val="24"/>
          <w:szCs w:val="24"/>
          <w:lang w:val="en-US"/>
        </w:rPr>
        <w:t>Sleutel</w:t>
      </w:r>
      <w:proofErr w:type="spellEnd"/>
      <w:r w:rsidR="00EC2DB0" w:rsidRPr="00EC2DB0">
        <w:rPr>
          <w:rFonts w:ascii="Times New Roman" w:hAnsi="Times New Roman"/>
          <w:sz w:val="24"/>
          <w:szCs w:val="24"/>
          <w:lang w:val="en-US"/>
        </w:rPr>
        <w:t xml:space="preserve"> </w:t>
      </w:r>
      <w:r w:rsidR="00EC2DB0" w:rsidRPr="003C0CA0">
        <w:rPr>
          <w:rFonts w:ascii="Times New Roman" w:hAnsi="Times New Roman"/>
          <w:sz w:val="24"/>
          <w:szCs w:val="24"/>
          <w:lang w:val="en-US"/>
        </w:rPr>
        <w:t>S.</w:t>
      </w:r>
      <w:r w:rsidRPr="003C0CA0">
        <w:rPr>
          <w:rFonts w:ascii="Times New Roman" w:hAnsi="Times New Roman"/>
          <w:sz w:val="24"/>
          <w:szCs w:val="24"/>
          <w:lang w:val="en-US"/>
        </w:rPr>
        <w:t>, Begum</w:t>
      </w:r>
      <w:r w:rsidR="00EC2DB0" w:rsidRPr="00EC2DB0">
        <w:rPr>
          <w:rFonts w:ascii="Times New Roman" w:hAnsi="Times New Roman"/>
          <w:sz w:val="24"/>
          <w:szCs w:val="24"/>
          <w:lang w:val="en-US"/>
        </w:rPr>
        <w:t xml:space="preserve"> </w:t>
      </w:r>
      <w:r w:rsidR="00EC2DB0" w:rsidRPr="003C0CA0">
        <w:rPr>
          <w:rFonts w:ascii="Times New Roman" w:hAnsi="Times New Roman"/>
          <w:sz w:val="24"/>
          <w:szCs w:val="24"/>
          <w:lang w:val="en-US"/>
        </w:rPr>
        <w:t>S.</w:t>
      </w:r>
      <w:r w:rsidRPr="003C0CA0">
        <w:rPr>
          <w:rFonts w:ascii="Times New Roman" w:hAnsi="Times New Roman"/>
          <w:sz w:val="24"/>
          <w:szCs w:val="24"/>
          <w:lang w:val="en-US"/>
        </w:rPr>
        <w:t xml:space="preserve">, </w:t>
      </w:r>
      <w:proofErr w:type="spellStart"/>
      <w:r w:rsidRPr="003C0CA0">
        <w:rPr>
          <w:rFonts w:ascii="Times New Roman" w:hAnsi="Times New Roman"/>
          <w:sz w:val="24"/>
          <w:szCs w:val="24"/>
          <w:lang w:val="en-US"/>
        </w:rPr>
        <w:t>D’Haene</w:t>
      </w:r>
      <w:proofErr w:type="spellEnd"/>
      <w:r w:rsidR="00EC2DB0" w:rsidRPr="00EC2DB0">
        <w:rPr>
          <w:rFonts w:ascii="Times New Roman" w:hAnsi="Times New Roman"/>
          <w:sz w:val="24"/>
          <w:szCs w:val="24"/>
          <w:lang w:val="en-US"/>
        </w:rPr>
        <w:t xml:space="preserve"> </w:t>
      </w:r>
      <w:r w:rsidR="00EC2DB0">
        <w:rPr>
          <w:rFonts w:ascii="Times New Roman" w:hAnsi="Times New Roman"/>
          <w:sz w:val="24"/>
          <w:szCs w:val="24"/>
          <w:lang w:val="en-US"/>
        </w:rPr>
        <w:t>K.</w:t>
      </w:r>
      <w:r w:rsidRPr="003C0CA0">
        <w:rPr>
          <w:rFonts w:ascii="Times New Roman" w:hAnsi="Times New Roman"/>
          <w:sz w:val="24"/>
          <w:szCs w:val="24"/>
          <w:lang w:val="en-US"/>
        </w:rPr>
        <w:t xml:space="preserve">, </w:t>
      </w:r>
      <w:proofErr w:type="spellStart"/>
      <w:r w:rsidR="008A0913">
        <w:rPr>
          <w:rFonts w:ascii="Times New Roman" w:hAnsi="Times New Roman"/>
          <w:sz w:val="24"/>
          <w:szCs w:val="24"/>
          <w:lang w:val="en-US"/>
        </w:rPr>
        <w:t>Jegajeevagan</w:t>
      </w:r>
      <w:proofErr w:type="spellEnd"/>
      <w:r w:rsidR="00EC2DB0" w:rsidRPr="00EC2DB0">
        <w:rPr>
          <w:rFonts w:ascii="Times New Roman" w:hAnsi="Times New Roman"/>
          <w:sz w:val="24"/>
          <w:szCs w:val="24"/>
          <w:lang w:val="en-US"/>
        </w:rPr>
        <w:t xml:space="preserve"> </w:t>
      </w:r>
      <w:r w:rsidR="00EC2DB0">
        <w:rPr>
          <w:rFonts w:ascii="Times New Roman" w:hAnsi="Times New Roman"/>
          <w:sz w:val="24"/>
          <w:szCs w:val="24"/>
          <w:lang w:val="en-US"/>
        </w:rPr>
        <w:t>K.</w:t>
      </w:r>
      <w:r w:rsidR="008A0913">
        <w:rPr>
          <w:rFonts w:ascii="Times New Roman" w:hAnsi="Times New Roman"/>
          <w:sz w:val="24"/>
          <w:szCs w:val="24"/>
          <w:lang w:val="en-US"/>
        </w:rPr>
        <w:t xml:space="preserve">, De </w:t>
      </w:r>
      <w:proofErr w:type="spellStart"/>
      <w:r w:rsidR="008A0913">
        <w:rPr>
          <w:rFonts w:ascii="Times New Roman" w:hAnsi="Times New Roman"/>
          <w:sz w:val="24"/>
          <w:szCs w:val="24"/>
          <w:lang w:val="en-US"/>
        </w:rPr>
        <w:t>Neve</w:t>
      </w:r>
      <w:proofErr w:type="spellEnd"/>
      <w:r w:rsidR="00EC2DB0" w:rsidRPr="00EC2DB0">
        <w:rPr>
          <w:rFonts w:ascii="Times New Roman" w:hAnsi="Times New Roman"/>
          <w:sz w:val="24"/>
          <w:szCs w:val="24"/>
          <w:lang w:val="en-US"/>
        </w:rPr>
        <w:t xml:space="preserve"> </w:t>
      </w:r>
      <w:r w:rsidR="00EC2DB0">
        <w:rPr>
          <w:rFonts w:ascii="Times New Roman" w:hAnsi="Times New Roman"/>
          <w:sz w:val="24"/>
          <w:szCs w:val="24"/>
          <w:lang w:val="en-US"/>
        </w:rPr>
        <w:t>S</w:t>
      </w:r>
      <w:r w:rsidR="008A0913">
        <w:rPr>
          <w:rFonts w:ascii="Times New Roman" w:hAnsi="Times New Roman"/>
          <w:sz w:val="24"/>
          <w:szCs w:val="24"/>
          <w:lang w:val="en-US"/>
        </w:rPr>
        <w:t>. 2010</w:t>
      </w:r>
      <w:r w:rsidRPr="003C0CA0">
        <w:rPr>
          <w:rFonts w:ascii="Times New Roman" w:hAnsi="Times New Roman"/>
          <w:sz w:val="24"/>
          <w:szCs w:val="24"/>
          <w:lang w:val="en-US"/>
        </w:rPr>
        <w:t xml:space="preserve">. </w:t>
      </w:r>
      <w:proofErr w:type="gramStart"/>
      <w:r w:rsidRPr="003C0CA0">
        <w:rPr>
          <w:rFonts w:ascii="Times New Roman" w:hAnsi="Times New Roman"/>
          <w:sz w:val="24"/>
          <w:szCs w:val="24"/>
          <w:lang w:val="en-US"/>
        </w:rPr>
        <w:t xml:space="preserve">Soil organic matter fractionation as a tool for predicting nitrogen mineralization in </w:t>
      </w:r>
      <w:proofErr w:type="spellStart"/>
      <w:r w:rsidRPr="003C0CA0">
        <w:rPr>
          <w:rFonts w:ascii="Times New Roman" w:hAnsi="Times New Roman"/>
          <w:sz w:val="24"/>
          <w:szCs w:val="24"/>
          <w:lang w:val="en-US"/>
        </w:rPr>
        <w:t>silty</w:t>
      </w:r>
      <w:proofErr w:type="spellEnd"/>
      <w:r w:rsidRPr="003C0CA0">
        <w:rPr>
          <w:rFonts w:ascii="Times New Roman" w:hAnsi="Times New Roman"/>
          <w:sz w:val="24"/>
          <w:szCs w:val="24"/>
          <w:lang w:val="en-US"/>
        </w:rPr>
        <w:t xml:space="preserve"> arable</w:t>
      </w:r>
      <w:r>
        <w:rPr>
          <w:rFonts w:ascii="Times New Roman" w:hAnsi="Times New Roman"/>
          <w:sz w:val="24"/>
          <w:szCs w:val="24"/>
          <w:lang w:val="en-US"/>
        </w:rPr>
        <w:t xml:space="preserve"> soils.</w:t>
      </w:r>
      <w:proofErr w:type="gramEnd"/>
      <w:r>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 xml:space="preserve">Soil </w:t>
      </w:r>
      <w:r w:rsidR="00EC2DB0">
        <w:rPr>
          <w:rFonts w:ascii="Times New Roman" w:hAnsi="Times New Roman"/>
          <w:i/>
          <w:sz w:val="24"/>
          <w:szCs w:val="24"/>
          <w:lang w:val="en-US"/>
        </w:rPr>
        <w:t>u</w:t>
      </w:r>
      <w:r w:rsidR="003031B3" w:rsidRPr="003031B3">
        <w:rPr>
          <w:rFonts w:ascii="Times New Roman" w:hAnsi="Times New Roman"/>
          <w:i/>
          <w:sz w:val="24"/>
          <w:szCs w:val="24"/>
          <w:lang w:val="en-US"/>
        </w:rPr>
        <w:t xml:space="preserve">se and </w:t>
      </w:r>
      <w:r w:rsidR="00EC2DB0">
        <w:rPr>
          <w:rFonts w:ascii="Times New Roman" w:hAnsi="Times New Roman"/>
          <w:i/>
          <w:sz w:val="24"/>
          <w:szCs w:val="24"/>
          <w:lang w:val="en-US"/>
        </w:rPr>
        <w:t>m</w:t>
      </w:r>
      <w:r w:rsidR="003031B3" w:rsidRPr="003031B3">
        <w:rPr>
          <w:rFonts w:ascii="Times New Roman" w:hAnsi="Times New Roman"/>
          <w:i/>
          <w:sz w:val="24"/>
          <w:szCs w:val="24"/>
          <w:lang w:val="en-US"/>
        </w:rPr>
        <w:t>anagement</w:t>
      </w:r>
      <w:r>
        <w:rPr>
          <w:rFonts w:ascii="Times New Roman" w:hAnsi="Times New Roman"/>
          <w:sz w:val="24"/>
          <w:szCs w:val="24"/>
          <w:lang w:val="en-US"/>
        </w:rPr>
        <w:t>.</w:t>
      </w:r>
      <w:proofErr w:type="gramEnd"/>
      <w:r w:rsidRPr="003C0CA0">
        <w:rPr>
          <w:rFonts w:ascii="Times New Roman" w:hAnsi="Times New Roman"/>
          <w:sz w:val="24"/>
          <w:szCs w:val="24"/>
          <w:lang w:val="en-US"/>
        </w:rPr>
        <w:t xml:space="preserve"> 26(4)</w:t>
      </w:r>
      <w:r>
        <w:rPr>
          <w:rFonts w:ascii="Times New Roman" w:hAnsi="Times New Roman"/>
          <w:sz w:val="24"/>
          <w:szCs w:val="24"/>
          <w:lang w:val="en-US"/>
        </w:rPr>
        <w:t>:</w:t>
      </w:r>
      <w:r w:rsidRPr="003C0CA0">
        <w:rPr>
          <w:rFonts w:ascii="Times New Roman" w:hAnsi="Times New Roman"/>
          <w:sz w:val="24"/>
          <w:szCs w:val="24"/>
          <w:lang w:val="en-US"/>
        </w:rPr>
        <w:t xml:space="preserve"> 494-507. doi:10.1111/j.1475-2743.2010.00303.x</w:t>
      </w:r>
    </w:p>
    <w:p w:rsidR="000A7905" w:rsidRPr="00155749" w:rsidRDefault="000A7905"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Kandeler</w:t>
      </w:r>
      <w:proofErr w:type="spellEnd"/>
      <w:r w:rsidRPr="00155749">
        <w:rPr>
          <w:rFonts w:ascii="Times New Roman" w:hAnsi="Times New Roman"/>
          <w:sz w:val="24"/>
          <w:szCs w:val="24"/>
          <w:lang w:val="en-US"/>
        </w:rPr>
        <w:t xml:space="preserve"> E.</w:t>
      </w:r>
      <w:r w:rsidR="004A7516">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Deiglmayr</w:t>
      </w:r>
      <w:proofErr w:type="spellEnd"/>
      <w:r w:rsidRPr="00155749">
        <w:rPr>
          <w:rFonts w:ascii="Times New Roman" w:hAnsi="Times New Roman"/>
          <w:sz w:val="24"/>
          <w:szCs w:val="24"/>
          <w:lang w:val="en-US"/>
        </w:rPr>
        <w:t xml:space="preserve"> K.</w:t>
      </w:r>
      <w:r w:rsidR="004A7516">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Tscherko</w:t>
      </w:r>
      <w:proofErr w:type="spellEnd"/>
      <w:r w:rsidRPr="00155749">
        <w:rPr>
          <w:rFonts w:ascii="Times New Roman" w:hAnsi="Times New Roman"/>
          <w:sz w:val="24"/>
          <w:szCs w:val="24"/>
          <w:lang w:val="en-US"/>
        </w:rPr>
        <w:t xml:space="preserve"> D.</w:t>
      </w:r>
      <w:r w:rsidR="004C2B23">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Bru</w:t>
      </w:r>
      <w:proofErr w:type="spellEnd"/>
      <w:r w:rsidRPr="00155749">
        <w:rPr>
          <w:rFonts w:ascii="Times New Roman" w:hAnsi="Times New Roman"/>
          <w:sz w:val="24"/>
          <w:szCs w:val="24"/>
          <w:lang w:val="en-US"/>
        </w:rPr>
        <w:t xml:space="preserve"> D.</w:t>
      </w:r>
      <w:r w:rsidR="004C2B23">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Philippot</w:t>
      </w:r>
      <w:proofErr w:type="spellEnd"/>
      <w:r w:rsidRPr="00155749">
        <w:rPr>
          <w:rFonts w:ascii="Times New Roman" w:hAnsi="Times New Roman"/>
          <w:sz w:val="24"/>
          <w:szCs w:val="24"/>
          <w:lang w:val="en-US"/>
        </w:rPr>
        <w:t xml:space="preserve"> L. 2006. </w:t>
      </w:r>
      <w:proofErr w:type="gramStart"/>
      <w:r w:rsidRPr="00155749">
        <w:rPr>
          <w:rFonts w:ascii="Times New Roman" w:hAnsi="Times New Roman"/>
          <w:sz w:val="24"/>
          <w:szCs w:val="24"/>
          <w:lang w:val="en-US"/>
        </w:rPr>
        <w:t xml:space="preserve">Abundance of </w:t>
      </w:r>
      <w:proofErr w:type="spellStart"/>
      <w:r w:rsidRPr="00155749">
        <w:rPr>
          <w:rFonts w:ascii="Times New Roman" w:hAnsi="Times New Roman"/>
          <w:i/>
          <w:sz w:val="24"/>
          <w:szCs w:val="24"/>
          <w:lang w:val="en-US"/>
        </w:rPr>
        <w:t>narG</w:t>
      </w:r>
      <w:proofErr w:type="spellEnd"/>
      <w:r w:rsidRPr="00155749">
        <w:rPr>
          <w:rFonts w:ascii="Times New Roman" w:hAnsi="Times New Roman"/>
          <w:sz w:val="24"/>
          <w:szCs w:val="24"/>
          <w:lang w:val="en-US"/>
        </w:rPr>
        <w:t xml:space="preserve">, </w:t>
      </w:r>
      <w:proofErr w:type="spellStart"/>
      <w:r w:rsidRPr="00155749">
        <w:rPr>
          <w:rFonts w:ascii="Times New Roman" w:hAnsi="Times New Roman"/>
          <w:i/>
          <w:sz w:val="24"/>
          <w:szCs w:val="24"/>
          <w:lang w:val="en-US"/>
        </w:rPr>
        <w:t>nirS</w:t>
      </w:r>
      <w:proofErr w:type="spellEnd"/>
      <w:r w:rsidRPr="00155749">
        <w:rPr>
          <w:rFonts w:ascii="Times New Roman" w:hAnsi="Times New Roman"/>
          <w:i/>
          <w:sz w:val="24"/>
          <w:szCs w:val="24"/>
          <w:lang w:val="en-US"/>
        </w:rPr>
        <w:t xml:space="preserve">, </w:t>
      </w:r>
      <w:proofErr w:type="spellStart"/>
      <w:r w:rsidRPr="00155749">
        <w:rPr>
          <w:rFonts w:ascii="Times New Roman" w:hAnsi="Times New Roman"/>
          <w:i/>
          <w:sz w:val="24"/>
          <w:szCs w:val="24"/>
          <w:lang w:val="en-US"/>
        </w:rPr>
        <w:t>nirK</w:t>
      </w:r>
      <w:proofErr w:type="spellEnd"/>
      <w:r w:rsidRPr="00155749">
        <w:rPr>
          <w:rFonts w:ascii="Times New Roman" w:hAnsi="Times New Roman"/>
          <w:sz w:val="24"/>
          <w:szCs w:val="24"/>
          <w:lang w:val="en-US"/>
        </w:rPr>
        <w:t xml:space="preserve">, and </w:t>
      </w:r>
      <w:proofErr w:type="spellStart"/>
      <w:r w:rsidRPr="00155749">
        <w:rPr>
          <w:rFonts w:ascii="Times New Roman" w:hAnsi="Times New Roman"/>
          <w:i/>
          <w:sz w:val="24"/>
          <w:szCs w:val="24"/>
          <w:lang w:val="en-US"/>
        </w:rPr>
        <w:t>nosZ</w:t>
      </w:r>
      <w:proofErr w:type="spellEnd"/>
      <w:r w:rsidRPr="00155749">
        <w:rPr>
          <w:rFonts w:ascii="Times New Roman" w:hAnsi="Times New Roman"/>
          <w:sz w:val="24"/>
          <w:szCs w:val="24"/>
          <w:lang w:val="en-US"/>
        </w:rPr>
        <w:t xml:space="preserve"> </w:t>
      </w:r>
      <w:r w:rsidR="004C2B23">
        <w:rPr>
          <w:rFonts w:ascii="Times New Roman" w:hAnsi="Times New Roman"/>
          <w:sz w:val="24"/>
          <w:szCs w:val="24"/>
          <w:lang w:val="en-US"/>
        </w:rPr>
        <w:t>g</w:t>
      </w:r>
      <w:r w:rsidR="004C2B23" w:rsidRPr="00155749">
        <w:rPr>
          <w:rFonts w:ascii="Times New Roman" w:hAnsi="Times New Roman"/>
          <w:sz w:val="24"/>
          <w:szCs w:val="24"/>
          <w:lang w:val="en-US"/>
        </w:rPr>
        <w:t xml:space="preserve">enes </w:t>
      </w:r>
      <w:r w:rsidRPr="00155749">
        <w:rPr>
          <w:rFonts w:ascii="Times New Roman" w:hAnsi="Times New Roman"/>
          <w:sz w:val="24"/>
          <w:szCs w:val="24"/>
          <w:lang w:val="en-US"/>
        </w:rPr>
        <w:t xml:space="preserve">of </w:t>
      </w:r>
      <w:r w:rsidR="004C2B23">
        <w:rPr>
          <w:rFonts w:ascii="Times New Roman" w:hAnsi="Times New Roman"/>
          <w:sz w:val="24"/>
          <w:szCs w:val="24"/>
          <w:lang w:val="en-US"/>
        </w:rPr>
        <w:t>d</w:t>
      </w:r>
      <w:r w:rsidR="004C2B23" w:rsidRPr="00155749">
        <w:rPr>
          <w:rFonts w:ascii="Times New Roman" w:hAnsi="Times New Roman"/>
          <w:sz w:val="24"/>
          <w:szCs w:val="24"/>
          <w:lang w:val="en-US"/>
        </w:rPr>
        <w:t xml:space="preserve">enitrifying </w:t>
      </w:r>
      <w:r w:rsidR="004C2B23">
        <w:rPr>
          <w:rFonts w:ascii="Times New Roman" w:hAnsi="Times New Roman"/>
          <w:sz w:val="24"/>
          <w:szCs w:val="24"/>
          <w:lang w:val="en-US"/>
        </w:rPr>
        <w:t>b</w:t>
      </w:r>
      <w:r w:rsidR="004C2B23" w:rsidRPr="00155749">
        <w:rPr>
          <w:rFonts w:ascii="Times New Roman" w:hAnsi="Times New Roman"/>
          <w:sz w:val="24"/>
          <w:szCs w:val="24"/>
          <w:lang w:val="en-US"/>
        </w:rPr>
        <w:t xml:space="preserve">acteria </w:t>
      </w:r>
      <w:r w:rsidRPr="00155749">
        <w:rPr>
          <w:rFonts w:ascii="Times New Roman" w:hAnsi="Times New Roman"/>
          <w:sz w:val="24"/>
          <w:szCs w:val="24"/>
          <w:lang w:val="en-US"/>
        </w:rPr>
        <w:t xml:space="preserve">during </w:t>
      </w:r>
      <w:r w:rsidR="004C2B23">
        <w:rPr>
          <w:rFonts w:ascii="Times New Roman" w:hAnsi="Times New Roman"/>
          <w:sz w:val="24"/>
          <w:szCs w:val="24"/>
          <w:lang w:val="en-US"/>
        </w:rPr>
        <w:t>p</w:t>
      </w:r>
      <w:r w:rsidR="004C2B23" w:rsidRPr="00155749">
        <w:rPr>
          <w:rFonts w:ascii="Times New Roman" w:hAnsi="Times New Roman"/>
          <w:sz w:val="24"/>
          <w:szCs w:val="24"/>
          <w:lang w:val="en-US"/>
        </w:rPr>
        <w:t xml:space="preserve">rimary </w:t>
      </w:r>
      <w:r w:rsidR="004C2B23">
        <w:rPr>
          <w:rFonts w:ascii="Times New Roman" w:hAnsi="Times New Roman"/>
          <w:sz w:val="24"/>
          <w:szCs w:val="24"/>
          <w:lang w:val="en-US"/>
        </w:rPr>
        <w:t>s</w:t>
      </w:r>
      <w:r w:rsidR="004C2B23" w:rsidRPr="00155749">
        <w:rPr>
          <w:rFonts w:ascii="Times New Roman" w:hAnsi="Times New Roman"/>
          <w:sz w:val="24"/>
          <w:szCs w:val="24"/>
          <w:lang w:val="en-US"/>
        </w:rPr>
        <w:t xml:space="preserve">uccessions </w:t>
      </w:r>
      <w:r w:rsidRPr="00155749">
        <w:rPr>
          <w:rFonts w:ascii="Times New Roman" w:hAnsi="Times New Roman"/>
          <w:sz w:val="24"/>
          <w:szCs w:val="24"/>
          <w:lang w:val="en-US"/>
        </w:rPr>
        <w:t>of a Glacier Foreland.</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sidR="00FF56B2">
        <w:rPr>
          <w:rFonts w:ascii="Times New Roman" w:hAnsi="Times New Roman"/>
          <w:sz w:val="24"/>
          <w:szCs w:val="24"/>
          <w:lang w:val="en-US"/>
        </w:rPr>
        <w:t>.</w:t>
      </w:r>
      <w:proofErr w:type="gramEnd"/>
      <w:r w:rsidR="009E5AFA" w:rsidRPr="00155749">
        <w:rPr>
          <w:rFonts w:ascii="Times New Roman" w:hAnsi="Times New Roman"/>
          <w:sz w:val="24"/>
          <w:szCs w:val="24"/>
          <w:lang w:val="en-US"/>
        </w:rPr>
        <w:t xml:space="preserve"> 72</w:t>
      </w:r>
      <w:r w:rsidRPr="00155749">
        <w:rPr>
          <w:rFonts w:ascii="Times New Roman" w:hAnsi="Times New Roman"/>
          <w:sz w:val="24"/>
          <w:szCs w:val="24"/>
          <w:lang w:val="en-US"/>
        </w:rPr>
        <w:t>(9)</w:t>
      </w:r>
      <w:r w:rsidR="00FF56B2">
        <w:rPr>
          <w:rFonts w:ascii="Times New Roman" w:hAnsi="Times New Roman"/>
          <w:sz w:val="24"/>
          <w:szCs w:val="24"/>
          <w:lang w:val="en-US"/>
        </w:rPr>
        <w:t>:</w:t>
      </w:r>
      <w:r w:rsidRPr="00155749">
        <w:rPr>
          <w:rFonts w:ascii="Times New Roman" w:hAnsi="Times New Roman"/>
          <w:sz w:val="24"/>
          <w:szCs w:val="24"/>
          <w:lang w:val="en-US"/>
        </w:rPr>
        <w:t xml:space="preserve"> 5957–5962. </w:t>
      </w:r>
    </w:p>
    <w:p w:rsidR="00692750" w:rsidRPr="00155749" w:rsidRDefault="00692750"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Klotz M.G., Stain</w:t>
      </w:r>
      <w:r w:rsidR="00756DE2" w:rsidRPr="00756DE2">
        <w:rPr>
          <w:rFonts w:ascii="Times New Roman" w:hAnsi="Times New Roman"/>
          <w:sz w:val="24"/>
          <w:szCs w:val="24"/>
          <w:lang w:val="en-US"/>
        </w:rPr>
        <w:t xml:space="preserve"> </w:t>
      </w:r>
      <w:r w:rsidR="00756DE2" w:rsidRPr="00155749">
        <w:rPr>
          <w:rFonts w:ascii="Times New Roman" w:hAnsi="Times New Roman"/>
          <w:sz w:val="24"/>
          <w:szCs w:val="24"/>
          <w:lang w:val="en-US"/>
        </w:rPr>
        <w:t>L.Y</w:t>
      </w:r>
      <w:r w:rsidR="006E33A1"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2008. </w:t>
      </w:r>
      <w:proofErr w:type="spellStart"/>
      <w:proofErr w:type="gramStart"/>
      <w:r w:rsidRPr="00155749">
        <w:rPr>
          <w:rFonts w:ascii="Times New Roman" w:hAnsi="Times New Roman"/>
          <w:sz w:val="24"/>
          <w:szCs w:val="24"/>
          <w:lang w:val="en-US"/>
        </w:rPr>
        <w:t>Nitrifier</w:t>
      </w:r>
      <w:proofErr w:type="spellEnd"/>
      <w:r w:rsidRPr="00155749">
        <w:rPr>
          <w:rFonts w:ascii="Times New Roman" w:hAnsi="Times New Roman"/>
          <w:sz w:val="24"/>
          <w:szCs w:val="24"/>
          <w:lang w:val="en-US"/>
        </w:rPr>
        <w:t xml:space="preserve"> genomics and evolution of the nitrogen cycle.</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FEMS Microbiological Letters</w:t>
      </w:r>
      <w:r w:rsidR="00FF56B2">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r w:rsidR="00FF56B2">
        <w:rPr>
          <w:rFonts w:ascii="Times New Roman" w:hAnsi="Times New Roman"/>
          <w:sz w:val="24"/>
          <w:szCs w:val="24"/>
          <w:lang w:val="en-US"/>
        </w:rPr>
        <w:t xml:space="preserve"> </w:t>
      </w:r>
      <w:r w:rsidRPr="00155749">
        <w:rPr>
          <w:rFonts w:ascii="Times New Roman" w:hAnsi="Times New Roman"/>
          <w:sz w:val="24"/>
          <w:szCs w:val="24"/>
          <w:lang w:val="en-US"/>
        </w:rPr>
        <w:t>278</w:t>
      </w:r>
      <w:r w:rsidR="00FF56B2">
        <w:rPr>
          <w:rFonts w:ascii="Times New Roman" w:hAnsi="Times New Roman"/>
          <w:sz w:val="24"/>
          <w:szCs w:val="24"/>
          <w:lang w:val="en-US"/>
        </w:rPr>
        <w:t>:</w:t>
      </w:r>
      <w:r w:rsidR="006E33A1" w:rsidRPr="00155749">
        <w:rPr>
          <w:rFonts w:ascii="Times New Roman" w:hAnsi="Times New Roman"/>
          <w:sz w:val="24"/>
          <w:szCs w:val="24"/>
          <w:lang w:val="en-US"/>
        </w:rPr>
        <w:t xml:space="preserve"> </w:t>
      </w:r>
      <w:r w:rsidRPr="00155749">
        <w:rPr>
          <w:rFonts w:ascii="Times New Roman" w:hAnsi="Times New Roman"/>
          <w:sz w:val="24"/>
          <w:szCs w:val="24"/>
          <w:lang w:val="en-US"/>
        </w:rPr>
        <w:t>146-156.</w:t>
      </w:r>
    </w:p>
    <w:p w:rsidR="00692750" w:rsidRPr="00155749"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Leininger</w:t>
      </w:r>
      <w:proofErr w:type="spellEnd"/>
      <w:r w:rsidRPr="00155749">
        <w:rPr>
          <w:rFonts w:ascii="Times New Roman" w:hAnsi="Times New Roman"/>
          <w:sz w:val="24"/>
          <w:szCs w:val="24"/>
          <w:lang w:val="en-US"/>
        </w:rPr>
        <w:t xml:space="preserve"> S., </w:t>
      </w:r>
      <w:proofErr w:type="spellStart"/>
      <w:r w:rsidRPr="00155749">
        <w:rPr>
          <w:rFonts w:ascii="Times New Roman" w:hAnsi="Times New Roman"/>
          <w:sz w:val="24"/>
          <w:szCs w:val="24"/>
          <w:lang w:val="en-US"/>
        </w:rPr>
        <w:t>Urich</w:t>
      </w:r>
      <w:proofErr w:type="spellEnd"/>
      <w:r w:rsidR="00756DE2" w:rsidRPr="00756DE2">
        <w:rPr>
          <w:rFonts w:ascii="Times New Roman" w:hAnsi="Times New Roman"/>
          <w:sz w:val="24"/>
          <w:szCs w:val="24"/>
          <w:lang w:val="en-US"/>
        </w:rPr>
        <w:t xml:space="preserve"> </w:t>
      </w:r>
      <w:r w:rsidR="00756DE2" w:rsidRPr="00155749">
        <w:rPr>
          <w:rFonts w:ascii="Times New Roman" w:hAnsi="Times New Roman"/>
          <w:sz w:val="24"/>
          <w:szCs w:val="24"/>
          <w:lang w:val="en-US"/>
        </w:rPr>
        <w:t>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Schloter</w:t>
      </w:r>
      <w:proofErr w:type="spellEnd"/>
      <w:r w:rsidR="00756DE2" w:rsidRPr="00756DE2">
        <w:rPr>
          <w:rFonts w:ascii="Times New Roman" w:hAnsi="Times New Roman"/>
          <w:sz w:val="24"/>
          <w:szCs w:val="24"/>
          <w:lang w:val="en-US"/>
        </w:rPr>
        <w:t xml:space="preserve"> </w:t>
      </w:r>
      <w:r w:rsidR="00756DE2" w:rsidRPr="00155749">
        <w:rPr>
          <w:rFonts w:ascii="Times New Roman" w:hAnsi="Times New Roman"/>
          <w:sz w:val="24"/>
          <w:szCs w:val="24"/>
          <w:lang w:val="en-US"/>
        </w:rPr>
        <w:t>M</w:t>
      </w:r>
      <w:r w:rsidR="006E33A1" w:rsidRPr="00155749">
        <w:rPr>
          <w:rFonts w:ascii="Times New Roman" w:hAnsi="Times New Roman"/>
          <w:sz w:val="24"/>
          <w:szCs w:val="24"/>
          <w:lang w:val="en-US"/>
        </w:rPr>
        <w:t>.</w:t>
      </w:r>
      <w:r w:rsidR="00756DE2">
        <w:rPr>
          <w:rFonts w:ascii="Times New Roman" w:hAnsi="Times New Roman"/>
          <w:sz w:val="24"/>
          <w:szCs w:val="24"/>
          <w:lang w:val="en-US"/>
        </w:rPr>
        <w:t>,</w:t>
      </w:r>
      <w:r w:rsidR="003031B3" w:rsidRPr="003031B3">
        <w:rPr>
          <w:lang w:val="en-US"/>
        </w:rPr>
        <w:t xml:space="preserve"> </w:t>
      </w:r>
      <w:proofErr w:type="spellStart"/>
      <w:r w:rsidR="003E2610" w:rsidRPr="003E2610">
        <w:rPr>
          <w:rFonts w:ascii="Times New Roman" w:hAnsi="Times New Roman"/>
          <w:sz w:val="24"/>
          <w:szCs w:val="24"/>
          <w:lang w:val="en-US"/>
        </w:rPr>
        <w:t>Schwark</w:t>
      </w:r>
      <w:proofErr w:type="spellEnd"/>
      <w:r w:rsidR="003E2610" w:rsidRPr="003E2610">
        <w:rPr>
          <w:rFonts w:ascii="Times New Roman" w:hAnsi="Times New Roman"/>
          <w:sz w:val="24"/>
          <w:szCs w:val="24"/>
          <w:lang w:val="en-US"/>
        </w:rPr>
        <w:t xml:space="preserve"> L</w:t>
      </w:r>
      <w:r w:rsidR="00756DE2">
        <w:rPr>
          <w:rFonts w:ascii="Times New Roman" w:hAnsi="Times New Roman"/>
          <w:sz w:val="24"/>
          <w:szCs w:val="24"/>
          <w:lang w:val="en-US"/>
        </w:rPr>
        <w:t>.</w:t>
      </w:r>
      <w:r w:rsidR="003031B3" w:rsidRPr="003031B3">
        <w:rPr>
          <w:rFonts w:ascii="Times New Roman" w:hAnsi="Times New Roman"/>
          <w:sz w:val="24"/>
          <w:szCs w:val="24"/>
          <w:lang w:val="en-US"/>
        </w:rPr>
        <w:t xml:space="preserve">, </w:t>
      </w:r>
      <w:proofErr w:type="spellStart"/>
      <w:r w:rsidR="003E2610" w:rsidRPr="003E2610">
        <w:rPr>
          <w:rFonts w:ascii="Times New Roman" w:hAnsi="Times New Roman"/>
          <w:sz w:val="24"/>
          <w:szCs w:val="24"/>
          <w:lang w:val="en-US"/>
        </w:rPr>
        <w:t>Qi</w:t>
      </w:r>
      <w:proofErr w:type="spellEnd"/>
      <w:r w:rsidR="003E2610" w:rsidRPr="003E2610">
        <w:rPr>
          <w:rFonts w:ascii="Times New Roman" w:hAnsi="Times New Roman"/>
          <w:sz w:val="24"/>
          <w:szCs w:val="24"/>
          <w:lang w:val="en-US"/>
        </w:rPr>
        <w:t xml:space="preserve"> J</w:t>
      </w:r>
      <w:r w:rsidR="00756DE2">
        <w:rPr>
          <w:rFonts w:ascii="Times New Roman" w:hAnsi="Times New Roman"/>
          <w:sz w:val="24"/>
          <w:szCs w:val="24"/>
          <w:lang w:val="en-US"/>
        </w:rPr>
        <w:t>.</w:t>
      </w:r>
      <w:r w:rsidR="003031B3" w:rsidRPr="003031B3">
        <w:rPr>
          <w:rFonts w:ascii="Times New Roman" w:hAnsi="Times New Roman"/>
          <w:sz w:val="24"/>
          <w:szCs w:val="24"/>
          <w:lang w:val="en-US"/>
        </w:rPr>
        <w:t xml:space="preserve">, </w:t>
      </w:r>
      <w:proofErr w:type="spellStart"/>
      <w:r w:rsidR="003E2610" w:rsidRPr="003E2610">
        <w:rPr>
          <w:rFonts w:ascii="Times New Roman" w:hAnsi="Times New Roman"/>
          <w:sz w:val="24"/>
          <w:szCs w:val="24"/>
          <w:lang w:val="en-US"/>
        </w:rPr>
        <w:t>Nicol</w:t>
      </w:r>
      <w:proofErr w:type="spellEnd"/>
      <w:r w:rsidR="003E2610" w:rsidRPr="003E2610">
        <w:rPr>
          <w:rFonts w:ascii="Times New Roman" w:hAnsi="Times New Roman"/>
          <w:sz w:val="24"/>
          <w:szCs w:val="24"/>
          <w:lang w:val="en-US"/>
        </w:rPr>
        <w:t xml:space="preserve"> G.W</w:t>
      </w:r>
      <w:r w:rsidR="00756DE2">
        <w:rPr>
          <w:rFonts w:ascii="Times New Roman" w:hAnsi="Times New Roman"/>
          <w:sz w:val="24"/>
          <w:szCs w:val="24"/>
          <w:lang w:val="en-US"/>
        </w:rPr>
        <w:t>.</w:t>
      </w:r>
      <w:r w:rsidR="003031B3" w:rsidRPr="003031B3">
        <w:rPr>
          <w:rFonts w:ascii="Times New Roman" w:hAnsi="Times New Roman"/>
          <w:sz w:val="24"/>
          <w:szCs w:val="24"/>
          <w:lang w:val="en-US"/>
        </w:rPr>
        <w:t xml:space="preserve">, </w:t>
      </w:r>
      <w:r w:rsidR="003E2610" w:rsidRPr="003E2610">
        <w:rPr>
          <w:rFonts w:ascii="Times New Roman" w:hAnsi="Times New Roman"/>
          <w:sz w:val="24"/>
          <w:szCs w:val="24"/>
          <w:lang w:val="en-US"/>
        </w:rPr>
        <w:t>Prosser J.I</w:t>
      </w:r>
      <w:r w:rsidR="00756DE2">
        <w:rPr>
          <w:rFonts w:ascii="Times New Roman" w:hAnsi="Times New Roman"/>
          <w:sz w:val="24"/>
          <w:szCs w:val="24"/>
          <w:lang w:val="en-US"/>
        </w:rPr>
        <w:t>.</w:t>
      </w:r>
      <w:r w:rsidR="003031B3" w:rsidRPr="003031B3">
        <w:rPr>
          <w:rFonts w:ascii="Times New Roman" w:hAnsi="Times New Roman"/>
          <w:sz w:val="24"/>
          <w:szCs w:val="24"/>
          <w:lang w:val="en-US"/>
        </w:rPr>
        <w:t xml:space="preserve">, </w:t>
      </w:r>
      <w:r w:rsidR="003E2610" w:rsidRPr="003E2610">
        <w:rPr>
          <w:rFonts w:ascii="Times New Roman" w:hAnsi="Times New Roman"/>
          <w:sz w:val="24"/>
          <w:szCs w:val="24"/>
          <w:lang w:val="en-US"/>
        </w:rPr>
        <w:t>Schuster S.C</w:t>
      </w:r>
      <w:r w:rsidR="00756DE2">
        <w:rPr>
          <w:rFonts w:ascii="Times New Roman" w:hAnsi="Times New Roman"/>
          <w:sz w:val="24"/>
          <w:szCs w:val="24"/>
          <w:lang w:val="en-US"/>
        </w:rPr>
        <w:t>.</w:t>
      </w:r>
      <w:r w:rsidR="003031B3" w:rsidRPr="003031B3">
        <w:rPr>
          <w:rFonts w:ascii="Times New Roman" w:hAnsi="Times New Roman"/>
          <w:sz w:val="24"/>
          <w:szCs w:val="24"/>
          <w:lang w:val="en-US"/>
        </w:rPr>
        <w:t xml:space="preserve">, </w:t>
      </w:r>
      <w:proofErr w:type="spellStart"/>
      <w:r w:rsidR="003E2610" w:rsidRPr="003E2610">
        <w:rPr>
          <w:rFonts w:ascii="Times New Roman" w:hAnsi="Times New Roman"/>
          <w:sz w:val="24"/>
          <w:szCs w:val="24"/>
          <w:lang w:val="en-US"/>
        </w:rPr>
        <w:t>Schleper</w:t>
      </w:r>
      <w:proofErr w:type="spellEnd"/>
      <w:r w:rsidR="003E2610" w:rsidRPr="003E2610">
        <w:rPr>
          <w:rFonts w:ascii="Times New Roman" w:hAnsi="Times New Roman"/>
          <w:sz w:val="24"/>
          <w:szCs w:val="24"/>
          <w:lang w:val="en-US"/>
        </w:rPr>
        <w:t xml:space="preserve"> C</w:t>
      </w:r>
      <w:r w:rsidR="003031B3" w:rsidRPr="003031B3">
        <w:rPr>
          <w:rFonts w:ascii="Times New Roman" w:hAnsi="Times New Roman"/>
          <w:sz w:val="24"/>
          <w:szCs w:val="24"/>
          <w:lang w:val="en-US"/>
        </w:rPr>
        <w:t>.</w:t>
      </w:r>
      <w:r w:rsidR="006E33A1"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2006. </w:t>
      </w:r>
      <w:proofErr w:type="spellStart"/>
      <w:r w:rsidRPr="00155749">
        <w:rPr>
          <w:rFonts w:ascii="Times New Roman" w:hAnsi="Times New Roman"/>
          <w:sz w:val="24"/>
          <w:szCs w:val="24"/>
          <w:lang w:val="en-US"/>
        </w:rPr>
        <w:t>Archaea</w:t>
      </w:r>
      <w:proofErr w:type="spellEnd"/>
      <w:r w:rsidRPr="00155749">
        <w:rPr>
          <w:rFonts w:ascii="Times New Roman" w:hAnsi="Times New Roman"/>
          <w:sz w:val="24"/>
          <w:szCs w:val="24"/>
          <w:lang w:val="en-US"/>
        </w:rPr>
        <w:t xml:space="preserve"> </w:t>
      </w:r>
      <w:proofErr w:type="gramStart"/>
      <w:r w:rsidRPr="00155749">
        <w:rPr>
          <w:rFonts w:ascii="Times New Roman" w:hAnsi="Times New Roman"/>
          <w:sz w:val="24"/>
          <w:szCs w:val="24"/>
          <w:lang w:val="en-US"/>
        </w:rPr>
        <w:t>predominate</w:t>
      </w:r>
      <w:proofErr w:type="gramEnd"/>
      <w:r w:rsidRPr="00155749">
        <w:rPr>
          <w:rFonts w:ascii="Times New Roman" w:hAnsi="Times New Roman"/>
          <w:sz w:val="24"/>
          <w:szCs w:val="24"/>
          <w:lang w:val="en-US"/>
        </w:rPr>
        <w:t xml:space="preserve"> among ammonia-oxidizing prok</w:t>
      </w:r>
      <w:r w:rsidR="006E33A1" w:rsidRPr="00155749">
        <w:rPr>
          <w:rFonts w:ascii="Times New Roman" w:hAnsi="Times New Roman"/>
          <w:sz w:val="24"/>
          <w:szCs w:val="24"/>
          <w:lang w:val="en-US"/>
        </w:rPr>
        <w:t xml:space="preserve">aryotes in soils.  </w:t>
      </w:r>
      <w:proofErr w:type="gramStart"/>
      <w:r w:rsidR="003031B3" w:rsidRPr="003031B3">
        <w:rPr>
          <w:rFonts w:ascii="Times New Roman" w:hAnsi="Times New Roman"/>
          <w:i/>
          <w:sz w:val="24"/>
          <w:szCs w:val="24"/>
          <w:lang w:val="en-US"/>
        </w:rPr>
        <w:t>Nature</w:t>
      </w:r>
      <w:r w:rsidR="00FF56B2">
        <w:rPr>
          <w:rFonts w:ascii="Times New Roman" w:hAnsi="Times New Roman"/>
          <w:sz w:val="24"/>
          <w:szCs w:val="24"/>
          <w:lang w:val="en-US"/>
        </w:rPr>
        <w:t>.</w:t>
      </w:r>
      <w:proofErr w:type="gramEnd"/>
      <w:r w:rsidR="00FF56B2">
        <w:rPr>
          <w:rFonts w:ascii="Times New Roman" w:hAnsi="Times New Roman"/>
          <w:sz w:val="24"/>
          <w:szCs w:val="24"/>
          <w:lang w:val="en-US"/>
        </w:rPr>
        <w:t xml:space="preserve"> </w:t>
      </w:r>
      <w:r w:rsidR="006E33A1" w:rsidRPr="00155749">
        <w:rPr>
          <w:rFonts w:ascii="Times New Roman" w:hAnsi="Times New Roman"/>
          <w:sz w:val="24"/>
          <w:szCs w:val="24"/>
          <w:lang w:val="en-US"/>
        </w:rPr>
        <w:t xml:space="preserve"> </w:t>
      </w:r>
      <w:r w:rsidR="00756DE2" w:rsidRPr="00155749">
        <w:rPr>
          <w:rFonts w:ascii="Times New Roman" w:hAnsi="Times New Roman"/>
          <w:sz w:val="24"/>
          <w:szCs w:val="24"/>
          <w:lang w:val="en-US"/>
        </w:rPr>
        <w:t>4</w:t>
      </w:r>
      <w:r w:rsidR="00756DE2">
        <w:rPr>
          <w:rFonts w:ascii="Times New Roman" w:hAnsi="Times New Roman"/>
          <w:sz w:val="24"/>
          <w:szCs w:val="24"/>
          <w:lang w:val="en-US"/>
        </w:rPr>
        <w:t>4</w:t>
      </w:r>
      <w:r w:rsidR="00756DE2" w:rsidRPr="00155749">
        <w:rPr>
          <w:rFonts w:ascii="Times New Roman" w:hAnsi="Times New Roman"/>
          <w:sz w:val="24"/>
          <w:szCs w:val="24"/>
          <w:lang w:val="en-US"/>
        </w:rPr>
        <w:t>2</w:t>
      </w:r>
      <w:r w:rsidR="00756DE2">
        <w:rPr>
          <w:rFonts w:ascii="Times New Roman" w:hAnsi="Times New Roman"/>
          <w:sz w:val="24"/>
          <w:szCs w:val="24"/>
          <w:lang w:val="en-US"/>
        </w:rPr>
        <w:t xml:space="preserve"> (7104)</w:t>
      </w:r>
      <w:r w:rsidR="00FF56B2">
        <w:rPr>
          <w:rFonts w:ascii="Times New Roman" w:hAnsi="Times New Roman"/>
          <w:sz w:val="24"/>
          <w:szCs w:val="24"/>
          <w:lang w:val="en-US"/>
        </w:rPr>
        <w:t>:</w:t>
      </w:r>
      <w:r w:rsidRPr="00155749">
        <w:rPr>
          <w:rFonts w:ascii="Times New Roman" w:hAnsi="Times New Roman"/>
          <w:sz w:val="24"/>
          <w:szCs w:val="24"/>
          <w:lang w:val="en-US"/>
        </w:rPr>
        <w:t xml:space="preserve"> 806-809.</w:t>
      </w:r>
    </w:p>
    <w:p w:rsidR="00692750" w:rsidRDefault="00692750"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Lim</w:t>
      </w:r>
      <w:r w:rsidR="00C0251B">
        <w:rPr>
          <w:rFonts w:ascii="Times New Roman" w:hAnsi="Times New Roman"/>
          <w:sz w:val="24"/>
          <w:szCs w:val="24"/>
          <w:lang w:val="en-US"/>
        </w:rPr>
        <w:t xml:space="preserve"> </w:t>
      </w:r>
      <w:r w:rsidRPr="00155749">
        <w:rPr>
          <w:rFonts w:ascii="Times New Roman" w:hAnsi="Times New Roman"/>
          <w:sz w:val="24"/>
          <w:szCs w:val="24"/>
          <w:lang w:val="en-US"/>
        </w:rPr>
        <w:t xml:space="preserve">B.L., </w:t>
      </w:r>
      <w:proofErr w:type="spellStart"/>
      <w:r w:rsidRPr="00155749">
        <w:rPr>
          <w:rFonts w:ascii="Times New Roman" w:hAnsi="Times New Roman"/>
          <w:sz w:val="24"/>
          <w:szCs w:val="24"/>
          <w:lang w:val="en-US"/>
        </w:rPr>
        <w:t>Yeung</w:t>
      </w:r>
      <w:proofErr w:type="spellEnd"/>
      <w:r w:rsidR="00C0251B" w:rsidRPr="00C0251B">
        <w:rPr>
          <w:rFonts w:ascii="Times New Roman" w:hAnsi="Times New Roman"/>
          <w:sz w:val="24"/>
          <w:szCs w:val="24"/>
          <w:lang w:val="en-US"/>
        </w:rPr>
        <w:t xml:space="preserve"> </w:t>
      </w:r>
      <w:r w:rsidR="00C0251B" w:rsidRPr="00155749">
        <w:rPr>
          <w:rFonts w:ascii="Times New Roman" w:hAnsi="Times New Roman"/>
          <w:sz w:val="24"/>
          <w:szCs w:val="24"/>
          <w:lang w:val="en-US"/>
        </w:rPr>
        <w:t>P.</w:t>
      </w:r>
      <w:r w:rsidRPr="00155749">
        <w:rPr>
          <w:rFonts w:ascii="Times New Roman" w:hAnsi="Times New Roman"/>
          <w:sz w:val="24"/>
          <w:szCs w:val="24"/>
          <w:lang w:val="en-US"/>
        </w:rPr>
        <w:t>, Cheng</w:t>
      </w:r>
      <w:r w:rsidR="00C0251B" w:rsidRPr="00C0251B">
        <w:rPr>
          <w:rFonts w:ascii="Times New Roman" w:hAnsi="Times New Roman"/>
          <w:sz w:val="24"/>
          <w:szCs w:val="24"/>
          <w:lang w:val="en-US"/>
        </w:rPr>
        <w:t xml:space="preserve"> </w:t>
      </w:r>
      <w:r w:rsidR="00C0251B" w:rsidRPr="00155749">
        <w:rPr>
          <w:rFonts w:ascii="Times New Roman" w:hAnsi="Times New Roman"/>
          <w:sz w:val="24"/>
          <w:szCs w:val="24"/>
          <w:lang w:val="en-US"/>
        </w:rPr>
        <w:t>C.</w:t>
      </w:r>
      <w:r w:rsidRPr="00155749">
        <w:rPr>
          <w:rFonts w:ascii="Times New Roman" w:hAnsi="Times New Roman"/>
          <w:sz w:val="24"/>
          <w:szCs w:val="24"/>
          <w:lang w:val="en-US"/>
        </w:rPr>
        <w:t>, Hill</w:t>
      </w:r>
      <w:r w:rsidR="00C0251B" w:rsidRPr="00C0251B">
        <w:rPr>
          <w:rFonts w:ascii="Times New Roman" w:hAnsi="Times New Roman"/>
          <w:sz w:val="24"/>
          <w:szCs w:val="24"/>
          <w:lang w:val="en-US"/>
        </w:rPr>
        <w:t xml:space="preserve"> </w:t>
      </w:r>
      <w:r w:rsidR="00C0251B" w:rsidRPr="00155749">
        <w:rPr>
          <w:rFonts w:ascii="Times New Roman" w:hAnsi="Times New Roman"/>
          <w:sz w:val="24"/>
          <w:szCs w:val="24"/>
          <w:lang w:val="en-US"/>
        </w:rPr>
        <w:t>J.E</w:t>
      </w:r>
      <w:r w:rsidR="006E33A1"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2007. </w:t>
      </w:r>
      <w:proofErr w:type="gramStart"/>
      <w:r w:rsidRPr="00155749">
        <w:rPr>
          <w:rFonts w:ascii="Times New Roman" w:hAnsi="Times New Roman"/>
          <w:sz w:val="24"/>
          <w:szCs w:val="24"/>
          <w:lang w:val="en-US"/>
        </w:rPr>
        <w:t xml:space="preserve">Distribution and diversity of </w:t>
      </w:r>
      <w:proofErr w:type="spellStart"/>
      <w:r w:rsidRPr="00155749">
        <w:rPr>
          <w:rFonts w:ascii="Times New Roman" w:hAnsi="Times New Roman"/>
          <w:sz w:val="24"/>
          <w:szCs w:val="24"/>
          <w:lang w:val="en-US"/>
        </w:rPr>
        <w:t>phytate</w:t>
      </w:r>
      <w:proofErr w:type="spellEnd"/>
      <w:r w:rsidRPr="00155749">
        <w:rPr>
          <w:rFonts w:ascii="Times New Roman" w:hAnsi="Times New Roman"/>
          <w:sz w:val="24"/>
          <w:szCs w:val="24"/>
          <w:lang w:val="en-US"/>
        </w:rPr>
        <w:t>-mineralizing</w:t>
      </w:r>
      <w:r w:rsidR="006E33A1" w:rsidRPr="00155749">
        <w:rPr>
          <w:rFonts w:ascii="Times New Roman" w:hAnsi="Times New Roman"/>
          <w:sz w:val="24"/>
          <w:szCs w:val="24"/>
          <w:lang w:val="en-US"/>
        </w:rPr>
        <w:t xml:space="preserve"> bacteria.</w:t>
      </w:r>
      <w:proofErr w:type="gramEnd"/>
      <w:r w:rsidR="006E33A1"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The ISME Journal</w:t>
      </w:r>
      <w:r w:rsidR="00FF56B2">
        <w:rPr>
          <w:rFonts w:ascii="Times New Roman" w:hAnsi="Times New Roman"/>
          <w:sz w:val="24"/>
          <w:szCs w:val="24"/>
          <w:lang w:val="en-US"/>
        </w:rPr>
        <w:t>.</w:t>
      </w:r>
      <w:proofErr w:type="gramEnd"/>
      <w:r w:rsidR="006E33A1" w:rsidRPr="00155749">
        <w:rPr>
          <w:rFonts w:ascii="Times New Roman" w:hAnsi="Times New Roman"/>
          <w:sz w:val="24"/>
          <w:szCs w:val="24"/>
          <w:lang w:val="en-US"/>
        </w:rPr>
        <w:t xml:space="preserve"> </w:t>
      </w:r>
      <w:r w:rsidR="00FF56B2">
        <w:rPr>
          <w:rFonts w:ascii="Times New Roman" w:hAnsi="Times New Roman"/>
          <w:sz w:val="24"/>
          <w:szCs w:val="24"/>
          <w:lang w:val="en-US"/>
        </w:rPr>
        <w:t xml:space="preserve"> </w:t>
      </w:r>
      <w:r w:rsidR="006E33A1" w:rsidRPr="00155749">
        <w:rPr>
          <w:rFonts w:ascii="Times New Roman" w:hAnsi="Times New Roman"/>
          <w:sz w:val="24"/>
          <w:szCs w:val="24"/>
          <w:lang w:val="en-US"/>
        </w:rPr>
        <w:t>1</w:t>
      </w:r>
      <w:r w:rsidR="00FF56B2">
        <w:rPr>
          <w:rFonts w:ascii="Times New Roman" w:hAnsi="Times New Roman"/>
          <w:sz w:val="24"/>
          <w:szCs w:val="24"/>
          <w:lang w:val="en-US"/>
        </w:rPr>
        <w:t>:</w:t>
      </w:r>
      <w:r w:rsidRPr="00155749">
        <w:rPr>
          <w:rFonts w:ascii="Times New Roman" w:hAnsi="Times New Roman"/>
          <w:sz w:val="24"/>
          <w:szCs w:val="24"/>
          <w:lang w:val="en-US"/>
        </w:rPr>
        <w:t xml:space="preserve"> 321–330</w:t>
      </w:r>
      <w:r w:rsidR="00A25E38" w:rsidRPr="00155749">
        <w:rPr>
          <w:rFonts w:ascii="Times New Roman" w:hAnsi="Times New Roman"/>
          <w:sz w:val="24"/>
          <w:szCs w:val="24"/>
          <w:lang w:val="en-US"/>
        </w:rPr>
        <w:t>.</w:t>
      </w:r>
    </w:p>
    <w:p w:rsidR="001E12E0" w:rsidRPr="00155749" w:rsidRDefault="001E12E0" w:rsidP="003E2610">
      <w:pPr>
        <w:spacing w:line="240" w:lineRule="auto"/>
        <w:ind w:left="709" w:hanging="709"/>
        <w:jc w:val="both"/>
        <w:rPr>
          <w:rFonts w:ascii="Times New Roman" w:hAnsi="Times New Roman"/>
          <w:sz w:val="24"/>
          <w:szCs w:val="24"/>
          <w:lang w:val="en-US"/>
        </w:rPr>
      </w:pPr>
      <w:r w:rsidRPr="001E12E0">
        <w:rPr>
          <w:rFonts w:ascii="Times New Roman" w:hAnsi="Times New Roman"/>
          <w:sz w:val="24"/>
          <w:szCs w:val="24"/>
          <w:lang w:val="en-US"/>
        </w:rPr>
        <w:t xml:space="preserve">Madsen E.L. </w:t>
      </w:r>
      <w:r w:rsidR="005578D0">
        <w:rPr>
          <w:rFonts w:ascii="Times New Roman" w:hAnsi="Times New Roman"/>
          <w:sz w:val="24"/>
          <w:szCs w:val="24"/>
          <w:lang w:val="en-US"/>
        </w:rPr>
        <w:t xml:space="preserve"> </w:t>
      </w:r>
      <w:r w:rsidR="008A0913">
        <w:rPr>
          <w:rFonts w:ascii="Times New Roman" w:hAnsi="Times New Roman"/>
          <w:sz w:val="24"/>
          <w:szCs w:val="24"/>
          <w:lang w:val="en-US"/>
        </w:rPr>
        <w:t>2011</w:t>
      </w:r>
      <w:r w:rsidRPr="001E12E0">
        <w:rPr>
          <w:rFonts w:ascii="Times New Roman" w:hAnsi="Times New Roman"/>
          <w:sz w:val="24"/>
          <w:szCs w:val="24"/>
          <w:lang w:val="en-US"/>
        </w:rPr>
        <w:t xml:space="preserve">. </w:t>
      </w:r>
      <w:r w:rsidR="005578D0">
        <w:rPr>
          <w:rFonts w:ascii="Times New Roman" w:hAnsi="Times New Roman"/>
          <w:sz w:val="24"/>
          <w:szCs w:val="24"/>
          <w:lang w:val="en-US"/>
        </w:rPr>
        <w:t xml:space="preserve"> </w:t>
      </w:r>
      <w:r w:rsidRPr="001E12E0">
        <w:rPr>
          <w:rFonts w:ascii="Times New Roman" w:hAnsi="Times New Roman"/>
          <w:sz w:val="24"/>
          <w:szCs w:val="24"/>
          <w:lang w:val="en-US"/>
        </w:rPr>
        <w:t xml:space="preserve">Microorganisms and their roles in fundamental biogeochemical cycles. </w:t>
      </w:r>
      <w:r w:rsidR="005578D0">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Current opinion in biotechnology</w:t>
      </w:r>
      <w:r>
        <w:rPr>
          <w:rFonts w:ascii="Times New Roman" w:hAnsi="Times New Roman"/>
          <w:sz w:val="24"/>
          <w:szCs w:val="24"/>
          <w:lang w:val="en-US"/>
        </w:rPr>
        <w:t>.</w:t>
      </w:r>
      <w:proofErr w:type="gramEnd"/>
      <w:r w:rsidRPr="001E12E0">
        <w:rPr>
          <w:rFonts w:ascii="Times New Roman" w:hAnsi="Times New Roman"/>
          <w:sz w:val="24"/>
          <w:szCs w:val="24"/>
          <w:lang w:val="en-US"/>
        </w:rPr>
        <w:t xml:space="preserve"> </w:t>
      </w:r>
      <w:r>
        <w:rPr>
          <w:rFonts w:ascii="Times New Roman" w:hAnsi="Times New Roman"/>
          <w:sz w:val="24"/>
          <w:szCs w:val="24"/>
          <w:lang w:val="en-US"/>
        </w:rPr>
        <w:t xml:space="preserve"> </w:t>
      </w:r>
      <w:r w:rsidRPr="001E12E0">
        <w:rPr>
          <w:rFonts w:ascii="Times New Roman" w:hAnsi="Times New Roman"/>
          <w:sz w:val="24"/>
          <w:szCs w:val="24"/>
          <w:lang w:val="en-US"/>
        </w:rPr>
        <w:t>22(3)</w:t>
      </w:r>
      <w:r>
        <w:rPr>
          <w:rFonts w:ascii="Times New Roman" w:hAnsi="Times New Roman"/>
          <w:sz w:val="24"/>
          <w:szCs w:val="24"/>
          <w:lang w:val="en-US"/>
        </w:rPr>
        <w:t>:</w:t>
      </w:r>
      <w:r w:rsidRPr="001E12E0">
        <w:rPr>
          <w:rFonts w:ascii="Times New Roman" w:hAnsi="Times New Roman"/>
          <w:sz w:val="24"/>
          <w:szCs w:val="24"/>
          <w:lang w:val="en-US"/>
        </w:rPr>
        <w:t xml:space="preserve"> 456-</w:t>
      </w:r>
      <w:r w:rsidR="00F73396">
        <w:rPr>
          <w:rFonts w:ascii="Times New Roman" w:hAnsi="Times New Roman"/>
          <w:sz w:val="24"/>
          <w:szCs w:val="24"/>
          <w:lang w:val="en-US"/>
        </w:rPr>
        <w:t>4</w:t>
      </w:r>
      <w:r w:rsidRPr="001E12E0">
        <w:rPr>
          <w:rFonts w:ascii="Times New Roman" w:hAnsi="Times New Roman"/>
          <w:sz w:val="24"/>
          <w:szCs w:val="24"/>
          <w:lang w:val="en-US"/>
        </w:rPr>
        <w:t>64. doi:10.1016/j.copbio.2011.01.008</w:t>
      </w:r>
    </w:p>
    <w:p w:rsidR="0068239A" w:rsidRDefault="00A25E38"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lastRenderedPageBreak/>
        <w:t xml:space="preserve">McGrath K.C., </w:t>
      </w:r>
      <w:proofErr w:type="spellStart"/>
      <w:r w:rsidRPr="00155749">
        <w:rPr>
          <w:rFonts w:ascii="Times New Roman" w:hAnsi="Times New Roman"/>
          <w:sz w:val="24"/>
          <w:szCs w:val="24"/>
          <w:lang w:val="en-US"/>
        </w:rPr>
        <w:t>Mondav</w:t>
      </w:r>
      <w:proofErr w:type="spellEnd"/>
      <w:r w:rsidR="008D7689" w:rsidRPr="008D7689">
        <w:rPr>
          <w:rFonts w:ascii="Times New Roman" w:hAnsi="Times New Roman"/>
          <w:sz w:val="24"/>
          <w:szCs w:val="24"/>
          <w:lang w:val="en-US"/>
        </w:rPr>
        <w:t xml:space="preserve"> </w:t>
      </w:r>
      <w:r w:rsidR="008D7689" w:rsidRPr="00155749">
        <w:rPr>
          <w:rFonts w:ascii="Times New Roman" w:hAnsi="Times New Roman"/>
          <w:sz w:val="24"/>
          <w:szCs w:val="24"/>
          <w:lang w:val="en-US"/>
        </w:rPr>
        <w:t>R.</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Sintrajaya</w:t>
      </w:r>
      <w:proofErr w:type="spellEnd"/>
      <w:r w:rsidR="008D7689" w:rsidRPr="008D7689">
        <w:rPr>
          <w:rFonts w:ascii="Times New Roman" w:hAnsi="Times New Roman"/>
          <w:sz w:val="24"/>
          <w:szCs w:val="24"/>
          <w:lang w:val="en-US"/>
        </w:rPr>
        <w:t xml:space="preserve"> </w:t>
      </w:r>
      <w:r w:rsidR="008D7689" w:rsidRPr="00155749">
        <w:rPr>
          <w:rFonts w:ascii="Times New Roman" w:hAnsi="Times New Roman"/>
          <w:sz w:val="24"/>
          <w:szCs w:val="24"/>
          <w:lang w:val="en-US"/>
        </w:rPr>
        <w:t>R.</w:t>
      </w:r>
      <w:r w:rsidRPr="00155749">
        <w:rPr>
          <w:rFonts w:ascii="Times New Roman" w:hAnsi="Times New Roman"/>
          <w:sz w:val="24"/>
          <w:szCs w:val="24"/>
          <w:lang w:val="en-US"/>
        </w:rPr>
        <w:t>, Slattery</w:t>
      </w:r>
      <w:r w:rsidR="008D7689" w:rsidRPr="008D7689">
        <w:rPr>
          <w:rFonts w:ascii="Times New Roman" w:hAnsi="Times New Roman"/>
          <w:sz w:val="24"/>
          <w:szCs w:val="24"/>
          <w:lang w:val="en-US"/>
        </w:rPr>
        <w:t xml:space="preserve"> </w:t>
      </w:r>
      <w:r w:rsidR="008D7689" w:rsidRPr="00155749">
        <w:rPr>
          <w:rFonts w:ascii="Times New Roman" w:hAnsi="Times New Roman"/>
          <w:sz w:val="24"/>
          <w:szCs w:val="24"/>
          <w:lang w:val="en-US"/>
        </w:rPr>
        <w:t>B.</w:t>
      </w:r>
      <w:r w:rsidRPr="00155749">
        <w:rPr>
          <w:rFonts w:ascii="Times New Roman" w:hAnsi="Times New Roman"/>
          <w:sz w:val="24"/>
          <w:szCs w:val="24"/>
          <w:lang w:val="en-US"/>
        </w:rPr>
        <w:t>, Schmidt</w:t>
      </w:r>
      <w:r w:rsidR="008D7689" w:rsidRPr="008D7689">
        <w:rPr>
          <w:rFonts w:ascii="Times New Roman" w:hAnsi="Times New Roman"/>
          <w:sz w:val="24"/>
          <w:szCs w:val="24"/>
          <w:lang w:val="en-US"/>
        </w:rPr>
        <w:t xml:space="preserve"> </w:t>
      </w:r>
      <w:r w:rsidR="008D7689" w:rsidRPr="00155749">
        <w:rPr>
          <w:rFonts w:ascii="Times New Roman" w:hAnsi="Times New Roman"/>
          <w:sz w:val="24"/>
          <w:szCs w:val="24"/>
          <w:lang w:val="en-US"/>
        </w:rPr>
        <w:t>S.</w:t>
      </w:r>
      <w:r w:rsidRPr="00155749">
        <w:rPr>
          <w:rFonts w:ascii="Times New Roman" w:hAnsi="Times New Roman"/>
          <w:sz w:val="24"/>
          <w:szCs w:val="24"/>
          <w:lang w:val="en-US"/>
        </w:rPr>
        <w:t>, Schenk</w:t>
      </w:r>
      <w:r w:rsidR="008D7689" w:rsidRPr="008D7689">
        <w:rPr>
          <w:rFonts w:ascii="Times New Roman" w:hAnsi="Times New Roman"/>
          <w:sz w:val="24"/>
          <w:szCs w:val="24"/>
          <w:lang w:val="en-US"/>
        </w:rPr>
        <w:t xml:space="preserve"> </w:t>
      </w:r>
      <w:r w:rsidR="008D7689" w:rsidRPr="00155749">
        <w:rPr>
          <w:rFonts w:ascii="Times New Roman" w:hAnsi="Times New Roman"/>
          <w:sz w:val="24"/>
          <w:szCs w:val="24"/>
          <w:lang w:val="en-US"/>
        </w:rPr>
        <w:t>P.M.</w:t>
      </w:r>
      <w:r w:rsidRPr="00155749">
        <w:rPr>
          <w:rFonts w:ascii="Times New Roman" w:hAnsi="Times New Roman"/>
          <w:sz w:val="24"/>
          <w:szCs w:val="24"/>
          <w:lang w:val="en-US"/>
        </w:rPr>
        <w:t xml:space="preserve">. 2010.  Development of an environmental functional gene microarray for soil microbial communities. </w:t>
      </w:r>
      <w:proofErr w:type="gramStart"/>
      <w:r w:rsidR="003031B3" w:rsidRPr="003031B3">
        <w:rPr>
          <w:rFonts w:ascii="Times New Roman" w:hAnsi="Times New Roman"/>
          <w:i/>
          <w:sz w:val="24"/>
          <w:szCs w:val="24"/>
          <w:lang w:val="en-US"/>
        </w:rPr>
        <w:t>Applied and Environmental Microbiology</w:t>
      </w:r>
      <w:r w:rsidR="0068239A">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r w:rsidR="00FF56B2" w:rsidRPr="00FF56B2">
        <w:rPr>
          <w:rFonts w:ascii="Times New Roman" w:hAnsi="Times New Roman"/>
          <w:sz w:val="24"/>
          <w:szCs w:val="24"/>
          <w:lang w:val="en-US"/>
        </w:rPr>
        <w:t>76</w:t>
      </w:r>
      <w:r w:rsidR="0068239A">
        <w:rPr>
          <w:rFonts w:ascii="Times New Roman" w:hAnsi="Times New Roman"/>
          <w:sz w:val="24"/>
          <w:szCs w:val="24"/>
          <w:lang w:val="en-US"/>
        </w:rPr>
        <w:t>(</w:t>
      </w:r>
      <w:r w:rsidR="00FF56B2" w:rsidRPr="00FF56B2">
        <w:rPr>
          <w:rFonts w:ascii="Times New Roman" w:hAnsi="Times New Roman"/>
          <w:sz w:val="24"/>
          <w:szCs w:val="24"/>
          <w:lang w:val="en-US"/>
        </w:rPr>
        <w:t>21</w:t>
      </w:r>
      <w:r w:rsidR="0068239A">
        <w:rPr>
          <w:rFonts w:ascii="Times New Roman" w:hAnsi="Times New Roman"/>
          <w:sz w:val="24"/>
          <w:szCs w:val="24"/>
          <w:lang w:val="en-US"/>
        </w:rPr>
        <w:t>):</w:t>
      </w:r>
      <w:r w:rsidR="00FF56B2" w:rsidRPr="00FF56B2">
        <w:rPr>
          <w:rFonts w:ascii="Times New Roman" w:hAnsi="Times New Roman"/>
          <w:sz w:val="24"/>
          <w:szCs w:val="24"/>
          <w:lang w:val="en-US"/>
        </w:rPr>
        <w:t xml:space="preserve"> 7161-7170</w:t>
      </w:r>
      <w:r w:rsidR="0068239A">
        <w:rPr>
          <w:rFonts w:ascii="Times New Roman" w:hAnsi="Times New Roman"/>
          <w:sz w:val="24"/>
          <w:szCs w:val="24"/>
          <w:lang w:val="en-US"/>
        </w:rPr>
        <w:t>.</w:t>
      </w:r>
      <w:r w:rsidR="00FF56B2" w:rsidRPr="00FF56B2">
        <w:rPr>
          <w:rFonts w:ascii="Times New Roman" w:hAnsi="Times New Roman"/>
          <w:sz w:val="24"/>
          <w:szCs w:val="24"/>
          <w:lang w:val="en-US"/>
        </w:rPr>
        <w:t xml:space="preserve"> </w:t>
      </w:r>
    </w:p>
    <w:p w:rsidR="00E8590D" w:rsidRPr="00E8590D" w:rsidRDefault="00E8590D" w:rsidP="003E2610">
      <w:pPr>
        <w:pStyle w:val="NormalWeb"/>
        <w:ind w:left="709" w:hanging="709"/>
        <w:jc w:val="both"/>
        <w:rPr>
          <w:lang w:val="en-US"/>
        </w:rPr>
      </w:pPr>
      <w:proofErr w:type="spellStart"/>
      <w:r>
        <w:rPr>
          <w:lang w:val="en-US"/>
        </w:rPr>
        <w:t>Nannipieri</w:t>
      </w:r>
      <w:proofErr w:type="spellEnd"/>
      <w:r>
        <w:rPr>
          <w:lang w:val="en-US"/>
        </w:rPr>
        <w:t xml:space="preserve"> P.,</w:t>
      </w:r>
      <w:r w:rsidRPr="00E8590D">
        <w:rPr>
          <w:lang w:val="en-US"/>
        </w:rPr>
        <w:t xml:space="preserve"> </w:t>
      </w:r>
      <w:proofErr w:type="spellStart"/>
      <w:r w:rsidRPr="00E8590D">
        <w:rPr>
          <w:lang w:val="en-US"/>
        </w:rPr>
        <w:t>Eldor</w:t>
      </w:r>
      <w:proofErr w:type="spellEnd"/>
      <w:r w:rsidR="00B96D7C" w:rsidRPr="00B96D7C">
        <w:rPr>
          <w:lang w:val="en-US"/>
        </w:rPr>
        <w:t xml:space="preserve"> </w:t>
      </w:r>
      <w:r w:rsidR="00B96D7C" w:rsidRPr="00E8590D">
        <w:rPr>
          <w:lang w:val="en-US"/>
        </w:rPr>
        <w:t>P</w:t>
      </w:r>
      <w:r>
        <w:rPr>
          <w:lang w:val="en-US"/>
        </w:rPr>
        <w:t xml:space="preserve">. </w:t>
      </w:r>
      <w:r w:rsidR="008A0913">
        <w:rPr>
          <w:lang w:val="en-US"/>
        </w:rPr>
        <w:t>2009</w:t>
      </w:r>
      <w:r w:rsidR="005578D0" w:rsidRPr="00E8590D">
        <w:rPr>
          <w:lang w:val="en-US"/>
        </w:rPr>
        <w:t xml:space="preserve">. </w:t>
      </w:r>
      <w:proofErr w:type="gramStart"/>
      <w:r w:rsidR="005578D0">
        <w:rPr>
          <w:lang w:val="en-US"/>
        </w:rPr>
        <w:t>The</w:t>
      </w:r>
      <w:r w:rsidRPr="00E8590D">
        <w:rPr>
          <w:lang w:val="en-US"/>
        </w:rPr>
        <w:t xml:space="preserve"> chemical and func</w:t>
      </w:r>
      <w:r>
        <w:rPr>
          <w:lang w:val="en-US"/>
        </w:rPr>
        <w:t xml:space="preserve">tional characterization of soil </w:t>
      </w:r>
      <w:r w:rsidRPr="00E8590D">
        <w:rPr>
          <w:lang w:val="en-US"/>
        </w:rPr>
        <w:t>N and its biotic components.</w:t>
      </w:r>
      <w:proofErr w:type="gramEnd"/>
      <w:r w:rsidRPr="00E8590D">
        <w:rPr>
          <w:lang w:val="en-US"/>
        </w:rPr>
        <w:t xml:space="preserve"> </w:t>
      </w:r>
      <w:r>
        <w:rPr>
          <w:lang w:val="en-US"/>
        </w:rPr>
        <w:t xml:space="preserve"> </w:t>
      </w:r>
      <w:proofErr w:type="gramStart"/>
      <w:r w:rsidR="003031B3" w:rsidRPr="003031B3">
        <w:rPr>
          <w:i/>
          <w:iCs/>
          <w:lang w:val="en-US"/>
        </w:rPr>
        <w:t>Soil Biology and Biochemistry</w:t>
      </w:r>
      <w:r>
        <w:rPr>
          <w:lang w:val="en-US"/>
        </w:rPr>
        <w:t>.</w:t>
      </w:r>
      <w:proofErr w:type="gramEnd"/>
      <w:r w:rsidRPr="00E8590D">
        <w:rPr>
          <w:lang w:val="en-US"/>
        </w:rPr>
        <w:t xml:space="preserve"> </w:t>
      </w:r>
      <w:r w:rsidRPr="00E8590D">
        <w:rPr>
          <w:iCs/>
          <w:lang w:val="en-US"/>
        </w:rPr>
        <w:t>41</w:t>
      </w:r>
      <w:r w:rsidRPr="00E8590D">
        <w:rPr>
          <w:lang w:val="en-US"/>
        </w:rPr>
        <w:t>(12)</w:t>
      </w:r>
      <w:r>
        <w:rPr>
          <w:lang w:val="en-US"/>
        </w:rPr>
        <w:t>:</w:t>
      </w:r>
      <w:r w:rsidRPr="00E8590D">
        <w:rPr>
          <w:lang w:val="en-US"/>
        </w:rPr>
        <w:t xml:space="preserve"> 2357-2369. </w:t>
      </w:r>
      <w:r>
        <w:rPr>
          <w:lang w:val="en-US"/>
        </w:rPr>
        <w:t xml:space="preserve"> </w:t>
      </w:r>
      <w:r w:rsidRPr="00E8590D">
        <w:rPr>
          <w:lang w:val="en-US"/>
        </w:rPr>
        <w:t>doi:10.1016/j.soilbio.2009.07.013</w:t>
      </w:r>
    </w:p>
    <w:p w:rsidR="00932E34" w:rsidRPr="00155749" w:rsidRDefault="003031B3" w:rsidP="003E2610">
      <w:pPr>
        <w:spacing w:line="240" w:lineRule="auto"/>
        <w:ind w:left="709" w:hanging="709"/>
        <w:jc w:val="both"/>
        <w:rPr>
          <w:rFonts w:ascii="Times New Roman" w:hAnsi="Times New Roman"/>
          <w:sz w:val="24"/>
          <w:szCs w:val="24"/>
          <w:lang w:val="en-US"/>
        </w:rPr>
      </w:pPr>
      <w:proofErr w:type="spellStart"/>
      <w:r w:rsidRPr="003031B3">
        <w:rPr>
          <w:rFonts w:ascii="Times New Roman" w:hAnsi="Times New Roman"/>
          <w:sz w:val="24"/>
          <w:szCs w:val="24"/>
          <w:lang w:val="en-US"/>
        </w:rPr>
        <w:t>Nakaya</w:t>
      </w:r>
      <w:proofErr w:type="spellEnd"/>
      <w:r w:rsidRPr="003031B3">
        <w:rPr>
          <w:rFonts w:ascii="Times New Roman" w:hAnsi="Times New Roman"/>
          <w:sz w:val="24"/>
          <w:szCs w:val="24"/>
          <w:lang w:val="en-US"/>
        </w:rPr>
        <w:t xml:space="preserve"> A., Onodera</w:t>
      </w:r>
      <w:r w:rsidR="00B96D7C" w:rsidRPr="00B96D7C">
        <w:rPr>
          <w:rFonts w:ascii="Times New Roman" w:hAnsi="Times New Roman"/>
          <w:sz w:val="24"/>
          <w:szCs w:val="24"/>
          <w:lang w:val="en-US"/>
        </w:rPr>
        <w:t xml:space="preserve"> Y.</w:t>
      </w:r>
      <w:r w:rsidRPr="003031B3">
        <w:rPr>
          <w:rFonts w:ascii="Times New Roman" w:hAnsi="Times New Roman"/>
          <w:sz w:val="24"/>
          <w:szCs w:val="24"/>
          <w:lang w:val="en-US"/>
        </w:rPr>
        <w:t>, Nakagawa T., Satoh</w:t>
      </w:r>
      <w:r w:rsidR="00B96D7C" w:rsidRPr="00B96D7C">
        <w:rPr>
          <w:rFonts w:ascii="Times New Roman" w:hAnsi="Times New Roman"/>
          <w:sz w:val="24"/>
          <w:szCs w:val="24"/>
          <w:lang w:val="en-US"/>
        </w:rPr>
        <w:t xml:space="preserve"> K.</w:t>
      </w:r>
      <w:r w:rsidRPr="003031B3">
        <w:rPr>
          <w:rFonts w:ascii="Times New Roman" w:hAnsi="Times New Roman"/>
          <w:sz w:val="24"/>
          <w:szCs w:val="24"/>
          <w:lang w:val="en-US"/>
        </w:rPr>
        <w:t>, Takahashi</w:t>
      </w:r>
      <w:r w:rsidR="00B96D7C" w:rsidRPr="00B96D7C">
        <w:rPr>
          <w:rFonts w:ascii="Times New Roman" w:hAnsi="Times New Roman"/>
          <w:sz w:val="24"/>
          <w:szCs w:val="24"/>
          <w:lang w:val="en-US"/>
        </w:rPr>
        <w:t xml:space="preserve"> R.</w:t>
      </w:r>
      <w:r w:rsidRPr="003031B3">
        <w:rPr>
          <w:rFonts w:ascii="Times New Roman" w:hAnsi="Times New Roman"/>
          <w:sz w:val="24"/>
          <w:szCs w:val="24"/>
          <w:lang w:val="en-US"/>
        </w:rPr>
        <w:t>, Sasaki</w:t>
      </w:r>
      <w:r w:rsidR="00B96D7C" w:rsidRPr="00B96D7C">
        <w:rPr>
          <w:rFonts w:ascii="Times New Roman" w:hAnsi="Times New Roman"/>
          <w:sz w:val="24"/>
          <w:szCs w:val="24"/>
          <w:lang w:val="en-US"/>
        </w:rPr>
        <w:t xml:space="preserve"> S.</w:t>
      </w:r>
      <w:r w:rsidRPr="003031B3">
        <w:rPr>
          <w:rFonts w:ascii="Times New Roman" w:hAnsi="Times New Roman"/>
          <w:sz w:val="24"/>
          <w:szCs w:val="24"/>
          <w:lang w:val="en-US"/>
        </w:rPr>
        <w:t>, Tokuyama</w:t>
      </w:r>
      <w:r w:rsidR="00B96D7C" w:rsidRPr="00B96D7C">
        <w:rPr>
          <w:rFonts w:ascii="Times New Roman" w:hAnsi="Times New Roman"/>
          <w:sz w:val="24"/>
          <w:szCs w:val="24"/>
          <w:lang w:val="en-US"/>
        </w:rPr>
        <w:t xml:space="preserve"> T.</w:t>
      </w:r>
      <w:r w:rsidRPr="003031B3">
        <w:rPr>
          <w:rFonts w:ascii="Times New Roman" w:hAnsi="Times New Roman"/>
          <w:sz w:val="24"/>
          <w:szCs w:val="24"/>
          <w:lang w:val="en-US"/>
        </w:rPr>
        <w:t xml:space="preserve">. </w:t>
      </w:r>
      <w:r w:rsidR="00932E34" w:rsidRPr="00155749">
        <w:rPr>
          <w:rFonts w:ascii="Times New Roman" w:hAnsi="Times New Roman"/>
          <w:sz w:val="24"/>
          <w:szCs w:val="24"/>
          <w:lang w:val="en-US"/>
        </w:rPr>
        <w:t xml:space="preserve">2009. Analysis of </w:t>
      </w:r>
      <w:r w:rsidR="00B96D7C">
        <w:rPr>
          <w:rFonts w:ascii="Times New Roman" w:hAnsi="Times New Roman"/>
          <w:sz w:val="24"/>
          <w:szCs w:val="24"/>
          <w:lang w:val="en-US"/>
        </w:rPr>
        <w:t>a</w:t>
      </w:r>
      <w:r w:rsidR="00B96D7C" w:rsidRPr="00155749">
        <w:rPr>
          <w:rFonts w:ascii="Times New Roman" w:hAnsi="Times New Roman"/>
          <w:sz w:val="24"/>
          <w:szCs w:val="24"/>
          <w:lang w:val="en-US"/>
        </w:rPr>
        <w:t xml:space="preserve">mmonia </w:t>
      </w:r>
      <w:proofErr w:type="spellStart"/>
      <w:r w:rsidR="00B96D7C">
        <w:rPr>
          <w:rFonts w:ascii="Times New Roman" w:hAnsi="Times New Roman"/>
          <w:sz w:val="24"/>
          <w:szCs w:val="24"/>
          <w:lang w:val="en-US"/>
        </w:rPr>
        <w:t>m</w:t>
      </w:r>
      <w:r w:rsidR="00B96D7C" w:rsidRPr="00155749">
        <w:rPr>
          <w:rFonts w:ascii="Times New Roman" w:hAnsi="Times New Roman"/>
          <w:sz w:val="24"/>
          <w:szCs w:val="24"/>
          <w:lang w:val="en-US"/>
        </w:rPr>
        <w:t>onooxygenase</w:t>
      </w:r>
      <w:proofErr w:type="spellEnd"/>
      <w:r w:rsidR="00B96D7C" w:rsidRPr="00155749">
        <w:rPr>
          <w:rFonts w:ascii="Times New Roman" w:hAnsi="Times New Roman"/>
          <w:sz w:val="24"/>
          <w:szCs w:val="24"/>
          <w:lang w:val="en-US"/>
        </w:rPr>
        <w:t xml:space="preserve"> </w:t>
      </w:r>
      <w:r w:rsidR="00932E34" w:rsidRPr="00155749">
        <w:rPr>
          <w:rFonts w:ascii="Times New Roman" w:hAnsi="Times New Roman"/>
          <w:sz w:val="24"/>
          <w:szCs w:val="24"/>
          <w:lang w:val="en-US"/>
        </w:rPr>
        <w:t xml:space="preserve">and </w:t>
      </w:r>
      <w:proofErr w:type="spellStart"/>
      <w:r w:rsidR="00B96D7C">
        <w:rPr>
          <w:rFonts w:ascii="Times New Roman" w:hAnsi="Times New Roman"/>
          <w:sz w:val="24"/>
          <w:szCs w:val="24"/>
          <w:lang w:val="en-US"/>
        </w:rPr>
        <w:t>a</w:t>
      </w:r>
      <w:r w:rsidR="00B96D7C" w:rsidRPr="00155749">
        <w:rPr>
          <w:rFonts w:ascii="Times New Roman" w:hAnsi="Times New Roman"/>
          <w:sz w:val="24"/>
          <w:szCs w:val="24"/>
          <w:lang w:val="en-US"/>
        </w:rPr>
        <w:t>rchaeal</w:t>
      </w:r>
      <w:proofErr w:type="spellEnd"/>
      <w:r w:rsidR="00B96D7C" w:rsidRPr="00155749">
        <w:rPr>
          <w:rFonts w:ascii="Times New Roman" w:hAnsi="Times New Roman"/>
          <w:sz w:val="24"/>
          <w:szCs w:val="24"/>
          <w:lang w:val="en-US"/>
        </w:rPr>
        <w:t xml:space="preserve"> </w:t>
      </w:r>
      <w:r w:rsidR="00932E34" w:rsidRPr="00155749">
        <w:rPr>
          <w:rFonts w:ascii="Times New Roman" w:hAnsi="Times New Roman"/>
          <w:sz w:val="24"/>
          <w:szCs w:val="24"/>
          <w:lang w:val="en-US"/>
        </w:rPr>
        <w:t xml:space="preserve">16S </w:t>
      </w:r>
      <w:proofErr w:type="spellStart"/>
      <w:r w:rsidR="00932E34" w:rsidRPr="00155749">
        <w:rPr>
          <w:rFonts w:ascii="Times New Roman" w:hAnsi="Times New Roman"/>
          <w:sz w:val="24"/>
          <w:szCs w:val="24"/>
          <w:lang w:val="en-US"/>
        </w:rPr>
        <w:t>rRNA</w:t>
      </w:r>
      <w:proofErr w:type="spellEnd"/>
      <w:r w:rsidR="00932E34" w:rsidRPr="00155749">
        <w:rPr>
          <w:rFonts w:ascii="Times New Roman" w:hAnsi="Times New Roman"/>
          <w:sz w:val="24"/>
          <w:szCs w:val="24"/>
          <w:lang w:val="en-US"/>
        </w:rPr>
        <w:t xml:space="preserve"> </w:t>
      </w:r>
      <w:r w:rsidR="00B96D7C">
        <w:rPr>
          <w:rFonts w:ascii="Times New Roman" w:hAnsi="Times New Roman"/>
          <w:sz w:val="24"/>
          <w:szCs w:val="24"/>
          <w:lang w:val="en-US"/>
        </w:rPr>
        <w:t>g</w:t>
      </w:r>
      <w:r w:rsidR="00B96D7C" w:rsidRPr="00155749">
        <w:rPr>
          <w:rFonts w:ascii="Times New Roman" w:hAnsi="Times New Roman"/>
          <w:sz w:val="24"/>
          <w:szCs w:val="24"/>
          <w:lang w:val="en-US"/>
        </w:rPr>
        <w:t xml:space="preserve">ene </w:t>
      </w:r>
      <w:r w:rsidR="00B96D7C">
        <w:rPr>
          <w:rFonts w:ascii="Times New Roman" w:hAnsi="Times New Roman"/>
          <w:sz w:val="24"/>
          <w:szCs w:val="24"/>
          <w:lang w:val="en-US"/>
        </w:rPr>
        <w:t>f</w:t>
      </w:r>
      <w:r w:rsidR="00B96D7C" w:rsidRPr="00155749">
        <w:rPr>
          <w:rFonts w:ascii="Times New Roman" w:hAnsi="Times New Roman"/>
          <w:sz w:val="24"/>
          <w:szCs w:val="24"/>
          <w:lang w:val="en-US"/>
        </w:rPr>
        <w:t xml:space="preserve">ragments </w:t>
      </w:r>
      <w:r w:rsidR="00932E34" w:rsidRPr="00155749">
        <w:rPr>
          <w:rFonts w:ascii="Times New Roman" w:hAnsi="Times New Roman"/>
          <w:sz w:val="24"/>
          <w:szCs w:val="24"/>
          <w:lang w:val="en-US"/>
        </w:rPr>
        <w:t xml:space="preserve">in </w:t>
      </w:r>
      <w:r w:rsidR="00B96D7C">
        <w:rPr>
          <w:rFonts w:ascii="Times New Roman" w:hAnsi="Times New Roman"/>
          <w:sz w:val="24"/>
          <w:szCs w:val="24"/>
          <w:lang w:val="en-US"/>
        </w:rPr>
        <w:t>n</w:t>
      </w:r>
      <w:r w:rsidR="00B96D7C" w:rsidRPr="00155749">
        <w:rPr>
          <w:rFonts w:ascii="Times New Roman" w:hAnsi="Times New Roman"/>
          <w:sz w:val="24"/>
          <w:szCs w:val="24"/>
          <w:lang w:val="en-US"/>
        </w:rPr>
        <w:t xml:space="preserve">itrifying </w:t>
      </w:r>
      <w:r w:rsidR="00B96D7C">
        <w:rPr>
          <w:rFonts w:ascii="Times New Roman" w:hAnsi="Times New Roman"/>
          <w:sz w:val="24"/>
          <w:szCs w:val="24"/>
          <w:lang w:val="en-US"/>
        </w:rPr>
        <w:t>a</w:t>
      </w:r>
      <w:r w:rsidR="00B96D7C" w:rsidRPr="00155749">
        <w:rPr>
          <w:rFonts w:ascii="Times New Roman" w:hAnsi="Times New Roman"/>
          <w:sz w:val="24"/>
          <w:szCs w:val="24"/>
          <w:lang w:val="en-US"/>
        </w:rPr>
        <w:t>cid</w:t>
      </w:r>
      <w:r w:rsidR="00932E34" w:rsidRPr="00155749">
        <w:rPr>
          <w:rFonts w:ascii="Times New Roman" w:hAnsi="Times New Roman"/>
          <w:sz w:val="24"/>
          <w:szCs w:val="24"/>
          <w:lang w:val="en-US"/>
        </w:rPr>
        <w:t>-</w:t>
      </w:r>
      <w:r w:rsidR="00B96D7C">
        <w:rPr>
          <w:rFonts w:ascii="Times New Roman" w:hAnsi="Times New Roman"/>
          <w:sz w:val="24"/>
          <w:szCs w:val="24"/>
          <w:lang w:val="en-US"/>
        </w:rPr>
        <w:t>s</w:t>
      </w:r>
      <w:r w:rsidR="00B96D7C" w:rsidRPr="00155749">
        <w:rPr>
          <w:rFonts w:ascii="Times New Roman" w:hAnsi="Times New Roman"/>
          <w:sz w:val="24"/>
          <w:szCs w:val="24"/>
          <w:lang w:val="en-US"/>
        </w:rPr>
        <w:t>ulfate</w:t>
      </w:r>
      <w:r w:rsidR="00B96D7C">
        <w:rPr>
          <w:rFonts w:ascii="Times New Roman" w:hAnsi="Times New Roman"/>
          <w:sz w:val="24"/>
          <w:szCs w:val="24"/>
          <w:lang w:val="en-US"/>
        </w:rPr>
        <w:t xml:space="preserve"> s</w:t>
      </w:r>
      <w:r w:rsidR="00B96D7C" w:rsidRPr="00155749">
        <w:rPr>
          <w:rFonts w:ascii="Times New Roman" w:hAnsi="Times New Roman"/>
          <w:sz w:val="24"/>
          <w:szCs w:val="24"/>
          <w:lang w:val="en-US"/>
        </w:rPr>
        <w:t xml:space="preserve">oil </w:t>
      </w:r>
      <w:r w:rsidR="00B96D7C">
        <w:rPr>
          <w:rFonts w:ascii="Times New Roman" w:hAnsi="Times New Roman"/>
          <w:sz w:val="24"/>
          <w:szCs w:val="24"/>
          <w:lang w:val="en-US"/>
        </w:rPr>
        <w:t>m</w:t>
      </w:r>
      <w:r w:rsidR="00B96D7C" w:rsidRPr="00155749">
        <w:rPr>
          <w:rFonts w:ascii="Times New Roman" w:hAnsi="Times New Roman"/>
          <w:sz w:val="24"/>
          <w:szCs w:val="24"/>
          <w:lang w:val="en-US"/>
        </w:rPr>
        <w:t>icrocosms</w:t>
      </w:r>
      <w:r w:rsidR="00932E34" w:rsidRPr="00155749">
        <w:rPr>
          <w:rFonts w:ascii="Times New Roman" w:hAnsi="Times New Roman"/>
          <w:sz w:val="24"/>
          <w:szCs w:val="24"/>
          <w:lang w:val="en-US"/>
        </w:rPr>
        <w:t xml:space="preserve">. </w:t>
      </w:r>
      <w:proofErr w:type="gramStart"/>
      <w:r w:rsidRPr="003031B3">
        <w:rPr>
          <w:rFonts w:ascii="Times New Roman" w:hAnsi="Times New Roman"/>
          <w:i/>
          <w:sz w:val="24"/>
          <w:szCs w:val="24"/>
          <w:lang w:val="en-US"/>
        </w:rPr>
        <w:t>Microbes and Environments</w:t>
      </w:r>
      <w:r w:rsidR="0068239A">
        <w:rPr>
          <w:rFonts w:ascii="Times New Roman" w:hAnsi="Times New Roman"/>
          <w:sz w:val="24"/>
          <w:szCs w:val="24"/>
          <w:lang w:val="en-US"/>
        </w:rPr>
        <w:t>.</w:t>
      </w:r>
      <w:proofErr w:type="gramEnd"/>
      <w:r w:rsidR="0068239A">
        <w:rPr>
          <w:rFonts w:ascii="Times New Roman" w:hAnsi="Times New Roman"/>
          <w:sz w:val="24"/>
          <w:szCs w:val="24"/>
          <w:lang w:val="en-US"/>
        </w:rPr>
        <w:t xml:space="preserve"> </w:t>
      </w:r>
      <w:r w:rsidR="00932E34" w:rsidRPr="00155749">
        <w:rPr>
          <w:rFonts w:ascii="Times New Roman" w:hAnsi="Times New Roman"/>
          <w:sz w:val="24"/>
          <w:szCs w:val="24"/>
          <w:lang w:val="en-US"/>
        </w:rPr>
        <w:t xml:space="preserve"> 24(2)</w:t>
      </w:r>
      <w:r w:rsidR="0068239A">
        <w:rPr>
          <w:rFonts w:ascii="Times New Roman" w:hAnsi="Times New Roman"/>
          <w:sz w:val="24"/>
          <w:szCs w:val="24"/>
          <w:lang w:val="en-US"/>
        </w:rPr>
        <w:t>:</w:t>
      </w:r>
      <w:r w:rsidR="00932E34" w:rsidRPr="00155749">
        <w:rPr>
          <w:rFonts w:ascii="Times New Roman" w:hAnsi="Times New Roman"/>
          <w:sz w:val="24"/>
          <w:szCs w:val="24"/>
          <w:lang w:val="en-US"/>
        </w:rPr>
        <w:t xml:space="preserve"> 168-174.</w:t>
      </w:r>
    </w:p>
    <w:p w:rsidR="0009525A" w:rsidRDefault="0009525A"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Nicol</w:t>
      </w:r>
      <w:proofErr w:type="spellEnd"/>
      <w:r w:rsidRPr="00155749">
        <w:rPr>
          <w:rFonts w:ascii="Times New Roman" w:hAnsi="Times New Roman"/>
          <w:sz w:val="24"/>
          <w:szCs w:val="24"/>
          <w:lang w:val="en-US"/>
        </w:rPr>
        <w:t xml:space="preserve"> G.W.</w:t>
      </w:r>
      <w:proofErr w:type="gramStart"/>
      <w:r w:rsidR="00F845EB">
        <w:rPr>
          <w:rFonts w:ascii="Times New Roman" w:hAnsi="Times New Roman"/>
          <w:sz w:val="24"/>
          <w:szCs w:val="24"/>
          <w:lang w:val="en-US"/>
        </w:rPr>
        <w:t>,</w:t>
      </w:r>
      <w:r w:rsidR="00350C85"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Schleper</w:t>
      </w:r>
      <w:proofErr w:type="spellEnd"/>
      <w:proofErr w:type="gramEnd"/>
      <w:r w:rsidR="00F845EB" w:rsidRPr="00F845EB">
        <w:rPr>
          <w:rFonts w:ascii="Times New Roman" w:hAnsi="Times New Roman"/>
          <w:sz w:val="24"/>
          <w:szCs w:val="24"/>
          <w:lang w:val="en-US"/>
        </w:rPr>
        <w:t xml:space="preserve"> </w:t>
      </w:r>
      <w:r w:rsidR="00F845EB" w:rsidRPr="00155749">
        <w:rPr>
          <w:rFonts w:ascii="Times New Roman" w:hAnsi="Times New Roman"/>
          <w:sz w:val="24"/>
          <w:szCs w:val="24"/>
          <w:lang w:val="en-US"/>
        </w:rPr>
        <w:t>C</w:t>
      </w:r>
      <w:r w:rsidR="0065747A" w:rsidRPr="00155749">
        <w:rPr>
          <w:rFonts w:ascii="Times New Roman" w:hAnsi="Times New Roman"/>
          <w:sz w:val="24"/>
          <w:szCs w:val="24"/>
          <w:lang w:val="en-US"/>
        </w:rPr>
        <w:t>.</w:t>
      </w:r>
      <w:r w:rsidR="0065747A">
        <w:rPr>
          <w:rFonts w:ascii="Times New Roman" w:hAnsi="Times New Roman"/>
          <w:sz w:val="24"/>
          <w:szCs w:val="24"/>
          <w:lang w:val="en-US"/>
        </w:rPr>
        <w:t xml:space="preserve"> </w:t>
      </w:r>
      <w:r w:rsidRPr="00155749">
        <w:rPr>
          <w:rFonts w:ascii="Times New Roman" w:hAnsi="Times New Roman"/>
          <w:sz w:val="24"/>
          <w:szCs w:val="24"/>
          <w:lang w:val="en-US"/>
        </w:rPr>
        <w:t>2006</w:t>
      </w:r>
      <w:r w:rsidR="0065747A" w:rsidRPr="00155749">
        <w:rPr>
          <w:rFonts w:ascii="Times New Roman" w:hAnsi="Times New Roman"/>
          <w:sz w:val="24"/>
          <w:szCs w:val="24"/>
          <w:lang w:val="en-US"/>
        </w:rPr>
        <w:t>.</w:t>
      </w:r>
      <w:r w:rsidR="0065747A">
        <w:rPr>
          <w:rFonts w:ascii="Times New Roman" w:hAnsi="Times New Roman"/>
          <w:sz w:val="24"/>
          <w:szCs w:val="24"/>
          <w:lang w:val="en-US"/>
        </w:rPr>
        <w:t xml:space="preserve"> </w:t>
      </w:r>
      <w:r w:rsidRPr="00155749">
        <w:rPr>
          <w:rFonts w:ascii="Times New Roman" w:hAnsi="Times New Roman"/>
          <w:sz w:val="24"/>
          <w:szCs w:val="24"/>
          <w:lang w:val="en-US"/>
        </w:rPr>
        <w:t>Ammonia-</w:t>
      </w:r>
      <w:proofErr w:type="spellStart"/>
      <w:r w:rsidRPr="00155749">
        <w:rPr>
          <w:rFonts w:ascii="Times New Roman" w:hAnsi="Times New Roman"/>
          <w:sz w:val="24"/>
          <w:szCs w:val="24"/>
          <w:lang w:val="en-US"/>
        </w:rPr>
        <w:t>oxidising</w:t>
      </w:r>
      <w:proofErr w:type="spellEnd"/>
      <w:r w:rsidRPr="00155749">
        <w:rPr>
          <w:rFonts w:ascii="Times New Roman" w:hAnsi="Times New Roman"/>
          <w:sz w:val="24"/>
          <w:szCs w:val="24"/>
          <w:lang w:val="en-US"/>
        </w:rPr>
        <w:t xml:space="preserve"> </w:t>
      </w:r>
      <w:proofErr w:type="spellStart"/>
      <w:r w:rsidR="0065747A">
        <w:rPr>
          <w:rFonts w:ascii="Times New Roman" w:hAnsi="Times New Roman"/>
          <w:sz w:val="24"/>
          <w:szCs w:val="24"/>
          <w:lang w:val="en-US"/>
        </w:rPr>
        <w:t>c</w:t>
      </w:r>
      <w:r w:rsidR="0065747A" w:rsidRPr="00155749">
        <w:rPr>
          <w:rFonts w:ascii="Times New Roman" w:hAnsi="Times New Roman"/>
          <w:sz w:val="24"/>
          <w:szCs w:val="24"/>
          <w:lang w:val="en-US"/>
        </w:rPr>
        <w:t>renarchaeota</w:t>
      </w:r>
      <w:proofErr w:type="spellEnd"/>
      <w:r w:rsidRPr="00155749">
        <w:rPr>
          <w:rFonts w:ascii="Times New Roman" w:hAnsi="Times New Roman"/>
          <w:sz w:val="24"/>
          <w:szCs w:val="24"/>
          <w:lang w:val="en-US"/>
        </w:rPr>
        <w:t>: important players in the nitrogen cycle?</w:t>
      </w:r>
      <w:r w:rsidR="000C2099" w:rsidRPr="00155749">
        <w:rPr>
          <w:rFonts w:ascii="Times New Roman" w:hAnsi="Times New Roman"/>
          <w:sz w:val="24"/>
          <w:szCs w:val="24"/>
          <w:lang w:val="en-US"/>
        </w:rPr>
        <w:t xml:space="preserve">  </w:t>
      </w:r>
      <w:proofErr w:type="gramStart"/>
      <w:r w:rsidR="0065747A" w:rsidRPr="0065747A">
        <w:rPr>
          <w:rFonts w:ascii="Times New Roman" w:hAnsi="Times New Roman"/>
          <w:i/>
          <w:sz w:val="24"/>
          <w:szCs w:val="24"/>
          <w:lang w:val="en-US"/>
        </w:rPr>
        <w:t>Trends</w:t>
      </w:r>
      <w:r w:rsidR="003031B3" w:rsidRPr="003031B3">
        <w:rPr>
          <w:rFonts w:ascii="Times New Roman" w:hAnsi="Times New Roman"/>
          <w:i/>
          <w:sz w:val="24"/>
          <w:szCs w:val="24"/>
          <w:lang w:val="en-US"/>
        </w:rPr>
        <w:t xml:space="preserve"> in Microbiology</w:t>
      </w:r>
      <w:r w:rsidR="0068239A">
        <w:rPr>
          <w:rFonts w:ascii="Times New Roman" w:hAnsi="Times New Roman"/>
          <w:sz w:val="24"/>
          <w:szCs w:val="24"/>
          <w:lang w:val="en-US"/>
        </w:rPr>
        <w:t>.</w:t>
      </w:r>
      <w:proofErr w:type="gramEnd"/>
      <w:r w:rsidR="000C2099" w:rsidRPr="00155749">
        <w:rPr>
          <w:rFonts w:ascii="Times New Roman" w:hAnsi="Times New Roman"/>
          <w:sz w:val="24"/>
          <w:szCs w:val="24"/>
          <w:lang w:val="en-US"/>
        </w:rPr>
        <w:t xml:space="preserve"> 14(5)</w:t>
      </w:r>
      <w:r w:rsidR="0068239A">
        <w:rPr>
          <w:rFonts w:ascii="Times New Roman" w:hAnsi="Times New Roman"/>
          <w:sz w:val="24"/>
          <w:szCs w:val="24"/>
          <w:lang w:val="en-US"/>
        </w:rPr>
        <w:t>:</w:t>
      </w:r>
      <w:r w:rsidR="000C2099" w:rsidRPr="00155749">
        <w:rPr>
          <w:rFonts w:ascii="Times New Roman" w:hAnsi="Times New Roman"/>
          <w:sz w:val="24"/>
          <w:szCs w:val="24"/>
          <w:lang w:val="en-US"/>
        </w:rPr>
        <w:t xml:space="preserve"> 207-212.</w:t>
      </w:r>
    </w:p>
    <w:p w:rsidR="00A4552C" w:rsidRPr="00155749" w:rsidRDefault="00A4552C" w:rsidP="003E2610">
      <w:pPr>
        <w:spacing w:line="24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Nicol</w:t>
      </w:r>
      <w:proofErr w:type="spellEnd"/>
      <w:r>
        <w:rPr>
          <w:rFonts w:ascii="Times New Roman" w:hAnsi="Times New Roman"/>
          <w:sz w:val="24"/>
          <w:szCs w:val="24"/>
          <w:lang w:val="en-US"/>
        </w:rPr>
        <w:t xml:space="preserve"> G.</w:t>
      </w:r>
      <w:r w:rsidRPr="00A4552C">
        <w:rPr>
          <w:rFonts w:ascii="Times New Roman" w:hAnsi="Times New Roman"/>
          <w:sz w:val="24"/>
          <w:szCs w:val="24"/>
          <w:lang w:val="en-US"/>
        </w:rPr>
        <w:t xml:space="preserve">W., </w:t>
      </w:r>
      <w:proofErr w:type="spellStart"/>
      <w:r w:rsidRPr="00A4552C">
        <w:rPr>
          <w:rFonts w:ascii="Times New Roman" w:hAnsi="Times New Roman"/>
          <w:sz w:val="24"/>
          <w:szCs w:val="24"/>
          <w:lang w:val="en-US"/>
        </w:rPr>
        <w:t>Leininger</w:t>
      </w:r>
      <w:proofErr w:type="spellEnd"/>
      <w:r w:rsidR="0065747A" w:rsidRPr="0065747A">
        <w:rPr>
          <w:rFonts w:ascii="Times New Roman" w:hAnsi="Times New Roman"/>
          <w:sz w:val="24"/>
          <w:szCs w:val="24"/>
          <w:lang w:val="en-US"/>
        </w:rPr>
        <w:t xml:space="preserve"> </w:t>
      </w:r>
      <w:r w:rsidR="0065747A" w:rsidRPr="00A4552C">
        <w:rPr>
          <w:rFonts w:ascii="Times New Roman" w:hAnsi="Times New Roman"/>
          <w:sz w:val="24"/>
          <w:szCs w:val="24"/>
          <w:lang w:val="en-US"/>
        </w:rPr>
        <w:t>S.</w:t>
      </w:r>
      <w:r w:rsidRPr="00A4552C">
        <w:rPr>
          <w:rFonts w:ascii="Times New Roman" w:hAnsi="Times New Roman"/>
          <w:sz w:val="24"/>
          <w:szCs w:val="24"/>
          <w:lang w:val="en-US"/>
        </w:rPr>
        <w:t xml:space="preserve">, </w:t>
      </w:r>
      <w:proofErr w:type="spellStart"/>
      <w:r w:rsidRPr="00A4552C">
        <w:rPr>
          <w:rFonts w:ascii="Times New Roman" w:hAnsi="Times New Roman"/>
          <w:sz w:val="24"/>
          <w:szCs w:val="24"/>
          <w:lang w:val="en-US"/>
        </w:rPr>
        <w:t>Schleper</w:t>
      </w:r>
      <w:proofErr w:type="spellEnd"/>
      <w:r w:rsidR="0065747A" w:rsidRPr="0065747A">
        <w:rPr>
          <w:rFonts w:ascii="Times New Roman" w:hAnsi="Times New Roman"/>
          <w:sz w:val="24"/>
          <w:szCs w:val="24"/>
          <w:lang w:val="en-US"/>
        </w:rPr>
        <w:t xml:space="preserve"> </w:t>
      </w:r>
      <w:r w:rsidR="0065747A">
        <w:rPr>
          <w:rFonts w:ascii="Times New Roman" w:hAnsi="Times New Roman"/>
          <w:sz w:val="24"/>
          <w:szCs w:val="24"/>
          <w:lang w:val="en-US"/>
        </w:rPr>
        <w:t>C.</w:t>
      </w:r>
      <w:proofErr w:type="gramStart"/>
      <w:r w:rsidRPr="00A4552C">
        <w:rPr>
          <w:rFonts w:ascii="Times New Roman" w:hAnsi="Times New Roman"/>
          <w:sz w:val="24"/>
          <w:szCs w:val="24"/>
          <w:lang w:val="en-US"/>
        </w:rPr>
        <w:t xml:space="preserve">,  </w:t>
      </w:r>
      <w:r>
        <w:rPr>
          <w:rFonts w:ascii="Times New Roman" w:hAnsi="Times New Roman"/>
          <w:sz w:val="24"/>
          <w:szCs w:val="24"/>
          <w:lang w:val="en-US"/>
        </w:rPr>
        <w:t>Prosser</w:t>
      </w:r>
      <w:proofErr w:type="gramEnd"/>
      <w:r w:rsidR="0065747A" w:rsidRPr="0065747A">
        <w:rPr>
          <w:rFonts w:ascii="Times New Roman" w:hAnsi="Times New Roman"/>
          <w:sz w:val="24"/>
          <w:szCs w:val="24"/>
          <w:lang w:val="en-US"/>
        </w:rPr>
        <w:t xml:space="preserve"> </w:t>
      </w:r>
      <w:r w:rsidR="0065747A" w:rsidRPr="00A4552C">
        <w:rPr>
          <w:rFonts w:ascii="Times New Roman" w:hAnsi="Times New Roman"/>
          <w:sz w:val="24"/>
          <w:szCs w:val="24"/>
          <w:lang w:val="en-US"/>
        </w:rPr>
        <w:t>J.I</w:t>
      </w:r>
      <w:r w:rsidR="0065747A">
        <w:rPr>
          <w:rFonts w:ascii="Times New Roman" w:hAnsi="Times New Roman"/>
          <w:sz w:val="24"/>
          <w:szCs w:val="24"/>
          <w:lang w:val="en-US"/>
        </w:rPr>
        <w:t xml:space="preserve">. </w:t>
      </w:r>
      <w:r w:rsidRPr="00A4552C">
        <w:rPr>
          <w:rFonts w:ascii="Times New Roman" w:hAnsi="Times New Roman"/>
          <w:sz w:val="24"/>
          <w:szCs w:val="24"/>
          <w:lang w:val="en-US"/>
        </w:rPr>
        <w:t>2008</w:t>
      </w:r>
      <w:r w:rsidR="0065747A" w:rsidRPr="00A4552C">
        <w:rPr>
          <w:rFonts w:ascii="Times New Roman" w:hAnsi="Times New Roman"/>
          <w:sz w:val="24"/>
          <w:szCs w:val="24"/>
          <w:lang w:val="en-US"/>
        </w:rPr>
        <w:t>.</w:t>
      </w:r>
      <w:r w:rsidR="0065747A">
        <w:rPr>
          <w:rFonts w:ascii="Times New Roman" w:hAnsi="Times New Roman"/>
          <w:sz w:val="24"/>
          <w:szCs w:val="24"/>
          <w:lang w:val="en-US"/>
        </w:rPr>
        <w:t xml:space="preserve"> </w:t>
      </w:r>
      <w:proofErr w:type="gramStart"/>
      <w:r w:rsidRPr="00A4552C">
        <w:rPr>
          <w:rFonts w:ascii="Times New Roman" w:hAnsi="Times New Roman"/>
          <w:sz w:val="24"/>
          <w:szCs w:val="24"/>
          <w:lang w:val="en-US"/>
        </w:rPr>
        <w:t xml:space="preserve">The influence of soil pH on the diversity, abundance and transcriptional activity of ammonia oxidizing </w:t>
      </w:r>
      <w:proofErr w:type="spellStart"/>
      <w:r w:rsidRPr="00A4552C">
        <w:rPr>
          <w:rFonts w:ascii="Times New Roman" w:hAnsi="Times New Roman"/>
          <w:sz w:val="24"/>
          <w:szCs w:val="24"/>
          <w:lang w:val="en-US"/>
        </w:rPr>
        <w:t>archaea</w:t>
      </w:r>
      <w:proofErr w:type="spellEnd"/>
      <w:r w:rsidRPr="00A4552C">
        <w:rPr>
          <w:rFonts w:ascii="Times New Roman" w:hAnsi="Times New Roman"/>
          <w:sz w:val="24"/>
          <w:szCs w:val="24"/>
          <w:lang w:val="en-US"/>
        </w:rPr>
        <w:t xml:space="preserve"> and bacteria.</w:t>
      </w:r>
      <w:proofErr w:type="gramEnd"/>
      <w:r w:rsidRPr="00A4552C">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Environmental microbiology</w:t>
      </w:r>
      <w:r w:rsidR="0065747A" w:rsidRPr="00A4552C">
        <w:rPr>
          <w:rFonts w:ascii="Times New Roman" w:hAnsi="Times New Roman"/>
          <w:sz w:val="24"/>
          <w:szCs w:val="24"/>
          <w:lang w:val="en-US"/>
        </w:rPr>
        <w:t>.</w:t>
      </w:r>
      <w:proofErr w:type="gramEnd"/>
      <w:r w:rsidR="0065747A">
        <w:rPr>
          <w:rFonts w:ascii="Times New Roman" w:hAnsi="Times New Roman"/>
          <w:sz w:val="24"/>
          <w:szCs w:val="24"/>
          <w:lang w:val="en-US"/>
        </w:rPr>
        <w:t xml:space="preserve"> </w:t>
      </w:r>
      <w:r>
        <w:rPr>
          <w:rFonts w:ascii="Times New Roman" w:hAnsi="Times New Roman"/>
          <w:sz w:val="24"/>
          <w:szCs w:val="24"/>
          <w:lang w:val="en-US"/>
        </w:rPr>
        <w:t>10(11</w:t>
      </w:r>
      <w:r w:rsidR="0065747A">
        <w:rPr>
          <w:rFonts w:ascii="Times New Roman" w:hAnsi="Times New Roman"/>
          <w:sz w:val="24"/>
          <w:szCs w:val="24"/>
          <w:lang w:val="en-US"/>
        </w:rPr>
        <w:t xml:space="preserve">): </w:t>
      </w:r>
      <w:r w:rsidRPr="00A4552C">
        <w:rPr>
          <w:rFonts w:ascii="Times New Roman" w:hAnsi="Times New Roman"/>
          <w:sz w:val="24"/>
          <w:szCs w:val="24"/>
          <w:lang w:val="en-US"/>
        </w:rPr>
        <w:t>2966–2978</w:t>
      </w:r>
      <w:r>
        <w:rPr>
          <w:rFonts w:ascii="Times New Roman" w:hAnsi="Times New Roman"/>
          <w:sz w:val="24"/>
          <w:szCs w:val="24"/>
          <w:lang w:val="en-US"/>
        </w:rPr>
        <w:t xml:space="preserve">. </w:t>
      </w:r>
      <w:r w:rsidRPr="00A4552C">
        <w:rPr>
          <w:rFonts w:ascii="Times New Roman" w:hAnsi="Times New Roman"/>
          <w:sz w:val="24"/>
          <w:szCs w:val="24"/>
          <w:lang w:val="en-US"/>
        </w:rPr>
        <w:t>doi:10.1111/j.1462-2920.2008.01701.x</w:t>
      </w:r>
    </w:p>
    <w:p w:rsidR="00692750" w:rsidRPr="00155749" w:rsidRDefault="00692750"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 xml:space="preserve">Okano Y., </w:t>
      </w:r>
      <w:proofErr w:type="spellStart"/>
      <w:r w:rsidRPr="00155749">
        <w:rPr>
          <w:rFonts w:ascii="Times New Roman" w:hAnsi="Times New Roman"/>
          <w:sz w:val="24"/>
          <w:szCs w:val="24"/>
          <w:lang w:val="en-US"/>
        </w:rPr>
        <w:t>Hristova</w:t>
      </w:r>
      <w:proofErr w:type="spellEnd"/>
      <w:r w:rsidR="00207E68" w:rsidRPr="00207E68">
        <w:rPr>
          <w:rFonts w:ascii="Times New Roman" w:hAnsi="Times New Roman"/>
          <w:sz w:val="24"/>
          <w:szCs w:val="24"/>
          <w:lang w:val="en-US"/>
        </w:rPr>
        <w:t xml:space="preserve"> </w:t>
      </w:r>
      <w:r w:rsidR="00207E68" w:rsidRPr="00155749">
        <w:rPr>
          <w:rFonts w:ascii="Times New Roman" w:hAnsi="Times New Roman"/>
          <w:sz w:val="24"/>
          <w:szCs w:val="24"/>
          <w:lang w:val="en-US"/>
        </w:rPr>
        <w:t>K.R.</w:t>
      </w:r>
      <w:r w:rsidRPr="00155749">
        <w:rPr>
          <w:rFonts w:ascii="Times New Roman" w:hAnsi="Times New Roman"/>
          <w:sz w:val="24"/>
          <w:szCs w:val="24"/>
          <w:lang w:val="en-US"/>
        </w:rPr>
        <w:t xml:space="preserve">, </w:t>
      </w:r>
      <w:proofErr w:type="spellStart"/>
      <w:r w:rsidR="006E33A1" w:rsidRPr="00155749">
        <w:rPr>
          <w:rFonts w:ascii="Times New Roman" w:hAnsi="Times New Roman"/>
          <w:sz w:val="24"/>
          <w:szCs w:val="24"/>
          <w:lang w:val="en-US"/>
        </w:rPr>
        <w:t>Leutenegger</w:t>
      </w:r>
      <w:proofErr w:type="spellEnd"/>
      <w:r w:rsidR="00207E68" w:rsidRPr="00207E68">
        <w:rPr>
          <w:rFonts w:ascii="Times New Roman" w:hAnsi="Times New Roman"/>
          <w:sz w:val="24"/>
          <w:szCs w:val="24"/>
          <w:lang w:val="en-US"/>
        </w:rPr>
        <w:t xml:space="preserve"> </w:t>
      </w:r>
      <w:r w:rsidR="00207E68" w:rsidRPr="00155749">
        <w:rPr>
          <w:rFonts w:ascii="Times New Roman" w:hAnsi="Times New Roman"/>
          <w:sz w:val="24"/>
          <w:szCs w:val="24"/>
          <w:lang w:val="en-US"/>
        </w:rPr>
        <w:t>C.M</w:t>
      </w:r>
      <w:r w:rsidR="006E33A1" w:rsidRPr="00155749">
        <w:rPr>
          <w:rFonts w:ascii="Times New Roman" w:hAnsi="Times New Roman"/>
          <w:sz w:val="24"/>
          <w:szCs w:val="24"/>
          <w:lang w:val="en-US"/>
        </w:rPr>
        <w:t>.</w:t>
      </w:r>
      <w:r w:rsidRPr="00155749">
        <w:rPr>
          <w:rFonts w:ascii="Times New Roman" w:hAnsi="Times New Roman"/>
          <w:sz w:val="24"/>
          <w:szCs w:val="24"/>
          <w:lang w:val="en-US"/>
        </w:rPr>
        <w:t xml:space="preserve"> 2004. Application of real-time PCR to study effects of ammonium on population size of ammonia-oxidizing bacteria in soil. </w:t>
      </w:r>
      <w:proofErr w:type="gramStart"/>
      <w:r w:rsidR="003031B3" w:rsidRPr="003031B3">
        <w:rPr>
          <w:rFonts w:ascii="Times New Roman" w:hAnsi="Times New Roman"/>
          <w:i/>
          <w:sz w:val="24"/>
          <w:szCs w:val="24"/>
          <w:lang w:val="en-US"/>
        </w:rPr>
        <w:t>Applied and Environmental Microbiology</w:t>
      </w:r>
      <w:r w:rsidR="0068239A">
        <w:rPr>
          <w:rFonts w:ascii="Times New Roman" w:hAnsi="Times New Roman"/>
          <w:sz w:val="24"/>
          <w:szCs w:val="24"/>
          <w:lang w:val="en-US"/>
        </w:rPr>
        <w:t>.</w:t>
      </w:r>
      <w:proofErr w:type="gramEnd"/>
      <w:r w:rsidRPr="00155749">
        <w:rPr>
          <w:rFonts w:ascii="Times New Roman" w:hAnsi="Times New Roman"/>
          <w:sz w:val="24"/>
          <w:szCs w:val="24"/>
          <w:lang w:val="en-US"/>
        </w:rPr>
        <w:t xml:space="preserve"> 70</w:t>
      </w:r>
      <w:r w:rsidR="0068239A">
        <w:rPr>
          <w:rFonts w:ascii="Times New Roman" w:hAnsi="Times New Roman"/>
          <w:sz w:val="24"/>
          <w:szCs w:val="24"/>
          <w:lang w:val="en-US"/>
        </w:rPr>
        <w:t>:</w:t>
      </w:r>
      <w:r w:rsidRPr="00155749">
        <w:rPr>
          <w:rFonts w:ascii="Times New Roman" w:hAnsi="Times New Roman"/>
          <w:sz w:val="24"/>
          <w:szCs w:val="24"/>
          <w:lang w:val="en-US"/>
        </w:rPr>
        <w:t xml:space="preserve"> 1008-1016.</w:t>
      </w:r>
    </w:p>
    <w:p w:rsidR="00B462F0" w:rsidRDefault="00B462F0"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 xml:space="preserve">Rees D.C., </w:t>
      </w:r>
      <w:proofErr w:type="spellStart"/>
      <w:r w:rsidRPr="00155749">
        <w:rPr>
          <w:rFonts w:ascii="Times New Roman" w:hAnsi="Times New Roman"/>
          <w:sz w:val="24"/>
          <w:szCs w:val="24"/>
          <w:lang w:val="en-US"/>
        </w:rPr>
        <w:t>Tezcan</w:t>
      </w:r>
      <w:proofErr w:type="spellEnd"/>
      <w:r w:rsidR="00587652" w:rsidRPr="00587652">
        <w:rPr>
          <w:rFonts w:ascii="Times New Roman" w:hAnsi="Times New Roman"/>
          <w:sz w:val="24"/>
          <w:szCs w:val="24"/>
          <w:lang w:val="en-US"/>
        </w:rPr>
        <w:t xml:space="preserve"> </w:t>
      </w:r>
      <w:r w:rsidR="00587652" w:rsidRPr="00155749">
        <w:rPr>
          <w:rFonts w:ascii="Times New Roman" w:hAnsi="Times New Roman"/>
          <w:sz w:val="24"/>
          <w:szCs w:val="24"/>
          <w:lang w:val="en-US"/>
        </w:rPr>
        <w:t>A.</w:t>
      </w:r>
      <w:r w:rsidRPr="00155749">
        <w:rPr>
          <w:rFonts w:ascii="Times New Roman" w:hAnsi="Times New Roman"/>
          <w:sz w:val="24"/>
          <w:szCs w:val="24"/>
          <w:lang w:val="en-US"/>
        </w:rPr>
        <w:t>, Haynes</w:t>
      </w:r>
      <w:r w:rsidR="00587652" w:rsidRPr="00587652">
        <w:rPr>
          <w:rFonts w:ascii="Times New Roman" w:hAnsi="Times New Roman"/>
          <w:sz w:val="24"/>
          <w:szCs w:val="24"/>
          <w:lang w:val="en-US"/>
        </w:rPr>
        <w:t xml:space="preserve"> </w:t>
      </w:r>
      <w:r w:rsidR="00587652" w:rsidRPr="00155749">
        <w:rPr>
          <w:rFonts w:ascii="Times New Roman" w:hAnsi="Times New Roman"/>
          <w:sz w:val="24"/>
          <w:szCs w:val="24"/>
          <w:lang w:val="en-US"/>
        </w:rPr>
        <w:t>C.A.</w:t>
      </w:r>
      <w:r w:rsidRPr="00155749">
        <w:rPr>
          <w:rFonts w:ascii="Times New Roman" w:hAnsi="Times New Roman"/>
          <w:sz w:val="24"/>
          <w:szCs w:val="24"/>
          <w:lang w:val="en-US"/>
        </w:rPr>
        <w:t>, Walton</w:t>
      </w:r>
      <w:r w:rsidR="00587652" w:rsidRPr="00587652">
        <w:rPr>
          <w:rFonts w:ascii="Times New Roman" w:hAnsi="Times New Roman"/>
          <w:sz w:val="24"/>
          <w:szCs w:val="24"/>
          <w:lang w:val="en-US"/>
        </w:rPr>
        <w:t xml:space="preserve"> </w:t>
      </w:r>
      <w:r w:rsidR="00587652" w:rsidRPr="00155749">
        <w:rPr>
          <w:rFonts w:ascii="Times New Roman" w:hAnsi="Times New Roman"/>
          <w:sz w:val="24"/>
          <w:szCs w:val="24"/>
          <w:lang w:val="en-US"/>
        </w:rPr>
        <w:t>M.Y.</w:t>
      </w:r>
      <w:r w:rsidRPr="00155749">
        <w:rPr>
          <w:rFonts w:ascii="Times New Roman" w:hAnsi="Times New Roman"/>
          <w:sz w:val="24"/>
          <w:szCs w:val="24"/>
          <w:lang w:val="en-US"/>
        </w:rPr>
        <w:t>, Andrade</w:t>
      </w:r>
      <w:r w:rsidR="00587652" w:rsidRPr="00587652">
        <w:rPr>
          <w:rFonts w:ascii="Times New Roman" w:hAnsi="Times New Roman"/>
          <w:sz w:val="24"/>
          <w:szCs w:val="24"/>
          <w:lang w:val="en-US"/>
        </w:rPr>
        <w:t xml:space="preserve"> </w:t>
      </w:r>
      <w:r w:rsidR="00587652" w:rsidRPr="00155749">
        <w:rPr>
          <w:rFonts w:ascii="Times New Roman" w:hAnsi="Times New Roman"/>
          <w:sz w:val="24"/>
          <w:szCs w:val="24"/>
          <w:lang w:val="en-US"/>
        </w:rPr>
        <w:t>S.</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Einsle</w:t>
      </w:r>
      <w:proofErr w:type="spellEnd"/>
      <w:r w:rsidR="00587652">
        <w:rPr>
          <w:rFonts w:ascii="Times New Roman" w:hAnsi="Times New Roman"/>
          <w:sz w:val="24"/>
          <w:szCs w:val="24"/>
          <w:lang w:val="en-US"/>
        </w:rPr>
        <w:t xml:space="preserve"> </w:t>
      </w:r>
      <w:r w:rsidR="00587652" w:rsidRPr="00155749">
        <w:rPr>
          <w:rFonts w:ascii="Times New Roman" w:hAnsi="Times New Roman"/>
          <w:sz w:val="24"/>
          <w:szCs w:val="24"/>
          <w:lang w:val="en-US"/>
        </w:rPr>
        <w:t>O.</w:t>
      </w:r>
      <w:r w:rsidRPr="00155749">
        <w:rPr>
          <w:rFonts w:ascii="Times New Roman" w:hAnsi="Times New Roman"/>
          <w:sz w:val="24"/>
          <w:szCs w:val="24"/>
          <w:lang w:val="en-US"/>
        </w:rPr>
        <w:t>, Howard</w:t>
      </w:r>
      <w:r w:rsidR="00587652" w:rsidRPr="00587652">
        <w:rPr>
          <w:rFonts w:ascii="Times New Roman" w:hAnsi="Times New Roman"/>
          <w:sz w:val="24"/>
          <w:szCs w:val="24"/>
          <w:lang w:val="en-US"/>
        </w:rPr>
        <w:t xml:space="preserve"> </w:t>
      </w:r>
      <w:r w:rsidR="00587652" w:rsidRPr="00155749">
        <w:rPr>
          <w:rFonts w:ascii="Times New Roman" w:hAnsi="Times New Roman"/>
          <w:sz w:val="24"/>
          <w:szCs w:val="24"/>
          <w:lang w:val="en-US"/>
        </w:rPr>
        <w:t>J.B</w:t>
      </w:r>
      <w:r w:rsidR="006E33A1" w:rsidRPr="00155749">
        <w:rPr>
          <w:rFonts w:ascii="Times New Roman" w:hAnsi="Times New Roman"/>
          <w:sz w:val="24"/>
          <w:szCs w:val="24"/>
          <w:lang w:val="en-US"/>
        </w:rPr>
        <w:t>.</w:t>
      </w:r>
      <w:r w:rsidRPr="00155749">
        <w:rPr>
          <w:rFonts w:ascii="Times New Roman" w:hAnsi="Times New Roman"/>
          <w:sz w:val="24"/>
          <w:szCs w:val="24"/>
          <w:lang w:val="en-US"/>
        </w:rPr>
        <w:t xml:space="preserve"> 2005. </w:t>
      </w:r>
      <w:proofErr w:type="gramStart"/>
      <w:r w:rsidRPr="00155749">
        <w:rPr>
          <w:rFonts w:ascii="Times New Roman" w:hAnsi="Times New Roman"/>
          <w:sz w:val="24"/>
          <w:szCs w:val="24"/>
          <w:lang w:val="en-US"/>
        </w:rPr>
        <w:t>Structural basis of biological nitrogen fixation.</w:t>
      </w:r>
      <w:proofErr w:type="gramEnd"/>
      <w:r w:rsidRPr="00155749">
        <w:rPr>
          <w:rFonts w:ascii="Times New Roman" w:hAnsi="Times New Roman"/>
          <w:sz w:val="24"/>
          <w:szCs w:val="24"/>
          <w:lang w:val="en-US"/>
        </w:rPr>
        <w:t xml:space="preserve">  </w:t>
      </w:r>
      <w:proofErr w:type="spellStart"/>
      <w:r w:rsidR="003E2610" w:rsidRPr="003E2610">
        <w:rPr>
          <w:rFonts w:ascii="Times New Roman" w:hAnsi="Times New Roman"/>
          <w:i/>
          <w:sz w:val="24"/>
          <w:szCs w:val="24"/>
          <w:lang w:val="en-US"/>
        </w:rPr>
        <w:t>Philos</w:t>
      </w:r>
      <w:proofErr w:type="spellEnd"/>
      <w:r w:rsidR="003E2610" w:rsidRPr="003E2610">
        <w:rPr>
          <w:rFonts w:ascii="Times New Roman" w:hAnsi="Times New Roman"/>
          <w:i/>
          <w:sz w:val="24"/>
          <w:szCs w:val="24"/>
          <w:lang w:val="en-US"/>
        </w:rPr>
        <w:t xml:space="preserve"> Transact A Math Phys Eng Sci.</w:t>
      </w:r>
      <w:r w:rsidRPr="00155749">
        <w:rPr>
          <w:rFonts w:ascii="Times New Roman" w:hAnsi="Times New Roman"/>
          <w:sz w:val="24"/>
          <w:szCs w:val="24"/>
          <w:lang w:val="en-US"/>
        </w:rPr>
        <w:t>363</w:t>
      </w:r>
      <w:r w:rsidR="00CB25CD">
        <w:rPr>
          <w:rFonts w:ascii="Times New Roman" w:hAnsi="Times New Roman"/>
          <w:sz w:val="24"/>
          <w:szCs w:val="24"/>
          <w:lang w:val="en-US"/>
        </w:rPr>
        <w:t xml:space="preserve"> (1829)</w:t>
      </w:r>
      <w:r w:rsidR="0068239A">
        <w:rPr>
          <w:rFonts w:ascii="Times New Roman" w:hAnsi="Times New Roman"/>
          <w:sz w:val="24"/>
          <w:szCs w:val="24"/>
          <w:lang w:val="en-US"/>
        </w:rPr>
        <w:t>:</w:t>
      </w:r>
      <w:r w:rsidRPr="00155749">
        <w:rPr>
          <w:rFonts w:ascii="Times New Roman" w:hAnsi="Times New Roman"/>
          <w:sz w:val="24"/>
          <w:szCs w:val="24"/>
          <w:lang w:val="en-US"/>
        </w:rPr>
        <w:t xml:space="preserve"> 971–984.</w:t>
      </w:r>
    </w:p>
    <w:p w:rsidR="00875221" w:rsidRPr="00155749" w:rsidRDefault="00875221" w:rsidP="003E2610">
      <w:pPr>
        <w:spacing w:line="240" w:lineRule="auto"/>
        <w:ind w:left="709" w:hanging="709"/>
        <w:jc w:val="both"/>
        <w:rPr>
          <w:rFonts w:ascii="Times New Roman" w:hAnsi="Times New Roman"/>
          <w:sz w:val="24"/>
          <w:szCs w:val="24"/>
          <w:lang w:val="en-US"/>
        </w:rPr>
      </w:pPr>
      <w:r w:rsidRPr="00875221">
        <w:rPr>
          <w:rFonts w:ascii="Times New Roman" w:hAnsi="Times New Roman"/>
          <w:sz w:val="24"/>
          <w:szCs w:val="24"/>
          <w:lang w:val="en-US"/>
        </w:rPr>
        <w:t>Richardson A. E.</w:t>
      </w:r>
      <w:proofErr w:type="gramStart"/>
      <w:r w:rsidRPr="00875221">
        <w:rPr>
          <w:rFonts w:ascii="Times New Roman" w:hAnsi="Times New Roman"/>
          <w:sz w:val="24"/>
          <w:szCs w:val="24"/>
          <w:lang w:val="en-US"/>
        </w:rPr>
        <w:t>,  Simpson</w:t>
      </w:r>
      <w:proofErr w:type="gramEnd"/>
      <w:r w:rsidR="00CB25CD" w:rsidRPr="00CB25CD">
        <w:rPr>
          <w:rFonts w:ascii="Times New Roman" w:hAnsi="Times New Roman"/>
          <w:sz w:val="24"/>
          <w:szCs w:val="24"/>
          <w:lang w:val="en-US"/>
        </w:rPr>
        <w:t xml:space="preserve"> </w:t>
      </w:r>
      <w:r w:rsidR="00CB25CD" w:rsidRPr="00875221">
        <w:rPr>
          <w:rFonts w:ascii="Times New Roman" w:hAnsi="Times New Roman"/>
          <w:sz w:val="24"/>
          <w:szCs w:val="24"/>
          <w:lang w:val="en-US"/>
        </w:rPr>
        <w:t>R.J</w:t>
      </w:r>
      <w:r>
        <w:rPr>
          <w:rFonts w:ascii="Times New Roman" w:hAnsi="Times New Roman"/>
          <w:sz w:val="24"/>
          <w:szCs w:val="24"/>
          <w:lang w:val="en-US"/>
        </w:rPr>
        <w:t>.</w:t>
      </w:r>
      <w:r w:rsidRPr="00875221">
        <w:rPr>
          <w:rFonts w:ascii="Times New Roman" w:hAnsi="Times New Roman"/>
          <w:sz w:val="24"/>
          <w:szCs w:val="24"/>
          <w:lang w:val="en-US"/>
        </w:rPr>
        <w:t xml:space="preserve"> 2011</w:t>
      </w:r>
      <w:r>
        <w:rPr>
          <w:rFonts w:ascii="Times New Roman" w:hAnsi="Times New Roman"/>
          <w:sz w:val="24"/>
          <w:szCs w:val="24"/>
          <w:lang w:val="en-US"/>
        </w:rPr>
        <w:t xml:space="preserve">. </w:t>
      </w:r>
      <w:r w:rsidRPr="00875221">
        <w:rPr>
          <w:rFonts w:ascii="Times New Roman" w:hAnsi="Times New Roman"/>
          <w:sz w:val="24"/>
          <w:szCs w:val="24"/>
          <w:lang w:val="en-US"/>
        </w:rPr>
        <w:t>Soil microorganisms mediating phosphorus availability update on microbi</w:t>
      </w:r>
      <w:r>
        <w:rPr>
          <w:rFonts w:ascii="Times New Roman" w:hAnsi="Times New Roman"/>
          <w:sz w:val="24"/>
          <w:szCs w:val="24"/>
          <w:lang w:val="en-US"/>
        </w:rPr>
        <w:t xml:space="preserve">al phosphorus. </w:t>
      </w:r>
      <w:proofErr w:type="gramStart"/>
      <w:r w:rsidR="003031B3" w:rsidRPr="003031B3">
        <w:rPr>
          <w:rFonts w:ascii="Times New Roman" w:hAnsi="Times New Roman"/>
          <w:i/>
          <w:sz w:val="24"/>
          <w:szCs w:val="24"/>
          <w:lang w:val="en-US"/>
        </w:rPr>
        <w:t>Plant physiology</w:t>
      </w:r>
      <w:r>
        <w:rPr>
          <w:rFonts w:ascii="Times New Roman" w:hAnsi="Times New Roman"/>
          <w:sz w:val="24"/>
          <w:szCs w:val="24"/>
          <w:lang w:val="en-US"/>
        </w:rPr>
        <w:t>.</w:t>
      </w:r>
      <w:proofErr w:type="gramEnd"/>
      <w:r w:rsidRPr="00875221">
        <w:rPr>
          <w:rFonts w:ascii="Times New Roman" w:hAnsi="Times New Roman"/>
          <w:sz w:val="24"/>
          <w:szCs w:val="24"/>
          <w:lang w:val="en-US"/>
        </w:rPr>
        <w:t xml:space="preserve"> </w:t>
      </w:r>
      <w:r>
        <w:rPr>
          <w:rFonts w:ascii="Times New Roman" w:hAnsi="Times New Roman"/>
          <w:sz w:val="24"/>
          <w:szCs w:val="24"/>
          <w:lang w:val="en-US"/>
        </w:rPr>
        <w:t xml:space="preserve"> </w:t>
      </w:r>
      <w:r w:rsidRPr="00875221">
        <w:rPr>
          <w:rFonts w:ascii="Times New Roman" w:hAnsi="Times New Roman"/>
          <w:sz w:val="24"/>
          <w:szCs w:val="24"/>
          <w:lang w:val="en-US"/>
        </w:rPr>
        <w:t>156(3)</w:t>
      </w:r>
      <w:r>
        <w:rPr>
          <w:rFonts w:ascii="Times New Roman" w:hAnsi="Times New Roman"/>
          <w:sz w:val="24"/>
          <w:szCs w:val="24"/>
          <w:lang w:val="en-US"/>
        </w:rPr>
        <w:t>:</w:t>
      </w:r>
      <w:r w:rsidRPr="00875221">
        <w:rPr>
          <w:rFonts w:ascii="Times New Roman" w:hAnsi="Times New Roman"/>
          <w:sz w:val="24"/>
          <w:szCs w:val="24"/>
          <w:lang w:val="en-US"/>
        </w:rPr>
        <w:t xml:space="preserve"> 989-</w:t>
      </w:r>
      <w:r w:rsidR="00455198">
        <w:rPr>
          <w:rFonts w:ascii="Times New Roman" w:hAnsi="Times New Roman"/>
          <w:sz w:val="24"/>
          <w:szCs w:val="24"/>
          <w:lang w:val="en-US"/>
        </w:rPr>
        <w:t>9</w:t>
      </w:r>
      <w:r w:rsidRPr="00875221">
        <w:rPr>
          <w:rFonts w:ascii="Times New Roman" w:hAnsi="Times New Roman"/>
          <w:sz w:val="24"/>
          <w:szCs w:val="24"/>
          <w:lang w:val="en-US"/>
        </w:rPr>
        <w:t>96. doi:10.1104/pp.111.175448</w:t>
      </w:r>
    </w:p>
    <w:p w:rsidR="00692750" w:rsidRPr="00155749"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Rotthauwe</w:t>
      </w:r>
      <w:proofErr w:type="spellEnd"/>
      <w:r w:rsidRPr="00155749">
        <w:rPr>
          <w:rFonts w:ascii="Times New Roman" w:hAnsi="Times New Roman"/>
          <w:sz w:val="24"/>
          <w:szCs w:val="24"/>
          <w:lang w:val="en-US"/>
        </w:rPr>
        <w:t xml:space="preserve"> J.H., </w:t>
      </w:r>
      <w:proofErr w:type="spellStart"/>
      <w:r w:rsidRPr="00155749">
        <w:rPr>
          <w:rFonts w:ascii="Times New Roman" w:hAnsi="Times New Roman"/>
          <w:sz w:val="24"/>
          <w:szCs w:val="24"/>
          <w:lang w:val="en-US"/>
        </w:rPr>
        <w:t>Witzel</w:t>
      </w:r>
      <w:proofErr w:type="spellEnd"/>
      <w:r w:rsidR="00BF637D" w:rsidRPr="00BF637D">
        <w:rPr>
          <w:rFonts w:ascii="Times New Roman" w:hAnsi="Times New Roman"/>
          <w:sz w:val="24"/>
          <w:szCs w:val="24"/>
          <w:lang w:val="en-US"/>
        </w:rPr>
        <w:t xml:space="preserve"> </w:t>
      </w:r>
      <w:r w:rsidR="00BF637D" w:rsidRPr="00155749">
        <w:rPr>
          <w:rFonts w:ascii="Times New Roman" w:hAnsi="Times New Roman"/>
          <w:sz w:val="24"/>
          <w:szCs w:val="24"/>
          <w:lang w:val="en-US"/>
        </w:rPr>
        <w:t>K.P.</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Liesack</w:t>
      </w:r>
      <w:proofErr w:type="spellEnd"/>
      <w:r w:rsidR="00BF637D" w:rsidRPr="00BF637D">
        <w:rPr>
          <w:rFonts w:ascii="Times New Roman" w:hAnsi="Times New Roman"/>
          <w:sz w:val="24"/>
          <w:szCs w:val="24"/>
          <w:lang w:val="en-US"/>
        </w:rPr>
        <w:t xml:space="preserve"> </w:t>
      </w:r>
      <w:r w:rsidR="00BF637D" w:rsidRPr="00155749">
        <w:rPr>
          <w:rFonts w:ascii="Times New Roman" w:hAnsi="Times New Roman"/>
          <w:sz w:val="24"/>
          <w:szCs w:val="24"/>
          <w:lang w:val="en-US"/>
        </w:rPr>
        <w:t>W</w:t>
      </w:r>
      <w:r w:rsidR="006E33A1" w:rsidRPr="00155749">
        <w:rPr>
          <w:rFonts w:ascii="Times New Roman" w:hAnsi="Times New Roman"/>
          <w:sz w:val="24"/>
          <w:szCs w:val="24"/>
          <w:lang w:val="en-US"/>
        </w:rPr>
        <w:t>.</w:t>
      </w:r>
      <w:r w:rsidRPr="00155749">
        <w:rPr>
          <w:rFonts w:ascii="Times New Roman" w:hAnsi="Times New Roman"/>
          <w:sz w:val="24"/>
          <w:szCs w:val="24"/>
          <w:lang w:val="en-US"/>
        </w:rPr>
        <w:t xml:space="preserve"> 1997. The ammonia </w:t>
      </w:r>
      <w:proofErr w:type="spellStart"/>
      <w:r w:rsidRPr="00155749">
        <w:rPr>
          <w:rFonts w:ascii="Times New Roman" w:hAnsi="Times New Roman"/>
          <w:sz w:val="24"/>
          <w:szCs w:val="24"/>
          <w:lang w:val="en-US"/>
        </w:rPr>
        <w:t>monooxigenase</w:t>
      </w:r>
      <w:proofErr w:type="spellEnd"/>
      <w:r w:rsidRPr="00155749">
        <w:rPr>
          <w:rFonts w:ascii="Times New Roman" w:hAnsi="Times New Roman"/>
          <w:sz w:val="24"/>
          <w:szCs w:val="24"/>
          <w:lang w:val="en-US"/>
        </w:rPr>
        <w:t xml:space="preserve"> structural gene </w:t>
      </w:r>
      <w:proofErr w:type="spellStart"/>
      <w:r w:rsidRPr="00155749">
        <w:rPr>
          <w:rFonts w:ascii="Times New Roman" w:hAnsi="Times New Roman"/>
          <w:sz w:val="24"/>
          <w:szCs w:val="24"/>
          <w:lang w:val="en-US"/>
        </w:rPr>
        <w:t>amoA</w:t>
      </w:r>
      <w:proofErr w:type="spellEnd"/>
      <w:r w:rsidRPr="00155749">
        <w:rPr>
          <w:rFonts w:ascii="Times New Roman" w:hAnsi="Times New Roman"/>
          <w:sz w:val="24"/>
          <w:szCs w:val="24"/>
          <w:lang w:val="en-US"/>
        </w:rPr>
        <w:t xml:space="preserve"> as a functional marker: molecular fine-scale analysis of natural ammonia-oxidizing populations. </w:t>
      </w:r>
      <w:r w:rsidR="006E33A1"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sidR="0068239A">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r w:rsidR="0068239A">
        <w:rPr>
          <w:rFonts w:ascii="Times New Roman" w:hAnsi="Times New Roman"/>
          <w:sz w:val="24"/>
          <w:szCs w:val="24"/>
          <w:lang w:val="en-US"/>
        </w:rPr>
        <w:t xml:space="preserve"> </w:t>
      </w:r>
      <w:r w:rsidRPr="00155749">
        <w:rPr>
          <w:rFonts w:ascii="Times New Roman" w:hAnsi="Times New Roman"/>
          <w:sz w:val="24"/>
          <w:szCs w:val="24"/>
          <w:lang w:val="en-US"/>
        </w:rPr>
        <w:t>63</w:t>
      </w:r>
      <w:r w:rsidR="0068239A">
        <w:rPr>
          <w:rFonts w:ascii="Times New Roman" w:hAnsi="Times New Roman"/>
          <w:sz w:val="24"/>
          <w:szCs w:val="24"/>
          <w:lang w:val="en-US"/>
        </w:rPr>
        <w:t>:</w:t>
      </w:r>
      <w:r w:rsidRPr="00155749">
        <w:rPr>
          <w:rFonts w:ascii="Times New Roman" w:hAnsi="Times New Roman"/>
          <w:sz w:val="24"/>
          <w:szCs w:val="24"/>
          <w:lang w:val="en-US"/>
        </w:rPr>
        <w:t xml:space="preserve"> 4704-4712.</w:t>
      </w:r>
    </w:p>
    <w:p w:rsidR="00692750" w:rsidRPr="00155749" w:rsidRDefault="003031B3" w:rsidP="003E2610">
      <w:pPr>
        <w:spacing w:line="240" w:lineRule="auto"/>
        <w:ind w:left="709" w:hanging="709"/>
        <w:jc w:val="both"/>
        <w:rPr>
          <w:rFonts w:ascii="Times New Roman" w:hAnsi="Times New Roman"/>
          <w:sz w:val="24"/>
          <w:szCs w:val="24"/>
          <w:lang w:val="en-US"/>
        </w:rPr>
      </w:pPr>
      <w:r w:rsidRPr="00DD679E">
        <w:rPr>
          <w:rFonts w:ascii="Times New Roman" w:hAnsi="Times New Roman"/>
          <w:sz w:val="24"/>
          <w:szCs w:val="24"/>
          <w:lang w:val="en-US"/>
        </w:rPr>
        <w:t xml:space="preserve">Santoro A.E., Boehm A.B., </w:t>
      </w:r>
      <w:r w:rsidR="006E33A1" w:rsidRPr="00DD679E">
        <w:rPr>
          <w:rFonts w:ascii="Times New Roman" w:hAnsi="Times New Roman"/>
          <w:sz w:val="24"/>
          <w:szCs w:val="24"/>
          <w:lang w:val="en-US"/>
        </w:rPr>
        <w:t>Francis</w:t>
      </w:r>
      <w:r w:rsidRPr="00DD679E">
        <w:rPr>
          <w:rFonts w:ascii="Times New Roman" w:hAnsi="Times New Roman"/>
          <w:sz w:val="24"/>
          <w:szCs w:val="24"/>
          <w:lang w:val="en-US"/>
        </w:rPr>
        <w:t xml:space="preserve"> C.A</w:t>
      </w:r>
      <w:r w:rsidR="006E33A1" w:rsidRPr="00DD679E">
        <w:rPr>
          <w:rFonts w:ascii="Times New Roman" w:hAnsi="Times New Roman"/>
          <w:sz w:val="24"/>
          <w:szCs w:val="24"/>
          <w:lang w:val="en-US"/>
        </w:rPr>
        <w:t>.</w:t>
      </w:r>
      <w:r w:rsidR="00692750" w:rsidRPr="00DD679E">
        <w:rPr>
          <w:rFonts w:ascii="Times New Roman" w:hAnsi="Times New Roman"/>
          <w:sz w:val="24"/>
          <w:szCs w:val="24"/>
          <w:lang w:val="en-US"/>
        </w:rPr>
        <w:t xml:space="preserve"> </w:t>
      </w:r>
      <w:r w:rsidR="00692750" w:rsidRPr="00155749">
        <w:rPr>
          <w:rFonts w:ascii="Times New Roman" w:hAnsi="Times New Roman"/>
          <w:sz w:val="24"/>
          <w:szCs w:val="24"/>
          <w:lang w:val="en-US"/>
        </w:rPr>
        <w:t xml:space="preserve">2006. </w:t>
      </w:r>
      <w:proofErr w:type="spellStart"/>
      <w:proofErr w:type="gramStart"/>
      <w:r w:rsidR="00692750" w:rsidRPr="00155749">
        <w:rPr>
          <w:rFonts w:ascii="Times New Roman" w:hAnsi="Times New Roman"/>
          <w:sz w:val="24"/>
          <w:szCs w:val="24"/>
          <w:lang w:val="en-US"/>
        </w:rPr>
        <w:t>Denitrifier</w:t>
      </w:r>
      <w:proofErr w:type="spellEnd"/>
      <w:r w:rsidR="00692750" w:rsidRPr="00155749">
        <w:rPr>
          <w:rFonts w:ascii="Times New Roman" w:hAnsi="Times New Roman"/>
          <w:sz w:val="24"/>
          <w:szCs w:val="24"/>
          <w:lang w:val="en-US"/>
        </w:rPr>
        <w:t xml:space="preserve"> </w:t>
      </w:r>
      <w:r w:rsidR="00601645">
        <w:rPr>
          <w:rFonts w:ascii="Times New Roman" w:hAnsi="Times New Roman"/>
          <w:sz w:val="24"/>
          <w:szCs w:val="24"/>
          <w:lang w:val="en-US"/>
        </w:rPr>
        <w:t>c</w:t>
      </w:r>
      <w:r w:rsidR="00601645" w:rsidRPr="00155749">
        <w:rPr>
          <w:rFonts w:ascii="Times New Roman" w:hAnsi="Times New Roman"/>
          <w:sz w:val="24"/>
          <w:szCs w:val="24"/>
          <w:lang w:val="en-US"/>
        </w:rPr>
        <w:t xml:space="preserve">ommunity </w:t>
      </w:r>
      <w:r w:rsidR="00601645">
        <w:rPr>
          <w:rFonts w:ascii="Times New Roman" w:hAnsi="Times New Roman"/>
          <w:sz w:val="24"/>
          <w:szCs w:val="24"/>
          <w:lang w:val="en-US"/>
        </w:rPr>
        <w:t>c</w:t>
      </w:r>
      <w:r w:rsidR="00601645" w:rsidRPr="00155749">
        <w:rPr>
          <w:rFonts w:ascii="Times New Roman" w:hAnsi="Times New Roman"/>
          <w:sz w:val="24"/>
          <w:szCs w:val="24"/>
          <w:lang w:val="en-US"/>
        </w:rPr>
        <w:t xml:space="preserve">omposition </w:t>
      </w:r>
      <w:r w:rsidR="00692750" w:rsidRPr="00155749">
        <w:rPr>
          <w:rFonts w:ascii="Times New Roman" w:hAnsi="Times New Roman"/>
          <w:sz w:val="24"/>
          <w:szCs w:val="24"/>
          <w:lang w:val="en-US"/>
        </w:rPr>
        <w:t xml:space="preserve">along a </w:t>
      </w:r>
      <w:r w:rsidR="00601645">
        <w:rPr>
          <w:rFonts w:ascii="Times New Roman" w:hAnsi="Times New Roman"/>
          <w:sz w:val="24"/>
          <w:szCs w:val="24"/>
          <w:lang w:val="en-US"/>
        </w:rPr>
        <w:t>n</w:t>
      </w:r>
      <w:r w:rsidR="00601645" w:rsidRPr="00155749">
        <w:rPr>
          <w:rFonts w:ascii="Times New Roman" w:hAnsi="Times New Roman"/>
          <w:sz w:val="24"/>
          <w:szCs w:val="24"/>
          <w:lang w:val="en-US"/>
        </w:rPr>
        <w:t xml:space="preserve">itrate </w:t>
      </w:r>
      <w:r w:rsidR="00692750" w:rsidRPr="00155749">
        <w:rPr>
          <w:rFonts w:ascii="Times New Roman" w:hAnsi="Times New Roman"/>
          <w:sz w:val="24"/>
          <w:szCs w:val="24"/>
          <w:lang w:val="en-US"/>
        </w:rPr>
        <w:t xml:space="preserve">and </w:t>
      </w:r>
      <w:r w:rsidR="00601645">
        <w:rPr>
          <w:rFonts w:ascii="Times New Roman" w:hAnsi="Times New Roman"/>
          <w:sz w:val="24"/>
          <w:szCs w:val="24"/>
          <w:lang w:val="en-US"/>
        </w:rPr>
        <w:t>s</w:t>
      </w:r>
      <w:r w:rsidR="00601645" w:rsidRPr="00155749">
        <w:rPr>
          <w:rFonts w:ascii="Times New Roman" w:hAnsi="Times New Roman"/>
          <w:sz w:val="24"/>
          <w:szCs w:val="24"/>
          <w:lang w:val="en-US"/>
        </w:rPr>
        <w:t xml:space="preserve">alinity </w:t>
      </w:r>
      <w:r w:rsidR="00601645">
        <w:rPr>
          <w:rFonts w:ascii="Times New Roman" w:hAnsi="Times New Roman"/>
          <w:sz w:val="24"/>
          <w:szCs w:val="24"/>
          <w:lang w:val="en-US"/>
        </w:rPr>
        <w:t>g</w:t>
      </w:r>
      <w:r w:rsidR="00601645" w:rsidRPr="00155749">
        <w:rPr>
          <w:rFonts w:ascii="Times New Roman" w:hAnsi="Times New Roman"/>
          <w:sz w:val="24"/>
          <w:szCs w:val="24"/>
          <w:lang w:val="en-US"/>
        </w:rPr>
        <w:t xml:space="preserve">radient </w:t>
      </w:r>
      <w:r w:rsidR="00692750" w:rsidRPr="00155749">
        <w:rPr>
          <w:rFonts w:ascii="Times New Roman" w:hAnsi="Times New Roman"/>
          <w:sz w:val="24"/>
          <w:szCs w:val="24"/>
          <w:lang w:val="en-US"/>
        </w:rPr>
        <w:t xml:space="preserve">in a </w:t>
      </w:r>
      <w:r w:rsidR="00601645">
        <w:rPr>
          <w:rFonts w:ascii="Times New Roman" w:hAnsi="Times New Roman"/>
          <w:sz w:val="24"/>
          <w:szCs w:val="24"/>
          <w:lang w:val="en-US"/>
        </w:rPr>
        <w:t>c</w:t>
      </w:r>
      <w:r w:rsidR="00601645" w:rsidRPr="00155749">
        <w:rPr>
          <w:rFonts w:ascii="Times New Roman" w:hAnsi="Times New Roman"/>
          <w:sz w:val="24"/>
          <w:szCs w:val="24"/>
          <w:lang w:val="en-US"/>
        </w:rPr>
        <w:t xml:space="preserve">oastal </w:t>
      </w:r>
      <w:r w:rsidR="00601645">
        <w:rPr>
          <w:rFonts w:ascii="Times New Roman" w:hAnsi="Times New Roman"/>
          <w:sz w:val="24"/>
          <w:szCs w:val="24"/>
          <w:lang w:val="en-US"/>
        </w:rPr>
        <w:t>a</w:t>
      </w:r>
      <w:r w:rsidR="00601645" w:rsidRPr="00155749">
        <w:rPr>
          <w:rFonts w:ascii="Times New Roman" w:hAnsi="Times New Roman"/>
          <w:sz w:val="24"/>
          <w:szCs w:val="24"/>
          <w:lang w:val="en-US"/>
        </w:rPr>
        <w:t>quifer</w:t>
      </w:r>
      <w:r w:rsidR="00692750" w:rsidRPr="00155749">
        <w:rPr>
          <w:rFonts w:ascii="Times New Roman" w:hAnsi="Times New Roman"/>
          <w:sz w:val="24"/>
          <w:szCs w:val="24"/>
          <w:lang w:val="en-US"/>
        </w:rPr>
        <w:t>.</w:t>
      </w:r>
      <w:proofErr w:type="gramEnd"/>
      <w:r w:rsidR="00692750" w:rsidRPr="00155749">
        <w:rPr>
          <w:rFonts w:ascii="Times New Roman" w:hAnsi="Times New Roman"/>
          <w:sz w:val="24"/>
          <w:szCs w:val="24"/>
          <w:lang w:val="en-US"/>
        </w:rPr>
        <w:t xml:space="preserve">  </w:t>
      </w:r>
      <w:proofErr w:type="gramStart"/>
      <w:r w:rsidRPr="003031B3">
        <w:rPr>
          <w:rFonts w:ascii="Times New Roman" w:hAnsi="Times New Roman"/>
          <w:i/>
          <w:sz w:val="24"/>
          <w:szCs w:val="24"/>
          <w:lang w:val="en-US"/>
        </w:rPr>
        <w:t>Applied and Environmental Microbiology</w:t>
      </w:r>
      <w:r w:rsidR="0068239A">
        <w:rPr>
          <w:rFonts w:ascii="Times New Roman" w:hAnsi="Times New Roman"/>
          <w:sz w:val="24"/>
          <w:szCs w:val="24"/>
          <w:lang w:val="en-US"/>
        </w:rPr>
        <w:t>.</w:t>
      </w:r>
      <w:proofErr w:type="gramEnd"/>
      <w:r w:rsidR="0068239A">
        <w:rPr>
          <w:rFonts w:ascii="Times New Roman" w:hAnsi="Times New Roman"/>
          <w:sz w:val="24"/>
          <w:szCs w:val="24"/>
          <w:lang w:val="en-US"/>
        </w:rPr>
        <w:t xml:space="preserve"> </w:t>
      </w:r>
      <w:r w:rsidR="006E33A1" w:rsidRPr="00155749">
        <w:rPr>
          <w:rFonts w:ascii="Times New Roman" w:hAnsi="Times New Roman"/>
          <w:sz w:val="24"/>
          <w:szCs w:val="24"/>
          <w:lang w:val="en-US"/>
        </w:rPr>
        <w:t xml:space="preserve"> 72(3)</w:t>
      </w:r>
      <w:r w:rsidR="0068239A">
        <w:rPr>
          <w:rFonts w:ascii="Times New Roman" w:hAnsi="Times New Roman"/>
          <w:sz w:val="24"/>
          <w:szCs w:val="24"/>
          <w:lang w:val="en-US"/>
        </w:rPr>
        <w:t>:</w:t>
      </w:r>
      <w:r w:rsidR="00692750" w:rsidRPr="00155749">
        <w:rPr>
          <w:rFonts w:ascii="Times New Roman" w:hAnsi="Times New Roman"/>
          <w:sz w:val="24"/>
          <w:szCs w:val="24"/>
          <w:lang w:val="en-US"/>
        </w:rPr>
        <w:t xml:space="preserve"> 2102-2109.</w:t>
      </w:r>
    </w:p>
    <w:p w:rsidR="00692750" w:rsidRPr="00155749" w:rsidRDefault="00692750"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 xml:space="preserve">Sakurai M., </w:t>
      </w:r>
      <w:proofErr w:type="spellStart"/>
      <w:r w:rsidRPr="00155749">
        <w:rPr>
          <w:rFonts w:ascii="Times New Roman" w:hAnsi="Times New Roman"/>
          <w:sz w:val="24"/>
          <w:szCs w:val="24"/>
          <w:lang w:val="en-US"/>
        </w:rPr>
        <w:t>Wasaki</w:t>
      </w:r>
      <w:proofErr w:type="spellEnd"/>
      <w:r w:rsidR="002871E3" w:rsidRPr="002871E3">
        <w:rPr>
          <w:rFonts w:ascii="Times New Roman" w:hAnsi="Times New Roman"/>
          <w:sz w:val="24"/>
          <w:szCs w:val="24"/>
          <w:lang w:val="en-US"/>
        </w:rPr>
        <w:t xml:space="preserve"> </w:t>
      </w:r>
      <w:r w:rsidR="002871E3" w:rsidRPr="00155749">
        <w:rPr>
          <w:rFonts w:ascii="Times New Roman" w:hAnsi="Times New Roman"/>
          <w:sz w:val="24"/>
          <w:szCs w:val="24"/>
          <w:lang w:val="en-US"/>
        </w:rPr>
        <w:t>J.</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Tomizawa</w:t>
      </w:r>
      <w:proofErr w:type="spellEnd"/>
      <w:r w:rsidR="002871E3" w:rsidRPr="002871E3">
        <w:rPr>
          <w:rFonts w:ascii="Times New Roman" w:hAnsi="Times New Roman"/>
          <w:sz w:val="24"/>
          <w:szCs w:val="24"/>
          <w:lang w:val="en-US"/>
        </w:rPr>
        <w:t xml:space="preserve"> </w:t>
      </w:r>
      <w:r w:rsidR="002871E3" w:rsidRPr="00155749">
        <w:rPr>
          <w:rFonts w:ascii="Times New Roman" w:hAnsi="Times New Roman"/>
          <w:sz w:val="24"/>
          <w:szCs w:val="24"/>
          <w:lang w:val="en-US"/>
        </w:rPr>
        <w:t>Y.</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Shinano</w:t>
      </w:r>
      <w:proofErr w:type="spellEnd"/>
      <w:r w:rsidR="002871E3" w:rsidRPr="002871E3">
        <w:rPr>
          <w:rFonts w:ascii="Times New Roman" w:hAnsi="Times New Roman"/>
          <w:sz w:val="24"/>
          <w:szCs w:val="24"/>
          <w:lang w:val="en-US"/>
        </w:rPr>
        <w:t xml:space="preserve"> </w:t>
      </w:r>
      <w:r w:rsidR="002871E3" w:rsidRPr="00155749">
        <w:rPr>
          <w:rFonts w:ascii="Times New Roman" w:hAnsi="Times New Roman"/>
          <w:sz w:val="24"/>
          <w:szCs w:val="24"/>
          <w:lang w:val="en-US"/>
        </w:rPr>
        <w:t>T.</w:t>
      </w:r>
      <w:r w:rsidRPr="00155749">
        <w:rPr>
          <w:rFonts w:ascii="Times New Roman" w:hAnsi="Times New Roman"/>
          <w:sz w:val="24"/>
          <w:szCs w:val="24"/>
          <w:lang w:val="en-US"/>
        </w:rPr>
        <w:t>, Osaki</w:t>
      </w:r>
      <w:r w:rsidR="002871E3" w:rsidRPr="002871E3">
        <w:rPr>
          <w:rFonts w:ascii="Times New Roman" w:hAnsi="Times New Roman"/>
          <w:sz w:val="24"/>
          <w:szCs w:val="24"/>
          <w:lang w:val="en-US"/>
        </w:rPr>
        <w:t xml:space="preserve"> </w:t>
      </w:r>
      <w:r w:rsidR="002871E3" w:rsidRPr="00155749">
        <w:rPr>
          <w:rFonts w:ascii="Times New Roman" w:hAnsi="Times New Roman"/>
          <w:sz w:val="24"/>
          <w:szCs w:val="24"/>
          <w:lang w:val="en-US"/>
        </w:rPr>
        <w:t>M</w:t>
      </w:r>
      <w:r w:rsidR="006E33A1" w:rsidRPr="00155749">
        <w:rPr>
          <w:rFonts w:ascii="Times New Roman" w:hAnsi="Times New Roman"/>
          <w:sz w:val="24"/>
          <w:szCs w:val="24"/>
          <w:lang w:val="en-US"/>
        </w:rPr>
        <w:t>.</w:t>
      </w:r>
      <w:r w:rsidRPr="00155749">
        <w:rPr>
          <w:rFonts w:ascii="Times New Roman" w:hAnsi="Times New Roman"/>
          <w:sz w:val="24"/>
          <w:szCs w:val="24"/>
          <w:lang w:val="en-US"/>
        </w:rPr>
        <w:t xml:space="preserve"> 2008.  Analysis of bacterial communities on alkaline </w:t>
      </w:r>
      <w:proofErr w:type="spellStart"/>
      <w:r w:rsidRPr="00155749">
        <w:rPr>
          <w:rFonts w:ascii="Times New Roman" w:hAnsi="Times New Roman"/>
          <w:sz w:val="24"/>
          <w:szCs w:val="24"/>
          <w:lang w:val="en-US"/>
        </w:rPr>
        <w:t>phosphatase</w:t>
      </w:r>
      <w:proofErr w:type="spellEnd"/>
      <w:r w:rsidRPr="00155749">
        <w:rPr>
          <w:rFonts w:ascii="Times New Roman" w:hAnsi="Times New Roman"/>
          <w:sz w:val="24"/>
          <w:szCs w:val="24"/>
          <w:lang w:val="en-US"/>
        </w:rPr>
        <w:t xml:space="preserve"> genes in soil supplied with organic matter.  </w:t>
      </w:r>
      <w:proofErr w:type="gramStart"/>
      <w:r w:rsidR="003031B3" w:rsidRPr="003031B3">
        <w:rPr>
          <w:rFonts w:ascii="Times New Roman" w:hAnsi="Times New Roman"/>
          <w:i/>
          <w:sz w:val="24"/>
          <w:szCs w:val="24"/>
          <w:lang w:val="en-US"/>
        </w:rPr>
        <w:t>Soil Science and Plant Nutrition</w:t>
      </w:r>
      <w:r w:rsidR="0068239A">
        <w:rPr>
          <w:rFonts w:ascii="Times New Roman" w:hAnsi="Times New Roman"/>
          <w:sz w:val="24"/>
          <w:szCs w:val="24"/>
          <w:lang w:val="en-US"/>
        </w:rPr>
        <w:t>.</w:t>
      </w:r>
      <w:proofErr w:type="gramEnd"/>
      <w:r w:rsidR="006E33A1" w:rsidRPr="00155749">
        <w:rPr>
          <w:rFonts w:ascii="Times New Roman" w:hAnsi="Times New Roman"/>
          <w:sz w:val="24"/>
          <w:szCs w:val="24"/>
          <w:lang w:val="en-US"/>
        </w:rPr>
        <w:t xml:space="preserve"> 54</w:t>
      </w:r>
      <w:r w:rsidR="0068239A">
        <w:rPr>
          <w:rFonts w:ascii="Times New Roman" w:hAnsi="Times New Roman"/>
          <w:sz w:val="24"/>
          <w:szCs w:val="24"/>
          <w:lang w:val="en-US"/>
        </w:rPr>
        <w:t>:</w:t>
      </w:r>
      <w:r w:rsidRPr="00155749">
        <w:rPr>
          <w:rFonts w:ascii="Times New Roman" w:hAnsi="Times New Roman"/>
          <w:sz w:val="24"/>
          <w:szCs w:val="24"/>
          <w:lang w:val="en-US"/>
        </w:rPr>
        <w:t xml:space="preserve"> 62-71.</w:t>
      </w:r>
    </w:p>
    <w:p w:rsidR="00AF2EAD" w:rsidRPr="00155749" w:rsidRDefault="00AF2EAD"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Sharma S., Karl</w:t>
      </w:r>
      <w:r w:rsidR="002871E3" w:rsidRPr="002871E3">
        <w:rPr>
          <w:rFonts w:ascii="Times New Roman" w:hAnsi="Times New Roman"/>
          <w:sz w:val="24"/>
          <w:szCs w:val="24"/>
          <w:lang w:val="en-US"/>
        </w:rPr>
        <w:t xml:space="preserve"> </w:t>
      </w:r>
      <w:r w:rsidR="002871E3" w:rsidRPr="00155749">
        <w:rPr>
          <w:rFonts w:ascii="Times New Roman" w:hAnsi="Times New Roman"/>
          <w:sz w:val="24"/>
          <w:szCs w:val="24"/>
          <w:lang w:val="en-US"/>
        </w:rPr>
        <w:t>H.</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Schloter</w:t>
      </w:r>
      <w:proofErr w:type="spellEnd"/>
      <w:r w:rsidR="002871E3" w:rsidRPr="002871E3">
        <w:rPr>
          <w:rFonts w:ascii="Times New Roman" w:hAnsi="Times New Roman"/>
          <w:sz w:val="24"/>
          <w:szCs w:val="24"/>
          <w:lang w:val="en-US"/>
        </w:rPr>
        <w:t xml:space="preserve"> </w:t>
      </w:r>
      <w:r w:rsidR="002871E3" w:rsidRPr="00155749">
        <w:rPr>
          <w:rFonts w:ascii="Times New Roman" w:hAnsi="Times New Roman"/>
          <w:sz w:val="24"/>
          <w:szCs w:val="24"/>
          <w:lang w:val="en-US"/>
        </w:rPr>
        <w:t>M</w:t>
      </w:r>
      <w:r w:rsidR="00541069" w:rsidRPr="00155749">
        <w:rPr>
          <w:rFonts w:ascii="Times New Roman" w:hAnsi="Times New Roman"/>
          <w:sz w:val="24"/>
          <w:szCs w:val="24"/>
          <w:lang w:val="en-US"/>
        </w:rPr>
        <w:t>.</w:t>
      </w:r>
      <w:r w:rsidRPr="00155749">
        <w:rPr>
          <w:rFonts w:ascii="Times New Roman" w:hAnsi="Times New Roman"/>
          <w:sz w:val="24"/>
          <w:szCs w:val="24"/>
          <w:lang w:val="en-US"/>
        </w:rPr>
        <w:t xml:space="preserve"> 2006. Genomic </w:t>
      </w:r>
      <w:r w:rsidR="002871E3">
        <w:rPr>
          <w:rFonts w:ascii="Times New Roman" w:hAnsi="Times New Roman"/>
          <w:sz w:val="24"/>
          <w:szCs w:val="24"/>
          <w:lang w:val="en-US"/>
        </w:rPr>
        <w:t>a</w:t>
      </w:r>
      <w:r w:rsidR="002871E3" w:rsidRPr="00155749">
        <w:rPr>
          <w:rFonts w:ascii="Times New Roman" w:hAnsi="Times New Roman"/>
          <w:sz w:val="24"/>
          <w:szCs w:val="24"/>
          <w:lang w:val="en-US"/>
        </w:rPr>
        <w:t xml:space="preserve">nalyses </w:t>
      </w:r>
      <w:r w:rsidRPr="00155749">
        <w:rPr>
          <w:rFonts w:ascii="Times New Roman" w:hAnsi="Times New Roman"/>
          <w:sz w:val="24"/>
          <w:szCs w:val="24"/>
          <w:lang w:val="en-US"/>
        </w:rPr>
        <w:t xml:space="preserve">of </w:t>
      </w:r>
      <w:r w:rsidR="002871E3">
        <w:rPr>
          <w:rFonts w:ascii="Times New Roman" w:hAnsi="Times New Roman"/>
          <w:sz w:val="24"/>
          <w:szCs w:val="24"/>
          <w:lang w:val="en-US"/>
        </w:rPr>
        <w:t>m</w:t>
      </w:r>
      <w:r w:rsidR="002871E3" w:rsidRPr="00155749">
        <w:rPr>
          <w:rFonts w:ascii="Times New Roman" w:hAnsi="Times New Roman"/>
          <w:sz w:val="24"/>
          <w:szCs w:val="24"/>
          <w:lang w:val="en-US"/>
        </w:rPr>
        <w:t xml:space="preserve">icrobial </w:t>
      </w:r>
      <w:r w:rsidR="002871E3">
        <w:rPr>
          <w:rFonts w:ascii="Times New Roman" w:hAnsi="Times New Roman"/>
          <w:sz w:val="24"/>
          <w:szCs w:val="24"/>
          <w:lang w:val="en-US"/>
        </w:rPr>
        <w:t>p</w:t>
      </w:r>
      <w:r w:rsidR="002871E3" w:rsidRPr="00155749">
        <w:rPr>
          <w:rFonts w:ascii="Times New Roman" w:hAnsi="Times New Roman"/>
          <w:sz w:val="24"/>
          <w:szCs w:val="24"/>
          <w:lang w:val="en-US"/>
        </w:rPr>
        <w:t xml:space="preserve">rocesses </w:t>
      </w:r>
      <w:r w:rsidRPr="00155749">
        <w:rPr>
          <w:rFonts w:ascii="Times New Roman" w:hAnsi="Times New Roman"/>
          <w:sz w:val="24"/>
          <w:szCs w:val="24"/>
          <w:lang w:val="en-US"/>
        </w:rPr>
        <w:t xml:space="preserve">in </w:t>
      </w:r>
      <w:r w:rsidR="002871E3">
        <w:rPr>
          <w:rFonts w:ascii="Times New Roman" w:hAnsi="Times New Roman"/>
          <w:sz w:val="24"/>
          <w:szCs w:val="24"/>
          <w:lang w:val="en-US"/>
        </w:rPr>
        <w:t>b</w:t>
      </w:r>
      <w:r w:rsidR="002871E3" w:rsidRPr="00155749">
        <w:rPr>
          <w:rFonts w:ascii="Times New Roman" w:hAnsi="Times New Roman"/>
          <w:sz w:val="24"/>
          <w:szCs w:val="24"/>
          <w:lang w:val="en-US"/>
        </w:rPr>
        <w:t xml:space="preserve">iogeochemical </w:t>
      </w:r>
      <w:r w:rsidR="002871E3">
        <w:rPr>
          <w:rFonts w:ascii="Times New Roman" w:hAnsi="Times New Roman"/>
          <w:sz w:val="24"/>
          <w:szCs w:val="24"/>
          <w:lang w:val="en-US"/>
        </w:rPr>
        <w:t>c</w:t>
      </w:r>
      <w:r w:rsidR="002871E3" w:rsidRPr="00155749">
        <w:rPr>
          <w:rFonts w:ascii="Times New Roman" w:hAnsi="Times New Roman"/>
          <w:sz w:val="24"/>
          <w:szCs w:val="24"/>
          <w:lang w:val="en-US"/>
        </w:rPr>
        <w:t>ycles</w:t>
      </w:r>
      <w:r w:rsidRPr="00155749">
        <w:rPr>
          <w:rFonts w:ascii="Times New Roman" w:hAnsi="Times New Roman"/>
          <w:sz w:val="24"/>
          <w:szCs w:val="24"/>
          <w:lang w:val="en-US"/>
        </w:rPr>
        <w:t xml:space="preserve">.  En: Molecular Approaches to Soil, </w:t>
      </w:r>
      <w:proofErr w:type="spellStart"/>
      <w:r w:rsidRPr="00155749">
        <w:rPr>
          <w:rFonts w:ascii="Times New Roman" w:hAnsi="Times New Roman"/>
          <w:sz w:val="24"/>
          <w:szCs w:val="24"/>
          <w:lang w:val="en-US"/>
        </w:rPr>
        <w:t>Rhizosphere</w:t>
      </w:r>
      <w:proofErr w:type="spellEnd"/>
      <w:r w:rsidRPr="00155749">
        <w:rPr>
          <w:rFonts w:ascii="Times New Roman" w:hAnsi="Times New Roman"/>
          <w:sz w:val="24"/>
          <w:szCs w:val="24"/>
          <w:lang w:val="en-US"/>
        </w:rPr>
        <w:t xml:space="preserve"> and </w:t>
      </w:r>
      <w:r w:rsidR="00C75CE0" w:rsidRPr="00155749">
        <w:rPr>
          <w:rFonts w:ascii="Times New Roman" w:hAnsi="Times New Roman"/>
          <w:sz w:val="24"/>
          <w:szCs w:val="24"/>
          <w:lang w:val="en-US"/>
        </w:rPr>
        <w:t xml:space="preserve">Plant </w:t>
      </w:r>
      <w:r w:rsidRPr="00155749">
        <w:rPr>
          <w:rFonts w:ascii="Times New Roman" w:hAnsi="Times New Roman"/>
          <w:sz w:val="24"/>
          <w:szCs w:val="24"/>
          <w:lang w:val="en-US"/>
        </w:rPr>
        <w:t>Microorganism Analysis</w:t>
      </w:r>
      <w:r w:rsidR="00C75CE0" w:rsidRPr="00155749">
        <w:rPr>
          <w:rFonts w:ascii="Times New Roman" w:hAnsi="Times New Roman"/>
          <w:sz w:val="24"/>
          <w:szCs w:val="24"/>
          <w:lang w:val="en-US"/>
        </w:rPr>
        <w:t xml:space="preserve">.  CAB International.  London, UK.  </w:t>
      </w:r>
      <w:proofErr w:type="gramStart"/>
      <w:r w:rsidR="002871E3">
        <w:rPr>
          <w:rFonts w:ascii="Times New Roman" w:hAnsi="Times New Roman"/>
          <w:sz w:val="24"/>
          <w:szCs w:val="24"/>
          <w:lang w:val="en-US"/>
        </w:rPr>
        <w:t>p</w:t>
      </w:r>
      <w:proofErr w:type="gramEnd"/>
      <w:r w:rsidR="00C75CE0" w:rsidRPr="00155749">
        <w:rPr>
          <w:rFonts w:ascii="Times New Roman" w:hAnsi="Times New Roman"/>
          <w:sz w:val="24"/>
          <w:szCs w:val="24"/>
          <w:lang w:val="en-US"/>
        </w:rPr>
        <w:t xml:space="preserve"> 1-18.</w:t>
      </w:r>
    </w:p>
    <w:p w:rsidR="00241141" w:rsidRDefault="00241141" w:rsidP="003E2610">
      <w:pPr>
        <w:spacing w:line="240" w:lineRule="auto"/>
        <w:ind w:left="709" w:hanging="709"/>
        <w:jc w:val="both"/>
        <w:rPr>
          <w:rFonts w:ascii="Times New Roman" w:hAnsi="Times New Roman"/>
          <w:sz w:val="24"/>
          <w:szCs w:val="24"/>
          <w:lang w:val="en-US"/>
        </w:rPr>
      </w:pPr>
      <w:r>
        <w:rPr>
          <w:rFonts w:ascii="Times New Roman" w:hAnsi="Times New Roman"/>
          <w:sz w:val="24"/>
          <w:szCs w:val="24"/>
          <w:lang w:val="en-US"/>
        </w:rPr>
        <w:lastRenderedPageBreak/>
        <w:t>Simon</w:t>
      </w:r>
      <w:r w:rsidRPr="00241141">
        <w:rPr>
          <w:rFonts w:ascii="Times New Roman" w:hAnsi="Times New Roman"/>
          <w:sz w:val="24"/>
          <w:szCs w:val="24"/>
          <w:lang w:val="en-US"/>
        </w:rPr>
        <w:t xml:space="preserve"> J.  </w:t>
      </w:r>
      <w:r w:rsidR="008A0913">
        <w:rPr>
          <w:rFonts w:ascii="Times New Roman" w:hAnsi="Times New Roman"/>
          <w:sz w:val="24"/>
          <w:szCs w:val="24"/>
          <w:lang w:val="en-US"/>
        </w:rPr>
        <w:t>2002</w:t>
      </w:r>
      <w:r w:rsidRPr="00241141">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sidRPr="00241141">
        <w:rPr>
          <w:rFonts w:ascii="Times New Roman" w:hAnsi="Times New Roman"/>
          <w:sz w:val="24"/>
          <w:szCs w:val="24"/>
          <w:lang w:val="en-US"/>
        </w:rPr>
        <w:t>Enzymology</w:t>
      </w:r>
      <w:proofErr w:type="spellEnd"/>
      <w:r w:rsidRPr="00241141">
        <w:rPr>
          <w:rFonts w:ascii="Times New Roman" w:hAnsi="Times New Roman"/>
          <w:sz w:val="24"/>
          <w:szCs w:val="24"/>
          <w:lang w:val="en-US"/>
        </w:rPr>
        <w:t xml:space="preserve"> and bioenergetics of respiratory nitrite </w:t>
      </w:r>
      <w:proofErr w:type="spellStart"/>
      <w:r w:rsidRPr="00241141">
        <w:rPr>
          <w:rFonts w:ascii="Times New Roman" w:hAnsi="Times New Roman"/>
          <w:sz w:val="24"/>
          <w:szCs w:val="24"/>
          <w:lang w:val="en-US"/>
        </w:rPr>
        <w:t>ammoni</w:t>
      </w:r>
      <w:r w:rsidR="002871E3">
        <w:rPr>
          <w:rFonts w:ascii="Times New Roman" w:hAnsi="Times New Roman"/>
          <w:sz w:val="24"/>
          <w:szCs w:val="24"/>
          <w:lang w:val="en-US"/>
        </w:rPr>
        <w:t>fi</w:t>
      </w:r>
      <w:r w:rsidRPr="00241141">
        <w:rPr>
          <w:rFonts w:ascii="Times New Roman" w:hAnsi="Times New Roman"/>
          <w:sz w:val="24"/>
          <w:szCs w:val="24"/>
          <w:lang w:val="en-US"/>
        </w:rPr>
        <w:t>cation</w:t>
      </w:r>
      <w:proofErr w:type="spellEnd"/>
      <w:r w:rsidR="002871E3">
        <w:rPr>
          <w:rFonts w:ascii="Times New Roman" w:hAnsi="Times New Roman"/>
          <w:sz w:val="24"/>
          <w:szCs w:val="24"/>
          <w:lang w:val="en-US"/>
        </w:rPr>
        <w:t>.</w:t>
      </w:r>
      <w:r w:rsidR="002871E3" w:rsidRPr="00241141">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FEMS Microbiology Reviews</w:t>
      </w:r>
      <w:r>
        <w:rPr>
          <w:rFonts w:ascii="Times New Roman" w:hAnsi="Times New Roman"/>
          <w:sz w:val="24"/>
          <w:szCs w:val="24"/>
          <w:lang w:val="en-US"/>
        </w:rPr>
        <w:t>.</w:t>
      </w:r>
      <w:proofErr w:type="gramEnd"/>
      <w:r w:rsidRPr="00241141">
        <w:rPr>
          <w:rFonts w:ascii="Times New Roman" w:hAnsi="Times New Roman"/>
          <w:sz w:val="24"/>
          <w:szCs w:val="24"/>
          <w:lang w:val="en-US"/>
        </w:rPr>
        <w:t xml:space="preserve"> </w:t>
      </w:r>
      <w:r>
        <w:rPr>
          <w:rFonts w:ascii="Times New Roman" w:hAnsi="Times New Roman"/>
          <w:sz w:val="24"/>
          <w:szCs w:val="24"/>
          <w:lang w:val="en-US"/>
        </w:rPr>
        <w:t xml:space="preserve"> </w:t>
      </w:r>
      <w:r w:rsidRPr="00241141">
        <w:rPr>
          <w:rFonts w:ascii="Times New Roman" w:hAnsi="Times New Roman"/>
          <w:sz w:val="24"/>
          <w:szCs w:val="24"/>
          <w:lang w:val="en-US"/>
        </w:rPr>
        <w:t>26</w:t>
      </w:r>
      <w:r w:rsidR="002871E3">
        <w:rPr>
          <w:rFonts w:ascii="Times New Roman" w:hAnsi="Times New Roman"/>
          <w:sz w:val="24"/>
          <w:szCs w:val="24"/>
          <w:lang w:val="en-US"/>
        </w:rPr>
        <w:t xml:space="preserve"> (3)</w:t>
      </w:r>
      <w:r w:rsidRPr="00241141">
        <w:rPr>
          <w:rFonts w:ascii="Times New Roman" w:hAnsi="Times New Roman"/>
          <w:sz w:val="24"/>
          <w:szCs w:val="24"/>
          <w:lang w:val="en-US"/>
        </w:rPr>
        <w:t>: 285–309.</w:t>
      </w:r>
    </w:p>
    <w:p w:rsidR="00692750" w:rsidRPr="00155749" w:rsidRDefault="00692750" w:rsidP="003E2610">
      <w:pPr>
        <w:spacing w:line="240" w:lineRule="auto"/>
        <w:ind w:left="709" w:hanging="709"/>
        <w:jc w:val="both"/>
        <w:rPr>
          <w:rFonts w:ascii="Times New Roman" w:hAnsi="Times New Roman"/>
          <w:sz w:val="24"/>
          <w:szCs w:val="24"/>
          <w:lang w:val="en-US"/>
        </w:rPr>
      </w:pPr>
      <w:proofErr w:type="gramStart"/>
      <w:r w:rsidRPr="00155749">
        <w:rPr>
          <w:rFonts w:ascii="Times New Roman" w:hAnsi="Times New Roman"/>
          <w:sz w:val="24"/>
          <w:szCs w:val="24"/>
          <w:lang w:val="en-US"/>
        </w:rPr>
        <w:t xml:space="preserve">Smith C.J., </w:t>
      </w:r>
      <w:proofErr w:type="spellStart"/>
      <w:r w:rsidRPr="00155749">
        <w:rPr>
          <w:rFonts w:ascii="Times New Roman" w:hAnsi="Times New Roman"/>
          <w:sz w:val="24"/>
          <w:szCs w:val="24"/>
          <w:lang w:val="en-US"/>
        </w:rPr>
        <w:t>Nedwell</w:t>
      </w:r>
      <w:proofErr w:type="spellEnd"/>
      <w:r w:rsidR="005E6330" w:rsidRPr="005E6330">
        <w:rPr>
          <w:rFonts w:ascii="Times New Roman" w:hAnsi="Times New Roman"/>
          <w:sz w:val="24"/>
          <w:szCs w:val="24"/>
          <w:lang w:val="en-US"/>
        </w:rPr>
        <w:t xml:space="preserve"> </w:t>
      </w:r>
      <w:r w:rsidR="005E6330" w:rsidRPr="00155749">
        <w:rPr>
          <w:rFonts w:ascii="Times New Roman" w:hAnsi="Times New Roman"/>
          <w:sz w:val="24"/>
          <w:szCs w:val="24"/>
          <w:lang w:val="en-US"/>
        </w:rPr>
        <w:t>D.B.</w:t>
      </w:r>
      <w:r w:rsidRPr="00155749">
        <w:rPr>
          <w:rFonts w:ascii="Times New Roman" w:hAnsi="Times New Roman"/>
          <w:sz w:val="24"/>
          <w:szCs w:val="24"/>
          <w:lang w:val="en-US"/>
        </w:rPr>
        <w:t>, Dong</w:t>
      </w:r>
      <w:r w:rsidR="005E6330" w:rsidRPr="005E6330">
        <w:rPr>
          <w:rFonts w:ascii="Times New Roman" w:hAnsi="Times New Roman"/>
          <w:sz w:val="24"/>
          <w:szCs w:val="24"/>
          <w:lang w:val="en-US"/>
        </w:rPr>
        <w:t xml:space="preserve"> </w:t>
      </w:r>
      <w:r w:rsidR="005E6330" w:rsidRPr="00155749">
        <w:rPr>
          <w:rFonts w:ascii="Times New Roman" w:hAnsi="Times New Roman"/>
          <w:sz w:val="24"/>
          <w:szCs w:val="24"/>
          <w:lang w:val="en-US"/>
        </w:rPr>
        <w:t>L.</w:t>
      </w:r>
      <w:r w:rsidRPr="00155749">
        <w:rPr>
          <w:rFonts w:ascii="Times New Roman" w:hAnsi="Times New Roman"/>
          <w:sz w:val="24"/>
          <w:szCs w:val="24"/>
          <w:lang w:val="en-US"/>
        </w:rPr>
        <w:t>, Osborn</w:t>
      </w:r>
      <w:r w:rsidR="005E6330" w:rsidRPr="005E6330">
        <w:rPr>
          <w:rFonts w:ascii="Times New Roman" w:hAnsi="Times New Roman"/>
          <w:sz w:val="24"/>
          <w:szCs w:val="24"/>
          <w:lang w:val="en-US"/>
        </w:rPr>
        <w:t xml:space="preserve"> </w:t>
      </w:r>
      <w:r w:rsidR="005E6330" w:rsidRPr="00155749">
        <w:rPr>
          <w:rFonts w:ascii="Times New Roman" w:hAnsi="Times New Roman"/>
          <w:sz w:val="24"/>
          <w:szCs w:val="24"/>
          <w:lang w:val="en-US"/>
        </w:rPr>
        <w:t>A.M</w:t>
      </w:r>
      <w:r w:rsidR="00541069" w:rsidRPr="00155749">
        <w:rPr>
          <w:rFonts w:ascii="Times New Roman" w:hAnsi="Times New Roman"/>
          <w:sz w:val="24"/>
          <w:szCs w:val="24"/>
          <w:lang w:val="en-US"/>
        </w:rPr>
        <w:t>.</w:t>
      </w:r>
      <w:r w:rsidRPr="00155749">
        <w:rPr>
          <w:rFonts w:ascii="Times New Roman" w:hAnsi="Times New Roman"/>
          <w:sz w:val="24"/>
          <w:szCs w:val="24"/>
          <w:lang w:val="en-US"/>
        </w:rPr>
        <w:t xml:space="preserve"> 2007.</w:t>
      </w:r>
      <w:proofErr w:type="gramEnd"/>
      <w:r w:rsidRPr="00155749">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Diversity and </w:t>
      </w:r>
      <w:r w:rsidR="005E6330">
        <w:rPr>
          <w:rFonts w:ascii="Times New Roman" w:hAnsi="Times New Roman"/>
          <w:sz w:val="24"/>
          <w:szCs w:val="24"/>
          <w:lang w:val="en-US"/>
        </w:rPr>
        <w:t>a</w:t>
      </w:r>
      <w:r w:rsidR="005E6330" w:rsidRPr="00155749">
        <w:rPr>
          <w:rFonts w:ascii="Times New Roman" w:hAnsi="Times New Roman"/>
          <w:sz w:val="24"/>
          <w:szCs w:val="24"/>
          <w:lang w:val="en-US"/>
        </w:rPr>
        <w:t xml:space="preserve">bundance </w:t>
      </w:r>
      <w:r w:rsidRPr="00155749">
        <w:rPr>
          <w:rFonts w:ascii="Times New Roman" w:hAnsi="Times New Roman"/>
          <w:sz w:val="24"/>
          <w:szCs w:val="24"/>
          <w:lang w:val="en-US"/>
        </w:rPr>
        <w:t xml:space="preserve">of </w:t>
      </w:r>
      <w:r w:rsidR="005E6330">
        <w:rPr>
          <w:rFonts w:ascii="Times New Roman" w:hAnsi="Times New Roman"/>
          <w:sz w:val="24"/>
          <w:szCs w:val="24"/>
          <w:lang w:val="en-US"/>
        </w:rPr>
        <w:t>n</w:t>
      </w:r>
      <w:r w:rsidR="005E6330" w:rsidRPr="00155749">
        <w:rPr>
          <w:rFonts w:ascii="Times New Roman" w:hAnsi="Times New Roman"/>
          <w:sz w:val="24"/>
          <w:szCs w:val="24"/>
          <w:lang w:val="en-US"/>
        </w:rPr>
        <w:t xml:space="preserve">itrate </w:t>
      </w:r>
      <w:proofErr w:type="spellStart"/>
      <w:r w:rsidR="005E6330">
        <w:rPr>
          <w:rFonts w:ascii="Times New Roman" w:hAnsi="Times New Roman"/>
          <w:sz w:val="24"/>
          <w:szCs w:val="24"/>
          <w:lang w:val="en-US"/>
        </w:rPr>
        <w:t>r</w:t>
      </w:r>
      <w:r w:rsidR="005E6330" w:rsidRPr="00155749">
        <w:rPr>
          <w:rFonts w:ascii="Times New Roman" w:hAnsi="Times New Roman"/>
          <w:sz w:val="24"/>
          <w:szCs w:val="24"/>
          <w:lang w:val="en-US"/>
        </w:rPr>
        <w:t>eductase</w:t>
      </w:r>
      <w:proofErr w:type="spellEnd"/>
      <w:r w:rsidR="005E6330" w:rsidRPr="00155749">
        <w:rPr>
          <w:rFonts w:ascii="Times New Roman" w:hAnsi="Times New Roman"/>
          <w:sz w:val="24"/>
          <w:szCs w:val="24"/>
          <w:lang w:val="en-US"/>
        </w:rPr>
        <w:t xml:space="preserve"> </w:t>
      </w:r>
      <w:r w:rsidR="005E6330">
        <w:rPr>
          <w:rFonts w:ascii="Times New Roman" w:hAnsi="Times New Roman"/>
          <w:sz w:val="24"/>
          <w:szCs w:val="24"/>
          <w:lang w:val="en-US"/>
        </w:rPr>
        <w:t>g</w:t>
      </w:r>
      <w:r w:rsidR="005E6330" w:rsidRPr="00155749">
        <w:rPr>
          <w:rFonts w:ascii="Times New Roman" w:hAnsi="Times New Roman"/>
          <w:sz w:val="24"/>
          <w:szCs w:val="24"/>
          <w:lang w:val="en-US"/>
        </w:rPr>
        <w:t xml:space="preserve">enes </w:t>
      </w:r>
      <w:r w:rsidRPr="00155749">
        <w:rPr>
          <w:rFonts w:ascii="Times New Roman" w:hAnsi="Times New Roman"/>
          <w:sz w:val="24"/>
          <w:szCs w:val="24"/>
          <w:lang w:val="en-US"/>
        </w:rPr>
        <w:t>(</w:t>
      </w:r>
      <w:proofErr w:type="spellStart"/>
      <w:r w:rsidRPr="00155749">
        <w:rPr>
          <w:rFonts w:ascii="Times New Roman" w:hAnsi="Times New Roman"/>
          <w:sz w:val="24"/>
          <w:szCs w:val="24"/>
          <w:lang w:val="en-US"/>
        </w:rPr>
        <w:t>narG</w:t>
      </w:r>
      <w:proofErr w:type="spellEnd"/>
      <w:r w:rsidRPr="00155749">
        <w:rPr>
          <w:rFonts w:ascii="Times New Roman" w:hAnsi="Times New Roman"/>
          <w:sz w:val="24"/>
          <w:szCs w:val="24"/>
          <w:lang w:val="en-US"/>
        </w:rPr>
        <w:t xml:space="preserve"> and </w:t>
      </w:r>
      <w:proofErr w:type="spellStart"/>
      <w:r w:rsidRPr="00155749">
        <w:rPr>
          <w:rFonts w:ascii="Times New Roman" w:hAnsi="Times New Roman"/>
          <w:sz w:val="24"/>
          <w:szCs w:val="24"/>
          <w:lang w:val="en-US"/>
        </w:rPr>
        <w:t>napA</w:t>
      </w:r>
      <w:proofErr w:type="spellEnd"/>
      <w:r w:rsidRPr="00155749">
        <w:rPr>
          <w:rFonts w:ascii="Times New Roman" w:hAnsi="Times New Roman"/>
          <w:sz w:val="24"/>
          <w:szCs w:val="24"/>
          <w:lang w:val="en-US"/>
        </w:rPr>
        <w:t xml:space="preserve">), </w:t>
      </w:r>
      <w:r w:rsidR="005E6330">
        <w:rPr>
          <w:rFonts w:ascii="Times New Roman" w:hAnsi="Times New Roman"/>
          <w:sz w:val="24"/>
          <w:szCs w:val="24"/>
          <w:lang w:val="en-US"/>
        </w:rPr>
        <w:t>n</w:t>
      </w:r>
      <w:r w:rsidR="005E6330" w:rsidRPr="00155749">
        <w:rPr>
          <w:rFonts w:ascii="Times New Roman" w:hAnsi="Times New Roman"/>
          <w:sz w:val="24"/>
          <w:szCs w:val="24"/>
          <w:lang w:val="en-US"/>
        </w:rPr>
        <w:t xml:space="preserve">itrite </w:t>
      </w:r>
      <w:proofErr w:type="spellStart"/>
      <w:r w:rsidR="005E6330">
        <w:rPr>
          <w:rFonts w:ascii="Times New Roman" w:hAnsi="Times New Roman"/>
          <w:sz w:val="24"/>
          <w:szCs w:val="24"/>
          <w:lang w:val="en-US"/>
        </w:rPr>
        <w:t>r</w:t>
      </w:r>
      <w:r w:rsidR="005E6330" w:rsidRPr="00155749">
        <w:rPr>
          <w:rFonts w:ascii="Times New Roman" w:hAnsi="Times New Roman"/>
          <w:sz w:val="24"/>
          <w:szCs w:val="24"/>
          <w:lang w:val="en-US"/>
        </w:rPr>
        <w:t>eductase</w:t>
      </w:r>
      <w:proofErr w:type="spellEnd"/>
      <w:r w:rsidR="005E6330" w:rsidRPr="00155749">
        <w:rPr>
          <w:rFonts w:ascii="Times New Roman" w:hAnsi="Times New Roman"/>
          <w:sz w:val="24"/>
          <w:szCs w:val="24"/>
          <w:lang w:val="en-US"/>
        </w:rPr>
        <w:t xml:space="preserve"> </w:t>
      </w:r>
      <w:r w:rsidR="005E6330">
        <w:rPr>
          <w:rFonts w:ascii="Times New Roman" w:hAnsi="Times New Roman"/>
          <w:sz w:val="24"/>
          <w:szCs w:val="24"/>
          <w:lang w:val="en-US"/>
        </w:rPr>
        <w:t>g</w:t>
      </w:r>
      <w:r w:rsidR="005E6330" w:rsidRPr="00155749">
        <w:rPr>
          <w:rFonts w:ascii="Times New Roman" w:hAnsi="Times New Roman"/>
          <w:sz w:val="24"/>
          <w:szCs w:val="24"/>
          <w:lang w:val="en-US"/>
        </w:rPr>
        <w:t xml:space="preserve">enes </w:t>
      </w:r>
      <w:r w:rsidRPr="00155749">
        <w:rPr>
          <w:rFonts w:ascii="Times New Roman" w:hAnsi="Times New Roman"/>
          <w:sz w:val="24"/>
          <w:szCs w:val="24"/>
          <w:lang w:val="en-US"/>
        </w:rPr>
        <w:t>(</w:t>
      </w:r>
      <w:proofErr w:type="spellStart"/>
      <w:r w:rsidRPr="00155749">
        <w:rPr>
          <w:rFonts w:ascii="Times New Roman" w:hAnsi="Times New Roman"/>
          <w:sz w:val="24"/>
          <w:szCs w:val="24"/>
          <w:lang w:val="en-US"/>
        </w:rPr>
        <w:t>nirS</w:t>
      </w:r>
      <w:proofErr w:type="spellEnd"/>
      <w:r w:rsidRPr="00155749">
        <w:rPr>
          <w:rFonts w:ascii="Times New Roman" w:hAnsi="Times New Roman"/>
          <w:sz w:val="24"/>
          <w:szCs w:val="24"/>
          <w:lang w:val="en-US"/>
        </w:rPr>
        <w:t xml:space="preserve"> and </w:t>
      </w:r>
      <w:proofErr w:type="spellStart"/>
      <w:r w:rsidRPr="00155749">
        <w:rPr>
          <w:rFonts w:ascii="Times New Roman" w:hAnsi="Times New Roman"/>
          <w:sz w:val="24"/>
          <w:szCs w:val="24"/>
          <w:lang w:val="en-US"/>
        </w:rPr>
        <w:t>nrfA</w:t>
      </w:r>
      <w:proofErr w:type="spellEnd"/>
      <w:r w:rsidRPr="00155749">
        <w:rPr>
          <w:rFonts w:ascii="Times New Roman" w:hAnsi="Times New Roman"/>
          <w:sz w:val="24"/>
          <w:szCs w:val="24"/>
          <w:lang w:val="en-US"/>
        </w:rPr>
        <w:t xml:space="preserve">), and </w:t>
      </w:r>
      <w:r w:rsidR="005E6330">
        <w:rPr>
          <w:rFonts w:ascii="Times New Roman" w:hAnsi="Times New Roman"/>
          <w:sz w:val="24"/>
          <w:szCs w:val="24"/>
          <w:lang w:val="en-US"/>
        </w:rPr>
        <w:t>t</w:t>
      </w:r>
      <w:r w:rsidR="005E6330" w:rsidRPr="00155749">
        <w:rPr>
          <w:rFonts w:ascii="Times New Roman" w:hAnsi="Times New Roman"/>
          <w:sz w:val="24"/>
          <w:szCs w:val="24"/>
          <w:lang w:val="en-US"/>
        </w:rPr>
        <w:t xml:space="preserve">heir </w:t>
      </w:r>
      <w:r w:rsidR="005E6330">
        <w:rPr>
          <w:rFonts w:ascii="Times New Roman" w:hAnsi="Times New Roman"/>
          <w:sz w:val="24"/>
          <w:szCs w:val="24"/>
          <w:lang w:val="en-US"/>
        </w:rPr>
        <w:t>t</w:t>
      </w:r>
      <w:r w:rsidR="005E6330" w:rsidRPr="00155749">
        <w:rPr>
          <w:rFonts w:ascii="Times New Roman" w:hAnsi="Times New Roman"/>
          <w:sz w:val="24"/>
          <w:szCs w:val="24"/>
          <w:lang w:val="en-US"/>
        </w:rPr>
        <w:t xml:space="preserve">ranscripts </w:t>
      </w:r>
      <w:r w:rsidRPr="00155749">
        <w:rPr>
          <w:rFonts w:ascii="Times New Roman" w:hAnsi="Times New Roman"/>
          <w:sz w:val="24"/>
          <w:szCs w:val="24"/>
          <w:lang w:val="en-US"/>
        </w:rPr>
        <w:t xml:space="preserve">in </w:t>
      </w:r>
      <w:r w:rsidR="005E6330">
        <w:rPr>
          <w:rFonts w:ascii="Times New Roman" w:hAnsi="Times New Roman"/>
          <w:sz w:val="24"/>
          <w:szCs w:val="24"/>
          <w:lang w:val="en-US"/>
        </w:rPr>
        <w:t>e</w:t>
      </w:r>
      <w:r w:rsidR="005E6330" w:rsidRPr="00155749">
        <w:rPr>
          <w:rFonts w:ascii="Times New Roman" w:hAnsi="Times New Roman"/>
          <w:sz w:val="24"/>
          <w:szCs w:val="24"/>
          <w:lang w:val="en-US"/>
        </w:rPr>
        <w:t xml:space="preserve">stuarine </w:t>
      </w:r>
      <w:r w:rsidR="005E6330">
        <w:rPr>
          <w:rFonts w:ascii="Times New Roman" w:hAnsi="Times New Roman"/>
          <w:sz w:val="24"/>
          <w:szCs w:val="24"/>
          <w:lang w:val="en-US"/>
        </w:rPr>
        <w:t>s</w:t>
      </w:r>
      <w:r w:rsidR="005E6330" w:rsidRPr="00155749">
        <w:rPr>
          <w:rFonts w:ascii="Times New Roman" w:hAnsi="Times New Roman"/>
          <w:sz w:val="24"/>
          <w:szCs w:val="24"/>
          <w:lang w:val="en-US"/>
        </w:rPr>
        <w:t>ediments</w:t>
      </w:r>
      <w:r w:rsidRPr="00155749">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and Environmental Microbiology</w:t>
      </w:r>
      <w:r w:rsidR="0068239A">
        <w:rPr>
          <w:rFonts w:ascii="Times New Roman" w:hAnsi="Times New Roman"/>
          <w:sz w:val="24"/>
          <w:szCs w:val="24"/>
          <w:lang w:val="en-US"/>
        </w:rPr>
        <w:t>.</w:t>
      </w:r>
      <w:proofErr w:type="gramEnd"/>
      <w:r w:rsidR="0068239A">
        <w:rPr>
          <w:rFonts w:ascii="Times New Roman" w:hAnsi="Times New Roman"/>
          <w:sz w:val="24"/>
          <w:szCs w:val="24"/>
          <w:lang w:val="en-US"/>
        </w:rPr>
        <w:t xml:space="preserve"> </w:t>
      </w:r>
      <w:r w:rsidRPr="00155749">
        <w:rPr>
          <w:rFonts w:ascii="Times New Roman" w:hAnsi="Times New Roman"/>
          <w:sz w:val="24"/>
          <w:szCs w:val="24"/>
          <w:lang w:val="en-US"/>
        </w:rPr>
        <w:t xml:space="preserve"> 73(11)</w:t>
      </w:r>
      <w:r w:rsidR="0068239A">
        <w:rPr>
          <w:rFonts w:ascii="Times New Roman" w:hAnsi="Times New Roman"/>
          <w:sz w:val="24"/>
          <w:szCs w:val="24"/>
          <w:lang w:val="en-US"/>
        </w:rPr>
        <w:t>:</w:t>
      </w:r>
      <w:r w:rsidR="00541069" w:rsidRPr="00155749">
        <w:rPr>
          <w:rFonts w:ascii="Times New Roman" w:hAnsi="Times New Roman"/>
          <w:sz w:val="24"/>
          <w:szCs w:val="24"/>
          <w:lang w:val="en-US"/>
        </w:rPr>
        <w:t xml:space="preserve"> 3612</w:t>
      </w:r>
      <w:r w:rsidRPr="00155749">
        <w:rPr>
          <w:rFonts w:ascii="Times New Roman" w:hAnsi="Times New Roman"/>
          <w:sz w:val="24"/>
          <w:szCs w:val="24"/>
          <w:lang w:val="en-US"/>
        </w:rPr>
        <w:t xml:space="preserve">-3622. </w:t>
      </w:r>
    </w:p>
    <w:p w:rsidR="00AF2EAD" w:rsidRDefault="00AF2EAD" w:rsidP="003E2610">
      <w:pPr>
        <w:spacing w:line="240" w:lineRule="auto"/>
        <w:ind w:left="709" w:hanging="709"/>
        <w:jc w:val="both"/>
        <w:rPr>
          <w:rFonts w:ascii="Times New Roman" w:hAnsi="Times New Roman"/>
          <w:sz w:val="24"/>
          <w:szCs w:val="24"/>
          <w:lang w:val="en-US"/>
        </w:rPr>
      </w:pPr>
      <w:r w:rsidRPr="00E32283">
        <w:rPr>
          <w:rFonts w:ascii="Times New Roman" w:hAnsi="Times New Roman"/>
          <w:sz w:val="24"/>
          <w:szCs w:val="24"/>
          <w:lang w:val="pt-BR"/>
        </w:rPr>
        <w:t xml:space="preserve">Stevenson </w:t>
      </w:r>
      <w:proofErr w:type="spellStart"/>
      <w:r w:rsidRPr="00E32283">
        <w:rPr>
          <w:rFonts w:ascii="Times New Roman" w:hAnsi="Times New Roman"/>
          <w:sz w:val="24"/>
          <w:szCs w:val="24"/>
          <w:lang w:val="pt-BR"/>
        </w:rPr>
        <w:t>F.J.</w:t>
      </w:r>
      <w:proofErr w:type="spellEnd"/>
      <w:r w:rsidRPr="00E32283">
        <w:rPr>
          <w:rFonts w:ascii="Times New Roman" w:hAnsi="Times New Roman"/>
          <w:sz w:val="24"/>
          <w:szCs w:val="24"/>
          <w:lang w:val="pt-BR"/>
        </w:rPr>
        <w:t>, Cole</w:t>
      </w:r>
      <w:r w:rsidR="009A648D" w:rsidRPr="009A648D">
        <w:rPr>
          <w:rFonts w:ascii="Times New Roman" w:hAnsi="Times New Roman"/>
          <w:sz w:val="24"/>
          <w:szCs w:val="24"/>
          <w:lang w:val="pt-BR"/>
        </w:rPr>
        <w:t xml:space="preserve"> </w:t>
      </w:r>
      <w:proofErr w:type="spellStart"/>
      <w:r w:rsidR="009A648D" w:rsidRPr="00E32283">
        <w:rPr>
          <w:rFonts w:ascii="Times New Roman" w:hAnsi="Times New Roman"/>
          <w:sz w:val="24"/>
          <w:szCs w:val="24"/>
          <w:lang w:val="pt-BR"/>
        </w:rPr>
        <w:t>M.A</w:t>
      </w:r>
      <w:r w:rsidR="00541069" w:rsidRPr="00E32283">
        <w:rPr>
          <w:rFonts w:ascii="Times New Roman" w:hAnsi="Times New Roman"/>
          <w:sz w:val="24"/>
          <w:szCs w:val="24"/>
          <w:lang w:val="pt-BR"/>
        </w:rPr>
        <w:t>.</w:t>
      </w:r>
      <w:proofErr w:type="spellEnd"/>
      <w:r w:rsidRPr="00E32283">
        <w:rPr>
          <w:rFonts w:ascii="Times New Roman" w:hAnsi="Times New Roman"/>
          <w:sz w:val="24"/>
          <w:szCs w:val="24"/>
          <w:lang w:val="pt-BR"/>
        </w:rPr>
        <w:t xml:space="preserve"> </w:t>
      </w:r>
      <w:r w:rsidRPr="00155749">
        <w:rPr>
          <w:rFonts w:ascii="Times New Roman" w:hAnsi="Times New Roman"/>
          <w:sz w:val="24"/>
          <w:szCs w:val="24"/>
          <w:lang w:val="en-US"/>
        </w:rPr>
        <w:t xml:space="preserve">1999. </w:t>
      </w:r>
      <w:proofErr w:type="gramStart"/>
      <w:r w:rsidRPr="00155749">
        <w:rPr>
          <w:rFonts w:ascii="Times New Roman" w:hAnsi="Times New Roman"/>
          <w:sz w:val="24"/>
          <w:szCs w:val="24"/>
          <w:lang w:val="en-US"/>
        </w:rPr>
        <w:t>Phosphorous.</w:t>
      </w:r>
      <w:proofErr w:type="gramEnd"/>
      <w:r w:rsidRPr="00155749">
        <w:rPr>
          <w:rFonts w:ascii="Times New Roman" w:hAnsi="Times New Roman"/>
          <w:sz w:val="24"/>
          <w:szCs w:val="24"/>
          <w:lang w:val="en-US"/>
        </w:rPr>
        <w:t xml:space="preserve">  </w:t>
      </w:r>
      <w:r w:rsidR="003031B3" w:rsidRPr="003031B3">
        <w:rPr>
          <w:rFonts w:ascii="Times New Roman" w:hAnsi="Times New Roman"/>
          <w:sz w:val="24"/>
          <w:szCs w:val="24"/>
          <w:lang w:val="en-US"/>
        </w:rPr>
        <w:t>En:</w:t>
      </w:r>
      <w:r w:rsidRPr="00155749">
        <w:rPr>
          <w:rFonts w:ascii="Times New Roman" w:hAnsi="Times New Roman"/>
          <w:sz w:val="24"/>
          <w:szCs w:val="24"/>
          <w:lang w:val="en-US"/>
        </w:rPr>
        <w:t xml:space="preserve"> Cycles of Soil: Carbon, Nitrogen, Phosphorous, Sulfur, </w:t>
      </w:r>
      <w:proofErr w:type="spellStart"/>
      <w:r w:rsidRPr="00155749">
        <w:rPr>
          <w:rFonts w:ascii="Times New Roman" w:hAnsi="Times New Roman"/>
          <w:sz w:val="24"/>
          <w:szCs w:val="24"/>
          <w:lang w:val="en-US"/>
        </w:rPr>
        <w:t>Microbutrients</w:t>
      </w:r>
      <w:proofErr w:type="spellEnd"/>
      <w:r w:rsidRPr="00155749">
        <w:rPr>
          <w:rFonts w:ascii="Times New Roman" w:hAnsi="Times New Roman"/>
          <w:sz w:val="24"/>
          <w:szCs w:val="24"/>
          <w:lang w:val="en-US"/>
        </w:rPr>
        <w:t xml:space="preserve">.  </w:t>
      </w:r>
      <w:proofErr w:type="gramStart"/>
      <w:r w:rsidRPr="00155749">
        <w:rPr>
          <w:rFonts w:ascii="Times New Roman" w:hAnsi="Times New Roman"/>
          <w:sz w:val="24"/>
          <w:szCs w:val="24"/>
          <w:lang w:val="en-US"/>
        </w:rPr>
        <w:t>John Wiley &amp; Sons, Inc.</w:t>
      </w:r>
      <w:proofErr w:type="gramEnd"/>
      <w:r w:rsidRPr="00155749">
        <w:rPr>
          <w:rFonts w:ascii="Times New Roman" w:hAnsi="Times New Roman"/>
          <w:sz w:val="24"/>
          <w:szCs w:val="24"/>
          <w:lang w:val="en-US"/>
        </w:rPr>
        <w:t xml:space="preserve"> New York.  </w:t>
      </w:r>
      <w:proofErr w:type="gramStart"/>
      <w:r w:rsidR="009A648D">
        <w:rPr>
          <w:rFonts w:ascii="Times New Roman" w:hAnsi="Times New Roman"/>
          <w:sz w:val="24"/>
          <w:szCs w:val="24"/>
          <w:lang w:val="en-US"/>
        </w:rPr>
        <w:t>p</w:t>
      </w:r>
      <w:proofErr w:type="gramEnd"/>
      <w:r w:rsidR="009A648D">
        <w:rPr>
          <w:rFonts w:ascii="Times New Roman" w:hAnsi="Times New Roman"/>
          <w:sz w:val="24"/>
          <w:szCs w:val="24"/>
          <w:lang w:val="en-US"/>
        </w:rPr>
        <w:t xml:space="preserve"> </w:t>
      </w:r>
      <w:r w:rsidRPr="00155749">
        <w:rPr>
          <w:rFonts w:ascii="Times New Roman" w:hAnsi="Times New Roman"/>
          <w:sz w:val="24"/>
          <w:szCs w:val="24"/>
          <w:lang w:val="en-US"/>
        </w:rPr>
        <w:t xml:space="preserve">279-329.  </w:t>
      </w:r>
    </w:p>
    <w:p w:rsidR="00B77B7F" w:rsidRPr="00155749" w:rsidRDefault="00B77B7F" w:rsidP="003E2610">
      <w:pPr>
        <w:spacing w:line="240" w:lineRule="auto"/>
        <w:ind w:left="709" w:hanging="709"/>
        <w:jc w:val="both"/>
        <w:rPr>
          <w:rFonts w:ascii="Times New Roman" w:hAnsi="Times New Roman"/>
          <w:sz w:val="24"/>
          <w:szCs w:val="24"/>
          <w:lang w:val="en-US"/>
        </w:rPr>
      </w:pPr>
      <w:proofErr w:type="spellStart"/>
      <w:r w:rsidRPr="00B77B7F">
        <w:rPr>
          <w:rFonts w:ascii="Times New Roman" w:hAnsi="Times New Roman"/>
          <w:sz w:val="24"/>
          <w:szCs w:val="24"/>
          <w:lang w:val="en-US"/>
        </w:rPr>
        <w:t>Stopnisek</w:t>
      </w:r>
      <w:proofErr w:type="spellEnd"/>
      <w:r w:rsidRPr="00B77B7F">
        <w:rPr>
          <w:rFonts w:ascii="Times New Roman" w:hAnsi="Times New Roman"/>
          <w:sz w:val="24"/>
          <w:szCs w:val="24"/>
          <w:lang w:val="en-US"/>
        </w:rPr>
        <w:t xml:space="preserve"> N., </w:t>
      </w:r>
      <w:proofErr w:type="spellStart"/>
      <w:r w:rsidRPr="00B77B7F">
        <w:rPr>
          <w:rFonts w:ascii="Times New Roman" w:hAnsi="Times New Roman"/>
          <w:sz w:val="24"/>
          <w:szCs w:val="24"/>
          <w:lang w:val="en-US"/>
        </w:rPr>
        <w:t>Gubry-Rangin</w:t>
      </w:r>
      <w:proofErr w:type="spellEnd"/>
      <w:r w:rsidR="00611B59" w:rsidRPr="00611B59">
        <w:rPr>
          <w:rFonts w:ascii="Times New Roman" w:hAnsi="Times New Roman"/>
          <w:sz w:val="24"/>
          <w:szCs w:val="24"/>
          <w:lang w:val="en-US"/>
        </w:rPr>
        <w:t xml:space="preserve"> </w:t>
      </w:r>
      <w:r w:rsidR="00611B59">
        <w:rPr>
          <w:rFonts w:ascii="Times New Roman" w:hAnsi="Times New Roman"/>
          <w:sz w:val="24"/>
          <w:szCs w:val="24"/>
          <w:lang w:val="en-US"/>
        </w:rPr>
        <w:t>C.</w:t>
      </w:r>
      <w:r w:rsidRPr="00B77B7F">
        <w:rPr>
          <w:rFonts w:ascii="Times New Roman" w:hAnsi="Times New Roman"/>
          <w:sz w:val="24"/>
          <w:szCs w:val="24"/>
          <w:lang w:val="en-US"/>
        </w:rPr>
        <w:t xml:space="preserve">, </w:t>
      </w:r>
      <w:proofErr w:type="spellStart"/>
      <w:r w:rsidRPr="00B77B7F">
        <w:rPr>
          <w:rFonts w:ascii="Times New Roman" w:hAnsi="Times New Roman"/>
          <w:sz w:val="24"/>
          <w:szCs w:val="24"/>
          <w:lang w:val="en-US"/>
        </w:rPr>
        <w:t>Höfferle</w:t>
      </w:r>
      <w:proofErr w:type="spellEnd"/>
      <w:r w:rsidR="00611B59" w:rsidRPr="00611B59">
        <w:rPr>
          <w:rFonts w:ascii="Times New Roman" w:hAnsi="Times New Roman"/>
          <w:sz w:val="24"/>
          <w:szCs w:val="24"/>
          <w:lang w:val="en-US"/>
        </w:rPr>
        <w:t xml:space="preserve"> </w:t>
      </w:r>
      <w:r w:rsidR="00611B59">
        <w:rPr>
          <w:rFonts w:ascii="Times New Roman" w:hAnsi="Times New Roman"/>
          <w:sz w:val="24"/>
          <w:szCs w:val="24"/>
          <w:lang w:val="en-US"/>
        </w:rPr>
        <w:t>S.</w:t>
      </w:r>
      <w:r w:rsidRPr="00B77B7F">
        <w:rPr>
          <w:rFonts w:ascii="Times New Roman" w:hAnsi="Times New Roman"/>
          <w:sz w:val="24"/>
          <w:szCs w:val="24"/>
          <w:lang w:val="en-US"/>
        </w:rPr>
        <w:t xml:space="preserve">, </w:t>
      </w:r>
      <w:proofErr w:type="spellStart"/>
      <w:r w:rsidRPr="00B77B7F">
        <w:rPr>
          <w:rFonts w:ascii="Times New Roman" w:hAnsi="Times New Roman"/>
          <w:sz w:val="24"/>
          <w:szCs w:val="24"/>
          <w:lang w:val="en-US"/>
        </w:rPr>
        <w:t>Nicol</w:t>
      </w:r>
      <w:proofErr w:type="spellEnd"/>
      <w:r w:rsidR="00611B59" w:rsidRPr="00611B59">
        <w:rPr>
          <w:rFonts w:ascii="Times New Roman" w:hAnsi="Times New Roman"/>
          <w:sz w:val="24"/>
          <w:szCs w:val="24"/>
          <w:lang w:val="en-US"/>
        </w:rPr>
        <w:t xml:space="preserve"> </w:t>
      </w:r>
      <w:r w:rsidR="00611B59" w:rsidRPr="00B77B7F">
        <w:rPr>
          <w:rFonts w:ascii="Times New Roman" w:hAnsi="Times New Roman"/>
          <w:sz w:val="24"/>
          <w:szCs w:val="24"/>
          <w:lang w:val="en-US"/>
        </w:rPr>
        <w:t>G.W.</w:t>
      </w:r>
      <w:r w:rsidRPr="00B77B7F">
        <w:rPr>
          <w:rFonts w:ascii="Times New Roman" w:hAnsi="Times New Roman"/>
          <w:sz w:val="24"/>
          <w:szCs w:val="24"/>
          <w:lang w:val="en-US"/>
        </w:rPr>
        <w:t xml:space="preserve">, </w:t>
      </w:r>
      <w:proofErr w:type="spellStart"/>
      <w:r w:rsidRPr="00B77B7F">
        <w:rPr>
          <w:rFonts w:ascii="Times New Roman" w:hAnsi="Times New Roman"/>
          <w:sz w:val="24"/>
          <w:szCs w:val="24"/>
          <w:lang w:val="en-US"/>
        </w:rPr>
        <w:t>Mandic-Mulec</w:t>
      </w:r>
      <w:proofErr w:type="spellEnd"/>
      <w:r w:rsidR="00611B59" w:rsidRPr="00611B59">
        <w:rPr>
          <w:rFonts w:ascii="Times New Roman" w:hAnsi="Times New Roman"/>
          <w:sz w:val="24"/>
          <w:szCs w:val="24"/>
          <w:lang w:val="en-US"/>
        </w:rPr>
        <w:t xml:space="preserve"> </w:t>
      </w:r>
      <w:r w:rsidR="00611B59" w:rsidRPr="00B77B7F">
        <w:rPr>
          <w:rFonts w:ascii="Times New Roman" w:hAnsi="Times New Roman"/>
          <w:sz w:val="24"/>
          <w:szCs w:val="24"/>
          <w:lang w:val="en-US"/>
        </w:rPr>
        <w:t>I.</w:t>
      </w:r>
      <w:r w:rsidRPr="00B77B7F">
        <w:rPr>
          <w:rFonts w:ascii="Times New Roman" w:hAnsi="Times New Roman"/>
          <w:sz w:val="24"/>
          <w:szCs w:val="24"/>
          <w:lang w:val="en-US"/>
        </w:rPr>
        <w:t>, Prosser</w:t>
      </w:r>
      <w:r w:rsidR="00611B59" w:rsidRPr="00611B59">
        <w:rPr>
          <w:rFonts w:ascii="Times New Roman" w:hAnsi="Times New Roman"/>
          <w:sz w:val="24"/>
          <w:szCs w:val="24"/>
          <w:lang w:val="en-US"/>
        </w:rPr>
        <w:t xml:space="preserve"> </w:t>
      </w:r>
      <w:r w:rsidR="00611B59" w:rsidRPr="00B77B7F">
        <w:rPr>
          <w:rFonts w:ascii="Times New Roman" w:hAnsi="Times New Roman"/>
          <w:sz w:val="24"/>
          <w:szCs w:val="24"/>
          <w:lang w:val="en-US"/>
        </w:rPr>
        <w:t>J.I</w:t>
      </w:r>
      <w:r w:rsidR="00A26746">
        <w:rPr>
          <w:rFonts w:ascii="Times New Roman" w:hAnsi="Times New Roman"/>
          <w:sz w:val="24"/>
          <w:szCs w:val="24"/>
          <w:lang w:val="en-US"/>
        </w:rPr>
        <w:t>.</w:t>
      </w:r>
      <w:r w:rsidRPr="00B77B7F">
        <w:rPr>
          <w:rFonts w:ascii="Times New Roman" w:hAnsi="Times New Roman"/>
          <w:sz w:val="24"/>
          <w:szCs w:val="24"/>
          <w:lang w:val="en-US"/>
        </w:rPr>
        <w:t xml:space="preserve"> </w:t>
      </w:r>
      <w:r w:rsidR="00A26746">
        <w:rPr>
          <w:rFonts w:ascii="Times New Roman" w:hAnsi="Times New Roman"/>
          <w:sz w:val="24"/>
          <w:szCs w:val="24"/>
          <w:lang w:val="en-US"/>
        </w:rPr>
        <w:t xml:space="preserve">  </w:t>
      </w:r>
      <w:r w:rsidRPr="00B77B7F">
        <w:rPr>
          <w:rFonts w:ascii="Times New Roman" w:hAnsi="Times New Roman"/>
          <w:sz w:val="24"/>
          <w:szCs w:val="24"/>
          <w:lang w:val="en-US"/>
        </w:rPr>
        <w:t xml:space="preserve">2010. </w:t>
      </w:r>
      <w:proofErr w:type="spellStart"/>
      <w:r w:rsidRPr="00B77B7F">
        <w:rPr>
          <w:rFonts w:ascii="Times New Roman" w:hAnsi="Times New Roman"/>
          <w:sz w:val="24"/>
          <w:szCs w:val="24"/>
          <w:lang w:val="en-US"/>
        </w:rPr>
        <w:t>Thaumarchaeal</w:t>
      </w:r>
      <w:proofErr w:type="spellEnd"/>
      <w:r w:rsidRPr="00B77B7F">
        <w:rPr>
          <w:rFonts w:ascii="Times New Roman" w:hAnsi="Times New Roman"/>
          <w:sz w:val="24"/>
          <w:szCs w:val="24"/>
          <w:lang w:val="en-US"/>
        </w:rPr>
        <w:t xml:space="preserve"> ammonia oxidation in an acidic forest peat soil is not influenced by ammonium amendment. </w:t>
      </w:r>
      <w:proofErr w:type="gramStart"/>
      <w:r w:rsidR="003031B3" w:rsidRPr="003031B3">
        <w:rPr>
          <w:rFonts w:ascii="Times New Roman" w:hAnsi="Times New Roman"/>
          <w:i/>
          <w:sz w:val="24"/>
          <w:szCs w:val="24"/>
          <w:lang w:val="en-US"/>
        </w:rPr>
        <w:t>Applied and environmental microbiology</w:t>
      </w:r>
      <w:r w:rsidR="00A26746">
        <w:rPr>
          <w:rFonts w:ascii="Times New Roman" w:hAnsi="Times New Roman"/>
          <w:sz w:val="24"/>
          <w:szCs w:val="24"/>
          <w:lang w:val="en-US"/>
        </w:rPr>
        <w:t>.</w:t>
      </w:r>
      <w:proofErr w:type="gramEnd"/>
      <w:r w:rsidR="00A26746">
        <w:rPr>
          <w:rFonts w:ascii="Times New Roman" w:hAnsi="Times New Roman"/>
          <w:sz w:val="24"/>
          <w:szCs w:val="24"/>
          <w:lang w:val="en-US"/>
        </w:rPr>
        <w:t xml:space="preserve"> 76(22):</w:t>
      </w:r>
      <w:r w:rsidRPr="00B77B7F">
        <w:rPr>
          <w:rFonts w:ascii="Times New Roman" w:hAnsi="Times New Roman"/>
          <w:sz w:val="24"/>
          <w:szCs w:val="24"/>
          <w:lang w:val="en-US"/>
        </w:rPr>
        <w:t xml:space="preserve"> 7626-</w:t>
      </w:r>
      <w:r w:rsidR="00611B59">
        <w:rPr>
          <w:rFonts w:ascii="Times New Roman" w:hAnsi="Times New Roman"/>
          <w:sz w:val="24"/>
          <w:szCs w:val="24"/>
          <w:lang w:val="en-US"/>
        </w:rPr>
        <w:t>76</w:t>
      </w:r>
      <w:r w:rsidRPr="00B77B7F">
        <w:rPr>
          <w:rFonts w:ascii="Times New Roman" w:hAnsi="Times New Roman"/>
          <w:sz w:val="24"/>
          <w:szCs w:val="24"/>
          <w:lang w:val="en-US"/>
        </w:rPr>
        <w:t xml:space="preserve">34. </w:t>
      </w:r>
      <w:r w:rsidR="00A26746">
        <w:rPr>
          <w:rFonts w:ascii="Times New Roman" w:hAnsi="Times New Roman"/>
          <w:sz w:val="24"/>
          <w:szCs w:val="24"/>
          <w:lang w:val="en-US"/>
        </w:rPr>
        <w:t xml:space="preserve"> </w:t>
      </w:r>
      <w:r w:rsidRPr="00B77B7F">
        <w:rPr>
          <w:rFonts w:ascii="Times New Roman" w:hAnsi="Times New Roman"/>
          <w:sz w:val="24"/>
          <w:szCs w:val="24"/>
          <w:lang w:val="en-US"/>
        </w:rPr>
        <w:t>doi:10.1128/AEM.00595-10</w:t>
      </w:r>
    </w:p>
    <w:p w:rsidR="00A95D59" w:rsidRPr="00A95D59" w:rsidRDefault="00A95D59" w:rsidP="003E2610">
      <w:pPr>
        <w:spacing w:line="240" w:lineRule="auto"/>
        <w:ind w:left="709" w:hanging="709"/>
        <w:jc w:val="both"/>
        <w:rPr>
          <w:rFonts w:ascii="Times New Roman" w:hAnsi="Times New Roman"/>
          <w:sz w:val="24"/>
          <w:szCs w:val="24"/>
          <w:lang w:val="en-US"/>
        </w:rPr>
      </w:pPr>
      <w:r w:rsidRPr="00A95D59">
        <w:rPr>
          <w:rFonts w:ascii="Times New Roman" w:hAnsi="Times New Roman"/>
          <w:sz w:val="24"/>
          <w:szCs w:val="24"/>
          <w:lang w:val="en-US"/>
        </w:rPr>
        <w:t>Tang H., Yu</w:t>
      </w:r>
      <w:r w:rsidR="004304F9" w:rsidRPr="004304F9">
        <w:rPr>
          <w:rFonts w:ascii="Times New Roman" w:hAnsi="Times New Roman"/>
          <w:sz w:val="24"/>
          <w:szCs w:val="24"/>
          <w:lang w:val="en-US"/>
        </w:rPr>
        <w:t xml:space="preserve"> </w:t>
      </w:r>
      <w:r w:rsidR="004304F9">
        <w:rPr>
          <w:rFonts w:ascii="Times New Roman" w:hAnsi="Times New Roman"/>
          <w:sz w:val="24"/>
          <w:szCs w:val="24"/>
          <w:lang w:val="en-US"/>
        </w:rPr>
        <w:t>M.</w:t>
      </w:r>
      <w:r w:rsidRPr="00A95D59">
        <w:rPr>
          <w:rFonts w:ascii="Times New Roman" w:hAnsi="Times New Roman"/>
          <w:sz w:val="24"/>
          <w:szCs w:val="24"/>
          <w:lang w:val="en-US"/>
        </w:rPr>
        <w:t>, Wang</w:t>
      </w:r>
      <w:r w:rsidR="004304F9" w:rsidRPr="004304F9">
        <w:rPr>
          <w:rFonts w:ascii="Times New Roman" w:hAnsi="Times New Roman"/>
          <w:sz w:val="24"/>
          <w:szCs w:val="24"/>
          <w:lang w:val="en-US"/>
        </w:rPr>
        <w:t xml:space="preserve"> </w:t>
      </w:r>
      <w:r w:rsidR="004304F9">
        <w:rPr>
          <w:rFonts w:ascii="Times New Roman" w:hAnsi="Times New Roman"/>
          <w:sz w:val="24"/>
          <w:szCs w:val="24"/>
          <w:lang w:val="en-US"/>
        </w:rPr>
        <w:t>Y.</w:t>
      </w:r>
      <w:r w:rsidRPr="00A95D59">
        <w:rPr>
          <w:rFonts w:ascii="Times New Roman" w:hAnsi="Times New Roman"/>
          <w:sz w:val="24"/>
          <w:szCs w:val="24"/>
          <w:lang w:val="en-US"/>
        </w:rPr>
        <w:t>, Han</w:t>
      </w:r>
      <w:r w:rsidR="004304F9" w:rsidRPr="004304F9">
        <w:rPr>
          <w:rFonts w:ascii="Times New Roman" w:hAnsi="Times New Roman"/>
          <w:sz w:val="24"/>
          <w:szCs w:val="24"/>
          <w:lang w:val="en-US"/>
        </w:rPr>
        <w:t xml:space="preserve"> </w:t>
      </w:r>
      <w:r w:rsidR="004304F9">
        <w:rPr>
          <w:rFonts w:ascii="Times New Roman" w:hAnsi="Times New Roman"/>
          <w:sz w:val="24"/>
          <w:szCs w:val="24"/>
          <w:lang w:val="en-US"/>
        </w:rPr>
        <w:t>X.</w:t>
      </w:r>
      <w:r w:rsidRPr="00A95D59">
        <w:rPr>
          <w:rFonts w:ascii="Times New Roman" w:hAnsi="Times New Roman"/>
          <w:sz w:val="24"/>
          <w:szCs w:val="24"/>
          <w:lang w:val="en-US"/>
        </w:rPr>
        <w:t>, Wang</w:t>
      </w:r>
      <w:r w:rsidR="004304F9" w:rsidRPr="004304F9">
        <w:rPr>
          <w:rFonts w:ascii="Times New Roman" w:hAnsi="Times New Roman"/>
          <w:sz w:val="24"/>
          <w:szCs w:val="24"/>
          <w:lang w:val="en-US"/>
        </w:rPr>
        <w:t xml:space="preserve"> </w:t>
      </w:r>
      <w:r w:rsidR="004304F9">
        <w:rPr>
          <w:rFonts w:ascii="Times New Roman" w:hAnsi="Times New Roman"/>
          <w:sz w:val="24"/>
          <w:szCs w:val="24"/>
          <w:lang w:val="en-US"/>
        </w:rPr>
        <w:t>X.</w:t>
      </w:r>
      <w:r w:rsidRPr="00A95D59">
        <w:rPr>
          <w:rFonts w:ascii="Times New Roman" w:hAnsi="Times New Roman"/>
          <w:sz w:val="24"/>
          <w:szCs w:val="24"/>
          <w:lang w:val="en-US"/>
        </w:rPr>
        <w:t>, Jin</w:t>
      </w:r>
      <w:r w:rsidR="004304F9" w:rsidRPr="004304F9">
        <w:rPr>
          <w:rFonts w:ascii="Times New Roman" w:hAnsi="Times New Roman"/>
          <w:sz w:val="24"/>
          <w:szCs w:val="24"/>
          <w:lang w:val="en-US"/>
        </w:rPr>
        <w:t xml:space="preserve"> </w:t>
      </w:r>
      <w:r w:rsidR="004304F9" w:rsidRPr="00A95D59">
        <w:rPr>
          <w:rFonts w:ascii="Times New Roman" w:hAnsi="Times New Roman"/>
          <w:sz w:val="24"/>
          <w:szCs w:val="24"/>
          <w:lang w:val="en-US"/>
        </w:rPr>
        <w:t>W.</w:t>
      </w:r>
      <w:r w:rsidRPr="00A95D59">
        <w:rPr>
          <w:rFonts w:ascii="Times New Roman" w:hAnsi="Times New Roman"/>
          <w:sz w:val="24"/>
          <w:szCs w:val="24"/>
          <w:lang w:val="en-US"/>
        </w:rPr>
        <w:t>, Chi</w:t>
      </w:r>
      <w:r w:rsidR="004304F9" w:rsidRPr="004304F9">
        <w:rPr>
          <w:rFonts w:ascii="Times New Roman" w:hAnsi="Times New Roman"/>
          <w:sz w:val="24"/>
          <w:szCs w:val="24"/>
          <w:lang w:val="en-US"/>
        </w:rPr>
        <w:t xml:space="preserve"> </w:t>
      </w:r>
      <w:r w:rsidR="004304F9">
        <w:rPr>
          <w:rFonts w:ascii="Times New Roman" w:hAnsi="Times New Roman"/>
          <w:sz w:val="24"/>
          <w:szCs w:val="24"/>
          <w:lang w:val="en-US"/>
        </w:rPr>
        <w:t>F.</w:t>
      </w:r>
      <w:r w:rsidRPr="00A95D59">
        <w:rPr>
          <w:rFonts w:ascii="Times New Roman" w:hAnsi="Times New Roman"/>
          <w:sz w:val="24"/>
          <w:szCs w:val="24"/>
          <w:lang w:val="en-US"/>
        </w:rPr>
        <w:t>, Wei</w:t>
      </w:r>
      <w:r w:rsidR="004304F9" w:rsidRPr="004304F9">
        <w:rPr>
          <w:rFonts w:ascii="Times New Roman" w:hAnsi="Times New Roman"/>
          <w:sz w:val="24"/>
          <w:szCs w:val="24"/>
          <w:lang w:val="en-US"/>
        </w:rPr>
        <w:t xml:space="preserve"> </w:t>
      </w:r>
      <w:r w:rsidR="004304F9">
        <w:rPr>
          <w:rFonts w:ascii="Times New Roman" w:hAnsi="Times New Roman"/>
          <w:sz w:val="24"/>
          <w:szCs w:val="24"/>
          <w:lang w:val="en-US"/>
        </w:rPr>
        <w:t>D</w:t>
      </w:r>
      <w:r>
        <w:rPr>
          <w:rFonts w:ascii="Times New Roman" w:hAnsi="Times New Roman"/>
          <w:sz w:val="24"/>
          <w:szCs w:val="24"/>
          <w:lang w:val="en-US"/>
        </w:rPr>
        <w:t>.</w:t>
      </w:r>
      <w:r w:rsidRPr="00A95D59">
        <w:rPr>
          <w:rFonts w:ascii="Times New Roman" w:hAnsi="Times New Roman"/>
          <w:sz w:val="24"/>
          <w:szCs w:val="24"/>
          <w:lang w:val="en-US"/>
        </w:rPr>
        <w:t xml:space="preserve"> </w:t>
      </w:r>
      <w:r>
        <w:rPr>
          <w:rFonts w:ascii="Times New Roman" w:hAnsi="Times New Roman"/>
          <w:sz w:val="24"/>
          <w:szCs w:val="24"/>
          <w:lang w:val="en-US"/>
        </w:rPr>
        <w:t xml:space="preserve"> </w:t>
      </w:r>
      <w:r w:rsidR="008A0913">
        <w:rPr>
          <w:rFonts w:ascii="Times New Roman" w:hAnsi="Times New Roman"/>
          <w:sz w:val="24"/>
          <w:szCs w:val="24"/>
          <w:lang w:val="en-US"/>
        </w:rPr>
        <w:t>2012</w:t>
      </w:r>
      <w:r w:rsidRPr="00A95D59">
        <w:rPr>
          <w:rFonts w:ascii="Times New Roman" w:hAnsi="Times New Roman"/>
          <w:sz w:val="24"/>
          <w:szCs w:val="24"/>
          <w:lang w:val="en-US"/>
        </w:rPr>
        <w:t xml:space="preserve">. Effects of long-term fertilization on </w:t>
      </w:r>
      <w:proofErr w:type="spellStart"/>
      <w:r w:rsidRPr="00A95D59">
        <w:rPr>
          <w:rFonts w:ascii="Times New Roman" w:hAnsi="Times New Roman"/>
          <w:sz w:val="24"/>
          <w:szCs w:val="24"/>
          <w:lang w:val="en-US"/>
        </w:rPr>
        <w:t>nifH</w:t>
      </w:r>
      <w:proofErr w:type="spellEnd"/>
      <w:r w:rsidRPr="00A95D59">
        <w:rPr>
          <w:rFonts w:ascii="Times New Roman" w:hAnsi="Times New Roman"/>
          <w:sz w:val="24"/>
          <w:szCs w:val="24"/>
          <w:lang w:val="en-US"/>
        </w:rPr>
        <w:t xml:space="preserve"> gene diversity in agricultural black soil. </w:t>
      </w:r>
      <w:proofErr w:type="gramStart"/>
      <w:r w:rsidR="003031B3" w:rsidRPr="003031B3">
        <w:rPr>
          <w:rFonts w:ascii="Times New Roman" w:hAnsi="Times New Roman"/>
          <w:i/>
          <w:sz w:val="24"/>
          <w:szCs w:val="24"/>
          <w:lang w:val="en-US"/>
        </w:rPr>
        <w:t>African Journal of Microbiology Research</w:t>
      </w:r>
      <w:r>
        <w:rPr>
          <w:rFonts w:ascii="Times New Roman" w:hAnsi="Times New Roman"/>
          <w:sz w:val="24"/>
          <w:szCs w:val="24"/>
          <w:lang w:val="en-US"/>
        </w:rPr>
        <w:t>.</w:t>
      </w:r>
      <w:proofErr w:type="gramEnd"/>
      <w:r w:rsidRPr="00A95D59">
        <w:rPr>
          <w:rFonts w:ascii="Times New Roman" w:hAnsi="Times New Roman"/>
          <w:sz w:val="24"/>
          <w:szCs w:val="24"/>
          <w:lang w:val="en-US"/>
        </w:rPr>
        <w:t xml:space="preserve"> 6(11)</w:t>
      </w:r>
      <w:r>
        <w:rPr>
          <w:rFonts w:ascii="Times New Roman" w:hAnsi="Times New Roman"/>
          <w:sz w:val="24"/>
          <w:szCs w:val="24"/>
          <w:lang w:val="en-US"/>
        </w:rPr>
        <w:t>:</w:t>
      </w:r>
      <w:r w:rsidRPr="00A95D59">
        <w:rPr>
          <w:rFonts w:ascii="Times New Roman" w:hAnsi="Times New Roman"/>
          <w:sz w:val="24"/>
          <w:szCs w:val="24"/>
          <w:lang w:val="en-US"/>
        </w:rPr>
        <w:t xml:space="preserve"> 2659-2666. doi:10.5897/AJMR11.1074</w:t>
      </w:r>
    </w:p>
    <w:p w:rsidR="00692750" w:rsidRPr="00155749"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Tilak</w:t>
      </w:r>
      <w:proofErr w:type="spellEnd"/>
      <w:r w:rsidRPr="00155749">
        <w:rPr>
          <w:rFonts w:ascii="Times New Roman" w:hAnsi="Times New Roman"/>
          <w:sz w:val="24"/>
          <w:szCs w:val="24"/>
          <w:lang w:val="en-US"/>
        </w:rPr>
        <w:t xml:space="preserve"> K.V.B.R., </w:t>
      </w:r>
      <w:r w:rsidR="00541069"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Ranganayaki</w:t>
      </w:r>
      <w:proofErr w:type="spellEnd"/>
      <w:r w:rsidR="004304F9" w:rsidRPr="004304F9">
        <w:rPr>
          <w:rFonts w:ascii="Times New Roman" w:hAnsi="Times New Roman"/>
          <w:sz w:val="24"/>
          <w:szCs w:val="24"/>
          <w:lang w:val="en-US"/>
        </w:rPr>
        <w:t xml:space="preserve"> </w:t>
      </w:r>
      <w:r w:rsidR="004304F9" w:rsidRPr="00155749">
        <w:rPr>
          <w:rFonts w:ascii="Times New Roman" w:hAnsi="Times New Roman"/>
          <w:sz w:val="24"/>
          <w:szCs w:val="24"/>
          <w:lang w:val="en-US"/>
        </w:rPr>
        <w:t>N.</w:t>
      </w:r>
      <w:r w:rsidRPr="00155749">
        <w:rPr>
          <w:rFonts w:ascii="Times New Roman" w:hAnsi="Times New Roman"/>
          <w:sz w:val="24"/>
          <w:szCs w:val="24"/>
          <w:lang w:val="en-US"/>
        </w:rPr>
        <w:t xml:space="preserve">, </w:t>
      </w:r>
      <w:r w:rsidR="004304F9" w:rsidRPr="00155749">
        <w:rPr>
          <w:rFonts w:ascii="Times New Roman" w:hAnsi="Times New Roman"/>
          <w:sz w:val="24"/>
          <w:szCs w:val="24"/>
          <w:lang w:val="en-US"/>
        </w:rPr>
        <w:t xml:space="preserve">Pal </w:t>
      </w:r>
      <w:r w:rsidR="00541069" w:rsidRPr="00155749">
        <w:rPr>
          <w:rFonts w:ascii="Times New Roman" w:hAnsi="Times New Roman"/>
          <w:sz w:val="24"/>
          <w:szCs w:val="24"/>
          <w:lang w:val="en-US"/>
        </w:rPr>
        <w:t>K.K.</w:t>
      </w:r>
      <w:r w:rsidR="004304F9">
        <w:rPr>
          <w:rFonts w:ascii="Times New Roman" w:hAnsi="Times New Roman"/>
          <w:sz w:val="24"/>
          <w:szCs w:val="24"/>
          <w:lang w:val="en-US"/>
        </w:rPr>
        <w:t>,</w:t>
      </w:r>
      <w:r w:rsidR="00541069" w:rsidRPr="00155749">
        <w:rPr>
          <w:rFonts w:ascii="Times New Roman" w:hAnsi="Times New Roman"/>
          <w:sz w:val="24"/>
          <w:szCs w:val="24"/>
          <w:lang w:val="en-US"/>
        </w:rPr>
        <w:t xml:space="preserve"> De</w:t>
      </w:r>
      <w:r w:rsidR="004304F9">
        <w:rPr>
          <w:rFonts w:ascii="Times New Roman" w:hAnsi="Times New Roman"/>
          <w:sz w:val="24"/>
          <w:szCs w:val="24"/>
          <w:lang w:val="en-US"/>
        </w:rPr>
        <w:t xml:space="preserve"> </w:t>
      </w:r>
      <w:r w:rsidR="004304F9" w:rsidRPr="00155749">
        <w:rPr>
          <w:rFonts w:ascii="Times New Roman" w:hAnsi="Times New Roman"/>
          <w:sz w:val="24"/>
          <w:szCs w:val="24"/>
          <w:lang w:val="en-US"/>
        </w:rPr>
        <w:t xml:space="preserve">R., </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Saxena</w:t>
      </w:r>
      <w:proofErr w:type="spellEnd"/>
      <w:r w:rsidRPr="00155749">
        <w:rPr>
          <w:rFonts w:ascii="Times New Roman" w:hAnsi="Times New Roman"/>
          <w:sz w:val="24"/>
          <w:szCs w:val="24"/>
          <w:lang w:val="en-US"/>
        </w:rPr>
        <w:t xml:space="preserve"> A.K.</w:t>
      </w:r>
      <w:r w:rsidR="004304F9">
        <w:rPr>
          <w:rFonts w:ascii="Times New Roman" w:hAnsi="Times New Roman"/>
          <w:sz w:val="24"/>
          <w:szCs w:val="24"/>
          <w:lang w:val="en-US"/>
        </w:rPr>
        <w:t xml:space="preserve">, </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Shekhar</w:t>
      </w:r>
      <w:proofErr w:type="spellEnd"/>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Nautiyal</w:t>
      </w:r>
      <w:proofErr w:type="spellEnd"/>
      <w:r w:rsidR="004304F9" w:rsidRPr="004304F9">
        <w:rPr>
          <w:rFonts w:ascii="Times New Roman" w:hAnsi="Times New Roman"/>
          <w:sz w:val="24"/>
          <w:szCs w:val="24"/>
          <w:lang w:val="en-US"/>
        </w:rPr>
        <w:t xml:space="preserve"> </w:t>
      </w:r>
      <w:r w:rsidR="004304F9" w:rsidRPr="00155749">
        <w:rPr>
          <w:rFonts w:ascii="Times New Roman" w:hAnsi="Times New Roman"/>
          <w:sz w:val="24"/>
          <w:szCs w:val="24"/>
          <w:lang w:val="en-US"/>
        </w:rPr>
        <w:t>C.</w:t>
      </w:r>
      <w:r w:rsidRPr="00155749">
        <w:rPr>
          <w:rFonts w:ascii="Times New Roman" w:hAnsi="Times New Roman"/>
          <w:sz w:val="24"/>
          <w:szCs w:val="24"/>
          <w:lang w:val="en-US"/>
        </w:rPr>
        <w:t xml:space="preserve">, </w:t>
      </w:r>
      <w:proofErr w:type="spellStart"/>
      <w:r w:rsidR="00541069" w:rsidRPr="00155749">
        <w:rPr>
          <w:rFonts w:ascii="Times New Roman" w:hAnsi="Times New Roman"/>
          <w:sz w:val="24"/>
          <w:szCs w:val="24"/>
          <w:lang w:val="en-US"/>
        </w:rPr>
        <w:t>S</w:t>
      </w:r>
      <w:r w:rsidR="004304F9">
        <w:rPr>
          <w:rFonts w:ascii="Times New Roman" w:hAnsi="Times New Roman"/>
          <w:sz w:val="24"/>
          <w:szCs w:val="24"/>
          <w:lang w:val="en-US"/>
        </w:rPr>
        <w:t>hilpi</w:t>
      </w:r>
      <w:proofErr w:type="spellEnd"/>
      <w:r w:rsidR="00541069"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Mittal</w:t>
      </w:r>
      <w:proofErr w:type="spellEnd"/>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Tripathi</w:t>
      </w:r>
      <w:proofErr w:type="spellEnd"/>
      <w:r w:rsidR="004304F9" w:rsidRPr="004304F9">
        <w:rPr>
          <w:rFonts w:ascii="Times New Roman" w:hAnsi="Times New Roman"/>
          <w:sz w:val="24"/>
          <w:szCs w:val="24"/>
          <w:lang w:val="en-US"/>
        </w:rPr>
        <w:t xml:space="preserve"> </w:t>
      </w:r>
      <w:r w:rsidR="004304F9" w:rsidRPr="00155749">
        <w:rPr>
          <w:rFonts w:ascii="Times New Roman" w:hAnsi="Times New Roman"/>
          <w:sz w:val="24"/>
          <w:szCs w:val="24"/>
          <w:lang w:val="en-US"/>
        </w:rPr>
        <w:t>A.K.</w:t>
      </w:r>
      <w:r w:rsidRPr="00155749">
        <w:rPr>
          <w:rFonts w:ascii="Times New Roman" w:hAnsi="Times New Roman"/>
          <w:sz w:val="24"/>
          <w:szCs w:val="24"/>
          <w:lang w:val="en-US"/>
        </w:rPr>
        <w:t xml:space="preserve">, </w:t>
      </w:r>
      <w:proofErr w:type="spellStart"/>
      <w:r w:rsidR="00541069" w:rsidRPr="00155749">
        <w:rPr>
          <w:rFonts w:ascii="Times New Roman" w:hAnsi="Times New Roman"/>
          <w:sz w:val="24"/>
          <w:szCs w:val="24"/>
          <w:lang w:val="en-US"/>
        </w:rPr>
        <w:t>Johri</w:t>
      </w:r>
      <w:proofErr w:type="spellEnd"/>
      <w:r w:rsidR="004304F9" w:rsidRPr="004304F9">
        <w:rPr>
          <w:rFonts w:ascii="Times New Roman" w:hAnsi="Times New Roman"/>
          <w:sz w:val="24"/>
          <w:szCs w:val="24"/>
          <w:lang w:val="en-US"/>
        </w:rPr>
        <w:t xml:space="preserve"> </w:t>
      </w:r>
      <w:r w:rsidR="004304F9" w:rsidRPr="00155749">
        <w:rPr>
          <w:rFonts w:ascii="Times New Roman" w:hAnsi="Times New Roman"/>
          <w:sz w:val="24"/>
          <w:szCs w:val="24"/>
          <w:lang w:val="en-US"/>
        </w:rPr>
        <w:t>B.N</w:t>
      </w:r>
      <w:r w:rsidR="00541069" w:rsidRPr="00155749">
        <w:rPr>
          <w:rFonts w:ascii="Times New Roman" w:hAnsi="Times New Roman"/>
          <w:sz w:val="24"/>
          <w:szCs w:val="24"/>
          <w:lang w:val="en-US"/>
        </w:rPr>
        <w:t>.</w:t>
      </w:r>
      <w:r w:rsidRPr="00155749">
        <w:rPr>
          <w:rFonts w:ascii="Times New Roman" w:hAnsi="Times New Roman"/>
          <w:sz w:val="24"/>
          <w:szCs w:val="24"/>
          <w:lang w:val="en-US"/>
        </w:rPr>
        <w:t xml:space="preserve"> </w:t>
      </w:r>
      <w:r w:rsidR="00541069" w:rsidRPr="00155749">
        <w:rPr>
          <w:rFonts w:ascii="Times New Roman" w:hAnsi="Times New Roman"/>
          <w:sz w:val="24"/>
          <w:szCs w:val="24"/>
          <w:lang w:val="en-US"/>
        </w:rPr>
        <w:t xml:space="preserve">2005. </w:t>
      </w:r>
      <w:proofErr w:type="gramStart"/>
      <w:r w:rsidRPr="00155749">
        <w:rPr>
          <w:rFonts w:ascii="Times New Roman" w:hAnsi="Times New Roman"/>
          <w:sz w:val="24"/>
          <w:szCs w:val="24"/>
          <w:lang w:val="en-US"/>
        </w:rPr>
        <w:t>Diversity of plant growth and soil health supporting bacteria.</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Current Science</w:t>
      </w:r>
      <w:r w:rsidR="0068239A">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r w:rsidR="00EF3697" w:rsidRPr="00155749">
        <w:rPr>
          <w:rFonts w:ascii="Times New Roman" w:hAnsi="Times New Roman"/>
          <w:sz w:val="24"/>
          <w:szCs w:val="24"/>
          <w:lang w:val="en-US"/>
        </w:rPr>
        <w:t>89(1)</w:t>
      </w:r>
      <w:r w:rsidR="0068239A">
        <w:rPr>
          <w:rFonts w:ascii="Times New Roman" w:hAnsi="Times New Roman"/>
          <w:sz w:val="24"/>
          <w:szCs w:val="24"/>
          <w:lang w:val="en-US"/>
        </w:rPr>
        <w:t>:</w:t>
      </w:r>
      <w:r w:rsidRPr="00155749">
        <w:rPr>
          <w:rFonts w:ascii="Times New Roman" w:hAnsi="Times New Roman"/>
          <w:sz w:val="24"/>
          <w:szCs w:val="24"/>
          <w:lang w:val="en-US"/>
        </w:rPr>
        <w:t xml:space="preserve"> 136-150.</w:t>
      </w:r>
    </w:p>
    <w:p w:rsidR="00141345" w:rsidRPr="00155749" w:rsidRDefault="00141345"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Turner B.L.</w:t>
      </w:r>
      <w:r w:rsidR="008B6ADE" w:rsidRPr="00155749">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004304F9" w:rsidRPr="00155749">
        <w:rPr>
          <w:rFonts w:ascii="Times New Roman" w:hAnsi="Times New Roman"/>
          <w:sz w:val="24"/>
          <w:szCs w:val="24"/>
          <w:lang w:val="en-US"/>
        </w:rPr>
        <w:t>Paph</w:t>
      </w:r>
      <w:r w:rsidR="004304F9">
        <w:rPr>
          <w:rFonts w:ascii="Times New Roman" w:hAnsi="Times New Roman"/>
          <w:sz w:val="24"/>
          <w:szCs w:val="24"/>
          <w:lang w:val="en-US"/>
        </w:rPr>
        <w:t>á</w:t>
      </w:r>
      <w:r w:rsidRPr="00155749">
        <w:rPr>
          <w:rFonts w:ascii="Times New Roman" w:hAnsi="Times New Roman"/>
          <w:sz w:val="24"/>
          <w:szCs w:val="24"/>
          <w:lang w:val="en-US"/>
        </w:rPr>
        <w:t>zy</w:t>
      </w:r>
      <w:proofErr w:type="spellEnd"/>
      <w:r w:rsidR="004304F9" w:rsidRPr="004304F9">
        <w:rPr>
          <w:rFonts w:ascii="Times New Roman" w:hAnsi="Times New Roman"/>
          <w:sz w:val="24"/>
          <w:szCs w:val="24"/>
          <w:lang w:val="en-US"/>
        </w:rPr>
        <w:t xml:space="preserve"> </w:t>
      </w:r>
      <w:r w:rsidR="004304F9" w:rsidRPr="00155749">
        <w:rPr>
          <w:rFonts w:ascii="Times New Roman" w:hAnsi="Times New Roman"/>
          <w:sz w:val="24"/>
          <w:szCs w:val="24"/>
          <w:lang w:val="en-US"/>
        </w:rPr>
        <w:t>M.J.</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Haygarth</w:t>
      </w:r>
      <w:proofErr w:type="spellEnd"/>
      <w:r w:rsidR="004304F9" w:rsidRPr="004304F9">
        <w:rPr>
          <w:rFonts w:ascii="Times New Roman" w:hAnsi="Times New Roman"/>
          <w:sz w:val="24"/>
          <w:szCs w:val="24"/>
          <w:lang w:val="en-US"/>
        </w:rPr>
        <w:t xml:space="preserve"> </w:t>
      </w:r>
      <w:r w:rsidR="004304F9" w:rsidRPr="00155749">
        <w:rPr>
          <w:rFonts w:ascii="Times New Roman" w:hAnsi="Times New Roman"/>
          <w:sz w:val="24"/>
          <w:szCs w:val="24"/>
          <w:lang w:val="en-US"/>
        </w:rPr>
        <w:t>P.M.</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McKelvie</w:t>
      </w:r>
      <w:proofErr w:type="spellEnd"/>
      <w:r w:rsidR="004304F9" w:rsidRPr="004304F9">
        <w:rPr>
          <w:rFonts w:ascii="Times New Roman" w:hAnsi="Times New Roman"/>
          <w:sz w:val="24"/>
          <w:szCs w:val="24"/>
          <w:lang w:val="en-US"/>
        </w:rPr>
        <w:t xml:space="preserve"> </w:t>
      </w:r>
      <w:r w:rsidR="004304F9" w:rsidRPr="00155749">
        <w:rPr>
          <w:rFonts w:ascii="Times New Roman" w:hAnsi="Times New Roman"/>
          <w:sz w:val="24"/>
          <w:szCs w:val="24"/>
          <w:lang w:val="en-US"/>
        </w:rPr>
        <w:t>I.D</w:t>
      </w:r>
      <w:r w:rsidR="00EF3697" w:rsidRPr="00155749">
        <w:rPr>
          <w:rFonts w:ascii="Times New Roman" w:hAnsi="Times New Roman"/>
          <w:sz w:val="24"/>
          <w:szCs w:val="24"/>
          <w:lang w:val="en-US"/>
        </w:rPr>
        <w:t>.</w:t>
      </w:r>
      <w:r w:rsidRPr="00155749">
        <w:rPr>
          <w:rFonts w:ascii="Times New Roman" w:hAnsi="Times New Roman"/>
          <w:sz w:val="24"/>
          <w:szCs w:val="24"/>
          <w:lang w:val="en-US"/>
        </w:rPr>
        <w:t xml:space="preserve"> </w:t>
      </w:r>
      <w:r w:rsidR="00EF3697"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2002.  </w:t>
      </w:r>
      <w:proofErr w:type="spellStart"/>
      <w:r w:rsidRPr="00155749">
        <w:rPr>
          <w:rFonts w:ascii="Times New Roman" w:hAnsi="Times New Roman"/>
          <w:sz w:val="24"/>
          <w:szCs w:val="24"/>
          <w:lang w:val="en-US"/>
        </w:rPr>
        <w:t>Inositol</w:t>
      </w:r>
      <w:proofErr w:type="spellEnd"/>
      <w:r w:rsidRPr="00155749">
        <w:rPr>
          <w:rFonts w:ascii="Times New Roman" w:hAnsi="Times New Roman"/>
          <w:sz w:val="24"/>
          <w:szCs w:val="24"/>
          <w:lang w:val="en-US"/>
        </w:rPr>
        <w:t xml:space="preserve"> phosphates in the environment.  </w:t>
      </w:r>
      <w:proofErr w:type="spellStart"/>
      <w:proofErr w:type="gramStart"/>
      <w:r w:rsidR="003031B3" w:rsidRPr="003031B3">
        <w:rPr>
          <w:rFonts w:ascii="Times New Roman" w:hAnsi="Times New Roman"/>
          <w:i/>
          <w:sz w:val="24"/>
          <w:szCs w:val="24"/>
          <w:lang w:val="en-US"/>
        </w:rPr>
        <w:t>Philos</w:t>
      </w:r>
      <w:proofErr w:type="spellEnd"/>
      <w:r w:rsidR="003031B3" w:rsidRPr="003031B3">
        <w:rPr>
          <w:rFonts w:ascii="Times New Roman" w:hAnsi="Times New Roman"/>
          <w:i/>
          <w:sz w:val="24"/>
          <w:szCs w:val="24"/>
          <w:lang w:val="en-US"/>
        </w:rPr>
        <w:t xml:space="preserve"> Trans R Soc </w:t>
      </w:r>
      <w:proofErr w:type="spellStart"/>
      <w:r w:rsidR="003031B3" w:rsidRPr="003031B3">
        <w:rPr>
          <w:rFonts w:ascii="Times New Roman" w:hAnsi="Times New Roman"/>
          <w:i/>
          <w:sz w:val="24"/>
          <w:szCs w:val="24"/>
          <w:lang w:val="en-US"/>
        </w:rPr>
        <w:t>Lond</w:t>
      </w:r>
      <w:proofErr w:type="spellEnd"/>
      <w:r w:rsidR="003031B3" w:rsidRPr="003031B3">
        <w:rPr>
          <w:rFonts w:ascii="Times New Roman" w:hAnsi="Times New Roman"/>
          <w:i/>
          <w:sz w:val="24"/>
          <w:szCs w:val="24"/>
          <w:lang w:val="en-US"/>
        </w:rPr>
        <w:t xml:space="preserve"> B </w:t>
      </w:r>
      <w:proofErr w:type="spellStart"/>
      <w:r w:rsidR="003031B3" w:rsidRPr="003031B3">
        <w:rPr>
          <w:rFonts w:ascii="Times New Roman" w:hAnsi="Times New Roman"/>
          <w:i/>
          <w:sz w:val="24"/>
          <w:szCs w:val="24"/>
          <w:lang w:val="en-US"/>
        </w:rPr>
        <w:t>Biol</w:t>
      </w:r>
      <w:proofErr w:type="spellEnd"/>
      <w:r w:rsidR="003031B3" w:rsidRPr="003031B3">
        <w:rPr>
          <w:rFonts w:ascii="Times New Roman" w:hAnsi="Times New Roman"/>
          <w:i/>
          <w:sz w:val="24"/>
          <w:szCs w:val="24"/>
          <w:lang w:val="en-US"/>
        </w:rPr>
        <w:t xml:space="preserve"> Sci.</w:t>
      </w:r>
      <w:proofErr w:type="gramEnd"/>
      <w:r w:rsidR="0068239A">
        <w:rPr>
          <w:rFonts w:ascii="Times New Roman" w:hAnsi="Times New Roman"/>
          <w:sz w:val="24"/>
          <w:szCs w:val="24"/>
          <w:lang w:val="en-US"/>
        </w:rPr>
        <w:t xml:space="preserve">   357</w:t>
      </w:r>
      <w:r w:rsidR="00C818FA">
        <w:rPr>
          <w:rFonts w:ascii="Times New Roman" w:hAnsi="Times New Roman"/>
          <w:sz w:val="24"/>
          <w:szCs w:val="24"/>
          <w:lang w:val="en-US"/>
        </w:rPr>
        <w:t>(1420)</w:t>
      </w:r>
      <w:r w:rsidR="0068239A">
        <w:rPr>
          <w:rFonts w:ascii="Times New Roman" w:hAnsi="Times New Roman"/>
          <w:sz w:val="24"/>
          <w:szCs w:val="24"/>
          <w:lang w:val="en-US"/>
        </w:rPr>
        <w:t>:</w:t>
      </w:r>
      <w:r w:rsidR="00F27FE9" w:rsidRPr="00155749">
        <w:rPr>
          <w:rFonts w:ascii="Times New Roman" w:hAnsi="Times New Roman"/>
          <w:sz w:val="24"/>
          <w:szCs w:val="24"/>
          <w:lang w:val="en-US"/>
        </w:rPr>
        <w:t xml:space="preserve"> 449–469.</w:t>
      </w:r>
    </w:p>
    <w:p w:rsidR="00C13395" w:rsidRPr="00155749" w:rsidRDefault="00C13395" w:rsidP="003E2610">
      <w:pPr>
        <w:spacing w:line="240" w:lineRule="auto"/>
        <w:ind w:left="709" w:hanging="709"/>
        <w:jc w:val="both"/>
        <w:rPr>
          <w:rFonts w:ascii="Times New Roman" w:hAnsi="Times New Roman"/>
          <w:sz w:val="24"/>
          <w:szCs w:val="24"/>
          <w:lang w:val="en-US"/>
        </w:rPr>
      </w:pPr>
      <w:r w:rsidRPr="00155749">
        <w:rPr>
          <w:rFonts w:ascii="Times New Roman" w:hAnsi="Times New Roman"/>
          <w:sz w:val="24"/>
          <w:szCs w:val="24"/>
          <w:lang w:val="en-US"/>
        </w:rPr>
        <w:t xml:space="preserve">Turner B.L., </w:t>
      </w:r>
      <w:proofErr w:type="spellStart"/>
      <w:r w:rsidRPr="00155749">
        <w:rPr>
          <w:rFonts w:ascii="Times New Roman" w:hAnsi="Times New Roman"/>
          <w:sz w:val="24"/>
          <w:szCs w:val="24"/>
          <w:lang w:val="en-US"/>
        </w:rPr>
        <w:t>Mahieu</w:t>
      </w:r>
      <w:proofErr w:type="spellEnd"/>
      <w:r w:rsidR="002F29A0" w:rsidRPr="002F29A0">
        <w:rPr>
          <w:rFonts w:ascii="Times New Roman" w:hAnsi="Times New Roman"/>
          <w:sz w:val="24"/>
          <w:szCs w:val="24"/>
          <w:lang w:val="en-US"/>
        </w:rPr>
        <w:t xml:space="preserve"> </w:t>
      </w:r>
      <w:r w:rsidR="002F29A0" w:rsidRPr="00155749">
        <w:rPr>
          <w:rFonts w:ascii="Times New Roman" w:hAnsi="Times New Roman"/>
          <w:sz w:val="24"/>
          <w:szCs w:val="24"/>
          <w:lang w:val="en-US"/>
        </w:rPr>
        <w:t>N.</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Condron</w:t>
      </w:r>
      <w:proofErr w:type="spellEnd"/>
      <w:r w:rsidR="002F29A0" w:rsidRPr="002F29A0">
        <w:rPr>
          <w:rFonts w:ascii="Times New Roman" w:hAnsi="Times New Roman"/>
          <w:sz w:val="24"/>
          <w:szCs w:val="24"/>
          <w:lang w:val="en-US"/>
        </w:rPr>
        <w:t xml:space="preserve"> </w:t>
      </w:r>
      <w:r w:rsidR="002F29A0" w:rsidRPr="00155749">
        <w:rPr>
          <w:rFonts w:ascii="Times New Roman" w:hAnsi="Times New Roman"/>
          <w:sz w:val="24"/>
          <w:szCs w:val="24"/>
          <w:lang w:val="en-US"/>
        </w:rPr>
        <w:t>L.M</w:t>
      </w:r>
      <w:r w:rsidR="00EF3697" w:rsidRPr="00155749">
        <w:rPr>
          <w:rFonts w:ascii="Times New Roman" w:hAnsi="Times New Roman"/>
          <w:sz w:val="24"/>
          <w:szCs w:val="24"/>
          <w:lang w:val="en-US"/>
        </w:rPr>
        <w:t>.</w:t>
      </w:r>
      <w:r w:rsidRPr="00155749">
        <w:rPr>
          <w:rFonts w:ascii="Times New Roman" w:hAnsi="Times New Roman"/>
          <w:sz w:val="24"/>
          <w:szCs w:val="24"/>
          <w:lang w:val="en-US"/>
        </w:rPr>
        <w:t xml:space="preserve"> 2003. Phosphorus-31 nuclear magnetic</w:t>
      </w:r>
      <w:r w:rsidR="008B6ADE"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resonance spectral </w:t>
      </w:r>
      <w:r w:rsidR="008B6ADE" w:rsidRPr="00155749">
        <w:rPr>
          <w:rFonts w:ascii="Times New Roman" w:hAnsi="Times New Roman"/>
          <w:sz w:val="24"/>
          <w:szCs w:val="24"/>
          <w:lang w:val="en-US"/>
        </w:rPr>
        <w:t>a</w:t>
      </w:r>
      <w:r w:rsidRPr="00155749">
        <w:rPr>
          <w:rFonts w:ascii="Times New Roman" w:hAnsi="Times New Roman"/>
          <w:sz w:val="24"/>
          <w:szCs w:val="24"/>
          <w:lang w:val="en-US"/>
        </w:rPr>
        <w:t>ssignments of phosphorus compounds in soil</w:t>
      </w:r>
      <w:r w:rsidR="008B6ADE"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NaOH</w:t>
      </w:r>
      <w:proofErr w:type="spellEnd"/>
      <w:r w:rsidRPr="00155749">
        <w:rPr>
          <w:rFonts w:ascii="Times New Roman" w:hAnsi="Times New Roman"/>
          <w:sz w:val="24"/>
          <w:szCs w:val="24"/>
          <w:lang w:val="en-US"/>
        </w:rPr>
        <w:t>–EDTA ext</w:t>
      </w:r>
      <w:r w:rsidR="00EF3697" w:rsidRPr="00155749">
        <w:rPr>
          <w:rFonts w:ascii="Times New Roman" w:hAnsi="Times New Roman"/>
          <w:sz w:val="24"/>
          <w:szCs w:val="24"/>
          <w:lang w:val="en-US"/>
        </w:rPr>
        <w:t xml:space="preserve">racts. </w:t>
      </w:r>
      <w:proofErr w:type="gramStart"/>
      <w:r w:rsidR="003031B3" w:rsidRPr="003031B3">
        <w:rPr>
          <w:rFonts w:ascii="Times New Roman" w:hAnsi="Times New Roman"/>
          <w:i/>
          <w:sz w:val="24"/>
          <w:szCs w:val="24"/>
          <w:lang w:val="en-US"/>
        </w:rPr>
        <w:t>Soil Science Society of America Journal</w:t>
      </w:r>
      <w:r w:rsidR="0068239A">
        <w:rPr>
          <w:rFonts w:ascii="Times New Roman" w:hAnsi="Times New Roman"/>
          <w:sz w:val="24"/>
          <w:szCs w:val="24"/>
          <w:lang w:val="en-US"/>
        </w:rPr>
        <w:t>.</w:t>
      </w:r>
      <w:proofErr w:type="gramEnd"/>
      <w:r w:rsidR="0068239A">
        <w:rPr>
          <w:rFonts w:ascii="Times New Roman" w:hAnsi="Times New Roman"/>
          <w:sz w:val="24"/>
          <w:szCs w:val="24"/>
          <w:lang w:val="en-US"/>
        </w:rPr>
        <w:t xml:space="preserve"> </w:t>
      </w:r>
      <w:r w:rsidR="00EF3697" w:rsidRPr="00155749">
        <w:rPr>
          <w:rFonts w:ascii="Times New Roman" w:hAnsi="Times New Roman"/>
          <w:sz w:val="24"/>
          <w:szCs w:val="24"/>
          <w:lang w:val="en-US"/>
        </w:rPr>
        <w:t xml:space="preserve"> 67</w:t>
      </w:r>
      <w:r w:rsidR="0068239A">
        <w:rPr>
          <w:rFonts w:ascii="Times New Roman" w:hAnsi="Times New Roman"/>
          <w:sz w:val="24"/>
          <w:szCs w:val="24"/>
          <w:lang w:val="en-US"/>
        </w:rPr>
        <w:t>:</w:t>
      </w:r>
      <w:r w:rsidRPr="00155749">
        <w:rPr>
          <w:rFonts w:ascii="Times New Roman" w:hAnsi="Times New Roman"/>
          <w:sz w:val="24"/>
          <w:szCs w:val="24"/>
          <w:lang w:val="en-US"/>
        </w:rPr>
        <w:t xml:space="preserve"> 497–510.</w:t>
      </w:r>
    </w:p>
    <w:p w:rsidR="00692750"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Urich</w:t>
      </w:r>
      <w:proofErr w:type="spellEnd"/>
      <w:r w:rsidRPr="00155749">
        <w:rPr>
          <w:rFonts w:ascii="Times New Roman" w:hAnsi="Times New Roman"/>
          <w:sz w:val="24"/>
          <w:szCs w:val="24"/>
          <w:lang w:val="en-US"/>
        </w:rPr>
        <w:t xml:space="preserve"> T., </w:t>
      </w:r>
      <w:proofErr w:type="spellStart"/>
      <w:r w:rsidRPr="00155749">
        <w:rPr>
          <w:rFonts w:ascii="Times New Roman" w:hAnsi="Times New Roman"/>
          <w:sz w:val="24"/>
          <w:szCs w:val="24"/>
          <w:lang w:val="en-US"/>
        </w:rPr>
        <w:t>Lanz</w:t>
      </w:r>
      <w:r w:rsidR="002001FF">
        <w:rPr>
          <w:rFonts w:ascii="Times New Roman" w:hAnsi="Times New Roman"/>
          <w:sz w:val="24"/>
          <w:szCs w:val="24"/>
          <w:lang w:val="en-US"/>
        </w:rPr>
        <w:t>é</w:t>
      </w:r>
      <w:r w:rsidRPr="00155749">
        <w:rPr>
          <w:rFonts w:ascii="Times New Roman" w:hAnsi="Times New Roman"/>
          <w:sz w:val="24"/>
          <w:szCs w:val="24"/>
          <w:lang w:val="en-US"/>
        </w:rPr>
        <w:t>n</w:t>
      </w:r>
      <w:proofErr w:type="spellEnd"/>
      <w:r w:rsidR="002001FF" w:rsidRPr="002001FF">
        <w:rPr>
          <w:rFonts w:ascii="Times New Roman" w:hAnsi="Times New Roman"/>
          <w:sz w:val="24"/>
          <w:szCs w:val="24"/>
          <w:lang w:val="en-US"/>
        </w:rPr>
        <w:t xml:space="preserve"> </w:t>
      </w:r>
      <w:r w:rsidR="002001FF" w:rsidRPr="00155749">
        <w:rPr>
          <w:rFonts w:ascii="Times New Roman" w:hAnsi="Times New Roman"/>
          <w:sz w:val="24"/>
          <w:szCs w:val="24"/>
          <w:lang w:val="en-US"/>
        </w:rPr>
        <w:t>A.</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Qi</w:t>
      </w:r>
      <w:proofErr w:type="spellEnd"/>
      <w:r w:rsidR="002001FF" w:rsidRPr="002001FF">
        <w:rPr>
          <w:rFonts w:ascii="Times New Roman" w:hAnsi="Times New Roman"/>
          <w:sz w:val="24"/>
          <w:szCs w:val="24"/>
          <w:lang w:val="en-US"/>
        </w:rPr>
        <w:t xml:space="preserve"> </w:t>
      </w:r>
      <w:r w:rsidR="002001FF" w:rsidRPr="00155749">
        <w:rPr>
          <w:rFonts w:ascii="Times New Roman" w:hAnsi="Times New Roman"/>
          <w:sz w:val="24"/>
          <w:szCs w:val="24"/>
          <w:lang w:val="en-US"/>
        </w:rPr>
        <w:t>J.</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Huson</w:t>
      </w:r>
      <w:proofErr w:type="spellEnd"/>
      <w:r w:rsidR="002001FF" w:rsidRPr="002001FF">
        <w:rPr>
          <w:rFonts w:ascii="Times New Roman" w:hAnsi="Times New Roman"/>
          <w:sz w:val="24"/>
          <w:szCs w:val="24"/>
          <w:lang w:val="en-US"/>
        </w:rPr>
        <w:t xml:space="preserve"> </w:t>
      </w:r>
      <w:r w:rsidR="002001FF" w:rsidRPr="00155749">
        <w:rPr>
          <w:rFonts w:ascii="Times New Roman" w:hAnsi="Times New Roman"/>
          <w:sz w:val="24"/>
          <w:szCs w:val="24"/>
          <w:lang w:val="en-US"/>
        </w:rPr>
        <w:t>D.H.</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Schleper</w:t>
      </w:r>
      <w:proofErr w:type="spellEnd"/>
      <w:r w:rsidR="002001FF" w:rsidRPr="002001FF">
        <w:rPr>
          <w:rFonts w:ascii="Times New Roman" w:hAnsi="Times New Roman"/>
          <w:sz w:val="24"/>
          <w:szCs w:val="24"/>
          <w:lang w:val="en-US"/>
        </w:rPr>
        <w:t xml:space="preserve"> </w:t>
      </w:r>
      <w:r w:rsidR="002001FF" w:rsidRPr="00155749">
        <w:rPr>
          <w:rFonts w:ascii="Times New Roman" w:hAnsi="Times New Roman"/>
          <w:sz w:val="24"/>
          <w:szCs w:val="24"/>
          <w:lang w:val="en-US"/>
        </w:rPr>
        <w:t>C.</w:t>
      </w:r>
      <w:r w:rsidRPr="00155749">
        <w:rPr>
          <w:rFonts w:ascii="Times New Roman" w:hAnsi="Times New Roman"/>
          <w:sz w:val="24"/>
          <w:szCs w:val="24"/>
          <w:lang w:val="en-US"/>
        </w:rPr>
        <w:t xml:space="preserve">, </w:t>
      </w:r>
      <w:r w:rsidR="00EF3697" w:rsidRPr="00155749">
        <w:rPr>
          <w:rFonts w:ascii="Times New Roman" w:hAnsi="Times New Roman"/>
          <w:sz w:val="24"/>
          <w:szCs w:val="24"/>
          <w:lang w:val="en-US"/>
        </w:rPr>
        <w:t>Schuster</w:t>
      </w:r>
      <w:r w:rsidR="002001FF" w:rsidRPr="002001FF">
        <w:rPr>
          <w:rFonts w:ascii="Times New Roman" w:hAnsi="Times New Roman"/>
          <w:sz w:val="24"/>
          <w:szCs w:val="24"/>
          <w:lang w:val="en-US"/>
        </w:rPr>
        <w:t xml:space="preserve"> </w:t>
      </w:r>
      <w:r w:rsidR="002001FF" w:rsidRPr="00155749">
        <w:rPr>
          <w:rFonts w:ascii="Times New Roman" w:hAnsi="Times New Roman"/>
          <w:sz w:val="24"/>
          <w:szCs w:val="24"/>
          <w:lang w:val="en-US"/>
        </w:rPr>
        <w:t>S.C</w:t>
      </w:r>
      <w:r w:rsidR="00EF3697" w:rsidRPr="00155749">
        <w:rPr>
          <w:rFonts w:ascii="Times New Roman" w:hAnsi="Times New Roman"/>
          <w:sz w:val="24"/>
          <w:szCs w:val="24"/>
          <w:lang w:val="en-US"/>
        </w:rPr>
        <w:t xml:space="preserve">. </w:t>
      </w:r>
      <w:r w:rsidRPr="00155749">
        <w:rPr>
          <w:rFonts w:ascii="Times New Roman" w:hAnsi="Times New Roman"/>
          <w:sz w:val="24"/>
          <w:szCs w:val="24"/>
          <w:lang w:val="en-US"/>
        </w:rPr>
        <w:t xml:space="preserve"> 2008. </w:t>
      </w:r>
      <w:r w:rsidR="009514CC" w:rsidRPr="00155749">
        <w:rPr>
          <w:rFonts w:ascii="Times New Roman" w:hAnsi="Times New Roman"/>
          <w:sz w:val="24"/>
          <w:szCs w:val="24"/>
          <w:lang w:val="en-US"/>
        </w:rPr>
        <w:t>Simultaneous assessment of soil microbial community structure and function through analysis of the meta-</w:t>
      </w:r>
      <w:proofErr w:type="spellStart"/>
      <w:r w:rsidR="009514CC" w:rsidRPr="00155749">
        <w:rPr>
          <w:rFonts w:ascii="Times New Roman" w:hAnsi="Times New Roman"/>
          <w:sz w:val="24"/>
          <w:szCs w:val="24"/>
          <w:lang w:val="en-US"/>
        </w:rPr>
        <w:t>transcriptome</w:t>
      </w:r>
      <w:proofErr w:type="spellEnd"/>
      <w:r w:rsidRPr="00155749">
        <w:rPr>
          <w:rFonts w:ascii="Times New Roman" w:hAnsi="Times New Roman"/>
          <w:sz w:val="24"/>
          <w:szCs w:val="24"/>
          <w:lang w:val="en-US"/>
        </w:rPr>
        <w:t>.</w:t>
      </w:r>
      <w:r w:rsidR="00EF3697" w:rsidRPr="00155749">
        <w:rPr>
          <w:rFonts w:ascii="Times New Roman" w:hAnsi="Times New Roman"/>
          <w:sz w:val="24"/>
          <w:szCs w:val="24"/>
          <w:lang w:val="en-US"/>
        </w:rPr>
        <w:t xml:space="preserve"> </w:t>
      </w:r>
      <w:proofErr w:type="spellStart"/>
      <w:proofErr w:type="gramStart"/>
      <w:r w:rsidR="003031B3" w:rsidRPr="003031B3">
        <w:rPr>
          <w:rFonts w:ascii="Times New Roman" w:hAnsi="Times New Roman"/>
          <w:i/>
          <w:sz w:val="24"/>
          <w:szCs w:val="24"/>
          <w:lang w:val="en-US"/>
        </w:rPr>
        <w:t>PLoS</w:t>
      </w:r>
      <w:proofErr w:type="spellEnd"/>
      <w:r w:rsidR="003031B3" w:rsidRPr="003031B3">
        <w:rPr>
          <w:rFonts w:ascii="Times New Roman" w:hAnsi="Times New Roman"/>
          <w:i/>
          <w:sz w:val="24"/>
          <w:szCs w:val="24"/>
          <w:lang w:val="en-US"/>
        </w:rPr>
        <w:t xml:space="preserve"> ONE</w:t>
      </w:r>
      <w:r w:rsidR="003031B3" w:rsidRPr="003031B3">
        <w:rPr>
          <w:rFonts w:ascii="Times New Roman" w:hAnsi="Times New Roman"/>
          <w:sz w:val="24"/>
          <w:szCs w:val="24"/>
          <w:lang w:val="en-US"/>
        </w:rPr>
        <w:t>.</w:t>
      </w:r>
      <w:proofErr w:type="gramEnd"/>
      <w:r w:rsidR="003031B3" w:rsidRPr="003031B3">
        <w:rPr>
          <w:rFonts w:ascii="Times New Roman" w:hAnsi="Times New Roman"/>
          <w:sz w:val="24"/>
          <w:szCs w:val="24"/>
          <w:lang w:val="en-US"/>
        </w:rPr>
        <w:t xml:space="preserve"> 3(6):e2527. doi:10.1371/journal.pone.0002527</w:t>
      </w:r>
      <w:r w:rsidRPr="00155749">
        <w:rPr>
          <w:rFonts w:ascii="Times New Roman" w:hAnsi="Times New Roman"/>
          <w:sz w:val="24"/>
          <w:szCs w:val="24"/>
          <w:lang w:val="en-US"/>
        </w:rPr>
        <w:t>.</w:t>
      </w:r>
    </w:p>
    <w:p w:rsidR="00B31552" w:rsidRPr="00155749" w:rsidRDefault="00B31552" w:rsidP="003E2610">
      <w:pPr>
        <w:spacing w:line="240" w:lineRule="auto"/>
        <w:ind w:left="709" w:hanging="709"/>
        <w:jc w:val="both"/>
        <w:rPr>
          <w:rFonts w:ascii="Times New Roman" w:hAnsi="Times New Roman"/>
          <w:sz w:val="24"/>
          <w:szCs w:val="24"/>
          <w:lang w:val="en-US"/>
        </w:rPr>
      </w:pPr>
      <w:r w:rsidRPr="00B31552">
        <w:rPr>
          <w:rFonts w:ascii="Times New Roman" w:hAnsi="Times New Roman"/>
          <w:sz w:val="24"/>
          <w:szCs w:val="24"/>
          <w:lang w:val="en-US"/>
        </w:rPr>
        <w:t>Vincent A.G., Turner</w:t>
      </w:r>
      <w:r w:rsidR="000C2EE1" w:rsidRPr="000C2EE1">
        <w:rPr>
          <w:rFonts w:ascii="Times New Roman" w:hAnsi="Times New Roman"/>
          <w:sz w:val="24"/>
          <w:szCs w:val="24"/>
          <w:lang w:val="en-US"/>
        </w:rPr>
        <w:t xml:space="preserve"> </w:t>
      </w:r>
      <w:r w:rsidR="000C2EE1" w:rsidRPr="00B31552">
        <w:rPr>
          <w:rFonts w:ascii="Times New Roman" w:hAnsi="Times New Roman"/>
          <w:sz w:val="24"/>
          <w:szCs w:val="24"/>
          <w:lang w:val="en-US"/>
        </w:rPr>
        <w:t>B.L.</w:t>
      </w:r>
      <w:r w:rsidRPr="00B31552">
        <w:rPr>
          <w:rFonts w:ascii="Times New Roman" w:hAnsi="Times New Roman"/>
          <w:sz w:val="24"/>
          <w:szCs w:val="24"/>
          <w:lang w:val="en-US"/>
        </w:rPr>
        <w:t>, Tanner</w:t>
      </w:r>
      <w:r w:rsidR="000C2EE1" w:rsidRPr="000C2EE1">
        <w:rPr>
          <w:rFonts w:ascii="Times New Roman" w:hAnsi="Times New Roman"/>
          <w:sz w:val="24"/>
          <w:szCs w:val="24"/>
          <w:lang w:val="en-US"/>
        </w:rPr>
        <w:t xml:space="preserve"> </w:t>
      </w:r>
      <w:r w:rsidR="000C2EE1" w:rsidRPr="00B31552">
        <w:rPr>
          <w:rFonts w:ascii="Times New Roman" w:hAnsi="Times New Roman"/>
          <w:sz w:val="24"/>
          <w:szCs w:val="24"/>
          <w:lang w:val="en-US"/>
        </w:rPr>
        <w:t>E.V</w:t>
      </w:r>
      <w:r w:rsidR="000C2EE1">
        <w:rPr>
          <w:rFonts w:ascii="Times New Roman" w:hAnsi="Times New Roman"/>
          <w:sz w:val="24"/>
          <w:szCs w:val="24"/>
          <w:lang w:val="en-US"/>
        </w:rPr>
        <w:t>.</w:t>
      </w:r>
      <w:r w:rsidR="000C2EE1" w:rsidRPr="00B31552">
        <w:rPr>
          <w:rFonts w:ascii="Times New Roman" w:hAnsi="Times New Roman"/>
          <w:sz w:val="24"/>
          <w:szCs w:val="24"/>
          <w:lang w:val="en-US"/>
        </w:rPr>
        <w:t>J</w:t>
      </w:r>
      <w:r>
        <w:rPr>
          <w:rFonts w:ascii="Times New Roman" w:hAnsi="Times New Roman"/>
          <w:sz w:val="24"/>
          <w:szCs w:val="24"/>
          <w:lang w:val="en-US"/>
        </w:rPr>
        <w:t>.</w:t>
      </w:r>
      <w:r w:rsidRPr="00B31552">
        <w:rPr>
          <w:rFonts w:ascii="Times New Roman" w:hAnsi="Times New Roman"/>
          <w:sz w:val="24"/>
          <w:szCs w:val="24"/>
          <w:lang w:val="en-US"/>
        </w:rPr>
        <w:t xml:space="preserve"> </w:t>
      </w:r>
      <w:r w:rsidR="008A0913">
        <w:rPr>
          <w:rFonts w:ascii="Times New Roman" w:hAnsi="Times New Roman"/>
          <w:sz w:val="24"/>
          <w:szCs w:val="24"/>
          <w:lang w:val="en-US"/>
        </w:rPr>
        <w:t>2010.</w:t>
      </w:r>
      <w:r w:rsidRPr="00B31552">
        <w:rPr>
          <w:rFonts w:ascii="Times New Roman" w:hAnsi="Times New Roman"/>
          <w:sz w:val="24"/>
          <w:szCs w:val="24"/>
          <w:lang w:val="en-US"/>
        </w:rPr>
        <w:t xml:space="preserve"> Soil organic phosphorus dynamics following perturbation of litter cycling in a tropical moist forest. </w:t>
      </w:r>
      <w:r>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European Journal of Soil Science</w:t>
      </w:r>
      <w:r>
        <w:rPr>
          <w:rFonts w:ascii="Times New Roman" w:hAnsi="Times New Roman"/>
          <w:sz w:val="24"/>
          <w:szCs w:val="24"/>
          <w:lang w:val="en-US"/>
        </w:rPr>
        <w:t>.</w:t>
      </w:r>
      <w:proofErr w:type="gramEnd"/>
      <w:r w:rsidRPr="00B31552">
        <w:rPr>
          <w:rFonts w:ascii="Times New Roman" w:hAnsi="Times New Roman"/>
          <w:sz w:val="24"/>
          <w:szCs w:val="24"/>
          <w:lang w:val="en-US"/>
        </w:rPr>
        <w:t xml:space="preserve"> </w:t>
      </w:r>
      <w:r>
        <w:rPr>
          <w:rFonts w:ascii="Times New Roman" w:hAnsi="Times New Roman"/>
          <w:sz w:val="24"/>
          <w:szCs w:val="24"/>
          <w:lang w:val="en-US"/>
        </w:rPr>
        <w:t xml:space="preserve"> </w:t>
      </w:r>
      <w:r w:rsidRPr="00B31552">
        <w:rPr>
          <w:rFonts w:ascii="Times New Roman" w:hAnsi="Times New Roman"/>
          <w:sz w:val="24"/>
          <w:szCs w:val="24"/>
          <w:lang w:val="en-US"/>
        </w:rPr>
        <w:t>61(1)</w:t>
      </w:r>
      <w:r>
        <w:rPr>
          <w:rFonts w:ascii="Times New Roman" w:hAnsi="Times New Roman"/>
          <w:sz w:val="24"/>
          <w:szCs w:val="24"/>
          <w:lang w:val="en-US"/>
        </w:rPr>
        <w:t>:</w:t>
      </w:r>
      <w:r w:rsidRPr="00B31552">
        <w:rPr>
          <w:rFonts w:ascii="Times New Roman" w:hAnsi="Times New Roman"/>
          <w:sz w:val="24"/>
          <w:szCs w:val="24"/>
          <w:lang w:val="en-US"/>
        </w:rPr>
        <w:t xml:space="preserve"> 48-57. </w:t>
      </w:r>
      <w:r>
        <w:rPr>
          <w:rFonts w:ascii="Times New Roman" w:hAnsi="Times New Roman"/>
          <w:sz w:val="24"/>
          <w:szCs w:val="24"/>
          <w:lang w:val="en-US"/>
        </w:rPr>
        <w:t xml:space="preserve"> </w:t>
      </w:r>
      <w:r w:rsidRPr="00B31552">
        <w:rPr>
          <w:rFonts w:ascii="Times New Roman" w:hAnsi="Times New Roman"/>
          <w:sz w:val="24"/>
          <w:szCs w:val="24"/>
          <w:lang w:val="en-US"/>
        </w:rPr>
        <w:t>doi:10.1111/j.1365-2389.2009.01200.x</w:t>
      </w:r>
    </w:p>
    <w:p w:rsidR="00FE7E17" w:rsidRPr="00155749" w:rsidRDefault="00FE7E17"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Vitousek</w:t>
      </w:r>
      <w:proofErr w:type="spellEnd"/>
      <w:r w:rsidR="005E190B" w:rsidRPr="00155749">
        <w:rPr>
          <w:rFonts w:ascii="Times New Roman" w:hAnsi="Times New Roman"/>
          <w:sz w:val="24"/>
          <w:szCs w:val="24"/>
          <w:lang w:val="en-US"/>
        </w:rPr>
        <w:t xml:space="preserve"> P.M., </w:t>
      </w:r>
      <w:proofErr w:type="spellStart"/>
      <w:r w:rsidR="005E190B" w:rsidRPr="00155749">
        <w:rPr>
          <w:rFonts w:ascii="Times New Roman" w:hAnsi="Times New Roman"/>
          <w:sz w:val="24"/>
          <w:szCs w:val="24"/>
          <w:lang w:val="en-US"/>
        </w:rPr>
        <w:t>Aber</w:t>
      </w:r>
      <w:proofErr w:type="spellEnd"/>
      <w:r w:rsidR="00262962" w:rsidRPr="00262962">
        <w:rPr>
          <w:rFonts w:ascii="Times New Roman" w:hAnsi="Times New Roman"/>
          <w:sz w:val="24"/>
          <w:szCs w:val="24"/>
          <w:lang w:val="en-US"/>
        </w:rPr>
        <w:t xml:space="preserve"> </w:t>
      </w:r>
      <w:r w:rsidR="00262962" w:rsidRPr="00155749">
        <w:rPr>
          <w:rFonts w:ascii="Times New Roman" w:hAnsi="Times New Roman"/>
          <w:sz w:val="24"/>
          <w:szCs w:val="24"/>
          <w:lang w:val="en-US"/>
        </w:rPr>
        <w:t>J.D.</w:t>
      </w:r>
      <w:r w:rsidR="005E190B" w:rsidRPr="00155749">
        <w:rPr>
          <w:rFonts w:ascii="Times New Roman" w:hAnsi="Times New Roman"/>
          <w:sz w:val="24"/>
          <w:szCs w:val="24"/>
          <w:lang w:val="en-US"/>
        </w:rPr>
        <w:t xml:space="preserve">, </w:t>
      </w:r>
      <w:proofErr w:type="spellStart"/>
      <w:r w:rsidR="005E190B" w:rsidRPr="00155749">
        <w:rPr>
          <w:rFonts w:ascii="Times New Roman" w:hAnsi="Times New Roman"/>
          <w:sz w:val="24"/>
          <w:szCs w:val="24"/>
          <w:lang w:val="en-US"/>
        </w:rPr>
        <w:t>Howarth</w:t>
      </w:r>
      <w:proofErr w:type="spellEnd"/>
      <w:r w:rsidR="00262962" w:rsidRPr="00262962">
        <w:rPr>
          <w:rFonts w:ascii="Times New Roman" w:hAnsi="Times New Roman"/>
          <w:sz w:val="24"/>
          <w:szCs w:val="24"/>
          <w:lang w:val="en-US"/>
        </w:rPr>
        <w:t xml:space="preserve"> </w:t>
      </w:r>
      <w:r w:rsidR="00262962" w:rsidRPr="00155749">
        <w:rPr>
          <w:rFonts w:ascii="Times New Roman" w:hAnsi="Times New Roman"/>
          <w:sz w:val="24"/>
          <w:szCs w:val="24"/>
          <w:lang w:val="en-US"/>
        </w:rPr>
        <w:t>R.W.</w:t>
      </w:r>
      <w:r w:rsidR="005E190B" w:rsidRPr="00155749">
        <w:rPr>
          <w:rFonts w:ascii="Times New Roman" w:hAnsi="Times New Roman"/>
          <w:sz w:val="24"/>
          <w:szCs w:val="24"/>
          <w:lang w:val="en-US"/>
        </w:rPr>
        <w:t>, Likens</w:t>
      </w:r>
      <w:r w:rsidR="00262962" w:rsidRPr="00262962">
        <w:rPr>
          <w:rFonts w:ascii="Times New Roman" w:hAnsi="Times New Roman"/>
          <w:sz w:val="24"/>
          <w:szCs w:val="24"/>
          <w:lang w:val="en-US"/>
        </w:rPr>
        <w:t xml:space="preserve"> </w:t>
      </w:r>
      <w:r w:rsidR="00262962" w:rsidRPr="00155749">
        <w:rPr>
          <w:rFonts w:ascii="Times New Roman" w:hAnsi="Times New Roman"/>
          <w:sz w:val="24"/>
          <w:szCs w:val="24"/>
          <w:lang w:val="en-US"/>
        </w:rPr>
        <w:t>G.E.</w:t>
      </w:r>
      <w:r w:rsidR="005E190B" w:rsidRPr="00155749">
        <w:rPr>
          <w:rFonts w:ascii="Times New Roman" w:hAnsi="Times New Roman"/>
          <w:sz w:val="24"/>
          <w:szCs w:val="24"/>
          <w:lang w:val="en-US"/>
        </w:rPr>
        <w:t>, Matson</w:t>
      </w:r>
      <w:r w:rsidR="00262962" w:rsidRPr="00262962">
        <w:rPr>
          <w:rFonts w:ascii="Times New Roman" w:hAnsi="Times New Roman"/>
          <w:sz w:val="24"/>
          <w:szCs w:val="24"/>
          <w:lang w:val="en-US"/>
        </w:rPr>
        <w:t xml:space="preserve"> </w:t>
      </w:r>
      <w:r w:rsidR="00262962" w:rsidRPr="00155749">
        <w:rPr>
          <w:rFonts w:ascii="Times New Roman" w:hAnsi="Times New Roman"/>
          <w:sz w:val="24"/>
          <w:szCs w:val="24"/>
          <w:lang w:val="en-US"/>
        </w:rPr>
        <w:t>P.A.</w:t>
      </w:r>
      <w:r w:rsidR="005E190B" w:rsidRPr="00155749">
        <w:rPr>
          <w:rFonts w:ascii="Times New Roman" w:hAnsi="Times New Roman"/>
          <w:sz w:val="24"/>
          <w:szCs w:val="24"/>
          <w:lang w:val="en-US"/>
        </w:rPr>
        <w:t>, Schindler</w:t>
      </w:r>
      <w:r w:rsidR="00262962" w:rsidRPr="00262962">
        <w:rPr>
          <w:rFonts w:ascii="Times New Roman" w:hAnsi="Times New Roman"/>
          <w:sz w:val="24"/>
          <w:szCs w:val="24"/>
          <w:lang w:val="en-US"/>
        </w:rPr>
        <w:t xml:space="preserve"> </w:t>
      </w:r>
      <w:r w:rsidR="00262962" w:rsidRPr="00155749">
        <w:rPr>
          <w:rFonts w:ascii="Times New Roman" w:hAnsi="Times New Roman"/>
          <w:sz w:val="24"/>
          <w:szCs w:val="24"/>
          <w:lang w:val="en-US"/>
        </w:rPr>
        <w:t>D.W.</w:t>
      </w:r>
      <w:r w:rsidR="005E190B" w:rsidRPr="00155749">
        <w:rPr>
          <w:rFonts w:ascii="Times New Roman" w:hAnsi="Times New Roman"/>
          <w:sz w:val="24"/>
          <w:szCs w:val="24"/>
          <w:lang w:val="en-US"/>
        </w:rPr>
        <w:t xml:space="preserve">, </w:t>
      </w:r>
      <w:proofErr w:type="spellStart"/>
      <w:r w:rsidR="00EF3697" w:rsidRPr="00155749">
        <w:rPr>
          <w:rFonts w:ascii="Times New Roman" w:hAnsi="Times New Roman"/>
          <w:sz w:val="24"/>
          <w:szCs w:val="24"/>
          <w:lang w:val="en-US"/>
        </w:rPr>
        <w:t>Tilman</w:t>
      </w:r>
      <w:proofErr w:type="spellEnd"/>
      <w:r w:rsidR="00262962" w:rsidRPr="00262962">
        <w:rPr>
          <w:rFonts w:ascii="Times New Roman" w:hAnsi="Times New Roman"/>
          <w:sz w:val="24"/>
          <w:szCs w:val="24"/>
          <w:lang w:val="en-US"/>
        </w:rPr>
        <w:t xml:space="preserve"> </w:t>
      </w:r>
      <w:r w:rsidR="00262962" w:rsidRPr="00155749">
        <w:rPr>
          <w:rFonts w:ascii="Times New Roman" w:hAnsi="Times New Roman"/>
          <w:sz w:val="24"/>
          <w:szCs w:val="24"/>
          <w:lang w:val="en-US"/>
        </w:rPr>
        <w:t>D.G</w:t>
      </w:r>
      <w:r w:rsidR="00EF3697" w:rsidRPr="00155749">
        <w:rPr>
          <w:rFonts w:ascii="Times New Roman" w:hAnsi="Times New Roman"/>
          <w:sz w:val="24"/>
          <w:szCs w:val="24"/>
          <w:lang w:val="en-US"/>
        </w:rPr>
        <w:t>.</w:t>
      </w:r>
      <w:r w:rsidR="005E190B" w:rsidRPr="00155749">
        <w:rPr>
          <w:rFonts w:ascii="Times New Roman" w:hAnsi="Times New Roman"/>
          <w:sz w:val="24"/>
          <w:szCs w:val="24"/>
          <w:lang w:val="en-US"/>
        </w:rPr>
        <w:t xml:space="preserve"> 1997. Human alteration of the global nitrogen cycle: sources and consequences.  </w:t>
      </w:r>
      <w:proofErr w:type="gramStart"/>
      <w:r w:rsidR="003031B3" w:rsidRPr="003031B3">
        <w:rPr>
          <w:rFonts w:ascii="Times New Roman" w:hAnsi="Times New Roman"/>
          <w:i/>
          <w:sz w:val="24"/>
          <w:szCs w:val="24"/>
          <w:lang w:val="en-US"/>
        </w:rPr>
        <w:t>Ecological Applications.</w:t>
      </w:r>
      <w:proofErr w:type="gramEnd"/>
      <w:r w:rsidR="00EF3697" w:rsidRPr="00155749">
        <w:rPr>
          <w:rFonts w:ascii="Times New Roman" w:hAnsi="Times New Roman"/>
          <w:sz w:val="24"/>
          <w:szCs w:val="24"/>
          <w:lang w:val="en-US"/>
        </w:rPr>
        <w:t xml:space="preserve"> 7</w:t>
      </w:r>
      <w:r w:rsidR="0068239A">
        <w:rPr>
          <w:rFonts w:ascii="Times New Roman" w:hAnsi="Times New Roman"/>
          <w:sz w:val="24"/>
          <w:szCs w:val="24"/>
          <w:lang w:val="en-US"/>
        </w:rPr>
        <w:t>:</w:t>
      </w:r>
      <w:r w:rsidR="007F0F05" w:rsidRPr="00155749">
        <w:rPr>
          <w:rFonts w:ascii="Times New Roman" w:hAnsi="Times New Roman"/>
          <w:sz w:val="24"/>
          <w:szCs w:val="24"/>
          <w:lang w:val="en-US"/>
        </w:rPr>
        <w:t xml:space="preserve"> 737-750.</w:t>
      </w:r>
    </w:p>
    <w:p w:rsidR="00692750" w:rsidRPr="00155749"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Wallensteina</w:t>
      </w:r>
      <w:proofErr w:type="spellEnd"/>
      <w:r w:rsidRPr="00155749">
        <w:rPr>
          <w:rFonts w:ascii="Times New Roman" w:hAnsi="Times New Roman"/>
          <w:sz w:val="24"/>
          <w:szCs w:val="24"/>
          <w:lang w:val="en-US"/>
        </w:rPr>
        <w:t xml:space="preserve"> M.D., </w:t>
      </w:r>
      <w:proofErr w:type="spellStart"/>
      <w:r w:rsidRPr="00155749">
        <w:rPr>
          <w:rFonts w:ascii="Times New Roman" w:hAnsi="Times New Roman"/>
          <w:sz w:val="24"/>
          <w:szCs w:val="24"/>
          <w:lang w:val="en-US"/>
        </w:rPr>
        <w:t>Vilgalys</w:t>
      </w:r>
      <w:proofErr w:type="spellEnd"/>
      <w:r w:rsidR="00530F7A" w:rsidRPr="00530F7A">
        <w:rPr>
          <w:rFonts w:ascii="Times New Roman" w:hAnsi="Times New Roman"/>
          <w:sz w:val="24"/>
          <w:szCs w:val="24"/>
          <w:lang w:val="en-US"/>
        </w:rPr>
        <w:t xml:space="preserve"> </w:t>
      </w:r>
      <w:r w:rsidR="00530F7A">
        <w:rPr>
          <w:rFonts w:ascii="Times New Roman" w:hAnsi="Times New Roman"/>
          <w:sz w:val="24"/>
          <w:szCs w:val="24"/>
          <w:lang w:val="en-US"/>
        </w:rPr>
        <w:t>R.J</w:t>
      </w:r>
      <w:r w:rsidR="00EF3697" w:rsidRPr="00155749">
        <w:rPr>
          <w:rFonts w:ascii="Times New Roman" w:hAnsi="Times New Roman"/>
          <w:sz w:val="24"/>
          <w:szCs w:val="24"/>
          <w:lang w:val="en-US"/>
        </w:rPr>
        <w:t>.</w:t>
      </w:r>
      <w:r w:rsidRPr="00155749">
        <w:rPr>
          <w:rFonts w:ascii="Times New Roman" w:hAnsi="Times New Roman"/>
          <w:sz w:val="24"/>
          <w:szCs w:val="24"/>
          <w:lang w:val="en-US"/>
        </w:rPr>
        <w:t xml:space="preserve"> 2005. Quantitative analyses of nitrogen cycling gen</w:t>
      </w:r>
      <w:r w:rsidR="00EF3697" w:rsidRPr="00155749">
        <w:rPr>
          <w:rFonts w:ascii="Times New Roman" w:hAnsi="Times New Roman"/>
          <w:sz w:val="24"/>
          <w:szCs w:val="24"/>
          <w:lang w:val="en-US"/>
        </w:rPr>
        <w:t xml:space="preserve">es in soils.  </w:t>
      </w:r>
      <w:proofErr w:type="spellStart"/>
      <w:proofErr w:type="gramStart"/>
      <w:r w:rsidR="003031B3" w:rsidRPr="003031B3">
        <w:rPr>
          <w:rFonts w:ascii="Times New Roman" w:hAnsi="Times New Roman"/>
          <w:i/>
          <w:sz w:val="24"/>
          <w:szCs w:val="24"/>
          <w:lang w:val="en-US"/>
        </w:rPr>
        <w:t>Pedobiologia</w:t>
      </w:r>
      <w:proofErr w:type="spellEnd"/>
      <w:r w:rsidR="00EF3697" w:rsidRPr="00155749">
        <w:rPr>
          <w:rFonts w:ascii="Times New Roman" w:hAnsi="Times New Roman"/>
          <w:sz w:val="24"/>
          <w:szCs w:val="24"/>
          <w:lang w:val="en-US"/>
        </w:rPr>
        <w:t>.</w:t>
      </w:r>
      <w:proofErr w:type="gramEnd"/>
      <w:r w:rsidR="00EF3697" w:rsidRPr="00155749">
        <w:rPr>
          <w:rFonts w:ascii="Times New Roman" w:hAnsi="Times New Roman"/>
          <w:sz w:val="24"/>
          <w:szCs w:val="24"/>
          <w:lang w:val="en-US"/>
        </w:rPr>
        <w:t xml:space="preserve">  49</w:t>
      </w:r>
      <w:r w:rsidR="0068239A">
        <w:rPr>
          <w:rFonts w:ascii="Times New Roman" w:hAnsi="Times New Roman"/>
          <w:sz w:val="24"/>
          <w:szCs w:val="24"/>
          <w:lang w:val="en-US"/>
        </w:rPr>
        <w:t>:</w:t>
      </w:r>
      <w:r w:rsidRPr="00155749">
        <w:rPr>
          <w:rFonts w:ascii="Times New Roman" w:hAnsi="Times New Roman"/>
          <w:sz w:val="24"/>
          <w:szCs w:val="24"/>
          <w:lang w:val="en-US"/>
        </w:rPr>
        <w:t xml:space="preserve"> 665-672.</w:t>
      </w:r>
    </w:p>
    <w:p w:rsidR="007103D5" w:rsidRPr="00155749" w:rsidRDefault="007103D5" w:rsidP="003E2610">
      <w:pPr>
        <w:spacing w:line="240" w:lineRule="auto"/>
        <w:ind w:left="709" w:hanging="709"/>
        <w:jc w:val="both"/>
        <w:rPr>
          <w:rFonts w:ascii="Times New Roman" w:hAnsi="Times New Roman"/>
          <w:sz w:val="24"/>
          <w:szCs w:val="24"/>
          <w:lang w:val="en-US"/>
        </w:rPr>
      </w:pPr>
      <w:proofErr w:type="spellStart"/>
      <w:proofErr w:type="gramStart"/>
      <w:r w:rsidRPr="00155749">
        <w:rPr>
          <w:rFonts w:ascii="Times New Roman" w:hAnsi="Times New Roman"/>
          <w:sz w:val="24"/>
          <w:szCs w:val="24"/>
          <w:lang w:val="en-US"/>
        </w:rPr>
        <w:lastRenderedPageBreak/>
        <w:t>Wartiainen</w:t>
      </w:r>
      <w:proofErr w:type="spellEnd"/>
      <w:r w:rsidRPr="00155749">
        <w:rPr>
          <w:rFonts w:ascii="Times New Roman" w:hAnsi="Times New Roman"/>
          <w:sz w:val="24"/>
          <w:szCs w:val="24"/>
          <w:lang w:val="en-US"/>
        </w:rPr>
        <w:t xml:space="preserve"> I., Eriksson</w:t>
      </w:r>
      <w:r w:rsidR="001F1DC6" w:rsidRPr="001F1DC6">
        <w:rPr>
          <w:rFonts w:ascii="Times New Roman" w:hAnsi="Times New Roman"/>
          <w:sz w:val="24"/>
          <w:szCs w:val="24"/>
          <w:lang w:val="en-US"/>
        </w:rPr>
        <w:t xml:space="preserve"> </w:t>
      </w:r>
      <w:r w:rsidR="001F1DC6" w:rsidRPr="00155749">
        <w:rPr>
          <w:rFonts w:ascii="Times New Roman" w:hAnsi="Times New Roman"/>
          <w:sz w:val="24"/>
          <w:szCs w:val="24"/>
          <w:lang w:val="en-US"/>
        </w:rPr>
        <w:t>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Zheng</w:t>
      </w:r>
      <w:proofErr w:type="spellEnd"/>
      <w:r w:rsidR="001F1DC6" w:rsidRPr="001F1DC6">
        <w:rPr>
          <w:rFonts w:ascii="Times New Roman" w:hAnsi="Times New Roman"/>
          <w:sz w:val="24"/>
          <w:szCs w:val="24"/>
          <w:lang w:val="en-US"/>
        </w:rPr>
        <w:t xml:space="preserve"> </w:t>
      </w:r>
      <w:r w:rsidR="001F1DC6" w:rsidRPr="00155749">
        <w:rPr>
          <w:rFonts w:ascii="Times New Roman" w:hAnsi="Times New Roman"/>
          <w:sz w:val="24"/>
          <w:szCs w:val="24"/>
          <w:lang w:val="en-US"/>
        </w:rPr>
        <w:t>W.</w:t>
      </w:r>
      <w:r w:rsidRPr="00155749">
        <w:rPr>
          <w:rFonts w:ascii="Times New Roman" w:hAnsi="Times New Roman"/>
          <w:sz w:val="24"/>
          <w:szCs w:val="24"/>
          <w:lang w:val="en-US"/>
        </w:rPr>
        <w:t>, Rasmussen</w:t>
      </w:r>
      <w:r w:rsidR="001F1DC6" w:rsidRPr="001F1DC6">
        <w:rPr>
          <w:rFonts w:ascii="Times New Roman" w:hAnsi="Times New Roman"/>
          <w:sz w:val="24"/>
          <w:szCs w:val="24"/>
          <w:lang w:val="en-US"/>
        </w:rPr>
        <w:t xml:space="preserve"> </w:t>
      </w:r>
      <w:r w:rsidR="001F1DC6" w:rsidRPr="00155749">
        <w:rPr>
          <w:rFonts w:ascii="Times New Roman" w:hAnsi="Times New Roman"/>
          <w:sz w:val="24"/>
          <w:szCs w:val="24"/>
          <w:lang w:val="en-US"/>
        </w:rPr>
        <w:t>U</w:t>
      </w:r>
      <w:r w:rsidR="000B3C51" w:rsidRPr="00155749">
        <w:rPr>
          <w:rFonts w:ascii="Times New Roman" w:hAnsi="Times New Roman"/>
          <w:sz w:val="24"/>
          <w:szCs w:val="24"/>
          <w:lang w:val="en-US"/>
        </w:rPr>
        <w:t>.</w:t>
      </w:r>
      <w:r w:rsidRPr="00155749">
        <w:rPr>
          <w:rFonts w:ascii="Times New Roman" w:hAnsi="Times New Roman"/>
          <w:sz w:val="24"/>
          <w:szCs w:val="24"/>
          <w:lang w:val="en-US"/>
        </w:rPr>
        <w:t xml:space="preserve"> 2008.</w:t>
      </w:r>
      <w:proofErr w:type="gramEnd"/>
      <w:r w:rsidRPr="00155749">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Variation in the active </w:t>
      </w:r>
      <w:proofErr w:type="spellStart"/>
      <w:r w:rsidRPr="00155749">
        <w:rPr>
          <w:rFonts w:ascii="Times New Roman" w:hAnsi="Times New Roman"/>
          <w:sz w:val="24"/>
          <w:szCs w:val="24"/>
          <w:lang w:val="en-US"/>
        </w:rPr>
        <w:t>diazotrophic</w:t>
      </w:r>
      <w:proofErr w:type="spellEnd"/>
      <w:r w:rsidRPr="00155749">
        <w:rPr>
          <w:rFonts w:ascii="Times New Roman" w:hAnsi="Times New Roman"/>
          <w:sz w:val="24"/>
          <w:szCs w:val="24"/>
          <w:lang w:val="en-US"/>
        </w:rPr>
        <w:t xml:space="preserve"> community in rice paddy—</w:t>
      </w:r>
      <w:proofErr w:type="spellStart"/>
      <w:r w:rsidRPr="00155749">
        <w:rPr>
          <w:rFonts w:ascii="Times New Roman" w:hAnsi="Times New Roman"/>
          <w:sz w:val="24"/>
          <w:szCs w:val="24"/>
          <w:lang w:val="en-US"/>
        </w:rPr>
        <w:t>nifH</w:t>
      </w:r>
      <w:proofErr w:type="spellEnd"/>
      <w:r w:rsidRPr="00155749">
        <w:rPr>
          <w:rFonts w:ascii="Times New Roman" w:hAnsi="Times New Roman"/>
          <w:sz w:val="24"/>
          <w:szCs w:val="24"/>
          <w:lang w:val="en-US"/>
        </w:rPr>
        <w:t xml:space="preserve"> PCR-DGGE analysis of </w:t>
      </w:r>
      <w:proofErr w:type="spellStart"/>
      <w:r w:rsidRPr="00155749">
        <w:rPr>
          <w:rFonts w:ascii="Times New Roman" w:hAnsi="Times New Roman"/>
          <w:sz w:val="24"/>
          <w:szCs w:val="24"/>
          <w:lang w:val="en-US"/>
        </w:rPr>
        <w:t>rhizosphere</w:t>
      </w:r>
      <w:proofErr w:type="spellEnd"/>
      <w:r w:rsidRPr="00155749">
        <w:rPr>
          <w:rFonts w:ascii="Times New Roman" w:hAnsi="Times New Roman"/>
          <w:sz w:val="24"/>
          <w:szCs w:val="24"/>
          <w:lang w:val="en-US"/>
        </w:rPr>
        <w:t xml:space="preserve"> and b</w:t>
      </w:r>
      <w:r w:rsidR="000B3C51" w:rsidRPr="00155749">
        <w:rPr>
          <w:rFonts w:ascii="Times New Roman" w:hAnsi="Times New Roman"/>
          <w:sz w:val="24"/>
          <w:szCs w:val="24"/>
          <w:lang w:val="en-US"/>
        </w:rPr>
        <w:t>ulk soil.</w:t>
      </w:r>
      <w:proofErr w:type="gramEnd"/>
      <w:r w:rsidR="000B3C51"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Applied Soil Ecology</w:t>
      </w:r>
      <w:r w:rsidR="0068239A">
        <w:rPr>
          <w:rFonts w:ascii="Times New Roman" w:hAnsi="Times New Roman"/>
          <w:sz w:val="24"/>
          <w:szCs w:val="24"/>
          <w:lang w:val="en-US"/>
        </w:rPr>
        <w:t>.</w:t>
      </w:r>
      <w:proofErr w:type="gramEnd"/>
      <w:r w:rsidR="0068239A">
        <w:rPr>
          <w:rFonts w:ascii="Times New Roman" w:hAnsi="Times New Roman"/>
          <w:sz w:val="24"/>
          <w:szCs w:val="24"/>
          <w:lang w:val="en-US"/>
        </w:rPr>
        <w:t xml:space="preserve"> </w:t>
      </w:r>
      <w:r w:rsidRPr="00155749">
        <w:rPr>
          <w:rFonts w:ascii="Times New Roman" w:hAnsi="Times New Roman"/>
          <w:sz w:val="24"/>
          <w:szCs w:val="24"/>
          <w:lang w:val="en-US"/>
        </w:rPr>
        <w:t xml:space="preserve"> 39(1)</w:t>
      </w:r>
      <w:r w:rsidR="0068239A">
        <w:rPr>
          <w:rFonts w:ascii="Times New Roman" w:hAnsi="Times New Roman"/>
          <w:sz w:val="24"/>
          <w:szCs w:val="24"/>
          <w:lang w:val="en-US"/>
        </w:rPr>
        <w:t>:</w:t>
      </w:r>
      <w:r w:rsidRPr="00155749">
        <w:rPr>
          <w:rFonts w:ascii="Times New Roman" w:hAnsi="Times New Roman"/>
          <w:sz w:val="24"/>
          <w:szCs w:val="24"/>
          <w:lang w:val="en-US"/>
        </w:rPr>
        <w:t xml:space="preserve"> 65-75</w:t>
      </w:r>
      <w:r w:rsidR="001F1DC6">
        <w:rPr>
          <w:rFonts w:ascii="Times New Roman" w:hAnsi="Times New Roman"/>
          <w:sz w:val="24"/>
          <w:szCs w:val="24"/>
          <w:lang w:val="en-US"/>
        </w:rPr>
        <w:t>.</w:t>
      </w:r>
    </w:p>
    <w:p w:rsidR="00C85AC3" w:rsidRPr="004351DE" w:rsidRDefault="00C85AC3"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Yergeau</w:t>
      </w:r>
      <w:proofErr w:type="spellEnd"/>
      <w:r w:rsidRPr="00155749">
        <w:rPr>
          <w:rFonts w:ascii="Times New Roman" w:hAnsi="Times New Roman"/>
          <w:sz w:val="24"/>
          <w:szCs w:val="24"/>
          <w:lang w:val="en-US"/>
        </w:rPr>
        <w:t xml:space="preserve"> E.</w:t>
      </w:r>
      <w:r w:rsidR="00C72BE8">
        <w:rPr>
          <w:rFonts w:ascii="Times New Roman" w:hAnsi="Times New Roman"/>
          <w:sz w:val="24"/>
          <w:szCs w:val="24"/>
          <w:lang w:val="en-US"/>
        </w:rPr>
        <w:t>,</w:t>
      </w:r>
      <w:r w:rsidRPr="00155749">
        <w:rPr>
          <w:rFonts w:ascii="Times New Roman" w:hAnsi="Times New Roman"/>
          <w:sz w:val="24"/>
          <w:szCs w:val="24"/>
          <w:lang w:val="en-US"/>
        </w:rPr>
        <w:t xml:space="preserve"> Kang S.</w:t>
      </w:r>
      <w:r w:rsidR="00C72BE8">
        <w:rPr>
          <w:rFonts w:ascii="Times New Roman" w:hAnsi="Times New Roman"/>
          <w:sz w:val="24"/>
          <w:szCs w:val="24"/>
          <w:lang w:val="en-US"/>
        </w:rPr>
        <w:t>,</w:t>
      </w:r>
      <w:r w:rsidRPr="00155749">
        <w:rPr>
          <w:rFonts w:ascii="Times New Roman" w:hAnsi="Times New Roman"/>
          <w:sz w:val="24"/>
          <w:szCs w:val="24"/>
          <w:lang w:val="en-US"/>
        </w:rPr>
        <w:t xml:space="preserve"> He</w:t>
      </w:r>
      <w:r w:rsidR="006B58DC" w:rsidRPr="00155749">
        <w:rPr>
          <w:rFonts w:ascii="Times New Roman" w:hAnsi="Times New Roman"/>
          <w:sz w:val="24"/>
          <w:szCs w:val="24"/>
          <w:lang w:val="en-US"/>
        </w:rPr>
        <w:t xml:space="preserve"> </w:t>
      </w:r>
      <w:r w:rsidRPr="00155749">
        <w:rPr>
          <w:rFonts w:ascii="Times New Roman" w:hAnsi="Times New Roman"/>
          <w:sz w:val="24"/>
          <w:szCs w:val="24"/>
          <w:lang w:val="en-US"/>
        </w:rPr>
        <w:t>Z.</w:t>
      </w:r>
      <w:r w:rsidR="00C72BE8">
        <w:rPr>
          <w:rFonts w:ascii="Times New Roman" w:hAnsi="Times New Roman"/>
          <w:sz w:val="24"/>
          <w:szCs w:val="24"/>
          <w:lang w:val="en-US"/>
        </w:rPr>
        <w:t>,</w:t>
      </w:r>
      <w:r w:rsidRPr="00155749">
        <w:rPr>
          <w:rFonts w:ascii="Times New Roman" w:hAnsi="Times New Roman"/>
          <w:sz w:val="24"/>
          <w:szCs w:val="24"/>
          <w:lang w:val="en-US"/>
        </w:rPr>
        <w:t xml:space="preserve"> Zhou J</w:t>
      </w:r>
      <w:r w:rsidR="006B58DC" w:rsidRPr="00155749">
        <w:rPr>
          <w:rFonts w:ascii="Times New Roman" w:hAnsi="Times New Roman"/>
          <w:sz w:val="24"/>
          <w:szCs w:val="24"/>
          <w:lang w:val="en-US"/>
        </w:rPr>
        <w:t>.</w:t>
      </w:r>
      <w:r w:rsidR="00C72BE8">
        <w:rPr>
          <w:rFonts w:ascii="Times New Roman" w:hAnsi="Times New Roman"/>
          <w:sz w:val="24"/>
          <w:szCs w:val="24"/>
          <w:lang w:val="en-US"/>
        </w:rPr>
        <w:t>,</w:t>
      </w:r>
      <w:r w:rsidRPr="00155749">
        <w:rPr>
          <w:rFonts w:ascii="Times New Roman" w:hAnsi="Times New Roman"/>
          <w:sz w:val="24"/>
          <w:szCs w:val="24"/>
          <w:lang w:val="en-US"/>
        </w:rPr>
        <w:t xml:space="preserve"> </w:t>
      </w:r>
      <w:proofErr w:type="spellStart"/>
      <w:r w:rsidRPr="00155749">
        <w:rPr>
          <w:rFonts w:ascii="Times New Roman" w:hAnsi="Times New Roman"/>
          <w:sz w:val="24"/>
          <w:szCs w:val="24"/>
          <w:lang w:val="en-US"/>
        </w:rPr>
        <w:t>Kowalchuk</w:t>
      </w:r>
      <w:proofErr w:type="spellEnd"/>
      <w:r w:rsidRPr="00155749">
        <w:rPr>
          <w:rFonts w:ascii="Times New Roman" w:hAnsi="Times New Roman"/>
          <w:sz w:val="24"/>
          <w:szCs w:val="24"/>
          <w:lang w:val="en-US"/>
        </w:rPr>
        <w:t xml:space="preserve"> G.A. 2007. Functional microarray analysis of nitrogen and carbon cycling genes across an Antarctic latitudinal transect</w:t>
      </w:r>
      <w:r w:rsidR="006B58DC"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The ISME Journal</w:t>
      </w:r>
      <w:r w:rsidR="0068239A">
        <w:rPr>
          <w:rFonts w:ascii="Times New Roman" w:hAnsi="Times New Roman"/>
          <w:sz w:val="24"/>
          <w:szCs w:val="24"/>
          <w:lang w:val="en-US"/>
        </w:rPr>
        <w:t>.</w:t>
      </w:r>
      <w:proofErr w:type="gramEnd"/>
      <w:r w:rsidR="0068239A">
        <w:rPr>
          <w:rFonts w:ascii="Times New Roman" w:hAnsi="Times New Roman"/>
          <w:sz w:val="24"/>
          <w:szCs w:val="24"/>
          <w:lang w:val="en-US"/>
        </w:rPr>
        <w:t xml:space="preserve"> </w:t>
      </w:r>
      <w:r w:rsidR="003031B3" w:rsidRPr="003031B3">
        <w:rPr>
          <w:rFonts w:ascii="Times New Roman" w:hAnsi="Times New Roman"/>
          <w:sz w:val="24"/>
          <w:szCs w:val="24"/>
          <w:lang w:val="en-US"/>
        </w:rPr>
        <w:t>1(2): 163–179.</w:t>
      </w:r>
    </w:p>
    <w:p w:rsidR="00255116" w:rsidRPr="00255116" w:rsidRDefault="00255116" w:rsidP="003E2610">
      <w:pPr>
        <w:spacing w:line="240" w:lineRule="auto"/>
        <w:ind w:left="709" w:hanging="709"/>
        <w:jc w:val="both"/>
        <w:rPr>
          <w:rFonts w:ascii="Times New Roman" w:hAnsi="Times New Roman"/>
          <w:sz w:val="24"/>
          <w:szCs w:val="24"/>
          <w:lang w:val="en-US"/>
        </w:rPr>
      </w:pPr>
      <w:proofErr w:type="spellStart"/>
      <w:r w:rsidRPr="00255116">
        <w:rPr>
          <w:rFonts w:ascii="Times New Roman" w:hAnsi="Times New Roman"/>
          <w:sz w:val="24"/>
          <w:szCs w:val="24"/>
          <w:lang w:val="pt-BR"/>
        </w:rPr>
        <w:t>Zhalnina</w:t>
      </w:r>
      <w:proofErr w:type="spellEnd"/>
      <w:r w:rsidRPr="00255116">
        <w:rPr>
          <w:rFonts w:ascii="Times New Roman" w:hAnsi="Times New Roman"/>
          <w:sz w:val="24"/>
          <w:szCs w:val="24"/>
          <w:lang w:val="pt-BR"/>
        </w:rPr>
        <w:t xml:space="preserve"> K</w:t>
      </w:r>
      <w:proofErr w:type="gramStart"/>
      <w:r w:rsidRPr="00255116">
        <w:rPr>
          <w:rFonts w:ascii="Times New Roman" w:hAnsi="Times New Roman"/>
          <w:sz w:val="24"/>
          <w:szCs w:val="24"/>
          <w:lang w:val="pt-BR"/>
        </w:rPr>
        <w:t>.,</w:t>
      </w:r>
      <w:proofErr w:type="gramEnd"/>
      <w:r w:rsidRPr="00255116">
        <w:rPr>
          <w:rFonts w:ascii="Times New Roman" w:hAnsi="Times New Roman"/>
          <w:sz w:val="24"/>
          <w:szCs w:val="24"/>
          <w:lang w:val="pt-BR"/>
        </w:rPr>
        <w:t xml:space="preserve"> de Quadros</w:t>
      </w:r>
      <w:r w:rsidR="00457D1C" w:rsidRPr="00457D1C">
        <w:rPr>
          <w:rFonts w:ascii="Times New Roman" w:hAnsi="Times New Roman"/>
          <w:sz w:val="24"/>
          <w:szCs w:val="24"/>
          <w:lang w:val="pt-BR"/>
        </w:rPr>
        <w:t xml:space="preserve"> </w:t>
      </w:r>
      <w:proofErr w:type="spellStart"/>
      <w:r w:rsidR="00457D1C" w:rsidRPr="00255116">
        <w:rPr>
          <w:rFonts w:ascii="Times New Roman" w:hAnsi="Times New Roman"/>
          <w:sz w:val="24"/>
          <w:szCs w:val="24"/>
          <w:lang w:val="pt-BR"/>
        </w:rPr>
        <w:t>P</w:t>
      </w:r>
      <w:r w:rsidR="00457D1C">
        <w:rPr>
          <w:rFonts w:ascii="Times New Roman" w:hAnsi="Times New Roman"/>
          <w:sz w:val="24"/>
          <w:szCs w:val="24"/>
          <w:lang w:val="pt-BR"/>
        </w:rPr>
        <w:t>.</w:t>
      </w:r>
      <w:r w:rsidR="00F91D9C">
        <w:rPr>
          <w:rFonts w:ascii="Times New Roman" w:hAnsi="Times New Roman"/>
          <w:sz w:val="24"/>
          <w:szCs w:val="24"/>
          <w:lang w:val="pt-BR"/>
        </w:rPr>
        <w:t>D.</w:t>
      </w:r>
      <w:proofErr w:type="spellEnd"/>
      <w:r w:rsidRPr="00255116">
        <w:rPr>
          <w:rFonts w:ascii="Times New Roman" w:hAnsi="Times New Roman"/>
          <w:sz w:val="24"/>
          <w:szCs w:val="24"/>
          <w:lang w:val="pt-BR"/>
        </w:rPr>
        <w:t>, Camargo</w:t>
      </w:r>
      <w:r w:rsidR="00F91D9C" w:rsidRPr="00F91D9C">
        <w:rPr>
          <w:rFonts w:ascii="Times New Roman" w:hAnsi="Times New Roman"/>
          <w:sz w:val="24"/>
          <w:szCs w:val="24"/>
          <w:lang w:val="pt-BR"/>
        </w:rPr>
        <w:t xml:space="preserve"> </w:t>
      </w:r>
      <w:proofErr w:type="spellStart"/>
      <w:r w:rsidR="00F91D9C" w:rsidRPr="00255116">
        <w:rPr>
          <w:rFonts w:ascii="Times New Roman" w:hAnsi="Times New Roman"/>
          <w:sz w:val="24"/>
          <w:szCs w:val="24"/>
          <w:lang w:val="pt-BR"/>
        </w:rPr>
        <w:t>F</w:t>
      </w:r>
      <w:r w:rsidR="00F91D9C">
        <w:rPr>
          <w:rFonts w:ascii="Times New Roman" w:hAnsi="Times New Roman"/>
          <w:sz w:val="24"/>
          <w:szCs w:val="24"/>
          <w:lang w:val="pt-BR"/>
        </w:rPr>
        <w:t>.</w:t>
      </w:r>
      <w:r w:rsidR="00F91D9C" w:rsidRPr="00255116">
        <w:rPr>
          <w:rFonts w:ascii="Times New Roman" w:hAnsi="Times New Roman"/>
          <w:sz w:val="24"/>
          <w:szCs w:val="24"/>
          <w:lang w:val="pt-BR"/>
        </w:rPr>
        <w:t>A.</w:t>
      </w:r>
      <w:proofErr w:type="spellEnd"/>
      <w:r>
        <w:rPr>
          <w:rFonts w:ascii="Times New Roman" w:hAnsi="Times New Roman"/>
          <w:sz w:val="24"/>
          <w:szCs w:val="24"/>
          <w:lang w:val="pt-BR"/>
        </w:rPr>
        <w:t>,</w:t>
      </w:r>
      <w:r w:rsidRPr="00255116">
        <w:rPr>
          <w:rFonts w:ascii="Times New Roman" w:hAnsi="Times New Roman"/>
          <w:sz w:val="24"/>
          <w:szCs w:val="24"/>
          <w:lang w:val="pt-BR"/>
        </w:rPr>
        <w:t xml:space="preserve"> </w:t>
      </w:r>
      <w:proofErr w:type="spellStart"/>
      <w:r w:rsidRPr="00255116">
        <w:rPr>
          <w:rFonts w:ascii="Times New Roman" w:hAnsi="Times New Roman"/>
          <w:sz w:val="24"/>
          <w:szCs w:val="24"/>
          <w:lang w:val="pt-BR"/>
        </w:rPr>
        <w:t>Triplett</w:t>
      </w:r>
      <w:proofErr w:type="spellEnd"/>
      <w:r w:rsidR="00F91D9C" w:rsidRPr="00F91D9C">
        <w:rPr>
          <w:rFonts w:ascii="Times New Roman" w:hAnsi="Times New Roman"/>
          <w:sz w:val="24"/>
          <w:szCs w:val="24"/>
          <w:lang w:val="pt-BR"/>
        </w:rPr>
        <w:t xml:space="preserve"> </w:t>
      </w:r>
      <w:proofErr w:type="spellStart"/>
      <w:r w:rsidR="00F91D9C" w:rsidRPr="00255116">
        <w:rPr>
          <w:rFonts w:ascii="Times New Roman" w:hAnsi="Times New Roman"/>
          <w:sz w:val="24"/>
          <w:szCs w:val="24"/>
          <w:lang w:val="pt-BR"/>
        </w:rPr>
        <w:t>E</w:t>
      </w:r>
      <w:r w:rsidR="00F91D9C">
        <w:rPr>
          <w:rFonts w:ascii="Times New Roman" w:hAnsi="Times New Roman"/>
          <w:sz w:val="24"/>
          <w:szCs w:val="24"/>
          <w:lang w:val="pt-BR"/>
        </w:rPr>
        <w:t>.</w:t>
      </w:r>
      <w:r w:rsidR="00F91D9C" w:rsidRPr="00255116">
        <w:rPr>
          <w:rFonts w:ascii="Times New Roman" w:hAnsi="Times New Roman"/>
          <w:sz w:val="24"/>
          <w:szCs w:val="24"/>
          <w:lang w:val="pt-BR"/>
        </w:rPr>
        <w:t>W</w:t>
      </w:r>
      <w:r>
        <w:rPr>
          <w:rFonts w:ascii="Times New Roman" w:hAnsi="Times New Roman"/>
          <w:sz w:val="24"/>
          <w:szCs w:val="24"/>
          <w:lang w:val="pt-BR"/>
        </w:rPr>
        <w:t>.</w:t>
      </w:r>
      <w:proofErr w:type="spellEnd"/>
      <w:r>
        <w:rPr>
          <w:rFonts w:ascii="Times New Roman" w:hAnsi="Times New Roman"/>
          <w:sz w:val="24"/>
          <w:szCs w:val="24"/>
          <w:lang w:val="pt-BR"/>
        </w:rPr>
        <w:t xml:space="preserve"> 2012.  </w:t>
      </w:r>
      <w:proofErr w:type="gramStart"/>
      <w:r w:rsidRPr="00255116">
        <w:rPr>
          <w:rFonts w:ascii="Times New Roman" w:hAnsi="Times New Roman"/>
          <w:sz w:val="24"/>
          <w:szCs w:val="24"/>
          <w:lang w:val="en-US"/>
        </w:rPr>
        <w:t>Drivers</w:t>
      </w:r>
      <w:r>
        <w:rPr>
          <w:rFonts w:ascii="Times New Roman" w:hAnsi="Times New Roman"/>
          <w:sz w:val="24"/>
          <w:szCs w:val="24"/>
          <w:lang w:val="en-US"/>
        </w:rPr>
        <w:t xml:space="preserve"> </w:t>
      </w:r>
      <w:r w:rsidRPr="00255116">
        <w:rPr>
          <w:rFonts w:ascii="Times New Roman" w:hAnsi="Times New Roman"/>
          <w:sz w:val="24"/>
          <w:szCs w:val="24"/>
          <w:lang w:val="en-US"/>
        </w:rPr>
        <w:t>of</w:t>
      </w:r>
      <w:r>
        <w:rPr>
          <w:rFonts w:ascii="Times New Roman" w:hAnsi="Times New Roman"/>
          <w:sz w:val="24"/>
          <w:szCs w:val="24"/>
          <w:lang w:val="en-US"/>
        </w:rPr>
        <w:t xml:space="preserve"> </w:t>
      </w:r>
      <w:proofErr w:type="spellStart"/>
      <w:r w:rsidRPr="00255116">
        <w:rPr>
          <w:rFonts w:ascii="Times New Roman" w:hAnsi="Times New Roman"/>
          <w:sz w:val="24"/>
          <w:szCs w:val="24"/>
          <w:lang w:val="en-US"/>
        </w:rPr>
        <w:t>archaeal</w:t>
      </w:r>
      <w:proofErr w:type="spellEnd"/>
      <w:r>
        <w:rPr>
          <w:rFonts w:ascii="Times New Roman" w:hAnsi="Times New Roman"/>
          <w:sz w:val="24"/>
          <w:szCs w:val="24"/>
          <w:lang w:val="en-US"/>
        </w:rPr>
        <w:t xml:space="preserve"> </w:t>
      </w:r>
      <w:r w:rsidRPr="00255116">
        <w:rPr>
          <w:rFonts w:ascii="Times New Roman" w:hAnsi="Times New Roman"/>
          <w:sz w:val="24"/>
          <w:szCs w:val="24"/>
          <w:lang w:val="en-US"/>
        </w:rPr>
        <w:t>ammonia-oxidizing</w:t>
      </w:r>
      <w:r>
        <w:rPr>
          <w:rFonts w:ascii="Times New Roman" w:hAnsi="Times New Roman"/>
          <w:sz w:val="24"/>
          <w:szCs w:val="24"/>
          <w:lang w:val="en-US"/>
        </w:rPr>
        <w:t xml:space="preserve"> </w:t>
      </w:r>
      <w:r w:rsidRPr="00255116">
        <w:rPr>
          <w:rFonts w:ascii="Times New Roman" w:hAnsi="Times New Roman"/>
          <w:sz w:val="24"/>
          <w:szCs w:val="24"/>
          <w:lang w:val="en-US"/>
        </w:rPr>
        <w:t>communities</w:t>
      </w:r>
      <w:r>
        <w:rPr>
          <w:rFonts w:ascii="Times New Roman" w:hAnsi="Times New Roman"/>
          <w:sz w:val="24"/>
          <w:szCs w:val="24"/>
          <w:lang w:val="en-US"/>
        </w:rPr>
        <w:t xml:space="preserve"> </w:t>
      </w:r>
      <w:r w:rsidRPr="00255116">
        <w:rPr>
          <w:rFonts w:ascii="Times New Roman" w:hAnsi="Times New Roman"/>
          <w:sz w:val="24"/>
          <w:szCs w:val="24"/>
          <w:lang w:val="en-US"/>
        </w:rPr>
        <w:t>in</w:t>
      </w:r>
      <w:r>
        <w:rPr>
          <w:rFonts w:ascii="Times New Roman" w:hAnsi="Times New Roman"/>
          <w:sz w:val="24"/>
          <w:szCs w:val="24"/>
          <w:lang w:val="en-US"/>
        </w:rPr>
        <w:t xml:space="preserve"> </w:t>
      </w:r>
      <w:r w:rsidRPr="00255116">
        <w:rPr>
          <w:rFonts w:ascii="Times New Roman" w:hAnsi="Times New Roman"/>
          <w:sz w:val="24"/>
          <w:szCs w:val="24"/>
          <w:lang w:val="en-US"/>
        </w:rPr>
        <w:t>soil</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Frontiers in Microbiology</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3: </w:t>
      </w:r>
      <w:r w:rsidR="00F91D9C">
        <w:rPr>
          <w:rFonts w:ascii="Times New Roman" w:hAnsi="Times New Roman"/>
          <w:sz w:val="24"/>
          <w:szCs w:val="24"/>
          <w:lang w:val="en-US"/>
        </w:rPr>
        <w:t>210</w:t>
      </w:r>
      <w:r>
        <w:rPr>
          <w:rFonts w:ascii="Times New Roman" w:hAnsi="Times New Roman"/>
          <w:sz w:val="24"/>
          <w:szCs w:val="24"/>
          <w:lang w:val="en-US"/>
        </w:rPr>
        <w:t>.</w:t>
      </w:r>
      <w:proofErr w:type="gramEnd"/>
    </w:p>
    <w:p w:rsidR="00692750" w:rsidRPr="00EF77A1" w:rsidRDefault="00692750" w:rsidP="003E2610">
      <w:pPr>
        <w:spacing w:line="240" w:lineRule="auto"/>
        <w:ind w:left="709" w:hanging="709"/>
        <w:jc w:val="both"/>
        <w:rPr>
          <w:rFonts w:ascii="Times New Roman" w:hAnsi="Times New Roman"/>
          <w:sz w:val="24"/>
          <w:szCs w:val="24"/>
          <w:lang w:val="pt-BR"/>
        </w:rPr>
      </w:pPr>
      <w:r w:rsidRPr="00155749">
        <w:rPr>
          <w:rFonts w:ascii="Times New Roman" w:hAnsi="Times New Roman"/>
          <w:sz w:val="24"/>
          <w:szCs w:val="24"/>
          <w:lang w:val="en-US"/>
        </w:rPr>
        <w:t xml:space="preserve">Zhang L., </w:t>
      </w:r>
      <w:proofErr w:type="spellStart"/>
      <w:r w:rsidRPr="00155749">
        <w:rPr>
          <w:rFonts w:ascii="Times New Roman" w:hAnsi="Times New Roman"/>
          <w:sz w:val="24"/>
          <w:szCs w:val="24"/>
          <w:lang w:val="en-US"/>
        </w:rPr>
        <w:t>Hurek</w:t>
      </w:r>
      <w:proofErr w:type="spellEnd"/>
      <w:r w:rsidR="00D42407" w:rsidRPr="00D42407">
        <w:rPr>
          <w:rFonts w:ascii="Times New Roman" w:hAnsi="Times New Roman"/>
          <w:sz w:val="24"/>
          <w:szCs w:val="24"/>
          <w:lang w:val="en-US"/>
        </w:rPr>
        <w:t xml:space="preserve"> </w:t>
      </w:r>
      <w:r w:rsidR="00D42407" w:rsidRPr="00155749">
        <w:rPr>
          <w:rFonts w:ascii="Times New Roman" w:hAnsi="Times New Roman"/>
          <w:sz w:val="24"/>
          <w:szCs w:val="24"/>
          <w:lang w:val="en-US"/>
        </w:rPr>
        <w:t>T.</w:t>
      </w:r>
      <w:r w:rsidRPr="00155749">
        <w:rPr>
          <w:rFonts w:ascii="Times New Roman" w:hAnsi="Times New Roman"/>
          <w:sz w:val="24"/>
          <w:szCs w:val="24"/>
          <w:lang w:val="en-US"/>
        </w:rPr>
        <w:t xml:space="preserve">, </w:t>
      </w:r>
      <w:r w:rsidR="000B3C51" w:rsidRPr="00155749">
        <w:rPr>
          <w:rFonts w:ascii="Times New Roman" w:hAnsi="Times New Roman"/>
          <w:sz w:val="24"/>
          <w:szCs w:val="24"/>
          <w:lang w:val="en-US"/>
        </w:rPr>
        <w:t>Reinhold-</w:t>
      </w:r>
      <w:proofErr w:type="spellStart"/>
      <w:r w:rsidR="000B3C51" w:rsidRPr="00155749">
        <w:rPr>
          <w:rFonts w:ascii="Times New Roman" w:hAnsi="Times New Roman"/>
          <w:sz w:val="24"/>
          <w:szCs w:val="24"/>
          <w:lang w:val="en-US"/>
        </w:rPr>
        <w:t>Hurek</w:t>
      </w:r>
      <w:proofErr w:type="spellEnd"/>
      <w:r w:rsidR="00D42407" w:rsidRPr="00D42407">
        <w:rPr>
          <w:rFonts w:ascii="Times New Roman" w:hAnsi="Times New Roman"/>
          <w:sz w:val="24"/>
          <w:szCs w:val="24"/>
          <w:lang w:val="en-US"/>
        </w:rPr>
        <w:t xml:space="preserve"> </w:t>
      </w:r>
      <w:r w:rsidR="00D42407" w:rsidRPr="00155749">
        <w:rPr>
          <w:rFonts w:ascii="Times New Roman" w:hAnsi="Times New Roman"/>
          <w:sz w:val="24"/>
          <w:szCs w:val="24"/>
          <w:lang w:val="en-US"/>
        </w:rPr>
        <w:t>B.</w:t>
      </w:r>
      <w:r w:rsidR="00D42407">
        <w:rPr>
          <w:rFonts w:ascii="Times New Roman" w:hAnsi="Times New Roman"/>
          <w:sz w:val="24"/>
          <w:szCs w:val="24"/>
          <w:lang w:val="en-US"/>
        </w:rPr>
        <w:t xml:space="preserve"> </w:t>
      </w:r>
      <w:r w:rsidRPr="00155749">
        <w:rPr>
          <w:rFonts w:ascii="Times New Roman" w:hAnsi="Times New Roman"/>
          <w:sz w:val="24"/>
          <w:szCs w:val="24"/>
          <w:lang w:val="en-US"/>
        </w:rPr>
        <w:t>2007</w:t>
      </w:r>
      <w:r w:rsidR="00D42407" w:rsidRPr="00155749">
        <w:rPr>
          <w:rFonts w:ascii="Times New Roman" w:hAnsi="Times New Roman"/>
          <w:sz w:val="24"/>
          <w:szCs w:val="24"/>
          <w:lang w:val="en-US"/>
        </w:rPr>
        <w:t>.</w:t>
      </w:r>
      <w:r w:rsidR="00D42407">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A </w:t>
      </w:r>
      <w:proofErr w:type="spellStart"/>
      <w:r w:rsidRPr="00155749">
        <w:rPr>
          <w:rFonts w:ascii="Times New Roman" w:hAnsi="Times New Roman"/>
          <w:sz w:val="24"/>
          <w:szCs w:val="24"/>
          <w:lang w:val="en-US"/>
        </w:rPr>
        <w:t>nifH</w:t>
      </w:r>
      <w:proofErr w:type="spellEnd"/>
      <w:r w:rsidRPr="00155749">
        <w:rPr>
          <w:rFonts w:ascii="Times New Roman" w:hAnsi="Times New Roman"/>
          <w:sz w:val="24"/>
          <w:szCs w:val="24"/>
          <w:lang w:val="en-US"/>
        </w:rPr>
        <w:t xml:space="preserve">-based </w:t>
      </w:r>
      <w:proofErr w:type="spellStart"/>
      <w:r w:rsidR="00D42407">
        <w:rPr>
          <w:rFonts w:ascii="Times New Roman" w:hAnsi="Times New Roman"/>
          <w:sz w:val="24"/>
          <w:szCs w:val="24"/>
          <w:lang w:val="en-US"/>
        </w:rPr>
        <w:t>o</w:t>
      </w:r>
      <w:r w:rsidR="00D42407" w:rsidRPr="00155749">
        <w:rPr>
          <w:rFonts w:ascii="Times New Roman" w:hAnsi="Times New Roman"/>
          <w:sz w:val="24"/>
          <w:szCs w:val="24"/>
          <w:lang w:val="en-US"/>
        </w:rPr>
        <w:t>ligonucleotide</w:t>
      </w:r>
      <w:proofErr w:type="spellEnd"/>
      <w:r w:rsidR="00D42407" w:rsidRPr="00155749">
        <w:rPr>
          <w:rFonts w:ascii="Times New Roman" w:hAnsi="Times New Roman"/>
          <w:sz w:val="24"/>
          <w:szCs w:val="24"/>
          <w:lang w:val="en-US"/>
        </w:rPr>
        <w:t xml:space="preserve"> </w:t>
      </w:r>
      <w:r w:rsidR="00D42407">
        <w:rPr>
          <w:rFonts w:ascii="Times New Roman" w:hAnsi="Times New Roman"/>
          <w:sz w:val="24"/>
          <w:szCs w:val="24"/>
          <w:lang w:val="en-US"/>
        </w:rPr>
        <w:t>m</w:t>
      </w:r>
      <w:r w:rsidR="00D42407" w:rsidRPr="00155749">
        <w:rPr>
          <w:rFonts w:ascii="Times New Roman" w:hAnsi="Times New Roman"/>
          <w:sz w:val="24"/>
          <w:szCs w:val="24"/>
          <w:lang w:val="en-US"/>
        </w:rPr>
        <w:t xml:space="preserve">icroarray </w:t>
      </w:r>
      <w:r w:rsidRPr="00155749">
        <w:rPr>
          <w:rFonts w:ascii="Times New Roman" w:hAnsi="Times New Roman"/>
          <w:sz w:val="24"/>
          <w:szCs w:val="24"/>
          <w:lang w:val="en-US"/>
        </w:rPr>
        <w:t xml:space="preserve">for </w:t>
      </w:r>
      <w:r w:rsidR="00D42407">
        <w:rPr>
          <w:rFonts w:ascii="Times New Roman" w:hAnsi="Times New Roman"/>
          <w:sz w:val="24"/>
          <w:szCs w:val="24"/>
          <w:lang w:val="en-US"/>
        </w:rPr>
        <w:t>f</w:t>
      </w:r>
      <w:r w:rsidR="00D42407" w:rsidRPr="00155749">
        <w:rPr>
          <w:rFonts w:ascii="Times New Roman" w:hAnsi="Times New Roman"/>
          <w:sz w:val="24"/>
          <w:szCs w:val="24"/>
          <w:lang w:val="en-US"/>
        </w:rPr>
        <w:t xml:space="preserve">unctional </w:t>
      </w:r>
      <w:r w:rsidR="00D42407">
        <w:rPr>
          <w:rFonts w:ascii="Times New Roman" w:hAnsi="Times New Roman"/>
          <w:sz w:val="24"/>
          <w:szCs w:val="24"/>
          <w:lang w:val="en-US"/>
        </w:rPr>
        <w:t>d</w:t>
      </w:r>
      <w:r w:rsidR="00D42407" w:rsidRPr="00155749">
        <w:rPr>
          <w:rFonts w:ascii="Times New Roman" w:hAnsi="Times New Roman"/>
          <w:sz w:val="24"/>
          <w:szCs w:val="24"/>
          <w:lang w:val="en-US"/>
        </w:rPr>
        <w:t xml:space="preserve">iagnostics </w:t>
      </w:r>
      <w:r w:rsidRPr="00155749">
        <w:rPr>
          <w:rFonts w:ascii="Times New Roman" w:hAnsi="Times New Roman"/>
          <w:sz w:val="24"/>
          <w:szCs w:val="24"/>
          <w:lang w:val="en-US"/>
        </w:rPr>
        <w:t xml:space="preserve">of </w:t>
      </w:r>
      <w:r w:rsidR="00D42407">
        <w:rPr>
          <w:rFonts w:ascii="Times New Roman" w:hAnsi="Times New Roman"/>
          <w:sz w:val="24"/>
          <w:szCs w:val="24"/>
          <w:lang w:val="en-US"/>
        </w:rPr>
        <w:t>n</w:t>
      </w:r>
      <w:r w:rsidR="00D42407" w:rsidRPr="00155749">
        <w:rPr>
          <w:rFonts w:ascii="Times New Roman" w:hAnsi="Times New Roman"/>
          <w:sz w:val="24"/>
          <w:szCs w:val="24"/>
          <w:lang w:val="en-US"/>
        </w:rPr>
        <w:t>itrogen</w:t>
      </w:r>
      <w:r w:rsidRPr="00155749">
        <w:rPr>
          <w:rFonts w:ascii="Times New Roman" w:hAnsi="Times New Roman"/>
          <w:sz w:val="24"/>
          <w:szCs w:val="24"/>
          <w:lang w:val="en-US"/>
        </w:rPr>
        <w:t xml:space="preserve">-fixing </w:t>
      </w:r>
      <w:r w:rsidR="00D42407">
        <w:rPr>
          <w:rFonts w:ascii="Times New Roman" w:hAnsi="Times New Roman"/>
          <w:sz w:val="24"/>
          <w:szCs w:val="24"/>
          <w:lang w:val="en-US"/>
        </w:rPr>
        <w:t>m</w:t>
      </w:r>
      <w:r w:rsidR="00D42407" w:rsidRPr="00155749">
        <w:rPr>
          <w:rFonts w:ascii="Times New Roman" w:hAnsi="Times New Roman"/>
          <w:sz w:val="24"/>
          <w:szCs w:val="24"/>
          <w:lang w:val="en-US"/>
        </w:rPr>
        <w:t>icroorganisms</w:t>
      </w:r>
      <w:r w:rsidRPr="00155749">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r w:rsidR="003031B3" w:rsidRPr="003031B3">
        <w:rPr>
          <w:rFonts w:ascii="Times New Roman" w:hAnsi="Times New Roman"/>
          <w:i/>
          <w:sz w:val="24"/>
          <w:szCs w:val="24"/>
          <w:lang w:val="pt-BR"/>
        </w:rPr>
        <w:t xml:space="preserve">Microbial </w:t>
      </w:r>
      <w:proofErr w:type="spellStart"/>
      <w:r w:rsidR="003031B3" w:rsidRPr="003031B3">
        <w:rPr>
          <w:rFonts w:ascii="Times New Roman" w:hAnsi="Times New Roman"/>
          <w:i/>
          <w:sz w:val="24"/>
          <w:szCs w:val="24"/>
          <w:lang w:val="pt-BR"/>
        </w:rPr>
        <w:t>Ecology</w:t>
      </w:r>
      <w:proofErr w:type="spellEnd"/>
      <w:r w:rsidR="0068239A" w:rsidRPr="00EF77A1">
        <w:rPr>
          <w:rFonts w:ascii="Times New Roman" w:hAnsi="Times New Roman"/>
          <w:sz w:val="24"/>
          <w:szCs w:val="24"/>
          <w:lang w:val="pt-BR"/>
        </w:rPr>
        <w:t>.</w:t>
      </w:r>
      <w:r w:rsidR="009E5AFA" w:rsidRPr="00EF77A1">
        <w:rPr>
          <w:rFonts w:ascii="Times New Roman" w:hAnsi="Times New Roman"/>
          <w:sz w:val="24"/>
          <w:szCs w:val="24"/>
          <w:lang w:val="pt-BR"/>
        </w:rPr>
        <w:t xml:space="preserve"> </w:t>
      </w:r>
      <w:r w:rsidR="000B3C51" w:rsidRPr="00EF77A1">
        <w:rPr>
          <w:rFonts w:ascii="Times New Roman" w:hAnsi="Times New Roman"/>
          <w:sz w:val="24"/>
          <w:szCs w:val="24"/>
          <w:lang w:val="pt-BR"/>
        </w:rPr>
        <w:t>53(3)</w:t>
      </w:r>
      <w:r w:rsidR="0068239A" w:rsidRPr="00EF77A1">
        <w:rPr>
          <w:rFonts w:ascii="Times New Roman" w:hAnsi="Times New Roman"/>
          <w:sz w:val="24"/>
          <w:szCs w:val="24"/>
          <w:lang w:val="pt-BR"/>
        </w:rPr>
        <w:t>:</w:t>
      </w:r>
      <w:r w:rsidRPr="00EF77A1">
        <w:rPr>
          <w:rFonts w:ascii="Times New Roman" w:hAnsi="Times New Roman"/>
          <w:sz w:val="24"/>
          <w:szCs w:val="24"/>
          <w:lang w:val="pt-BR"/>
        </w:rPr>
        <w:t xml:space="preserve"> 456-470.</w:t>
      </w:r>
    </w:p>
    <w:p w:rsidR="00692750" w:rsidRPr="00155749" w:rsidRDefault="00692750" w:rsidP="003E2610">
      <w:pPr>
        <w:spacing w:line="240" w:lineRule="auto"/>
        <w:ind w:left="709" w:hanging="709"/>
        <w:jc w:val="both"/>
        <w:rPr>
          <w:rFonts w:ascii="Times New Roman" w:hAnsi="Times New Roman"/>
          <w:sz w:val="24"/>
          <w:szCs w:val="24"/>
          <w:lang w:val="en-US"/>
        </w:rPr>
      </w:pPr>
      <w:proofErr w:type="spellStart"/>
      <w:r w:rsidRPr="00EF77A1">
        <w:rPr>
          <w:rFonts w:ascii="Times New Roman" w:hAnsi="Times New Roman"/>
          <w:sz w:val="24"/>
          <w:szCs w:val="24"/>
          <w:lang w:val="pt-BR"/>
        </w:rPr>
        <w:t>Zhou</w:t>
      </w:r>
      <w:proofErr w:type="spellEnd"/>
      <w:r w:rsidRPr="00EF77A1">
        <w:rPr>
          <w:rFonts w:ascii="Times New Roman" w:hAnsi="Times New Roman"/>
          <w:sz w:val="24"/>
          <w:szCs w:val="24"/>
          <w:lang w:val="pt-BR"/>
        </w:rPr>
        <w:t xml:space="preserve"> Z</w:t>
      </w:r>
      <w:proofErr w:type="gramStart"/>
      <w:r w:rsidRPr="00EF77A1">
        <w:rPr>
          <w:rFonts w:ascii="Times New Roman" w:hAnsi="Times New Roman"/>
          <w:sz w:val="24"/>
          <w:szCs w:val="24"/>
          <w:lang w:val="pt-BR"/>
        </w:rPr>
        <w:t>.,</w:t>
      </w:r>
      <w:proofErr w:type="gramEnd"/>
      <w:r w:rsidRPr="00EF77A1">
        <w:rPr>
          <w:rFonts w:ascii="Times New Roman" w:hAnsi="Times New Roman"/>
          <w:sz w:val="24"/>
          <w:szCs w:val="24"/>
          <w:lang w:val="pt-BR"/>
        </w:rPr>
        <w:t xml:space="preserve"> </w:t>
      </w:r>
      <w:proofErr w:type="spellStart"/>
      <w:r w:rsidRPr="00EF77A1">
        <w:rPr>
          <w:rFonts w:ascii="Times New Roman" w:hAnsi="Times New Roman"/>
          <w:sz w:val="24"/>
          <w:szCs w:val="24"/>
          <w:lang w:val="pt-BR"/>
        </w:rPr>
        <w:t>Takaya</w:t>
      </w:r>
      <w:proofErr w:type="spellEnd"/>
      <w:r w:rsidR="001F46D8" w:rsidRPr="001F46D8">
        <w:rPr>
          <w:rFonts w:ascii="Times New Roman" w:hAnsi="Times New Roman"/>
          <w:sz w:val="24"/>
          <w:szCs w:val="24"/>
          <w:lang w:val="pt-BR"/>
        </w:rPr>
        <w:t xml:space="preserve"> </w:t>
      </w:r>
      <w:r w:rsidR="001F46D8" w:rsidRPr="00EF77A1">
        <w:rPr>
          <w:rFonts w:ascii="Times New Roman" w:hAnsi="Times New Roman"/>
          <w:sz w:val="24"/>
          <w:szCs w:val="24"/>
          <w:lang w:val="pt-BR"/>
        </w:rPr>
        <w:t>N.</w:t>
      </w:r>
      <w:r w:rsidRPr="00EF77A1">
        <w:rPr>
          <w:rFonts w:ascii="Times New Roman" w:hAnsi="Times New Roman"/>
          <w:sz w:val="24"/>
          <w:szCs w:val="24"/>
          <w:lang w:val="pt-BR"/>
        </w:rPr>
        <w:t xml:space="preserve">, </w:t>
      </w:r>
      <w:proofErr w:type="spellStart"/>
      <w:r w:rsidRPr="00EF77A1">
        <w:rPr>
          <w:rFonts w:ascii="Times New Roman" w:hAnsi="Times New Roman"/>
          <w:sz w:val="24"/>
          <w:szCs w:val="24"/>
          <w:lang w:val="pt-BR"/>
        </w:rPr>
        <w:t>Sakairi</w:t>
      </w:r>
      <w:proofErr w:type="spellEnd"/>
      <w:r w:rsidR="001F46D8" w:rsidRPr="001F46D8">
        <w:rPr>
          <w:rFonts w:ascii="Times New Roman" w:hAnsi="Times New Roman"/>
          <w:sz w:val="24"/>
          <w:szCs w:val="24"/>
          <w:lang w:val="pt-BR"/>
        </w:rPr>
        <w:t xml:space="preserve"> </w:t>
      </w:r>
      <w:proofErr w:type="spellStart"/>
      <w:r w:rsidR="001F46D8" w:rsidRPr="00EF77A1">
        <w:rPr>
          <w:rFonts w:ascii="Times New Roman" w:hAnsi="Times New Roman"/>
          <w:sz w:val="24"/>
          <w:szCs w:val="24"/>
          <w:lang w:val="pt-BR"/>
        </w:rPr>
        <w:t>M.A.</w:t>
      </w:r>
      <w:proofErr w:type="spellEnd"/>
      <w:r w:rsidRPr="00EF77A1">
        <w:rPr>
          <w:rFonts w:ascii="Times New Roman" w:hAnsi="Times New Roman"/>
          <w:sz w:val="24"/>
          <w:szCs w:val="24"/>
          <w:lang w:val="pt-BR"/>
        </w:rPr>
        <w:t xml:space="preserve">, </w:t>
      </w:r>
      <w:proofErr w:type="spellStart"/>
      <w:r w:rsidR="000B3C51" w:rsidRPr="00155749">
        <w:rPr>
          <w:rFonts w:ascii="Times New Roman" w:hAnsi="Times New Roman"/>
          <w:sz w:val="24"/>
          <w:szCs w:val="24"/>
          <w:lang w:val="en-US"/>
        </w:rPr>
        <w:t>Shoun</w:t>
      </w:r>
      <w:proofErr w:type="spellEnd"/>
      <w:r w:rsidR="001F46D8" w:rsidRPr="001F46D8">
        <w:rPr>
          <w:rFonts w:ascii="Times New Roman" w:hAnsi="Times New Roman"/>
          <w:sz w:val="24"/>
          <w:szCs w:val="24"/>
          <w:lang w:val="pt-BR"/>
        </w:rPr>
        <w:t xml:space="preserve"> </w:t>
      </w:r>
      <w:r w:rsidR="001F46D8" w:rsidRPr="00EF77A1">
        <w:rPr>
          <w:rFonts w:ascii="Times New Roman" w:hAnsi="Times New Roman"/>
          <w:sz w:val="24"/>
          <w:szCs w:val="24"/>
          <w:lang w:val="pt-BR"/>
        </w:rPr>
        <w:t>H</w:t>
      </w:r>
      <w:r w:rsidR="001F46D8" w:rsidRPr="00155749">
        <w:rPr>
          <w:rFonts w:ascii="Times New Roman" w:hAnsi="Times New Roman"/>
          <w:sz w:val="24"/>
          <w:szCs w:val="24"/>
          <w:lang w:val="en-US"/>
        </w:rPr>
        <w:t>.</w:t>
      </w:r>
      <w:r w:rsidR="001F46D8">
        <w:rPr>
          <w:rFonts w:ascii="Times New Roman" w:hAnsi="Times New Roman"/>
          <w:sz w:val="24"/>
          <w:szCs w:val="24"/>
          <w:lang w:val="en-US"/>
        </w:rPr>
        <w:t xml:space="preserve"> </w:t>
      </w:r>
      <w:r w:rsidRPr="00155749">
        <w:rPr>
          <w:rFonts w:ascii="Times New Roman" w:hAnsi="Times New Roman"/>
          <w:sz w:val="24"/>
          <w:szCs w:val="24"/>
          <w:lang w:val="en-US"/>
        </w:rPr>
        <w:t>2001</w:t>
      </w:r>
      <w:r w:rsidR="001F46D8" w:rsidRPr="00155749">
        <w:rPr>
          <w:rFonts w:ascii="Times New Roman" w:hAnsi="Times New Roman"/>
          <w:sz w:val="24"/>
          <w:szCs w:val="24"/>
          <w:lang w:val="en-US"/>
        </w:rPr>
        <w:t>.</w:t>
      </w:r>
      <w:r w:rsidR="001F46D8">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Oxygen requirement for </w:t>
      </w:r>
      <w:proofErr w:type="spellStart"/>
      <w:r w:rsidRPr="00155749">
        <w:rPr>
          <w:rFonts w:ascii="Times New Roman" w:hAnsi="Times New Roman"/>
          <w:sz w:val="24"/>
          <w:szCs w:val="24"/>
          <w:lang w:val="en-US"/>
        </w:rPr>
        <w:t>denitrification</w:t>
      </w:r>
      <w:proofErr w:type="spellEnd"/>
      <w:r w:rsidRPr="00155749">
        <w:rPr>
          <w:rFonts w:ascii="Times New Roman" w:hAnsi="Times New Roman"/>
          <w:sz w:val="24"/>
          <w:szCs w:val="24"/>
          <w:lang w:val="en-US"/>
        </w:rPr>
        <w:t xml:space="preserve"> by the fungus </w:t>
      </w:r>
      <w:proofErr w:type="spellStart"/>
      <w:r w:rsidRPr="00155749">
        <w:rPr>
          <w:rFonts w:ascii="Times New Roman" w:hAnsi="Times New Roman"/>
          <w:i/>
          <w:sz w:val="24"/>
          <w:szCs w:val="24"/>
          <w:lang w:val="en-US"/>
        </w:rPr>
        <w:t>Fusarium</w:t>
      </w:r>
      <w:proofErr w:type="spellEnd"/>
      <w:r w:rsidRPr="00155749">
        <w:rPr>
          <w:rFonts w:ascii="Times New Roman" w:hAnsi="Times New Roman"/>
          <w:i/>
          <w:sz w:val="24"/>
          <w:szCs w:val="24"/>
          <w:lang w:val="en-US"/>
        </w:rPr>
        <w:t xml:space="preserve"> </w:t>
      </w:r>
      <w:proofErr w:type="spellStart"/>
      <w:r w:rsidRPr="00155749">
        <w:rPr>
          <w:rFonts w:ascii="Times New Roman" w:hAnsi="Times New Roman"/>
          <w:i/>
          <w:sz w:val="24"/>
          <w:szCs w:val="24"/>
          <w:lang w:val="en-US"/>
        </w:rPr>
        <w:t>oxysporum</w:t>
      </w:r>
      <w:proofErr w:type="spellEnd"/>
      <w:r w:rsidRPr="00155749">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Archives of Microbiology</w:t>
      </w:r>
      <w:r w:rsidR="0068239A">
        <w:rPr>
          <w:rFonts w:ascii="Times New Roman" w:hAnsi="Times New Roman"/>
          <w:sz w:val="24"/>
          <w:szCs w:val="24"/>
          <w:lang w:val="en-US"/>
        </w:rPr>
        <w:t>.</w:t>
      </w:r>
      <w:proofErr w:type="gramEnd"/>
      <w:r w:rsidRPr="00155749">
        <w:rPr>
          <w:rFonts w:ascii="Times New Roman" w:hAnsi="Times New Roman"/>
          <w:sz w:val="24"/>
          <w:szCs w:val="24"/>
          <w:lang w:val="en-US"/>
        </w:rPr>
        <w:t xml:space="preserve"> 175</w:t>
      </w:r>
      <w:r w:rsidR="0068239A">
        <w:rPr>
          <w:rFonts w:ascii="Times New Roman" w:hAnsi="Times New Roman"/>
          <w:sz w:val="24"/>
          <w:szCs w:val="24"/>
          <w:lang w:val="en-US"/>
        </w:rPr>
        <w:t>:</w:t>
      </w:r>
      <w:r w:rsidRPr="00155749">
        <w:rPr>
          <w:rFonts w:ascii="Times New Roman" w:hAnsi="Times New Roman"/>
          <w:sz w:val="24"/>
          <w:szCs w:val="24"/>
          <w:lang w:val="en-US"/>
        </w:rPr>
        <w:t xml:space="preserve"> 19-25.</w:t>
      </w:r>
    </w:p>
    <w:p w:rsidR="002A115C" w:rsidRPr="00155749" w:rsidRDefault="00692750" w:rsidP="003E2610">
      <w:pPr>
        <w:spacing w:line="240" w:lineRule="auto"/>
        <w:ind w:left="709" w:hanging="709"/>
        <w:jc w:val="both"/>
        <w:rPr>
          <w:rFonts w:ascii="Times New Roman" w:hAnsi="Times New Roman"/>
          <w:sz w:val="24"/>
          <w:szCs w:val="24"/>
          <w:lang w:val="en-US"/>
        </w:rPr>
      </w:pPr>
      <w:proofErr w:type="spellStart"/>
      <w:r w:rsidRPr="00155749">
        <w:rPr>
          <w:rFonts w:ascii="Times New Roman" w:hAnsi="Times New Roman"/>
          <w:sz w:val="24"/>
          <w:szCs w:val="24"/>
          <w:lang w:val="en-US"/>
        </w:rPr>
        <w:t>Zumft</w:t>
      </w:r>
      <w:proofErr w:type="spellEnd"/>
      <w:r w:rsidRPr="00155749">
        <w:rPr>
          <w:rFonts w:ascii="Times New Roman" w:hAnsi="Times New Roman"/>
          <w:sz w:val="24"/>
          <w:szCs w:val="24"/>
          <w:lang w:val="en-US"/>
        </w:rPr>
        <w:t xml:space="preserve"> W.G</w:t>
      </w:r>
      <w:r w:rsidR="001F46D8" w:rsidRPr="00155749">
        <w:rPr>
          <w:rFonts w:ascii="Times New Roman" w:hAnsi="Times New Roman"/>
          <w:sz w:val="24"/>
          <w:szCs w:val="24"/>
          <w:lang w:val="en-US"/>
        </w:rPr>
        <w:t>.</w:t>
      </w:r>
      <w:r w:rsidR="001F46D8">
        <w:rPr>
          <w:rFonts w:ascii="Times New Roman" w:hAnsi="Times New Roman"/>
          <w:sz w:val="24"/>
          <w:szCs w:val="24"/>
          <w:lang w:val="en-US"/>
        </w:rPr>
        <w:t xml:space="preserve"> </w:t>
      </w:r>
      <w:r w:rsidRPr="00155749">
        <w:rPr>
          <w:rFonts w:ascii="Times New Roman" w:hAnsi="Times New Roman"/>
          <w:sz w:val="24"/>
          <w:szCs w:val="24"/>
          <w:lang w:val="en-US"/>
        </w:rPr>
        <w:t>1997</w:t>
      </w:r>
      <w:r w:rsidR="001F46D8" w:rsidRPr="00155749">
        <w:rPr>
          <w:rFonts w:ascii="Times New Roman" w:hAnsi="Times New Roman"/>
          <w:sz w:val="24"/>
          <w:szCs w:val="24"/>
          <w:lang w:val="en-US"/>
        </w:rPr>
        <w:t>.</w:t>
      </w:r>
      <w:r w:rsidR="001F46D8">
        <w:rPr>
          <w:rFonts w:ascii="Times New Roman" w:hAnsi="Times New Roman"/>
          <w:sz w:val="24"/>
          <w:szCs w:val="24"/>
          <w:lang w:val="en-US"/>
        </w:rPr>
        <w:t xml:space="preserve"> </w:t>
      </w:r>
      <w:proofErr w:type="gramStart"/>
      <w:r w:rsidRPr="00155749">
        <w:rPr>
          <w:rFonts w:ascii="Times New Roman" w:hAnsi="Times New Roman"/>
          <w:sz w:val="24"/>
          <w:szCs w:val="24"/>
          <w:lang w:val="en-US"/>
        </w:rPr>
        <w:t xml:space="preserve">Cell </w:t>
      </w:r>
      <w:r w:rsidR="001F46D8">
        <w:rPr>
          <w:rFonts w:ascii="Times New Roman" w:hAnsi="Times New Roman"/>
          <w:sz w:val="24"/>
          <w:szCs w:val="24"/>
          <w:lang w:val="en-US"/>
        </w:rPr>
        <w:t>b</w:t>
      </w:r>
      <w:r w:rsidR="001F46D8" w:rsidRPr="00155749">
        <w:rPr>
          <w:rFonts w:ascii="Times New Roman" w:hAnsi="Times New Roman"/>
          <w:sz w:val="24"/>
          <w:szCs w:val="24"/>
          <w:lang w:val="en-US"/>
        </w:rPr>
        <w:t xml:space="preserve">iology </w:t>
      </w:r>
      <w:r w:rsidRPr="00155749">
        <w:rPr>
          <w:rFonts w:ascii="Times New Roman" w:hAnsi="Times New Roman"/>
          <w:sz w:val="24"/>
          <w:szCs w:val="24"/>
          <w:lang w:val="en-US"/>
        </w:rPr>
        <w:t xml:space="preserve">and </w:t>
      </w:r>
      <w:r w:rsidR="001F46D8">
        <w:rPr>
          <w:rFonts w:ascii="Times New Roman" w:hAnsi="Times New Roman"/>
          <w:sz w:val="24"/>
          <w:szCs w:val="24"/>
          <w:lang w:val="en-US"/>
        </w:rPr>
        <w:t>m</w:t>
      </w:r>
      <w:r w:rsidR="001F46D8" w:rsidRPr="00155749">
        <w:rPr>
          <w:rFonts w:ascii="Times New Roman" w:hAnsi="Times New Roman"/>
          <w:sz w:val="24"/>
          <w:szCs w:val="24"/>
          <w:lang w:val="en-US"/>
        </w:rPr>
        <w:t xml:space="preserve">olecular </w:t>
      </w:r>
      <w:r w:rsidR="001F46D8">
        <w:rPr>
          <w:rFonts w:ascii="Times New Roman" w:hAnsi="Times New Roman"/>
          <w:sz w:val="24"/>
          <w:szCs w:val="24"/>
          <w:lang w:val="en-US"/>
        </w:rPr>
        <w:t>b</w:t>
      </w:r>
      <w:r w:rsidR="001F46D8" w:rsidRPr="00155749">
        <w:rPr>
          <w:rFonts w:ascii="Times New Roman" w:hAnsi="Times New Roman"/>
          <w:sz w:val="24"/>
          <w:szCs w:val="24"/>
          <w:lang w:val="en-US"/>
        </w:rPr>
        <w:t xml:space="preserve">asis </w:t>
      </w:r>
      <w:r w:rsidRPr="00155749">
        <w:rPr>
          <w:rFonts w:ascii="Times New Roman" w:hAnsi="Times New Roman"/>
          <w:sz w:val="24"/>
          <w:szCs w:val="24"/>
          <w:lang w:val="en-US"/>
        </w:rPr>
        <w:t xml:space="preserve">of </w:t>
      </w:r>
      <w:proofErr w:type="spellStart"/>
      <w:r w:rsidR="001F46D8">
        <w:rPr>
          <w:rFonts w:ascii="Times New Roman" w:hAnsi="Times New Roman"/>
          <w:sz w:val="24"/>
          <w:szCs w:val="24"/>
          <w:lang w:val="en-US"/>
        </w:rPr>
        <w:t>d</w:t>
      </w:r>
      <w:r w:rsidR="001F46D8" w:rsidRPr="00155749">
        <w:rPr>
          <w:rFonts w:ascii="Times New Roman" w:hAnsi="Times New Roman"/>
          <w:sz w:val="24"/>
          <w:szCs w:val="24"/>
          <w:lang w:val="en-US"/>
        </w:rPr>
        <w:t>enitrification</w:t>
      </w:r>
      <w:proofErr w:type="spellEnd"/>
      <w:r w:rsidRPr="00155749">
        <w:rPr>
          <w:rFonts w:ascii="Times New Roman" w:hAnsi="Times New Roman"/>
          <w:sz w:val="24"/>
          <w:szCs w:val="24"/>
          <w:lang w:val="en-US"/>
        </w:rPr>
        <w:t>.</w:t>
      </w:r>
      <w:proofErr w:type="gramEnd"/>
      <w:r w:rsidRPr="00155749">
        <w:rPr>
          <w:rFonts w:ascii="Times New Roman" w:hAnsi="Times New Roman"/>
          <w:sz w:val="24"/>
          <w:szCs w:val="24"/>
          <w:lang w:val="en-US"/>
        </w:rPr>
        <w:t xml:space="preserve"> </w:t>
      </w:r>
      <w:proofErr w:type="gramStart"/>
      <w:r w:rsidR="003031B3" w:rsidRPr="003031B3">
        <w:rPr>
          <w:rFonts w:ascii="Times New Roman" w:hAnsi="Times New Roman"/>
          <w:i/>
          <w:sz w:val="24"/>
          <w:szCs w:val="24"/>
          <w:lang w:val="en-US"/>
        </w:rPr>
        <w:t>Microbiology and Molecular Biology Reviews</w:t>
      </w:r>
      <w:r w:rsidR="0068239A">
        <w:rPr>
          <w:rFonts w:ascii="Times New Roman" w:hAnsi="Times New Roman"/>
          <w:sz w:val="24"/>
          <w:szCs w:val="24"/>
          <w:lang w:val="en-US"/>
        </w:rPr>
        <w:t>.</w:t>
      </w:r>
      <w:proofErr w:type="gramEnd"/>
      <w:r w:rsidR="000B3C51" w:rsidRPr="00155749">
        <w:rPr>
          <w:rFonts w:ascii="Times New Roman" w:hAnsi="Times New Roman"/>
          <w:sz w:val="24"/>
          <w:szCs w:val="24"/>
          <w:lang w:val="en-US"/>
        </w:rPr>
        <w:t xml:space="preserve"> 61</w:t>
      </w:r>
      <w:r w:rsidRPr="00155749">
        <w:rPr>
          <w:rFonts w:ascii="Times New Roman" w:hAnsi="Times New Roman"/>
          <w:sz w:val="24"/>
          <w:szCs w:val="24"/>
          <w:lang w:val="en-US"/>
        </w:rPr>
        <w:t>(4)</w:t>
      </w:r>
      <w:r w:rsidR="0068239A">
        <w:rPr>
          <w:rFonts w:ascii="Times New Roman" w:hAnsi="Times New Roman"/>
          <w:sz w:val="24"/>
          <w:szCs w:val="24"/>
          <w:lang w:val="en-US"/>
        </w:rPr>
        <w:t>:</w:t>
      </w:r>
      <w:r w:rsidRPr="00155749">
        <w:rPr>
          <w:rFonts w:ascii="Times New Roman" w:hAnsi="Times New Roman"/>
          <w:sz w:val="24"/>
          <w:szCs w:val="24"/>
          <w:lang w:val="en-US"/>
        </w:rPr>
        <w:t xml:space="preserve"> 533–616.</w:t>
      </w:r>
    </w:p>
    <w:p w:rsidR="00C85AC3" w:rsidRPr="00155749" w:rsidRDefault="00C85AC3" w:rsidP="00F2673F">
      <w:pPr>
        <w:spacing w:line="240" w:lineRule="auto"/>
        <w:jc w:val="both"/>
        <w:rPr>
          <w:rFonts w:ascii="Times New Roman" w:hAnsi="Times New Roman"/>
          <w:sz w:val="24"/>
          <w:szCs w:val="24"/>
          <w:lang w:val="en-US"/>
        </w:rPr>
      </w:pPr>
    </w:p>
    <w:sectPr w:rsidR="00C85AC3" w:rsidRPr="00155749" w:rsidSect="00F2673F">
      <w:footerReference w:type="default" r:id="rId10"/>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B4" w:rsidRDefault="000308B4" w:rsidP="00190AB0">
      <w:pPr>
        <w:spacing w:after="0" w:line="240" w:lineRule="auto"/>
      </w:pPr>
      <w:r>
        <w:separator/>
      </w:r>
    </w:p>
  </w:endnote>
  <w:endnote w:type="continuationSeparator" w:id="0">
    <w:p w:rsidR="000308B4" w:rsidRDefault="000308B4" w:rsidP="00190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EB" w:rsidRDefault="00F845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B4" w:rsidRDefault="000308B4" w:rsidP="00190AB0">
      <w:pPr>
        <w:spacing w:after="0" w:line="240" w:lineRule="auto"/>
      </w:pPr>
      <w:r>
        <w:separator/>
      </w:r>
    </w:p>
  </w:footnote>
  <w:footnote w:type="continuationSeparator" w:id="0">
    <w:p w:rsidR="000308B4" w:rsidRDefault="000308B4" w:rsidP="00190A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D6D36"/>
    <w:multiLevelType w:val="multilevel"/>
    <w:tmpl w:val="2AD217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518D7"/>
    <w:rsid w:val="00003E5C"/>
    <w:rsid w:val="00004F6B"/>
    <w:rsid w:val="00005893"/>
    <w:rsid w:val="0000701F"/>
    <w:rsid w:val="00007347"/>
    <w:rsid w:val="00007B31"/>
    <w:rsid w:val="00012413"/>
    <w:rsid w:val="000153D7"/>
    <w:rsid w:val="00015CA8"/>
    <w:rsid w:val="000168A3"/>
    <w:rsid w:val="0002019E"/>
    <w:rsid w:val="000204D6"/>
    <w:rsid w:val="00024822"/>
    <w:rsid w:val="00024E38"/>
    <w:rsid w:val="00025769"/>
    <w:rsid w:val="00026101"/>
    <w:rsid w:val="000308B4"/>
    <w:rsid w:val="00030984"/>
    <w:rsid w:val="00032F72"/>
    <w:rsid w:val="00033BFD"/>
    <w:rsid w:val="000370F2"/>
    <w:rsid w:val="00042743"/>
    <w:rsid w:val="00044DFF"/>
    <w:rsid w:val="0005047A"/>
    <w:rsid w:val="000548AF"/>
    <w:rsid w:val="000708F0"/>
    <w:rsid w:val="00070B1B"/>
    <w:rsid w:val="00074E7C"/>
    <w:rsid w:val="00074EC7"/>
    <w:rsid w:val="0008448C"/>
    <w:rsid w:val="000874DC"/>
    <w:rsid w:val="00091BC3"/>
    <w:rsid w:val="00094180"/>
    <w:rsid w:val="0009437D"/>
    <w:rsid w:val="0009449E"/>
    <w:rsid w:val="0009525A"/>
    <w:rsid w:val="000A1EDB"/>
    <w:rsid w:val="000A2593"/>
    <w:rsid w:val="000A29AA"/>
    <w:rsid w:val="000A402F"/>
    <w:rsid w:val="000A4DDC"/>
    <w:rsid w:val="000A69DC"/>
    <w:rsid w:val="000A6AC0"/>
    <w:rsid w:val="000A7000"/>
    <w:rsid w:val="000A76DA"/>
    <w:rsid w:val="000A7905"/>
    <w:rsid w:val="000B3C51"/>
    <w:rsid w:val="000B4B2D"/>
    <w:rsid w:val="000B5817"/>
    <w:rsid w:val="000C0E96"/>
    <w:rsid w:val="000C2099"/>
    <w:rsid w:val="000C2EE1"/>
    <w:rsid w:val="000C6708"/>
    <w:rsid w:val="000D1082"/>
    <w:rsid w:val="000D40AF"/>
    <w:rsid w:val="000E061B"/>
    <w:rsid w:val="000E5E7A"/>
    <w:rsid w:val="000E6809"/>
    <w:rsid w:val="000E6ACF"/>
    <w:rsid w:val="000E7AB9"/>
    <w:rsid w:val="000E7FAA"/>
    <w:rsid w:val="000F2F84"/>
    <w:rsid w:val="000F6389"/>
    <w:rsid w:val="000F6D06"/>
    <w:rsid w:val="001027B9"/>
    <w:rsid w:val="00107C88"/>
    <w:rsid w:val="00110360"/>
    <w:rsid w:val="00111645"/>
    <w:rsid w:val="00117F47"/>
    <w:rsid w:val="00123122"/>
    <w:rsid w:val="001253C2"/>
    <w:rsid w:val="001264DE"/>
    <w:rsid w:val="00127A66"/>
    <w:rsid w:val="00127B19"/>
    <w:rsid w:val="00130BF7"/>
    <w:rsid w:val="00130D0E"/>
    <w:rsid w:val="00130DC5"/>
    <w:rsid w:val="00133D03"/>
    <w:rsid w:val="00141345"/>
    <w:rsid w:val="00141FAD"/>
    <w:rsid w:val="001447C0"/>
    <w:rsid w:val="00144873"/>
    <w:rsid w:val="0014698F"/>
    <w:rsid w:val="001470CC"/>
    <w:rsid w:val="0014759E"/>
    <w:rsid w:val="0015089C"/>
    <w:rsid w:val="0015355B"/>
    <w:rsid w:val="00153780"/>
    <w:rsid w:val="00155749"/>
    <w:rsid w:val="00155CAC"/>
    <w:rsid w:val="00156632"/>
    <w:rsid w:val="001568E7"/>
    <w:rsid w:val="00160A5D"/>
    <w:rsid w:val="001631E1"/>
    <w:rsid w:val="0016416B"/>
    <w:rsid w:val="00165724"/>
    <w:rsid w:val="00165A35"/>
    <w:rsid w:val="0016786F"/>
    <w:rsid w:val="0017308A"/>
    <w:rsid w:val="0017439F"/>
    <w:rsid w:val="00174B26"/>
    <w:rsid w:val="00174C3E"/>
    <w:rsid w:val="00174FA3"/>
    <w:rsid w:val="001763AE"/>
    <w:rsid w:val="00177367"/>
    <w:rsid w:val="0018382E"/>
    <w:rsid w:val="001850AE"/>
    <w:rsid w:val="001852BD"/>
    <w:rsid w:val="00190AB0"/>
    <w:rsid w:val="001931A8"/>
    <w:rsid w:val="00193F0D"/>
    <w:rsid w:val="0019543F"/>
    <w:rsid w:val="001958BB"/>
    <w:rsid w:val="00196163"/>
    <w:rsid w:val="00197501"/>
    <w:rsid w:val="001A2C0B"/>
    <w:rsid w:val="001A6D78"/>
    <w:rsid w:val="001B24B0"/>
    <w:rsid w:val="001B3C12"/>
    <w:rsid w:val="001B4C64"/>
    <w:rsid w:val="001C07D2"/>
    <w:rsid w:val="001C2E3C"/>
    <w:rsid w:val="001C31FD"/>
    <w:rsid w:val="001C3418"/>
    <w:rsid w:val="001C7261"/>
    <w:rsid w:val="001D4882"/>
    <w:rsid w:val="001E12E0"/>
    <w:rsid w:val="001E17A8"/>
    <w:rsid w:val="001E432F"/>
    <w:rsid w:val="001E4B59"/>
    <w:rsid w:val="001E6B3B"/>
    <w:rsid w:val="001E6EC4"/>
    <w:rsid w:val="001E75F6"/>
    <w:rsid w:val="001E7B7F"/>
    <w:rsid w:val="001F18BA"/>
    <w:rsid w:val="001F1DC6"/>
    <w:rsid w:val="001F46D8"/>
    <w:rsid w:val="001F7996"/>
    <w:rsid w:val="002001FF"/>
    <w:rsid w:val="0020632F"/>
    <w:rsid w:val="0020755F"/>
    <w:rsid w:val="00207E68"/>
    <w:rsid w:val="0021232D"/>
    <w:rsid w:val="00213DEC"/>
    <w:rsid w:val="00215BA8"/>
    <w:rsid w:val="002171A1"/>
    <w:rsid w:val="00217545"/>
    <w:rsid w:val="00225A34"/>
    <w:rsid w:val="00226F30"/>
    <w:rsid w:val="0023043B"/>
    <w:rsid w:val="0023234C"/>
    <w:rsid w:val="0023410F"/>
    <w:rsid w:val="00234469"/>
    <w:rsid w:val="00234F70"/>
    <w:rsid w:val="0023598A"/>
    <w:rsid w:val="0024002D"/>
    <w:rsid w:val="0024021D"/>
    <w:rsid w:val="00241141"/>
    <w:rsid w:val="0024170E"/>
    <w:rsid w:val="00241F48"/>
    <w:rsid w:val="00245F1F"/>
    <w:rsid w:val="002463B3"/>
    <w:rsid w:val="0024725D"/>
    <w:rsid w:val="002473DC"/>
    <w:rsid w:val="00250596"/>
    <w:rsid w:val="00250F11"/>
    <w:rsid w:val="00251904"/>
    <w:rsid w:val="00255116"/>
    <w:rsid w:val="00261282"/>
    <w:rsid w:val="002618F0"/>
    <w:rsid w:val="00262962"/>
    <w:rsid w:val="00263D83"/>
    <w:rsid w:val="00267F4B"/>
    <w:rsid w:val="002705AB"/>
    <w:rsid w:val="002722A8"/>
    <w:rsid w:val="0027445B"/>
    <w:rsid w:val="00281F01"/>
    <w:rsid w:val="0028249A"/>
    <w:rsid w:val="0028503B"/>
    <w:rsid w:val="002871E3"/>
    <w:rsid w:val="0029197C"/>
    <w:rsid w:val="002928D4"/>
    <w:rsid w:val="00292B0A"/>
    <w:rsid w:val="00294AA5"/>
    <w:rsid w:val="002956BD"/>
    <w:rsid w:val="002968B7"/>
    <w:rsid w:val="00297673"/>
    <w:rsid w:val="002A01B7"/>
    <w:rsid w:val="002A115C"/>
    <w:rsid w:val="002A55ED"/>
    <w:rsid w:val="002A632D"/>
    <w:rsid w:val="002A7B0D"/>
    <w:rsid w:val="002B0C20"/>
    <w:rsid w:val="002B1021"/>
    <w:rsid w:val="002B3392"/>
    <w:rsid w:val="002B4474"/>
    <w:rsid w:val="002B55E5"/>
    <w:rsid w:val="002B6FDB"/>
    <w:rsid w:val="002C03DC"/>
    <w:rsid w:val="002C40DF"/>
    <w:rsid w:val="002C5132"/>
    <w:rsid w:val="002D4523"/>
    <w:rsid w:val="002D5980"/>
    <w:rsid w:val="002D61CB"/>
    <w:rsid w:val="002D7E98"/>
    <w:rsid w:val="002E1AEF"/>
    <w:rsid w:val="002E1DC4"/>
    <w:rsid w:val="002E2243"/>
    <w:rsid w:val="002E5BA2"/>
    <w:rsid w:val="002F06C6"/>
    <w:rsid w:val="002F29A0"/>
    <w:rsid w:val="002F53FE"/>
    <w:rsid w:val="003031B3"/>
    <w:rsid w:val="00310A1D"/>
    <w:rsid w:val="003116EE"/>
    <w:rsid w:val="00313513"/>
    <w:rsid w:val="003160D1"/>
    <w:rsid w:val="003170E7"/>
    <w:rsid w:val="003239DD"/>
    <w:rsid w:val="003303A9"/>
    <w:rsid w:val="00331F2B"/>
    <w:rsid w:val="00333573"/>
    <w:rsid w:val="003349D5"/>
    <w:rsid w:val="0033653D"/>
    <w:rsid w:val="0033673D"/>
    <w:rsid w:val="0033744F"/>
    <w:rsid w:val="00343B49"/>
    <w:rsid w:val="00350348"/>
    <w:rsid w:val="00350C85"/>
    <w:rsid w:val="00357554"/>
    <w:rsid w:val="00360BCA"/>
    <w:rsid w:val="0036158D"/>
    <w:rsid w:val="00367EFA"/>
    <w:rsid w:val="00370901"/>
    <w:rsid w:val="003711F4"/>
    <w:rsid w:val="00374E22"/>
    <w:rsid w:val="00375F1B"/>
    <w:rsid w:val="00380577"/>
    <w:rsid w:val="00382EA8"/>
    <w:rsid w:val="003861E3"/>
    <w:rsid w:val="003919AE"/>
    <w:rsid w:val="00392E49"/>
    <w:rsid w:val="00393AD8"/>
    <w:rsid w:val="00395EB8"/>
    <w:rsid w:val="00396CB3"/>
    <w:rsid w:val="00397ED7"/>
    <w:rsid w:val="003A0BDB"/>
    <w:rsid w:val="003A244E"/>
    <w:rsid w:val="003A56FD"/>
    <w:rsid w:val="003A6C86"/>
    <w:rsid w:val="003B151E"/>
    <w:rsid w:val="003B1C01"/>
    <w:rsid w:val="003B3DB2"/>
    <w:rsid w:val="003B47FB"/>
    <w:rsid w:val="003B48AD"/>
    <w:rsid w:val="003B4B98"/>
    <w:rsid w:val="003B7DE0"/>
    <w:rsid w:val="003C0CA0"/>
    <w:rsid w:val="003C0ECA"/>
    <w:rsid w:val="003C3F46"/>
    <w:rsid w:val="003C5C1D"/>
    <w:rsid w:val="003C6E45"/>
    <w:rsid w:val="003D0910"/>
    <w:rsid w:val="003D1E8A"/>
    <w:rsid w:val="003D2BF4"/>
    <w:rsid w:val="003D3609"/>
    <w:rsid w:val="003D675C"/>
    <w:rsid w:val="003E1EF1"/>
    <w:rsid w:val="003E2263"/>
    <w:rsid w:val="003E2610"/>
    <w:rsid w:val="003E2639"/>
    <w:rsid w:val="003E4E81"/>
    <w:rsid w:val="003F6773"/>
    <w:rsid w:val="00400CF9"/>
    <w:rsid w:val="00402367"/>
    <w:rsid w:val="00403E62"/>
    <w:rsid w:val="004045F8"/>
    <w:rsid w:val="00407C6A"/>
    <w:rsid w:val="00413850"/>
    <w:rsid w:val="00413BC3"/>
    <w:rsid w:val="00415C7E"/>
    <w:rsid w:val="00417D27"/>
    <w:rsid w:val="00420A9B"/>
    <w:rsid w:val="00422954"/>
    <w:rsid w:val="00423FE6"/>
    <w:rsid w:val="0042735B"/>
    <w:rsid w:val="004304F9"/>
    <w:rsid w:val="00430D4A"/>
    <w:rsid w:val="00434459"/>
    <w:rsid w:val="004351DE"/>
    <w:rsid w:val="004437F9"/>
    <w:rsid w:val="00444988"/>
    <w:rsid w:val="004466D4"/>
    <w:rsid w:val="00446AEA"/>
    <w:rsid w:val="0044720E"/>
    <w:rsid w:val="004514CA"/>
    <w:rsid w:val="00452D03"/>
    <w:rsid w:val="00455198"/>
    <w:rsid w:val="00455D47"/>
    <w:rsid w:val="00457CC0"/>
    <w:rsid w:val="00457D1C"/>
    <w:rsid w:val="00460219"/>
    <w:rsid w:val="00462E89"/>
    <w:rsid w:val="00462F6B"/>
    <w:rsid w:val="004635EF"/>
    <w:rsid w:val="00466003"/>
    <w:rsid w:val="004676B5"/>
    <w:rsid w:val="00467A15"/>
    <w:rsid w:val="0047074A"/>
    <w:rsid w:val="004739CD"/>
    <w:rsid w:val="00473E28"/>
    <w:rsid w:val="00474110"/>
    <w:rsid w:val="004808EA"/>
    <w:rsid w:val="004813FE"/>
    <w:rsid w:val="0048296F"/>
    <w:rsid w:val="00483059"/>
    <w:rsid w:val="00484108"/>
    <w:rsid w:val="00487253"/>
    <w:rsid w:val="00487A5E"/>
    <w:rsid w:val="0049199D"/>
    <w:rsid w:val="00493BD5"/>
    <w:rsid w:val="00494C8E"/>
    <w:rsid w:val="00496727"/>
    <w:rsid w:val="004A0E51"/>
    <w:rsid w:val="004A1CC0"/>
    <w:rsid w:val="004A48A2"/>
    <w:rsid w:val="004A7207"/>
    <w:rsid w:val="004A7516"/>
    <w:rsid w:val="004B1DCA"/>
    <w:rsid w:val="004B6380"/>
    <w:rsid w:val="004B63DA"/>
    <w:rsid w:val="004C0764"/>
    <w:rsid w:val="004C08FC"/>
    <w:rsid w:val="004C0DEE"/>
    <w:rsid w:val="004C2B23"/>
    <w:rsid w:val="004D4A55"/>
    <w:rsid w:val="004D4D92"/>
    <w:rsid w:val="004E1FEC"/>
    <w:rsid w:val="004E27CD"/>
    <w:rsid w:val="004E2EAF"/>
    <w:rsid w:val="004E39A4"/>
    <w:rsid w:val="004E4956"/>
    <w:rsid w:val="004F0035"/>
    <w:rsid w:val="004F0A7D"/>
    <w:rsid w:val="004F1E04"/>
    <w:rsid w:val="00501031"/>
    <w:rsid w:val="0050378D"/>
    <w:rsid w:val="005141A5"/>
    <w:rsid w:val="00516BD5"/>
    <w:rsid w:val="0052079F"/>
    <w:rsid w:val="00520F3C"/>
    <w:rsid w:val="0052179C"/>
    <w:rsid w:val="00523D48"/>
    <w:rsid w:val="0052434B"/>
    <w:rsid w:val="00524987"/>
    <w:rsid w:val="005266ED"/>
    <w:rsid w:val="00527F9B"/>
    <w:rsid w:val="00530874"/>
    <w:rsid w:val="00530F7A"/>
    <w:rsid w:val="00532BCB"/>
    <w:rsid w:val="00537CAE"/>
    <w:rsid w:val="00541069"/>
    <w:rsid w:val="00541864"/>
    <w:rsid w:val="005460A0"/>
    <w:rsid w:val="005521B2"/>
    <w:rsid w:val="005528EA"/>
    <w:rsid w:val="00553A6B"/>
    <w:rsid w:val="005541DD"/>
    <w:rsid w:val="00555A37"/>
    <w:rsid w:val="005563DE"/>
    <w:rsid w:val="00556508"/>
    <w:rsid w:val="0055667F"/>
    <w:rsid w:val="005578D0"/>
    <w:rsid w:val="00560F31"/>
    <w:rsid w:val="00560F60"/>
    <w:rsid w:val="00563EA4"/>
    <w:rsid w:val="00565213"/>
    <w:rsid w:val="0057054B"/>
    <w:rsid w:val="005705C1"/>
    <w:rsid w:val="00571D96"/>
    <w:rsid w:val="00571FD1"/>
    <w:rsid w:val="00572278"/>
    <w:rsid w:val="005736C4"/>
    <w:rsid w:val="00586D3D"/>
    <w:rsid w:val="00587652"/>
    <w:rsid w:val="00587B22"/>
    <w:rsid w:val="00590D74"/>
    <w:rsid w:val="00591941"/>
    <w:rsid w:val="005920A8"/>
    <w:rsid w:val="005959E1"/>
    <w:rsid w:val="0059798F"/>
    <w:rsid w:val="005A1BCA"/>
    <w:rsid w:val="005A7FB4"/>
    <w:rsid w:val="005B0060"/>
    <w:rsid w:val="005C29EC"/>
    <w:rsid w:val="005C616E"/>
    <w:rsid w:val="005D105C"/>
    <w:rsid w:val="005D2975"/>
    <w:rsid w:val="005D73FB"/>
    <w:rsid w:val="005D7883"/>
    <w:rsid w:val="005D7A0F"/>
    <w:rsid w:val="005E0EB1"/>
    <w:rsid w:val="005E190B"/>
    <w:rsid w:val="005E33A1"/>
    <w:rsid w:val="005E373D"/>
    <w:rsid w:val="005E47DA"/>
    <w:rsid w:val="005E6330"/>
    <w:rsid w:val="005E6E23"/>
    <w:rsid w:val="005F057A"/>
    <w:rsid w:val="005F0BCF"/>
    <w:rsid w:val="005F1FA7"/>
    <w:rsid w:val="005F2246"/>
    <w:rsid w:val="005F243B"/>
    <w:rsid w:val="005F2960"/>
    <w:rsid w:val="005F397D"/>
    <w:rsid w:val="005F53A5"/>
    <w:rsid w:val="005F5503"/>
    <w:rsid w:val="00601645"/>
    <w:rsid w:val="00605E0C"/>
    <w:rsid w:val="00611B59"/>
    <w:rsid w:val="00614422"/>
    <w:rsid w:val="00616C8B"/>
    <w:rsid w:val="00617A2E"/>
    <w:rsid w:val="00622FF1"/>
    <w:rsid w:val="006234A2"/>
    <w:rsid w:val="006236E6"/>
    <w:rsid w:val="00625CA0"/>
    <w:rsid w:val="00627B94"/>
    <w:rsid w:val="00634AF9"/>
    <w:rsid w:val="00636137"/>
    <w:rsid w:val="00636B55"/>
    <w:rsid w:val="00645002"/>
    <w:rsid w:val="0064730C"/>
    <w:rsid w:val="00650281"/>
    <w:rsid w:val="00650F7B"/>
    <w:rsid w:val="00652472"/>
    <w:rsid w:val="0065345F"/>
    <w:rsid w:val="006538F2"/>
    <w:rsid w:val="0065592E"/>
    <w:rsid w:val="0065747A"/>
    <w:rsid w:val="00660857"/>
    <w:rsid w:val="0066130D"/>
    <w:rsid w:val="006657DB"/>
    <w:rsid w:val="006672CC"/>
    <w:rsid w:val="00667EA7"/>
    <w:rsid w:val="00672389"/>
    <w:rsid w:val="00674B0D"/>
    <w:rsid w:val="0068080C"/>
    <w:rsid w:val="00680859"/>
    <w:rsid w:val="0068239A"/>
    <w:rsid w:val="00691197"/>
    <w:rsid w:val="006915EF"/>
    <w:rsid w:val="00692750"/>
    <w:rsid w:val="00695F47"/>
    <w:rsid w:val="006A3040"/>
    <w:rsid w:val="006A34B5"/>
    <w:rsid w:val="006A7438"/>
    <w:rsid w:val="006B0B4F"/>
    <w:rsid w:val="006B24A0"/>
    <w:rsid w:val="006B58DC"/>
    <w:rsid w:val="006B6D31"/>
    <w:rsid w:val="006B7DDD"/>
    <w:rsid w:val="006C26B5"/>
    <w:rsid w:val="006C4BA4"/>
    <w:rsid w:val="006C4DFF"/>
    <w:rsid w:val="006D4174"/>
    <w:rsid w:val="006E33A1"/>
    <w:rsid w:val="006F27B5"/>
    <w:rsid w:val="006F4E8C"/>
    <w:rsid w:val="006F58A5"/>
    <w:rsid w:val="00703B18"/>
    <w:rsid w:val="007103D5"/>
    <w:rsid w:val="007110DC"/>
    <w:rsid w:val="007115B6"/>
    <w:rsid w:val="00713876"/>
    <w:rsid w:val="00714C91"/>
    <w:rsid w:val="00720B91"/>
    <w:rsid w:val="00724281"/>
    <w:rsid w:val="007266FB"/>
    <w:rsid w:val="007277AE"/>
    <w:rsid w:val="00730AB8"/>
    <w:rsid w:val="0073359D"/>
    <w:rsid w:val="00734621"/>
    <w:rsid w:val="00742DBF"/>
    <w:rsid w:val="00747803"/>
    <w:rsid w:val="00747ACF"/>
    <w:rsid w:val="00747EA6"/>
    <w:rsid w:val="00753ACE"/>
    <w:rsid w:val="00755CB2"/>
    <w:rsid w:val="00756DE2"/>
    <w:rsid w:val="00763599"/>
    <w:rsid w:val="00763A6B"/>
    <w:rsid w:val="00763F06"/>
    <w:rsid w:val="00767280"/>
    <w:rsid w:val="0076780A"/>
    <w:rsid w:val="00767DDE"/>
    <w:rsid w:val="00773F74"/>
    <w:rsid w:val="00774B0D"/>
    <w:rsid w:val="00774D01"/>
    <w:rsid w:val="00777340"/>
    <w:rsid w:val="00777383"/>
    <w:rsid w:val="00781672"/>
    <w:rsid w:val="00781E5C"/>
    <w:rsid w:val="007824D2"/>
    <w:rsid w:val="007849DE"/>
    <w:rsid w:val="00784DE6"/>
    <w:rsid w:val="00785E84"/>
    <w:rsid w:val="00795B08"/>
    <w:rsid w:val="00796FBF"/>
    <w:rsid w:val="007A178B"/>
    <w:rsid w:val="007A257B"/>
    <w:rsid w:val="007A516A"/>
    <w:rsid w:val="007A6070"/>
    <w:rsid w:val="007A6AFE"/>
    <w:rsid w:val="007B3193"/>
    <w:rsid w:val="007B6F03"/>
    <w:rsid w:val="007C03D1"/>
    <w:rsid w:val="007C09AB"/>
    <w:rsid w:val="007C10CE"/>
    <w:rsid w:val="007C20C7"/>
    <w:rsid w:val="007C4282"/>
    <w:rsid w:val="007C42D4"/>
    <w:rsid w:val="007D56CF"/>
    <w:rsid w:val="007D6DAF"/>
    <w:rsid w:val="007D6FC0"/>
    <w:rsid w:val="007E3B93"/>
    <w:rsid w:val="007E568C"/>
    <w:rsid w:val="007E613E"/>
    <w:rsid w:val="007E6396"/>
    <w:rsid w:val="007F0F05"/>
    <w:rsid w:val="007F253E"/>
    <w:rsid w:val="007F2BF2"/>
    <w:rsid w:val="007F2E9E"/>
    <w:rsid w:val="007F6DD5"/>
    <w:rsid w:val="0080023C"/>
    <w:rsid w:val="0080416B"/>
    <w:rsid w:val="00804C3E"/>
    <w:rsid w:val="00804CB6"/>
    <w:rsid w:val="008056D2"/>
    <w:rsid w:val="00810522"/>
    <w:rsid w:val="00810BB7"/>
    <w:rsid w:val="00813F97"/>
    <w:rsid w:val="008150F3"/>
    <w:rsid w:val="00824365"/>
    <w:rsid w:val="0082468D"/>
    <w:rsid w:val="00824C84"/>
    <w:rsid w:val="0083099C"/>
    <w:rsid w:val="00832D18"/>
    <w:rsid w:val="008410E9"/>
    <w:rsid w:val="00842B24"/>
    <w:rsid w:val="00845B91"/>
    <w:rsid w:val="00852225"/>
    <w:rsid w:val="00856600"/>
    <w:rsid w:val="008566AC"/>
    <w:rsid w:val="0086512E"/>
    <w:rsid w:val="00872B21"/>
    <w:rsid w:val="0087329C"/>
    <w:rsid w:val="0087406F"/>
    <w:rsid w:val="00874458"/>
    <w:rsid w:val="00875221"/>
    <w:rsid w:val="0087530A"/>
    <w:rsid w:val="00877223"/>
    <w:rsid w:val="008828D5"/>
    <w:rsid w:val="00883BF5"/>
    <w:rsid w:val="0089678F"/>
    <w:rsid w:val="008A06EB"/>
    <w:rsid w:val="008A0913"/>
    <w:rsid w:val="008A1A9F"/>
    <w:rsid w:val="008A27B8"/>
    <w:rsid w:val="008A30EE"/>
    <w:rsid w:val="008A31A6"/>
    <w:rsid w:val="008A46F0"/>
    <w:rsid w:val="008A49D4"/>
    <w:rsid w:val="008A7C8B"/>
    <w:rsid w:val="008B272A"/>
    <w:rsid w:val="008B49EF"/>
    <w:rsid w:val="008B4EDF"/>
    <w:rsid w:val="008B6ADE"/>
    <w:rsid w:val="008B6E26"/>
    <w:rsid w:val="008B6FFC"/>
    <w:rsid w:val="008C072F"/>
    <w:rsid w:val="008C22E0"/>
    <w:rsid w:val="008C4134"/>
    <w:rsid w:val="008C5688"/>
    <w:rsid w:val="008D0440"/>
    <w:rsid w:val="008D046B"/>
    <w:rsid w:val="008D1D79"/>
    <w:rsid w:val="008D3D6D"/>
    <w:rsid w:val="008D4EDA"/>
    <w:rsid w:val="008D7689"/>
    <w:rsid w:val="008E2613"/>
    <w:rsid w:val="008E495F"/>
    <w:rsid w:val="008E6A64"/>
    <w:rsid w:val="008F76D8"/>
    <w:rsid w:val="009013D8"/>
    <w:rsid w:val="00907E69"/>
    <w:rsid w:val="00912BC3"/>
    <w:rsid w:val="00916764"/>
    <w:rsid w:val="00920ADC"/>
    <w:rsid w:val="00921176"/>
    <w:rsid w:val="00922BA7"/>
    <w:rsid w:val="009250C3"/>
    <w:rsid w:val="00926AD7"/>
    <w:rsid w:val="009318ED"/>
    <w:rsid w:val="00931D7E"/>
    <w:rsid w:val="00931DCD"/>
    <w:rsid w:val="00932E34"/>
    <w:rsid w:val="00934630"/>
    <w:rsid w:val="009348B1"/>
    <w:rsid w:val="00934D3A"/>
    <w:rsid w:val="00940D2A"/>
    <w:rsid w:val="00940DB1"/>
    <w:rsid w:val="009412E7"/>
    <w:rsid w:val="009459A5"/>
    <w:rsid w:val="009507B1"/>
    <w:rsid w:val="00950E28"/>
    <w:rsid w:val="009514CC"/>
    <w:rsid w:val="009523D3"/>
    <w:rsid w:val="00954232"/>
    <w:rsid w:val="00954B6A"/>
    <w:rsid w:val="00956F1F"/>
    <w:rsid w:val="00967F05"/>
    <w:rsid w:val="00970858"/>
    <w:rsid w:val="009724C9"/>
    <w:rsid w:val="00973A56"/>
    <w:rsid w:val="009808FB"/>
    <w:rsid w:val="00981AD5"/>
    <w:rsid w:val="00982688"/>
    <w:rsid w:val="00984782"/>
    <w:rsid w:val="00992869"/>
    <w:rsid w:val="00992E44"/>
    <w:rsid w:val="009945D8"/>
    <w:rsid w:val="00996852"/>
    <w:rsid w:val="009969DC"/>
    <w:rsid w:val="009A0C66"/>
    <w:rsid w:val="009A18E1"/>
    <w:rsid w:val="009A39EA"/>
    <w:rsid w:val="009A648D"/>
    <w:rsid w:val="009B0558"/>
    <w:rsid w:val="009B4255"/>
    <w:rsid w:val="009B4AD9"/>
    <w:rsid w:val="009C1B97"/>
    <w:rsid w:val="009C7FCE"/>
    <w:rsid w:val="009D0C7D"/>
    <w:rsid w:val="009D6F62"/>
    <w:rsid w:val="009D72F2"/>
    <w:rsid w:val="009D7F10"/>
    <w:rsid w:val="009E14DD"/>
    <w:rsid w:val="009E57A6"/>
    <w:rsid w:val="009E5AFA"/>
    <w:rsid w:val="009E68CA"/>
    <w:rsid w:val="009E70AF"/>
    <w:rsid w:val="009F2504"/>
    <w:rsid w:val="009F604F"/>
    <w:rsid w:val="009F6D39"/>
    <w:rsid w:val="009F7BD8"/>
    <w:rsid w:val="00A0385A"/>
    <w:rsid w:val="00A04388"/>
    <w:rsid w:val="00A04D8D"/>
    <w:rsid w:val="00A067C9"/>
    <w:rsid w:val="00A10DE8"/>
    <w:rsid w:val="00A11A89"/>
    <w:rsid w:val="00A134FE"/>
    <w:rsid w:val="00A142E6"/>
    <w:rsid w:val="00A155AB"/>
    <w:rsid w:val="00A15B1E"/>
    <w:rsid w:val="00A16F2E"/>
    <w:rsid w:val="00A211FF"/>
    <w:rsid w:val="00A2131E"/>
    <w:rsid w:val="00A22FE1"/>
    <w:rsid w:val="00A25A2F"/>
    <w:rsid w:val="00A25E38"/>
    <w:rsid w:val="00A26746"/>
    <w:rsid w:val="00A275B8"/>
    <w:rsid w:val="00A30702"/>
    <w:rsid w:val="00A374A6"/>
    <w:rsid w:val="00A4020F"/>
    <w:rsid w:val="00A4552C"/>
    <w:rsid w:val="00A46238"/>
    <w:rsid w:val="00A463A7"/>
    <w:rsid w:val="00A50F6F"/>
    <w:rsid w:val="00A52F0D"/>
    <w:rsid w:val="00A561D1"/>
    <w:rsid w:val="00A5707B"/>
    <w:rsid w:val="00A60816"/>
    <w:rsid w:val="00A62D65"/>
    <w:rsid w:val="00A630A9"/>
    <w:rsid w:val="00A659DC"/>
    <w:rsid w:val="00A67ACB"/>
    <w:rsid w:val="00A72BB5"/>
    <w:rsid w:val="00A7385B"/>
    <w:rsid w:val="00A80EC2"/>
    <w:rsid w:val="00A8161A"/>
    <w:rsid w:val="00A82FDD"/>
    <w:rsid w:val="00A861E1"/>
    <w:rsid w:val="00A87356"/>
    <w:rsid w:val="00A8750A"/>
    <w:rsid w:val="00A95D59"/>
    <w:rsid w:val="00A96416"/>
    <w:rsid w:val="00A96D22"/>
    <w:rsid w:val="00A96E71"/>
    <w:rsid w:val="00AA0DCD"/>
    <w:rsid w:val="00AA1149"/>
    <w:rsid w:val="00AA1E0C"/>
    <w:rsid w:val="00AA6B1D"/>
    <w:rsid w:val="00AA709C"/>
    <w:rsid w:val="00AB21E7"/>
    <w:rsid w:val="00AB28CB"/>
    <w:rsid w:val="00AB5F4F"/>
    <w:rsid w:val="00AB655A"/>
    <w:rsid w:val="00AB66A7"/>
    <w:rsid w:val="00AB733C"/>
    <w:rsid w:val="00AC0342"/>
    <w:rsid w:val="00AC06CD"/>
    <w:rsid w:val="00AC426A"/>
    <w:rsid w:val="00AC71C3"/>
    <w:rsid w:val="00AC7F57"/>
    <w:rsid w:val="00AD0095"/>
    <w:rsid w:val="00AD2E92"/>
    <w:rsid w:val="00AD6615"/>
    <w:rsid w:val="00AE0F4E"/>
    <w:rsid w:val="00AE4F1B"/>
    <w:rsid w:val="00AE5BA0"/>
    <w:rsid w:val="00AE5F10"/>
    <w:rsid w:val="00AF071B"/>
    <w:rsid w:val="00AF10C9"/>
    <w:rsid w:val="00AF2EAD"/>
    <w:rsid w:val="00AF7868"/>
    <w:rsid w:val="00B01059"/>
    <w:rsid w:val="00B15D5E"/>
    <w:rsid w:val="00B1705D"/>
    <w:rsid w:val="00B17F92"/>
    <w:rsid w:val="00B231FD"/>
    <w:rsid w:val="00B25721"/>
    <w:rsid w:val="00B27732"/>
    <w:rsid w:val="00B27D9A"/>
    <w:rsid w:val="00B31552"/>
    <w:rsid w:val="00B33CC8"/>
    <w:rsid w:val="00B34EB9"/>
    <w:rsid w:val="00B359FC"/>
    <w:rsid w:val="00B362F5"/>
    <w:rsid w:val="00B41DF9"/>
    <w:rsid w:val="00B462F0"/>
    <w:rsid w:val="00B50627"/>
    <w:rsid w:val="00B518D7"/>
    <w:rsid w:val="00B51FAA"/>
    <w:rsid w:val="00B57431"/>
    <w:rsid w:val="00B60C80"/>
    <w:rsid w:val="00B6100F"/>
    <w:rsid w:val="00B615E2"/>
    <w:rsid w:val="00B64A80"/>
    <w:rsid w:val="00B6564B"/>
    <w:rsid w:val="00B67CEB"/>
    <w:rsid w:val="00B7593A"/>
    <w:rsid w:val="00B76682"/>
    <w:rsid w:val="00B77B7F"/>
    <w:rsid w:val="00B83799"/>
    <w:rsid w:val="00B86341"/>
    <w:rsid w:val="00B9048C"/>
    <w:rsid w:val="00B9682E"/>
    <w:rsid w:val="00B96D7C"/>
    <w:rsid w:val="00BA04DC"/>
    <w:rsid w:val="00BA2005"/>
    <w:rsid w:val="00BB0918"/>
    <w:rsid w:val="00BB1990"/>
    <w:rsid w:val="00BB4244"/>
    <w:rsid w:val="00BB4F19"/>
    <w:rsid w:val="00BB55F1"/>
    <w:rsid w:val="00BB6FFB"/>
    <w:rsid w:val="00BC0314"/>
    <w:rsid w:val="00BC23A8"/>
    <w:rsid w:val="00BC3C34"/>
    <w:rsid w:val="00BC7402"/>
    <w:rsid w:val="00BD23C3"/>
    <w:rsid w:val="00BD26A4"/>
    <w:rsid w:val="00BD347B"/>
    <w:rsid w:val="00BD397C"/>
    <w:rsid w:val="00BD7AE1"/>
    <w:rsid w:val="00BE0C8C"/>
    <w:rsid w:val="00BF0AD8"/>
    <w:rsid w:val="00BF1957"/>
    <w:rsid w:val="00BF5F3D"/>
    <w:rsid w:val="00BF637D"/>
    <w:rsid w:val="00C00844"/>
    <w:rsid w:val="00C01550"/>
    <w:rsid w:val="00C01EB6"/>
    <w:rsid w:val="00C0251B"/>
    <w:rsid w:val="00C02B23"/>
    <w:rsid w:val="00C05E4D"/>
    <w:rsid w:val="00C110C4"/>
    <w:rsid w:val="00C12030"/>
    <w:rsid w:val="00C129E0"/>
    <w:rsid w:val="00C13395"/>
    <w:rsid w:val="00C21864"/>
    <w:rsid w:val="00C23285"/>
    <w:rsid w:val="00C334DF"/>
    <w:rsid w:val="00C33BCC"/>
    <w:rsid w:val="00C34DD9"/>
    <w:rsid w:val="00C37BF6"/>
    <w:rsid w:val="00C43CC5"/>
    <w:rsid w:val="00C44965"/>
    <w:rsid w:val="00C534E2"/>
    <w:rsid w:val="00C53FDB"/>
    <w:rsid w:val="00C55502"/>
    <w:rsid w:val="00C567AC"/>
    <w:rsid w:val="00C56EBA"/>
    <w:rsid w:val="00C6197F"/>
    <w:rsid w:val="00C63CBE"/>
    <w:rsid w:val="00C66288"/>
    <w:rsid w:val="00C72BE8"/>
    <w:rsid w:val="00C74EA7"/>
    <w:rsid w:val="00C756CB"/>
    <w:rsid w:val="00C75CE0"/>
    <w:rsid w:val="00C765D8"/>
    <w:rsid w:val="00C7743E"/>
    <w:rsid w:val="00C80362"/>
    <w:rsid w:val="00C804AD"/>
    <w:rsid w:val="00C8134D"/>
    <w:rsid w:val="00C818FA"/>
    <w:rsid w:val="00C82F26"/>
    <w:rsid w:val="00C85AC3"/>
    <w:rsid w:val="00C85CFD"/>
    <w:rsid w:val="00C8704E"/>
    <w:rsid w:val="00C90A6F"/>
    <w:rsid w:val="00C90C14"/>
    <w:rsid w:val="00C90DC8"/>
    <w:rsid w:val="00C92C06"/>
    <w:rsid w:val="00C96BFE"/>
    <w:rsid w:val="00CA13AF"/>
    <w:rsid w:val="00CA4FE8"/>
    <w:rsid w:val="00CB0CCD"/>
    <w:rsid w:val="00CB2480"/>
    <w:rsid w:val="00CB24AA"/>
    <w:rsid w:val="00CB25CD"/>
    <w:rsid w:val="00CB4D22"/>
    <w:rsid w:val="00CB6810"/>
    <w:rsid w:val="00CB720D"/>
    <w:rsid w:val="00CB77BB"/>
    <w:rsid w:val="00CC1811"/>
    <w:rsid w:val="00CC2E5A"/>
    <w:rsid w:val="00CC3066"/>
    <w:rsid w:val="00CC56CE"/>
    <w:rsid w:val="00CC7FDF"/>
    <w:rsid w:val="00CD0961"/>
    <w:rsid w:val="00CD628C"/>
    <w:rsid w:val="00CE265F"/>
    <w:rsid w:val="00CE3368"/>
    <w:rsid w:val="00CE47B7"/>
    <w:rsid w:val="00CE6BCC"/>
    <w:rsid w:val="00CE714A"/>
    <w:rsid w:val="00CE75E6"/>
    <w:rsid w:val="00CF21B0"/>
    <w:rsid w:val="00CF2F74"/>
    <w:rsid w:val="00CF469B"/>
    <w:rsid w:val="00CF7709"/>
    <w:rsid w:val="00D01689"/>
    <w:rsid w:val="00D07178"/>
    <w:rsid w:val="00D112EB"/>
    <w:rsid w:val="00D123DE"/>
    <w:rsid w:val="00D145A0"/>
    <w:rsid w:val="00D20C53"/>
    <w:rsid w:val="00D2288A"/>
    <w:rsid w:val="00D241CC"/>
    <w:rsid w:val="00D30793"/>
    <w:rsid w:val="00D3391A"/>
    <w:rsid w:val="00D343DD"/>
    <w:rsid w:val="00D35F9B"/>
    <w:rsid w:val="00D37B2E"/>
    <w:rsid w:val="00D40420"/>
    <w:rsid w:val="00D41D02"/>
    <w:rsid w:val="00D42407"/>
    <w:rsid w:val="00D4266A"/>
    <w:rsid w:val="00D43774"/>
    <w:rsid w:val="00D4465E"/>
    <w:rsid w:val="00D4731B"/>
    <w:rsid w:val="00D52BE0"/>
    <w:rsid w:val="00D55DED"/>
    <w:rsid w:val="00D571D0"/>
    <w:rsid w:val="00D64D47"/>
    <w:rsid w:val="00D706A0"/>
    <w:rsid w:val="00D70BBA"/>
    <w:rsid w:val="00D71816"/>
    <w:rsid w:val="00D7225F"/>
    <w:rsid w:val="00D7345A"/>
    <w:rsid w:val="00D763C4"/>
    <w:rsid w:val="00D766E3"/>
    <w:rsid w:val="00D76D1F"/>
    <w:rsid w:val="00D76E44"/>
    <w:rsid w:val="00D81A89"/>
    <w:rsid w:val="00D83CF8"/>
    <w:rsid w:val="00D83E10"/>
    <w:rsid w:val="00D869E3"/>
    <w:rsid w:val="00D92FBF"/>
    <w:rsid w:val="00D95184"/>
    <w:rsid w:val="00DA0DA5"/>
    <w:rsid w:val="00DA30BD"/>
    <w:rsid w:val="00DA3907"/>
    <w:rsid w:val="00DA5C88"/>
    <w:rsid w:val="00DA6045"/>
    <w:rsid w:val="00DA76A9"/>
    <w:rsid w:val="00DA7F7A"/>
    <w:rsid w:val="00DB281C"/>
    <w:rsid w:val="00DC05EB"/>
    <w:rsid w:val="00DC3588"/>
    <w:rsid w:val="00DC3699"/>
    <w:rsid w:val="00DC4D0B"/>
    <w:rsid w:val="00DD061E"/>
    <w:rsid w:val="00DD0F79"/>
    <w:rsid w:val="00DD18B5"/>
    <w:rsid w:val="00DD294F"/>
    <w:rsid w:val="00DD31B6"/>
    <w:rsid w:val="00DD679E"/>
    <w:rsid w:val="00DD6E26"/>
    <w:rsid w:val="00DE0907"/>
    <w:rsid w:val="00DE337B"/>
    <w:rsid w:val="00DE6359"/>
    <w:rsid w:val="00DF30D4"/>
    <w:rsid w:val="00DF3516"/>
    <w:rsid w:val="00E022DE"/>
    <w:rsid w:val="00E05621"/>
    <w:rsid w:val="00E07820"/>
    <w:rsid w:val="00E11076"/>
    <w:rsid w:val="00E153D2"/>
    <w:rsid w:val="00E16B47"/>
    <w:rsid w:val="00E20AA9"/>
    <w:rsid w:val="00E22870"/>
    <w:rsid w:val="00E23F48"/>
    <w:rsid w:val="00E24B66"/>
    <w:rsid w:val="00E31D0D"/>
    <w:rsid w:val="00E32258"/>
    <w:rsid w:val="00E32283"/>
    <w:rsid w:val="00E55329"/>
    <w:rsid w:val="00E64E7C"/>
    <w:rsid w:val="00E66020"/>
    <w:rsid w:val="00E66433"/>
    <w:rsid w:val="00E66487"/>
    <w:rsid w:val="00E67876"/>
    <w:rsid w:val="00E7068E"/>
    <w:rsid w:val="00E75D45"/>
    <w:rsid w:val="00E776CA"/>
    <w:rsid w:val="00E84032"/>
    <w:rsid w:val="00E84296"/>
    <w:rsid w:val="00E8590D"/>
    <w:rsid w:val="00E860D0"/>
    <w:rsid w:val="00E9085D"/>
    <w:rsid w:val="00E938E9"/>
    <w:rsid w:val="00E9506E"/>
    <w:rsid w:val="00E96E72"/>
    <w:rsid w:val="00EA2528"/>
    <w:rsid w:val="00EA2C8E"/>
    <w:rsid w:val="00EA33A7"/>
    <w:rsid w:val="00EA42D3"/>
    <w:rsid w:val="00EA4E10"/>
    <w:rsid w:val="00EA67CC"/>
    <w:rsid w:val="00EB0DA3"/>
    <w:rsid w:val="00EB1B5D"/>
    <w:rsid w:val="00EB1DFA"/>
    <w:rsid w:val="00EB51B1"/>
    <w:rsid w:val="00EC2CB4"/>
    <w:rsid w:val="00EC2DB0"/>
    <w:rsid w:val="00ED0720"/>
    <w:rsid w:val="00ED10A0"/>
    <w:rsid w:val="00ED42AA"/>
    <w:rsid w:val="00EE3039"/>
    <w:rsid w:val="00EE3C7C"/>
    <w:rsid w:val="00EE59DF"/>
    <w:rsid w:val="00EF1BB5"/>
    <w:rsid w:val="00EF3697"/>
    <w:rsid w:val="00EF636B"/>
    <w:rsid w:val="00EF77A1"/>
    <w:rsid w:val="00F00DE1"/>
    <w:rsid w:val="00F02E4A"/>
    <w:rsid w:val="00F0748D"/>
    <w:rsid w:val="00F07657"/>
    <w:rsid w:val="00F10FF9"/>
    <w:rsid w:val="00F14C54"/>
    <w:rsid w:val="00F14EEA"/>
    <w:rsid w:val="00F158EC"/>
    <w:rsid w:val="00F24794"/>
    <w:rsid w:val="00F2673F"/>
    <w:rsid w:val="00F27FE9"/>
    <w:rsid w:val="00F32465"/>
    <w:rsid w:val="00F34E99"/>
    <w:rsid w:val="00F4039A"/>
    <w:rsid w:val="00F44A48"/>
    <w:rsid w:val="00F52259"/>
    <w:rsid w:val="00F5352F"/>
    <w:rsid w:val="00F54332"/>
    <w:rsid w:val="00F54954"/>
    <w:rsid w:val="00F56A83"/>
    <w:rsid w:val="00F60063"/>
    <w:rsid w:val="00F60065"/>
    <w:rsid w:val="00F60BC1"/>
    <w:rsid w:val="00F63B80"/>
    <w:rsid w:val="00F63DFE"/>
    <w:rsid w:val="00F63EB5"/>
    <w:rsid w:val="00F64366"/>
    <w:rsid w:val="00F64CA9"/>
    <w:rsid w:val="00F71313"/>
    <w:rsid w:val="00F73396"/>
    <w:rsid w:val="00F76212"/>
    <w:rsid w:val="00F816D9"/>
    <w:rsid w:val="00F81A70"/>
    <w:rsid w:val="00F845EB"/>
    <w:rsid w:val="00F8461E"/>
    <w:rsid w:val="00F91D9C"/>
    <w:rsid w:val="00F920B2"/>
    <w:rsid w:val="00F920D6"/>
    <w:rsid w:val="00F97310"/>
    <w:rsid w:val="00F97E24"/>
    <w:rsid w:val="00FA14AF"/>
    <w:rsid w:val="00FA37CE"/>
    <w:rsid w:val="00FA47DF"/>
    <w:rsid w:val="00FB010C"/>
    <w:rsid w:val="00FB2B21"/>
    <w:rsid w:val="00FB3D5C"/>
    <w:rsid w:val="00FB4EEB"/>
    <w:rsid w:val="00FB7693"/>
    <w:rsid w:val="00FB7AEE"/>
    <w:rsid w:val="00FB7CA8"/>
    <w:rsid w:val="00FC7521"/>
    <w:rsid w:val="00FD4B7E"/>
    <w:rsid w:val="00FD543E"/>
    <w:rsid w:val="00FE16A9"/>
    <w:rsid w:val="00FE34F5"/>
    <w:rsid w:val="00FE55AF"/>
    <w:rsid w:val="00FE6A29"/>
    <w:rsid w:val="00FE71E1"/>
    <w:rsid w:val="00FE7E17"/>
    <w:rsid w:val="00FF07B2"/>
    <w:rsid w:val="00FF4282"/>
    <w:rsid w:val="00FF56B2"/>
    <w:rsid w:val="00FF5C8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47B"/>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6101"/>
    <w:pPr>
      <w:ind w:left="720"/>
      <w:contextualSpacing/>
    </w:pPr>
  </w:style>
  <w:style w:type="paragraph" w:styleId="Textodeglobo">
    <w:name w:val="Balloon Text"/>
    <w:basedOn w:val="Normal"/>
    <w:link w:val="TextodegloboCar"/>
    <w:uiPriority w:val="99"/>
    <w:semiHidden/>
    <w:unhideWhenUsed/>
    <w:rsid w:val="00026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101"/>
    <w:rPr>
      <w:rFonts w:ascii="Tahoma" w:hAnsi="Tahoma" w:cs="Tahoma"/>
      <w:sz w:val="16"/>
      <w:szCs w:val="16"/>
    </w:rPr>
  </w:style>
  <w:style w:type="character" w:styleId="Hipervnculo">
    <w:name w:val="Hyperlink"/>
    <w:basedOn w:val="Fuentedeprrafopredeter"/>
    <w:uiPriority w:val="99"/>
    <w:unhideWhenUsed/>
    <w:rsid w:val="00160A5D"/>
    <w:rPr>
      <w:color w:val="0000FF"/>
      <w:u w:val="single"/>
    </w:rPr>
  </w:style>
  <w:style w:type="paragraph" w:styleId="Encabezado">
    <w:name w:val="header"/>
    <w:basedOn w:val="Normal"/>
    <w:link w:val="EncabezadoCar"/>
    <w:uiPriority w:val="99"/>
    <w:unhideWhenUsed/>
    <w:rsid w:val="00190A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AB0"/>
  </w:style>
  <w:style w:type="paragraph" w:styleId="Piedepgina">
    <w:name w:val="footer"/>
    <w:basedOn w:val="Normal"/>
    <w:link w:val="PiedepginaCar"/>
    <w:uiPriority w:val="99"/>
    <w:unhideWhenUsed/>
    <w:rsid w:val="00190A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AB0"/>
  </w:style>
  <w:style w:type="paragraph" w:styleId="NormalWeb">
    <w:name w:val="Normal (Web)"/>
    <w:basedOn w:val="Normal"/>
    <w:uiPriority w:val="99"/>
    <w:unhideWhenUsed/>
    <w:rsid w:val="00E8590D"/>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Subttulo">
    <w:name w:val="Subtitle"/>
    <w:basedOn w:val="Normal"/>
    <w:next w:val="Normal"/>
    <w:link w:val="SubttuloCar"/>
    <w:uiPriority w:val="11"/>
    <w:qFormat/>
    <w:rsid w:val="00B904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9048C"/>
    <w:rPr>
      <w:rFonts w:asciiTheme="majorHAnsi" w:eastAsiaTheme="majorEastAsia" w:hAnsiTheme="majorHAnsi" w:cstheme="majorBidi"/>
      <w:i/>
      <w:iCs/>
      <w:color w:val="4F81BD" w:themeColor="accent1"/>
      <w:spacing w:val="15"/>
      <w:sz w:val="24"/>
      <w:szCs w:val="24"/>
      <w:lang w:val="es-ES" w:eastAsia="en-US"/>
    </w:rPr>
  </w:style>
</w:styles>
</file>

<file path=word/webSettings.xml><?xml version="1.0" encoding="utf-8"?>
<w:webSettings xmlns:r="http://schemas.openxmlformats.org/officeDocument/2006/relationships" xmlns:w="http://schemas.openxmlformats.org/wordprocessingml/2006/main">
  <w:divs>
    <w:div w:id="193085191">
      <w:bodyDiv w:val="1"/>
      <w:marLeft w:val="0"/>
      <w:marRight w:val="0"/>
      <w:marTop w:val="0"/>
      <w:marBottom w:val="0"/>
      <w:divBdr>
        <w:top w:val="none" w:sz="0" w:space="0" w:color="auto"/>
        <w:left w:val="none" w:sz="0" w:space="0" w:color="auto"/>
        <w:bottom w:val="none" w:sz="0" w:space="0" w:color="auto"/>
        <w:right w:val="none" w:sz="0" w:space="0" w:color="auto"/>
      </w:divBdr>
    </w:div>
    <w:div w:id="5935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Chè10</b:Tag>
    <b:SourceType>JournalArticle</b:SourceType>
    <b:Guid>{4E1467E6-780D-4780-AD9F-C6123259112C}</b:Guid>
    <b:Author>
      <b:Author>
        <b:NameList>
          <b:Person>
            <b:Last>Chèneby</b:Last>
            <b:First>D.,</b:First>
            <b:Middle>Bru, D., Pascault, N., Maron, P. a, Ranjard, L., &amp; Philippot, L.</b:Middle>
          </b:Person>
        </b:NameList>
      </b:Author>
    </b:Author>
    <b:Title>Role of plant residues in determining temporal patterns of the activity, size, and structure of nitrate reducer communities in soil.</b:Title>
    <b:Year>2010</b:Year>
    <b:JournalName>Applied and environmental microbiolo</b:JournalName>
    <b:RefOrder>1</b:RefOrder>
  </b:Source>
</b:Sources>
</file>

<file path=customXml/itemProps1.xml><?xml version="1.0" encoding="utf-8"?>
<ds:datastoreItem xmlns:ds="http://schemas.openxmlformats.org/officeDocument/2006/customXml" ds:itemID="{A7B31DDB-6561-4667-A9C1-282BD84A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8284</Words>
  <Characters>45564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Universidad Nacional</Company>
  <LinksUpToDate>false</LinksUpToDate>
  <CharactersWithSpaces>53741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Universidad Nacional de Colombia</cp:lastModifiedBy>
  <cp:revision>5</cp:revision>
  <dcterms:created xsi:type="dcterms:W3CDTF">2012-07-30T17:18:00Z</dcterms:created>
  <dcterms:modified xsi:type="dcterms:W3CDTF">2012-07-30T17:20:00Z</dcterms:modified>
</cp:coreProperties>
</file>