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206" w:rsidRDefault="006D6222" w:rsidP="00FB71E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 w:rsidRPr="006D6222">
        <w:rPr>
          <w:rFonts w:ascii="Times New Roman" w:hAnsi="Times New Roman" w:cs="Times New Roman"/>
          <w:b/>
          <w:sz w:val="28"/>
          <w:szCs w:val="28"/>
        </w:rPr>
        <w:t xml:space="preserve">Cultivo de tejidos de </w:t>
      </w:r>
      <w:r w:rsidRPr="006A595B">
        <w:rPr>
          <w:rFonts w:ascii="Times New Roman" w:hAnsi="Times New Roman" w:cs="Times New Roman"/>
          <w:b/>
          <w:i/>
          <w:sz w:val="28"/>
          <w:szCs w:val="28"/>
        </w:rPr>
        <w:t>Piper</w:t>
      </w:r>
      <w:r w:rsidRPr="006D6222">
        <w:rPr>
          <w:rFonts w:ascii="Times New Roman" w:hAnsi="Times New Roman" w:cs="Times New Roman"/>
          <w:b/>
          <w:sz w:val="28"/>
          <w:szCs w:val="28"/>
        </w:rPr>
        <w:t xml:space="preserve"> sp. (Piperaceae): Propagación, organogénesis</w:t>
      </w:r>
      <w:r w:rsidR="00DE4874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  <w:r w:rsidRPr="00DE4874">
        <w:rPr>
          <w:rFonts w:ascii="Times New Roman" w:hAnsi="Times New Roman" w:cs="Times New Roman"/>
          <w:b/>
          <w:sz w:val="28"/>
          <w:szCs w:val="28"/>
        </w:rPr>
        <w:t>y</w:t>
      </w:r>
      <w:r w:rsidRPr="006D6222">
        <w:rPr>
          <w:rFonts w:ascii="Times New Roman" w:hAnsi="Times New Roman" w:cs="Times New Roman"/>
          <w:b/>
          <w:sz w:val="28"/>
          <w:szCs w:val="28"/>
        </w:rPr>
        <w:t xml:space="preserve"> conservación de germoplasma</w:t>
      </w:r>
      <w:r w:rsidR="006A59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595B" w:rsidRPr="006A595B">
        <w:rPr>
          <w:rFonts w:ascii="Times New Roman" w:hAnsi="Times New Roman" w:cs="Times New Roman"/>
          <w:b/>
          <w:i/>
          <w:sz w:val="28"/>
          <w:szCs w:val="28"/>
        </w:rPr>
        <w:t>in vitro</w:t>
      </w:r>
    </w:p>
    <w:p w:rsidR="00FB71E5" w:rsidRDefault="00FB71E5" w:rsidP="00FB71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6222" w:rsidRPr="00DE4874" w:rsidRDefault="00DE4874" w:rsidP="00FB71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E4874">
        <w:rPr>
          <w:rFonts w:ascii="Times New Roman" w:hAnsi="Times New Roman" w:cs="Times New Roman"/>
          <w:b/>
          <w:sz w:val="28"/>
          <w:szCs w:val="28"/>
          <w:lang w:val="en-US"/>
        </w:rPr>
        <w:t xml:space="preserve">Tissue culture of </w:t>
      </w:r>
      <w:r w:rsidRPr="00DE4874">
        <w:rPr>
          <w:rFonts w:ascii="Times New Roman" w:hAnsi="Times New Roman" w:cs="Times New Roman"/>
          <w:b/>
          <w:i/>
          <w:sz w:val="28"/>
          <w:szCs w:val="28"/>
          <w:lang w:val="en-US"/>
        </w:rPr>
        <w:t>Piper</w:t>
      </w:r>
      <w:r w:rsidRPr="00DE487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sp. (Piperaceae): </w:t>
      </w:r>
      <w:r w:rsidRPr="00DE4874">
        <w:rPr>
          <w:rFonts w:ascii="Times New Roman" w:hAnsi="Times New Roman" w:cs="Times New Roman"/>
          <w:b/>
          <w:i/>
          <w:sz w:val="28"/>
          <w:szCs w:val="28"/>
          <w:lang w:val="en-US"/>
        </w:rPr>
        <w:t>In vitro</w:t>
      </w:r>
      <w:r w:rsidRPr="00DE487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propagation, organogenesis</w:t>
      </w:r>
      <w:r>
        <w:rPr>
          <w:rFonts w:ascii="Times New Roman" w:hAnsi="Times New Roman" w:cs="Times New Roman"/>
          <w:b/>
          <w:color w:val="7030A0"/>
          <w:sz w:val="28"/>
          <w:szCs w:val="28"/>
          <w:lang w:val="en-US"/>
        </w:rPr>
        <w:t xml:space="preserve"> </w:t>
      </w:r>
      <w:r w:rsidRPr="00DE4874">
        <w:rPr>
          <w:rFonts w:ascii="Times New Roman" w:hAnsi="Times New Roman" w:cs="Times New Roman"/>
          <w:b/>
          <w:sz w:val="28"/>
          <w:szCs w:val="28"/>
          <w:lang w:val="en-US"/>
        </w:rPr>
        <w:t>and germplasm conservation</w:t>
      </w:r>
    </w:p>
    <w:p w:rsidR="006D6222" w:rsidRDefault="006D6222" w:rsidP="00FB71E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DE4874">
        <w:rPr>
          <w:rFonts w:ascii="Times New Roman" w:hAnsi="Times New Roman" w:cs="Times New Roman"/>
          <w:i/>
          <w:sz w:val="24"/>
          <w:szCs w:val="24"/>
        </w:rPr>
        <w:t>Guillermo E. Delgado-Parede</w:t>
      </w:r>
      <w:r w:rsidR="00DE4874">
        <w:rPr>
          <w:rFonts w:ascii="Times New Roman" w:hAnsi="Times New Roman" w:cs="Times New Roman"/>
          <w:i/>
          <w:sz w:val="24"/>
          <w:szCs w:val="24"/>
        </w:rPr>
        <w:t>s</w:t>
      </w:r>
      <w:r w:rsidR="00DE4874">
        <w:rPr>
          <w:rFonts w:ascii="Times New Roman" w:hAnsi="Times New Roman" w:cs="Times New Roman"/>
          <w:i/>
          <w:sz w:val="24"/>
          <w:szCs w:val="24"/>
          <w:vertAlign w:val="superscript"/>
        </w:rPr>
        <w:t>*</w:t>
      </w:r>
      <w:r w:rsidRPr="0031441D">
        <w:rPr>
          <w:rFonts w:ascii="Times New Roman" w:hAnsi="Times New Roman" w:cs="Times New Roman"/>
          <w:sz w:val="24"/>
          <w:szCs w:val="24"/>
        </w:rPr>
        <w:t>,</w:t>
      </w:r>
      <w:r w:rsidRPr="00DE4874">
        <w:rPr>
          <w:rFonts w:ascii="Times New Roman" w:hAnsi="Times New Roman" w:cs="Times New Roman"/>
          <w:i/>
          <w:sz w:val="24"/>
          <w:szCs w:val="24"/>
        </w:rPr>
        <w:t xml:space="preserve"> Massuo J. Kat</w:t>
      </w:r>
      <w:r w:rsidR="00DE4874">
        <w:rPr>
          <w:rFonts w:ascii="Times New Roman" w:hAnsi="Times New Roman" w:cs="Times New Roman"/>
          <w:i/>
          <w:sz w:val="24"/>
          <w:szCs w:val="24"/>
        </w:rPr>
        <w:t>o</w:t>
      </w:r>
      <w:r w:rsidR="00DE4874">
        <w:rPr>
          <w:rFonts w:ascii="Times New Roman" w:hAnsi="Times New Roman" w:cs="Times New Roman"/>
          <w:i/>
          <w:sz w:val="24"/>
          <w:szCs w:val="24"/>
          <w:vertAlign w:val="superscript"/>
        </w:rPr>
        <w:t>**</w:t>
      </w:r>
      <w:r w:rsidR="00466BB1" w:rsidRPr="0031441D">
        <w:rPr>
          <w:rFonts w:ascii="Times New Roman" w:hAnsi="Times New Roman" w:cs="Times New Roman"/>
          <w:sz w:val="24"/>
          <w:szCs w:val="24"/>
        </w:rPr>
        <w:t>,</w:t>
      </w:r>
      <w:r w:rsidR="00466BB1" w:rsidRPr="00DE487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1441D">
        <w:rPr>
          <w:rFonts w:ascii="Times New Roman" w:hAnsi="Times New Roman" w:cs="Times New Roman"/>
          <w:i/>
          <w:sz w:val="24"/>
          <w:szCs w:val="24"/>
        </w:rPr>
        <w:t>Nancy Vásquez-</w:t>
      </w:r>
      <w:r w:rsidR="0031441D" w:rsidRPr="0031441D">
        <w:rPr>
          <w:rFonts w:ascii="Times New Roman" w:hAnsi="Times New Roman" w:cs="Times New Roman"/>
          <w:i/>
          <w:sz w:val="24"/>
          <w:szCs w:val="24"/>
        </w:rPr>
        <w:t>Dueñas</w:t>
      </w:r>
      <w:r w:rsidR="0031441D">
        <w:rPr>
          <w:rFonts w:ascii="Times New Roman" w:hAnsi="Times New Roman" w:cs="Times New Roman"/>
          <w:i/>
          <w:sz w:val="24"/>
          <w:szCs w:val="24"/>
          <w:vertAlign w:val="superscript"/>
        </w:rPr>
        <w:t>***</w:t>
      </w:r>
      <w:r w:rsidR="0031441D">
        <w:rPr>
          <w:rFonts w:ascii="Times New Roman" w:hAnsi="Times New Roman" w:cs="Times New Roman"/>
          <w:sz w:val="24"/>
          <w:szCs w:val="24"/>
        </w:rPr>
        <w:t xml:space="preserve">, </w:t>
      </w:r>
      <w:r w:rsidR="00466BB1" w:rsidRPr="0031441D">
        <w:rPr>
          <w:rFonts w:ascii="Times New Roman" w:hAnsi="Times New Roman" w:cs="Times New Roman"/>
          <w:i/>
          <w:sz w:val="24"/>
          <w:szCs w:val="24"/>
        </w:rPr>
        <w:t>Julia</w:t>
      </w:r>
      <w:r w:rsidR="00466BB1" w:rsidRPr="00DE4874">
        <w:rPr>
          <w:rFonts w:ascii="Times New Roman" w:hAnsi="Times New Roman" w:cs="Times New Roman"/>
          <w:i/>
          <w:sz w:val="24"/>
          <w:szCs w:val="24"/>
        </w:rPr>
        <w:t xml:space="preserve"> Minchala-Patiño</w:t>
      </w:r>
      <w:r w:rsidR="00DE4874">
        <w:rPr>
          <w:rFonts w:ascii="Times New Roman" w:hAnsi="Times New Roman" w:cs="Times New Roman"/>
          <w:i/>
          <w:sz w:val="24"/>
          <w:szCs w:val="24"/>
          <w:vertAlign w:val="superscript"/>
        </w:rPr>
        <w:t>***</w:t>
      </w:r>
      <w:r w:rsidR="0031441D">
        <w:rPr>
          <w:rFonts w:ascii="Times New Roman" w:hAnsi="Times New Roman" w:cs="Times New Roman"/>
          <w:i/>
          <w:sz w:val="24"/>
          <w:szCs w:val="24"/>
          <w:vertAlign w:val="superscript"/>
        </w:rPr>
        <w:t>*</w:t>
      </w:r>
      <w:r w:rsidR="00466BB1" w:rsidRPr="00DE487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E4874">
        <w:rPr>
          <w:rFonts w:ascii="Times New Roman" w:hAnsi="Times New Roman" w:cs="Times New Roman"/>
          <w:i/>
          <w:sz w:val="24"/>
          <w:szCs w:val="24"/>
        </w:rPr>
        <w:t>&amp; Consuelo Rojas-Idrogo</w:t>
      </w:r>
      <w:r w:rsidR="00032BEA">
        <w:rPr>
          <w:rFonts w:ascii="Times New Roman" w:hAnsi="Times New Roman" w:cs="Times New Roman"/>
          <w:i/>
          <w:sz w:val="24"/>
          <w:szCs w:val="24"/>
          <w:vertAlign w:val="superscript"/>
        </w:rPr>
        <w:t>*</w:t>
      </w:r>
      <w:r w:rsidR="00273A85">
        <w:rPr>
          <w:rFonts w:ascii="Times New Roman" w:hAnsi="Times New Roman" w:cs="Times New Roman"/>
          <w:i/>
          <w:sz w:val="24"/>
          <w:szCs w:val="24"/>
          <w:vertAlign w:val="superscript"/>
        </w:rPr>
        <w:t>*</w:t>
      </w:r>
      <w:r w:rsidR="0031441D">
        <w:rPr>
          <w:rFonts w:ascii="Times New Roman" w:hAnsi="Times New Roman" w:cs="Times New Roman"/>
          <w:i/>
          <w:sz w:val="24"/>
          <w:szCs w:val="24"/>
          <w:vertAlign w:val="superscript"/>
        </w:rPr>
        <w:t>*</w:t>
      </w:r>
      <w:r w:rsidR="00273A85">
        <w:rPr>
          <w:rFonts w:ascii="Times New Roman" w:hAnsi="Times New Roman" w:cs="Times New Roman"/>
          <w:i/>
          <w:sz w:val="24"/>
          <w:szCs w:val="24"/>
          <w:vertAlign w:val="superscript"/>
        </w:rPr>
        <w:t>**</w:t>
      </w:r>
    </w:p>
    <w:p w:rsidR="0018083F" w:rsidRDefault="0018083F" w:rsidP="00FB71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FB71E5" w:rsidRDefault="00FB71E5" w:rsidP="00FB71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1E5">
        <w:rPr>
          <w:rFonts w:ascii="Times New Roman" w:hAnsi="Times New Roman" w:cs="Times New Roman"/>
          <w:sz w:val="24"/>
          <w:szCs w:val="24"/>
        </w:rPr>
        <w:t xml:space="preserve">* </w:t>
      </w:r>
      <w:r w:rsidRPr="00FB71E5">
        <w:rPr>
          <w:rFonts w:ascii="Times New Roman" w:hAnsi="Times New Roman" w:cs="Times New Roman"/>
          <w:sz w:val="24"/>
          <w:szCs w:val="24"/>
        </w:rPr>
        <w:tab/>
        <w:t>Ph.D. Facultad de Ciencias Biológicas, Universidad Nacional Pedro Ruiz Gallo, Ciudad Universitaria, Juan XXIII 391, Lambayeque, Perú. guidelg2001@yahoo.es</w:t>
      </w:r>
    </w:p>
    <w:p w:rsidR="00FB71E5" w:rsidRPr="0031441D" w:rsidRDefault="00FB71E5" w:rsidP="00FB71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1E5">
        <w:rPr>
          <w:rFonts w:ascii="Times New Roman" w:hAnsi="Times New Roman" w:cs="Times New Roman"/>
          <w:sz w:val="24"/>
          <w:szCs w:val="24"/>
          <w:lang w:val="pt-BR"/>
        </w:rPr>
        <w:t xml:space="preserve">** </w:t>
      </w:r>
      <w:r w:rsidRPr="00FB71E5">
        <w:rPr>
          <w:rFonts w:ascii="Times New Roman" w:hAnsi="Times New Roman" w:cs="Times New Roman"/>
          <w:sz w:val="24"/>
          <w:szCs w:val="24"/>
          <w:lang w:val="pt-BR"/>
        </w:rPr>
        <w:tab/>
      </w:r>
      <w:proofErr w:type="gramStart"/>
      <w:r w:rsidRPr="00FB71E5">
        <w:rPr>
          <w:rFonts w:ascii="Times New Roman" w:hAnsi="Times New Roman" w:cs="Times New Roman"/>
          <w:sz w:val="24"/>
          <w:szCs w:val="24"/>
          <w:lang w:val="pt-BR"/>
        </w:rPr>
        <w:t>Ph.</w:t>
      </w:r>
      <w:proofErr w:type="gramEnd"/>
      <w:r w:rsidRPr="00FB71E5">
        <w:rPr>
          <w:rFonts w:ascii="Times New Roman" w:hAnsi="Times New Roman" w:cs="Times New Roman"/>
          <w:sz w:val="24"/>
          <w:szCs w:val="24"/>
          <w:lang w:val="pt-BR"/>
        </w:rPr>
        <w:t xml:space="preserve">D. Instituto de Química, Universidade de São Paulo, Av. Prof. Lineu Prestes, 748 – Bloco 11T, 05508-900, São Paulo, Brasil. </w:t>
      </w:r>
      <w:hyperlink r:id="rId8" w:history="1">
        <w:r w:rsidRPr="0031441D">
          <w:rPr>
            <w:rStyle w:val="Hipervnculo"/>
            <w:rFonts w:ascii="Times New Roman" w:hAnsi="Times New Roman" w:cs="Times New Roman"/>
            <w:color w:val="auto"/>
            <w:sz w:val="24"/>
            <w:szCs w:val="24"/>
            <w:u w:val="none"/>
          </w:rPr>
          <w:t>majokato@iq.usp.br</w:t>
        </w:r>
      </w:hyperlink>
    </w:p>
    <w:p w:rsidR="00FB71E5" w:rsidRDefault="00FB71E5" w:rsidP="00FB71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  <w:r w:rsidRPr="003144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Bióloga. Fa</w:t>
      </w:r>
      <w:r w:rsidRPr="0018083F">
        <w:rPr>
          <w:rFonts w:ascii="Times New Roman" w:hAnsi="Times New Roman" w:cs="Times New Roman"/>
          <w:sz w:val="24"/>
          <w:szCs w:val="24"/>
        </w:rPr>
        <w:t>cultad de Ciencias Biológicas, Universidad Nacional Pedro Ruiz Gallo, Ciudad Universitaria, Juan XXIII 391, Lambayeque, Perú.</w:t>
      </w:r>
      <w:r>
        <w:rPr>
          <w:rFonts w:ascii="Times New Roman" w:hAnsi="Times New Roman" w:cs="Times New Roman"/>
          <w:sz w:val="24"/>
          <w:szCs w:val="24"/>
        </w:rPr>
        <w:t xml:space="preserve"> dremys74@hotmail.com</w:t>
      </w:r>
    </w:p>
    <w:p w:rsidR="00FB71E5" w:rsidRDefault="00FB71E5" w:rsidP="00FB71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</w:t>
      </w:r>
      <w:r>
        <w:rPr>
          <w:rFonts w:ascii="Times New Roman" w:hAnsi="Times New Roman" w:cs="Times New Roman"/>
          <w:sz w:val="24"/>
          <w:szCs w:val="24"/>
        </w:rPr>
        <w:tab/>
        <w:t>Ing. Agr. Laboratorio de Micropropagación Vegetal, Área Agropecuaria y de Recursos Naturales Renovables, Universidad Nacional de Loja, Ecuador. jminchala@gmail.com</w:t>
      </w:r>
    </w:p>
    <w:p w:rsidR="00FB71E5" w:rsidRDefault="00FB71E5" w:rsidP="00FB71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</w:t>
      </w:r>
      <w:r>
        <w:rPr>
          <w:rFonts w:ascii="Times New Roman" w:hAnsi="Times New Roman" w:cs="Times New Roman"/>
          <w:sz w:val="24"/>
          <w:szCs w:val="24"/>
        </w:rPr>
        <w:tab/>
        <w:t>M.Sc. Fa</w:t>
      </w:r>
      <w:r w:rsidRPr="0018083F">
        <w:rPr>
          <w:rFonts w:ascii="Times New Roman" w:hAnsi="Times New Roman" w:cs="Times New Roman"/>
          <w:sz w:val="24"/>
          <w:szCs w:val="24"/>
        </w:rPr>
        <w:t>cultad de Ciencias Biológicas, Universidad Nacional Pedro Ruiz Gallo, Ciudad Universitaria, Juan XXIII 391, Lambayeque, Perú.</w:t>
      </w:r>
      <w:r>
        <w:rPr>
          <w:rFonts w:ascii="Times New Roman" w:hAnsi="Times New Roman" w:cs="Times New Roman"/>
          <w:sz w:val="24"/>
          <w:szCs w:val="24"/>
        </w:rPr>
        <w:t xml:space="preserve"> crojasi2001@yahoo.es</w:t>
      </w:r>
    </w:p>
    <w:p w:rsidR="00FB71E5" w:rsidRDefault="00FB71E5" w:rsidP="00FB71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1E5" w:rsidRPr="00FB71E5" w:rsidRDefault="00FB71E5" w:rsidP="00FB71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4874" w:rsidRDefault="0018083F" w:rsidP="00FB71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Resumen</w:t>
      </w:r>
    </w:p>
    <w:p w:rsidR="00DE4874" w:rsidRDefault="00DE4874" w:rsidP="00FB71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756">
        <w:rPr>
          <w:rFonts w:ascii="Times New Roman" w:hAnsi="Times New Roman" w:cs="Times New Roman"/>
          <w:sz w:val="24"/>
          <w:szCs w:val="24"/>
        </w:rPr>
        <w:t xml:space="preserve">En el Nuevo Mundo el género </w:t>
      </w:r>
      <w:r w:rsidRPr="00B41756">
        <w:rPr>
          <w:rFonts w:ascii="Times New Roman" w:hAnsi="Times New Roman" w:cs="Times New Roman"/>
          <w:i/>
          <w:sz w:val="24"/>
          <w:szCs w:val="24"/>
        </w:rPr>
        <w:t>Piper</w:t>
      </w:r>
      <w:r w:rsidRPr="00B41756">
        <w:rPr>
          <w:rFonts w:ascii="Times New Roman" w:hAnsi="Times New Roman" w:cs="Times New Roman"/>
          <w:sz w:val="24"/>
          <w:szCs w:val="24"/>
        </w:rPr>
        <w:t xml:space="preserve"> (Piperaceae) comprende a</w:t>
      </w:r>
      <w:r w:rsidR="0018083F" w:rsidRPr="00B41756">
        <w:rPr>
          <w:rFonts w:ascii="Times New Roman" w:hAnsi="Times New Roman" w:cs="Times New Roman"/>
          <w:sz w:val="24"/>
          <w:szCs w:val="24"/>
        </w:rPr>
        <w:t>l menos 500 especies en</w:t>
      </w:r>
      <w:r w:rsidR="00032BEA" w:rsidRPr="00B41756">
        <w:rPr>
          <w:rFonts w:ascii="Times New Roman" w:hAnsi="Times New Roman" w:cs="Times New Roman"/>
          <w:sz w:val="24"/>
          <w:szCs w:val="24"/>
        </w:rPr>
        <w:t xml:space="preserve"> las </w:t>
      </w:r>
      <w:r w:rsidR="006914FA" w:rsidRPr="00B41756">
        <w:rPr>
          <w:rFonts w:ascii="Times New Roman" w:hAnsi="Times New Roman" w:cs="Times New Roman"/>
          <w:sz w:val="24"/>
          <w:szCs w:val="24"/>
        </w:rPr>
        <w:t>que</w:t>
      </w:r>
      <w:r w:rsidR="0018083F" w:rsidRPr="00B41756">
        <w:rPr>
          <w:rFonts w:ascii="Times New Roman" w:hAnsi="Times New Roman" w:cs="Times New Roman"/>
          <w:sz w:val="24"/>
          <w:szCs w:val="24"/>
        </w:rPr>
        <w:t xml:space="preserve"> </w:t>
      </w:r>
      <w:r w:rsidR="00CE1CDC">
        <w:rPr>
          <w:rFonts w:ascii="Times New Roman" w:hAnsi="Times New Roman" w:cs="Times New Roman"/>
          <w:sz w:val="24"/>
          <w:szCs w:val="24"/>
        </w:rPr>
        <w:t>muchos</w:t>
      </w:r>
      <w:r w:rsidRPr="00B41756">
        <w:rPr>
          <w:rFonts w:ascii="Times New Roman" w:hAnsi="Times New Roman" w:cs="Times New Roman"/>
          <w:sz w:val="24"/>
          <w:szCs w:val="24"/>
        </w:rPr>
        <w:t xml:space="preserve"> compuestos biológicamente activos fueron identificados; </w:t>
      </w:r>
      <w:r w:rsidR="00EE47CB">
        <w:rPr>
          <w:rFonts w:ascii="Times New Roman" w:hAnsi="Times New Roman" w:cs="Times New Roman"/>
          <w:sz w:val="24"/>
          <w:szCs w:val="24"/>
        </w:rPr>
        <w:t xml:space="preserve">es por ello que el </w:t>
      </w:r>
      <w:r w:rsidR="00273A85" w:rsidRPr="00B41756">
        <w:rPr>
          <w:rFonts w:ascii="Times New Roman" w:hAnsi="Times New Roman" w:cs="Times New Roman"/>
          <w:sz w:val="24"/>
          <w:szCs w:val="24"/>
        </w:rPr>
        <w:t>estudio</w:t>
      </w:r>
      <w:r w:rsidR="006F1D61" w:rsidRPr="00B41756">
        <w:rPr>
          <w:rFonts w:ascii="Times New Roman" w:hAnsi="Times New Roman" w:cs="Times New Roman"/>
          <w:sz w:val="24"/>
          <w:szCs w:val="24"/>
        </w:rPr>
        <w:t xml:space="preserve"> sobre la química </w:t>
      </w:r>
      <w:r w:rsidR="00850AC2" w:rsidRPr="00B41756">
        <w:rPr>
          <w:rFonts w:ascii="Times New Roman" w:hAnsi="Times New Roman" w:cs="Times New Roman"/>
          <w:sz w:val="24"/>
          <w:szCs w:val="24"/>
        </w:rPr>
        <w:t xml:space="preserve">y biosíntesis </w:t>
      </w:r>
      <w:r w:rsidR="006F1D61" w:rsidRPr="00B41756">
        <w:rPr>
          <w:rFonts w:ascii="Times New Roman" w:hAnsi="Times New Roman" w:cs="Times New Roman"/>
          <w:sz w:val="24"/>
          <w:szCs w:val="24"/>
        </w:rPr>
        <w:t>de los miembros de este género son de gran interés</w:t>
      </w:r>
      <w:r w:rsidR="00850AC2" w:rsidRPr="00B41756">
        <w:rPr>
          <w:rFonts w:ascii="Times New Roman" w:hAnsi="Times New Roman" w:cs="Times New Roman"/>
          <w:sz w:val="24"/>
          <w:szCs w:val="24"/>
        </w:rPr>
        <w:t>,</w:t>
      </w:r>
      <w:r w:rsidR="006F1D61" w:rsidRPr="00B41756">
        <w:rPr>
          <w:rFonts w:ascii="Times New Roman" w:hAnsi="Times New Roman" w:cs="Times New Roman"/>
          <w:sz w:val="24"/>
          <w:szCs w:val="24"/>
        </w:rPr>
        <w:t xml:space="preserve"> donde </w:t>
      </w:r>
      <w:r w:rsidR="005624FC">
        <w:rPr>
          <w:rFonts w:ascii="Times New Roman" w:hAnsi="Times New Roman" w:cs="Times New Roman"/>
          <w:sz w:val="24"/>
          <w:szCs w:val="24"/>
        </w:rPr>
        <w:t xml:space="preserve">el </w:t>
      </w:r>
      <w:r w:rsidR="006F1D61" w:rsidRPr="00B41756">
        <w:rPr>
          <w:rFonts w:ascii="Times New Roman" w:hAnsi="Times New Roman" w:cs="Times New Roman"/>
          <w:sz w:val="24"/>
          <w:szCs w:val="24"/>
        </w:rPr>
        <w:t xml:space="preserve">cultivo de tejidos </w:t>
      </w:r>
      <w:r w:rsidR="006F1D61" w:rsidRPr="00B41756">
        <w:rPr>
          <w:rFonts w:ascii="Times New Roman" w:hAnsi="Times New Roman" w:cs="Times New Roman"/>
          <w:i/>
          <w:sz w:val="24"/>
          <w:szCs w:val="24"/>
        </w:rPr>
        <w:t>in vitro</w:t>
      </w:r>
      <w:r w:rsidR="005056D5" w:rsidRPr="00B41756">
        <w:rPr>
          <w:rFonts w:ascii="Times New Roman" w:hAnsi="Times New Roman" w:cs="Times New Roman"/>
          <w:sz w:val="24"/>
          <w:szCs w:val="24"/>
        </w:rPr>
        <w:t xml:space="preserve"> juega un rol fundamental. </w:t>
      </w:r>
      <w:r w:rsidRPr="00B41756">
        <w:rPr>
          <w:rFonts w:ascii="Times New Roman" w:hAnsi="Times New Roman" w:cs="Times New Roman"/>
          <w:sz w:val="24"/>
          <w:szCs w:val="24"/>
        </w:rPr>
        <w:t xml:space="preserve">El propósito de este trabajo fue </w:t>
      </w:r>
      <w:r w:rsidR="006F1D61" w:rsidRPr="00B41756">
        <w:rPr>
          <w:rFonts w:ascii="Times New Roman" w:hAnsi="Times New Roman" w:cs="Times New Roman"/>
          <w:sz w:val="24"/>
          <w:szCs w:val="24"/>
        </w:rPr>
        <w:t xml:space="preserve">desarrollar </w:t>
      </w:r>
      <w:r w:rsidR="005624FC">
        <w:rPr>
          <w:rFonts w:ascii="Times New Roman" w:hAnsi="Times New Roman" w:cs="Times New Roman"/>
          <w:sz w:val="24"/>
          <w:szCs w:val="24"/>
        </w:rPr>
        <w:t>varios sistemas de cultivo</w:t>
      </w:r>
      <w:r w:rsidRPr="00B41756">
        <w:rPr>
          <w:rFonts w:ascii="Times New Roman" w:hAnsi="Times New Roman" w:cs="Times New Roman"/>
          <w:sz w:val="24"/>
          <w:szCs w:val="24"/>
        </w:rPr>
        <w:t xml:space="preserve"> </w:t>
      </w:r>
      <w:r w:rsidRPr="00B41756">
        <w:rPr>
          <w:rFonts w:ascii="Times New Roman" w:hAnsi="Times New Roman" w:cs="Times New Roman"/>
          <w:i/>
          <w:sz w:val="24"/>
          <w:szCs w:val="24"/>
        </w:rPr>
        <w:t>in vitro</w:t>
      </w:r>
      <w:r w:rsidR="006F1D61" w:rsidRPr="00B41756">
        <w:rPr>
          <w:rFonts w:ascii="Times New Roman" w:hAnsi="Times New Roman" w:cs="Times New Roman"/>
          <w:sz w:val="24"/>
          <w:szCs w:val="24"/>
        </w:rPr>
        <w:t xml:space="preserve">, </w:t>
      </w:r>
      <w:r w:rsidRPr="00B41756">
        <w:rPr>
          <w:rFonts w:ascii="Times New Roman" w:hAnsi="Times New Roman" w:cs="Times New Roman"/>
          <w:sz w:val="24"/>
          <w:szCs w:val="24"/>
        </w:rPr>
        <w:t xml:space="preserve">en diferentes especies de </w:t>
      </w:r>
      <w:r w:rsidRPr="00B41756">
        <w:rPr>
          <w:rFonts w:ascii="Times New Roman" w:hAnsi="Times New Roman" w:cs="Times New Roman"/>
          <w:i/>
          <w:sz w:val="24"/>
          <w:szCs w:val="24"/>
        </w:rPr>
        <w:t>Piper</w:t>
      </w:r>
      <w:r w:rsidR="006F1D61" w:rsidRPr="00B41756">
        <w:rPr>
          <w:rFonts w:ascii="Times New Roman" w:hAnsi="Times New Roman" w:cs="Times New Roman"/>
          <w:sz w:val="24"/>
          <w:szCs w:val="24"/>
        </w:rPr>
        <w:t>, con la finalidad de propagarlas clonalmente y regenerarlas por organogénesis directa para el establecimiento de plantas en campo</w:t>
      </w:r>
      <w:r w:rsidR="005624FC">
        <w:rPr>
          <w:rFonts w:ascii="Times New Roman" w:hAnsi="Times New Roman" w:cs="Times New Roman"/>
          <w:sz w:val="24"/>
          <w:szCs w:val="24"/>
        </w:rPr>
        <w:t>,</w:t>
      </w:r>
      <w:r w:rsidR="006F1D61" w:rsidRPr="00B41756">
        <w:rPr>
          <w:rFonts w:ascii="Times New Roman" w:hAnsi="Times New Roman" w:cs="Times New Roman"/>
          <w:sz w:val="24"/>
          <w:szCs w:val="24"/>
        </w:rPr>
        <w:t xml:space="preserve"> y la conservación </w:t>
      </w:r>
      <w:r w:rsidR="005056D5" w:rsidRPr="00B41756">
        <w:rPr>
          <w:rFonts w:ascii="Times New Roman" w:hAnsi="Times New Roman" w:cs="Times New Roman"/>
          <w:sz w:val="24"/>
          <w:szCs w:val="24"/>
        </w:rPr>
        <w:t xml:space="preserve">y transferencia internacional </w:t>
      </w:r>
      <w:r w:rsidR="006F1D61" w:rsidRPr="00B41756">
        <w:rPr>
          <w:rFonts w:ascii="Times New Roman" w:hAnsi="Times New Roman" w:cs="Times New Roman"/>
          <w:sz w:val="24"/>
          <w:szCs w:val="24"/>
        </w:rPr>
        <w:t>de germoplasma</w:t>
      </w:r>
      <w:r w:rsidRPr="00B41756">
        <w:rPr>
          <w:rFonts w:ascii="Times New Roman" w:hAnsi="Times New Roman" w:cs="Times New Roman"/>
          <w:sz w:val="24"/>
          <w:szCs w:val="24"/>
        </w:rPr>
        <w:t>. La germinación de semil</w:t>
      </w:r>
      <w:r w:rsidR="00642E5F" w:rsidRPr="00B41756">
        <w:rPr>
          <w:rFonts w:ascii="Times New Roman" w:hAnsi="Times New Roman" w:cs="Times New Roman"/>
          <w:sz w:val="24"/>
          <w:szCs w:val="24"/>
        </w:rPr>
        <w:t xml:space="preserve">las alcanzó aproximadamente </w:t>
      </w:r>
      <w:r w:rsidR="005624FC">
        <w:rPr>
          <w:rFonts w:ascii="Times New Roman" w:hAnsi="Times New Roman" w:cs="Times New Roman"/>
          <w:sz w:val="24"/>
          <w:szCs w:val="24"/>
        </w:rPr>
        <w:t xml:space="preserve">entre el </w:t>
      </w:r>
      <w:r w:rsidR="00642E5F" w:rsidRPr="00B41756">
        <w:rPr>
          <w:rFonts w:ascii="Times New Roman" w:hAnsi="Times New Roman" w:cs="Times New Roman"/>
          <w:sz w:val="24"/>
          <w:szCs w:val="24"/>
        </w:rPr>
        <w:t xml:space="preserve">20 </w:t>
      </w:r>
      <w:r w:rsidR="005624FC">
        <w:rPr>
          <w:rFonts w:ascii="Times New Roman" w:hAnsi="Times New Roman" w:cs="Times New Roman"/>
          <w:sz w:val="24"/>
          <w:szCs w:val="24"/>
        </w:rPr>
        <w:t>y el</w:t>
      </w:r>
      <w:r w:rsidRPr="00B41756">
        <w:rPr>
          <w:rFonts w:ascii="Times New Roman" w:hAnsi="Times New Roman" w:cs="Times New Roman"/>
          <w:sz w:val="24"/>
          <w:szCs w:val="24"/>
        </w:rPr>
        <w:t xml:space="preserve"> 99% después de 4 semanas de cultivo. La micropropagación fue realizada en medio de cultivo MS</w:t>
      </w:r>
      <w:r w:rsidR="00DC03CB" w:rsidRPr="00B41756">
        <w:rPr>
          <w:rFonts w:ascii="Times New Roman" w:hAnsi="Times New Roman" w:cs="Times New Roman"/>
          <w:sz w:val="24"/>
          <w:szCs w:val="24"/>
        </w:rPr>
        <w:t xml:space="preserve"> suplementado con sacarosa 3%, </w:t>
      </w:r>
      <w:r w:rsidRPr="00B41756">
        <w:rPr>
          <w:rFonts w:ascii="Times New Roman" w:hAnsi="Times New Roman" w:cs="Times New Roman"/>
          <w:sz w:val="24"/>
          <w:szCs w:val="24"/>
        </w:rPr>
        <w:t>A</w:t>
      </w:r>
      <w:r w:rsidR="00DC03CB" w:rsidRPr="00B41756">
        <w:rPr>
          <w:rFonts w:ascii="Times New Roman" w:hAnsi="Times New Roman" w:cs="Times New Roman"/>
          <w:sz w:val="24"/>
          <w:szCs w:val="24"/>
        </w:rPr>
        <w:t>I</w:t>
      </w:r>
      <w:r w:rsidR="00B41756">
        <w:rPr>
          <w:rFonts w:ascii="Times New Roman" w:hAnsi="Times New Roman" w:cs="Times New Roman"/>
          <w:sz w:val="24"/>
          <w:szCs w:val="24"/>
        </w:rPr>
        <w:t>A 0</w:t>
      </w:r>
      <w:r w:rsidR="0031441D">
        <w:rPr>
          <w:rFonts w:ascii="Times New Roman" w:hAnsi="Times New Roman" w:cs="Times New Roman"/>
          <w:sz w:val="24"/>
          <w:szCs w:val="24"/>
        </w:rPr>
        <w:t>,</w:t>
      </w:r>
      <w:r w:rsidR="005056D5" w:rsidRPr="00B41756">
        <w:rPr>
          <w:rFonts w:ascii="Times New Roman" w:hAnsi="Times New Roman" w:cs="Times New Roman"/>
          <w:sz w:val="24"/>
          <w:szCs w:val="24"/>
        </w:rPr>
        <w:t xml:space="preserve">02 mg </w:t>
      </w:r>
      <w:r w:rsidRPr="00B41756">
        <w:rPr>
          <w:rFonts w:ascii="Times New Roman" w:hAnsi="Times New Roman" w:cs="Times New Roman"/>
          <w:sz w:val="24"/>
          <w:szCs w:val="24"/>
        </w:rPr>
        <w:t>L</w:t>
      </w:r>
      <w:r w:rsidR="00FB08E8" w:rsidRPr="00B41756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B41756">
        <w:rPr>
          <w:rFonts w:ascii="Times New Roman" w:hAnsi="Times New Roman" w:cs="Times New Roman"/>
          <w:sz w:val="24"/>
          <w:szCs w:val="24"/>
        </w:rPr>
        <w:t xml:space="preserve"> y AG</w:t>
      </w:r>
      <w:r w:rsidRPr="00B41756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B41756">
        <w:rPr>
          <w:rFonts w:ascii="Times New Roman" w:hAnsi="Times New Roman" w:cs="Times New Roman"/>
          <w:sz w:val="24"/>
          <w:szCs w:val="24"/>
        </w:rPr>
        <w:t xml:space="preserve"> 0</w:t>
      </w:r>
      <w:r w:rsidR="0031441D">
        <w:rPr>
          <w:rFonts w:ascii="Times New Roman" w:hAnsi="Times New Roman" w:cs="Times New Roman"/>
          <w:sz w:val="24"/>
          <w:szCs w:val="24"/>
        </w:rPr>
        <w:t>,</w:t>
      </w:r>
      <w:r w:rsidR="005056D5" w:rsidRPr="00B41756">
        <w:rPr>
          <w:rFonts w:ascii="Times New Roman" w:hAnsi="Times New Roman" w:cs="Times New Roman"/>
          <w:sz w:val="24"/>
          <w:szCs w:val="24"/>
        </w:rPr>
        <w:t xml:space="preserve">02 mg </w:t>
      </w:r>
      <w:r w:rsidRPr="00B41756">
        <w:rPr>
          <w:rFonts w:ascii="Times New Roman" w:hAnsi="Times New Roman" w:cs="Times New Roman"/>
          <w:sz w:val="24"/>
          <w:szCs w:val="24"/>
        </w:rPr>
        <w:t>L</w:t>
      </w:r>
      <w:r w:rsidR="00FB08E8" w:rsidRPr="00B41756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B41756">
        <w:rPr>
          <w:rFonts w:ascii="Times New Roman" w:hAnsi="Times New Roman" w:cs="Times New Roman"/>
          <w:sz w:val="24"/>
          <w:szCs w:val="24"/>
        </w:rPr>
        <w:t xml:space="preserve">. </w:t>
      </w:r>
      <w:r w:rsidR="00AA7A4F" w:rsidRPr="00B41756">
        <w:rPr>
          <w:rFonts w:ascii="Times New Roman" w:hAnsi="Times New Roman" w:cs="Times New Roman"/>
          <w:sz w:val="24"/>
          <w:szCs w:val="24"/>
        </w:rPr>
        <w:t>E</w:t>
      </w:r>
      <w:r w:rsidRPr="00B41756">
        <w:rPr>
          <w:rFonts w:ascii="Times New Roman" w:hAnsi="Times New Roman" w:cs="Times New Roman"/>
          <w:sz w:val="24"/>
          <w:szCs w:val="24"/>
        </w:rPr>
        <w:t>l potencial morfogenético de explantes de raíz, peciolo, hoja, nudo y entrenudo fue investigado con la finalidad de desarrollar un protocolo confiable de regeneración de plantas.</w:t>
      </w:r>
      <w:r w:rsidR="00AA7A4F" w:rsidRPr="00B41756">
        <w:rPr>
          <w:rFonts w:ascii="Times New Roman" w:hAnsi="Times New Roman" w:cs="Times New Roman"/>
          <w:sz w:val="24"/>
          <w:szCs w:val="24"/>
        </w:rPr>
        <w:t xml:space="preserve"> </w:t>
      </w:r>
      <w:r w:rsidRPr="00B41756">
        <w:rPr>
          <w:rFonts w:ascii="Times New Roman" w:hAnsi="Times New Roman" w:cs="Times New Roman"/>
          <w:sz w:val="24"/>
          <w:szCs w:val="24"/>
        </w:rPr>
        <w:t xml:space="preserve">La conservación e intercambio internacional de germoplasma </w:t>
      </w:r>
      <w:r w:rsidRPr="00B41756">
        <w:rPr>
          <w:rFonts w:ascii="Times New Roman" w:hAnsi="Times New Roman" w:cs="Times New Roman"/>
          <w:i/>
          <w:sz w:val="24"/>
          <w:szCs w:val="24"/>
        </w:rPr>
        <w:t>in vitro</w:t>
      </w:r>
      <w:r w:rsidRPr="00B41756">
        <w:rPr>
          <w:rFonts w:ascii="Times New Roman" w:hAnsi="Times New Roman" w:cs="Times New Roman"/>
          <w:sz w:val="24"/>
          <w:szCs w:val="24"/>
        </w:rPr>
        <w:t xml:space="preserve"> también fue realizado</w:t>
      </w:r>
      <w:r w:rsidR="00FE22DD" w:rsidRPr="00B41756">
        <w:rPr>
          <w:rFonts w:ascii="Times New Roman" w:hAnsi="Times New Roman" w:cs="Times New Roman"/>
          <w:sz w:val="24"/>
          <w:szCs w:val="24"/>
        </w:rPr>
        <w:t>,</w:t>
      </w:r>
      <w:r w:rsidR="00850AC2" w:rsidRPr="00B41756">
        <w:rPr>
          <w:rFonts w:ascii="Times New Roman" w:hAnsi="Times New Roman" w:cs="Times New Roman"/>
          <w:sz w:val="24"/>
          <w:szCs w:val="24"/>
        </w:rPr>
        <w:t xml:space="preserve"> entre Perú, Brasil y Ecuador</w:t>
      </w:r>
      <w:r w:rsidRPr="00B4175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624FC" w:rsidRPr="00B41756" w:rsidRDefault="005624FC" w:rsidP="00FB71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4874" w:rsidRDefault="00DE4874" w:rsidP="00FB71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5E2">
        <w:rPr>
          <w:rFonts w:ascii="Times New Roman" w:hAnsi="Times New Roman" w:cs="Times New Roman"/>
          <w:b/>
          <w:sz w:val="24"/>
          <w:szCs w:val="24"/>
        </w:rPr>
        <w:t>Palabras clave:</w:t>
      </w:r>
      <w:r w:rsidRPr="004D15E2">
        <w:rPr>
          <w:rFonts w:ascii="Times New Roman" w:hAnsi="Times New Roman" w:cs="Times New Roman"/>
          <w:sz w:val="24"/>
          <w:szCs w:val="24"/>
        </w:rPr>
        <w:t xml:space="preserve"> </w:t>
      </w:r>
      <w:r w:rsidR="0018083F">
        <w:rPr>
          <w:rFonts w:ascii="Times New Roman" w:hAnsi="Times New Roman" w:cs="Times New Roman"/>
          <w:sz w:val="24"/>
          <w:szCs w:val="24"/>
        </w:rPr>
        <w:t xml:space="preserve">Germinación de semillas </w:t>
      </w:r>
      <w:r w:rsidR="0018083F" w:rsidRPr="0018083F">
        <w:rPr>
          <w:rFonts w:ascii="Times New Roman" w:hAnsi="Times New Roman" w:cs="Times New Roman"/>
          <w:i/>
          <w:sz w:val="24"/>
          <w:szCs w:val="24"/>
        </w:rPr>
        <w:t>in vitro</w:t>
      </w:r>
      <w:r w:rsidRPr="004D15E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083F">
        <w:rPr>
          <w:rFonts w:ascii="Times New Roman" w:hAnsi="Times New Roman" w:cs="Times New Roman"/>
          <w:sz w:val="24"/>
          <w:szCs w:val="24"/>
        </w:rPr>
        <w:t xml:space="preserve">intercambio </w:t>
      </w:r>
      <w:r w:rsidR="00595D56">
        <w:rPr>
          <w:rFonts w:ascii="Times New Roman" w:hAnsi="Times New Roman" w:cs="Times New Roman"/>
          <w:sz w:val="24"/>
          <w:szCs w:val="24"/>
        </w:rPr>
        <w:t xml:space="preserve">internacional </w:t>
      </w:r>
      <w:r w:rsidR="0018083F">
        <w:rPr>
          <w:rFonts w:ascii="Times New Roman" w:hAnsi="Times New Roman" w:cs="Times New Roman"/>
          <w:sz w:val="24"/>
          <w:szCs w:val="24"/>
        </w:rPr>
        <w:t>de germoplasma, m</w:t>
      </w:r>
      <w:r w:rsidR="0018083F" w:rsidRPr="004D15E2">
        <w:rPr>
          <w:rFonts w:ascii="Times New Roman" w:hAnsi="Times New Roman" w:cs="Times New Roman"/>
          <w:sz w:val="24"/>
          <w:szCs w:val="24"/>
        </w:rPr>
        <w:t>orfogénesis</w:t>
      </w:r>
      <w:r w:rsidR="0018083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reguladores de crecimiento</w:t>
      </w:r>
      <w:r w:rsidR="00AA7A4F">
        <w:rPr>
          <w:rFonts w:ascii="Times New Roman" w:hAnsi="Times New Roman" w:cs="Times New Roman"/>
          <w:sz w:val="24"/>
          <w:szCs w:val="24"/>
        </w:rPr>
        <w:t>, semillas recalcitrantes</w:t>
      </w:r>
      <w:r w:rsidR="0018083F">
        <w:rPr>
          <w:rFonts w:ascii="Times New Roman" w:hAnsi="Times New Roman" w:cs="Times New Roman"/>
          <w:sz w:val="24"/>
          <w:szCs w:val="24"/>
        </w:rPr>
        <w:t>.</w:t>
      </w:r>
    </w:p>
    <w:p w:rsidR="005624FC" w:rsidRDefault="005624FC" w:rsidP="00FB71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5D56" w:rsidRPr="00690529" w:rsidRDefault="00595D56" w:rsidP="00FB71E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90529">
        <w:rPr>
          <w:rFonts w:ascii="Times New Roman" w:hAnsi="Times New Roman" w:cs="Times New Roman"/>
          <w:b/>
          <w:sz w:val="28"/>
          <w:szCs w:val="28"/>
          <w:lang w:val="en-US"/>
        </w:rPr>
        <w:t>Abstract</w:t>
      </w:r>
    </w:p>
    <w:p w:rsidR="00D945B2" w:rsidRPr="00FF053F" w:rsidRDefault="00595D56" w:rsidP="00FB71E5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  <w:lang w:val="en-US"/>
        </w:rPr>
      </w:pPr>
      <w:r w:rsidRPr="009F6EEB">
        <w:rPr>
          <w:rFonts w:ascii="Times New Roman" w:hAnsi="Times New Roman" w:cs="Times New Roman"/>
          <w:sz w:val="24"/>
          <w:szCs w:val="24"/>
          <w:lang w:val="en-US"/>
        </w:rPr>
        <w:t xml:space="preserve">In the New World the genus </w:t>
      </w:r>
      <w:r w:rsidRPr="009F6EEB">
        <w:rPr>
          <w:rFonts w:ascii="Times New Roman" w:hAnsi="Times New Roman" w:cs="Times New Roman"/>
          <w:i/>
          <w:sz w:val="24"/>
          <w:szCs w:val="24"/>
          <w:lang w:val="en-US"/>
        </w:rPr>
        <w:t>Piper</w:t>
      </w:r>
      <w:r w:rsidRPr="009F6EEB">
        <w:rPr>
          <w:rFonts w:ascii="Times New Roman" w:hAnsi="Times New Roman" w:cs="Times New Roman"/>
          <w:sz w:val="24"/>
          <w:szCs w:val="24"/>
          <w:lang w:val="en-US"/>
        </w:rPr>
        <w:t xml:space="preserve"> (Piperaceae) contains at least 500 species in which many biologically a</w:t>
      </w:r>
      <w:r w:rsidR="00C14F58" w:rsidRPr="009F6EEB">
        <w:rPr>
          <w:rFonts w:ascii="Times New Roman" w:hAnsi="Times New Roman" w:cs="Times New Roman"/>
          <w:sz w:val="24"/>
          <w:szCs w:val="24"/>
          <w:lang w:val="en-US"/>
        </w:rPr>
        <w:t>ctive compounds were identified</w:t>
      </w:r>
      <w:r w:rsidR="009F6EEB" w:rsidRPr="009F6EEB">
        <w:rPr>
          <w:rFonts w:ascii="Times New Roman" w:hAnsi="Times New Roman" w:cs="Times New Roman"/>
          <w:sz w:val="24"/>
          <w:szCs w:val="24"/>
          <w:lang w:val="en-US"/>
        </w:rPr>
        <w:t>; is why the s</w:t>
      </w:r>
      <w:r w:rsidR="00EE47CB">
        <w:rPr>
          <w:rFonts w:ascii="Times New Roman" w:hAnsi="Times New Roman" w:cs="Times New Roman"/>
          <w:sz w:val="24"/>
          <w:szCs w:val="24"/>
          <w:lang w:val="en-US"/>
        </w:rPr>
        <w:t xml:space="preserve">tudy of the chemistry and </w:t>
      </w:r>
      <w:r w:rsidR="0096100C">
        <w:rPr>
          <w:rFonts w:ascii="Times New Roman" w:hAnsi="Times New Roman" w:cs="Times New Roman"/>
          <w:sz w:val="24"/>
          <w:szCs w:val="24"/>
          <w:lang w:val="en-US"/>
        </w:rPr>
        <w:t>biosy</w:t>
      </w:r>
      <w:r w:rsidR="009F6EEB">
        <w:rPr>
          <w:rFonts w:ascii="Times New Roman" w:hAnsi="Times New Roman" w:cs="Times New Roman"/>
          <w:sz w:val="24"/>
          <w:szCs w:val="24"/>
          <w:lang w:val="en-US"/>
        </w:rPr>
        <w:t xml:space="preserve">nthesis in members of this genus are of interest, and here techniques </w:t>
      </w:r>
      <w:r w:rsidR="009F6EEB" w:rsidRPr="009F6EEB">
        <w:rPr>
          <w:rFonts w:ascii="Times New Roman" w:hAnsi="Times New Roman" w:cs="Times New Roman"/>
          <w:i/>
          <w:sz w:val="24"/>
          <w:szCs w:val="24"/>
          <w:lang w:val="en-US"/>
        </w:rPr>
        <w:t>in vitro</w:t>
      </w:r>
      <w:r w:rsidR="009F6EEB">
        <w:rPr>
          <w:rFonts w:ascii="Times New Roman" w:hAnsi="Times New Roman" w:cs="Times New Roman"/>
          <w:sz w:val="24"/>
          <w:szCs w:val="24"/>
          <w:lang w:val="en-US"/>
        </w:rPr>
        <w:t xml:space="preserve"> tissue culture plays a fundamental role. </w:t>
      </w:r>
      <w:r w:rsidRPr="003723A1">
        <w:rPr>
          <w:rFonts w:ascii="Times New Roman" w:hAnsi="Times New Roman" w:cs="Times New Roman"/>
          <w:sz w:val="24"/>
          <w:szCs w:val="24"/>
          <w:lang w:val="en-US"/>
        </w:rPr>
        <w:t xml:space="preserve">The aim of this work was to establish several </w:t>
      </w:r>
      <w:r w:rsidRPr="003723A1">
        <w:rPr>
          <w:rFonts w:ascii="Times New Roman" w:hAnsi="Times New Roman" w:cs="Times New Roman"/>
          <w:i/>
          <w:sz w:val="24"/>
          <w:szCs w:val="24"/>
          <w:lang w:val="en-US"/>
        </w:rPr>
        <w:t>in vitro</w:t>
      </w:r>
      <w:r w:rsidRPr="003723A1">
        <w:rPr>
          <w:rFonts w:ascii="Times New Roman" w:hAnsi="Times New Roman" w:cs="Times New Roman"/>
          <w:sz w:val="24"/>
          <w:szCs w:val="24"/>
          <w:lang w:val="en-US"/>
        </w:rPr>
        <w:t xml:space="preserve"> culture systems in different </w:t>
      </w:r>
      <w:r w:rsidRPr="003723A1">
        <w:rPr>
          <w:rFonts w:ascii="Times New Roman" w:hAnsi="Times New Roman" w:cs="Times New Roman"/>
          <w:i/>
          <w:sz w:val="24"/>
          <w:szCs w:val="24"/>
          <w:lang w:val="en-US"/>
        </w:rPr>
        <w:t>Piper</w:t>
      </w:r>
      <w:r w:rsidR="00642E5F" w:rsidRPr="003723A1">
        <w:rPr>
          <w:rFonts w:ascii="Times New Roman" w:hAnsi="Times New Roman" w:cs="Times New Roman"/>
          <w:sz w:val="24"/>
          <w:szCs w:val="24"/>
          <w:lang w:val="en-US"/>
        </w:rPr>
        <w:t xml:space="preserve"> species</w:t>
      </w:r>
      <w:r w:rsidR="009F6E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02B94" w:rsidRPr="00502B9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in order to propagate clonally </w:t>
      </w:r>
      <w:r w:rsidR="00502B9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and regenerate by </w:t>
      </w:r>
      <w:r w:rsidR="00502B9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lastRenderedPageBreak/>
        <w:t>direct org</w:t>
      </w:r>
      <w:r w:rsidR="0074461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anogenesis for</w:t>
      </w:r>
      <w:r w:rsidR="009F6EE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the establishment the </w:t>
      </w:r>
      <w:r w:rsidR="00502B9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field plants, </w:t>
      </w:r>
      <w:r w:rsidR="009F6EE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="00502B9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conservation and </w:t>
      </w:r>
      <w:r w:rsidR="0074461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international germoplasm exchange.</w:t>
      </w:r>
      <w:r w:rsidR="009F6EEB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The seed germina</w:t>
      </w:r>
      <w:r w:rsidR="00642E5F">
        <w:rPr>
          <w:rFonts w:ascii="Times New Roman" w:hAnsi="Times New Roman" w:cs="Times New Roman"/>
          <w:sz w:val="24"/>
          <w:szCs w:val="24"/>
          <w:lang w:val="en-US"/>
        </w:rPr>
        <w:t>tion achieved approximately 20 -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99% after 4 weeks of culture. The micropropagation was performed on MS culture medium supplemented </w:t>
      </w:r>
      <w:r w:rsidR="00B41756">
        <w:rPr>
          <w:rFonts w:ascii="Times New Roman" w:hAnsi="Times New Roman" w:cs="Times New Roman"/>
          <w:sz w:val="24"/>
          <w:szCs w:val="24"/>
          <w:lang w:val="en-US"/>
        </w:rPr>
        <w:t>with sucrose (3%), IAA (0</w:t>
      </w:r>
      <w:proofErr w:type="gramStart"/>
      <w:r w:rsidR="005624F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5056D5">
        <w:rPr>
          <w:rFonts w:ascii="Times New Roman" w:hAnsi="Times New Roman" w:cs="Times New Roman"/>
          <w:sz w:val="24"/>
          <w:szCs w:val="24"/>
          <w:lang w:val="en-US"/>
        </w:rPr>
        <w:t>02</w:t>
      </w:r>
      <w:proofErr w:type="gramEnd"/>
      <w:r w:rsidR="005056D5">
        <w:rPr>
          <w:rFonts w:ascii="Times New Roman" w:hAnsi="Times New Roman" w:cs="Times New Roman"/>
          <w:sz w:val="24"/>
          <w:szCs w:val="24"/>
          <w:lang w:val="en-US"/>
        </w:rPr>
        <w:t xml:space="preserve"> mg </w:t>
      </w: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FB08E8" w:rsidRPr="00FB08E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-1</w:t>
      </w:r>
      <w:r>
        <w:rPr>
          <w:rFonts w:ascii="Times New Roman" w:hAnsi="Times New Roman" w:cs="Times New Roman"/>
          <w:sz w:val="24"/>
          <w:szCs w:val="24"/>
          <w:lang w:val="en-US"/>
        </w:rPr>
        <w:t>) and GA</w:t>
      </w:r>
      <w:r w:rsidRPr="00AF441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B41756">
        <w:rPr>
          <w:rFonts w:ascii="Times New Roman" w:hAnsi="Times New Roman" w:cs="Times New Roman"/>
          <w:sz w:val="24"/>
          <w:szCs w:val="24"/>
          <w:lang w:val="en-US"/>
        </w:rPr>
        <w:t xml:space="preserve"> (0</w:t>
      </w:r>
      <w:r w:rsidR="0031441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5056D5">
        <w:rPr>
          <w:rFonts w:ascii="Times New Roman" w:hAnsi="Times New Roman" w:cs="Times New Roman"/>
          <w:sz w:val="24"/>
          <w:szCs w:val="24"/>
          <w:lang w:val="en-US"/>
        </w:rPr>
        <w:t xml:space="preserve">02 mg </w:t>
      </w:r>
      <w:r w:rsidR="00FB08E8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FB08E8" w:rsidRPr="00FB08E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-1</w:t>
      </w:r>
      <w:r w:rsidR="00FB08E8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Callus induction and morphogenetic potential of root, petiole, leaf, node and internode explants was investigated to develop a reliable plant regeneration protocol. The </w:t>
      </w:r>
      <w:r w:rsidRPr="00FD5BB8">
        <w:rPr>
          <w:rFonts w:ascii="Times New Roman" w:hAnsi="Times New Roman" w:cs="Times New Roman"/>
          <w:i/>
          <w:sz w:val="24"/>
          <w:szCs w:val="24"/>
          <w:lang w:val="en-US"/>
        </w:rPr>
        <w:t>in vitro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germplasm conservation and international germp</w:t>
      </w:r>
      <w:r w:rsidR="00FF053F">
        <w:rPr>
          <w:rFonts w:ascii="Times New Roman" w:hAnsi="Times New Roman" w:cs="Times New Roman"/>
          <w:sz w:val="24"/>
          <w:szCs w:val="24"/>
          <w:lang w:val="en-US"/>
        </w:rPr>
        <w:t>lasm exchange also was realized,</w:t>
      </w:r>
      <w:r w:rsidR="00FB08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4461D">
        <w:rPr>
          <w:rFonts w:ascii="Times New Roman" w:hAnsi="Times New Roman" w:cs="Times New Roman"/>
          <w:sz w:val="24"/>
          <w:szCs w:val="24"/>
          <w:lang w:val="en-US"/>
        </w:rPr>
        <w:t>between Perú, Brazil and Ecuador</w:t>
      </w:r>
      <w:r w:rsidR="00DB34A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7446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95D56" w:rsidRPr="00E07057" w:rsidRDefault="00595D56" w:rsidP="00FB71E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8"/>
          <w:szCs w:val="18"/>
          <w:lang w:val="en-US"/>
        </w:rPr>
      </w:pPr>
    </w:p>
    <w:p w:rsidR="00595D56" w:rsidRDefault="00595D56" w:rsidP="00FB71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D15E2">
        <w:rPr>
          <w:rFonts w:ascii="Times New Roman" w:hAnsi="Times New Roman" w:cs="Times New Roman"/>
          <w:b/>
          <w:sz w:val="24"/>
          <w:szCs w:val="24"/>
          <w:lang w:val="en-US"/>
        </w:rPr>
        <w:t xml:space="preserve">Key words: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Germplasm international exchange, growth regulators, </w:t>
      </w:r>
      <w:r w:rsidRPr="00595D56">
        <w:rPr>
          <w:rFonts w:ascii="Times New Roman" w:hAnsi="Times New Roman" w:cs="Times New Roman"/>
          <w:i/>
          <w:sz w:val="24"/>
          <w:szCs w:val="24"/>
          <w:lang w:val="en-US"/>
        </w:rPr>
        <w:t>in vitro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seeds germination, morphogen</w:t>
      </w:r>
      <w:r w:rsidR="00032BEA">
        <w:rPr>
          <w:rFonts w:ascii="Times New Roman" w:hAnsi="Times New Roman" w:cs="Times New Roman"/>
          <w:sz w:val="24"/>
          <w:szCs w:val="24"/>
          <w:lang w:val="en-US"/>
        </w:rPr>
        <w:t>esis, recalcitrant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seeds.</w:t>
      </w:r>
    </w:p>
    <w:p w:rsidR="007A448E" w:rsidRPr="00A222B2" w:rsidRDefault="00595D56" w:rsidP="00FB71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22B2">
        <w:rPr>
          <w:rFonts w:ascii="Times New Roman" w:hAnsi="Times New Roman" w:cs="Times New Roman"/>
          <w:sz w:val="24"/>
          <w:szCs w:val="24"/>
        </w:rPr>
        <w:t>__________________</w:t>
      </w:r>
    </w:p>
    <w:p w:rsidR="00E07057" w:rsidRPr="00A222B2" w:rsidRDefault="00E07057" w:rsidP="00FB71E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8"/>
          <w:szCs w:val="18"/>
        </w:rPr>
      </w:pPr>
    </w:p>
    <w:p w:rsidR="002868C3" w:rsidRDefault="002868C3" w:rsidP="00FB71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95D56" w:rsidRDefault="0073577B" w:rsidP="00FB71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Recibido: </w:t>
      </w:r>
      <w:r>
        <w:rPr>
          <w:rFonts w:ascii="Times New Roman" w:hAnsi="Times New Roman" w:cs="Times New Roman"/>
          <w:sz w:val="24"/>
          <w:szCs w:val="24"/>
        </w:rPr>
        <w:t>mayo 15 de 2012</w:t>
      </w:r>
    </w:p>
    <w:p w:rsidR="0073577B" w:rsidRPr="0073577B" w:rsidRDefault="0073577B" w:rsidP="00FB71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577B">
        <w:rPr>
          <w:rFonts w:ascii="Times New Roman" w:hAnsi="Times New Roman" w:cs="Times New Roman"/>
          <w:b/>
          <w:sz w:val="24"/>
          <w:szCs w:val="24"/>
        </w:rPr>
        <w:t>Aprobado:</w:t>
      </w:r>
      <w:r>
        <w:rPr>
          <w:rFonts w:ascii="Times New Roman" w:hAnsi="Times New Roman" w:cs="Times New Roman"/>
          <w:sz w:val="24"/>
          <w:szCs w:val="24"/>
        </w:rPr>
        <w:t xml:space="preserve"> noviembre 21 de 2012</w:t>
      </w:r>
    </w:p>
    <w:p w:rsidR="002868C3" w:rsidRDefault="002868C3" w:rsidP="00FB71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D15E2" w:rsidRDefault="00595D56" w:rsidP="00FB71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95D56">
        <w:rPr>
          <w:rFonts w:ascii="Times New Roman" w:hAnsi="Times New Roman" w:cs="Times New Roman"/>
          <w:b/>
          <w:sz w:val="24"/>
          <w:szCs w:val="24"/>
        </w:rPr>
        <w:t>Introducción</w:t>
      </w:r>
    </w:p>
    <w:p w:rsidR="005624FC" w:rsidRPr="00595D56" w:rsidRDefault="005624FC" w:rsidP="00FB71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C4DB4" w:rsidRDefault="00964BB2" w:rsidP="00FB71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B2">
        <w:rPr>
          <w:rFonts w:ascii="Times New Roman" w:hAnsi="Times New Roman" w:cs="Times New Roman"/>
          <w:sz w:val="24"/>
          <w:szCs w:val="24"/>
        </w:rPr>
        <w:t xml:space="preserve">La familia Piperaceae </w:t>
      </w:r>
      <w:r w:rsidR="009E7F8E">
        <w:rPr>
          <w:rFonts w:ascii="Times New Roman" w:hAnsi="Times New Roman" w:cs="Times New Roman"/>
          <w:sz w:val="24"/>
          <w:szCs w:val="24"/>
        </w:rPr>
        <w:t>es considerada una de las más complejas y diversas entre las angiospermas basales</w:t>
      </w:r>
      <w:r w:rsidR="00E31214">
        <w:rPr>
          <w:rFonts w:ascii="Times New Roman" w:hAnsi="Times New Roman" w:cs="Times New Roman"/>
          <w:sz w:val="24"/>
          <w:szCs w:val="24"/>
        </w:rPr>
        <w:t>,</w:t>
      </w:r>
      <w:r w:rsidR="004252DE">
        <w:rPr>
          <w:rFonts w:ascii="Times New Roman" w:hAnsi="Times New Roman" w:cs="Times New Roman"/>
          <w:sz w:val="24"/>
          <w:szCs w:val="24"/>
        </w:rPr>
        <w:t xml:space="preserve"> razón por la cual</w:t>
      </w:r>
      <w:r w:rsidR="009E7F8E">
        <w:rPr>
          <w:rFonts w:ascii="Times New Roman" w:hAnsi="Times New Roman" w:cs="Times New Roman"/>
          <w:sz w:val="24"/>
          <w:szCs w:val="24"/>
        </w:rPr>
        <w:t xml:space="preserve"> </w:t>
      </w:r>
      <w:r w:rsidR="00E33251">
        <w:rPr>
          <w:rFonts w:ascii="Times New Roman" w:hAnsi="Times New Roman" w:cs="Times New Roman"/>
          <w:sz w:val="24"/>
          <w:szCs w:val="24"/>
        </w:rPr>
        <w:t>la definición</w:t>
      </w:r>
      <w:r w:rsidR="009E7F8E">
        <w:rPr>
          <w:rFonts w:ascii="Times New Roman" w:hAnsi="Times New Roman" w:cs="Times New Roman"/>
          <w:sz w:val="24"/>
          <w:szCs w:val="24"/>
        </w:rPr>
        <w:t xml:space="preserve"> </w:t>
      </w:r>
      <w:r w:rsidR="00E33251">
        <w:rPr>
          <w:rFonts w:ascii="Times New Roman" w:hAnsi="Times New Roman" w:cs="Times New Roman"/>
          <w:sz w:val="24"/>
          <w:szCs w:val="24"/>
        </w:rPr>
        <w:t>d</w:t>
      </w:r>
      <w:r w:rsidR="009E7F8E">
        <w:rPr>
          <w:rFonts w:ascii="Times New Roman" w:hAnsi="Times New Roman" w:cs="Times New Roman"/>
          <w:sz w:val="24"/>
          <w:szCs w:val="24"/>
        </w:rPr>
        <w:t xml:space="preserve">el número de géneros </w:t>
      </w:r>
      <w:r w:rsidR="00E31214">
        <w:rPr>
          <w:rFonts w:ascii="Times New Roman" w:hAnsi="Times New Roman" w:cs="Times New Roman"/>
          <w:sz w:val="24"/>
          <w:szCs w:val="24"/>
        </w:rPr>
        <w:t xml:space="preserve">y especies </w:t>
      </w:r>
      <w:r w:rsidR="009E7F8E">
        <w:rPr>
          <w:rFonts w:ascii="Times New Roman" w:hAnsi="Times New Roman" w:cs="Times New Roman"/>
          <w:sz w:val="24"/>
          <w:szCs w:val="24"/>
        </w:rPr>
        <w:t>que la componen</w:t>
      </w:r>
      <w:r w:rsidR="00E31214">
        <w:rPr>
          <w:rFonts w:ascii="Times New Roman" w:hAnsi="Times New Roman" w:cs="Times New Roman"/>
          <w:sz w:val="24"/>
          <w:szCs w:val="24"/>
        </w:rPr>
        <w:t>, su filogenia y modelo de diversidad floral</w:t>
      </w:r>
      <w:r w:rsidR="00087F9A">
        <w:rPr>
          <w:rFonts w:ascii="Times New Roman" w:hAnsi="Times New Roman" w:cs="Times New Roman"/>
          <w:sz w:val="24"/>
          <w:szCs w:val="24"/>
        </w:rPr>
        <w:t xml:space="preserve"> e</w:t>
      </w:r>
      <w:r w:rsidR="0090115C">
        <w:rPr>
          <w:rFonts w:ascii="Times New Roman" w:hAnsi="Times New Roman" w:cs="Times New Roman"/>
          <w:sz w:val="24"/>
          <w:szCs w:val="24"/>
        </w:rPr>
        <w:t>s,</w:t>
      </w:r>
      <w:r w:rsidR="00087F9A">
        <w:rPr>
          <w:rFonts w:ascii="Times New Roman" w:hAnsi="Times New Roman" w:cs="Times New Roman"/>
          <w:sz w:val="24"/>
          <w:szCs w:val="24"/>
        </w:rPr>
        <w:t xml:space="preserve"> en la actualida</w:t>
      </w:r>
      <w:r w:rsidR="0090115C">
        <w:rPr>
          <w:rFonts w:ascii="Times New Roman" w:hAnsi="Times New Roman" w:cs="Times New Roman"/>
          <w:sz w:val="24"/>
          <w:szCs w:val="24"/>
        </w:rPr>
        <w:t>d,</w:t>
      </w:r>
      <w:r w:rsidR="00595D56">
        <w:rPr>
          <w:rFonts w:ascii="Times New Roman" w:hAnsi="Times New Roman" w:cs="Times New Roman"/>
          <w:sz w:val="24"/>
          <w:szCs w:val="24"/>
        </w:rPr>
        <w:t xml:space="preserve"> motivo de grandes </w:t>
      </w:r>
      <w:r w:rsidR="009E7F8E">
        <w:rPr>
          <w:rFonts w:ascii="Times New Roman" w:hAnsi="Times New Roman" w:cs="Times New Roman"/>
          <w:sz w:val="24"/>
          <w:szCs w:val="24"/>
        </w:rPr>
        <w:t>controversias</w:t>
      </w:r>
      <w:r w:rsidR="00595D56">
        <w:rPr>
          <w:rFonts w:ascii="Times New Roman" w:hAnsi="Times New Roman" w:cs="Times New Roman"/>
          <w:sz w:val="24"/>
          <w:szCs w:val="24"/>
        </w:rPr>
        <w:t xml:space="preserve"> (Jaramillo y</w:t>
      </w:r>
      <w:r w:rsidR="00E31214">
        <w:rPr>
          <w:rFonts w:ascii="Times New Roman" w:hAnsi="Times New Roman" w:cs="Times New Roman"/>
          <w:sz w:val="24"/>
          <w:szCs w:val="24"/>
        </w:rPr>
        <w:t xml:space="preserve"> Manos</w:t>
      </w:r>
      <w:r w:rsidR="001E087B">
        <w:rPr>
          <w:rFonts w:ascii="Times New Roman" w:hAnsi="Times New Roman" w:cs="Times New Roman"/>
          <w:sz w:val="24"/>
          <w:szCs w:val="24"/>
        </w:rPr>
        <w:t>,</w:t>
      </w:r>
      <w:r w:rsidR="00E31214">
        <w:rPr>
          <w:rFonts w:ascii="Times New Roman" w:hAnsi="Times New Roman" w:cs="Times New Roman"/>
          <w:sz w:val="24"/>
          <w:szCs w:val="24"/>
        </w:rPr>
        <w:t xml:space="preserve"> 2001)</w:t>
      </w:r>
      <w:r w:rsidR="009E7F8E">
        <w:rPr>
          <w:rFonts w:ascii="Times New Roman" w:hAnsi="Times New Roman" w:cs="Times New Roman"/>
          <w:sz w:val="24"/>
          <w:szCs w:val="24"/>
        </w:rPr>
        <w:t xml:space="preserve">. </w:t>
      </w:r>
      <w:r w:rsidR="00E31214" w:rsidRPr="00134F70">
        <w:rPr>
          <w:rFonts w:ascii="Times New Roman" w:hAnsi="Times New Roman" w:cs="Times New Roman"/>
          <w:sz w:val="24"/>
          <w:szCs w:val="24"/>
        </w:rPr>
        <w:t>Para</w:t>
      </w:r>
      <w:r w:rsidR="00E31214">
        <w:rPr>
          <w:rFonts w:ascii="Times New Roman" w:hAnsi="Times New Roman" w:cs="Times New Roman"/>
          <w:sz w:val="24"/>
          <w:szCs w:val="24"/>
        </w:rPr>
        <w:t xml:space="preserve"> algunos </w:t>
      </w:r>
      <w:r w:rsidR="00E31214" w:rsidRPr="001D7E06">
        <w:rPr>
          <w:rFonts w:ascii="Times New Roman" w:hAnsi="Times New Roman" w:cs="Times New Roman"/>
          <w:sz w:val="24"/>
          <w:szCs w:val="24"/>
        </w:rPr>
        <w:t>autores</w:t>
      </w:r>
      <w:r w:rsidR="001E5369">
        <w:rPr>
          <w:rFonts w:ascii="Times New Roman" w:hAnsi="Times New Roman" w:cs="Times New Roman"/>
          <w:sz w:val="24"/>
          <w:szCs w:val="24"/>
        </w:rPr>
        <w:t>,</w:t>
      </w:r>
      <w:r w:rsidR="00850AC2" w:rsidRPr="001D7E06">
        <w:rPr>
          <w:rFonts w:ascii="Times New Roman" w:hAnsi="Times New Roman" w:cs="Times New Roman"/>
          <w:sz w:val="24"/>
          <w:szCs w:val="24"/>
        </w:rPr>
        <w:t xml:space="preserve"> </w:t>
      </w:r>
      <w:r w:rsidR="00850AC2" w:rsidRPr="00134F70">
        <w:rPr>
          <w:rFonts w:ascii="Times New Roman" w:hAnsi="Times New Roman" w:cs="Times New Roman"/>
          <w:sz w:val="24"/>
          <w:szCs w:val="24"/>
        </w:rPr>
        <w:t>incluye</w:t>
      </w:r>
      <w:r w:rsidR="00E31214" w:rsidRPr="00134F70">
        <w:rPr>
          <w:rFonts w:ascii="Times New Roman" w:hAnsi="Times New Roman" w:cs="Times New Roman"/>
          <w:sz w:val="24"/>
          <w:szCs w:val="24"/>
        </w:rPr>
        <w:t xml:space="preserve"> </w:t>
      </w:r>
      <w:r w:rsidRPr="00964BB2">
        <w:rPr>
          <w:rFonts w:ascii="Times New Roman" w:hAnsi="Times New Roman" w:cs="Times New Roman"/>
          <w:sz w:val="24"/>
          <w:szCs w:val="24"/>
        </w:rPr>
        <w:t>14 géneros y alrededor de</w:t>
      </w:r>
      <w:r w:rsidR="000C5DF6">
        <w:rPr>
          <w:rFonts w:ascii="Times New Roman" w:hAnsi="Times New Roman" w:cs="Times New Roman"/>
          <w:sz w:val="24"/>
          <w:szCs w:val="24"/>
        </w:rPr>
        <w:t xml:space="preserve"> 1950 especies (Mabberley</w:t>
      </w:r>
      <w:r w:rsidR="00595D56">
        <w:rPr>
          <w:rFonts w:ascii="Times New Roman" w:hAnsi="Times New Roman" w:cs="Times New Roman"/>
          <w:sz w:val="24"/>
          <w:szCs w:val="24"/>
        </w:rPr>
        <w:t>,</w:t>
      </w:r>
      <w:r w:rsidR="000C5DF6">
        <w:rPr>
          <w:rFonts w:ascii="Times New Roman" w:hAnsi="Times New Roman" w:cs="Times New Roman"/>
          <w:sz w:val="24"/>
          <w:szCs w:val="24"/>
        </w:rPr>
        <w:t xml:space="preserve"> 1997), ampliamente dist</w:t>
      </w:r>
      <w:r w:rsidR="00087F9A">
        <w:rPr>
          <w:rFonts w:ascii="Times New Roman" w:hAnsi="Times New Roman" w:cs="Times New Roman"/>
          <w:sz w:val="24"/>
          <w:szCs w:val="24"/>
        </w:rPr>
        <w:t>ribuidas en ambos hemisferios</w:t>
      </w:r>
      <w:r w:rsidR="00087F9A" w:rsidRPr="001D7E06">
        <w:rPr>
          <w:rFonts w:ascii="Times New Roman" w:hAnsi="Times New Roman" w:cs="Times New Roman"/>
          <w:sz w:val="24"/>
          <w:szCs w:val="24"/>
        </w:rPr>
        <w:t>.</w:t>
      </w:r>
      <w:r w:rsidR="0090115C" w:rsidRPr="001D7E06">
        <w:rPr>
          <w:rFonts w:ascii="Times New Roman" w:hAnsi="Times New Roman" w:cs="Times New Roman"/>
          <w:sz w:val="24"/>
          <w:szCs w:val="24"/>
        </w:rPr>
        <w:t xml:space="preserve"> </w:t>
      </w:r>
      <w:r w:rsidR="00850AC2" w:rsidRPr="001D7E06">
        <w:rPr>
          <w:rFonts w:ascii="Times New Roman" w:hAnsi="Times New Roman" w:cs="Times New Roman"/>
          <w:sz w:val="24"/>
          <w:szCs w:val="24"/>
        </w:rPr>
        <w:t>Comprende</w:t>
      </w:r>
      <w:r w:rsidR="00850AC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05E9E">
        <w:rPr>
          <w:rFonts w:ascii="Times New Roman" w:hAnsi="Times New Roman" w:cs="Times New Roman"/>
          <w:sz w:val="24"/>
          <w:szCs w:val="24"/>
        </w:rPr>
        <w:t>plantas herbáceas, arbustivas,</w:t>
      </w:r>
      <w:r w:rsidR="000C5DF6">
        <w:rPr>
          <w:rFonts w:ascii="Times New Roman" w:hAnsi="Times New Roman" w:cs="Times New Roman"/>
          <w:sz w:val="24"/>
          <w:szCs w:val="24"/>
        </w:rPr>
        <w:t xml:space="preserve"> algunas veces trepadoras y árboles. Conjuntamente con las Chlorantaceae y Saururaceae forman un grupo taxonómicamente aislado (Orden Piperales) de plantas relativamente ar</w:t>
      </w:r>
      <w:r w:rsidR="00461FE7">
        <w:rPr>
          <w:rFonts w:ascii="Times New Roman" w:hAnsi="Times New Roman" w:cs="Times New Roman"/>
          <w:sz w:val="24"/>
          <w:szCs w:val="24"/>
        </w:rPr>
        <w:t>caicas (</w:t>
      </w:r>
      <w:r w:rsidR="00595D56">
        <w:rPr>
          <w:rFonts w:ascii="Times New Roman" w:hAnsi="Times New Roman" w:cs="Times New Roman"/>
          <w:sz w:val="24"/>
          <w:szCs w:val="24"/>
        </w:rPr>
        <w:t>Taylor y</w:t>
      </w:r>
      <w:r w:rsidR="000C5DF6">
        <w:rPr>
          <w:rFonts w:ascii="Times New Roman" w:hAnsi="Times New Roman" w:cs="Times New Roman"/>
          <w:sz w:val="24"/>
          <w:szCs w:val="24"/>
        </w:rPr>
        <w:t xml:space="preserve"> Hickey</w:t>
      </w:r>
      <w:r w:rsidR="001E087B">
        <w:rPr>
          <w:rFonts w:ascii="Times New Roman" w:hAnsi="Times New Roman" w:cs="Times New Roman"/>
          <w:sz w:val="24"/>
          <w:szCs w:val="24"/>
        </w:rPr>
        <w:t>,</w:t>
      </w:r>
      <w:r w:rsidR="000C5DF6">
        <w:rPr>
          <w:rFonts w:ascii="Times New Roman" w:hAnsi="Times New Roman" w:cs="Times New Roman"/>
          <w:sz w:val="24"/>
          <w:szCs w:val="24"/>
        </w:rPr>
        <w:t xml:space="preserve"> 1992). </w:t>
      </w:r>
      <w:r w:rsidR="001921AE">
        <w:rPr>
          <w:rFonts w:ascii="Times New Roman" w:hAnsi="Times New Roman" w:cs="Times New Roman"/>
          <w:sz w:val="24"/>
          <w:szCs w:val="24"/>
        </w:rPr>
        <w:t xml:space="preserve">Las especies americanas de Piperaceae se clasificaron en los géneros </w:t>
      </w:r>
      <w:r w:rsidR="001921AE" w:rsidRPr="001921AE">
        <w:rPr>
          <w:rFonts w:ascii="Times New Roman" w:hAnsi="Times New Roman" w:cs="Times New Roman"/>
          <w:i/>
          <w:sz w:val="24"/>
          <w:szCs w:val="24"/>
        </w:rPr>
        <w:t>Lepianthes</w:t>
      </w:r>
      <w:r w:rsidR="001921AE">
        <w:rPr>
          <w:rFonts w:ascii="Times New Roman" w:hAnsi="Times New Roman" w:cs="Times New Roman"/>
          <w:sz w:val="24"/>
          <w:szCs w:val="24"/>
        </w:rPr>
        <w:t xml:space="preserve"> Raf. (</w:t>
      </w:r>
      <w:r w:rsidR="001921AE" w:rsidRPr="001921AE">
        <w:rPr>
          <w:rFonts w:ascii="Times New Roman" w:hAnsi="Times New Roman" w:cs="Times New Roman"/>
          <w:i/>
          <w:sz w:val="24"/>
          <w:szCs w:val="24"/>
        </w:rPr>
        <w:t>Pothomorphe</w:t>
      </w:r>
      <w:r w:rsidR="001921AE">
        <w:rPr>
          <w:rFonts w:ascii="Times New Roman" w:hAnsi="Times New Roman" w:cs="Times New Roman"/>
          <w:sz w:val="24"/>
          <w:szCs w:val="24"/>
        </w:rPr>
        <w:t xml:space="preserve"> Miq.), </w:t>
      </w:r>
      <w:r w:rsidR="00751FBC" w:rsidRPr="001921AE">
        <w:rPr>
          <w:rFonts w:ascii="Times New Roman" w:hAnsi="Times New Roman" w:cs="Times New Roman"/>
          <w:i/>
          <w:sz w:val="24"/>
          <w:szCs w:val="24"/>
        </w:rPr>
        <w:t>Peperomia</w:t>
      </w:r>
      <w:r w:rsidR="00751FBC">
        <w:rPr>
          <w:rFonts w:ascii="Times New Roman" w:hAnsi="Times New Roman" w:cs="Times New Roman"/>
          <w:sz w:val="24"/>
          <w:szCs w:val="24"/>
        </w:rPr>
        <w:t xml:space="preserve"> R. &amp; P., </w:t>
      </w:r>
      <w:r w:rsidR="00751FBC" w:rsidRPr="00751FBC">
        <w:rPr>
          <w:rFonts w:ascii="Times New Roman" w:hAnsi="Times New Roman" w:cs="Times New Roman"/>
          <w:i/>
          <w:sz w:val="24"/>
          <w:szCs w:val="24"/>
        </w:rPr>
        <w:t>Piper</w:t>
      </w:r>
      <w:r w:rsidR="00751FBC" w:rsidRPr="00751FBC">
        <w:rPr>
          <w:rFonts w:ascii="Times New Roman" w:hAnsi="Times New Roman" w:cs="Times New Roman"/>
          <w:sz w:val="24"/>
          <w:szCs w:val="24"/>
        </w:rPr>
        <w:t xml:space="preserve"> L.,</w:t>
      </w:r>
      <w:r w:rsidR="00751FB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921AE" w:rsidRPr="00806621">
        <w:rPr>
          <w:rFonts w:ascii="Times New Roman" w:hAnsi="Times New Roman" w:cs="Times New Roman"/>
          <w:i/>
          <w:sz w:val="24"/>
          <w:szCs w:val="24"/>
        </w:rPr>
        <w:t>Sarcorhachis</w:t>
      </w:r>
      <w:r w:rsidR="00806621">
        <w:rPr>
          <w:rFonts w:ascii="Times New Roman" w:hAnsi="Times New Roman" w:cs="Times New Roman"/>
          <w:sz w:val="24"/>
          <w:szCs w:val="24"/>
        </w:rPr>
        <w:t xml:space="preserve"> Trel. </w:t>
      </w:r>
      <w:proofErr w:type="gramStart"/>
      <w:r w:rsidR="00806621">
        <w:rPr>
          <w:rFonts w:ascii="Times New Roman" w:hAnsi="Times New Roman" w:cs="Times New Roman"/>
          <w:sz w:val="24"/>
          <w:szCs w:val="24"/>
        </w:rPr>
        <w:t>y</w:t>
      </w:r>
      <w:proofErr w:type="gramEnd"/>
      <w:r w:rsidR="001921AE">
        <w:rPr>
          <w:rFonts w:ascii="Times New Roman" w:hAnsi="Times New Roman" w:cs="Times New Roman"/>
          <w:sz w:val="24"/>
          <w:szCs w:val="24"/>
        </w:rPr>
        <w:t xml:space="preserve"> </w:t>
      </w:r>
      <w:r w:rsidR="001921AE" w:rsidRPr="001921AE">
        <w:rPr>
          <w:rFonts w:ascii="Times New Roman" w:hAnsi="Times New Roman" w:cs="Times New Roman"/>
          <w:i/>
          <w:sz w:val="24"/>
          <w:szCs w:val="24"/>
        </w:rPr>
        <w:t>Trianaeopiper</w:t>
      </w:r>
      <w:r w:rsidR="001921AE">
        <w:rPr>
          <w:rFonts w:ascii="Times New Roman" w:hAnsi="Times New Roman" w:cs="Times New Roman"/>
          <w:sz w:val="24"/>
          <w:szCs w:val="24"/>
        </w:rPr>
        <w:t xml:space="preserve"> Trel. (Tebbs</w:t>
      </w:r>
      <w:r w:rsidR="00461FE7">
        <w:rPr>
          <w:rFonts w:ascii="Times New Roman" w:hAnsi="Times New Roman" w:cs="Times New Roman"/>
          <w:sz w:val="24"/>
          <w:szCs w:val="24"/>
        </w:rPr>
        <w:t>,</w:t>
      </w:r>
      <w:r w:rsidR="001921AE">
        <w:rPr>
          <w:rFonts w:ascii="Times New Roman" w:hAnsi="Times New Roman" w:cs="Times New Roman"/>
          <w:sz w:val="24"/>
          <w:szCs w:val="24"/>
        </w:rPr>
        <w:t xml:space="preserve"> 1989), </w:t>
      </w:r>
      <w:r w:rsidR="00635900">
        <w:rPr>
          <w:rFonts w:ascii="Times New Roman" w:hAnsi="Times New Roman" w:cs="Times New Roman"/>
          <w:sz w:val="24"/>
          <w:szCs w:val="24"/>
        </w:rPr>
        <w:t>aunque</w:t>
      </w:r>
      <w:r w:rsidR="001921AE">
        <w:rPr>
          <w:rFonts w:ascii="Times New Roman" w:hAnsi="Times New Roman" w:cs="Times New Roman"/>
          <w:sz w:val="24"/>
          <w:szCs w:val="24"/>
        </w:rPr>
        <w:t xml:space="preserve"> en el Perú se </w:t>
      </w:r>
      <w:r w:rsidR="00635900">
        <w:rPr>
          <w:rFonts w:ascii="Times New Roman" w:hAnsi="Times New Roman" w:cs="Times New Roman"/>
          <w:sz w:val="24"/>
          <w:szCs w:val="24"/>
        </w:rPr>
        <w:t>han descubierto</w:t>
      </w:r>
      <w:r w:rsidR="00BC20BB">
        <w:rPr>
          <w:rFonts w:ascii="Times New Roman" w:hAnsi="Times New Roman" w:cs="Times New Roman"/>
          <w:sz w:val="24"/>
          <w:szCs w:val="24"/>
        </w:rPr>
        <w:t xml:space="preserve"> únicamente los géneros </w:t>
      </w:r>
      <w:r w:rsidR="00BC20BB" w:rsidRPr="00BC20BB">
        <w:rPr>
          <w:rFonts w:ascii="Times New Roman" w:hAnsi="Times New Roman" w:cs="Times New Roman"/>
          <w:i/>
          <w:sz w:val="24"/>
          <w:szCs w:val="24"/>
        </w:rPr>
        <w:t>Peperomia</w:t>
      </w:r>
      <w:r w:rsidR="00BC20BB">
        <w:rPr>
          <w:rFonts w:ascii="Times New Roman" w:hAnsi="Times New Roman" w:cs="Times New Roman"/>
          <w:sz w:val="24"/>
          <w:szCs w:val="24"/>
        </w:rPr>
        <w:t xml:space="preserve">, </w:t>
      </w:r>
      <w:r w:rsidR="00BC20BB" w:rsidRPr="00BC20BB">
        <w:rPr>
          <w:rFonts w:ascii="Times New Roman" w:hAnsi="Times New Roman" w:cs="Times New Roman"/>
          <w:i/>
          <w:sz w:val="24"/>
          <w:szCs w:val="24"/>
        </w:rPr>
        <w:t>Piper</w:t>
      </w:r>
      <w:r w:rsidR="00BC20BB">
        <w:rPr>
          <w:rFonts w:ascii="Times New Roman" w:hAnsi="Times New Roman" w:cs="Times New Roman"/>
          <w:sz w:val="24"/>
          <w:szCs w:val="24"/>
        </w:rPr>
        <w:t xml:space="preserve"> y </w:t>
      </w:r>
      <w:r w:rsidR="00BC20BB" w:rsidRPr="00BC20BB">
        <w:rPr>
          <w:rFonts w:ascii="Times New Roman" w:hAnsi="Times New Roman" w:cs="Times New Roman"/>
          <w:i/>
          <w:sz w:val="24"/>
          <w:szCs w:val="24"/>
        </w:rPr>
        <w:t>Sarcorhachis</w:t>
      </w:r>
      <w:r w:rsidR="00BC20BB">
        <w:rPr>
          <w:rFonts w:ascii="Times New Roman" w:hAnsi="Times New Roman" w:cs="Times New Roman"/>
          <w:sz w:val="24"/>
          <w:szCs w:val="24"/>
        </w:rPr>
        <w:t xml:space="preserve"> y 811 especies, de las cuales 528 son</w:t>
      </w:r>
      <w:r w:rsidR="00461FE7">
        <w:rPr>
          <w:rFonts w:ascii="Times New Roman" w:hAnsi="Times New Roman" w:cs="Times New Roman"/>
          <w:sz w:val="24"/>
          <w:szCs w:val="24"/>
        </w:rPr>
        <w:t xml:space="preserve"> consideradas endémicas (Brako y</w:t>
      </w:r>
      <w:r w:rsidR="00BC20BB">
        <w:rPr>
          <w:rFonts w:ascii="Times New Roman" w:hAnsi="Times New Roman" w:cs="Times New Roman"/>
          <w:sz w:val="24"/>
          <w:szCs w:val="24"/>
        </w:rPr>
        <w:t xml:space="preserve"> Zarucchi</w:t>
      </w:r>
      <w:r w:rsidR="001E087B">
        <w:rPr>
          <w:rFonts w:ascii="Times New Roman" w:hAnsi="Times New Roman" w:cs="Times New Roman"/>
          <w:sz w:val="24"/>
          <w:szCs w:val="24"/>
        </w:rPr>
        <w:t>,</w:t>
      </w:r>
      <w:r w:rsidR="00BC20BB">
        <w:rPr>
          <w:rFonts w:ascii="Times New Roman" w:hAnsi="Times New Roman" w:cs="Times New Roman"/>
          <w:sz w:val="24"/>
          <w:szCs w:val="24"/>
        </w:rPr>
        <w:t xml:space="preserve"> 1993)</w:t>
      </w:r>
      <w:r w:rsidR="00806621">
        <w:rPr>
          <w:rFonts w:ascii="Times New Roman" w:hAnsi="Times New Roman" w:cs="Times New Roman"/>
          <w:sz w:val="24"/>
          <w:szCs w:val="24"/>
        </w:rPr>
        <w:t xml:space="preserve">; en el Ecuador los géneros </w:t>
      </w:r>
      <w:r w:rsidR="00806621" w:rsidRPr="00806621">
        <w:rPr>
          <w:rFonts w:ascii="Times New Roman" w:hAnsi="Times New Roman" w:cs="Times New Roman"/>
          <w:i/>
          <w:sz w:val="24"/>
          <w:szCs w:val="24"/>
        </w:rPr>
        <w:t>Peperomia</w:t>
      </w:r>
      <w:r w:rsidR="00806621">
        <w:rPr>
          <w:rFonts w:ascii="Times New Roman" w:hAnsi="Times New Roman" w:cs="Times New Roman"/>
          <w:sz w:val="24"/>
          <w:szCs w:val="24"/>
        </w:rPr>
        <w:t xml:space="preserve">, </w:t>
      </w:r>
      <w:r w:rsidR="00806621" w:rsidRPr="00806621">
        <w:rPr>
          <w:rFonts w:ascii="Times New Roman" w:hAnsi="Times New Roman" w:cs="Times New Roman"/>
          <w:i/>
          <w:sz w:val="24"/>
          <w:szCs w:val="24"/>
        </w:rPr>
        <w:t>Piper</w:t>
      </w:r>
      <w:r w:rsidR="00806621">
        <w:rPr>
          <w:rFonts w:ascii="Times New Roman" w:hAnsi="Times New Roman" w:cs="Times New Roman"/>
          <w:sz w:val="24"/>
          <w:szCs w:val="24"/>
        </w:rPr>
        <w:t>,</w:t>
      </w:r>
      <w:r w:rsidR="00014636">
        <w:rPr>
          <w:rFonts w:ascii="Times New Roman" w:hAnsi="Times New Roman" w:cs="Times New Roman"/>
          <w:sz w:val="24"/>
          <w:szCs w:val="24"/>
        </w:rPr>
        <w:t xml:space="preserve"> </w:t>
      </w:r>
      <w:r w:rsidR="00806621" w:rsidRPr="00535AD3">
        <w:rPr>
          <w:rFonts w:ascii="Times New Roman" w:hAnsi="Times New Roman" w:cs="Times New Roman"/>
          <w:i/>
          <w:sz w:val="24"/>
          <w:szCs w:val="24"/>
        </w:rPr>
        <w:t>Sarcorhachis</w:t>
      </w:r>
      <w:r w:rsidR="00806621">
        <w:rPr>
          <w:rFonts w:ascii="Times New Roman" w:hAnsi="Times New Roman" w:cs="Times New Roman"/>
          <w:sz w:val="24"/>
          <w:szCs w:val="24"/>
        </w:rPr>
        <w:t xml:space="preserve"> y </w:t>
      </w:r>
      <w:r w:rsidR="00806621" w:rsidRPr="00535AD3">
        <w:rPr>
          <w:rFonts w:ascii="Times New Roman" w:hAnsi="Times New Roman" w:cs="Times New Roman"/>
          <w:i/>
          <w:sz w:val="24"/>
          <w:szCs w:val="24"/>
        </w:rPr>
        <w:t>Trianaeopiper</w:t>
      </w:r>
      <w:r w:rsidR="00806621">
        <w:rPr>
          <w:rFonts w:ascii="Times New Roman" w:hAnsi="Times New Roman" w:cs="Times New Roman"/>
          <w:sz w:val="24"/>
          <w:szCs w:val="24"/>
        </w:rPr>
        <w:t xml:space="preserve"> y 441 especies, con 134 especies endémicas (</w:t>
      </w:r>
      <w:r w:rsidR="00535AD3">
        <w:rPr>
          <w:rFonts w:ascii="Times New Roman" w:hAnsi="Times New Roman" w:cs="Times New Roman"/>
          <w:sz w:val="24"/>
          <w:szCs w:val="24"/>
        </w:rPr>
        <w:t>Callejas</w:t>
      </w:r>
      <w:r w:rsidR="00461FE7">
        <w:rPr>
          <w:rFonts w:ascii="Times New Roman" w:hAnsi="Times New Roman" w:cs="Times New Roman"/>
          <w:sz w:val="24"/>
          <w:szCs w:val="24"/>
        </w:rPr>
        <w:t>,</w:t>
      </w:r>
      <w:r w:rsidR="00806621">
        <w:rPr>
          <w:rFonts w:ascii="Times New Roman" w:hAnsi="Times New Roman" w:cs="Times New Roman"/>
          <w:sz w:val="24"/>
          <w:szCs w:val="24"/>
        </w:rPr>
        <w:t xml:space="preserve"> 1999) y en el Brasil</w:t>
      </w:r>
      <w:r w:rsidR="00535AD3">
        <w:rPr>
          <w:rFonts w:ascii="Times New Roman" w:hAnsi="Times New Roman" w:cs="Times New Roman"/>
          <w:sz w:val="24"/>
          <w:szCs w:val="24"/>
        </w:rPr>
        <w:t xml:space="preserve"> los géneros </w:t>
      </w:r>
      <w:r w:rsidR="00535AD3" w:rsidRPr="00535AD3">
        <w:rPr>
          <w:rFonts w:ascii="Times New Roman" w:hAnsi="Times New Roman" w:cs="Times New Roman"/>
          <w:i/>
          <w:sz w:val="24"/>
          <w:szCs w:val="24"/>
        </w:rPr>
        <w:t>Ottonia</w:t>
      </w:r>
      <w:r w:rsidR="00535AD3">
        <w:rPr>
          <w:rFonts w:ascii="Times New Roman" w:hAnsi="Times New Roman" w:cs="Times New Roman"/>
          <w:sz w:val="24"/>
          <w:szCs w:val="24"/>
        </w:rPr>
        <w:t xml:space="preserve">, </w:t>
      </w:r>
      <w:r w:rsidR="00535AD3" w:rsidRPr="00535AD3">
        <w:rPr>
          <w:rFonts w:ascii="Times New Roman" w:hAnsi="Times New Roman" w:cs="Times New Roman"/>
          <w:i/>
          <w:sz w:val="24"/>
          <w:szCs w:val="24"/>
        </w:rPr>
        <w:t>Peperomia</w:t>
      </w:r>
      <w:r w:rsidR="00535AD3">
        <w:rPr>
          <w:rFonts w:ascii="Times New Roman" w:hAnsi="Times New Roman" w:cs="Times New Roman"/>
          <w:sz w:val="24"/>
          <w:szCs w:val="24"/>
        </w:rPr>
        <w:t xml:space="preserve">, </w:t>
      </w:r>
      <w:r w:rsidR="00535AD3" w:rsidRPr="00535AD3">
        <w:rPr>
          <w:rFonts w:ascii="Times New Roman" w:hAnsi="Times New Roman" w:cs="Times New Roman"/>
          <w:i/>
          <w:sz w:val="24"/>
          <w:szCs w:val="24"/>
        </w:rPr>
        <w:t>Piper</w:t>
      </w:r>
      <w:r w:rsidR="00535AD3">
        <w:rPr>
          <w:rFonts w:ascii="Times New Roman" w:hAnsi="Times New Roman" w:cs="Times New Roman"/>
          <w:sz w:val="24"/>
          <w:szCs w:val="24"/>
        </w:rPr>
        <w:t xml:space="preserve">, </w:t>
      </w:r>
      <w:r w:rsidR="00535AD3" w:rsidRPr="00535AD3">
        <w:rPr>
          <w:rFonts w:ascii="Times New Roman" w:hAnsi="Times New Roman" w:cs="Times New Roman"/>
          <w:i/>
          <w:sz w:val="24"/>
          <w:szCs w:val="24"/>
        </w:rPr>
        <w:t>Pothomorphe</w:t>
      </w:r>
      <w:r w:rsidR="00535AD3">
        <w:rPr>
          <w:rFonts w:ascii="Times New Roman" w:hAnsi="Times New Roman" w:cs="Times New Roman"/>
          <w:sz w:val="24"/>
          <w:szCs w:val="24"/>
        </w:rPr>
        <w:t xml:space="preserve"> y </w:t>
      </w:r>
      <w:r w:rsidR="00535AD3" w:rsidRPr="00535AD3">
        <w:rPr>
          <w:rFonts w:ascii="Times New Roman" w:hAnsi="Times New Roman" w:cs="Times New Roman"/>
          <w:i/>
          <w:sz w:val="24"/>
          <w:szCs w:val="24"/>
        </w:rPr>
        <w:t>Sarcorhachis</w:t>
      </w:r>
      <w:r w:rsidR="00535AD3">
        <w:rPr>
          <w:rFonts w:ascii="Times New Roman" w:hAnsi="Times New Roman" w:cs="Times New Roman"/>
          <w:sz w:val="24"/>
          <w:szCs w:val="24"/>
        </w:rPr>
        <w:t xml:space="preserve"> y 479 especies, sin precisarse el número de endémicas </w:t>
      </w:r>
      <w:r w:rsidR="00535AD3" w:rsidRPr="001D7E06">
        <w:rPr>
          <w:rFonts w:ascii="Times New Roman" w:hAnsi="Times New Roman" w:cs="Times New Roman"/>
          <w:sz w:val="24"/>
          <w:szCs w:val="24"/>
        </w:rPr>
        <w:t>(Yuncker</w:t>
      </w:r>
      <w:r w:rsidR="00461FE7" w:rsidRPr="001D7E06">
        <w:rPr>
          <w:rFonts w:ascii="Times New Roman" w:hAnsi="Times New Roman" w:cs="Times New Roman"/>
          <w:sz w:val="24"/>
          <w:szCs w:val="24"/>
        </w:rPr>
        <w:t>,</w:t>
      </w:r>
      <w:r w:rsidR="00553270" w:rsidRPr="001D7E06">
        <w:rPr>
          <w:rFonts w:ascii="Times New Roman" w:hAnsi="Times New Roman" w:cs="Times New Roman"/>
          <w:sz w:val="24"/>
          <w:szCs w:val="24"/>
        </w:rPr>
        <w:t xml:space="preserve"> 1972);</w:t>
      </w:r>
      <w:r w:rsidR="00535AD3" w:rsidRPr="001D7E06">
        <w:rPr>
          <w:rFonts w:ascii="Times New Roman" w:hAnsi="Times New Roman" w:cs="Times New Roman"/>
          <w:sz w:val="24"/>
          <w:szCs w:val="24"/>
        </w:rPr>
        <w:t xml:space="preserve"> </w:t>
      </w:r>
      <w:r w:rsidR="00553270" w:rsidRPr="001D7E06">
        <w:rPr>
          <w:rFonts w:ascii="Times New Roman" w:hAnsi="Times New Roman" w:cs="Times New Roman"/>
          <w:sz w:val="24"/>
          <w:szCs w:val="24"/>
        </w:rPr>
        <w:t>p</w:t>
      </w:r>
      <w:r w:rsidR="00850AC2" w:rsidRPr="001D7E06">
        <w:rPr>
          <w:rFonts w:ascii="Times New Roman" w:hAnsi="Times New Roman" w:cs="Times New Roman"/>
          <w:sz w:val="24"/>
          <w:szCs w:val="24"/>
        </w:rPr>
        <w:t>osteriormente</w:t>
      </w:r>
      <w:r w:rsidR="00553270" w:rsidRPr="001D7E06">
        <w:rPr>
          <w:rFonts w:ascii="Times New Roman" w:hAnsi="Times New Roman" w:cs="Times New Roman"/>
          <w:sz w:val="24"/>
          <w:szCs w:val="24"/>
        </w:rPr>
        <w:t>,</w:t>
      </w:r>
      <w:r w:rsidR="00850AC2" w:rsidRPr="001D7E06">
        <w:rPr>
          <w:rFonts w:ascii="Times New Roman" w:hAnsi="Times New Roman" w:cs="Times New Roman"/>
          <w:sz w:val="24"/>
          <w:szCs w:val="24"/>
        </w:rPr>
        <w:t xml:space="preserve"> las especies de </w:t>
      </w:r>
      <w:r w:rsidR="00850AC2" w:rsidRPr="001D7E06">
        <w:rPr>
          <w:rFonts w:ascii="Times New Roman" w:hAnsi="Times New Roman" w:cs="Times New Roman"/>
          <w:i/>
          <w:sz w:val="24"/>
          <w:szCs w:val="24"/>
        </w:rPr>
        <w:t>Ottonia</w:t>
      </w:r>
      <w:r w:rsidR="002A7A69" w:rsidRPr="001D7E06">
        <w:rPr>
          <w:rFonts w:ascii="Times New Roman" w:hAnsi="Times New Roman" w:cs="Times New Roman"/>
          <w:sz w:val="24"/>
          <w:szCs w:val="24"/>
        </w:rPr>
        <w:t xml:space="preserve"> fueron incorporadas</w:t>
      </w:r>
      <w:r w:rsidR="00850AC2" w:rsidRPr="001D7E06">
        <w:rPr>
          <w:rFonts w:ascii="Times New Roman" w:hAnsi="Times New Roman" w:cs="Times New Roman"/>
          <w:sz w:val="24"/>
          <w:szCs w:val="24"/>
        </w:rPr>
        <w:t xml:space="preserve"> a </w:t>
      </w:r>
      <w:r w:rsidR="00850AC2" w:rsidRPr="001D7E06">
        <w:rPr>
          <w:rFonts w:ascii="Times New Roman" w:hAnsi="Times New Roman" w:cs="Times New Roman"/>
          <w:i/>
          <w:sz w:val="24"/>
          <w:szCs w:val="24"/>
        </w:rPr>
        <w:t>Piper</w:t>
      </w:r>
      <w:r w:rsidR="00850AC2" w:rsidRPr="001D7E06">
        <w:rPr>
          <w:rFonts w:ascii="Times New Roman" w:hAnsi="Times New Roman" w:cs="Times New Roman"/>
          <w:sz w:val="24"/>
          <w:szCs w:val="24"/>
        </w:rPr>
        <w:t xml:space="preserve"> (Tebbs, 1989).</w:t>
      </w:r>
    </w:p>
    <w:p w:rsidR="001E5369" w:rsidRPr="001D7E06" w:rsidRDefault="001E5369" w:rsidP="00FB71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2C33" w:rsidRDefault="00E33251" w:rsidP="00FB71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1DFD">
        <w:rPr>
          <w:rFonts w:ascii="Times New Roman" w:hAnsi="Times New Roman" w:cs="Times New Roman"/>
          <w:sz w:val="24"/>
          <w:szCs w:val="24"/>
        </w:rPr>
        <w:t xml:space="preserve">Las especies del género </w:t>
      </w:r>
      <w:r w:rsidRPr="00521DFD">
        <w:rPr>
          <w:rFonts w:ascii="Times New Roman" w:hAnsi="Times New Roman" w:cs="Times New Roman"/>
          <w:i/>
          <w:sz w:val="24"/>
          <w:szCs w:val="24"/>
        </w:rPr>
        <w:t>Piper</w:t>
      </w:r>
      <w:r w:rsidR="00305E9E">
        <w:rPr>
          <w:rFonts w:ascii="Times New Roman" w:hAnsi="Times New Roman" w:cs="Times New Roman"/>
          <w:sz w:val="24"/>
          <w:szCs w:val="24"/>
        </w:rPr>
        <w:t xml:space="preserve"> tienen</w:t>
      </w:r>
      <w:r w:rsidRPr="00521DFD">
        <w:rPr>
          <w:rFonts w:ascii="Times New Roman" w:hAnsi="Times New Roman" w:cs="Times New Roman"/>
          <w:sz w:val="24"/>
          <w:szCs w:val="24"/>
        </w:rPr>
        <w:t xml:space="preserve"> importancia comercial, económica y medicinal. Las semillas de </w:t>
      </w:r>
      <w:r w:rsidRPr="00521DFD">
        <w:rPr>
          <w:rFonts w:ascii="Times New Roman" w:hAnsi="Times New Roman" w:cs="Times New Roman"/>
          <w:i/>
          <w:sz w:val="24"/>
          <w:szCs w:val="24"/>
        </w:rPr>
        <w:t>P. nigrum</w:t>
      </w:r>
      <w:r w:rsidRPr="00521DFD">
        <w:rPr>
          <w:rFonts w:ascii="Times New Roman" w:hAnsi="Times New Roman" w:cs="Times New Roman"/>
          <w:sz w:val="24"/>
          <w:szCs w:val="24"/>
        </w:rPr>
        <w:t xml:space="preserve"> constituyen la conocida </w:t>
      </w:r>
      <w:r w:rsidR="001E5369">
        <w:rPr>
          <w:rFonts w:ascii="Times New Roman" w:hAnsi="Times New Roman" w:cs="Times New Roman"/>
          <w:sz w:val="24"/>
          <w:szCs w:val="24"/>
        </w:rPr>
        <w:t>“</w:t>
      </w:r>
      <w:r w:rsidRPr="00521DFD">
        <w:rPr>
          <w:rFonts w:ascii="Times New Roman" w:hAnsi="Times New Roman" w:cs="Times New Roman"/>
          <w:sz w:val="24"/>
          <w:szCs w:val="24"/>
        </w:rPr>
        <w:t>pimi</w:t>
      </w:r>
      <w:r w:rsidR="00635900" w:rsidRPr="00521DFD">
        <w:rPr>
          <w:rFonts w:ascii="Times New Roman" w:hAnsi="Times New Roman" w:cs="Times New Roman"/>
          <w:sz w:val="24"/>
          <w:szCs w:val="24"/>
        </w:rPr>
        <w:t>enta negra</w:t>
      </w:r>
      <w:r w:rsidR="001E5369">
        <w:rPr>
          <w:rFonts w:ascii="Times New Roman" w:hAnsi="Times New Roman" w:cs="Times New Roman"/>
          <w:sz w:val="24"/>
          <w:szCs w:val="24"/>
        </w:rPr>
        <w:t>”</w:t>
      </w:r>
      <w:r w:rsidR="00635900" w:rsidRPr="00521DFD">
        <w:rPr>
          <w:rFonts w:ascii="Times New Roman" w:hAnsi="Times New Roman" w:cs="Times New Roman"/>
          <w:sz w:val="24"/>
          <w:szCs w:val="24"/>
        </w:rPr>
        <w:t>,</w:t>
      </w:r>
      <w:r w:rsidRPr="00521DFD">
        <w:rPr>
          <w:rFonts w:ascii="Times New Roman" w:hAnsi="Times New Roman" w:cs="Times New Roman"/>
          <w:sz w:val="24"/>
          <w:szCs w:val="24"/>
        </w:rPr>
        <w:t xml:space="preserve"> utilizada como condimento en la preparación de alimentos.</w:t>
      </w:r>
      <w:r w:rsidR="00F521D6" w:rsidRPr="00521DFD">
        <w:rPr>
          <w:rFonts w:ascii="Times New Roman" w:hAnsi="Times New Roman" w:cs="Times New Roman"/>
          <w:sz w:val="24"/>
          <w:szCs w:val="24"/>
        </w:rPr>
        <w:t xml:space="preserve"> </w:t>
      </w:r>
      <w:r w:rsidR="001C288E" w:rsidRPr="00521DFD">
        <w:rPr>
          <w:rFonts w:ascii="Times New Roman" w:hAnsi="Times New Roman" w:cs="Times New Roman"/>
          <w:sz w:val="24"/>
          <w:szCs w:val="24"/>
        </w:rPr>
        <w:t xml:space="preserve">Otras especies </w:t>
      </w:r>
      <w:r w:rsidR="00521DFD" w:rsidRPr="00521DFD">
        <w:rPr>
          <w:rFonts w:ascii="Times New Roman" w:hAnsi="Times New Roman" w:cs="Times New Roman"/>
          <w:sz w:val="24"/>
          <w:szCs w:val="24"/>
        </w:rPr>
        <w:t>son considerada</w:t>
      </w:r>
      <w:r w:rsidR="00F521D6" w:rsidRPr="00521DFD">
        <w:rPr>
          <w:rFonts w:ascii="Times New Roman" w:hAnsi="Times New Roman" w:cs="Times New Roman"/>
          <w:sz w:val="24"/>
          <w:szCs w:val="24"/>
        </w:rPr>
        <w:t>s rem</w:t>
      </w:r>
      <w:r w:rsidR="00132290">
        <w:rPr>
          <w:rFonts w:ascii="Times New Roman" w:hAnsi="Times New Roman" w:cs="Times New Roman"/>
          <w:sz w:val="24"/>
          <w:szCs w:val="24"/>
        </w:rPr>
        <w:t>edios para el dolor de estómago,</w:t>
      </w:r>
      <w:r w:rsidR="00F521D6" w:rsidRPr="00521DFD">
        <w:rPr>
          <w:rFonts w:ascii="Times New Roman" w:hAnsi="Times New Roman" w:cs="Times New Roman"/>
          <w:sz w:val="24"/>
          <w:szCs w:val="24"/>
        </w:rPr>
        <w:t xml:space="preserve"> para aliviar dolores d</w:t>
      </w:r>
      <w:r w:rsidR="00305E9E">
        <w:rPr>
          <w:rFonts w:ascii="Times New Roman" w:hAnsi="Times New Roman" w:cs="Times New Roman"/>
          <w:sz w:val="24"/>
          <w:szCs w:val="24"/>
        </w:rPr>
        <w:t>e pecho, fiebre y afecciones hemorroides,</w:t>
      </w:r>
      <w:r w:rsidR="00F521D6" w:rsidRPr="00521DFD">
        <w:rPr>
          <w:rFonts w:ascii="Times New Roman" w:hAnsi="Times New Roman" w:cs="Times New Roman"/>
          <w:sz w:val="24"/>
          <w:szCs w:val="24"/>
        </w:rPr>
        <w:t xml:space="preserve"> </w:t>
      </w:r>
      <w:r w:rsidR="00305E9E">
        <w:rPr>
          <w:rFonts w:ascii="Times New Roman" w:hAnsi="Times New Roman" w:cs="Times New Roman"/>
          <w:sz w:val="24"/>
          <w:szCs w:val="24"/>
        </w:rPr>
        <w:t>como antiinflam</w:t>
      </w:r>
      <w:r w:rsidR="00132290">
        <w:rPr>
          <w:rFonts w:ascii="Times New Roman" w:hAnsi="Times New Roman" w:cs="Times New Roman"/>
          <w:sz w:val="24"/>
          <w:szCs w:val="24"/>
        </w:rPr>
        <w:t>a</w:t>
      </w:r>
      <w:r w:rsidR="00305E9E">
        <w:rPr>
          <w:rFonts w:ascii="Times New Roman" w:hAnsi="Times New Roman" w:cs="Times New Roman"/>
          <w:sz w:val="24"/>
          <w:szCs w:val="24"/>
        </w:rPr>
        <w:t xml:space="preserve">torio, </w:t>
      </w:r>
      <w:r w:rsidR="001C288E" w:rsidRPr="00521DFD">
        <w:rPr>
          <w:rFonts w:ascii="Times New Roman" w:hAnsi="Times New Roman" w:cs="Times New Roman"/>
          <w:sz w:val="24"/>
          <w:szCs w:val="24"/>
        </w:rPr>
        <w:t xml:space="preserve">en el tratamiento del </w:t>
      </w:r>
      <w:r w:rsidR="00305E9E">
        <w:rPr>
          <w:rFonts w:ascii="Times New Roman" w:hAnsi="Times New Roman" w:cs="Times New Roman"/>
          <w:sz w:val="24"/>
          <w:szCs w:val="24"/>
        </w:rPr>
        <w:t xml:space="preserve">asma, bronquits; igualmente se les reconocen </w:t>
      </w:r>
      <w:r w:rsidR="00132290">
        <w:rPr>
          <w:rFonts w:ascii="Times New Roman" w:hAnsi="Times New Roman" w:cs="Times New Roman"/>
          <w:sz w:val="24"/>
          <w:szCs w:val="24"/>
        </w:rPr>
        <w:t>actividad insecticida y fungicida</w:t>
      </w:r>
      <w:r w:rsidR="00F521D6" w:rsidRPr="00521DFD">
        <w:rPr>
          <w:rFonts w:ascii="Times New Roman" w:hAnsi="Times New Roman" w:cs="Times New Roman"/>
          <w:sz w:val="24"/>
          <w:szCs w:val="24"/>
        </w:rPr>
        <w:t xml:space="preserve"> (Parmar </w:t>
      </w:r>
      <w:r w:rsidR="00F521D6" w:rsidRPr="00521DFD">
        <w:rPr>
          <w:rFonts w:ascii="Times New Roman" w:hAnsi="Times New Roman" w:cs="Times New Roman"/>
          <w:i/>
          <w:sz w:val="24"/>
          <w:szCs w:val="24"/>
        </w:rPr>
        <w:t>et al</w:t>
      </w:r>
      <w:r w:rsidR="00F521D6" w:rsidRPr="00521DFD">
        <w:rPr>
          <w:rFonts w:ascii="Times New Roman" w:hAnsi="Times New Roman" w:cs="Times New Roman"/>
          <w:sz w:val="24"/>
          <w:szCs w:val="24"/>
        </w:rPr>
        <w:t>.</w:t>
      </w:r>
      <w:r w:rsidR="00461FE7" w:rsidRPr="00521DFD">
        <w:rPr>
          <w:rFonts w:ascii="Times New Roman" w:hAnsi="Times New Roman" w:cs="Times New Roman"/>
          <w:sz w:val="24"/>
          <w:szCs w:val="24"/>
        </w:rPr>
        <w:t>,</w:t>
      </w:r>
      <w:r w:rsidR="00F521D6" w:rsidRPr="00521DFD">
        <w:rPr>
          <w:rFonts w:ascii="Times New Roman" w:hAnsi="Times New Roman" w:cs="Times New Roman"/>
          <w:sz w:val="24"/>
          <w:szCs w:val="24"/>
        </w:rPr>
        <w:t xml:space="preserve"> 1997).</w:t>
      </w:r>
      <w:r w:rsidR="008630C0" w:rsidRPr="00521DFD">
        <w:rPr>
          <w:rFonts w:ascii="Times New Roman" w:hAnsi="Times New Roman" w:cs="Times New Roman"/>
          <w:sz w:val="24"/>
          <w:szCs w:val="24"/>
        </w:rPr>
        <w:t xml:space="preserve"> Recientemente, extractos de varias especies de </w:t>
      </w:r>
      <w:r w:rsidR="008630C0" w:rsidRPr="00521DFD">
        <w:rPr>
          <w:rFonts w:ascii="Times New Roman" w:hAnsi="Times New Roman" w:cs="Times New Roman"/>
          <w:i/>
          <w:sz w:val="24"/>
          <w:szCs w:val="24"/>
        </w:rPr>
        <w:t>Piper</w:t>
      </w:r>
      <w:r w:rsidR="00132290">
        <w:rPr>
          <w:rFonts w:ascii="Times New Roman" w:hAnsi="Times New Roman" w:cs="Times New Roman"/>
          <w:sz w:val="24"/>
          <w:szCs w:val="24"/>
        </w:rPr>
        <w:t>, colectadas en Antioquia</w:t>
      </w:r>
      <w:r w:rsidR="008630C0" w:rsidRPr="00521DFD">
        <w:rPr>
          <w:rFonts w:ascii="Times New Roman" w:hAnsi="Times New Roman" w:cs="Times New Roman"/>
          <w:sz w:val="24"/>
          <w:szCs w:val="24"/>
        </w:rPr>
        <w:t xml:space="preserve"> </w:t>
      </w:r>
      <w:r w:rsidR="00132290">
        <w:rPr>
          <w:rFonts w:ascii="Times New Roman" w:hAnsi="Times New Roman" w:cs="Times New Roman"/>
          <w:sz w:val="24"/>
          <w:szCs w:val="24"/>
        </w:rPr>
        <w:t>(</w:t>
      </w:r>
      <w:r w:rsidR="008630C0" w:rsidRPr="00521DFD">
        <w:rPr>
          <w:rFonts w:ascii="Times New Roman" w:hAnsi="Times New Roman" w:cs="Times New Roman"/>
          <w:sz w:val="24"/>
          <w:szCs w:val="24"/>
        </w:rPr>
        <w:t>Colombia</w:t>
      </w:r>
      <w:r w:rsidR="00132290">
        <w:rPr>
          <w:rFonts w:ascii="Times New Roman" w:hAnsi="Times New Roman" w:cs="Times New Roman"/>
          <w:sz w:val="24"/>
          <w:szCs w:val="24"/>
        </w:rPr>
        <w:t>)</w:t>
      </w:r>
      <w:r w:rsidR="008630C0" w:rsidRPr="00521DFD">
        <w:rPr>
          <w:rFonts w:ascii="Times New Roman" w:hAnsi="Times New Roman" w:cs="Times New Roman"/>
          <w:sz w:val="24"/>
          <w:szCs w:val="24"/>
        </w:rPr>
        <w:t xml:space="preserve">, han mostrado una moderada actividad antiplasmodial y </w:t>
      </w:r>
      <w:r w:rsidR="00132290">
        <w:rPr>
          <w:rFonts w:ascii="Times New Roman" w:hAnsi="Times New Roman" w:cs="Times New Roman"/>
          <w:sz w:val="24"/>
          <w:szCs w:val="24"/>
        </w:rPr>
        <w:t xml:space="preserve">baja actividad citotóxica (Mesa </w:t>
      </w:r>
      <w:r w:rsidR="00132290" w:rsidRPr="00132290">
        <w:rPr>
          <w:rFonts w:ascii="Times New Roman" w:hAnsi="Times New Roman" w:cs="Times New Roman"/>
          <w:i/>
          <w:sz w:val="24"/>
          <w:szCs w:val="24"/>
        </w:rPr>
        <w:t>et al</w:t>
      </w:r>
      <w:r w:rsidR="00132290">
        <w:rPr>
          <w:rFonts w:ascii="Times New Roman" w:hAnsi="Times New Roman" w:cs="Times New Roman"/>
          <w:sz w:val="24"/>
          <w:szCs w:val="24"/>
        </w:rPr>
        <w:t>.,</w:t>
      </w:r>
      <w:r w:rsidR="008630C0" w:rsidRPr="00521DFD">
        <w:rPr>
          <w:rFonts w:ascii="Times New Roman" w:hAnsi="Times New Roman" w:cs="Times New Roman"/>
          <w:sz w:val="24"/>
          <w:szCs w:val="24"/>
        </w:rPr>
        <w:t xml:space="preserve"> 2012)</w:t>
      </w:r>
      <w:r w:rsidR="00521DFD" w:rsidRPr="00521DFD">
        <w:rPr>
          <w:rFonts w:ascii="Times New Roman" w:hAnsi="Times New Roman" w:cs="Times New Roman"/>
          <w:sz w:val="24"/>
          <w:szCs w:val="24"/>
        </w:rPr>
        <w:t xml:space="preserve">, </w:t>
      </w:r>
      <w:r w:rsidR="001C288E" w:rsidRPr="00521DFD">
        <w:rPr>
          <w:rFonts w:ascii="Times New Roman" w:hAnsi="Times New Roman" w:cs="Times New Roman"/>
          <w:sz w:val="24"/>
          <w:szCs w:val="24"/>
        </w:rPr>
        <w:t xml:space="preserve">y en </w:t>
      </w:r>
      <w:r w:rsidR="00B347C4" w:rsidRPr="00521DFD">
        <w:rPr>
          <w:rFonts w:ascii="Times New Roman" w:hAnsi="Times New Roman" w:cs="Times New Roman"/>
          <w:sz w:val="24"/>
          <w:szCs w:val="24"/>
        </w:rPr>
        <w:t xml:space="preserve">el Perú, varias especies de </w:t>
      </w:r>
      <w:r w:rsidR="00B347C4" w:rsidRPr="00521DFD">
        <w:rPr>
          <w:rFonts w:ascii="Times New Roman" w:hAnsi="Times New Roman" w:cs="Times New Roman"/>
          <w:i/>
          <w:sz w:val="24"/>
          <w:szCs w:val="24"/>
        </w:rPr>
        <w:t xml:space="preserve">Piper </w:t>
      </w:r>
      <w:r w:rsidR="004252DE" w:rsidRPr="00521DFD">
        <w:rPr>
          <w:rFonts w:ascii="Times New Roman" w:hAnsi="Times New Roman" w:cs="Times New Roman"/>
          <w:sz w:val="24"/>
          <w:szCs w:val="24"/>
        </w:rPr>
        <w:t>conocidas con el nombre popular de</w:t>
      </w:r>
      <w:r w:rsidR="00B347C4" w:rsidRPr="00521DFD">
        <w:rPr>
          <w:rFonts w:ascii="Times New Roman" w:hAnsi="Times New Roman" w:cs="Times New Roman"/>
          <w:sz w:val="24"/>
          <w:szCs w:val="24"/>
        </w:rPr>
        <w:t xml:space="preserve"> “matico”, “nudillo” o “palo soldado”, son </w:t>
      </w:r>
      <w:r w:rsidR="00635900" w:rsidRPr="00521DFD">
        <w:rPr>
          <w:rFonts w:ascii="Times New Roman" w:hAnsi="Times New Roman" w:cs="Times New Roman"/>
          <w:sz w:val="24"/>
          <w:szCs w:val="24"/>
        </w:rPr>
        <w:t xml:space="preserve">empleadas </w:t>
      </w:r>
      <w:r w:rsidR="00B347C4" w:rsidRPr="00521DFD">
        <w:rPr>
          <w:rFonts w:ascii="Times New Roman" w:hAnsi="Times New Roman" w:cs="Times New Roman"/>
          <w:sz w:val="24"/>
          <w:szCs w:val="24"/>
        </w:rPr>
        <w:t>en</w:t>
      </w:r>
      <w:r w:rsidR="00635900" w:rsidRPr="00521DFD">
        <w:rPr>
          <w:rFonts w:ascii="Times New Roman" w:hAnsi="Times New Roman" w:cs="Times New Roman"/>
          <w:sz w:val="24"/>
          <w:szCs w:val="24"/>
        </w:rPr>
        <w:t xml:space="preserve"> la medicina tradicional</w:t>
      </w:r>
      <w:r w:rsidR="00521DFD" w:rsidRPr="00521DFD">
        <w:rPr>
          <w:rFonts w:ascii="Times New Roman" w:hAnsi="Times New Roman" w:cs="Times New Roman"/>
          <w:sz w:val="24"/>
          <w:szCs w:val="24"/>
        </w:rPr>
        <w:t xml:space="preserve"> </w:t>
      </w:r>
      <w:r w:rsidR="00B347C4" w:rsidRPr="00521DFD">
        <w:rPr>
          <w:rFonts w:ascii="Times New Roman" w:hAnsi="Times New Roman" w:cs="Times New Roman"/>
          <w:sz w:val="24"/>
          <w:szCs w:val="24"/>
        </w:rPr>
        <w:t xml:space="preserve">en </w:t>
      </w:r>
      <w:r w:rsidR="001C288E" w:rsidRPr="00521DFD">
        <w:rPr>
          <w:rFonts w:ascii="Times New Roman" w:hAnsi="Times New Roman" w:cs="Times New Roman"/>
          <w:sz w:val="24"/>
          <w:szCs w:val="24"/>
        </w:rPr>
        <w:t xml:space="preserve">el tratamiento de </w:t>
      </w:r>
      <w:r w:rsidR="00B347C4" w:rsidRPr="00521DFD">
        <w:rPr>
          <w:rFonts w:ascii="Times New Roman" w:hAnsi="Times New Roman" w:cs="Times New Roman"/>
          <w:sz w:val="24"/>
          <w:szCs w:val="24"/>
        </w:rPr>
        <w:t xml:space="preserve">constipados y </w:t>
      </w:r>
      <w:r w:rsidR="00B347C4" w:rsidRPr="00521DFD">
        <w:rPr>
          <w:rFonts w:ascii="Times New Roman" w:hAnsi="Times New Roman" w:cs="Times New Roman"/>
          <w:sz w:val="24"/>
          <w:szCs w:val="24"/>
        </w:rPr>
        <w:lastRenderedPageBreak/>
        <w:t>neumonía</w:t>
      </w:r>
      <w:r w:rsidR="001C288E" w:rsidRPr="00521DFD">
        <w:rPr>
          <w:rFonts w:ascii="Times New Roman" w:hAnsi="Times New Roman" w:cs="Times New Roman"/>
          <w:sz w:val="24"/>
          <w:szCs w:val="24"/>
        </w:rPr>
        <w:t>,</w:t>
      </w:r>
      <w:r w:rsidR="00B347C4" w:rsidRPr="00521DFD">
        <w:rPr>
          <w:rFonts w:ascii="Times New Roman" w:hAnsi="Times New Roman" w:cs="Times New Roman"/>
          <w:sz w:val="24"/>
          <w:szCs w:val="24"/>
        </w:rPr>
        <w:t xml:space="preserve"> como </w:t>
      </w:r>
      <w:r w:rsidR="00132290">
        <w:rPr>
          <w:rFonts w:ascii="Times New Roman" w:hAnsi="Times New Roman" w:cs="Times New Roman"/>
          <w:sz w:val="24"/>
          <w:szCs w:val="24"/>
        </w:rPr>
        <w:t>antiinflamatorio,</w:t>
      </w:r>
      <w:r w:rsidR="00521DFD" w:rsidRPr="00521DFD">
        <w:rPr>
          <w:rFonts w:ascii="Times New Roman" w:hAnsi="Times New Roman" w:cs="Times New Roman"/>
          <w:sz w:val="24"/>
          <w:szCs w:val="24"/>
        </w:rPr>
        <w:t xml:space="preserve"> antiséptico, </w:t>
      </w:r>
      <w:r w:rsidR="0013412C" w:rsidRPr="00521DFD">
        <w:rPr>
          <w:rFonts w:ascii="Times New Roman" w:hAnsi="Times New Roman" w:cs="Times New Roman"/>
          <w:sz w:val="24"/>
          <w:szCs w:val="24"/>
        </w:rPr>
        <w:t>en el tratamiento de infecciones vaginales, dolencias digestivas y bronquiales (Brack</w:t>
      </w:r>
      <w:r w:rsidR="00461FE7" w:rsidRPr="00521DFD">
        <w:rPr>
          <w:rFonts w:ascii="Times New Roman" w:hAnsi="Times New Roman" w:cs="Times New Roman"/>
          <w:sz w:val="24"/>
          <w:szCs w:val="24"/>
        </w:rPr>
        <w:t>,</w:t>
      </w:r>
      <w:r w:rsidR="00521DFD" w:rsidRPr="00521DFD">
        <w:rPr>
          <w:rFonts w:ascii="Times New Roman" w:hAnsi="Times New Roman" w:cs="Times New Roman"/>
          <w:sz w:val="24"/>
          <w:szCs w:val="24"/>
        </w:rPr>
        <w:t xml:space="preserve"> </w:t>
      </w:r>
      <w:r w:rsidR="0013412C" w:rsidRPr="00521DFD">
        <w:rPr>
          <w:rFonts w:ascii="Times New Roman" w:hAnsi="Times New Roman" w:cs="Times New Roman"/>
          <w:sz w:val="24"/>
          <w:szCs w:val="24"/>
        </w:rPr>
        <w:t>1999).</w:t>
      </w:r>
    </w:p>
    <w:p w:rsidR="001E5369" w:rsidRPr="00521DFD" w:rsidRDefault="001E5369" w:rsidP="00FB71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5369" w:rsidRDefault="00932C33" w:rsidP="00FB71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familia Piperaceae </w:t>
      </w:r>
      <w:r w:rsidR="00635900">
        <w:rPr>
          <w:rFonts w:ascii="Times New Roman" w:hAnsi="Times New Roman" w:cs="Times New Roman"/>
          <w:sz w:val="24"/>
          <w:szCs w:val="24"/>
        </w:rPr>
        <w:t xml:space="preserve">contiene </w:t>
      </w:r>
      <w:r>
        <w:rPr>
          <w:rFonts w:ascii="Times New Roman" w:hAnsi="Times New Roman" w:cs="Times New Roman"/>
          <w:sz w:val="24"/>
          <w:szCs w:val="24"/>
        </w:rPr>
        <w:t xml:space="preserve">metabolitos secundarios como los fenilpropanoides (Orjala </w:t>
      </w:r>
      <w:r w:rsidRPr="0046006C">
        <w:rPr>
          <w:rFonts w:ascii="Times New Roman" w:hAnsi="Times New Roman" w:cs="Times New Roman"/>
          <w:i/>
          <w:sz w:val="24"/>
          <w:szCs w:val="24"/>
        </w:rPr>
        <w:t>et al</w:t>
      </w:r>
      <w:r>
        <w:rPr>
          <w:rFonts w:ascii="Times New Roman" w:hAnsi="Times New Roman" w:cs="Times New Roman"/>
          <w:sz w:val="24"/>
          <w:szCs w:val="24"/>
        </w:rPr>
        <w:t>.</w:t>
      </w:r>
      <w:r w:rsidR="00461FE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1993), lignanos y neolignanos (Benevides </w:t>
      </w:r>
      <w:r w:rsidRPr="0046006C">
        <w:rPr>
          <w:rFonts w:ascii="Times New Roman" w:hAnsi="Times New Roman" w:cs="Times New Roman"/>
          <w:i/>
          <w:sz w:val="24"/>
          <w:szCs w:val="24"/>
        </w:rPr>
        <w:t>et al</w:t>
      </w:r>
      <w:r>
        <w:rPr>
          <w:rFonts w:ascii="Times New Roman" w:hAnsi="Times New Roman" w:cs="Times New Roman"/>
          <w:sz w:val="24"/>
          <w:szCs w:val="24"/>
        </w:rPr>
        <w:t>.</w:t>
      </w:r>
      <w:r w:rsidR="00461FE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1999), amidas alifáticas y aromáticas (Silva </w:t>
      </w:r>
      <w:r w:rsidRPr="0046006C">
        <w:rPr>
          <w:rFonts w:ascii="Times New Roman" w:hAnsi="Times New Roman" w:cs="Times New Roman"/>
          <w:i/>
          <w:sz w:val="24"/>
          <w:szCs w:val="24"/>
        </w:rPr>
        <w:t>et al</w:t>
      </w:r>
      <w:r>
        <w:rPr>
          <w:rFonts w:ascii="Times New Roman" w:hAnsi="Times New Roman" w:cs="Times New Roman"/>
          <w:sz w:val="24"/>
          <w:szCs w:val="24"/>
        </w:rPr>
        <w:t>.</w:t>
      </w:r>
      <w:r w:rsidR="00461FE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2002), alcaloides (Dodson </w:t>
      </w:r>
      <w:r w:rsidRPr="0046006C">
        <w:rPr>
          <w:rFonts w:ascii="Times New Roman" w:hAnsi="Times New Roman" w:cs="Times New Roman"/>
          <w:i/>
          <w:sz w:val="24"/>
          <w:szCs w:val="24"/>
        </w:rPr>
        <w:t>et al</w:t>
      </w:r>
      <w:r w:rsidR="00223C62">
        <w:rPr>
          <w:rFonts w:ascii="Times New Roman" w:hAnsi="Times New Roman" w:cs="Times New Roman"/>
          <w:sz w:val="24"/>
          <w:szCs w:val="24"/>
        </w:rPr>
        <w:t>.</w:t>
      </w:r>
      <w:r w:rsidR="00461FE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2000), policétidos (Cheng </w:t>
      </w:r>
      <w:r w:rsidRPr="0046006C">
        <w:rPr>
          <w:rFonts w:ascii="Times New Roman" w:hAnsi="Times New Roman" w:cs="Times New Roman"/>
          <w:i/>
          <w:sz w:val="24"/>
          <w:szCs w:val="24"/>
        </w:rPr>
        <w:t>et al</w:t>
      </w:r>
      <w:r w:rsidR="00223C62">
        <w:rPr>
          <w:rFonts w:ascii="Times New Roman" w:hAnsi="Times New Roman" w:cs="Times New Roman"/>
          <w:sz w:val="24"/>
          <w:szCs w:val="24"/>
        </w:rPr>
        <w:t>.</w:t>
      </w:r>
      <w:r w:rsidR="00461FE7">
        <w:rPr>
          <w:rFonts w:ascii="Times New Roman" w:hAnsi="Times New Roman" w:cs="Times New Roman"/>
          <w:sz w:val="24"/>
          <w:szCs w:val="24"/>
        </w:rPr>
        <w:t>,</w:t>
      </w:r>
      <w:r w:rsidR="00223C62">
        <w:rPr>
          <w:rFonts w:ascii="Times New Roman" w:hAnsi="Times New Roman" w:cs="Times New Roman"/>
          <w:sz w:val="24"/>
          <w:szCs w:val="24"/>
        </w:rPr>
        <w:t xml:space="preserve"> 2003) y cromenes (Lago </w:t>
      </w:r>
      <w:r w:rsidR="00223C62" w:rsidRPr="0046006C">
        <w:rPr>
          <w:rFonts w:ascii="Times New Roman" w:hAnsi="Times New Roman" w:cs="Times New Roman"/>
          <w:i/>
          <w:sz w:val="24"/>
          <w:szCs w:val="24"/>
        </w:rPr>
        <w:t>et al</w:t>
      </w:r>
      <w:r w:rsidR="00223C62">
        <w:rPr>
          <w:rFonts w:ascii="Times New Roman" w:hAnsi="Times New Roman" w:cs="Times New Roman"/>
          <w:sz w:val="24"/>
          <w:szCs w:val="24"/>
        </w:rPr>
        <w:t>.</w:t>
      </w:r>
      <w:r w:rsidR="0046006C">
        <w:rPr>
          <w:rFonts w:ascii="Times New Roman" w:hAnsi="Times New Roman" w:cs="Times New Roman"/>
          <w:sz w:val="24"/>
          <w:szCs w:val="24"/>
        </w:rPr>
        <w:t>,</w:t>
      </w:r>
      <w:r w:rsidR="00223C62">
        <w:rPr>
          <w:rFonts w:ascii="Times New Roman" w:hAnsi="Times New Roman" w:cs="Times New Roman"/>
          <w:sz w:val="24"/>
          <w:szCs w:val="24"/>
        </w:rPr>
        <w:t xml:space="preserve"> 2004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Pr="00FB6169">
        <w:rPr>
          <w:rFonts w:ascii="Times New Roman" w:hAnsi="Times New Roman" w:cs="Times New Roman"/>
          <w:sz w:val="24"/>
          <w:szCs w:val="24"/>
        </w:rPr>
        <w:t xml:space="preserve">La mayoría de estos estudios se realizaron en el género </w:t>
      </w:r>
      <w:r w:rsidRPr="00FB6169">
        <w:rPr>
          <w:rFonts w:ascii="Times New Roman" w:hAnsi="Times New Roman" w:cs="Times New Roman"/>
          <w:i/>
          <w:sz w:val="24"/>
          <w:szCs w:val="24"/>
        </w:rPr>
        <w:t xml:space="preserve">Piper </w:t>
      </w:r>
      <w:r w:rsidRPr="00FB6169">
        <w:rPr>
          <w:rFonts w:ascii="Times New Roman" w:hAnsi="Times New Roman" w:cs="Times New Roman"/>
          <w:sz w:val="24"/>
          <w:szCs w:val="24"/>
        </w:rPr>
        <w:t>y en pocos casos</w:t>
      </w:r>
      <w:r w:rsidR="008D415F" w:rsidRPr="00FB6169">
        <w:rPr>
          <w:rFonts w:ascii="Times New Roman" w:hAnsi="Times New Roman" w:cs="Times New Roman"/>
          <w:sz w:val="24"/>
          <w:szCs w:val="24"/>
        </w:rPr>
        <w:t xml:space="preserve"> en el género </w:t>
      </w:r>
      <w:r w:rsidR="00223C62" w:rsidRPr="00FB6169">
        <w:rPr>
          <w:rFonts w:ascii="Times New Roman" w:hAnsi="Times New Roman" w:cs="Times New Roman"/>
          <w:i/>
          <w:sz w:val="24"/>
          <w:szCs w:val="24"/>
        </w:rPr>
        <w:t>Peperomia</w:t>
      </w:r>
      <w:r w:rsidR="00461FE7" w:rsidRPr="00FB6169">
        <w:rPr>
          <w:rFonts w:ascii="Times New Roman" w:hAnsi="Times New Roman" w:cs="Times New Roman"/>
          <w:sz w:val="24"/>
          <w:szCs w:val="24"/>
        </w:rPr>
        <w:t xml:space="preserve"> (Kato y</w:t>
      </w:r>
      <w:r w:rsidR="00223C62" w:rsidRPr="00FB6169">
        <w:rPr>
          <w:rFonts w:ascii="Times New Roman" w:hAnsi="Times New Roman" w:cs="Times New Roman"/>
          <w:sz w:val="24"/>
          <w:szCs w:val="24"/>
        </w:rPr>
        <w:t xml:space="preserve"> Furlan</w:t>
      </w:r>
      <w:r w:rsidR="001E087B" w:rsidRPr="00FB6169">
        <w:rPr>
          <w:rFonts w:ascii="Times New Roman" w:hAnsi="Times New Roman" w:cs="Times New Roman"/>
          <w:sz w:val="24"/>
          <w:szCs w:val="24"/>
        </w:rPr>
        <w:t>,</w:t>
      </w:r>
      <w:r w:rsidR="00223C62" w:rsidRPr="00FB6169">
        <w:rPr>
          <w:rFonts w:ascii="Times New Roman" w:hAnsi="Times New Roman" w:cs="Times New Roman"/>
          <w:sz w:val="24"/>
          <w:szCs w:val="24"/>
        </w:rPr>
        <w:t xml:space="preserve"> 2007)</w:t>
      </w:r>
      <w:r w:rsidR="00FB6169">
        <w:rPr>
          <w:rFonts w:ascii="Times New Roman" w:hAnsi="Times New Roman" w:cs="Times New Roman"/>
          <w:sz w:val="24"/>
          <w:szCs w:val="24"/>
        </w:rPr>
        <w:t>.</w:t>
      </w:r>
      <w:r w:rsidR="00FF053F" w:rsidRPr="00FF053F">
        <w:rPr>
          <w:rFonts w:ascii="Times New Roman" w:hAnsi="Times New Roman" w:cs="Times New Roman"/>
          <w:sz w:val="24"/>
          <w:szCs w:val="24"/>
        </w:rPr>
        <w:t xml:space="preserve"> </w:t>
      </w:r>
      <w:r w:rsidR="00BE1268">
        <w:rPr>
          <w:rFonts w:ascii="Times New Roman" w:hAnsi="Times New Roman" w:cs="Times New Roman"/>
          <w:sz w:val="24"/>
          <w:szCs w:val="24"/>
        </w:rPr>
        <w:t>La importancia de los compuestos quí</w:t>
      </w:r>
      <w:r w:rsidR="00104DED">
        <w:rPr>
          <w:rFonts w:ascii="Times New Roman" w:hAnsi="Times New Roman" w:cs="Times New Roman"/>
          <w:sz w:val="24"/>
          <w:szCs w:val="24"/>
        </w:rPr>
        <w:t>micos aislados en Piperaceae es notable</w:t>
      </w:r>
      <w:r w:rsidR="00BE1268">
        <w:rPr>
          <w:rFonts w:ascii="Times New Roman" w:hAnsi="Times New Roman" w:cs="Times New Roman"/>
          <w:sz w:val="24"/>
          <w:szCs w:val="24"/>
        </w:rPr>
        <w:t>, por ejemplo, el interés de los lignoides (lignanos, neolignanos y sustancias relacionadas) se debe a su amplia diversidad de actividades biológicas: antitumorales, antifúngicas, bactericid</w:t>
      </w:r>
      <w:r w:rsidR="00461FE7">
        <w:rPr>
          <w:rFonts w:ascii="Times New Roman" w:hAnsi="Times New Roman" w:cs="Times New Roman"/>
          <w:sz w:val="24"/>
          <w:szCs w:val="24"/>
        </w:rPr>
        <w:t>as, anti PAF y anti HIV (Ayres y</w:t>
      </w:r>
      <w:r w:rsidR="00BE1268">
        <w:rPr>
          <w:rFonts w:ascii="Times New Roman" w:hAnsi="Times New Roman" w:cs="Times New Roman"/>
          <w:sz w:val="24"/>
          <w:szCs w:val="24"/>
        </w:rPr>
        <w:t xml:space="preserve"> Loike</w:t>
      </w:r>
      <w:r w:rsidR="001E087B">
        <w:rPr>
          <w:rFonts w:ascii="Times New Roman" w:hAnsi="Times New Roman" w:cs="Times New Roman"/>
          <w:sz w:val="24"/>
          <w:szCs w:val="24"/>
        </w:rPr>
        <w:t>,</w:t>
      </w:r>
      <w:r w:rsidR="00BE1268">
        <w:rPr>
          <w:rFonts w:ascii="Times New Roman" w:hAnsi="Times New Roman" w:cs="Times New Roman"/>
          <w:sz w:val="24"/>
          <w:szCs w:val="24"/>
        </w:rPr>
        <w:t xml:space="preserve"> 1990)</w:t>
      </w:r>
      <w:r w:rsidR="00104DED">
        <w:rPr>
          <w:rFonts w:ascii="Times New Roman" w:hAnsi="Times New Roman" w:cs="Times New Roman"/>
          <w:sz w:val="24"/>
          <w:szCs w:val="24"/>
        </w:rPr>
        <w:t>,</w:t>
      </w:r>
      <w:r w:rsidR="00BE1268">
        <w:rPr>
          <w:rFonts w:ascii="Times New Roman" w:hAnsi="Times New Roman" w:cs="Times New Roman"/>
          <w:sz w:val="24"/>
          <w:szCs w:val="24"/>
        </w:rPr>
        <w:t xml:space="preserve"> así como las amidas, con destac</w:t>
      </w:r>
      <w:r w:rsidR="00020855">
        <w:rPr>
          <w:rFonts w:ascii="Times New Roman" w:hAnsi="Times New Roman" w:cs="Times New Roman"/>
          <w:sz w:val="24"/>
          <w:szCs w:val="24"/>
        </w:rPr>
        <w:t>a</w:t>
      </w:r>
      <w:r w:rsidR="00BE1268">
        <w:rPr>
          <w:rFonts w:ascii="Times New Roman" w:hAnsi="Times New Roman" w:cs="Times New Roman"/>
          <w:sz w:val="24"/>
          <w:szCs w:val="24"/>
        </w:rPr>
        <w:t>do potencial como agentes insecticidas, m</w:t>
      </w:r>
      <w:r w:rsidR="00461FE7">
        <w:rPr>
          <w:rFonts w:ascii="Times New Roman" w:hAnsi="Times New Roman" w:cs="Times New Roman"/>
          <w:sz w:val="24"/>
          <w:szCs w:val="24"/>
        </w:rPr>
        <w:t>oluscicidas y fungicidas (Dyer y</w:t>
      </w:r>
      <w:r w:rsidR="00BE1268">
        <w:rPr>
          <w:rFonts w:ascii="Times New Roman" w:hAnsi="Times New Roman" w:cs="Times New Roman"/>
          <w:sz w:val="24"/>
          <w:szCs w:val="24"/>
        </w:rPr>
        <w:t xml:space="preserve"> Palmer</w:t>
      </w:r>
      <w:r w:rsidR="001E087B">
        <w:rPr>
          <w:rFonts w:ascii="Times New Roman" w:hAnsi="Times New Roman" w:cs="Times New Roman"/>
          <w:sz w:val="24"/>
          <w:szCs w:val="24"/>
        </w:rPr>
        <w:t>,</w:t>
      </w:r>
      <w:r w:rsidR="00BE1268">
        <w:rPr>
          <w:rFonts w:ascii="Times New Roman" w:hAnsi="Times New Roman" w:cs="Times New Roman"/>
          <w:sz w:val="24"/>
          <w:szCs w:val="24"/>
        </w:rPr>
        <w:t xml:space="preserve"> 2004).</w:t>
      </w:r>
    </w:p>
    <w:p w:rsidR="00104DED" w:rsidRDefault="00932C33" w:rsidP="00FB71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3C47" w:rsidRDefault="00635900" w:rsidP="00FB71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comparación con </w:t>
      </w:r>
      <w:r w:rsidR="00104DED">
        <w:rPr>
          <w:rFonts w:ascii="Times New Roman" w:hAnsi="Times New Roman" w:cs="Times New Roman"/>
          <w:sz w:val="24"/>
          <w:szCs w:val="24"/>
        </w:rPr>
        <w:t xml:space="preserve">especies de importancia económica, </w:t>
      </w:r>
      <w:r>
        <w:rPr>
          <w:rFonts w:ascii="Times New Roman" w:hAnsi="Times New Roman" w:cs="Times New Roman"/>
          <w:sz w:val="24"/>
          <w:szCs w:val="24"/>
        </w:rPr>
        <w:t xml:space="preserve">los estudios en </w:t>
      </w:r>
      <w:r w:rsidRPr="00635900">
        <w:rPr>
          <w:rFonts w:ascii="Times New Roman" w:hAnsi="Times New Roman" w:cs="Times New Roman"/>
          <w:i/>
          <w:sz w:val="24"/>
          <w:szCs w:val="24"/>
        </w:rPr>
        <w:t xml:space="preserve">Piper </w:t>
      </w:r>
      <w:r>
        <w:rPr>
          <w:rFonts w:ascii="Times New Roman" w:hAnsi="Times New Roman" w:cs="Times New Roman"/>
          <w:sz w:val="24"/>
          <w:szCs w:val="24"/>
        </w:rPr>
        <w:t xml:space="preserve">han sido </w:t>
      </w:r>
      <w:r w:rsidR="002A7A69" w:rsidRPr="001D7E06">
        <w:rPr>
          <w:rFonts w:ascii="Times New Roman" w:hAnsi="Times New Roman" w:cs="Times New Roman"/>
          <w:sz w:val="24"/>
          <w:szCs w:val="24"/>
        </w:rPr>
        <w:t>relativamente</w:t>
      </w:r>
      <w:r w:rsidR="002A7A6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escasos</w:t>
      </w:r>
      <w:r w:rsidR="00104DE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T</w:t>
      </w:r>
      <w:r w:rsidR="00461FE7">
        <w:rPr>
          <w:rFonts w:ascii="Times New Roman" w:hAnsi="Times New Roman" w:cs="Times New Roman"/>
          <w:sz w:val="24"/>
          <w:szCs w:val="24"/>
        </w:rPr>
        <w:t xml:space="preserve">rabajos pioneros </w:t>
      </w:r>
      <w:r w:rsidR="00154449" w:rsidRPr="00134F70">
        <w:rPr>
          <w:rFonts w:ascii="Times New Roman" w:hAnsi="Times New Roman" w:cs="Times New Roman"/>
          <w:sz w:val="24"/>
          <w:szCs w:val="24"/>
        </w:rPr>
        <w:t>como el</w:t>
      </w:r>
      <w:r w:rsidR="0015444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61FE7">
        <w:rPr>
          <w:rFonts w:ascii="Times New Roman" w:hAnsi="Times New Roman" w:cs="Times New Roman"/>
          <w:sz w:val="24"/>
          <w:szCs w:val="24"/>
        </w:rPr>
        <w:t>de Mathews y</w:t>
      </w:r>
      <w:r w:rsidR="00104DED">
        <w:rPr>
          <w:rFonts w:ascii="Times New Roman" w:hAnsi="Times New Roman" w:cs="Times New Roman"/>
          <w:sz w:val="24"/>
          <w:szCs w:val="24"/>
        </w:rPr>
        <w:t xml:space="preserve"> Rao (1984) tuvieron escaso éxito debido a problemas de contaminación endógena y oxidación de los explantes. Posteriormente, se describió la inducción de diversas respuestas morfogénicas en</w:t>
      </w:r>
      <w:r w:rsidR="00AC3452">
        <w:rPr>
          <w:rFonts w:ascii="Times New Roman" w:hAnsi="Times New Roman" w:cs="Times New Roman"/>
          <w:sz w:val="24"/>
          <w:szCs w:val="24"/>
        </w:rPr>
        <w:t xml:space="preserve"> </w:t>
      </w:r>
      <w:r w:rsidR="00AC3452" w:rsidRPr="001D7E06">
        <w:rPr>
          <w:rFonts w:ascii="Times New Roman" w:hAnsi="Times New Roman" w:cs="Times New Roman"/>
          <w:i/>
          <w:sz w:val="24"/>
          <w:szCs w:val="24"/>
        </w:rPr>
        <w:t>P. auritum</w:t>
      </w:r>
      <w:r w:rsidR="00AC3452" w:rsidRPr="001D7E06">
        <w:rPr>
          <w:rFonts w:ascii="Times New Roman" w:hAnsi="Times New Roman" w:cs="Times New Roman"/>
          <w:sz w:val="24"/>
          <w:szCs w:val="24"/>
        </w:rPr>
        <w:t xml:space="preserve"> (Domínguez </w:t>
      </w:r>
      <w:r w:rsidR="00AC3452" w:rsidRPr="001D7E06">
        <w:rPr>
          <w:rFonts w:ascii="Times New Roman" w:hAnsi="Times New Roman" w:cs="Times New Roman"/>
          <w:i/>
          <w:sz w:val="24"/>
          <w:szCs w:val="24"/>
        </w:rPr>
        <w:t>et al</w:t>
      </w:r>
      <w:r w:rsidR="00AC3452" w:rsidRPr="001D7E06">
        <w:rPr>
          <w:rFonts w:ascii="Times New Roman" w:hAnsi="Times New Roman" w:cs="Times New Roman"/>
          <w:sz w:val="24"/>
          <w:szCs w:val="24"/>
        </w:rPr>
        <w:t>., 2006),</w:t>
      </w:r>
      <w:r w:rsidR="00AC3452">
        <w:rPr>
          <w:rFonts w:ascii="Times New Roman" w:hAnsi="Times New Roman" w:cs="Times New Roman"/>
          <w:sz w:val="24"/>
          <w:szCs w:val="24"/>
        </w:rPr>
        <w:t xml:space="preserve"> </w:t>
      </w:r>
      <w:r w:rsidR="00104DED">
        <w:rPr>
          <w:rFonts w:ascii="Times New Roman" w:hAnsi="Times New Roman" w:cs="Times New Roman"/>
          <w:sz w:val="24"/>
          <w:szCs w:val="24"/>
        </w:rPr>
        <w:t xml:space="preserve"> </w:t>
      </w:r>
      <w:r w:rsidR="00104DED" w:rsidRPr="00104DED">
        <w:rPr>
          <w:rFonts w:ascii="Times New Roman" w:hAnsi="Times New Roman" w:cs="Times New Roman"/>
          <w:i/>
          <w:sz w:val="24"/>
          <w:szCs w:val="24"/>
        </w:rPr>
        <w:t>P. betle</w:t>
      </w:r>
      <w:r w:rsidR="00104DED">
        <w:rPr>
          <w:rFonts w:ascii="Times New Roman" w:hAnsi="Times New Roman" w:cs="Times New Roman"/>
          <w:sz w:val="24"/>
          <w:szCs w:val="24"/>
        </w:rPr>
        <w:t xml:space="preserve">, </w:t>
      </w:r>
      <w:r w:rsidR="00104DED" w:rsidRPr="00104DED">
        <w:rPr>
          <w:rFonts w:ascii="Times New Roman" w:hAnsi="Times New Roman" w:cs="Times New Roman"/>
          <w:i/>
          <w:sz w:val="24"/>
          <w:szCs w:val="24"/>
        </w:rPr>
        <w:t>P. longum</w:t>
      </w:r>
      <w:r w:rsidR="00104DED">
        <w:rPr>
          <w:rFonts w:ascii="Times New Roman" w:hAnsi="Times New Roman" w:cs="Times New Roman"/>
          <w:sz w:val="24"/>
          <w:szCs w:val="24"/>
        </w:rPr>
        <w:t xml:space="preserve"> y </w:t>
      </w:r>
      <w:r w:rsidR="00104DED" w:rsidRPr="00104DED">
        <w:rPr>
          <w:rFonts w:ascii="Times New Roman" w:hAnsi="Times New Roman" w:cs="Times New Roman"/>
          <w:i/>
          <w:sz w:val="24"/>
          <w:szCs w:val="24"/>
        </w:rPr>
        <w:t>P. nigrum</w:t>
      </w:r>
      <w:r w:rsidR="00104DED">
        <w:rPr>
          <w:rFonts w:ascii="Times New Roman" w:hAnsi="Times New Roman" w:cs="Times New Roman"/>
          <w:sz w:val="24"/>
          <w:szCs w:val="24"/>
        </w:rPr>
        <w:t xml:space="preserve"> (</w:t>
      </w:r>
      <w:r w:rsidR="00597151">
        <w:rPr>
          <w:rFonts w:ascii="Times New Roman" w:hAnsi="Times New Roman" w:cs="Times New Roman"/>
          <w:sz w:val="24"/>
          <w:szCs w:val="24"/>
        </w:rPr>
        <w:t xml:space="preserve">Philip </w:t>
      </w:r>
      <w:r w:rsidR="00597151" w:rsidRPr="00597151">
        <w:rPr>
          <w:rFonts w:ascii="Times New Roman" w:hAnsi="Times New Roman" w:cs="Times New Roman"/>
          <w:i/>
          <w:sz w:val="24"/>
          <w:szCs w:val="24"/>
        </w:rPr>
        <w:t>et al</w:t>
      </w:r>
      <w:r w:rsidR="00597151">
        <w:rPr>
          <w:rFonts w:ascii="Times New Roman" w:hAnsi="Times New Roman" w:cs="Times New Roman"/>
          <w:sz w:val="24"/>
          <w:szCs w:val="24"/>
        </w:rPr>
        <w:t xml:space="preserve">., 1992; </w:t>
      </w:r>
      <w:r w:rsidR="00104DED" w:rsidRPr="001D7E06">
        <w:rPr>
          <w:rFonts w:ascii="Times New Roman" w:hAnsi="Times New Roman" w:cs="Times New Roman"/>
          <w:sz w:val="24"/>
          <w:szCs w:val="24"/>
        </w:rPr>
        <w:t xml:space="preserve">Bhat </w:t>
      </w:r>
      <w:r w:rsidR="00104DED" w:rsidRPr="001D7E06">
        <w:rPr>
          <w:rFonts w:ascii="Times New Roman" w:hAnsi="Times New Roman" w:cs="Times New Roman"/>
          <w:i/>
          <w:sz w:val="24"/>
          <w:szCs w:val="24"/>
        </w:rPr>
        <w:t>et al</w:t>
      </w:r>
      <w:r w:rsidR="00104DED" w:rsidRPr="001D7E06">
        <w:rPr>
          <w:rFonts w:ascii="Times New Roman" w:hAnsi="Times New Roman" w:cs="Times New Roman"/>
          <w:sz w:val="24"/>
          <w:szCs w:val="24"/>
        </w:rPr>
        <w:t>.</w:t>
      </w:r>
      <w:r w:rsidR="00461FE7" w:rsidRPr="001D7E06">
        <w:rPr>
          <w:rFonts w:ascii="Times New Roman" w:hAnsi="Times New Roman" w:cs="Times New Roman"/>
          <w:sz w:val="24"/>
          <w:szCs w:val="24"/>
        </w:rPr>
        <w:t>,</w:t>
      </w:r>
      <w:r w:rsidR="00134F70">
        <w:rPr>
          <w:rFonts w:ascii="Times New Roman" w:hAnsi="Times New Roman" w:cs="Times New Roman"/>
          <w:sz w:val="24"/>
          <w:szCs w:val="24"/>
        </w:rPr>
        <w:t xml:space="preserve"> </w:t>
      </w:r>
      <w:r w:rsidR="00104DED" w:rsidRPr="001D7E06">
        <w:rPr>
          <w:rFonts w:ascii="Times New Roman" w:hAnsi="Times New Roman" w:cs="Times New Roman"/>
          <w:sz w:val="24"/>
          <w:szCs w:val="24"/>
        </w:rPr>
        <w:t>1995</w:t>
      </w:r>
      <w:r w:rsidRPr="001D7E06">
        <w:rPr>
          <w:rFonts w:ascii="Times New Roman" w:hAnsi="Times New Roman" w:cs="Times New Roman"/>
          <w:sz w:val="24"/>
          <w:szCs w:val="24"/>
        </w:rPr>
        <w:t xml:space="preserve">; </w:t>
      </w:r>
      <w:r w:rsidR="000E5CE4" w:rsidRPr="001D7E06">
        <w:rPr>
          <w:rFonts w:ascii="Times New Roman" w:hAnsi="Times New Roman" w:cs="Times New Roman"/>
          <w:sz w:val="24"/>
          <w:szCs w:val="24"/>
        </w:rPr>
        <w:t xml:space="preserve">Aminuddin-Johri </w:t>
      </w:r>
      <w:r w:rsidR="000E5CE4" w:rsidRPr="001D7E06">
        <w:rPr>
          <w:rFonts w:ascii="Times New Roman" w:hAnsi="Times New Roman" w:cs="Times New Roman"/>
          <w:i/>
          <w:sz w:val="24"/>
          <w:szCs w:val="24"/>
        </w:rPr>
        <w:t>et al</w:t>
      </w:r>
      <w:r w:rsidR="000E5CE4" w:rsidRPr="001D7E06">
        <w:rPr>
          <w:rFonts w:ascii="Times New Roman" w:hAnsi="Times New Roman" w:cs="Times New Roman"/>
          <w:sz w:val="24"/>
          <w:szCs w:val="24"/>
        </w:rPr>
        <w:t>.</w:t>
      </w:r>
      <w:r w:rsidR="00461FE7" w:rsidRPr="001D7E06">
        <w:rPr>
          <w:rFonts w:ascii="Times New Roman" w:hAnsi="Times New Roman" w:cs="Times New Roman"/>
          <w:sz w:val="24"/>
          <w:szCs w:val="24"/>
        </w:rPr>
        <w:t>,</w:t>
      </w:r>
      <w:r w:rsidR="000E5CE4" w:rsidRPr="001D7E06">
        <w:rPr>
          <w:rFonts w:ascii="Times New Roman" w:hAnsi="Times New Roman" w:cs="Times New Roman"/>
          <w:sz w:val="24"/>
          <w:szCs w:val="24"/>
        </w:rPr>
        <w:t xml:space="preserve"> 1993</w:t>
      </w:r>
      <w:r w:rsidRPr="001D7E06">
        <w:rPr>
          <w:rFonts w:ascii="Times New Roman" w:hAnsi="Times New Roman" w:cs="Times New Roman"/>
          <w:sz w:val="24"/>
          <w:szCs w:val="24"/>
        </w:rPr>
        <w:t xml:space="preserve">; </w:t>
      </w:r>
      <w:r w:rsidR="00461FE7" w:rsidRPr="001D7E06">
        <w:rPr>
          <w:rFonts w:ascii="Times New Roman" w:hAnsi="Times New Roman" w:cs="Times New Roman"/>
          <w:sz w:val="24"/>
          <w:szCs w:val="24"/>
        </w:rPr>
        <w:t>Soniya y</w:t>
      </w:r>
      <w:r w:rsidR="006625C7" w:rsidRPr="001D7E06">
        <w:rPr>
          <w:rFonts w:ascii="Times New Roman" w:hAnsi="Times New Roman" w:cs="Times New Roman"/>
          <w:sz w:val="24"/>
          <w:szCs w:val="24"/>
        </w:rPr>
        <w:t xml:space="preserve"> Das</w:t>
      </w:r>
      <w:r w:rsidR="001E087B" w:rsidRPr="001D7E06">
        <w:rPr>
          <w:rFonts w:ascii="Times New Roman" w:hAnsi="Times New Roman" w:cs="Times New Roman"/>
          <w:sz w:val="24"/>
          <w:szCs w:val="24"/>
        </w:rPr>
        <w:t>,</w:t>
      </w:r>
      <w:r w:rsidR="006625C7" w:rsidRPr="001D7E06">
        <w:rPr>
          <w:rFonts w:ascii="Times New Roman" w:hAnsi="Times New Roman" w:cs="Times New Roman"/>
          <w:sz w:val="24"/>
          <w:szCs w:val="24"/>
        </w:rPr>
        <w:t xml:space="preserve"> 2002</w:t>
      </w:r>
      <w:r w:rsidR="000F2B6A" w:rsidRPr="001D7E06">
        <w:rPr>
          <w:rFonts w:ascii="Times New Roman" w:hAnsi="Times New Roman" w:cs="Times New Roman"/>
          <w:sz w:val="24"/>
          <w:szCs w:val="24"/>
        </w:rPr>
        <w:t xml:space="preserve">; Sujatha </w:t>
      </w:r>
      <w:r w:rsidR="000F2B6A" w:rsidRPr="001D7E06">
        <w:rPr>
          <w:rFonts w:ascii="Times New Roman" w:hAnsi="Times New Roman" w:cs="Times New Roman"/>
          <w:i/>
          <w:sz w:val="24"/>
          <w:szCs w:val="24"/>
        </w:rPr>
        <w:t>et al</w:t>
      </w:r>
      <w:r w:rsidR="000F2B6A" w:rsidRPr="001D7E06">
        <w:rPr>
          <w:rFonts w:ascii="Times New Roman" w:hAnsi="Times New Roman" w:cs="Times New Roman"/>
          <w:sz w:val="24"/>
          <w:szCs w:val="24"/>
        </w:rPr>
        <w:t>., 2003</w:t>
      </w:r>
      <w:r w:rsidR="00BD16F8" w:rsidRPr="001D7E06">
        <w:rPr>
          <w:rFonts w:ascii="Times New Roman" w:hAnsi="Times New Roman" w:cs="Times New Roman"/>
          <w:sz w:val="24"/>
          <w:szCs w:val="24"/>
        </w:rPr>
        <w:t xml:space="preserve">; </w:t>
      </w:r>
      <w:r w:rsidR="009C09D8" w:rsidRPr="001D7E06">
        <w:rPr>
          <w:rFonts w:ascii="Times New Roman" w:hAnsi="Times New Roman" w:cs="Times New Roman"/>
          <w:sz w:val="24"/>
          <w:szCs w:val="24"/>
        </w:rPr>
        <w:t xml:space="preserve">Hussain </w:t>
      </w:r>
      <w:r w:rsidR="009C09D8" w:rsidRPr="001D7E06">
        <w:rPr>
          <w:rFonts w:ascii="Times New Roman" w:hAnsi="Times New Roman" w:cs="Times New Roman"/>
          <w:i/>
          <w:sz w:val="24"/>
          <w:szCs w:val="24"/>
        </w:rPr>
        <w:t>et al</w:t>
      </w:r>
      <w:r w:rsidR="009C09D8" w:rsidRPr="001D7E06">
        <w:rPr>
          <w:rFonts w:ascii="Times New Roman" w:hAnsi="Times New Roman" w:cs="Times New Roman"/>
          <w:sz w:val="24"/>
          <w:szCs w:val="24"/>
        </w:rPr>
        <w:t xml:space="preserve">., 2011; </w:t>
      </w:r>
      <w:r w:rsidR="00BD16F8" w:rsidRPr="001D7E06">
        <w:rPr>
          <w:rFonts w:ascii="Times New Roman" w:hAnsi="Times New Roman" w:cs="Times New Roman"/>
          <w:sz w:val="24"/>
          <w:szCs w:val="24"/>
        </w:rPr>
        <w:t>Rani y Kumar, 2012</w:t>
      </w:r>
      <w:r w:rsidR="006625C7" w:rsidRPr="001D7E06">
        <w:rPr>
          <w:rFonts w:ascii="Times New Roman" w:hAnsi="Times New Roman" w:cs="Times New Roman"/>
          <w:sz w:val="24"/>
          <w:szCs w:val="24"/>
        </w:rPr>
        <w:t xml:space="preserve">), </w:t>
      </w:r>
      <w:r w:rsidR="006625C7" w:rsidRPr="001D7E06">
        <w:rPr>
          <w:rFonts w:ascii="Times New Roman" w:hAnsi="Times New Roman" w:cs="Times New Roman"/>
          <w:i/>
          <w:sz w:val="24"/>
          <w:szCs w:val="24"/>
        </w:rPr>
        <w:t>P. colubrinum</w:t>
      </w:r>
      <w:r w:rsidR="00461FE7" w:rsidRPr="001D7E06">
        <w:rPr>
          <w:rFonts w:ascii="Times New Roman" w:hAnsi="Times New Roman" w:cs="Times New Roman"/>
          <w:sz w:val="24"/>
          <w:szCs w:val="24"/>
        </w:rPr>
        <w:t xml:space="preserve"> (</w:t>
      </w:r>
      <w:r w:rsidR="00CE1CDC">
        <w:rPr>
          <w:rFonts w:ascii="Times New Roman" w:hAnsi="Times New Roman" w:cs="Times New Roman"/>
          <w:sz w:val="24"/>
          <w:szCs w:val="24"/>
        </w:rPr>
        <w:t xml:space="preserve">Kelkar </w:t>
      </w:r>
      <w:r w:rsidR="00CE1CDC" w:rsidRPr="00CE1CDC">
        <w:rPr>
          <w:rFonts w:ascii="Times New Roman" w:hAnsi="Times New Roman" w:cs="Times New Roman"/>
          <w:i/>
          <w:sz w:val="24"/>
          <w:szCs w:val="24"/>
        </w:rPr>
        <w:t>et al</w:t>
      </w:r>
      <w:r w:rsidR="00CE1CDC">
        <w:rPr>
          <w:rFonts w:ascii="Times New Roman" w:hAnsi="Times New Roman" w:cs="Times New Roman"/>
          <w:sz w:val="24"/>
          <w:szCs w:val="24"/>
        </w:rPr>
        <w:t xml:space="preserve">., 1996; </w:t>
      </w:r>
      <w:r w:rsidR="00461FE7" w:rsidRPr="001D7E06">
        <w:rPr>
          <w:rFonts w:ascii="Times New Roman" w:hAnsi="Times New Roman" w:cs="Times New Roman"/>
          <w:sz w:val="24"/>
          <w:szCs w:val="24"/>
        </w:rPr>
        <w:t>Kelkar y</w:t>
      </w:r>
      <w:r w:rsidR="006625C7" w:rsidRPr="001D7E06">
        <w:rPr>
          <w:rFonts w:ascii="Times New Roman" w:hAnsi="Times New Roman" w:cs="Times New Roman"/>
          <w:sz w:val="24"/>
          <w:szCs w:val="24"/>
        </w:rPr>
        <w:t xml:space="preserve"> Krishnamurty</w:t>
      </w:r>
      <w:r w:rsidR="001E087B" w:rsidRPr="001D7E06">
        <w:rPr>
          <w:rFonts w:ascii="Times New Roman" w:hAnsi="Times New Roman" w:cs="Times New Roman"/>
          <w:sz w:val="24"/>
          <w:szCs w:val="24"/>
        </w:rPr>
        <w:t>,</w:t>
      </w:r>
      <w:r w:rsidR="00500718" w:rsidRPr="001D7E06">
        <w:rPr>
          <w:rFonts w:ascii="Times New Roman" w:hAnsi="Times New Roman" w:cs="Times New Roman"/>
          <w:sz w:val="24"/>
          <w:szCs w:val="24"/>
        </w:rPr>
        <w:t xml:space="preserve"> 1998</w:t>
      </w:r>
      <w:r w:rsidR="006625C7" w:rsidRPr="001D7E06">
        <w:rPr>
          <w:rFonts w:ascii="Times New Roman" w:hAnsi="Times New Roman" w:cs="Times New Roman"/>
          <w:sz w:val="24"/>
          <w:szCs w:val="24"/>
        </w:rPr>
        <w:t xml:space="preserve">), </w:t>
      </w:r>
      <w:r w:rsidR="006625C7" w:rsidRPr="001D7E06">
        <w:rPr>
          <w:rFonts w:ascii="Times New Roman" w:hAnsi="Times New Roman" w:cs="Times New Roman"/>
          <w:i/>
          <w:sz w:val="24"/>
          <w:szCs w:val="24"/>
        </w:rPr>
        <w:t>P. methysticum</w:t>
      </w:r>
      <w:r w:rsidR="006625C7" w:rsidRPr="001D7E06">
        <w:rPr>
          <w:rFonts w:ascii="Times New Roman" w:hAnsi="Times New Roman" w:cs="Times New Roman"/>
          <w:sz w:val="24"/>
          <w:szCs w:val="24"/>
        </w:rPr>
        <w:t xml:space="preserve"> (</w:t>
      </w:r>
      <w:r w:rsidR="001C44A9" w:rsidRPr="001D7E06">
        <w:rPr>
          <w:rFonts w:ascii="Times New Roman" w:hAnsi="Times New Roman" w:cs="Times New Roman"/>
          <w:sz w:val="24"/>
          <w:szCs w:val="24"/>
        </w:rPr>
        <w:t xml:space="preserve">Zhang </w:t>
      </w:r>
      <w:r w:rsidR="001C44A9" w:rsidRPr="001D7E06">
        <w:rPr>
          <w:rFonts w:ascii="Times New Roman" w:hAnsi="Times New Roman" w:cs="Times New Roman"/>
          <w:i/>
          <w:sz w:val="24"/>
          <w:szCs w:val="24"/>
        </w:rPr>
        <w:t>et al</w:t>
      </w:r>
      <w:r w:rsidR="001C44A9" w:rsidRPr="001D7E06">
        <w:rPr>
          <w:rFonts w:ascii="Times New Roman" w:hAnsi="Times New Roman" w:cs="Times New Roman"/>
          <w:sz w:val="24"/>
          <w:szCs w:val="24"/>
        </w:rPr>
        <w:t>., 2008; Maju y Soniya, 2012</w:t>
      </w:r>
      <w:r w:rsidR="006625C7" w:rsidRPr="001D7E06">
        <w:rPr>
          <w:rFonts w:ascii="Times New Roman" w:hAnsi="Times New Roman" w:cs="Times New Roman"/>
          <w:sz w:val="24"/>
          <w:szCs w:val="24"/>
        </w:rPr>
        <w:t>)</w:t>
      </w:r>
      <w:r w:rsidR="000F2B6A" w:rsidRPr="001D7E06">
        <w:rPr>
          <w:rFonts w:ascii="Times New Roman" w:hAnsi="Times New Roman" w:cs="Times New Roman"/>
          <w:sz w:val="24"/>
          <w:szCs w:val="24"/>
        </w:rPr>
        <w:t xml:space="preserve">, </w:t>
      </w:r>
      <w:r w:rsidR="006625C7" w:rsidRPr="001D7E06">
        <w:rPr>
          <w:rFonts w:ascii="Times New Roman" w:hAnsi="Times New Roman" w:cs="Times New Roman"/>
          <w:i/>
          <w:sz w:val="24"/>
          <w:szCs w:val="24"/>
        </w:rPr>
        <w:t>P. solmsianum</w:t>
      </w:r>
      <w:r w:rsidR="006625C7" w:rsidRPr="001D7E06">
        <w:rPr>
          <w:rFonts w:ascii="Times New Roman" w:hAnsi="Times New Roman" w:cs="Times New Roman"/>
          <w:sz w:val="24"/>
          <w:szCs w:val="24"/>
        </w:rPr>
        <w:t xml:space="preserve"> (Balbuena </w:t>
      </w:r>
      <w:r w:rsidR="006625C7" w:rsidRPr="001D7E06">
        <w:rPr>
          <w:rFonts w:ascii="Times New Roman" w:hAnsi="Times New Roman" w:cs="Times New Roman"/>
          <w:i/>
          <w:sz w:val="24"/>
          <w:szCs w:val="24"/>
        </w:rPr>
        <w:t>et al</w:t>
      </w:r>
      <w:r w:rsidR="006625C7" w:rsidRPr="001D7E06">
        <w:rPr>
          <w:rFonts w:ascii="Times New Roman" w:hAnsi="Times New Roman" w:cs="Times New Roman"/>
          <w:sz w:val="24"/>
          <w:szCs w:val="24"/>
        </w:rPr>
        <w:t>.</w:t>
      </w:r>
      <w:r w:rsidR="00461FE7" w:rsidRPr="001D7E06">
        <w:rPr>
          <w:rFonts w:ascii="Times New Roman" w:hAnsi="Times New Roman" w:cs="Times New Roman"/>
          <w:sz w:val="24"/>
          <w:szCs w:val="24"/>
        </w:rPr>
        <w:t>, 2009;</w:t>
      </w:r>
      <w:r w:rsidR="006625C7" w:rsidRPr="001D7E06">
        <w:rPr>
          <w:rFonts w:ascii="Times New Roman" w:hAnsi="Times New Roman" w:cs="Times New Roman"/>
          <w:sz w:val="24"/>
          <w:szCs w:val="24"/>
        </w:rPr>
        <w:t xml:space="preserve"> Vásquez </w:t>
      </w:r>
      <w:r w:rsidR="006625C7" w:rsidRPr="001D7E06">
        <w:rPr>
          <w:rFonts w:ascii="Times New Roman" w:hAnsi="Times New Roman" w:cs="Times New Roman"/>
          <w:i/>
          <w:sz w:val="24"/>
          <w:szCs w:val="24"/>
        </w:rPr>
        <w:t>et al</w:t>
      </w:r>
      <w:r w:rsidR="006625C7" w:rsidRPr="001D7E06">
        <w:rPr>
          <w:rFonts w:ascii="Times New Roman" w:hAnsi="Times New Roman" w:cs="Times New Roman"/>
          <w:sz w:val="24"/>
          <w:szCs w:val="24"/>
        </w:rPr>
        <w:t>.</w:t>
      </w:r>
      <w:r w:rsidR="00461FE7" w:rsidRPr="001D7E06">
        <w:rPr>
          <w:rFonts w:ascii="Times New Roman" w:hAnsi="Times New Roman" w:cs="Times New Roman"/>
          <w:sz w:val="24"/>
          <w:szCs w:val="24"/>
        </w:rPr>
        <w:t>,</w:t>
      </w:r>
      <w:r w:rsidR="001A0419" w:rsidRPr="001D7E06">
        <w:rPr>
          <w:rFonts w:ascii="Times New Roman" w:hAnsi="Times New Roman" w:cs="Times New Roman"/>
          <w:sz w:val="24"/>
          <w:szCs w:val="24"/>
        </w:rPr>
        <w:t xml:space="preserve"> 2010) y</w:t>
      </w:r>
      <w:r w:rsidR="00EE0ED7" w:rsidRPr="001D7E06">
        <w:rPr>
          <w:rFonts w:ascii="Times New Roman" w:hAnsi="Times New Roman" w:cs="Times New Roman"/>
          <w:sz w:val="24"/>
          <w:szCs w:val="24"/>
        </w:rPr>
        <w:t xml:space="preserve"> </w:t>
      </w:r>
      <w:r w:rsidR="001A0419" w:rsidRPr="001D7E06">
        <w:rPr>
          <w:rFonts w:ascii="Times New Roman" w:hAnsi="Times New Roman" w:cs="Times New Roman"/>
          <w:i/>
          <w:sz w:val="24"/>
          <w:szCs w:val="24"/>
        </w:rPr>
        <w:t>Pothomorphe umbellata</w:t>
      </w:r>
      <w:r w:rsidR="001A0419" w:rsidRPr="001D7E06">
        <w:rPr>
          <w:rFonts w:ascii="Times New Roman" w:hAnsi="Times New Roman" w:cs="Times New Roman"/>
          <w:sz w:val="24"/>
          <w:szCs w:val="24"/>
        </w:rPr>
        <w:t xml:space="preserve"> (= </w:t>
      </w:r>
      <w:r w:rsidR="001A0419" w:rsidRPr="001D7E06">
        <w:rPr>
          <w:rFonts w:ascii="Times New Roman" w:hAnsi="Times New Roman" w:cs="Times New Roman"/>
          <w:i/>
          <w:sz w:val="24"/>
          <w:szCs w:val="24"/>
        </w:rPr>
        <w:t>Piper umbellatum</w:t>
      </w:r>
      <w:r w:rsidR="001A0419" w:rsidRPr="001D7E06">
        <w:rPr>
          <w:rFonts w:ascii="Times New Roman" w:hAnsi="Times New Roman" w:cs="Times New Roman"/>
          <w:sz w:val="24"/>
          <w:szCs w:val="24"/>
        </w:rPr>
        <w:t xml:space="preserve">) (Cesty </w:t>
      </w:r>
      <w:r w:rsidR="001A0419" w:rsidRPr="001D7E06">
        <w:rPr>
          <w:rFonts w:ascii="Times New Roman" w:hAnsi="Times New Roman" w:cs="Times New Roman"/>
          <w:i/>
          <w:sz w:val="24"/>
          <w:szCs w:val="24"/>
        </w:rPr>
        <w:t>et al</w:t>
      </w:r>
      <w:r w:rsidR="001A0419" w:rsidRPr="001D7E06">
        <w:rPr>
          <w:rFonts w:ascii="Times New Roman" w:hAnsi="Times New Roman" w:cs="Times New Roman"/>
          <w:sz w:val="24"/>
          <w:szCs w:val="24"/>
        </w:rPr>
        <w:t xml:space="preserve">., 2007). </w:t>
      </w:r>
      <w:r w:rsidR="00EE0ED7" w:rsidRPr="001D7E06">
        <w:rPr>
          <w:rFonts w:ascii="Times New Roman" w:hAnsi="Times New Roman" w:cs="Times New Roman"/>
          <w:sz w:val="24"/>
          <w:szCs w:val="24"/>
        </w:rPr>
        <w:t>Asimismo</w:t>
      </w:r>
      <w:r w:rsidR="00EE0ED7">
        <w:rPr>
          <w:rFonts w:ascii="Times New Roman" w:hAnsi="Times New Roman" w:cs="Times New Roman"/>
          <w:sz w:val="24"/>
          <w:szCs w:val="24"/>
        </w:rPr>
        <w:t xml:space="preserve">, se </w:t>
      </w:r>
      <w:r>
        <w:rPr>
          <w:rFonts w:ascii="Times New Roman" w:hAnsi="Times New Roman" w:cs="Times New Roman"/>
          <w:sz w:val="24"/>
          <w:szCs w:val="24"/>
        </w:rPr>
        <w:t>indujo</w:t>
      </w:r>
      <w:r w:rsidR="006625C7">
        <w:rPr>
          <w:rFonts w:ascii="Times New Roman" w:hAnsi="Times New Roman" w:cs="Times New Roman"/>
          <w:sz w:val="24"/>
          <w:szCs w:val="24"/>
        </w:rPr>
        <w:t xml:space="preserve"> embriogénesis somática en alta frecuencia en </w:t>
      </w:r>
      <w:r w:rsidR="006625C7" w:rsidRPr="000E5CE4">
        <w:rPr>
          <w:rFonts w:ascii="Times New Roman" w:hAnsi="Times New Roman" w:cs="Times New Roman"/>
          <w:i/>
          <w:sz w:val="24"/>
          <w:szCs w:val="24"/>
        </w:rPr>
        <w:t>P.</w:t>
      </w:r>
      <w:r w:rsidR="000E5C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625C7" w:rsidRPr="000E5CE4">
        <w:rPr>
          <w:rFonts w:ascii="Times New Roman" w:hAnsi="Times New Roman" w:cs="Times New Roman"/>
          <w:i/>
          <w:sz w:val="24"/>
          <w:szCs w:val="24"/>
        </w:rPr>
        <w:t>nigrum</w:t>
      </w:r>
      <w:r w:rsidR="006625C7">
        <w:rPr>
          <w:rFonts w:ascii="Times New Roman" w:hAnsi="Times New Roman" w:cs="Times New Roman"/>
          <w:sz w:val="24"/>
          <w:szCs w:val="24"/>
        </w:rPr>
        <w:t xml:space="preserve"> y </w:t>
      </w:r>
      <w:r w:rsidR="006625C7" w:rsidRPr="000E5CE4">
        <w:rPr>
          <w:rFonts w:ascii="Times New Roman" w:hAnsi="Times New Roman" w:cs="Times New Roman"/>
          <w:i/>
          <w:sz w:val="24"/>
          <w:szCs w:val="24"/>
        </w:rPr>
        <w:t>P. colubrinum</w:t>
      </w:r>
      <w:r w:rsidR="006625C7">
        <w:rPr>
          <w:rFonts w:ascii="Times New Roman" w:hAnsi="Times New Roman" w:cs="Times New Roman"/>
          <w:sz w:val="24"/>
          <w:szCs w:val="24"/>
        </w:rPr>
        <w:t xml:space="preserve"> (Yusuf </w:t>
      </w:r>
      <w:r w:rsidR="006625C7" w:rsidRPr="00B4303D">
        <w:rPr>
          <w:rFonts w:ascii="Times New Roman" w:hAnsi="Times New Roman" w:cs="Times New Roman"/>
          <w:i/>
          <w:sz w:val="24"/>
          <w:szCs w:val="24"/>
        </w:rPr>
        <w:t>et al</w:t>
      </w:r>
      <w:r w:rsidR="006625C7">
        <w:rPr>
          <w:rFonts w:ascii="Times New Roman" w:hAnsi="Times New Roman" w:cs="Times New Roman"/>
          <w:sz w:val="24"/>
          <w:szCs w:val="24"/>
        </w:rPr>
        <w:t>.</w:t>
      </w:r>
      <w:r w:rsidR="00461FE7">
        <w:rPr>
          <w:rFonts w:ascii="Times New Roman" w:hAnsi="Times New Roman" w:cs="Times New Roman"/>
          <w:sz w:val="24"/>
          <w:szCs w:val="24"/>
        </w:rPr>
        <w:t>, 2001; Nair y</w:t>
      </w:r>
      <w:r w:rsidR="006625C7">
        <w:rPr>
          <w:rFonts w:ascii="Times New Roman" w:hAnsi="Times New Roman" w:cs="Times New Roman"/>
          <w:sz w:val="24"/>
          <w:szCs w:val="24"/>
        </w:rPr>
        <w:t xml:space="preserve"> Gupta</w:t>
      </w:r>
      <w:r w:rsidR="001E087B">
        <w:rPr>
          <w:rFonts w:ascii="Times New Roman" w:hAnsi="Times New Roman" w:cs="Times New Roman"/>
          <w:sz w:val="24"/>
          <w:szCs w:val="24"/>
        </w:rPr>
        <w:t>,</w:t>
      </w:r>
      <w:r w:rsidR="006625C7">
        <w:rPr>
          <w:rFonts w:ascii="Times New Roman" w:hAnsi="Times New Roman" w:cs="Times New Roman"/>
          <w:sz w:val="24"/>
          <w:szCs w:val="24"/>
        </w:rPr>
        <w:t xml:space="preserve"> </w:t>
      </w:r>
      <w:r w:rsidR="006625C7" w:rsidRPr="001D7E06">
        <w:rPr>
          <w:rFonts w:ascii="Times New Roman" w:hAnsi="Times New Roman" w:cs="Times New Roman"/>
          <w:sz w:val="24"/>
          <w:szCs w:val="24"/>
        </w:rPr>
        <w:t>2006</w:t>
      </w:r>
      <w:r w:rsidR="001C44A9" w:rsidRPr="001D7E06">
        <w:rPr>
          <w:rFonts w:ascii="Times New Roman" w:hAnsi="Times New Roman" w:cs="Times New Roman"/>
          <w:sz w:val="24"/>
          <w:szCs w:val="24"/>
        </w:rPr>
        <w:t xml:space="preserve">) y de manera esporádica en </w:t>
      </w:r>
      <w:r w:rsidR="001C44A9" w:rsidRPr="001D7E06">
        <w:rPr>
          <w:rFonts w:ascii="Times New Roman" w:hAnsi="Times New Roman" w:cs="Times New Roman"/>
          <w:i/>
          <w:sz w:val="24"/>
          <w:szCs w:val="24"/>
        </w:rPr>
        <w:t>P. methysticum</w:t>
      </w:r>
      <w:r w:rsidR="001C44A9" w:rsidRPr="001D7E06">
        <w:rPr>
          <w:rFonts w:ascii="Times New Roman" w:hAnsi="Times New Roman" w:cs="Times New Roman"/>
          <w:sz w:val="24"/>
          <w:szCs w:val="24"/>
        </w:rPr>
        <w:t xml:space="preserve"> (Maju y Soniya, 2012), así como </w:t>
      </w:r>
      <w:r w:rsidR="00A35CAC" w:rsidRPr="001D7E06">
        <w:rPr>
          <w:rFonts w:ascii="Times New Roman" w:hAnsi="Times New Roman" w:cs="Times New Roman"/>
          <w:sz w:val="24"/>
          <w:szCs w:val="24"/>
        </w:rPr>
        <w:t xml:space="preserve">el establecimiento de suspensiones celulares y la biosíntesis de diversos metabolitos secundarios en </w:t>
      </w:r>
      <w:r w:rsidR="00A35CAC" w:rsidRPr="001D7E06">
        <w:rPr>
          <w:rFonts w:ascii="Times New Roman" w:hAnsi="Times New Roman" w:cs="Times New Roman"/>
          <w:i/>
          <w:sz w:val="24"/>
          <w:szCs w:val="24"/>
        </w:rPr>
        <w:t>P. aduncum</w:t>
      </w:r>
      <w:r w:rsidR="00A35CAC" w:rsidRPr="001D7E06">
        <w:rPr>
          <w:rFonts w:ascii="Times New Roman" w:hAnsi="Times New Roman" w:cs="Times New Roman"/>
          <w:sz w:val="24"/>
          <w:szCs w:val="24"/>
        </w:rPr>
        <w:t xml:space="preserve"> (Delgado </w:t>
      </w:r>
      <w:r w:rsidR="00A35CAC" w:rsidRPr="001D7E06">
        <w:rPr>
          <w:rFonts w:ascii="Times New Roman" w:hAnsi="Times New Roman" w:cs="Times New Roman"/>
          <w:i/>
          <w:sz w:val="24"/>
          <w:szCs w:val="24"/>
        </w:rPr>
        <w:t>et al</w:t>
      </w:r>
      <w:r w:rsidR="00A35CAC" w:rsidRPr="001D7E06">
        <w:rPr>
          <w:rFonts w:ascii="Times New Roman" w:hAnsi="Times New Roman" w:cs="Times New Roman"/>
          <w:sz w:val="24"/>
          <w:szCs w:val="24"/>
        </w:rPr>
        <w:t xml:space="preserve">., 2002), </w:t>
      </w:r>
      <w:r w:rsidR="00A35CAC" w:rsidRPr="001D7E06">
        <w:rPr>
          <w:rFonts w:ascii="Times New Roman" w:hAnsi="Times New Roman" w:cs="Times New Roman"/>
          <w:i/>
          <w:sz w:val="24"/>
          <w:szCs w:val="24"/>
        </w:rPr>
        <w:t>P. cernuum</w:t>
      </w:r>
      <w:r w:rsidR="00A35CAC" w:rsidRPr="001D7E06">
        <w:rPr>
          <w:rFonts w:ascii="Times New Roman" w:hAnsi="Times New Roman" w:cs="Times New Roman"/>
          <w:sz w:val="24"/>
          <w:szCs w:val="24"/>
        </w:rPr>
        <w:t xml:space="preserve"> y </w:t>
      </w:r>
      <w:r w:rsidR="00A35CAC" w:rsidRPr="001D7E06">
        <w:rPr>
          <w:rFonts w:ascii="Times New Roman" w:hAnsi="Times New Roman" w:cs="Times New Roman"/>
          <w:i/>
          <w:sz w:val="24"/>
          <w:szCs w:val="24"/>
        </w:rPr>
        <w:t>P. crassinervium</w:t>
      </w:r>
      <w:r w:rsidR="00071B16" w:rsidRPr="001D7E06">
        <w:rPr>
          <w:rFonts w:ascii="Times New Roman" w:hAnsi="Times New Roman" w:cs="Times New Roman"/>
          <w:sz w:val="24"/>
          <w:szCs w:val="24"/>
        </w:rPr>
        <w:t xml:space="preserve"> (Danelutte </w:t>
      </w:r>
      <w:r w:rsidR="00071B16" w:rsidRPr="001D7E06">
        <w:rPr>
          <w:rFonts w:ascii="Times New Roman" w:hAnsi="Times New Roman" w:cs="Times New Roman"/>
          <w:i/>
          <w:sz w:val="24"/>
          <w:szCs w:val="24"/>
        </w:rPr>
        <w:t>et al</w:t>
      </w:r>
      <w:r w:rsidR="00071B16" w:rsidRPr="001D7E06">
        <w:rPr>
          <w:rFonts w:ascii="Times New Roman" w:hAnsi="Times New Roman" w:cs="Times New Roman"/>
          <w:sz w:val="24"/>
          <w:szCs w:val="24"/>
        </w:rPr>
        <w:t>., 2005</w:t>
      </w:r>
      <w:r w:rsidR="00A35CAC" w:rsidRPr="001D7E06">
        <w:rPr>
          <w:rFonts w:ascii="Times New Roman" w:hAnsi="Times New Roman" w:cs="Times New Roman"/>
          <w:sz w:val="24"/>
          <w:szCs w:val="24"/>
        </w:rPr>
        <w:t xml:space="preserve">) y </w:t>
      </w:r>
      <w:r w:rsidR="00A35CAC" w:rsidRPr="001D7E06">
        <w:rPr>
          <w:rFonts w:ascii="Times New Roman" w:hAnsi="Times New Roman" w:cs="Times New Roman"/>
          <w:i/>
          <w:sz w:val="24"/>
          <w:szCs w:val="24"/>
        </w:rPr>
        <w:t>P. solmsianum</w:t>
      </w:r>
      <w:r w:rsidR="00A35CAC" w:rsidRPr="001D7E06">
        <w:rPr>
          <w:rFonts w:ascii="Times New Roman" w:hAnsi="Times New Roman" w:cs="Times New Roman"/>
          <w:sz w:val="24"/>
          <w:szCs w:val="24"/>
        </w:rPr>
        <w:t xml:space="preserve"> (Balbuena </w:t>
      </w:r>
      <w:r w:rsidR="00A35CAC" w:rsidRPr="001D7E06">
        <w:rPr>
          <w:rFonts w:ascii="Times New Roman" w:hAnsi="Times New Roman" w:cs="Times New Roman"/>
          <w:i/>
          <w:sz w:val="24"/>
          <w:szCs w:val="24"/>
        </w:rPr>
        <w:t>et al</w:t>
      </w:r>
      <w:r w:rsidR="00645945">
        <w:rPr>
          <w:rFonts w:ascii="Times New Roman" w:hAnsi="Times New Roman" w:cs="Times New Roman"/>
          <w:sz w:val="24"/>
          <w:szCs w:val="24"/>
        </w:rPr>
        <w:t>., 2009).</w:t>
      </w:r>
    </w:p>
    <w:p w:rsidR="00645945" w:rsidRDefault="00645945" w:rsidP="00FB71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4DED" w:rsidRDefault="00C748A5" w:rsidP="00FB71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E06">
        <w:rPr>
          <w:rFonts w:ascii="Times New Roman" w:hAnsi="Times New Roman" w:cs="Times New Roman"/>
          <w:sz w:val="24"/>
          <w:szCs w:val="24"/>
        </w:rPr>
        <w:t xml:space="preserve">Teniendo en cuenta </w:t>
      </w:r>
      <w:r w:rsidR="00A35CAC" w:rsidRPr="001D7E06">
        <w:rPr>
          <w:rFonts w:ascii="Times New Roman" w:hAnsi="Times New Roman" w:cs="Times New Roman"/>
          <w:sz w:val="24"/>
          <w:szCs w:val="24"/>
        </w:rPr>
        <w:t xml:space="preserve">que los especímenes de </w:t>
      </w:r>
      <w:r w:rsidR="00A35CAC" w:rsidRPr="001D7E06">
        <w:rPr>
          <w:rFonts w:ascii="Times New Roman" w:hAnsi="Times New Roman" w:cs="Times New Roman"/>
          <w:i/>
          <w:sz w:val="24"/>
          <w:szCs w:val="24"/>
        </w:rPr>
        <w:t>Piper</w:t>
      </w:r>
      <w:r w:rsidR="004D5628" w:rsidRPr="001D7E06">
        <w:rPr>
          <w:rFonts w:ascii="Times New Roman" w:hAnsi="Times New Roman" w:cs="Times New Roman"/>
          <w:sz w:val="24"/>
          <w:szCs w:val="24"/>
        </w:rPr>
        <w:t xml:space="preserve"> son esporádicos</w:t>
      </w:r>
      <w:r w:rsidR="004434B9" w:rsidRPr="001D7E06">
        <w:rPr>
          <w:rFonts w:ascii="Times New Roman" w:hAnsi="Times New Roman" w:cs="Times New Roman"/>
          <w:sz w:val="24"/>
          <w:szCs w:val="24"/>
        </w:rPr>
        <w:t xml:space="preserve"> en su ambiente natural, </w:t>
      </w:r>
      <w:r w:rsidR="00F84529" w:rsidRPr="001D7E06">
        <w:rPr>
          <w:rFonts w:ascii="Times New Roman" w:hAnsi="Times New Roman" w:cs="Times New Roman"/>
          <w:sz w:val="24"/>
          <w:szCs w:val="24"/>
        </w:rPr>
        <w:t xml:space="preserve">el endemismo de numerosas especies, </w:t>
      </w:r>
      <w:r w:rsidR="004D5628" w:rsidRPr="001D7E06">
        <w:rPr>
          <w:rFonts w:ascii="Times New Roman" w:hAnsi="Times New Roman" w:cs="Times New Roman"/>
          <w:sz w:val="24"/>
          <w:szCs w:val="24"/>
        </w:rPr>
        <w:t xml:space="preserve">la </w:t>
      </w:r>
      <w:r w:rsidR="00A35CAC" w:rsidRPr="001D7E06">
        <w:rPr>
          <w:rFonts w:ascii="Times New Roman" w:hAnsi="Times New Roman" w:cs="Times New Roman"/>
          <w:sz w:val="24"/>
          <w:szCs w:val="24"/>
        </w:rPr>
        <w:t>pérdida rápida de viabilidad de las semillas,</w:t>
      </w:r>
      <w:r w:rsidR="00147E71" w:rsidRPr="001D7E06">
        <w:rPr>
          <w:rFonts w:ascii="Times New Roman" w:hAnsi="Times New Roman" w:cs="Times New Roman"/>
          <w:sz w:val="24"/>
          <w:szCs w:val="24"/>
        </w:rPr>
        <w:t xml:space="preserve"> la recalcitrancia en</w:t>
      </w:r>
      <w:r w:rsidR="004D5628" w:rsidRPr="001D7E06">
        <w:rPr>
          <w:rFonts w:ascii="Times New Roman" w:hAnsi="Times New Roman" w:cs="Times New Roman"/>
          <w:sz w:val="24"/>
          <w:szCs w:val="24"/>
        </w:rPr>
        <w:t xml:space="preserve"> la conservación </w:t>
      </w:r>
      <w:r w:rsidR="00071B16" w:rsidRPr="001D7E06">
        <w:rPr>
          <w:rFonts w:ascii="Times New Roman" w:hAnsi="Times New Roman" w:cs="Times New Roman"/>
          <w:sz w:val="24"/>
          <w:szCs w:val="24"/>
        </w:rPr>
        <w:t>de las semillas</w:t>
      </w:r>
      <w:r w:rsidR="00AD0419" w:rsidRPr="001D7E06">
        <w:rPr>
          <w:rFonts w:ascii="Times New Roman" w:hAnsi="Times New Roman" w:cs="Times New Roman"/>
          <w:sz w:val="24"/>
          <w:szCs w:val="24"/>
        </w:rPr>
        <w:t xml:space="preserve"> </w:t>
      </w:r>
      <w:r w:rsidR="004D5628" w:rsidRPr="001D7E06">
        <w:rPr>
          <w:rFonts w:ascii="Times New Roman" w:hAnsi="Times New Roman" w:cs="Times New Roman"/>
          <w:sz w:val="24"/>
          <w:szCs w:val="24"/>
        </w:rPr>
        <w:t>por largos periodos de tiempo, la escasa regeneración natural, la importancia creciente por sus propiedades farmacológicas, entre otros factor</w:t>
      </w:r>
      <w:r w:rsidR="00071B16" w:rsidRPr="001D7E06">
        <w:rPr>
          <w:rFonts w:ascii="Times New Roman" w:hAnsi="Times New Roman" w:cs="Times New Roman"/>
          <w:sz w:val="24"/>
          <w:szCs w:val="24"/>
        </w:rPr>
        <w:t xml:space="preserve">es, </w:t>
      </w:r>
      <w:r w:rsidRPr="001D7E06">
        <w:rPr>
          <w:rFonts w:ascii="Times New Roman" w:hAnsi="Times New Roman" w:cs="Times New Roman"/>
          <w:sz w:val="24"/>
          <w:szCs w:val="24"/>
        </w:rPr>
        <w:t xml:space="preserve">se </w:t>
      </w:r>
      <w:r w:rsidR="00645945">
        <w:rPr>
          <w:rFonts w:ascii="Times New Roman" w:hAnsi="Times New Roman" w:cs="Times New Roman"/>
          <w:sz w:val="24"/>
          <w:szCs w:val="24"/>
        </w:rPr>
        <w:t>adelant</w:t>
      </w:r>
      <w:r w:rsidRPr="001D7E06">
        <w:rPr>
          <w:rFonts w:ascii="Times New Roman" w:hAnsi="Times New Roman" w:cs="Times New Roman"/>
          <w:sz w:val="24"/>
          <w:szCs w:val="24"/>
        </w:rPr>
        <w:t>ó el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04DED">
        <w:rPr>
          <w:rFonts w:ascii="Times New Roman" w:hAnsi="Times New Roman" w:cs="Times New Roman"/>
          <w:sz w:val="24"/>
          <w:szCs w:val="24"/>
        </w:rPr>
        <w:t>presente trabajo</w:t>
      </w:r>
      <w:r w:rsidR="00126A7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que comprende un conjunto de </w:t>
      </w:r>
      <w:r w:rsidR="00126A72">
        <w:rPr>
          <w:rFonts w:ascii="Times New Roman" w:hAnsi="Times New Roman" w:cs="Times New Roman"/>
          <w:sz w:val="24"/>
          <w:szCs w:val="24"/>
        </w:rPr>
        <w:t>investigaciones iniciadas en Piperaceas en 1998 y que continúan en la actualidad,</w:t>
      </w:r>
      <w:r w:rsidR="00104D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 el objetivo de</w:t>
      </w:r>
      <w:r w:rsidR="004C7C59">
        <w:rPr>
          <w:rFonts w:ascii="Times New Roman" w:hAnsi="Times New Roman" w:cs="Times New Roman"/>
          <w:sz w:val="24"/>
          <w:szCs w:val="24"/>
        </w:rPr>
        <w:t xml:space="preserve"> inducir </w:t>
      </w:r>
      <w:r w:rsidR="0077262D">
        <w:rPr>
          <w:rFonts w:ascii="Times New Roman" w:hAnsi="Times New Roman" w:cs="Times New Roman"/>
          <w:sz w:val="24"/>
          <w:szCs w:val="24"/>
        </w:rPr>
        <w:t xml:space="preserve">diversos procesos morfogénicos como la propagación clonal y la organogénesis, </w:t>
      </w:r>
      <w:r w:rsidR="0077262D" w:rsidRPr="00F84529">
        <w:rPr>
          <w:rFonts w:ascii="Times New Roman" w:hAnsi="Times New Roman" w:cs="Times New Roman"/>
          <w:sz w:val="24"/>
          <w:szCs w:val="24"/>
        </w:rPr>
        <w:t>así como la conservación y el intercambio internacional de germoplasma</w:t>
      </w:r>
      <w:r w:rsidR="0077262D">
        <w:rPr>
          <w:rFonts w:ascii="Times New Roman" w:hAnsi="Times New Roman" w:cs="Times New Roman"/>
          <w:sz w:val="24"/>
          <w:szCs w:val="24"/>
        </w:rPr>
        <w:t xml:space="preserve"> de varias especies de </w:t>
      </w:r>
      <w:r w:rsidR="0077262D" w:rsidRPr="0077262D">
        <w:rPr>
          <w:rFonts w:ascii="Times New Roman" w:hAnsi="Times New Roman" w:cs="Times New Roman"/>
          <w:i/>
          <w:sz w:val="24"/>
          <w:szCs w:val="24"/>
        </w:rPr>
        <w:t xml:space="preserve">Piper </w:t>
      </w:r>
      <w:r w:rsidR="00126A72">
        <w:rPr>
          <w:rFonts w:ascii="Times New Roman" w:hAnsi="Times New Roman" w:cs="Times New Roman"/>
          <w:sz w:val="24"/>
          <w:szCs w:val="24"/>
        </w:rPr>
        <w:t>de Perú,</w:t>
      </w:r>
      <w:r w:rsidR="0077262D">
        <w:rPr>
          <w:rFonts w:ascii="Times New Roman" w:hAnsi="Times New Roman" w:cs="Times New Roman"/>
          <w:sz w:val="24"/>
          <w:szCs w:val="24"/>
        </w:rPr>
        <w:t xml:space="preserve"> Brasil</w:t>
      </w:r>
      <w:r w:rsidR="00126A72">
        <w:rPr>
          <w:rFonts w:ascii="Times New Roman" w:hAnsi="Times New Roman" w:cs="Times New Roman"/>
          <w:sz w:val="24"/>
          <w:szCs w:val="24"/>
        </w:rPr>
        <w:t xml:space="preserve"> y </w:t>
      </w:r>
      <w:r w:rsidR="00126A72" w:rsidRPr="001D7E06">
        <w:rPr>
          <w:rFonts w:ascii="Times New Roman" w:hAnsi="Times New Roman" w:cs="Times New Roman"/>
          <w:sz w:val="24"/>
          <w:szCs w:val="24"/>
        </w:rPr>
        <w:t>Ecuador</w:t>
      </w:r>
      <w:r w:rsidR="0077262D" w:rsidRPr="001D7E06">
        <w:rPr>
          <w:rFonts w:ascii="Times New Roman" w:hAnsi="Times New Roman" w:cs="Times New Roman"/>
          <w:sz w:val="24"/>
          <w:szCs w:val="24"/>
        </w:rPr>
        <w:t xml:space="preserve">, </w:t>
      </w:r>
      <w:r w:rsidR="006552F9" w:rsidRPr="001D7E06">
        <w:rPr>
          <w:rFonts w:ascii="Times New Roman" w:hAnsi="Times New Roman" w:cs="Times New Roman"/>
          <w:sz w:val="24"/>
          <w:szCs w:val="24"/>
        </w:rPr>
        <w:t>haciendo uso de</w:t>
      </w:r>
      <w:r w:rsidR="0077262D" w:rsidRPr="001D7E06">
        <w:rPr>
          <w:rFonts w:ascii="Times New Roman" w:hAnsi="Times New Roman" w:cs="Times New Roman"/>
          <w:sz w:val="24"/>
          <w:szCs w:val="24"/>
        </w:rPr>
        <w:t xml:space="preserve"> diversas técnicas del cultivo de tejidos </w:t>
      </w:r>
      <w:r w:rsidR="0077262D" w:rsidRPr="001D7E06">
        <w:rPr>
          <w:rFonts w:ascii="Times New Roman" w:hAnsi="Times New Roman" w:cs="Times New Roman"/>
          <w:i/>
          <w:sz w:val="24"/>
          <w:szCs w:val="24"/>
        </w:rPr>
        <w:t>in vitro</w:t>
      </w:r>
      <w:r w:rsidR="004D5628" w:rsidRPr="001D7E06">
        <w:rPr>
          <w:rFonts w:ascii="Times New Roman" w:hAnsi="Times New Roman" w:cs="Times New Roman"/>
          <w:sz w:val="24"/>
          <w:szCs w:val="24"/>
        </w:rPr>
        <w:t xml:space="preserve">, que </w:t>
      </w:r>
      <w:r w:rsidR="00132290">
        <w:rPr>
          <w:rFonts w:ascii="Times New Roman" w:hAnsi="Times New Roman" w:cs="Times New Roman"/>
          <w:sz w:val="24"/>
          <w:szCs w:val="24"/>
        </w:rPr>
        <w:t>permitan</w:t>
      </w:r>
      <w:r w:rsidRPr="001D7E06">
        <w:rPr>
          <w:rFonts w:ascii="Times New Roman" w:hAnsi="Times New Roman" w:cs="Times New Roman"/>
          <w:sz w:val="24"/>
          <w:szCs w:val="24"/>
        </w:rPr>
        <w:t xml:space="preserve"> la superviviencia y aprovechamiento</w:t>
      </w:r>
      <w:r w:rsidR="004D5628" w:rsidRPr="001D7E06">
        <w:rPr>
          <w:rFonts w:ascii="Times New Roman" w:hAnsi="Times New Roman" w:cs="Times New Roman"/>
          <w:sz w:val="24"/>
          <w:szCs w:val="24"/>
        </w:rPr>
        <w:t xml:space="preserve"> de sus especies.</w:t>
      </w:r>
      <w:r w:rsidR="00521DFD" w:rsidRPr="001D7E06">
        <w:rPr>
          <w:rFonts w:ascii="Times New Roman" w:hAnsi="Times New Roman" w:cs="Times New Roman"/>
          <w:sz w:val="24"/>
          <w:szCs w:val="24"/>
        </w:rPr>
        <w:t xml:space="preserve"> La conservación de germoplasma </w:t>
      </w:r>
      <w:r w:rsidR="000038B9" w:rsidRPr="001D7E06">
        <w:rPr>
          <w:rFonts w:ascii="Times New Roman" w:hAnsi="Times New Roman" w:cs="Times New Roman"/>
          <w:i/>
          <w:sz w:val="24"/>
          <w:szCs w:val="24"/>
        </w:rPr>
        <w:t>in vitro</w:t>
      </w:r>
      <w:r w:rsidR="000038B9" w:rsidRPr="001D7E06">
        <w:rPr>
          <w:rFonts w:ascii="Times New Roman" w:hAnsi="Times New Roman" w:cs="Times New Roman"/>
          <w:sz w:val="24"/>
          <w:szCs w:val="24"/>
        </w:rPr>
        <w:t xml:space="preserve"> aseguraría la preservación de los mejores genotipos en tanto que el intercambio de germoplasma minimizaría la transferencia de plagas y enfermedades de una región geográfic</w:t>
      </w:r>
      <w:r w:rsidR="00132290">
        <w:rPr>
          <w:rFonts w:ascii="Times New Roman" w:hAnsi="Times New Roman" w:cs="Times New Roman"/>
          <w:sz w:val="24"/>
          <w:szCs w:val="24"/>
        </w:rPr>
        <w:t xml:space="preserve">a a otra y posibilitaría el </w:t>
      </w:r>
      <w:r w:rsidR="000038B9" w:rsidRPr="001D7E06">
        <w:rPr>
          <w:rFonts w:ascii="Times New Roman" w:hAnsi="Times New Roman" w:cs="Times New Roman"/>
          <w:sz w:val="24"/>
          <w:szCs w:val="24"/>
        </w:rPr>
        <w:t>amplio</w:t>
      </w:r>
      <w:r w:rsidR="00132290">
        <w:rPr>
          <w:rFonts w:ascii="Times New Roman" w:hAnsi="Times New Roman" w:cs="Times New Roman"/>
          <w:sz w:val="24"/>
          <w:szCs w:val="24"/>
        </w:rPr>
        <w:t xml:space="preserve"> uso</w:t>
      </w:r>
      <w:r w:rsidR="000038B9" w:rsidRPr="001D7E06">
        <w:rPr>
          <w:rFonts w:ascii="Times New Roman" w:hAnsi="Times New Roman" w:cs="Times New Roman"/>
          <w:sz w:val="24"/>
          <w:szCs w:val="24"/>
        </w:rPr>
        <w:t xml:space="preserve"> de éstas especies en diversas investigaciones. </w:t>
      </w:r>
    </w:p>
    <w:p w:rsidR="00645945" w:rsidRPr="001D7E06" w:rsidRDefault="00645945" w:rsidP="00FB71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595B" w:rsidRPr="00645945" w:rsidRDefault="00461FE7" w:rsidP="00FB71E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645945">
        <w:rPr>
          <w:rFonts w:ascii="Times New Roman" w:hAnsi="Times New Roman" w:cs="Times New Roman"/>
          <w:b/>
          <w:sz w:val="24"/>
          <w:szCs w:val="28"/>
        </w:rPr>
        <w:t>Materiales y métodos</w:t>
      </w:r>
    </w:p>
    <w:p w:rsidR="00037369" w:rsidRDefault="00DB7593" w:rsidP="00FB71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E06">
        <w:rPr>
          <w:rFonts w:ascii="Times New Roman" w:hAnsi="Times New Roman" w:cs="Times New Roman"/>
          <w:b/>
          <w:i/>
          <w:sz w:val="24"/>
          <w:szCs w:val="24"/>
        </w:rPr>
        <w:lastRenderedPageBreak/>
        <w:t>Material vegetal</w:t>
      </w:r>
      <w:r w:rsidR="00B838BC" w:rsidRPr="001D7E06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77262D" w:rsidRPr="001D7E06">
        <w:rPr>
          <w:rFonts w:ascii="Times New Roman" w:hAnsi="Times New Roman" w:cs="Times New Roman"/>
          <w:sz w:val="24"/>
          <w:szCs w:val="24"/>
        </w:rPr>
        <w:t>El material vegetal es</w:t>
      </w:r>
      <w:r w:rsidR="00A57329" w:rsidRPr="001D7E06">
        <w:rPr>
          <w:rFonts w:ascii="Times New Roman" w:hAnsi="Times New Roman" w:cs="Times New Roman"/>
          <w:sz w:val="24"/>
          <w:szCs w:val="24"/>
        </w:rPr>
        <w:t xml:space="preserve">tuvo conformado por </w:t>
      </w:r>
      <w:r w:rsidR="00193C75" w:rsidRPr="001D7E06">
        <w:rPr>
          <w:rFonts w:ascii="Times New Roman" w:hAnsi="Times New Roman" w:cs="Times New Roman"/>
          <w:sz w:val="24"/>
          <w:szCs w:val="24"/>
        </w:rPr>
        <w:t>espigas</w:t>
      </w:r>
      <w:r w:rsidR="00553270" w:rsidRPr="001D7E06">
        <w:rPr>
          <w:rFonts w:ascii="Times New Roman" w:hAnsi="Times New Roman" w:cs="Times New Roman"/>
          <w:sz w:val="24"/>
          <w:szCs w:val="24"/>
        </w:rPr>
        <w:t xml:space="preserve"> maduras </w:t>
      </w:r>
      <w:r w:rsidR="00A57329" w:rsidRPr="001D7E06">
        <w:rPr>
          <w:rFonts w:ascii="Times New Roman" w:hAnsi="Times New Roman" w:cs="Times New Roman"/>
          <w:sz w:val="24"/>
          <w:szCs w:val="24"/>
        </w:rPr>
        <w:t xml:space="preserve">de </w:t>
      </w:r>
      <w:r w:rsidR="000158D9" w:rsidRPr="001D7E06">
        <w:rPr>
          <w:rFonts w:ascii="Times New Roman" w:hAnsi="Times New Roman" w:cs="Times New Roman"/>
          <w:sz w:val="24"/>
          <w:szCs w:val="24"/>
        </w:rPr>
        <w:t>19</w:t>
      </w:r>
      <w:r w:rsidR="00553270" w:rsidRPr="001D7E06">
        <w:rPr>
          <w:rFonts w:ascii="Times New Roman" w:hAnsi="Times New Roman" w:cs="Times New Roman"/>
          <w:sz w:val="24"/>
          <w:szCs w:val="24"/>
        </w:rPr>
        <w:t xml:space="preserve"> </w:t>
      </w:r>
      <w:r w:rsidR="00A57329" w:rsidRPr="001D7E06">
        <w:rPr>
          <w:rFonts w:ascii="Times New Roman" w:hAnsi="Times New Roman" w:cs="Times New Roman"/>
          <w:sz w:val="24"/>
          <w:szCs w:val="24"/>
        </w:rPr>
        <w:t xml:space="preserve">especies de </w:t>
      </w:r>
      <w:r w:rsidR="00A57329" w:rsidRPr="001D7E06">
        <w:rPr>
          <w:rFonts w:ascii="Times New Roman" w:hAnsi="Times New Roman" w:cs="Times New Roman"/>
          <w:i/>
          <w:sz w:val="24"/>
          <w:szCs w:val="24"/>
        </w:rPr>
        <w:t>Piper</w:t>
      </w:r>
      <w:r w:rsidR="00FF111D" w:rsidRPr="001D7E06">
        <w:rPr>
          <w:rFonts w:ascii="Times New Roman" w:hAnsi="Times New Roman" w:cs="Times New Roman"/>
          <w:sz w:val="24"/>
          <w:szCs w:val="24"/>
        </w:rPr>
        <w:t xml:space="preserve">, </w:t>
      </w:r>
      <w:r w:rsidR="00A57329" w:rsidRPr="001D7E06">
        <w:rPr>
          <w:rFonts w:ascii="Times New Roman" w:hAnsi="Times New Roman" w:cs="Times New Roman"/>
          <w:sz w:val="24"/>
          <w:szCs w:val="24"/>
        </w:rPr>
        <w:t>colectadas en localidades de Perú</w:t>
      </w:r>
      <w:r w:rsidR="00FA08B0" w:rsidRPr="001D7E06">
        <w:rPr>
          <w:rFonts w:ascii="Times New Roman" w:hAnsi="Times New Roman" w:cs="Times New Roman"/>
          <w:sz w:val="24"/>
          <w:szCs w:val="24"/>
        </w:rPr>
        <w:t>,</w:t>
      </w:r>
      <w:r w:rsidR="00A57329" w:rsidRPr="001D7E06">
        <w:rPr>
          <w:rFonts w:ascii="Times New Roman" w:hAnsi="Times New Roman" w:cs="Times New Roman"/>
          <w:sz w:val="24"/>
          <w:szCs w:val="24"/>
        </w:rPr>
        <w:t xml:space="preserve"> Brasil</w:t>
      </w:r>
      <w:r w:rsidR="00FA08B0" w:rsidRPr="001D7E06">
        <w:rPr>
          <w:rFonts w:ascii="Times New Roman" w:hAnsi="Times New Roman" w:cs="Times New Roman"/>
          <w:sz w:val="24"/>
          <w:szCs w:val="24"/>
        </w:rPr>
        <w:t xml:space="preserve"> y Ecuador</w:t>
      </w:r>
      <w:r w:rsidR="00037369">
        <w:rPr>
          <w:rFonts w:ascii="Times New Roman" w:hAnsi="Times New Roman" w:cs="Times New Roman"/>
          <w:sz w:val="24"/>
          <w:szCs w:val="24"/>
        </w:rPr>
        <w:t>,</w:t>
      </w:r>
      <w:r w:rsidR="00193C75" w:rsidRPr="001D7E06">
        <w:rPr>
          <w:rFonts w:ascii="Times New Roman" w:hAnsi="Times New Roman" w:cs="Times New Roman"/>
          <w:sz w:val="24"/>
          <w:szCs w:val="24"/>
        </w:rPr>
        <w:t xml:space="preserve"> y únicamente en el caso de</w:t>
      </w:r>
      <w:r w:rsidR="00857036" w:rsidRPr="001D7E06">
        <w:rPr>
          <w:rFonts w:ascii="Times New Roman" w:hAnsi="Times New Roman" w:cs="Times New Roman"/>
          <w:sz w:val="24"/>
          <w:szCs w:val="24"/>
        </w:rPr>
        <w:t xml:space="preserve"> </w:t>
      </w:r>
      <w:r w:rsidR="00857036" w:rsidRPr="001D7E06">
        <w:rPr>
          <w:rFonts w:ascii="Times New Roman" w:hAnsi="Times New Roman" w:cs="Times New Roman"/>
          <w:i/>
          <w:sz w:val="24"/>
          <w:szCs w:val="24"/>
        </w:rPr>
        <w:t>P. cernuum</w:t>
      </w:r>
      <w:r w:rsidR="00857036" w:rsidRPr="001D7E06">
        <w:rPr>
          <w:rFonts w:ascii="Times New Roman" w:hAnsi="Times New Roman" w:cs="Times New Roman"/>
          <w:sz w:val="24"/>
          <w:szCs w:val="24"/>
        </w:rPr>
        <w:t xml:space="preserve"> y </w:t>
      </w:r>
      <w:r w:rsidR="00193C75" w:rsidRPr="001D7E06">
        <w:rPr>
          <w:rFonts w:ascii="Times New Roman" w:hAnsi="Times New Roman" w:cs="Times New Roman"/>
          <w:i/>
          <w:sz w:val="24"/>
          <w:szCs w:val="24"/>
        </w:rPr>
        <w:t>P. regnellii</w:t>
      </w:r>
      <w:r w:rsidR="00193C75" w:rsidRPr="001D7E06">
        <w:rPr>
          <w:rFonts w:ascii="Times New Roman" w:hAnsi="Times New Roman" w:cs="Times New Roman"/>
          <w:sz w:val="24"/>
          <w:szCs w:val="24"/>
        </w:rPr>
        <w:t xml:space="preserve"> de hojas jóvenes de 5 cm de largo</w:t>
      </w:r>
      <w:r w:rsidR="004C7C59" w:rsidRPr="001D7E06">
        <w:rPr>
          <w:rFonts w:ascii="Times New Roman" w:hAnsi="Times New Roman" w:cs="Times New Roman"/>
          <w:sz w:val="24"/>
          <w:szCs w:val="24"/>
        </w:rPr>
        <w:t xml:space="preserve"> de plantas adultas sembradas en invernadero</w:t>
      </w:r>
      <w:r w:rsidR="00857036" w:rsidRPr="001D7E06">
        <w:rPr>
          <w:rFonts w:ascii="Times New Roman" w:hAnsi="Times New Roman" w:cs="Times New Roman"/>
          <w:sz w:val="24"/>
          <w:szCs w:val="24"/>
        </w:rPr>
        <w:t xml:space="preserve"> </w:t>
      </w:r>
      <w:r w:rsidR="00193C75" w:rsidRPr="001D7E06">
        <w:rPr>
          <w:rFonts w:ascii="Times New Roman" w:hAnsi="Times New Roman" w:cs="Times New Roman"/>
          <w:sz w:val="24"/>
          <w:szCs w:val="24"/>
        </w:rPr>
        <w:t>(</w:t>
      </w:r>
      <w:r w:rsidR="00037369">
        <w:rPr>
          <w:rFonts w:ascii="Times New Roman" w:hAnsi="Times New Roman" w:cs="Times New Roman"/>
          <w:sz w:val="24"/>
          <w:szCs w:val="24"/>
        </w:rPr>
        <w:t>t</w:t>
      </w:r>
      <w:r w:rsidR="00193C75" w:rsidRPr="001D7E06">
        <w:rPr>
          <w:rFonts w:ascii="Times New Roman" w:hAnsi="Times New Roman" w:cs="Times New Roman"/>
          <w:sz w:val="24"/>
          <w:szCs w:val="24"/>
        </w:rPr>
        <w:t>abla 1).</w:t>
      </w:r>
      <w:r w:rsidR="004434B9" w:rsidRPr="001D7E06">
        <w:rPr>
          <w:rFonts w:ascii="Times New Roman" w:hAnsi="Times New Roman" w:cs="Times New Roman"/>
          <w:sz w:val="24"/>
          <w:szCs w:val="24"/>
        </w:rPr>
        <w:t xml:space="preserve"> </w:t>
      </w:r>
      <w:r w:rsidR="00232BE7" w:rsidRPr="001D7E06">
        <w:rPr>
          <w:rFonts w:ascii="Times New Roman" w:hAnsi="Times New Roman" w:cs="Times New Roman"/>
          <w:sz w:val="24"/>
          <w:szCs w:val="24"/>
        </w:rPr>
        <w:t>Las espigas se colectaron</w:t>
      </w:r>
      <w:r w:rsidR="004434B9" w:rsidRPr="001D7E06">
        <w:rPr>
          <w:rFonts w:ascii="Times New Roman" w:hAnsi="Times New Roman" w:cs="Times New Roman"/>
          <w:sz w:val="24"/>
          <w:szCs w:val="24"/>
        </w:rPr>
        <w:t xml:space="preserve"> en diferentes épocas del año y a lo largo de varios años, seleccionándose </w:t>
      </w:r>
      <w:r w:rsidR="00232BE7" w:rsidRPr="001D7E06">
        <w:rPr>
          <w:rFonts w:ascii="Times New Roman" w:hAnsi="Times New Roman" w:cs="Times New Roman"/>
          <w:sz w:val="24"/>
          <w:szCs w:val="24"/>
        </w:rPr>
        <w:t xml:space="preserve">de la región media </w:t>
      </w:r>
      <w:r w:rsidR="004434B9" w:rsidRPr="001D7E06">
        <w:rPr>
          <w:rFonts w:ascii="Times New Roman" w:hAnsi="Times New Roman" w:cs="Times New Roman"/>
          <w:sz w:val="24"/>
          <w:szCs w:val="24"/>
        </w:rPr>
        <w:t xml:space="preserve">de </w:t>
      </w:r>
      <w:r w:rsidR="00232BE7" w:rsidRPr="001D7E06">
        <w:rPr>
          <w:rFonts w:ascii="Times New Roman" w:hAnsi="Times New Roman" w:cs="Times New Roman"/>
          <w:sz w:val="24"/>
          <w:szCs w:val="24"/>
        </w:rPr>
        <w:t xml:space="preserve">varias </w:t>
      </w:r>
      <w:r w:rsidR="004434B9" w:rsidRPr="001D7E06">
        <w:rPr>
          <w:rFonts w:ascii="Times New Roman" w:hAnsi="Times New Roman" w:cs="Times New Roman"/>
          <w:sz w:val="24"/>
          <w:szCs w:val="24"/>
        </w:rPr>
        <w:t>plantas adultas mayores de 5 años de edad</w:t>
      </w:r>
      <w:r w:rsidR="00037369">
        <w:rPr>
          <w:rFonts w:ascii="Times New Roman" w:hAnsi="Times New Roman" w:cs="Times New Roman"/>
          <w:sz w:val="24"/>
          <w:szCs w:val="24"/>
        </w:rPr>
        <w:t>. S</w:t>
      </w:r>
      <w:r w:rsidR="00232BE7" w:rsidRPr="001D7E06">
        <w:rPr>
          <w:rFonts w:ascii="Times New Roman" w:hAnsi="Times New Roman" w:cs="Times New Roman"/>
          <w:sz w:val="24"/>
          <w:szCs w:val="24"/>
        </w:rPr>
        <w:t>e consideraron espigas madu</w:t>
      </w:r>
      <w:r w:rsidR="006552F9" w:rsidRPr="001D7E06">
        <w:rPr>
          <w:rFonts w:ascii="Times New Roman" w:hAnsi="Times New Roman" w:cs="Times New Roman"/>
          <w:sz w:val="24"/>
          <w:szCs w:val="24"/>
        </w:rPr>
        <w:t>ras porque tenían color negro</w:t>
      </w:r>
      <w:r w:rsidR="00232BE7" w:rsidRPr="001D7E06">
        <w:rPr>
          <w:rFonts w:ascii="Times New Roman" w:hAnsi="Times New Roman" w:cs="Times New Roman"/>
          <w:sz w:val="24"/>
          <w:szCs w:val="24"/>
        </w:rPr>
        <w:t xml:space="preserve"> y eran muy blandas al tacto. </w:t>
      </w:r>
      <w:r w:rsidR="00193C75" w:rsidRPr="001D7E06">
        <w:rPr>
          <w:rFonts w:ascii="Times New Roman" w:hAnsi="Times New Roman" w:cs="Times New Roman"/>
          <w:sz w:val="24"/>
          <w:szCs w:val="24"/>
        </w:rPr>
        <w:t>Las especies fueron identifi</w:t>
      </w:r>
      <w:r w:rsidR="00193C75">
        <w:rPr>
          <w:rFonts w:ascii="Times New Roman" w:hAnsi="Times New Roman" w:cs="Times New Roman"/>
          <w:sz w:val="24"/>
          <w:szCs w:val="24"/>
        </w:rPr>
        <w:t>cadas por el Dr. Guillermo E. Delgado</w:t>
      </w:r>
      <w:r w:rsidR="00857036">
        <w:rPr>
          <w:rFonts w:ascii="Times New Roman" w:hAnsi="Times New Roman" w:cs="Times New Roman"/>
          <w:sz w:val="24"/>
          <w:szCs w:val="24"/>
        </w:rPr>
        <w:t xml:space="preserve"> Paredes</w:t>
      </w:r>
      <w:r w:rsidR="00193C75">
        <w:rPr>
          <w:rFonts w:ascii="Times New Roman" w:hAnsi="Times New Roman" w:cs="Times New Roman"/>
          <w:sz w:val="24"/>
          <w:szCs w:val="24"/>
        </w:rPr>
        <w:t xml:space="preserve"> de la Universidad Nacional Pedro Ruiz Gallo (UNPRG) de Lambayeque, Perú, en base a las descripciones </w:t>
      </w:r>
      <w:r w:rsidR="009F4A1B">
        <w:rPr>
          <w:rFonts w:ascii="Times New Roman" w:hAnsi="Times New Roman" w:cs="Times New Roman"/>
          <w:sz w:val="24"/>
          <w:szCs w:val="24"/>
        </w:rPr>
        <w:t xml:space="preserve">realizadas por Trelease (1936), Yuncker (1972, 1973) y </w:t>
      </w:r>
      <w:r w:rsidR="00C255BF">
        <w:rPr>
          <w:rFonts w:ascii="Times New Roman" w:hAnsi="Times New Roman" w:cs="Times New Roman"/>
          <w:sz w:val="24"/>
          <w:szCs w:val="24"/>
        </w:rPr>
        <w:t xml:space="preserve">Tebbs (1989, 1990, 1993). </w:t>
      </w:r>
      <w:r w:rsidR="00857036" w:rsidRPr="001D7E06">
        <w:rPr>
          <w:rFonts w:ascii="Times New Roman" w:hAnsi="Times New Roman" w:cs="Times New Roman"/>
          <w:sz w:val="24"/>
          <w:szCs w:val="24"/>
        </w:rPr>
        <w:t xml:space="preserve">Los </w:t>
      </w:r>
      <w:r w:rsidR="00553270" w:rsidRPr="001D7E06">
        <w:rPr>
          <w:rFonts w:ascii="Times New Roman" w:hAnsi="Times New Roman" w:cs="Times New Roman"/>
          <w:sz w:val="24"/>
          <w:szCs w:val="24"/>
        </w:rPr>
        <w:t xml:space="preserve">experimentos de </w:t>
      </w:r>
      <w:r w:rsidR="00857036" w:rsidRPr="001D7E06">
        <w:rPr>
          <w:rFonts w:ascii="Times New Roman" w:hAnsi="Times New Roman" w:cs="Times New Roman"/>
          <w:sz w:val="24"/>
          <w:szCs w:val="24"/>
        </w:rPr>
        <w:t xml:space="preserve">cultivo </w:t>
      </w:r>
      <w:r w:rsidR="00857036" w:rsidRPr="001D7E06">
        <w:rPr>
          <w:rFonts w:ascii="Times New Roman" w:hAnsi="Times New Roman" w:cs="Times New Roman"/>
          <w:i/>
          <w:sz w:val="24"/>
          <w:szCs w:val="24"/>
        </w:rPr>
        <w:t>in vitro</w:t>
      </w:r>
      <w:r w:rsidR="00857036" w:rsidRPr="001D7E06">
        <w:rPr>
          <w:rFonts w:ascii="Times New Roman" w:hAnsi="Times New Roman" w:cs="Times New Roman"/>
          <w:sz w:val="24"/>
          <w:szCs w:val="24"/>
        </w:rPr>
        <w:t xml:space="preserve"> se realizaron en el Laboratorio de Cultivo de Tejidos del Instituto de Química de la Universidade de São Paulo</w:t>
      </w:r>
      <w:r w:rsidR="00466BB1" w:rsidRPr="001D7E06">
        <w:rPr>
          <w:rFonts w:ascii="Times New Roman" w:hAnsi="Times New Roman" w:cs="Times New Roman"/>
          <w:sz w:val="24"/>
          <w:szCs w:val="24"/>
        </w:rPr>
        <w:t xml:space="preserve"> (Brasil), Laboratorio de Micropropagación Vegetal de la Universidad </w:t>
      </w:r>
      <w:r w:rsidR="00CE1CDC">
        <w:rPr>
          <w:rFonts w:ascii="Times New Roman" w:hAnsi="Times New Roman" w:cs="Times New Roman"/>
          <w:sz w:val="24"/>
          <w:szCs w:val="24"/>
        </w:rPr>
        <w:t xml:space="preserve">Nacional </w:t>
      </w:r>
      <w:r w:rsidR="00466BB1" w:rsidRPr="001D7E06">
        <w:rPr>
          <w:rFonts w:ascii="Times New Roman" w:hAnsi="Times New Roman" w:cs="Times New Roman"/>
          <w:sz w:val="24"/>
          <w:szCs w:val="24"/>
        </w:rPr>
        <w:t>de Loja (Ecuador)</w:t>
      </w:r>
      <w:r w:rsidR="00857036" w:rsidRPr="001D7E06">
        <w:rPr>
          <w:rFonts w:ascii="Times New Roman" w:hAnsi="Times New Roman" w:cs="Times New Roman"/>
          <w:sz w:val="24"/>
          <w:szCs w:val="24"/>
        </w:rPr>
        <w:t xml:space="preserve"> y el Laboratorio de Cultivo de Tejidos </w:t>
      </w:r>
      <w:r w:rsidR="00EA2F73" w:rsidRPr="001D7E06">
        <w:rPr>
          <w:rFonts w:ascii="Times New Roman" w:hAnsi="Times New Roman" w:cs="Times New Roman"/>
          <w:sz w:val="24"/>
          <w:szCs w:val="24"/>
        </w:rPr>
        <w:t>Vegetales y Recursos G</w:t>
      </w:r>
      <w:r w:rsidR="00857036" w:rsidRPr="001D7E06">
        <w:rPr>
          <w:rFonts w:ascii="Times New Roman" w:hAnsi="Times New Roman" w:cs="Times New Roman"/>
          <w:sz w:val="24"/>
          <w:szCs w:val="24"/>
        </w:rPr>
        <w:t>enéticos de la U</w:t>
      </w:r>
      <w:r w:rsidR="004C1F20" w:rsidRPr="001D7E06">
        <w:rPr>
          <w:rFonts w:ascii="Times New Roman" w:hAnsi="Times New Roman" w:cs="Times New Roman"/>
          <w:sz w:val="24"/>
          <w:szCs w:val="24"/>
        </w:rPr>
        <w:t>NPRG.</w:t>
      </w:r>
      <w:r w:rsidR="000158D9" w:rsidRPr="001D7E06">
        <w:rPr>
          <w:rFonts w:ascii="Times New Roman" w:hAnsi="Times New Roman" w:cs="Times New Roman"/>
          <w:sz w:val="24"/>
          <w:szCs w:val="24"/>
        </w:rPr>
        <w:t xml:space="preserve"> Únicamente </w:t>
      </w:r>
      <w:r w:rsidR="00037369">
        <w:rPr>
          <w:rFonts w:ascii="Times New Roman" w:hAnsi="Times New Roman" w:cs="Times New Roman"/>
          <w:sz w:val="24"/>
          <w:szCs w:val="24"/>
        </w:rPr>
        <w:t xml:space="preserve">para </w:t>
      </w:r>
      <w:r w:rsidR="000158D9" w:rsidRPr="001D7E06">
        <w:rPr>
          <w:rFonts w:ascii="Times New Roman" w:hAnsi="Times New Roman" w:cs="Times New Roman"/>
          <w:sz w:val="24"/>
          <w:szCs w:val="24"/>
        </w:rPr>
        <w:t xml:space="preserve">las especies </w:t>
      </w:r>
      <w:r w:rsidR="00037369">
        <w:rPr>
          <w:rFonts w:ascii="Times New Roman" w:hAnsi="Times New Roman" w:cs="Times New Roman"/>
          <w:sz w:val="24"/>
          <w:szCs w:val="24"/>
        </w:rPr>
        <w:t>de las que</w:t>
      </w:r>
      <w:r w:rsidR="000158D9" w:rsidRPr="001D7E06">
        <w:rPr>
          <w:rFonts w:ascii="Times New Roman" w:hAnsi="Times New Roman" w:cs="Times New Roman"/>
          <w:sz w:val="24"/>
          <w:szCs w:val="24"/>
        </w:rPr>
        <w:t xml:space="preserve"> se colect</w:t>
      </w:r>
      <w:r w:rsidR="00037369">
        <w:rPr>
          <w:rFonts w:ascii="Times New Roman" w:hAnsi="Times New Roman" w:cs="Times New Roman"/>
          <w:sz w:val="24"/>
          <w:szCs w:val="24"/>
        </w:rPr>
        <w:t>aron</w:t>
      </w:r>
      <w:r w:rsidR="000158D9" w:rsidRPr="001D7E06">
        <w:rPr>
          <w:rFonts w:ascii="Times New Roman" w:hAnsi="Times New Roman" w:cs="Times New Roman"/>
          <w:sz w:val="24"/>
          <w:szCs w:val="24"/>
        </w:rPr>
        <w:t xml:space="preserve"> más de 25 semillas maduras se ensay</w:t>
      </w:r>
      <w:r w:rsidR="00F247C3" w:rsidRPr="001D7E06">
        <w:rPr>
          <w:rFonts w:ascii="Times New Roman" w:hAnsi="Times New Roman" w:cs="Times New Roman"/>
          <w:sz w:val="24"/>
          <w:szCs w:val="24"/>
        </w:rPr>
        <w:t xml:space="preserve">ó la germinación </w:t>
      </w:r>
      <w:r w:rsidR="00F247C3" w:rsidRPr="001D7E06">
        <w:rPr>
          <w:rFonts w:ascii="Times New Roman" w:hAnsi="Times New Roman" w:cs="Times New Roman"/>
          <w:i/>
          <w:sz w:val="24"/>
          <w:szCs w:val="24"/>
        </w:rPr>
        <w:t>in vitro</w:t>
      </w:r>
      <w:r w:rsidR="00F247C3" w:rsidRPr="001D7E06">
        <w:rPr>
          <w:rFonts w:ascii="Times New Roman" w:hAnsi="Times New Roman" w:cs="Times New Roman"/>
          <w:sz w:val="24"/>
          <w:szCs w:val="24"/>
        </w:rPr>
        <w:t>.</w:t>
      </w:r>
      <w:r w:rsidR="000158D9" w:rsidRPr="001D7E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189D" w:rsidRPr="001D7E06" w:rsidRDefault="000158D9" w:rsidP="00FB71E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D7E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262D" w:rsidRDefault="005D3DEC" w:rsidP="00FB71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E06">
        <w:rPr>
          <w:rFonts w:ascii="Times New Roman" w:hAnsi="Times New Roman" w:cs="Times New Roman"/>
          <w:b/>
          <w:i/>
          <w:sz w:val="24"/>
          <w:szCs w:val="24"/>
        </w:rPr>
        <w:t>Germinación de semillas</w:t>
      </w:r>
      <w:r w:rsidR="00B838BC" w:rsidRPr="001D7E06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C255BF" w:rsidRPr="001D7E06">
        <w:rPr>
          <w:rFonts w:ascii="Times New Roman" w:hAnsi="Times New Roman" w:cs="Times New Roman"/>
          <w:sz w:val="24"/>
          <w:szCs w:val="24"/>
        </w:rPr>
        <w:t xml:space="preserve">En el </w:t>
      </w:r>
      <w:r w:rsidR="00CB2546" w:rsidRPr="001D7E06">
        <w:rPr>
          <w:rFonts w:ascii="Times New Roman" w:hAnsi="Times New Roman" w:cs="Times New Roman"/>
          <w:sz w:val="24"/>
          <w:szCs w:val="24"/>
        </w:rPr>
        <w:t>laboratorio</w:t>
      </w:r>
      <w:r w:rsidR="00EA4545">
        <w:rPr>
          <w:rFonts w:ascii="Times New Roman" w:hAnsi="Times New Roman" w:cs="Times New Roman"/>
          <w:sz w:val="24"/>
          <w:szCs w:val="24"/>
        </w:rPr>
        <w:t>,</w:t>
      </w:r>
      <w:r w:rsidR="00CB2546" w:rsidRPr="001D7E06">
        <w:rPr>
          <w:rFonts w:ascii="Times New Roman" w:hAnsi="Times New Roman" w:cs="Times New Roman"/>
          <w:sz w:val="24"/>
          <w:szCs w:val="24"/>
        </w:rPr>
        <w:t xml:space="preserve"> las semillas </w:t>
      </w:r>
      <w:r w:rsidR="006914FA" w:rsidRPr="001D7E06">
        <w:rPr>
          <w:rFonts w:ascii="Times New Roman" w:hAnsi="Times New Roman" w:cs="Times New Roman"/>
          <w:sz w:val="24"/>
          <w:szCs w:val="24"/>
        </w:rPr>
        <w:t>se separaron de los frutos</w:t>
      </w:r>
      <w:r w:rsidR="00AA0C4F" w:rsidRPr="001D7E06">
        <w:rPr>
          <w:rFonts w:ascii="Times New Roman" w:hAnsi="Times New Roman" w:cs="Times New Roman"/>
          <w:sz w:val="24"/>
          <w:szCs w:val="24"/>
        </w:rPr>
        <w:t xml:space="preserve"> y fueron esteril</w:t>
      </w:r>
      <w:r w:rsidR="000158D9" w:rsidRPr="001D7E06">
        <w:rPr>
          <w:rFonts w:ascii="Times New Roman" w:hAnsi="Times New Roman" w:cs="Times New Roman"/>
          <w:sz w:val="24"/>
          <w:szCs w:val="24"/>
        </w:rPr>
        <w:t>i</w:t>
      </w:r>
      <w:r w:rsidR="00AA0C4F" w:rsidRPr="001D7E06">
        <w:rPr>
          <w:rFonts w:ascii="Times New Roman" w:hAnsi="Times New Roman" w:cs="Times New Roman"/>
          <w:sz w:val="24"/>
          <w:szCs w:val="24"/>
        </w:rPr>
        <w:t>zadas</w:t>
      </w:r>
      <w:r w:rsidR="00AA0C4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255BF">
        <w:rPr>
          <w:rFonts w:ascii="Times New Roman" w:hAnsi="Times New Roman" w:cs="Times New Roman"/>
          <w:sz w:val="24"/>
          <w:szCs w:val="24"/>
        </w:rPr>
        <w:t>superficialmente en grupos de 50 unidades</w:t>
      </w:r>
      <w:r w:rsidR="00EA4545">
        <w:rPr>
          <w:rFonts w:ascii="Times New Roman" w:hAnsi="Times New Roman" w:cs="Times New Roman"/>
          <w:sz w:val="24"/>
          <w:szCs w:val="24"/>
        </w:rPr>
        <w:t>,</w:t>
      </w:r>
      <w:r w:rsidR="00C255BF">
        <w:rPr>
          <w:rFonts w:ascii="Times New Roman" w:hAnsi="Times New Roman" w:cs="Times New Roman"/>
          <w:sz w:val="24"/>
          <w:szCs w:val="24"/>
        </w:rPr>
        <w:t xml:space="preserve"> con alcohol etílico 70% durante </w:t>
      </w:r>
      <w:r w:rsidR="004C1F20">
        <w:rPr>
          <w:rFonts w:ascii="Times New Roman" w:hAnsi="Times New Roman" w:cs="Times New Roman"/>
          <w:sz w:val="24"/>
          <w:szCs w:val="24"/>
        </w:rPr>
        <w:t>1 min</w:t>
      </w:r>
      <w:r w:rsidR="00C255BF">
        <w:rPr>
          <w:rFonts w:ascii="Times New Roman" w:hAnsi="Times New Roman" w:cs="Times New Roman"/>
          <w:sz w:val="24"/>
          <w:szCs w:val="24"/>
        </w:rPr>
        <w:t xml:space="preserve"> e hipoclorito </w:t>
      </w:r>
      <w:r w:rsidR="001D2888">
        <w:rPr>
          <w:rFonts w:ascii="Times New Roman" w:hAnsi="Times New Roman" w:cs="Times New Roman"/>
          <w:sz w:val="24"/>
          <w:szCs w:val="24"/>
        </w:rPr>
        <w:t>de sodio concentrado (Clorox® 5,</w:t>
      </w:r>
      <w:r w:rsidR="00C255BF">
        <w:rPr>
          <w:rFonts w:ascii="Times New Roman" w:hAnsi="Times New Roman" w:cs="Times New Roman"/>
          <w:sz w:val="24"/>
          <w:szCs w:val="24"/>
        </w:rPr>
        <w:t>25% de cloro activo) con tr</w:t>
      </w:r>
      <w:r>
        <w:rPr>
          <w:rFonts w:ascii="Times New Roman" w:hAnsi="Times New Roman" w:cs="Times New Roman"/>
          <w:sz w:val="24"/>
          <w:szCs w:val="24"/>
        </w:rPr>
        <w:t>es gotas de Tween</w:t>
      </w:r>
      <w:r w:rsidR="00EA4545">
        <w:rPr>
          <w:rFonts w:ascii="Times New Roman" w:hAnsi="Times New Roman" w:cs="Times New Roman"/>
          <w:sz w:val="24"/>
          <w:szCs w:val="24"/>
        </w:rPr>
        <w:t>®</w:t>
      </w:r>
      <w:r>
        <w:rPr>
          <w:rFonts w:ascii="Times New Roman" w:hAnsi="Times New Roman" w:cs="Times New Roman"/>
          <w:sz w:val="24"/>
          <w:szCs w:val="24"/>
        </w:rPr>
        <w:t xml:space="preserve">20 durante 10 </w:t>
      </w:r>
      <w:r w:rsidR="00232BE7">
        <w:rPr>
          <w:rFonts w:ascii="Times New Roman" w:hAnsi="Times New Roman" w:cs="Times New Roman"/>
          <w:sz w:val="24"/>
          <w:szCs w:val="24"/>
        </w:rPr>
        <w:t>min</w:t>
      </w:r>
      <w:r w:rsidR="006914FA">
        <w:rPr>
          <w:rFonts w:ascii="Times New Roman" w:hAnsi="Times New Roman" w:cs="Times New Roman"/>
          <w:sz w:val="24"/>
          <w:szCs w:val="24"/>
        </w:rPr>
        <w:t xml:space="preserve"> y </w:t>
      </w:r>
      <w:r w:rsidR="00EA4545">
        <w:rPr>
          <w:rFonts w:ascii="Times New Roman" w:hAnsi="Times New Roman" w:cs="Times New Roman"/>
          <w:sz w:val="24"/>
          <w:szCs w:val="24"/>
        </w:rPr>
        <w:t xml:space="preserve">posteriormente se </w:t>
      </w:r>
      <w:r w:rsidR="006914FA">
        <w:rPr>
          <w:rFonts w:ascii="Times New Roman" w:hAnsi="Times New Roman" w:cs="Times New Roman"/>
          <w:sz w:val="24"/>
          <w:szCs w:val="24"/>
        </w:rPr>
        <w:t>enjuagaron</w:t>
      </w:r>
      <w:r w:rsidR="00C255BF">
        <w:rPr>
          <w:rFonts w:ascii="Times New Roman" w:hAnsi="Times New Roman" w:cs="Times New Roman"/>
          <w:sz w:val="24"/>
          <w:szCs w:val="24"/>
        </w:rPr>
        <w:t xml:space="preserve"> con agua destilada</w:t>
      </w:r>
      <w:r>
        <w:rPr>
          <w:rFonts w:ascii="Times New Roman" w:hAnsi="Times New Roman" w:cs="Times New Roman"/>
          <w:sz w:val="24"/>
          <w:szCs w:val="24"/>
        </w:rPr>
        <w:t xml:space="preserve"> esterilizada</w:t>
      </w:r>
      <w:r w:rsidR="00C255BF">
        <w:rPr>
          <w:rFonts w:ascii="Times New Roman" w:hAnsi="Times New Roman" w:cs="Times New Roman"/>
          <w:sz w:val="24"/>
          <w:szCs w:val="24"/>
        </w:rPr>
        <w:t xml:space="preserve"> por tres veces consecutivas con permanencia del agua durante </w:t>
      </w:r>
      <w:r w:rsidR="004C1F20">
        <w:rPr>
          <w:rFonts w:ascii="Times New Roman" w:hAnsi="Times New Roman" w:cs="Times New Roman"/>
          <w:sz w:val="24"/>
          <w:szCs w:val="24"/>
        </w:rPr>
        <w:t>1 min</w:t>
      </w:r>
      <w:r w:rsidR="00C255BF">
        <w:rPr>
          <w:rFonts w:ascii="Times New Roman" w:hAnsi="Times New Roman" w:cs="Times New Roman"/>
          <w:sz w:val="24"/>
          <w:szCs w:val="24"/>
        </w:rPr>
        <w:t xml:space="preserve">. El medio de cultivo </w:t>
      </w:r>
      <w:r>
        <w:rPr>
          <w:rFonts w:ascii="Times New Roman" w:hAnsi="Times New Roman" w:cs="Times New Roman"/>
          <w:sz w:val="24"/>
          <w:szCs w:val="24"/>
        </w:rPr>
        <w:t>se conformó con las</w:t>
      </w:r>
      <w:r w:rsidR="00461FE7">
        <w:rPr>
          <w:rFonts w:ascii="Times New Roman" w:hAnsi="Times New Roman" w:cs="Times New Roman"/>
          <w:sz w:val="24"/>
          <w:szCs w:val="24"/>
        </w:rPr>
        <w:t xml:space="preserve"> sales minerales MS (Murashige y</w:t>
      </w:r>
      <w:r>
        <w:rPr>
          <w:rFonts w:ascii="Times New Roman" w:hAnsi="Times New Roman" w:cs="Times New Roman"/>
          <w:sz w:val="24"/>
          <w:szCs w:val="24"/>
        </w:rPr>
        <w:t xml:space="preserve"> Skoog</w:t>
      </w:r>
      <w:r w:rsidR="001E087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1962)</w:t>
      </w:r>
      <w:r w:rsidR="0055585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las vitaminas m-inosit</w:t>
      </w:r>
      <w:r w:rsidR="004C1F20">
        <w:rPr>
          <w:rFonts w:ascii="Times New Roman" w:hAnsi="Times New Roman" w:cs="Times New Roman"/>
          <w:sz w:val="24"/>
          <w:szCs w:val="24"/>
        </w:rPr>
        <w:t xml:space="preserve">ol 100 mg </w:t>
      </w:r>
      <w:r>
        <w:rPr>
          <w:rFonts w:ascii="Times New Roman" w:hAnsi="Times New Roman" w:cs="Times New Roman"/>
          <w:sz w:val="24"/>
          <w:szCs w:val="24"/>
        </w:rPr>
        <w:t>L</w:t>
      </w:r>
      <w:r w:rsidR="001D2888" w:rsidRPr="001D2888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4C1F20">
        <w:rPr>
          <w:rFonts w:ascii="Times New Roman" w:hAnsi="Times New Roman" w:cs="Times New Roman"/>
          <w:sz w:val="24"/>
          <w:szCs w:val="24"/>
        </w:rPr>
        <w:t xml:space="preserve"> y tiamina.HCl 1 mg </w:t>
      </w:r>
      <w:r>
        <w:rPr>
          <w:rFonts w:ascii="Times New Roman" w:hAnsi="Times New Roman" w:cs="Times New Roman"/>
          <w:sz w:val="24"/>
          <w:szCs w:val="24"/>
        </w:rPr>
        <w:t>L</w:t>
      </w:r>
      <w:r w:rsidR="001D2888" w:rsidRPr="001D2888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>
        <w:rPr>
          <w:rFonts w:ascii="Times New Roman" w:hAnsi="Times New Roman" w:cs="Times New Roman"/>
          <w:sz w:val="24"/>
          <w:szCs w:val="24"/>
        </w:rPr>
        <w:t>, saca</w:t>
      </w:r>
      <w:r w:rsidR="001D2888">
        <w:rPr>
          <w:rFonts w:ascii="Times New Roman" w:hAnsi="Times New Roman" w:cs="Times New Roman"/>
          <w:sz w:val="24"/>
          <w:szCs w:val="24"/>
        </w:rPr>
        <w:t>rosa 2% y agar 0,</w:t>
      </w:r>
      <w:r w:rsidR="00EA2F73">
        <w:rPr>
          <w:rFonts w:ascii="Times New Roman" w:hAnsi="Times New Roman" w:cs="Times New Roman"/>
          <w:sz w:val="24"/>
          <w:szCs w:val="24"/>
        </w:rPr>
        <w:t>8%. El pH del medio de c</w:t>
      </w:r>
      <w:r w:rsidR="001D2888">
        <w:rPr>
          <w:rFonts w:ascii="Times New Roman" w:hAnsi="Times New Roman" w:cs="Times New Roman"/>
          <w:sz w:val="24"/>
          <w:szCs w:val="24"/>
        </w:rPr>
        <w:t xml:space="preserve">ultivo se ajustó en 5,8 ± 0,1 con HCl </w:t>
      </w:r>
      <w:r w:rsidR="00EA4545">
        <w:rPr>
          <w:rFonts w:ascii="Times New Roman" w:hAnsi="Times New Roman" w:cs="Times New Roman"/>
          <w:sz w:val="24"/>
          <w:szCs w:val="24"/>
        </w:rPr>
        <w:t xml:space="preserve">0,1N </w:t>
      </w:r>
      <w:r w:rsidR="001D2888">
        <w:rPr>
          <w:rFonts w:ascii="Times New Roman" w:hAnsi="Times New Roman" w:cs="Times New Roman"/>
          <w:sz w:val="24"/>
          <w:szCs w:val="24"/>
        </w:rPr>
        <w:t>y NaOH 0,</w:t>
      </w:r>
      <w:r w:rsidR="00EA2F73">
        <w:rPr>
          <w:rFonts w:ascii="Times New Roman" w:hAnsi="Times New Roman" w:cs="Times New Roman"/>
          <w:sz w:val="24"/>
          <w:szCs w:val="24"/>
        </w:rPr>
        <w:t xml:space="preserve">1N, antes de dispensarlo en tubos de ensayo de 150 x 18 mm, </w:t>
      </w:r>
      <w:r w:rsidR="00EA4545">
        <w:rPr>
          <w:rFonts w:ascii="Times New Roman" w:hAnsi="Times New Roman" w:cs="Times New Roman"/>
          <w:sz w:val="24"/>
          <w:szCs w:val="24"/>
        </w:rPr>
        <w:t>que</w:t>
      </w:r>
      <w:r w:rsidR="00EA2F73">
        <w:rPr>
          <w:rFonts w:ascii="Times New Roman" w:hAnsi="Times New Roman" w:cs="Times New Roman"/>
          <w:sz w:val="24"/>
          <w:szCs w:val="24"/>
        </w:rPr>
        <w:t xml:space="preserve"> después d</w:t>
      </w:r>
      <w:r w:rsidR="0066601A">
        <w:rPr>
          <w:rFonts w:ascii="Times New Roman" w:hAnsi="Times New Roman" w:cs="Times New Roman"/>
          <w:sz w:val="24"/>
          <w:szCs w:val="24"/>
        </w:rPr>
        <w:t>e sellados, se esterilizaron</w:t>
      </w:r>
      <w:r w:rsidR="00EA2F73">
        <w:rPr>
          <w:rFonts w:ascii="Times New Roman" w:hAnsi="Times New Roman" w:cs="Times New Roman"/>
          <w:sz w:val="24"/>
          <w:szCs w:val="24"/>
        </w:rPr>
        <w:t xml:space="preserve"> </w:t>
      </w:r>
      <w:r w:rsidR="00EA4545">
        <w:rPr>
          <w:rFonts w:ascii="Times New Roman" w:hAnsi="Times New Roman" w:cs="Times New Roman"/>
          <w:sz w:val="24"/>
          <w:szCs w:val="24"/>
        </w:rPr>
        <w:t>a</w:t>
      </w:r>
      <w:r w:rsidR="00EA2F73">
        <w:rPr>
          <w:rFonts w:ascii="Times New Roman" w:hAnsi="Times New Roman" w:cs="Times New Roman"/>
          <w:sz w:val="24"/>
          <w:szCs w:val="24"/>
        </w:rPr>
        <w:t xml:space="preserve"> 121 </w:t>
      </w:r>
      <w:r w:rsidR="00EA2F73" w:rsidRPr="00EA2F73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EA2F73">
        <w:rPr>
          <w:rFonts w:ascii="Times New Roman" w:hAnsi="Times New Roman" w:cs="Times New Roman"/>
          <w:sz w:val="24"/>
          <w:szCs w:val="24"/>
        </w:rPr>
        <w:t>C y</w:t>
      </w:r>
      <w:r w:rsidR="004C1F20">
        <w:rPr>
          <w:rFonts w:ascii="Times New Roman" w:hAnsi="Times New Roman" w:cs="Times New Roman"/>
          <w:sz w:val="24"/>
          <w:szCs w:val="24"/>
        </w:rPr>
        <w:t xml:space="preserve"> 15 libras</w:t>
      </w:r>
      <w:r w:rsidR="00EA2F73">
        <w:rPr>
          <w:rFonts w:ascii="Times New Roman" w:hAnsi="Times New Roman" w:cs="Times New Roman"/>
          <w:sz w:val="24"/>
          <w:szCs w:val="24"/>
        </w:rPr>
        <w:t>/pulg</w:t>
      </w:r>
      <w:r w:rsidR="004C1F20">
        <w:rPr>
          <w:rFonts w:ascii="Times New Roman" w:hAnsi="Times New Roman" w:cs="Times New Roman"/>
          <w:sz w:val="24"/>
          <w:szCs w:val="24"/>
        </w:rPr>
        <w:t>ada</w:t>
      </w:r>
      <w:r w:rsidR="00EA2F73" w:rsidRPr="00EA2F7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EA2F73">
        <w:rPr>
          <w:rFonts w:ascii="Times New Roman" w:hAnsi="Times New Roman" w:cs="Times New Roman"/>
          <w:sz w:val="24"/>
          <w:szCs w:val="24"/>
        </w:rPr>
        <w:t xml:space="preserve"> de presión durante 20 min.</w:t>
      </w:r>
      <w:r w:rsidR="00CB2546">
        <w:rPr>
          <w:rFonts w:ascii="Times New Roman" w:hAnsi="Times New Roman" w:cs="Times New Roman"/>
          <w:sz w:val="24"/>
          <w:szCs w:val="24"/>
        </w:rPr>
        <w:t xml:space="preserve"> Se cultivaron 5 </w:t>
      </w:r>
      <w:r w:rsidR="00CB2546" w:rsidRPr="001D7E06">
        <w:rPr>
          <w:rFonts w:ascii="Times New Roman" w:hAnsi="Times New Roman" w:cs="Times New Roman"/>
          <w:sz w:val="24"/>
          <w:szCs w:val="24"/>
        </w:rPr>
        <w:t xml:space="preserve">- 8 semillas </w:t>
      </w:r>
      <w:r w:rsidR="004C1F20" w:rsidRPr="001D7E06">
        <w:rPr>
          <w:rFonts w:ascii="Times New Roman" w:hAnsi="Times New Roman" w:cs="Times New Roman"/>
          <w:sz w:val="24"/>
          <w:szCs w:val="24"/>
        </w:rPr>
        <w:t>por tubo de ensayo</w:t>
      </w:r>
      <w:r w:rsidR="00232BE7" w:rsidRPr="001D7E06">
        <w:rPr>
          <w:rFonts w:ascii="Times New Roman" w:hAnsi="Times New Roman" w:cs="Times New Roman"/>
          <w:sz w:val="24"/>
          <w:szCs w:val="24"/>
        </w:rPr>
        <w:t>, distribuyéndose uniformemente para evitar la competencia, teniendo en cuenta que la semilla tiene una longitud promed</w:t>
      </w:r>
      <w:r w:rsidR="00273A85" w:rsidRPr="001D7E06">
        <w:rPr>
          <w:rFonts w:ascii="Times New Roman" w:hAnsi="Times New Roman" w:cs="Times New Roman"/>
          <w:sz w:val="24"/>
          <w:szCs w:val="24"/>
        </w:rPr>
        <w:t>io de 1,3</w:t>
      </w:r>
      <w:r w:rsidR="00232BE7" w:rsidRPr="001D7E06">
        <w:rPr>
          <w:rFonts w:ascii="Times New Roman" w:hAnsi="Times New Roman" w:cs="Times New Roman"/>
          <w:sz w:val="24"/>
          <w:szCs w:val="24"/>
        </w:rPr>
        <w:t xml:space="preserve"> mm.</w:t>
      </w:r>
      <w:r w:rsidR="00EA2F73" w:rsidRPr="001D7E06">
        <w:rPr>
          <w:rFonts w:ascii="Times New Roman" w:hAnsi="Times New Roman" w:cs="Times New Roman"/>
          <w:sz w:val="24"/>
          <w:szCs w:val="24"/>
        </w:rPr>
        <w:t xml:space="preserve"> Las condiciones ambientales</w:t>
      </w:r>
      <w:r w:rsidR="00EA2F73">
        <w:rPr>
          <w:rFonts w:ascii="Times New Roman" w:hAnsi="Times New Roman" w:cs="Times New Roman"/>
          <w:sz w:val="24"/>
          <w:szCs w:val="24"/>
        </w:rPr>
        <w:t xml:space="preserve"> d</w:t>
      </w:r>
      <w:r w:rsidR="00FF053F">
        <w:rPr>
          <w:rFonts w:ascii="Times New Roman" w:hAnsi="Times New Roman" w:cs="Times New Roman"/>
          <w:sz w:val="24"/>
          <w:szCs w:val="24"/>
        </w:rPr>
        <w:t>e incubación se ajustaron a 24 -</w:t>
      </w:r>
      <w:r w:rsidR="00EA2F73">
        <w:rPr>
          <w:rFonts w:ascii="Times New Roman" w:hAnsi="Times New Roman" w:cs="Times New Roman"/>
          <w:sz w:val="24"/>
          <w:szCs w:val="24"/>
        </w:rPr>
        <w:t xml:space="preserve"> 26 </w:t>
      </w:r>
      <w:r w:rsidR="00EA2F73" w:rsidRPr="00EA2F73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EA2F73">
        <w:rPr>
          <w:rFonts w:ascii="Times New Roman" w:hAnsi="Times New Roman" w:cs="Times New Roman"/>
          <w:sz w:val="24"/>
          <w:szCs w:val="24"/>
        </w:rPr>
        <w:t xml:space="preserve">C, 80 </w:t>
      </w:r>
      <w:r w:rsidR="00EA4545">
        <w:rPr>
          <w:rFonts w:ascii="Times New Roman" w:hAnsi="Times New Roman" w:cs="Times New Roman"/>
          <w:sz w:val="24"/>
          <w:szCs w:val="24"/>
        </w:rPr>
        <w:t>-</w:t>
      </w:r>
      <w:r w:rsidR="00EA2F73">
        <w:rPr>
          <w:rFonts w:ascii="Times New Roman" w:hAnsi="Times New Roman" w:cs="Times New Roman"/>
          <w:sz w:val="24"/>
          <w:szCs w:val="24"/>
        </w:rPr>
        <w:t xml:space="preserve"> 85 % de humedad relativa y oscuridad total. </w:t>
      </w:r>
    </w:p>
    <w:p w:rsidR="00EA4545" w:rsidRPr="00EA4545" w:rsidRDefault="00EA4545" w:rsidP="00FB71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38EE" w:rsidRPr="00B838BC" w:rsidRDefault="00CE1CDC" w:rsidP="00FB71E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Propagación clonal</w:t>
      </w:r>
      <w:r w:rsidR="00B838BC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DB7593" w:rsidRPr="00461FE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D3DEC">
        <w:rPr>
          <w:rFonts w:ascii="Times New Roman" w:hAnsi="Times New Roman" w:cs="Times New Roman"/>
          <w:sz w:val="24"/>
          <w:szCs w:val="24"/>
        </w:rPr>
        <w:t xml:space="preserve">Plantas de 2-3 meses de edad, provenientes de semillas germinadas </w:t>
      </w:r>
      <w:r w:rsidR="005D3DEC" w:rsidRPr="00B27E92">
        <w:rPr>
          <w:rFonts w:ascii="Times New Roman" w:hAnsi="Times New Roman" w:cs="Times New Roman"/>
          <w:i/>
          <w:sz w:val="24"/>
          <w:szCs w:val="24"/>
        </w:rPr>
        <w:t>in vitro</w:t>
      </w:r>
      <w:r w:rsidR="005D3DEC">
        <w:rPr>
          <w:rFonts w:ascii="Times New Roman" w:hAnsi="Times New Roman" w:cs="Times New Roman"/>
          <w:sz w:val="24"/>
          <w:szCs w:val="24"/>
        </w:rPr>
        <w:t xml:space="preserve">, </w:t>
      </w:r>
      <w:r w:rsidR="00CB2546">
        <w:rPr>
          <w:rFonts w:ascii="Times New Roman" w:hAnsi="Times New Roman" w:cs="Times New Roman"/>
          <w:sz w:val="24"/>
          <w:szCs w:val="24"/>
        </w:rPr>
        <w:t>se propagaron mediante el cultivo de ápices caulinares y segmentos nodales, en medio de cultivo conformado por las sales minerales MS,</w:t>
      </w:r>
      <w:r w:rsidR="001D2888">
        <w:rPr>
          <w:rFonts w:ascii="Times New Roman" w:hAnsi="Times New Roman" w:cs="Times New Roman"/>
          <w:sz w:val="24"/>
          <w:szCs w:val="24"/>
        </w:rPr>
        <w:t xml:space="preserve"> vitaminas, sacarosa 3%, agar 0,</w:t>
      </w:r>
      <w:r w:rsidR="00CB2546">
        <w:rPr>
          <w:rFonts w:ascii="Times New Roman" w:hAnsi="Times New Roman" w:cs="Times New Roman"/>
          <w:sz w:val="24"/>
          <w:szCs w:val="24"/>
        </w:rPr>
        <w:t>8% y los reguladores de crecimiento ácido indol-3-acético (AIA) y ácido giberélico (AG</w:t>
      </w:r>
      <w:r w:rsidR="00CB2546" w:rsidRPr="00CB2546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1D2888" w:rsidRPr="001D7E06">
        <w:rPr>
          <w:rFonts w:ascii="Times New Roman" w:hAnsi="Times New Roman" w:cs="Times New Roman"/>
          <w:sz w:val="24"/>
          <w:szCs w:val="24"/>
        </w:rPr>
        <w:t xml:space="preserve">) </w:t>
      </w:r>
      <w:r w:rsidR="00AA0C4F" w:rsidRPr="001D7E06">
        <w:rPr>
          <w:rFonts w:ascii="Times New Roman" w:hAnsi="Times New Roman" w:cs="Times New Roman"/>
          <w:sz w:val="24"/>
          <w:szCs w:val="24"/>
        </w:rPr>
        <w:t xml:space="preserve">ambos a </w:t>
      </w:r>
      <w:r w:rsidR="001D2888" w:rsidRPr="001D7E06">
        <w:rPr>
          <w:rFonts w:ascii="Times New Roman" w:hAnsi="Times New Roman" w:cs="Times New Roman"/>
          <w:sz w:val="24"/>
          <w:szCs w:val="24"/>
        </w:rPr>
        <w:t>0,</w:t>
      </w:r>
      <w:r w:rsidR="00232BE7" w:rsidRPr="001D7E06">
        <w:rPr>
          <w:rFonts w:ascii="Times New Roman" w:hAnsi="Times New Roman" w:cs="Times New Roman"/>
          <w:sz w:val="24"/>
          <w:szCs w:val="24"/>
        </w:rPr>
        <w:t xml:space="preserve">02 mg </w:t>
      </w:r>
      <w:r w:rsidR="00CB2546" w:rsidRPr="001D7E06">
        <w:rPr>
          <w:rFonts w:ascii="Times New Roman" w:hAnsi="Times New Roman" w:cs="Times New Roman"/>
          <w:sz w:val="24"/>
          <w:szCs w:val="24"/>
        </w:rPr>
        <w:t>L</w:t>
      </w:r>
      <w:r w:rsidR="001D2888" w:rsidRPr="001D7E06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CB2546" w:rsidRPr="001D7E06">
        <w:rPr>
          <w:rFonts w:ascii="Times New Roman" w:hAnsi="Times New Roman" w:cs="Times New Roman"/>
          <w:sz w:val="24"/>
          <w:szCs w:val="24"/>
        </w:rPr>
        <w:t xml:space="preserve">, </w:t>
      </w:r>
      <w:r w:rsidR="00B27E92" w:rsidRPr="001D7E06">
        <w:rPr>
          <w:rFonts w:ascii="Times New Roman" w:hAnsi="Times New Roman" w:cs="Times New Roman"/>
          <w:sz w:val="24"/>
          <w:szCs w:val="24"/>
        </w:rPr>
        <w:t xml:space="preserve">el mismo que resultó de varios ensayos previos realizados en la micropropagación de diversas especias de </w:t>
      </w:r>
      <w:r w:rsidR="00B27E92" w:rsidRPr="001D7E06">
        <w:rPr>
          <w:rFonts w:ascii="Times New Roman" w:hAnsi="Times New Roman" w:cs="Times New Roman"/>
          <w:i/>
          <w:sz w:val="24"/>
          <w:szCs w:val="24"/>
        </w:rPr>
        <w:t>Piper</w:t>
      </w:r>
      <w:r w:rsidR="00B27E92" w:rsidRPr="001D7E06">
        <w:rPr>
          <w:rFonts w:ascii="Times New Roman" w:hAnsi="Times New Roman" w:cs="Times New Roman"/>
          <w:sz w:val="24"/>
          <w:szCs w:val="24"/>
        </w:rPr>
        <w:t xml:space="preserve">. </w:t>
      </w:r>
      <w:r w:rsidR="002E49F4" w:rsidRPr="001D7E06">
        <w:rPr>
          <w:rFonts w:ascii="Times New Roman" w:hAnsi="Times New Roman" w:cs="Times New Roman"/>
          <w:sz w:val="24"/>
          <w:szCs w:val="24"/>
        </w:rPr>
        <w:t xml:space="preserve">En efecto, éstos ensayos sobre elongación y desarrollo de brotes realizados en </w:t>
      </w:r>
      <w:r w:rsidR="002E49F4" w:rsidRPr="001D7E06">
        <w:rPr>
          <w:rFonts w:ascii="Times New Roman" w:hAnsi="Times New Roman" w:cs="Times New Roman"/>
          <w:i/>
          <w:sz w:val="24"/>
          <w:szCs w:val="24"/>
        </w:rPr>
        <w:t>P. aduncum</w:t>
      </w:r>
      <w:r w:rsidR="002E49F4" w:rsidRPr="001D7E06">
        <w:rPr>
          <w:rFonts w:ascii="Times New Roman" w:hAnsi="Times New Roman" w:cs="Times New Roman"/>
          <w:sz w:val="24"/>
          <w:szCs w:val="24"/>
        </w:rPr>
        <w:t xml:space="preserve"> (Delgado </w:t>
      </w:r>
      <w:r w:rsidR="002E49F4" w:rsidRPr="001D7E06">
        <w:rPr>
          <w:rFonts w:ascii="Times New Roman" w:hAnsi="Times New Roman" w:cs="Times New Roman"/>
          <w:i/>
          <w:sz w:val="24"/>
          <w:szCs w:val="24"/>
        </w:rPr>
        <w:t>et al</w:t>
      </w:r>
      <w:r w:rsidR="002E49F4" w:rsidRPr="001D7E06">
        <w:rPr>
          <w:rFonts w:ascii="Times New Roman" w:hAnsi="Times New Roman" w:cs="Times New Roman"/>
          <w:sz w:val="24"/>
          <w:szCs w:val="24"/>
        </w:rPr>
        <w:t>., 2</w:t>
      </w:r>
      <w:r w:rsidR="00FF053F" w:rsidRPr="001D7E06">
        <w:rPr>
          <w:rFonts w:ascii="Times New Roman" w:hAnsi="Times New Roman" w:cs="Times New Roman"/>
          <w:sz w:val="24"/>
          <w:szCs w:val="24"/>
        </w:rPr>
        <w:t>002), con interacción AIA -</w:t>
      </w:r>
      <w:r w:rsidR="002E49F4" w:rsidRPr="001D7E06">
        <w:rPr>
          <w:rFonts w:ascii="Times New Roman" w:hAnsi="Times New Roman" w:cs="Times New Roman"/>
          <w:sz w:val="24"/>
          <w:szCs w:val="24"/>
        </w:rPr>
        <w:t xml:space="preserve"> AG</w:t>
      </w:r>
      <w:r w:rsidR="002E49F4" w:rsidRPr="001D7E06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FF053F" w:rsidRPr="001D7E06">
        <w:rPr>
          <w:rFonts w:ascii="Times New Roman" w:hAnsi="Times New Roman" w:cs="Times New Roman"/>
          <w:sz w:val="24"/>
          <w:szCs w:val="24"/>
        </w:rPr>
        <w:t xml:space="preserve"> -</w:t>
      </w:r>
      <w:r w:rsidR="002E49F4" w:rsidRPr="001D7E06">
        <w:rPr>
          <w:rFonts w:ascii="Times New Roman" w:hAnsi="Times New Roman" w:cs="Times New Roman"/>
          <w:sz w:val="24"/>
          <w:szCs w:val="24"/>
        </w:rPr>
        <w:t xml:space="preserve"> BAP en varias concentraciones y en </w:t>
      </w:r>
      <w:r w:rsidR="002E49F4" w:rsidRPr="001D7E06">
        <w:rPr>
          <w:rFonts w:ascii="Times New Roman" w:hAnsi="Times New Roman" w:cs="Times New Roman"/>
          <w:i/>
          <w:sz w:val="24"/>
          <w:szCs w:val="24"/>
        </w:rPr>
        <w:t>P. solmsianum</w:t>
      </w:r>
      <w:r w:rsidR="002E49F4" w:rsidRPr="001D7E06">
        <w:rPr>
          <w:rFonts w:ascii="Times New Roman" w:hAnsi="Times New Roman" w:cs="Times New Roman"/>
          <w:sz w:val="24"/>
          <w:szCs w:val="24"/>
        </w:rPr>
        <w:t xml:space="preserve"> (Vásquez </w:t>
      </w:r>
      <w:r w:rsidR="002E49F4" w:rsidRPr="001D7E06">
        <w:rPr>
          <w:rFonts w:ascii="Times New Roman" w:hAnsi="Times New Roman" w:cs="Times New Roman"/>
          <w:i/>
          <w:sz w:val="24"/>
          <w:szCs w:val="24"/>
        </w:rPr>
        <w:t>et al</w:t>
      </w:r>
      <w:r w:rsidR="00FF053F" w:rsidRPr="001D7E06">
        <w:rPr>
          <w:rFonts w:ascii="Times New Roman" w:hAnsi="Times New Roman" w:cs="Times New Roman"/>
          <w:sz w:val="24"/>
          <w:szCs w:val="24"/>
        </w:rPr>
        <w:t>., 2010), con interacción AIA -</w:t>
      </w:r>
      <w:r w:rsidR="002E49F4" w:rsidRPr="001D7E06">
        <w:rPr>
          <w:rFonts w:ascii="Times New Roman" w:hAnsi="Times New Roman" w:cs="Times New Roman"/>
          <w:sz w:val="24"/>
          <w:szCs w:val="24"/>
        </w:rPr>
        <w:t xml:space="preserve"> AG</w:t>
      </w:r>
      <w:r w:rsidR="002E49F4" w:rsidRPr="001D7E06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2E49F4" w:rsidRPr="001D7E06">
        <w:rPr>
          <w:rFonts w:ascii="Times New Roman" w:hAnsi="Times New Roman" w:cs="Times New Roman"/>
          <w:sz w:val="24"/>
          <w:szCs w:val="24"/>
        </w:rPr>
        <w:t>, suplementado con varios niveles de sacarosa y el fe</w:t>
      </w:r>
      <w:r w:rsidR="00253486">
        <w:rPr>
          <w:rFonts w:ascii="Times New Roman" w:hAnsi="Times New Roman" w:cs="Times New Roman"/>
          <w:sz w:val="24"/>
          <w:szCs w:val="24"/>
        </w:rPr>
        <w:t xml:space="preserve">rtilizante NPK Plant Prod 25 mg </w:t>
      </w:r>
      <w:r w:rsidR="002E49F4" w:rsidRPr="001D7E06">
        <w:rPr>
          <w:rFonts w:ascii="Times New Roman" w:hAnsi="Times New Roman" w:cs="Times New Roman"/>
          <w:sz w:val="24"/>
          <w:szCs w:val="24"/>
        </w:rPr>
        <w:t>L</w:t>
      </w:r>
      <w:r w:rsidR="002E49F4" w:rsidRPr="001D7E06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2E49F4" w:rsidRPr="001D7E06">
        <w:rPr>
          <w:rFonts w:ascii="Times New Roman" w:hAnsi="Times New Roman" w:cs="Times New Roman"/>
          <w:sz w:val="24"/>
          <w:szCs w:val="24"/>
        </w:rPr>
        <w:t>, posibilitaron definir a la interac</w:t>
      </w:r>
      <w:r w:rsidR="00FF053F" w:rsidRPr="001D7E06">
        <w:rPr>
          <w:rFonts w:ascii="Times New Roman" w:hAnsi="Times New Roman" w:cs="Times New Roman"/>
          <w:sz w:val="24"/>
          <w:szCs w:val="24"/>
        </w:rPr>
        <w:t>ción AIA -</w:t>
      </w:r>
      <w:r w:rsidR="002E49F4" w:rsidRPr="001D7E06">
        <w:rPr>
          <w:rFonts w:ascii="Times New Roman" w:hAnsi="Times New Roman" w:cs="Times New Roman"/>
          <w:sz w:val="24"/>
          <w:szCs w:val="24"/>
        </w:rPr>
        <w:t xml:space="preserve"> AG</w:t>
      </w:r>
      <w:r w:rsidR="002E49F4" w:rsidRPr="001D7E06">
        <w:rPr>
          <w:rFonts w:ascii="Times New Roman" w:hAnsi="Times New Roman" w:cs="Times New Roman"/>
          <w:sz w:val="24"/>
          <w:szCs w:val="24"/>
          <w:vertAlign w:val="subscript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 xml:space="preserve">0,02 </w:t>
      </w:r>
      <w:r w:rsidR="002E49F4" w:rsidRPr="001D7E06">
        <w:rPr>
          <w:rFonts w:ascii="Times New Roman" w:hAnsi="Times New Roman" w:cs="Times New Roman"/>
          <w:sz w:val="24"/>
          <w:szCs w:val="24"/>
        </w:rPr>
        <w:t>mg L</w:t>
      </w:r>
      <w:r w:rsidR="002E49F4" w:rsidRPr="001D7E06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2E49F4" w:rsidRPr="001D7E06">
        <w:rPr>
          <w:rFonts w:ascii="Times New Roman" w:hAnsi="Times New Roman" w:cs="Times New Roman"/>
          <w:sz w:val="24"/>
          <w:szCs w:val="24"/>
        </w:rPr>
        <w:t xml:space="preserve">, respectivamente, y sacarosa 3%, como el medio de cultivo a utilizar en la propagación clonal de varias especies de </w:t>
      </w:r>
      <w:r w:rsidR="002E49F4" w:rsidRPr="001D7E06">
        <w:rPr>
          <w:rFonts w:ascii="Times New Roman" w:hAnsi="Times New Roman" w:cs="Times New Roman"/>
          <w:i/>
          <w:sz w:val="24"/>
          <w:szCs w:val="24"/>
        </w:rPr>
        <w:t>Piper</w:t>
      </w:r>
      <w:r w:rsidR="002E49F4" w:rsidRPr="001D7E06">
        <w:rPr>
          <w:rFonts w:ascii="Times New Roman" w:hAnsi="Times New Roman" w:cs="Times New Roman"/>
          <w:sz w:val="24"/>
          <w:szCs w:val="24"/>
        </w:rPr>
        <w:t>.</w:t>
      </w:r>
      <w:r w:rsidR="002E49F4">
        <w:rPr>
          <w:rFonts w:ascii="Times New Roman" w:hAnsi="Times New Roman" w:cs="Times New Roman"/>
          <w:sz w:val="24"/>
          <w:szCs w:val="24"/>
        </w:rPr>
        <w:t xml:space="preserve"> </w:t>
      </w:r>
      <w:r w:rsidR="000C5A74">
        <w:rPr>
          <w:rFonts w:ascii="Times New Roman" w:hAnsi="Times New Roman" w:cs="Times New Roman"/>
          <w:sz w:val="24"/>
          <w:szCs w:val="24"/>
        </w:rPr>
        <w:t>Los explantes se cultivaron</w:t>
      </w:r>
      <w:r w:rsidR="00CB2546">
        <w:rPr>
          <w:rFonts w:ascii="Times New Roman" w:hAnsi="Times New Roman" w:cs="Times New Roman"/>
          <w:sz w:val="24"/>
          <w:szCs w:val="24"/>
        </w:rPr>
        <w:t xml:space="preserve"> en e</w:t>
      </w:r>
      <w:r w:rsidR="00B27E92">
        <w:rPr>
          <w:rFonts w:ascii="Times New Roman" w:hAnsi="Times New Roman" w:cs="Times New Roman"/>
          <w:sz w:val="24"/>
          <w:szCs w:val="24"/>
        </w:rPr>
        <w:t>l</w:t>
      </w:r>
      <w:r w:rsidR="00CB2546">
        <w:rPr>
          <w:rFonts w:ascii="Times New Roman" w:hAnsi="Times New Roman" w:cs="Times New Roman"/>
          <w:sz w:val="24"/>
          <w:szCs w:val="24"/>
        </w:rPr>
        <w:t xml:space="preserve"> medio de cultivo contenido en tubos de ensayo de 150 x 25 mm</w:t>
      </w:r>
      <w:r w:rsidR="00B27E92">
        <w:rPr>
          <w:rFonts w:ascii="Times New Roman" w:hAnsi="Times New Roman" w:cs="Times New Roman"/>
          <w:sz w:val="24"/>
          <w:szCs w:val="24"/>
        </w:rPr>
        <w:t xml:space="preserve"> y los subc</w:t>
      </w:r>
      <w:r w:rsidR="00FF053F">
        <w:rPr>
          <w:rFonts w:ascii="Times New Roman" w:hAnsi="Times New Roman" w:cs="Times New Roman"/>
          <w:sz w:val="24"/>
          <w:szCs w:val="24"/>
        </w:rPr>
        <w:t>ultivos se realizaron cada 6 -</w:t>
      </w:r>
      <w:r w:rsidR="004A7880">
        <w:rPr>
          <w:rFonts w:ascii="Times New Roman" w:hAnsi="Times New Roman" w:cs="Times New Roman"/>
          <w:sz w:val="24"/>
          <w:szCs w:val="24"/>
        </w:rPr>
        <w:t xml:space="preserve"> 10</w:t>
      </w:r>
      <w:r w:rsidR="00B27E92">
        <w:rPr>
          <w:rFonts w:ascii="Times New Roman" w:hAnsi="Times New Roman" w:cs="Times New Roman"/>
          <w:sz w:val="24"/>
          <w:szCs w:val="24"/>
        </w:rPr>
        <w:t xml:space="preserve"> meses.</w:t>
      </w:r>
      <w:r w:rsidR="00EA2F73">
        <w:rPr>
          <w:rFonts w:ascii="Times New Roman" w:hAnsi="Times New Roman" w:cs="Times New Roman"/>
          <w:sz w:val="24"/>
          <w:szCs w:val="24"/>
        </w:rPr>
        <w:t xml:space="preserve"> En los ensayos de propagación clonal se utilizaron </w:t>
      </w:r>
      <w:r w:rsidR="00EA2F73" w:rsidRPr="001D7E06">
        <w:rPr>
          <w:rFonts w:ascii="Times New Roman" w:hAnsi="Times New Roman" w:cs="Times New Roman"/>
          <w:sz w:val="24"/>
          <w:szCs w:val="24"/>
        </w:rPr>
        <w:t>10 explantes</w:t>
      </w:r>
      <w:r w:rsidR="00AA0C4F" w:rsidRPr="001D7E06">
        <w:rPr>
          <w:rFonts w:ascii="Times New Roman" w:hAnsi="Times New Roman" w:cs="Times New Roman"/>
          <w:sz w:val="24"/>
          <w:szCs w:val="24"/>
        </w:rPr>
        <w:t xml:space="preserve"> por especie repitiéndose el ensayo dos veces</w:t>
      </w:r>
      <w:r w:rsidR="00FF053F" w:rsidRPr="001D7E06">
        <w:rPr>
          <w:rFonts w:ascii="Times New Roman" w:hAnsi="Times New Roman" w:cs="Times New Roman"/>
          <w:sz w:val="24"/>
          <w:szCs w:val="24"/>
        </w:rPr>
        <w:t>.</w:t>
      </w:r>
      <w:r w:rsidR="00EA2F73" w:rsidRPr="001D7E06">
        <w:rPr>
          <w:rFonts w:ascii="Times New Roman" w:hAnsi="Times New Roman" w:cs="Times New Roman"/>
          <w:sz w:val="24"/>
          <w:szCs w:val="24"/>
        </w:rPr>
        <w:t xml:space="preserve"> </w:t>
      </w:r>
      <w:r w:rsidR="0032394A" w:rsidRPr="001D7E06">
        <w:rPr>
          <w:rFonts w:ascii="Times New Roman" w:hAnsi="Times New Roman" w:cs="Times New Roman"/>
          <w:sz w:val="24"/>
          <w:szCs w:val="24"/>
        </w:rPr>
        <w:t xml:space="preserve">Los cultivos se incubaron </w:t>
      </w:r>
      <w:r w:rsidR="00253486">
        <w:rPr>
          <w:rFonts w:ascii="Times New Roman" w:hAnsi="Times New Roman" w:cs="Times New Roman"/>
          <w:sz w:val="24"/>
          <w:szCs w:val="24"/>
        </w:rPr>
        <w:t>a</w:t>
      </w:r>
      <w:r w:rsidR="0032394A" w:rsidRPr="001D7E06">
        <w:rPr>
          <w:rFonts w:ascii="Times New Roman" w:hAnsi="Times New Roman" w:cs="Times New Roman"/>
          <w:sz w:val="24"/>
          <w:szCs w:val="24"/>
        </w:rPr>
        <w:t xml:space="preserve"> </w:t>
      </w:r>
      <w:r w:rsidR="007A0785" w:rsidRPr="001D7E06">
        <w:rPr>
          <w:rFonts w:ascii="Times New Roman" w:hAnsi="Times New Roman" w:cs="Times New Roman"/>
          <w:sz w:val="24"/>
          <w:szCs w:val="24"/>
        </w:rPr>
        <w:t xml:space="preserve">70 </w:t>
      </w:r>
      <w:r w:rsidR="00FF053F" w:rsidRPr="001D7E06">
        <w:rPr>
          <w:rFonts w:ascii="Times New Roman" w:hAnsi="Times New Roman" w:cs="Times New Roman"/>
          <w:sz w:val="24"/>
          <w:szCs w:val="24"/>
        </w:rPr>
        <w:t>-</w:t>
      </w:r>
      <w:r w:rsidR="007A0785" w:rsidRPr="001D7E06">
        <w:rPr>
          <w:rFonts w:ascii="Times New Roman" w:hAnsi="Times New Roman" w:cs="Times New Roman"/>
          <w:sz w:val="24"/>
          <w:szCs w:val="24"/>
        </w:rPr>
        <w:t xml:space="preserve"> 80 µ</w:t>
      </w:r>
      <w:r w:rsidR="004C1F20" w:rsidRPr="001D7E06">
        <w:rPr>
          <w:rFonts w:ascii="Times New Roman" w:hAnsi="Times New Roman" w:cs="Times New Roman"/>
          <w:sz w:val="24"/>
          <w:szCs w:val="24"/>
        </w:rPr>
        <w:t>mol m</w:t>
      </w:r>
      <w:r w:rsidR="004C1F20" w:rsidRPr="001D7E06">
        <w:rPr>
          <w:rFonts w:ascii="Times New Roman" w:hAnsi="Times New Roman" w:cs="Times New Roman"/>
          <w:sz w:val="24"/>
          <w:szCs w:val="24"/>
          <w:vertAlign w:val="superscript"/>
        </w:rPr>
        <w:t>-2</w:t>
      </w:r>
      <w:r w:rsidR="004C1F20" w:rsidRPr="001D7E06">
        <w:rPr>
          <w:rFonts w:ascii="Times New Roman" w:hAnsi="Times New Roman" w:cs="Times New Roman"/>
          <w:sz w:val="24"/>
          <w:szCs w:val="24"/>
        </w:rPr>
        <w:t xml:space="preserve"> s</w:t>
      </w:r>
      <w:r w:rsidR="004C1F20" w:rsidRPr="001D7E06">
        <w:rPr>
          <w:rFonts w:ascii="Times New Roman" w:hAnsi="Times New Roman" w:cs="Times New Roman"/>
          <w:sz w:val="24"/>
          <w:szCs w:val="24"/>
          <w:vertAlign w:val="superscript"/>
        </w:rPr>
        <w:t xml:space="preserve">-1 </w:t>
      </w:r>
      <w:r w:rsidR="0032394A" w:rsidRPr="001D7E06">
        <w:rPr>
          <w:rFonts w:ascii="Times New Roman" w:hAnsi="Times New Roman" w:cs="Times New Roman"/>
          <w:sz w:val="24"/>
          <w:szCs w:val="24"/>
        </w:rPr>
        <w:t xml:space="preserve">de irradiancia y con un fotoperiodo de 16/8 h, con luz blanca proveniente de </w:t>
      </w:r>
      <w:r w:rsidR="00253486">
        <w:rPr>
          <w:rFonts w:ascii="Times New Roman" w:hAnsi="Times New Roman" w:cs="Times New Roman"/>
          <w:sz w:val="24"/>
          <w:szCs w:val="24"/>
        </w:rPr>
        <w:t xml:space="preserve">lámparas </w:t>
      </w:r>
      <w:r w:rsidR="0032394A" w:rsidRPr="001D7E06">
        <w:rPr>
          <w:rFonts w:ascii="Times New Roman" w:hAnsi="Times New Roman" w:cs="Times New Roman"/>
          <w:sz w:val="24"/>
          <w:szCs w:val="24"/>
        </w:rPr>
        <w:t>fluorescentes</w:t>
      </w:r>
      <w:r w:rsidR="0032394A">
        <w:rPr>
          <w:rFonts w:ascii="Times New Roman" w:hAnsi="Times New Roman" w:cs="Times New Roman"/>
          <w:sz w:val="24"/>
          <w:szCs w:val="24"/>
        </w:rPr>
        <w:t xml:space="preserve"> de 40 w.</w:t>
      </w:r>
    </w:p>
    <w:p w:rsidR="00AC5BFF" w:rsidRDefault="00B27E92" w:rsidP="00FB71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FE7">
        <w:rPr>
          <w:rFonts w:ascii="Times New Roman" w:hAnsi="Times New Roman" w:cs="Times New Roman"/>
          <w:b/>
          <w:i/>
          <w:sz w:val="24"/>
          <w:szCs w:val="24"/>
        </w:rPr>
        <w:lastRenderedPageBreak/>
        <w:t>Organogénesis</w:t>
      </w:r>
      <w:r w:rsidR="00B838BC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DB7593" w:rsidRPr="00461FE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En la inducción de respuestas organogénicas se utilizaron diversos explantes como </w:t>
      </w:r>
      <w:r w:rsidR="000C5A74">
        <w:rPr>
          <w:rFonts w:ascii="Times New Roman" w:hAnsi="Times New Roman" w:cs="Times New Roman"/>
          <w:sz w:val="24"/>
          <w:szCs w:val="24"/>
        </w:rPr>
        <w:t xml:space="preserve">peciolos, </w:t>
      </w:r>
      <w:r>
        <w:rPr>
          <w:rFonts w:ascii="Times New Roman" w:hAnsi="Times New Roman" w:cs="Times New Roman"/>
          <w:sz w:val="24"/>
          <w:szCs w:val="24"/>
        </w:rPr>
        <w:t>raíces</w:t>
      </w:r>
      <w:r w:rsidR="00805F75">
        <w:rPr>
          <w:rFonts w:ascii="Times New Roman" w:hAnsi="Times New Roman" w:cs="Times New Roman"/>
          <w:sz w:val="24"/>
          <w:szCs w:val="24"/>
        </w:rPr>
        <w:t xml:space="preserve"> y entrenudos de 10 mm de largo y segmentos de hojas</w:t>
      </w:r>
      <w:r w:rsidR="00547384">
        <w:rPr>
          <w:rFonts w:ascii="Times New Roman" w:hAnsi="Times New Roman" w:cs="Times New Roman"/>
          <w:sz w:val="24"/>
          <w:szCs w:val="24"/>
        </w:rPr>
        <w:t xml:space="preserve"> (limbos)</w:t>
      </w:r>
      <w:r w:rsidR="00805F75">
        <w:rPr>
          <w:rFonts w:ascii="Times New Roman" w:hAnsi="Times New Roman" w:cs="Times New Roman"/>
          <w:sz w:val="24"/>
          <w:szCs w:val="24"/>
        </w:rPr>
        <w:t xml:space="preserve"> de 10 mm </w:t>
      </w:r>
      <w:r w:rsidR="00253486">
        <w:rPr>
          <w:rFonts w:ascii="Times New Roman" w:hAnsi="Times New Roman" w:cs="Times New Roman"/>
          <w:sz w:val="24"/>
          <w:szCs w:val="24"/>
        </w:rPr>
        <w:t>de</w:t>
      </w:r>
      <w:r w:rsidR="00805F75">
        <w:rPr>
          <w:rFonts w:ascii="Times New Roman" w:hAnsi="Times New Roman" w:cs="Times New Roman"/>
          <w:sz w:val="24"/>
          <w:szCs w:val="24"/>
        </w:rPr>
        <w:t xml:space="preserve"> lado, provenientes de plantas </w:t>
      </w:r>
      <w:r w:rsidR="00805F75" w:rsidRPr="00805F75">
        <w:rPr>
          <w:rFonts w:ascii="Times New Roman" w:hAnsi="Times New Roman" w:cs="Times New Roman"/>
          <w:i/>
          <w:sz w:val="24"/>
          <w:szCs w:val="24"/>
        </w:rPr>
        <w:t>in vitro</w:t>
      </w:r>
      <w:r w:rsidR="00FF053F">
        <w:rPr>
          <w:rFonts w:ascii="Times New Roman" w:hAnsi="Times New Roman" w:cs="Times New Roman"/>
          <w:sz w:val="24"/>
          <w:szCs w:val="24"/>
        </w:rPr>
        <w:t xml:space="preserve"> de 45 -</w:t>
      </w:r>
      <w:r w:rsidR="004A525C">
        <w:rPr>
          <w:rFonts w:ascii="Times New Roman" w:hAnsi="Times New Roman" w:cs="Times New Roman"/>
          <w:sz w:val="24"/>
          <w:szCs w:val="24"/>
        </w:rPr>
        <w:t xml:space="preserve"> 60 días de edad y segmentos de hojas jóvenes de 10 mm </w:t>
      </w:r>
      <w:r w:rsidR="00253486">
        <w:rPr>
          <w:rFonts w:ascii="Times New Roman" w:hAnsi="Times New Roman" w:cs="Times New Roman"/>
          <w:sz w:val="24"/>
          <w:szCs w:val="24"/>
        </w:rPr>
        <w:t>de</w:t>
      </w:r>
      <w:r w:rsidR="004A525C">
        <w:rPr>
          <w:rFonts w:ascii="Times New Roman" w:hAnsi="Times New Roman" w:cs="Times New Roman"/>
          <w:sz w:val="24"/>
          <w:szCs w:val="24"/>
        </w:rPr>
        <w:t xml:space="preserve"> lado, removidos de plantas adultas en crecimiento activo en condiciones de invernadero. La asepsia de los explantes de plantas </w:t>
      </w:r>
      <w:r w:rsidR="004A525C" w:rsidRPr="004A525C">
        <w:rPr>
          <w:rFonts w:ascii="Times New Roman" w:hAnsi="Times New Roman" w:cs="Times New Roman"/>
          <w:i/>
          <w:sz w:val="24"/>
          <w:szCs w:val="24"/>
        </w:rPr>
        <w:t>in vitro</w:t>
      </w:r>
      <w:r w:rsidR="0066601A">
        <w:rPr>
          <w:rFonts w:ascii="Times New Roman" w:hAnsi="Times New Roman" w:cs="Times New Roman"/>
          <w:sz w:val="24"/>
          <w:szCs w:val="24"/>
        </w:rPr>
        <w:t xml:space="preserve"> se consideró</w:t>
      </w:r>
      <w:r w:rsidR="004A525C">
        <w:rPr>
          <w:rFonts w:ascii="Times New Roman" w:hAnsi="Times New Roman" w:cs="Times New Roman"/>
          <w:sz w:val="24"/>
          <w:szCs w:val="24"/>
        </w:rPr>
        <w:t xml:space="preserve"> </w:t>
      </w:r>
      <w:r w:rsidR="004A525C" w:rsidRPr="004A525C">
        <w:rPr>
          <w:rFonts w:ascii="Times New Roman" w:hAnsi="Times New Roman" w:cs="Times New Roman"/>
          <w:i/>
          <w:sz w:val="24"/>
          <w:szCs w:val="24"/>
        </w:rPr>
        <w:t>per se</w:t>
      </w:r>
      <w:r w:rsidR="004A525C">
        <w:rPr>
          <w:rFonts w:ascii="Times New Roman" w:hAnsi="Times New Roman" w:cs="Times New Roman"/>
          <w:sz w:val="24"/>
          <w:szCs w:val="24"/>
        </w:rPr>
        <w:t xml:space="preserve"> en tanto que</w:t>
      </w:r>
      <w:r w:rsidR="00253486">
        <w:rPr>
          <w:rFonts w:ascii="Times New Roman" w:hAnsi="Times New Roman" w:cs="Times New Roman"/>
          <w:sz w:val="24"/>
          <w:szCs w:val="24"/>
        </w:rPr>
        <w:t>, para</w:t>
      </w:r>
      <w:r w:rsidR="004A525C">
        <w:rPr>
          <w:rFonts w:ascii="Times New Roman" w:hAnsi="Times New Roman" w:cs="Times New Roman"/>
          <w:sz w:val="24"/>
          <w:szCs w:val="24"/>
        </w:rPr>
        <w:t xml:space="preserve"> las plan</w:t>
      </w:r>
      <w:r w:rsidR="00253486">
        <w:rPr>
          <w:rFonts w:ascii="Times New Roman" w:hAnsi="Times New Roman" w:cs="Times New Roman"/>
          <w:sz w:val="24"/>
          <w:szCs w:val="24"/>
        </w:rPr>
        <w:t>tas de invernadero la desinfec</w:t>
      </w:r>
      <w:r w:rsidR="004A525C">
        <w:rPr>
          <w:rFonts w:ascii="Times New Roman" w:hAnsi="Times New Roman" w:cs="Times New Roman"/>
          <w:sz w:val="24"/>
          <w:szCs w:val="24"/>
        </w:rPr>
        <w:t>ción se realizó siguiendo el protocolo utilizado para la desinfe</w:t>
      </w:r>
      <w:r w:rsidR="00253486">
        <w:rPr>
          <w:rFonts w:ascii="Times New Roman" w:hAnsi="Times New Roman" w:cs="Times New Roman"/>
          <w:sz w:val="24"/>
          <w:szCs w:val="24"/>
        </w:rPr>
        <w:t>c</w:t>
      </w:r>
      <w:r w:rsidR="004A525C">
        <w:rPr>
          <w:rFonts w:ascii="Times New Roman" w:hAnsi="Times New Roman" w:cs="Times New Roman"/>
          <w:sz w:val="24"/>
          <w:szCs w:val="24"/>
        </w:rPr>
        <w:t xml:space="preserve">ción de semillas. </w:t>
      </w:r>
      <w:r w:rsidR="00805F75">
        <w:rPr>
          <w:rFonts w:ascii="Times New Roman" w:hAnsi="Times New Roman" w:cs="Times New Roman"/>
          <w:sz w:val="24"/>
          <w:szCs w:val="24"/>
        </w:rPr>
        <w:t xml:space="preserve">Los explantes </w:t>
      </w:r>
      <w:r w:rsidR="0066601A">
        <w:rPr>
          <w:rFonts w:ascii="Times New Roman" w:hAnsi="Times New Roman" w:cs="Times New Roman"/>
          <w:sz w:val="24"/>
          <w:szCs w:val="24"/>
        </w:rPr>
        <w:t>se cultivaron</w:t>
      </w:r>
      <w:r w:rsidR="00805F75">
        <w:rPr>
          <w:rFonts w:ascii="Times New Roman" w:hAnsi="Times New Roman" w:cs="Times New Roman"/>
          <w:sz w:val="24"/>
          <w:szCs w:val="24"/>
        </w:rPr>
        <w:t xml:space="preserve"> horizontalmente y</w:t>
      </w:r>
      <w:r w:rsidR="00253486">
        <w:rPr>
          <w:rFonts w:ascii="Times New Roman" w:hAnsi="Times New Roman" w:cs="Times New Roman"/>
          <w:sz w:val="24"/>
          <w:szCs w:val="24"/>
        </w:rPr>
        <w:t>,</w:t>
      </w:r>
      <w:r w:rsidR="00805F75">
        <w:rPr>
          <w:rFonts w:ascii="Times New Roman" w:hAnsi="Times New Roman" w:cs="Times New Roman"/>
          <w:sz w:val="24"/>
          <w:szCs w:val="24"/>
        </w:rPr>
        <w:t xml:space="preserve"> en el caso de las hojas</w:t>
      </w:r>
      <w:r w:rsidR="00253486">
        <w:rPr>
          <w:rFonts w:ascii="Times New Roman" w:hAnsi="Times New Roman" w:cs="Times New Roman"/>
          <w:sz w:val="24"/>
          <w:szCs w:val="24"/>
        </w:rPr>
        <w:t>,</w:t>
      </w:r>
      <w:r w:rsidR="00805F75">
        <w:rPr>
          <w:rFonts w:ascii="Times New Roman" w:hAnsi="Times New Roman" w:cs="Times New Roman"/>
          <w:sz w:val="24"/>
          <w:szCs w:val="24"/>
        </w:rPr>
        <w:t xml:space="preserve"> con la superficie abaxial en contacto con el medio de cultivo, el que estuvo conformado por las sales minerales MS, vitaminas, sacarosa 3% y diversas interacciones entre auxinas</w:t>
      </w:r>
      <w:r w:rsidR="00126A72">
        <w:rPr>
          <w:rFonts w:ascii="Times New Roman" w:hAnsi="Times New Roman" w:cs="Times New Roman"/>
          <w:sz w:val="24"/>
          <w:szCs w:val="24"/>
        </w:rPr>
        <w:t xml:space="preserve"> y </w:t>
      </w:r>
      <w:r w:rsidR="00805F75">
        <w:rPr>
          <w:rFonts w:ascii="Times New Roman" w:hAnsi="Times New Roman" w:cs="Times New Roman"/>
          <w:sz w:val="24"/>
          <w:szCs w:val="24"/>
        </w:rPr>
        <w:t>citocininas. Entre las auxinas se utilizó</w:t>
      </w:r>
      <w:r w:rsidR="00BA5E1E">
        <w:rPr>
          <w:rFonts w:ascii="Times New Roman" w:hAnsi="Times New Roman" w:cs="Times New Roman"/>
          <w:sz w:val="24"/>
          <w:szCs w:val="24"/>
        </w:rPr>
        <w:t xml:space="preserve"> ácido indol-3-acético</w:t>
      </w:r>
      <w:r w:rsidR="00805F75">
        <w:rPr>
          <w:rFonts w:ascii="Times New Roman" w:hAnsi="Times New Roman" w:cs="Times New Roman"/>
          <w:sz w:val="24"/>
          <w:szCs w:val="24"/>
        </w:rPr>
        <w:t xml:space="preserve"> </w:t>
      </w:r>
      <w:r w:rsidR="00BA5E1E">
        <w:rPr>
          <w:rFonts w:ascii="Times New Roman" w:hAnsi="Times New Roman" w:cs="Times New Roman"/>
          <w:sz w:val="24"/>
          <w:szCs w:val="24"/>
        </w:rPr>
        <w:t>(</w:t>
      </w:r>
      <w:r w:rsidR="00805F75">
        <w:rPr>
          <w:rFonts w:ascii="Times New Roman" w:hAnsi="Times New Roman" w:cs="Times New Roman"/>
          <w:sz w:val="24"/>
          <w:szCs w:val="24"/>
        </w:rPr>
        <w:t>AIA</w:t>
      </w:r>
      <w:r w:rsidR="00BA5E1E">
        <w:rPr>
          <w:rFonts w:ascii="Times New Roman" w:hAnsi="Times New Roman" w:cs="Times New Roman"/>
          <w:sz w:val="24"/>
          <w:szCs w:val="24"/>
        </w:rPr>
        <w:t>)</w:t>
      </w:r>
      <w:r w:rsidR="00805F75">
        <w:rPr>
          <w:rFonts w:ascii="Times New Roman" w:hAnsi="Times New Roman" w:cs="Times New Roman"/>
          <w:sz w:val="24"/>
          <w:szCs w:val="24"/>
        </w:rPr>
        <w:t>, ácido naftaleneacético (ANA)</w:t>
      </w:r>
      <w:r w:rsidR="00C70732">
        <w:rPr>
          <w:rFonts w:ascii="Times New Roman" w:hAnsi="Times New Roman" w:cs="Times New Roman"/>
          <w:sz w:val="24"/>
          <w:szCs w:val="24"/>
        </w:rPr>
        <w:t>,</w:t>
      </w:r>
      <w:r w:rsidR="000C5A74">
        <w:rPr>
          <w:rFonts w:ascii="Times New Roman" w:hAnsi="Times New Roman" w:cs="Times New Roman"/>
          <w:sz w:val="24"/>
          <w:szCs w:val="24"/>
        </w:rPr>
        <w:t xml:space="preserve"> </w:t>
      </w:r>
      <w:r w:rsidR="00EA22F3">
        <w:rPr>
          <w:rFonts w:ascii="Times New Roman" w:hAnsi="Times New Roman" w:cs="Times New Roman"/>
          <w:sz w:val="24"/>
          <w:szCs w:val="24"/>
        </w:rPr>
        <w:t>ácido 3,</w:t>
      </w:r>
      <w:r w:rsidR="000C5A74">
        <w:rPr>
          <w:rFonts w:ascii="Times New Roman" w:hAnsi="Times New Roman" w:cs="Times New Roman"/>
          <w:sz w:val="24"/>
          <w:szCs w:val="24"/>
        </w:rPr>
        <w:t>6-dicloro-</w:t>
      </w:r>
      <w:r w:rsidR="000C5A74" w:rsidRPr="000C5A74">
        <w:rPr>
          <w:rFonts w:ascii="Times New Roman" w:hAnsi="Times New Roman" w:cs="Times New Roman"/>
          <w:i/>
          <w:sz w:val="24"/>
          <w:szCs w:val="24"/>
        </w:rPr>
        <w:t>o</w:t>
      </w:r>
      <w:r w:rsidR="000C5A74">
        <w:rPr>
          <w:rFonts w:ascii="Times New Roman" w:hAnsi="Times New Roman" w:cs="Times New Roman"/>
          <w:sz w:val="24"/>
          <w:szCs w:val="24"/>
        </w:rPr>
        <w:t xml:space="preserve">-anísico </w:t>
      </w:r>
      <w:r w:rsidR="00C70732">
        <w:rPr>
          <w:rFonts w:ascii="Times New Roman" w:hAnsi="Times New Roman" w:cs="Times New Roman"/>
          <w:sz w:val="24"/>
          <w:szCs w:val="24"/>
        </w:rPr>
        <w:t>(DICAMBA)</w:t>
      </w:r>
      <w:r w:rsidR="00805F75">
        <w:rPr>
          <w:rFonts w:ascii="Times New Roman" w:hAnsi="Times New Roman" w:cs="Times New Roman"/>
          <w:sz w:val="24"/>
          <w:szCs w:val="24"/>
        </w:rPr>
        <w:t xml:space="preserve"> y ácido 2,4-diclorofenoxiacético (2,4-D)</w:t>
      </w:r>
      <w:r w:rsidR="00253486">
        <w:rPr>
          <w:rFonts w:ascii="Times New Roman" w:hAnsi="Times New Roman" w:cs="Times New Roman"/>
          <w:sz w:val="24"/>
          <w:szCs w:val="24"/>
        </w:rPr>
        <w:t>,</w:t>
      </w:r>
      <w:r w:rsidR="00D20924">
        <w:rPr>
          <w:rFonts w:ascii="Times New Roman" w:hAnsi="Times New Roman" w:cs="Times New Roman"/>
          <w:sz w:val="24"/>
          <w:szCs w:val="24"/>
        </w:rPr>
        <w:t xml:space="preserve"> y</w:t>
      </w:r>
      <w:r w:rsidR="00805F75">
        <w:rPr>
          <w:rFonts w:ascii="Times New Roman" w:hAnsi="Times New Roman" w:cs="Times New Roman"/>
          <w:sz w:val="24"/>
          <w:szCs w:val="24"/>
        </w:rPr>
        <w:t xml:space="preserve"> entre las citocininas se utilizó la benzilaminopurina (BAP), kinetina (KIN) y tidiazurón (TDZ)</w:t>
      </w:r>
      <w:r w:rsidR="00126A72">
        <w:rPr>
          <w:rFonts w:ascii="Times New Roman" w:hAnsi="Times New Roman" w:cs="Times New Roman"/>
          <w:sz w:val="24"/>
          <w:szCs w:val="24"/>
        </w:rPr>
        <w:t>,</w:t>
      </w:r>
      <w:r w:rsidR="00FF053F">
        <w:rPr>
          <w:rFonts w:ascii="Times New Roman" w:hAnsi="Times New Roman" w:cs="Times New Roman"/>
          <w:sz w:val="24"/>
          <w:szCs w:val="24"/>
        </w:rPr>
        <w:t xml:space="preserve"> en concentraciones de 0 -</w:t>
      </w:r>
      <w:r w:rsidR="004C1F20">
        <w:rPr>
          <w:rFonts w:ascii="Times New Roman" w:hAnsi="Times New Roman" w:cs="Times New Roman"/>
          <w:sz w:val="24"/>
          <w:szCs w:val="24"/>
        </w:rPr>
        <w:t xml:space="preserve"> 2 mg </w:t>
      </w:r>
      <w:r w:rsidR="00126A72">
        <w:rPr>
          <w:rFonts w:ascii="Times New Roman" w:hAnsi="Times New Roman" w:cs="Times New Roman"/>
          <w:sz w:val="24"/>
          <w:szCs w:val="24"/>
        </w:rPr>
        <w:t>L</w:t>
      </w:r>
      <w:r w:rsidR="001D2888" w:rsidRPr="001D2888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126A72">
        <w:rPr>
          <w:rFonts w:ascii="Times New Roman" w:hAnsi="Times New Roman" w:cs="Times New Roman"/>
          <w:sz w:val="24"/>
          <w:szCs w:val="24"/>
        </w:rPr>
        <w:t>. En algunos tratamientos a las interacciones auxinas – citocininas se suplement</w:t>
      </w:r>
      <w:r w:rsidR="00D20924">
        <w:rPr>
          <w:rFonts w:ascii="Times New Roman" w:hAnsi="Times New Roman" w:cs="Times New Roman"/>
          <w:sz w:val="24"/>
          <w:szCs w:val="24"/>
        </w:rPr>
        <w:t>ó</w:t>
      </w:r>
      <w:r w:rsidR="00126A72">
        <w:rPr>
          <w:rFonts w:ascii="Times New Roman" w:hAnsi="Times New Roman" w:cs="Times New Roman"/>
          <w:sz w:val="24"/>
          <w:szCs w:val="24"/>
        </w:rPr>
        <w:t xml:space="preserve"> AG</w:t>
      </w:r>
      <w:r w:rsidR="00126A72" w:rsidRPr="00126A72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1D2888">
        <w:rPr>
          <w:rFonts w:ascii="Times New Roman" w:hAnsi="Times New Roman" w:cs="Times New Roman"/>
          <w:sz w:val="24"/>
          <w:szCs w:val="24"/>
        </w:rPr>
        <w:t xml:space="preserve"> 0,</w:t>
      </w:r>
      <w:r w:rsidR="004C1F20">
        <w:rPr>
          <w:rFonts w:ascii="Times New Roman" w:hAnsi="Times New Roman" w:cs="Times New Roman"/>
          <w:sz w:val="24"/>
          <w:szCs w:val="24"/>
        </w:rPr>
        <w:t xml:space="preserve">02 mg </w:t>
      </w:r>
      <w:r w:rsidR="00126A72">
        <w:rPr>
          <w:rFonts w:ascii="Times New Roman" w:hAnsi="Times New Roman" w:cs="Times New Roman"/>
          <w:sz w:val="24"/>
          <w:szCs w:val="24"/>
        </w:rPr>
        <w:t>L</w:t>
      </w:r>
      <w:r w:rsidR="001D2888" w:rsidRPr="001D2888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126A72">
        <w:rPr>
          <w:rFonts w:ascii="Times New Roman" w:hAnsi="Times New Roman" w:cs="Times New Roman"/>
          <w:sz w:val="24"/>
          <w:szCs w:val="24"/>
        </w:rPr>
        <w:t>. L</w:t>
      </w:r>
      <w:r w:rsidR="00014636">
        <w:rPr>
          <w:rFonts w:ascii="Times New Roman" w:hAnsi="Times New Roman" w:cs="Times New Roman"/>
          <w:sz w:val="24"/>
          <w:szCs w:val="24"/>
        </w:rPr>
        <w:t>os explantes se cultivaron en</w:t>
      </w:r>
      <w:r w:rsidR="00126A72">
        <w:rPr>
          <w:rFonts w:ascii="Times New Roman" w:hAnsi="Times New Roman" w:cs="Times New Roman"/>
          <w:sz w:val="24"/>
          <w:szCs w:val="24"/>
        </w:rPr>
        <w:t xml:space="preserve"> medio de cultivo contenido en frasco</w:t>
      </w:r>
      <w:r w:rsidR="00D20924">
        <w:rPr>
          <w:rFonts w:ascii="Times New Roman" w:hAnsi="Times New Roman" w:cs="Times New Roman"/>
          <w:sz w:val="24"/>
          <w:szCs w:val="24"/>
        </w:rPr>
        <w:t>s</w:t>
      </w:r>
      <w:r w:rsidR="00126A72">
        <w:rPr>
          <w:rFonts w:ascii="Times New Roman" w:hAnsi="Times New Roman" w:cs="Times New Roman"/>
          <w:sz w:val="24"/>
          <w:szCs w:val="24"/>
        </w:rPr>
        <w:t xml:space="preserve"> de vidrio transparente de </w:t>
      </w:r>
      <w:r w:rsidR="00D20924">
        <w:rPr>
          <w:rFonts w:ascii="Times New Roman" w:hAnsi="Times New Roman" w:cs="Times New Roman"/>
          <w:sz w:val="24"/>
          <w:szCs w:val="24"/>
        </w:rPr>
        <w:t>100 x 50 mm.</w:t>
      </w:r>
      <w:r w:rsidR="00D949B8" w:rsidRPr="00D949B8">
        <w:rPr>
          <w:rFonts w:ascii="Times New Roman" w:hAnsi="Times New Roman" w:cs="Times New Roman"/>
          <w:sz w:val="24"/>
          <w:szCs w:val="24"/>
        </w:rPr>
        <w:t xml:space="preserve"> </w:t>
      </w:r>
      <w:r w:rsidR="00D949B8">
        <w:rPr>
          <w:rFonts w:ascii="Times New Roman" w:hAnsi="Times New Roman" w:cs="Times New Roman"/>
          <w:sz w:val="24"/>
          <w:szCs w:val="24"/>
        </w:rPr>
        <w:t>Se utilizaron 15 explantes por tratamiento y cada tratamiento fue repetido dos ve</w:t>
      </w:r>
      <w:r w:rsidR="00253486">
        <w:rPr>
          <w:rFonts w:ascii="Times New Roman" w:hAnsi="Times New Roman" w:cs="Times New Roman"/>
          <w:sz w:val="24"/>
          <w:szCs w:val="24"/>
        </w:rPr>
        <w:t>ces. Los cultivos se incubaron a</w:t>
      </w:r>
      <w:r w:rsidR="00D949B8">
        <w:rPr>
          <w:rFonts w:ascii="Times New Roman" w:hAnsi="Times New Roman" w:cs="Times New Roman"/>
          <w:sz w:val="24"/>
          <w:szCs w:val="24"/>
        </w:rPr>
        <w:t xml:space="preserve"> </w:t>
      </w:r>
      <w:r w:rsidR="007A0785">
        <w:rPr>
          <w:rFonts w:ascii="Times New Roman" w:hAnsi="Times New Roman" w:cs="Times New Roman"/>
          <w:sz w:val="24"/>
          <w:szCs w:val="24"/>
        </w:rPr>
        <w:t xml:space="preserve">50 </w:t>
      </w:r>
      <w:r w:rsidR="00FF053F">
        <w:rPr>
          <w:rFonts w:ascii="Times New Roman" w:hAnsi="Times New Roman" w:cs="Times New Roman"/>
          <w:sz w:val="24"/>
          <w:szCs w:val="24"/>
        </w:rPr>
        <w:t>-</w:t>
      </w:r>
      <w:r w:rsidR="007A0785">
        <w:rPr>
          <w:rFonts w:ascii="Times New Roman" w:hAnsi="Times New Roman" w:cs="Times New Roman"/>
          <w:sz w:val="24"/>
          <w:szCs w:val="24"/>
        </w:rPr>
        <w:t xml:space="preserve"> </w:t>
      </w:r>
      <w:r w:rsidR="007A0785" w:rsidRPr="00112F30">
        <w:rPr>
          <w:rFonts w:ascii="Times New Roman" w:hAnsi="Times New Roman" w:cs="Times New Roman"/>
          <w:sz w:val="24"/>
          <w:szCs w:val="24"/>
        </w:rPr>
        <w:t>70 µ</w:t>
      </w:r>
      <w:r w:rsidR="006C67C3">
        <w:rPr>
          <w:rFonts w:ascii="Times New Roman" w:hAnsi="Times New Roman" w:cs="Times New Roman"/>
          <w:sz w:val="24"/>
          <w:szCs w:val="24"/>
        </w:rPr>
        <w:t>mol m</w:t>
      </w:r>
      <w:r w:rsidR="006C67C3" w:rsidRPr="004C1F20">
        <w:rPr>
          <w:rFonts w:ascii="Times New Roman" w:hAnsi="Times New Roman" w:cs="Times New Roman"/>
          <w:sz w:val="24"/>
          <w:szCs w:val="24"/>
          <w:vertAlign w:val="superscript"/>
        </w:rPr>
        <w:t>-2</w:t>
      </w:r>
      <w:r w:rsidR="006C67C3">
        <w:rPr>
          <w:rFonts w:ascii="Times New Roman" w:hAnsi="Times New Roman" w:cs="Times New Roman"/>
          <w:sz w:val="24"/>
          <w:szCs w:val="24"/>
        </w:rPr>
        <w:t xml:space="preserve"> s</w:t>
      </w:r>
      <w:r w:rsidR="006C67C3" w:rsidRPr="004C1F20">
        <w:rPr>
          <w:rFonts w:ascii="Times New Roman" w:hAnsi="Times New Roman" w:cs="Times New Roman"/>
          <w:sz w:val="24"/>
          <w:szCs w:val="24"/>
          <w:vertAlign w:val="superscript"/>
        </w:rPr>
        <w:t xml:space="preserve">-1 </w:t>
      </w:r>
      <w:r w:rsidR="00D949B8">
        <w:rPr>
          <w:rFonts w:ascii="Times New Roman" w:hAnsi="Times New Roman" w:cs="Times New Roman"/>
          <w:sz w:val="24"/>
          <w:szCs w:val="24"/>
        </w:rPr>
        <w:t>de irradiancia y con un fotoperiodo de 16/8 h.</w:t>
      </w:r>
    </w:p>
    <w:p w:rsidR="00253486" w:rsidRDefault="00253486" w:rsidP="00FB71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5BFF" w:rsidRDefault="00AC5BFF" w:rsidP="00FB71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los valores de las diferentes variables obtenidas, tanto en los ensayos de propagación clonal como de organogénesis, se les realizó un análisis de varianza bifactorial y en los casos en que se observaron diferencias significaticas se aplicó la prueba de Rangos Múltiples de Duncan al 5%</w:t>
      </w:r>
      <w:r w:rsidR="006C67C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para la comparación de me</w:t>
      </w:r>
      <w:r w:rsidR="00E36C75">
        <w:rPr>
          <w:rFonts w:ascii="Times New Roman" w:hAnsi="Times New Roman" w:cs="Times New Roman"/>
          <w:sz w:val="24"/>
          <w:szCs w:val="24"/>
        </w:rPr>
        <w:t>dias</w:t>
      </w:r>
      <w:r w:rsidR="006C67C3">
        <w:rPr>
          <w:rFonts w:ascii="Times New Roman" w:hAnsi="Times New Roman" w:cs="Times New Roman"/>
          <w:sz w:val="24"/>
          <w:szCs w:val="24"/>
        </w:rPr>
        <w:t>, mediante</w:t>
      </w:r>
      <w:r w:rsidR="00E36C75">
        <w:rPr>
          <w:rFonts w:ascii="Times New Roman" w:hAnsi="Times New Roman" w:cs="Times New Roman"/>
          <w:sz w:val="24"/>
          <w:szCs w:val="24"/>
        </w:rPr>
        <w:t xml:space="preserve"> el programa</w:t>
      </w:r>
      <w:r w:rsidR="00253486">
        <w:rPr>
          <w:rFonts w:ascii="Times New Roman" w:hAnsi="Times New Roman" w:cs="Times New Roman"/>
          <w:sz w:val="24"/>
          <w:szCs w:val="24"/>
        </w:rPr>
        <w:t xml:space="preserve"> </w:t>
      </w:r>
      <w:r w:rsidR="00253486" w:rsidRPr="00253486">
        <w:rPr>
          <w:rFonts w:ascii="Times New Roman" w:hAnsi="Times New Roman" w:cs="Times New Roman"/>
          <w:sz w:val="24"/>
          <w:szCs w:val="24"/>
        </w:rPr>
        <w:t>Statgraphics</w:t>
      </w:r>
      <w:r w:rsidR="00253486">
        <w:rPr>
          <w:rFonts w:ascii="Times New Roman" w:hAnsi="Times New Roman" w:cs="Times New Roman"/>
          <w:sz w:val="24"/>
          <w:szCs w:val="24"/>
        </w:rPr>
        <w:t>®</w:t>
      </w:r>
      <w:r w:rsidR="005D7733">
        <w:rPr>
          <w:rFonts w:ascii="Times New Roman" w:hAnsi="Times New Roman" w:cs="Times New Roman"/>
          <w:sz w:val="24"/>
          <w:szCs w:val="24"/>
        </w:rPr>
        <w:t xml:space="preserve"> (</w:t>
      </w:r>
      <w:r w:rsidR="00E36C75">
        <w:rPr>
          <w:rFonts w:ascii="Times New Roman" w:hAnsi="Times New Roman" w:cs="Times New Roman"/>
          <w:sz w:val="24"/>
          <w:szCs w:val="24"/>
        </w:rPr>
        <w:t>Sta</w:t>
      </w:r>
      <w:r w:rsidR="007475BC">
        <w:rPr>
          <w:rFonts w:ascii="Times New Roman" w:hAnsi="Times New Roman" w:cs="Times New Roman"/>
          <w:sz w:val="24"/>
          <w:szCs w:val="24"/>
        </w:rPr>
        <w:t>tistical Graphics Corporation</w:t>
      </w:r>
      <w:r w:rsidR="005D7733">
        <w:rPr>
          <w:rFonts w:ascii="Times New Roman" w:hAnsi="Times New Roman" w:cs="Times New Roman"/>
          <w:sz w:val="24"/>
          <w:szCs w:val="24"/>
        </w:rPr>
        <w:t>,</w:t>
      </w:r>
      <w:r w:rsidR="00253486">
        <w:rPr>
          <w:rFonts w:ascii="Times New Roman" w:hAnsi="Times New Roman" w:cs="Times New Roman"/>
          <w:sz w:val="24"/>
          <w:szCs w:val="24"/>
        </w:rPr>
        <w:t>1999).</w:t>
      </w:r>
    </w:p>
    <w:p w:rsidR="00253486" w:rsidRDefault="00253486" w:rsidP="00FB71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4636" w:rsidRDefault="00420F25" w:rsidP="00FB71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E06">
        <w:rPr>
          <w:rFonts w:ascii="Times New Roman" w:hAnsi="Times New Roman" w:cs="Times New Roman"/>
          <w:b/>
          <w:i/>
          <w:sz w:val="24"/>
          <w:szCs w:val="24"/>
        </w:rPr>
        <w:t>Conservación de germoplasma</w:t>
      </w:r>
      <w:r w:rsidR="00B838BC" w:rsidRPr="001D7E0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1D7E06">
        <w:rPr>
          <w:rFonts w:ascii="Times New Roman" w:hAnsi="Times New Roman" w:cs="Times New Roman"/>
          <w:sz w:val="24"/>
          <w:szCs w:val="24"/>
        </w:rPr>
        <w:t>En el proceso de conservación</w:t>
      </w:r>
      <w:r w:rsidR="00467AA3" w:rsidRPr="001D7E06">
        <w:rPr>
          <w:rFonts w:ascii="Times New Roman" w:hAnsi="Times New Roman" w:cs="Times New Roman"/>
          <w:sz w:val="24"/>
          <w:szCs w:val="24"/>
        </w:rPr>
        <w:t xml:space="preserve"> de germoplasma, explantes de 1,</w:t>
      </w:r>
      <w:r w:rsidRPr="001D7E06">
        <w:rPr>
          <w:rFonts w:ascii="Times New Roman" w:hAnsi="Times New Roman" w:cs="Times New Roman"/>
          <w:sz w:val="24"/>
          <w:szCs w:val="24"/>
        </w:rPr>
        <w:t>5 cm de altura, conformados por el áp</w:t>
      </w:r>
      <w:r w:rsidR="0066601A" w:rsidRPr="001D7E06">
        <w:rPr>
          <w:rFonts w:ascii="Times New Roman" w:hAnsi="Times New Roman" w:cs="Times New Roman"/>
          <w:sz w:val="24"/>
          <w:szCs w:val="24"/>
        </w:rPr>
        <w:t>ice caulinar y un nudo, se establecieron</w:t>
      </w:r>
      <w:r w:rsidRPr="001D7E06">
        <w:rPr>
          <w:rFonts w:ascii="Times New Roman" w:hAnsi="Times New Roman" w:cs="Times New Roman"/>
          <w:sz w:val="24"/>
          <w:szCs w:val="24"/>
        </w:rPr>
        <w:t xml:space="preserve"> en el mismo medio de cultivo de propagación clonal contenido en tubos de ensayo de 150 x 25 mm a razón de un explante por recipiente</w:t>
      </w:r>
      <w:r w:rsidR="00D11B4A" w:rsidRPr="001D7E06">
        <w:rPr>
          <w:rFonts w:ascii="Times New Roman" w:hAnsi="Times New Roman" w:cs="Times New Roman"/>
          <w:sz w:val="24"/>
          <w:szCs w:val="24"/>
        </w:rPr>
        <w:t xml:space="preserve"> y</w:t>
      </w:r>
      <w:r w:rsidR="0066601A" w:rsidRPr="001D7E06">
        <w:rPr>
          <w:rFonts w:ascii="Times New Roman" w:hAnsi="Times New Roman" w:cs="Times New Roman"/>
          <w:sz w:val="24"/>
          <w:szCs w:val="24"/>
        </w:rPr>
        <w:t xml:space="preserve"> de 10 repeticiones por especie</w:t>
      </w:r>
      <w:r w:rsidRPr="001D7E06">
        <w:rPr>
          <w:rFonts w:ascii="Times New Roman" w:hAnsi="Times New Roman" w:cs="Times New Roman"/>
          <w:sz w:val="24"/>
          <w:szCs w:val="24"/>
        </w:rPr>
        <w:t>.</w:t>
      </w:r>
      <w:r w:rsidR="00D11B4A" w:rsidRPr="001D7E06">
        <w:rPr>
          <w:rFonts w:ascii="Times New Roman" w:hAnsi="Times New Roman" w:cs="Times New Roman"/>
          <w:sz w:val="24"/>
          <w:szCs w:val="24"/>
        </w:rPr>
        <w:t xml:space="preserve"> El método utilizado fue el de “limitación del crecimiento a tasas mínimas” </w:t>
      </w:r>
      <w:r w:rsidR="00467AA3" w:rsidRPr="001D7E06">
        <w:rPr>
          <w:rFonts w:ascii="Times New Roman" w:hAnsi="Times New Roman" w:cs="Times New Roman"/>
          <w:sz w:val="24"/>
          <w:szCs w:val="24"/>
        </w:rPr>
        <w:t xml:space="preserve">(Roca </w:t>
      </w:r>
      <w:r w:rsidR="00467AA3" w:rsidRPr="001D7E06">
        <w:rPr>
          <w:rFonts w:ascii="Times New Roman" w:hAnsi="Times New Roman" w:cs="Times New Roman"/>
          <w:i/>
          <w:sz w:val="24"/>
          <w:szCs w:val="24"/>
        </w:rPr>
        <w:t>et al</w:t>
      </w:r>
      <w:r w:rsidR="00467AA3" w:rsidRPr="001D7E06">
        <w:rPr>
          <w:rFonts w:ascii="Times New Roman" w:hAnsi="Times New Roman" w:cs="Times New Roman"/>
          <w:sz w:val="24"/>
          <w:szCs w:val="24"/>
        </w:rPr>
        <w:t xml:space="preserve">., 1991) </w:t>
      </w:r>
      <w:r w:rsidR="00D11B4A" w:rsidRPr="001D7E06">
        <w:rPr>
          <w:rFonts w:ascii="Times New Roman" w:hAnsi="Times New Roman" w:cs="Times New Roman"/>
          <w:sz w:val="24"/>
          <w:szCs w:val="24"/>
        </w:rPr>
        <w:t>donde el factor limitante fue la irradiancia</w:t>
      </w:r>
      <w:r w:rsidRPr="001D7E06">
        <w:rPr>
          <w:rFonts w:ascii="Times New Roman" w:hAnsi="Times New Roman" w:cs="Times New Roman"/>
          <w:sz w:val="24"/>
          <w:szCs w:val="24"/>
        </w:rPr>
        <w:t xml:space="preserve"> </w:t>
      </w:r>
      <w:r w:rsidR="00D11B4A" w:rsidRPr="001D7E06">
        <w:rPr>
          <w:rFonts w:ascii="Times New Roman" w:hAnsi="Times New Roman" w:cs="Times New Roman"/>
          <w:sz w:val="24"/>
          <w:szCs w:val="24"/>
        </w:rPr>
        <w:t xml:space="preserve">puesto que los cultivos </w:t>
      </w:r>
      <w:r w:rsidR="0066601A" w:rsidRPr="001D7E06">
        <w:rPr>
          <w:rFonts w:ascii="Times New Roman" w:hAnsi="Times New Roman" w:cs="Times New Roman"/>
          <w:sz w:val="24"/>
          <w:szCs w:val="24"/>
        </w:rPr>
        <w:t>se sometieron</w:t>
      </w:r>
      <w:r w:rsidR="00D11B4A" w:rsidRPr="001D7E06">
        <w:rPr>
          <w:rFonts w:ascii="Times New Roman" w:hAnsi="Times New Roman" w:cs="Times New Roman"/>
          <w:sz w:val="24"/>
          <w:szCs w:val="24"/>
        </w:rPr>
        <w:t xml:space="preserve"> a un régimen de </w:t>
      </w:r>
      <w:r w:rsidR="007A0785" w:rsidRPr="001D7E06">
        <w:rPr>
          <w:rFonts w:ascii="Times New Roman" w:hAnsi="Times New Roman" w:cs="Times New Roman"/>
          <w:sz w:val="24"/>
          <w:szCs w:val="24"/>
        </w:rPr>
        <w:t xml:space="preserve"> 20 </w:t>
      </w:r>
      <w:r w:rsidR="00FF053F" w:rsidRPr="001D7E06">
        <w:rPr>
          <w:rFonts w:ascii="Times New Roman" w:hAnsi="Times New Roman" w:cs="Times New Roman"/>
          <w:sz w:val="24"/>
          <w:szCs w:val="24"/>
        </w:rPr>
        <w:t>-</w:t>
      </w:r>
      <w:r w:rsidR="007A0785" w:rsidRPr="001D7E06">
        <w:rPr>
          <w:rFonts w:ascii="Times New Roman" w:hAnsi="Times New Roman" w:cs="Times New Roman"/>
          <w:sz w:val="24"/>
          <w:szCs w:val="24"/>
        </w:rPr>
        <w:t xml:space="preserve"> 40 </w:t>
      </w:r>
      <w:r w:rsidR="00467AA3" w:rsidRPr="001D7E06">
        <w:rPr>
          <w:rFonts w:ascii="Times New Roman" w:hAnsi="Times New Roman" w:cs="Times New Roman"/>
          <w:sz w:val="24"/>
          <w:szCs w:val="24"/>
        </w:rPr>
        <w:t xml:space="preserve"> </w:t>
      </w:r>
      <w:r w:rsidR="007A0785" w:rsidRPr="001D7E06">
        <w:rPr>
          <w:rFonts w:ascii="Times New Roman" w:hAnsi="Times New Roman" w:cs="Times New Roman"/>
          <w:sz w:val="24"/>
          <w:szCs w:val="24"/>
        </w:rPr>
        <w:t>µmol m</w:t>
      </w:r>
      <w:r w:rsidR="007A0785" w:rsidRPr="001D7E06">
        <w:rPr>
          <w:rFonts w:ascii="Times New Roman" w:hAnsi="Times New Roman" w:cs="Times New Roman"/>
          <w:sz w:val="24"/>
          <w:szCs w:val="24"/>
          <w:vertAlign w:val="superscript"/>
        </w:rPr>
        <w:t>-2</w:t>
      </w:r>
      <w:r w:rsidR="007A0785" w:rsidRPr="001D7E06">
        <w:rPr>
          <w:rFonts w:ascii="Times New Roman" w:hAnsi="Times New Roman" w:cs="Times New Roman"/>
          <w:sz w:val="24"/>
          <w:szCs w:val="24"/>
        </w:rPr>
        <w:t xml:space="preserve"> s</w:t>
      </w:r>
      <w:r w:rsidR="007A0785" w:rsidRPr="001D7E06">
        <w:rPr>
          <w:rFonts w:ascii="Times New Roman" w:hAnsi="Times New Roman" w:cs="Times New Roman"/>
          <w:sz w:val="24"/>
          <w:szCs w:val="24"/>
          <w:vertAlign w:val="superscript"/>
        </w:rPr>
        <w:t xml:space="preserve">-1 </w:t>
      </w:r>
      <w:r w:rsidR="00467AA3" w:rsidRPr="001D7E06">
        <w:rPr>
          <w:rFonts w:ascii="Times New Roman" w:hAnsi="Times New Roman" w:cs="Times New Roman"/>
          <w:sz w:val="24"/>
          <w:szCs w:val="24"/>
        </w:rPr>
        <w:t>co</w:t>
      </w:r>
      <w:r w:rsidR="00D11B4A" w:rsidRPr="001D7E06">
        <w:rPr>
          <w:rFonts w:ascii="Times New Roman" w:hAnsi="Times New Roman" w:cs="Times New Roman"/>
          <w:sz w:val="24"/>
          <w:szCs w:val="24"/>
        </w:rPr>
        <w:t>n el mismo fotoperiodo (16/8 h), en tanto que el medio de cultivo fue el mismo utilizado en la propagación clonal</w:t>
      </w:r>
      <w:r w:rsidR="00767B78" w:rsidRPr="001D7E06">
        <w:rPr>
          <w:rFonts w:ascii="Times New Roman" w:hAnsi="Times New Roman" w:cs="Times New Roman"/>
          <w:sz w:val="24"/>
          <w:szCs w:val="24"/>
        </w:rPr>
        <w:t>, MS suplementado con AIA y AG</w:t>
      </w:r>
      <w:r w:rsidR="00767B78" w:rsidRPr="001D7E06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467AA3" w:rsidRPr="001D7E06">
        <w:rPr>
          <w:rFonts w:ascii="Times New Roman" w:hAnsi="Times New Roman" w:cs="Times New Roman"/>
          <w:sz w:val="24"/>
          <w:szCs w:val="24"/>
        </w:rPr>
        <w:t xml:space="preserve"> 0,</w:t>
      </w:r>
      <w:r w:rsidR="006552F9" w:rsidRPr="001D7E06">
        <w:rPr>
          <w:rFonts w:ascii="Times New Roman" w:hAnsi="Times New Roman" w:cs="Times New Roman"/>
          <w:sz w:val="24"/>
          <w:szCs w:val="24"/>
        </w:rPr>
        <w:t xml:space="preserve">02 mg </w:t>
      </w:r>
      <w:r w:rsidR="00767B78" w:rsidRPr="001D7E06">
        <w:rPr>
          <w:rFonts w:ascii="Times New Roman" w:hAnsi="Times New Roman" w:cs="Times New Roman"/>
          <w:sz w:val="24"/>
          <w:szCs w:val="24"/>
        </w:rPr>
        <w:t>L</w:t>
      </w:r>
      <w:r w:rsidR="00467AA3" w:rsidRPr="001D7E06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FF053F" w:rsidRPr="001D7E06">
        <w:rPr>
          <w:rFonts w:ascii="Times New Roman" w:hAnsi="Times New Roman" w:cs="Times New Roman"/>
          <w:sz w:val="24"/>
          <w:szCs w:val="24"/>
        </w:rPr>
        <w:t>.</w:t>
      </w:r>
      <w:r w:rsidR="00767B78" w:rsidRPr="001D7E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3244" w:rsidRPr="001859EC" w:rsidRDefault="00953244" w:rsidP="00FB71E5">
      <w:pPr>
        <w:spacing w:after="0" w:line="240" w:lineRule="auto"/>
        <w:jc w:val="both"/>
        <w:rPr>
          <w:rFonts w:ascii="Times New Roman" w:hAnsi="Times New Roman" w:cs="Times New Roman"/>
          <w:b/>
          <w:strike/>
          <w:sz w:val="24"/>
          <w:szCs w:val="24"/>
        </w:rPr>
      </w:pPr>
    </w:p>
    <w:p w:rsidR="00D949B8" w:rsidRPr="00953244" w:rsidRDefault="00461FE7" w:rsidP="00FB71E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953244">
        <w:rPr>
          <w:rFonts w:ascii="Times New Roman" w:hAnsi="Times New Roman" w:cs="Times New Roman"/>
          <w:b/>
          <w:sz w:val="24"/>
          <w:szCs w:val="28"/>
        </w:rPr>
        <w:t>Resultados y discusión</w:t>
      </w:r>
    </w:p>
    <w:p w:rsidR="00EA724D" w:rsidRDefault="001D2888" w:rsidP="00FB71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01A">
        <w:rPr>
          <w:rFonts w:ascii="Times New Roman" w:hAnsi="Times New Roman" w:cs="Times New Roman"/>
          <w:b/>
          <w:i/>
          <w:sz w:val="24"/>
          <w:szCs w:val="24"/>
        </w:rPr>
        <w:t>Germinación de semillas</w:t>
      </w:r>
      <w:r w:rsidR="00B838BC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A318FB" w:rsidRPr="001D7E06">
        <w:rPr>
          <w:rFonts w:ascii="Times New Roman" w:hAnsi="Times New Roman" w:cs="Times New Roman"/>
          <w:sz w:val="24"/>
          <w:szCs w:val="24"/>
        </w:rPr>
        <w:t xml:space="preserve">En la tabla 2 se muestran los resultados sobre germinación de semillas la misma que </w:t>
      </w:r>
      <w:r w:rsidR="00B343E5" w:rsidRPr="001D7E06">
        <w:rPr>
          <w:rFonts w:ascii="Times New Roman" w:hAnsi="Times New Roman" w:cs="Times New Roman"/>
          <w:sz w:val="24"/>
          <w:szCs w:val="24"/>
        </w:rPr>
        <w:t>alcanzó t</w:t>
      </w:r>
      <w:r w:rsidRPr="001D7E06">
        <w:rPr>
          <w:rFonts w:ascii="Times New Roman" w:hAnsi="Times New Roman" w:cs="Times New Roman"/>
          <w:sz w:val="24"/>
          <w:szCs w:val="24"/>
        </w:rPr>
        <w:t>asas tan altas como 98,9 y 98,</w:t>
      </w:r>
      <w:r w:rsidR="00B343E5" w:rsidRPr="001D7E06">
        <w:rPr>
          <w:rFonts w:ascii="Times New Roman" w:hAnsi="Times New Roman" w:cs="Times New Roman"/>
          <w:sz w:val="24"/>
          <w:szCs w:val="24"/>
        </w:rPr>
        <w:t xml:space="preserve">1% en </w:t>
      </w:r>
      <w:r w:rsidR="00B343E5" w:rsidRPr="001D7E06">
        <w:rPr>
          <w:rFonts w:ascii="Times New Roman" w:hAnsi="Times New Roman" w:cs="Times New Roman"/>
          <w:i/>
          <w:sz w:val="24"/>
          <w:szCs w:val="24"/>
        </w:rPr>
        <w:t>Piper umbellatum</w:t>
      </w:r>
      <w:r w:rsidR="00B343E5" w:rsidRPr="001D7E06">
        <w:rPr>
          <w:rFonts w:ascii="Times New Roman" w:hAnsi="Times New Roman" w:cs="Times New Roman"/>
          <w:sz w:val="24"/>
          <w:szCs w:val="24"/>
        </w:rPr>
        <w:t xml:space="preserve"> y </w:t>
      </w:r>
      <w:r w:rsidR="00B343E5" w:rsidRPr="001D7E06">
        <w:rPr>
          <w:rFonts w:ascii="Times New Roman" w:hAnsi="Times New Roman" w:cs="Times New Roman"/>
          <w:i/>
          <w:sz w:val="24"/>
          <w:szCs w:val="24"/>
        </w:rPr>
        <w:t>P. solmsianum</w:t>
      </w:r>
      <w:r w:rsidR="00B343E5" w:rsidRPr="001D7E06">
        <w:rPr>
          <w:rFonts w:ascii="Times New Roman" w:hAnsi="Times New Roman" w:cs="Times New Roman"/>
          <w:sz w:val="24"/>
          <w:szCs w:val="24"/>
        </w:rPr>
        <w:t xml:space="preserve">, respectivamente, </w:t>
      </w:r>
      <w:r w:rsidR="00C811E1" w:rsidRPr="001D7E06">
        <w:rPr>
          <w:rFonts w:ascii="Times New Roman" w:hAnsi="Times New Roman" w:cs="Times New Roman"/>
          <w:sz w:val="24"/>
          <w:szCs w:val="24"/>
        </w:rPr>
        <w:t>así como</w:t>
      </w:r>
      <w:r w:rsidRPr="001D7E06">
        <w:rPr>
          <w:rFonts w:ascii="Times New Roman" w:hAnsi="Times New Roman" w:cs="Times New Roman"/>
          <w:sz w:val="24"/>
          <w:szCs w:val="24"/>
        </w:rPr>
        <w:t xml:space="preserve"> tan bajas como 20,0 y 26,</w:t>
      </w:r>
      <w:r w:rsidR="00B343E5" w:rsidRPr="001D7E06">
        <w:rPr>
          <w:rFonts w:ascii="Times New Roman" w:hAnsi="Times New Roman" w:cs="Times New Roman"/>
          <w:sz w:val="24"/>
          <w:szCs w:val="24"/>
        </w:rPr>
        <w:t xml:space="preserve">0% en </w:t>
      </w:r>
      <w:r w:rsidR="00B343E5" w:rsidRPr="001D7E06">
        <w:rPr>
          <w:rFonts w:ascii="Times New Roman" w:hAnsi="Times New Roman" w:cs="Times New Roman"/>
          <w:i/>
          <w:sz w:val="24"/>
          <w:szCs w:val="24"/>
        </w:rPr>
        <w:t>P. aduncum</w:t>
      </w:r>
      <w:r w:rsidR="00B343E5" w:rsidRPr="001D7E06">
        <w:rPr>
          <w:rFonts w:ascii="Times New Roman" w:hAnsi="Times New Roman" w:cs="Times New Roman"/>
          <w:sz w:val="24"/>
          <w:szCs w:val="24"/>
        </w:rPr>
        <w:t xml:space="preserve"> y </w:t>
      </w:r>
      <w:r w:rsidR="00B343E5" w:rsidRPr="001D7E06">
        <w:rPr>
          <w:rFonts w:ascii="Times New Roman" w:hAnsi="Times New Roman" w:cs="Times New Roman"/>
          <w:i/>
          <w:sz w:val="24"/>
          <w:szCs w:val="24"/>
        </w:rPr>
        <w:t>P. cernuum</w:t>
      </w:r>
      <w:r w:rsidR="00B343E5" w:rsidRPr="001D7E06">
        <w:rPr>
          <w:rFonts w:ascii="Times New Roman" w:hAnsi="Times New Roman" w:cs="Times New Roman"/>
          <w:sz w:val="24"/>
          <w:szCs w:val="24"/>
        </w:rPr>
        <w:t xml:space="preserve">, respectivamente, después </w:t>
      </w:r>
      <w:r w:rsidR="00BD0772" w:rsidRPr="001D7E06">
        <w:rPr>
          <w:rFonts w:ascii="Times New Roman" w:hAnsi="Times New Roman" w:cs="Times New Roman"/>
          <w:sz w:val="24"/>
          <w:szCs w:val="24"/>
        </w:rPr>
        <w:t xml:space="preserve">de cuatro </w:t>
      </w:r>
      <w:r w:rsidR="00B343E5" w:rsidRPr="001D7E06">
        <w:rPr>
          <w:rFonts w:ascii="Times New Roman" w:hAnsi="Times New Roman" w:cs="Times New Roman"/>
          <w:sz w:val="24"/>
          <w:szCs w:val="24"/>
        </w:rPr>
        <w:t>semanas de cultivo, cuando se utiliz</w:t>
      </w:r>
      <w:r w:rsidR="007C578C">
        <w:rPr>
          <w:rFonts w:ascii="Times New Roman" w:hAnsi="Times New Roman" w:cs="Times New Roman"/>
          <w:sz w:val="24"/>
          <w:szCs w:val="24"/>
        </w:rPr>
        <w:t>aron</w:t>
      </w:r>
      <w:r w:rsidR="00B343E5" w:rsidRPr="001D7E06">
        <w:rPr>
          <w:rFonts w:ascii="Times New Roman" w:hAnsi="Times New Roman" w:cs="Times New Roman"/>
          <w:sz w:val="24"/>
          <w:szCs w:val="24"/>
        </w:rPr>
        <w:t xml:space="preserve"> semillas de una semana de colectadas.</w:t>
      </w:r>
      <w:r w:rsidR="00C811E1" w:rsidRPr="001D7E06">
        <w:rPr>
          <w:rFonts w:ascii="Times New Roman" w:hAnsi="Times New Roman" w:cs="Times New Roman"/>
          <w:sz w:val="24"/>
          <w:szCs w:val="24"/>
        </w:rPr>
        <w:t xml:space="preserve"> </w:t>
      </w:r>
      <w:r w:rsidR="00EA724D" w:rsidRPr="001D7E06">
        <w:rPr>
          <w:rFonts w:ascii="Times New Roman" w:hAnsi="Times New Roman" w:cs="Times New Roman"/>
          <w:sz w:val="24"/>
          <w:szCs w:val="24"/>
        </w:rPr>
        <w:t xml:space="preserve">Estos datos guardan cierta relación con los mostrados para </w:t>
      </w:r>
      <w:r w:rsidR="00EA724D" w:rsidRPr="001D7E06">
        <w:rPr>
          <w:rFonts w:ascii="Times New Roman" w:hAnsi="Times New Roman" w:cs="Times New Roman"/>
          <w:i/>
          <w:sz w:val="24"/>
          <w:szCs w:val="24"/>
        </w:rPr>
        <w:t>P. solmsianum</w:t>
      </w:r>
      <w:r w:rsidR="00EA724D" w:rsidRPr="001D7E06">
        <w:rPr>
          <w:rFonts w:ascii="Times New Roman" w:hAnsi="Times New Roman" w:cs="Times New Roman"/>
          <w:sz w:val="24"/>
          <w:szCs w:val="24"/>
        </w:rPr>
        <w:t xml:space="preserve"> donde la tasa de germinación fue 35 y 80%, después de </w:t>
      </w:r>
      <w:r w:rsidR="00A318FB" w:rsidRPr="001D7E06">
        <w:rPr>
          <w:rFonts w:ascii="Times New Roman" w:hAnsi="Times New Roman" w:cs="Times New Roman"/>
          <w:sz w:val="24"/>
          <w:szCs w:val="24"/>
        </w:rPr>
        <w:t xml:space="preserve">cuatro y ocho </w:t>
      </w:r>
      <w:r w:rsidR="00EA724D" w:rsidRPr="001D7E06">
        <w:rPr>
          <w:rFonts w:ascii="Times New Roman" w:hAnsi="Times New Roman" w:cs="Times New Roman"/>
          <w:sz w:val="24"/>
          <w:szCs w:val="24"/>
        </w:rPr>
        <w:t xml:space="preserve">semanas de cultivo, respectivamente (Balbuena </w:t>
      </w:r>
      <w:r w:rsidR="00EA724D" w:rsidRPr="001D7E06">
        <w:rPr>
          <w:rFonts w:ascii="Times New Roman" w:hAnsi="Times New Roman" w:cs="Times New Roman"/>
          <w:i/>
          <w:sz w:val="24"/>
          <w:szCs w:val="24"/>
        </w:rPr>
        <w:t>et al</w:t>
      </w:r>
      <w:r w:rsidR="00EA724D" w:rsidRPr="001D7E06">
        <w:rPr>
          <w:rFonts w:ascii="Times New Roman" w:hAnsi="Times New Roman" w:cs="Times New Roman"/>
          <w:sz w:val="24"/>
          <w:szCs w:val="24"/>
        </w:rPr>
        <w:t>., 2009). Por otro lado, s</w:t>
      </w:r>
      <w:r w:rsidR="00C811E1" w:rsidRPr="001D7E06">
        <w:rPr>
          <w:rFonts w:ascii="Times New Roman" w:hAnsi="Times New Roman" w:cs="Times New Roman"/>
          <w:sz w:val="24"/>
          <w:szCs w:val="24"/>
        </w:rPr>
        <w:t>emillas</w:t>
      </w:r>
      <w:r w:rsidR="00C811E1">
        <w:rPr>
          <w:rFonts w:ascii="Times New Roman" w:hAnsi="Times New Roman" w:cs="Times New Roman"/>
          <w:sz w:val="24"/>
          <w:szCs w:val="24"/>
        </w:rPr>
        <w:t xml:space="preserve"> cultivadas a las  </w:t>
      </w:r>
      <w:r w:rsidR="00A318FB" w:rsidRPr="001D7E06">
        <w:rPr>
          <w:rFonts w:ascii="Times New Roman" w:hAnsi="Times New Roman" w:cs="Times New Roman"/>
          <w:sz w:val="24"/>
          <w:szCs w:val="24"/>
        </w:rPr>
        <w:t>tres</w:t>
      </w:r>
      <w:r w:rsidR="00BD0772" w:rsidRPr="001D7E06">
        <w:rPr>
          <w:rFonts w:ascii="Times New Roman" w:hAnsi="Times New Roman" w:cs="Times New Roman"/>
          <w:sz w:val="24"/>
          <w:szCs w:val="24"/>
        </w:rPr>
        <w:t xml:space="preserve"> </w:t>
      </w:r>
      <w:r w:rsidR="00C811E1" w:rsidRPr="001D7E06">
        <w:rPr>
          <w:rFonts w:ascii="Times New Roman" w:hAnsi="Times New Roman" w:cs="Times New Roman"/>
          <w:sz w:val="24"/>
          <w:szCs w:val="24"/>
        </w:rPr>
        <w:t>semanas de colectadas alcanz</w:t>
      </w:r>
      <w:r w:rsidRPr="001D7E06">
        <w:rPr>
          <w:rFonts w:ascii="Times New Roman" w:hAnsi="Times New Roman" w:cs="Times New Roman"/>
          <w:sz w:val="24"/>
          <w:szCs w:val="24"/>
        </w:rPr>
        <w:t>aron tasas de germinación de 43,</w:t>
      </w:r>
      <w:r w:rsidR="00C811E1" w:rsidRPr="001D7E06">
        <w:rPr>
          <w:rFonts w:ascii="Times New Roman" w:hAnsi="Times New Roman" w:cs="Times New Roman"/>
          <w:sz w:val="24"/>
          <w:szCs w:val="24"/>
        </w:rPr>
        <w:t xml:space="preserve">7% como en </w:t>
      </w:r>
      <w:r w:rsidR="00C811E1" w:rsidRPr="001D7E06">
        <w:rPr>
          <w:rFonts w:ascii="Times New Roman" w:hAnsi="Times New Roman" w:cs="Times New Roman"/>
          <w:i/>
          <w:sz w:val="24"/>
          <w:szCs w:val="24"/>
        </w:rPr>
        <w:t>P. flavoviride</w:t>
      </w:r>
      <w:r w:rsidR="007C578C" w:rsidRPr="007C578C">
        <w:rPr>
          <w:rFonts w:ascii="Times New Roman" w:hAnsi="Times New Roman" w:cs="Times New Roman"/>
          <w:sz w:val="24"/>
          <w:szCs w:val="24"/>
        </w:rPr>
        <w:t>,</w:t>
      </w:r>
      <w:r w:rsidRPr="007C578C">
        <w:rPr>
          <w:rFonts w:ascii="Times New Roman" w:hAnsi="Times New Roman" w:cs="Times New Roman"/>
          <w:sz w:val="24"/>
          <w:szCs w:val="24"/>
        </w:rPr>
        <w:t xml:space="preserve"> </w:t>
      </w:r>
      <w:r w:rsidRPr="001D7E06">
        <w:rPr>
          <w:rFonts w:ascii="Times New Roman" w:hAnsi="Times New Roman" w:cs="Times New Roman"/>
          <w:sz w:val="24"/>
          <w:szCs w:val="24"/>
        </w:rPr>
        <w:t xml:space="preserve">y </w:t>
      </w:r>
      <w:r w:rsidR="00BD0772" w:rsidRPr="001D7E06">
        <w:rPr>
          <w:rFonts w:ascii="Times New Roman" w:hAnsi="Times New Roman" w:cs="Times New Roman"/>
          <w:sz w:val="24"/>
          <w:szCs w:val="24"/>
        </w:rPr>
        <w:t xml:space="preserve">a los tres meses </w:t>
      </w:r>
      <w:r w:rsidRPr="001D7E06">
        <w:rPr>
          <w:rFonts w:ascii="Times New Roman" w:hAnsi="Times New Roman" w:cs="Times New Roman"/>
          <w:sz w:val="24"/>
          <w:szCs w:val="24"/>
        </w:rPr>
        <w:t>de colectadas 0,</w:t>
      </w:r>
      <w:r w:rsidR="00C811E1" w:rsidRPr="001D7E06">
        <w:rPr>
          <w:rFonts w:ascii="Times New Roman" w:hAnsi="Times New Roman" w:cs="Times New Roman"/>
          <w:sz w:val="24"/>
          <w:szCs w:val="24"/>
        </w:rPr>
        <w:t xml:space="preserve">0% de germinación como en </w:t>
      </w:r>
      <w:r w:rsidR="00C811E1" w:rsidRPr="001D7E06">
        <w:rPr>
          <w:rFonts w:ascii="Times New Roman" w:hAnsi="Times New Roman" w:cs="Times New Roman"/>
          <w:i/>
          <w:sz w:val="24"/>
          <w:szCs w:val="24"/>
        </w:rPr>
        <w:t>P. cernuum</w:t>
      </w:r>
      <w:r w:rsidR="00C811E1" w:rsidRPr="001D7E06">
        <w:rPr>
          <w:rFonts w:ascii="Times New Roman" w:hAnsi="Times New Roman" w:cs="Times New Roman"/>
          <w:sz w:val="24"/>
          <w:szCs w:val="24"/>
        </w:rPr>
        <w:t xml:space="preserve">. Con excepción de </w:t>
      </w:r>
      <w:r w:rsidR="00C811E1" w:rsidRPr="001D7E06">
        <w:rPr>
          <w:rFonts w:ascii="Times New Roman" w:hAnsi="Times New Roman" w:cs="Times New Roman"/>
          <w:i/>
          <w:sz w:val="24"/>
          <w:szCs w:val="24"/>
        </w:rPr>
        <w:t>P. aduncum</w:t>
      </w:r>
      <w:r w:rsidR="00C811E1" w:rsidRPr="001D7E06">
        <w:rPr>
          <w:rFonts w:ascii="Times New Roman" w:hAnsi="Times New Roman" w:cs="Times New Roman"/>
          <w:sz w:val="24"/>
          <w:szCs w:val="24"/>
        </w:rPr>
        <w:t xml:space="preserve"> </w:t>
      </w:r>
      <w:r w:rsidR="009D4751" w:rsidRPr="001D7E06">
        <w:rPr>
          <w:rFonts w:ascii="Times New Roman" w:hAnsi="Times New Roman" w:cs="Times New Roman"/>
          <w:sz w:val="24"/>
          <w:szCs w:val="24"/>
        </w:rPr>
        <w:t xml:space="preserve">y </w:t>
      </w:r>
      <w:r w:rsidR="009D4751" w:rsidRPr="001D7E06">
        <w:rPr>
          <w:rFonts w:ascii="Times New Roman" w:hAnsi="Times New Roman" w:cs="Times New Roman"/>
          <w:i/>
          <w:sz w:val="24"/>
          <w:szCs w:val="24"/>
        </w:rPr>
        <w:t>P. flavoviride</w:t>
      </w:r>
      <w:r w:rsidR="007C578C" w:rsidRPr="007C578C">
        <w:rPr>
          <w:rFonts w:ascii="Times New Roman" w:hAnsi="Times New Roman" w:cs="Times New Roman"/>
          <w:sz w:val="24"/>
          <w:szCs w:val="24"/>
        </w:rPr>
        <w:t>,</w:t>
      </w:r>
      <w:r w:rsidR="009D4751" w:rsidRPr="007C578C">
        <w:rPr>
          <w:rFonts w:ascii="Times New Roman" w:hAnsi="Times New Roman" w:cs="Times New Roman"/>
          <w:sz w:val="24"/>
          <w:szCs w:val="24"/>
        </w:rPr>
        <w:t xml:space="preserve"> </w:t>
      </w:r>
      <w:r w:rsidR="009D4751" w:rsidRPr="001D7E06">
        <w:rPr>
          <w:rFonts w:ascii="Times New Roman" w:hAnsi="Times New Roman" w:cs="Times New Roman"/>
          <w:sz w:val="24"/>
          <w:szCs w:val="24"/>
        </w:rPr>
        <w:t>que aún conservaron</w:t>
      </w:r>
      <w:r w:rsidRPr="001D7E06">
        <w:rPr>
          <w:rFonts w:ascii="Times New Roman" w:hAnsi="Times New Roman" w:cs="Times New Roman"/>
          <w:sz w:val="24"/>
          <w:szCs w:val="24"/>
        </w:rPr>
        <w:t xml:space="preserve"> </w:t>
      </w:r>
      <w:r w:rsidR="00BD0772" w:rsidRPr="001D7E06">
        <w:rPr>
          <w:rFonts w:ascii="Times New Roman" w:hAnsi="Times New Roman" w:cs="Times New Roman"/>
          <w:sz w:val="24"/>
          <w:szCs w:val="24"/>
        </w:rPr>
        <w:t xml:space="preserve">un porcentaje de germinación </w:t>
      </w:r>
      <w:r w:rsidR="007C578C" w:rsidRPr="001D7E06">
        <w:rPr>
          <w:rFonts w:ascii="Times New Roman" w:hAnsi="Times New Roman" w:cs="Times New Roman"/>
          <w:sz w:val="24"/>
          <w:szCs w:val="24"/>
        </w:rPr>
        <w:t xml:space="preserve">de semillas </w:t>
      </w:r>
      <w:r w:rsidR="00BD0772" w:rsidRPr="001D7E06">
        <w:rPr>
          <w:rFonts w:ascii="Times New Roman" w:hAnsi="Times New Roman" w:cs="Times New Roman"/>
          <w:sz w:val="24"/>
          <w:szCs w:val="24"/>
        </w:rPr>
        <w:t xml:space="preserve">de </w:t>
      </w:r>
      <w:r w:rsidRPr="001D7E06">
        <w:rPr>
          <w:rFonts w:ascii="Times New Roman" w:hAnsi="Times New Roman" w:cs="Times New Roman"/>
          <w:sz w:val="24"/>
          <w:szCs w:val="24"/>
        </w:rPr>
        <w:t>9,</w:t>
      </w:r>
      <w:r w:rsidR="00C811E1" w:rsidRPr="001D7E06">
        <w:rPr>
          <w:rFonts w:ascii="Times New Roman" w:hAnsi="Times New Roman" w:cs="Times New Roman"/>
          <w:sz w:val="24"/>
          <w:szCs w:val="24"/>
        </w:rPr>
        <w:t>6</w:t>
      </w:r>
      <w:r w:rsidRPr="001D7E06">
        <w:rPr>
          <w:rFonts w:ascii="Times New Roman" w:hAnsi="Times New Roman" w:cs="Times New Roman"/>
          <w:sz w:val="24"/>
          <w:szCs w:val="24"/>
        </w:rPr>
        <w:t xml:space="preserve"> y 13,</w:t>
      </w:r>
      <w:r w:rsidR="009D4751" w:rsidRPr="001D7E06">
        <w:rPr>
          <w:rFonts w:ascii="Times New Roman" w:hAnsi="Times New Roman" w:cs="Times New Roman"/>
          <w:sz w:val="24"/>
          <w:szCs w:val="24"/>
        </w:rPr>
        <w:t>2</w:t>
      </w:r>
      <w:r w:rsidR="007475BC" w:rsidRPr="001D7E06">
        <w:rPr>
          <w:rFonts w:ascii="Times New Roman" w:hAnsi="Times New Roman" w:cs="Times New Roman"/>
          <w:sz w:val="24"/>
          <w:szCs w:val="24"/>
        </w:rPr>
        <w:t>, respectivamente,</w:t>
      </w:r>
      <w:r w:rsidR="00C811E1" w:rsidRPr="001D7E06">
        <w:rPr>
          <w:rFonts w:ascii="Times New Roman" w:hAnsi="Times New Roman" w:cs="Times New Roman"/>
          <w:sz w:val="24"/>
          <w:szCs w:val="24"/>
        </w:rPr>
        <w:t xml:space="preserve"> cuando fueron cultivadas despu</w:t>
      </w:r>
      <w:r w:rsidR="00A318FB" w:rsidRPr="001D7E06">
        <w:rPr>
          <w:rFonts w:ascii="Times New Roman" w:hAnsi="Times New Roman" w:cs="Times New Roman"/>
          <w:sz w:val="24"/>
          <w:szCs w:val="24"/>
        </w:rPr>
        <w:t>és de siete meses de colectadas.</w:t>
      </w:r>
      <w:r w:rsidR="00C811E1" w:rsidRPr="001D7E06">
        <w:rPr>
          <w:rFonts w:ascii="Times New Roman" w:hAnsi="Times New Roman" w:cs="Times New Roman"/>
          <w:sz w:val="24"/>
          <w:szCs w:val="24"/>
        </w:rPr>
        <w:t xml:space="preserve"> </w:t>
      </w:r>
      <w:r w:rsidR="00A318FB" w:rsidRPr="001D7E06">
        <w:rPr>
          <w:rFonts w:ascii="Times New Roman" w:hAnsi="Times New Roman" w:cs="Times New Roman"/>
          <w:sz w:val="24"/>
          <w:szCs w:val="24"/>
        </w:rPr>
        <w:t xml:space="preserve">En </w:t>
      </w:r>
      <w:r w:rsidR="00C811E1" w:rsidRPr="001D7E06">
        <w:rPr>
          <w:rFonts w:ascii="Times New Roman" w:hAnsi="Times New Roman" w:cs="Times New Roman"/>
          <w:sz w:val="24"/>
          <w:szCs w:val="24"/>
        </w:rPr>
        <w:t xml:space="preserve">el resto de especies de </w:t>
      </w:r>
      <w:r w:rsidR="00C811E1" w:rsidRPr="001D7E06">
        <w:rPr>
          <w:rFonts w:ascii="Times New Roman" w:hAnsi="Times New Roman" w:cs="Times New Roman"/>
          <w:i/>
          <w:sz w:val="24"/>
          <w:szCs w:val="24"/>
        </w:rPr>
        <w:t>Piper</w:t>
      </w:r>
      <w:r w:rsidR="00C811E1" w:rsidRPr="001D7E06">
        <w:rPr>
          <w:rFonts w:ascii="Times New Roman" w:hAnsi="Times New Roman" w:cs="Times New Roman"/>
          <w:sz w:val="24"/>
          <w:szCs w:val="24"/>
        </w:rPr>
        <w:t xml:space="preserve"> no </w:t>
      </w:r>
      <w:r w:rsidR="00A826AB" w:rsidRPr="001D7E06">
        <w:rPr>
          <w:rFonts w:ascii="Times New Roman" w:hAnsi="Times New Roman" w:cs="Times New Roman"/>
          <w:sz w:val="24"/>
          <w:szCs w:val="24"/>
        </w:rPr>
        <w:t xml:space="preserve">hubo </w:t>
      </w:r>
      <w:r w:rsidR="00A826AB" w:rsidRPr="001D7E06">
        <w:rPr>
          <w:rFonts w:ascii="Times New Roman" w:hAnsi="Times New Roman" w:cs="Times New Roman"/>
          <w:sz w:val="24"/>
          <w:szCs w:val="24"/>
        </w:rPr>
        <w:lastRenderedPageBreak/>
        <w:t xml:space="preserve">germinación después de </w:t>
      </w:r>
      <w:r w:rsidR="00A318FB" w:rsidRPr="001D7E06">
        <w:rPr>
          <w:rFonts w:ascii="Times New Roman" w:hAnsi="Times New Roman" w:cs="Times New Roman"/>
          <w:sz w:val="24"/>
          <w:szCs w:val="24"/>
        </w:rPr>
        <w:t>tres</w:t>
      </w:r>
      <w:r w:rsidR="00BD0772" w:rsidRPr="001D7E06">
        <w:rPr>
          <w:rFonts w:ascii="Times New Roman" w:hAnsi="Times New Roman" w:cs="Times New Roman"/>
          <w:sz w:val="24"/>
          <w:szCs w:val="24"/>
        </w:rPr>
        <w:t xml:space="preserve"> </w:t>
      </w:r>
      <w:r w:rsidR="00C811E1" w:rsidRPr="001D7E06">
        <w:rPr>
          <w:rFonts w:ascii="Times New Roman" w:hAnsi="Times New Roman" w:cs="Times New Roman"/>
          <w:sz w:val="24"/>
          <w:szCs w:val="24"/>
        </w:rPr>
        <w:t>meses de colectadas las semillas.</w:t>
      </w:r>
      <w:r w:rsidR="00EA724D" w:rsidRPr="001D7E06">
        <w:rPr>
          <w:rFonts w:ascii="Times New Roman" w:hAnsi="Times New Roman" w:cs="Times New Roman"/>
          <w:sz w:val="24"/>
          <w:szCs w:val="24"/>
        </w:rPr>
        <w:t xml:space="preserve"> Un caso particular</w:t>
      </w:r>
      <w:r w:rsidR="00191660" w:rsidRPr="001D7E06">
        <w:rPr>
          <w:rFonts w:ascii="Times New Roman" w:hAnsi="Times New Roman" w:cs="Times New Roman"/>
          <w:sz w:val="24"/>
          <w:szCs w:val="24"/>
        </w:rPr>
        <w:t xml:space="preserve"> resultó </w:t>
      </w:r>
      <w:r w:rsidR="00191660" w:rsidRPr="001D7E06">
        <w:rPr>
          <w:rFonts w:ascii="Times New Roman" w:hAnsi="Times New Roman" w:cs="Times New Roman"/>
          <w:i/>
          <w:sz w:val="24"/>
          <w:szCs w:val="24"/>
        </w:rPr>
        <w:t>P. mohomoho</w:t>
      </w:r>
      <w:r w:rsidR="00191660" w:rsidRPr="001D7E06">
        <w:rPr>
          <w:rFonts w:ascii="Times New Roman" w:hAnsi="Times New Roman" w:cs="Times New Roman"/>
          <w:sz w:val="24"/>
          <w:szCs w:val="24"/>
        </w:rPr>
        <w:t xml:space="preserve"> cuyas semillas colectadas en la localidad de Catache (Cajamar</w:t>
      </w:r>
      <w:r w:rsidR="00EE0ED7" w:rsidRPr="001D7E06">
        <w:rPr>
          <w:rFonts w:ascii="Times New Roman" w:hAnsi="Times New Roman" w:cs="Times New Roman"/>
          <w:sz w:val="24"/>
          <w:szCs w:val="24"/>
        </w:rPr>
        <w:t>ca, Perú) no germinaron, aún sometidas a</w:t>
      </w:r>
      <w:r w:rsidR="00191660" w:rsidRPr="001D7E06">
        <w:rPr>
          <w:rFonts w:ascii="Times New Roman" w:hAnsi="Times New Roman" w:cs="Times New Roman"/>
          <w:sz w:val="24"/>
          <w:szCs w:val="24"/>
        </w:rPr>
        <w:t xml:space="preserve"> tratamiento</w:t>
      </w:r>
      <w:r w:rsidR="00EE0ED7" w:rsidRPr="001D7E06">
        <w:rPr>
          <w:rFonts w:ascii="Times New Roman" w:hAnsi="Times New Roman" w:cs="Times New Roman"/>
          <w:sz w:val="24"/>
          <w:szCs w:val="24"/>
        </w:rPr>
        <w:t>s</w:t>
      </w:r>
      <w:r w:rsidR="00191660" w:rsidRPr="001D7E06">
        <w:rPr>
          <w:rFonts w:ascii="Times New Roman" w:hAnsi="Times New Roman" w:cs="Times New Roman"/>
          <w:sz w:val="24"/>
          <w:szCs w:val="24"/>
        </w:rPr>
        <w:t xml:space="preserve"> con ácido giberélico (AG</w:t>
      </w:r>
      <w:r w:rsidR="00191660" w:rsidRPr="001D7E06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191660" w:rsidRPr="001D7E06">
        <w:rPr>
          <w:rFonts w:ascii="Times New Roman" w:hAnsi="Times New Roman" w:cs="Times New Roman"/>
          <w:sz w:val="24"/>
          <w:szCs w:val="24"/>
        </w:rPr>
        <w:t>).</w:t>
      </w:r>
    </w:p>
    <w:p w:rsidR="007C578C" w:rsidRDefault="007C578C" w:rsidP="00FB71E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C578C" w:rsidRDefault="00097A3A" w:rsidP="00FB71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Una clasificación muy aceptada sobre la viabilidad de las semillas es en ortodoxas y </w:t>
      </w:r>
      <w:r w:rsidR="00EB6E68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ecalcitrantes</w:t>
      </w:r>
      <w:r w:rsidR="00311712">
        <w:rPr>
          <w:rFonts w:ascii="Times New Roman" w:hAnsi="Times New Roman" w:cs="Times New Roman"/>
          <w:sz w:val="24"/>
          <w:szCs w:val="24"/>
        </w:rPr>
        <w:t xml:space="preserve"> (Roberts</w:t>
      </w:r>
      <w:r w:rsidR="001D2888">
        <w:rPr>
          <w:rFonts w:ascii="Times New Roman" w:hAnsi="Times New Roman" w:cs="Times New Roman"/>
          <w:sz w:val="24"/>
          <w:szCs w:val="24"/>
        </w:rPr>
        <w:t>,</w:t>
      </w:r>
      <w:r w:rsidR="00EB6E68">
        <w:rPr>
          <w:rFonts w:ascii="Times New Roman" w:hAnsi="Times New Roman" w:cs="Times New Roman"/>
          <w:sz w:val="24"/>
          <w:szCs w:val="24"/>
        </w:rPr>
        <w:t xml:space="preserve"> 1973).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6E68">
        <w:rPr>
          <w:rFonts w:ascii="Times New Roman" w:hAnsi="Times New Roman" w:cs="Times New Roman"/>
          <w:sz w:val="24"/>
          <w:szCs w:val="24"/>
        </w:rPr>
        <w:t xml:space="preserve">Las semillas ortodoxas preservan su viabilidad durante periodos muy largos bajo condiciones de almacenamiento con temperaturas bajas (-10 a -20 </w:t>
      </w:r>
      <w:r w:rsidR="00EB6E68" w:rsidRPr="00EB6E68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EB6E68">
        <w:rPr>
          <w:rFonts w:ascii="Times New Roman" w:hAnsi="Times New Roman" w:cs="Times New Roman"/>
          <w:sz w:val="24"/>
          <w:szCs w:val="24"/>
        </w:rPr>
        <w:t>C) y un contenido de humedad de las semillas por debajo de 10%</w:t>
      </w:r>
      <w:r w:rsidR="007C578C">
        <w:rPr>
          <w:rFonts w:ascii="Times New Roman" w:hAnsi="Times New Roman" w:cs="Times New Roman"/>
          <w:sz w:val="24"/>
          <w:szCs w:val="24"/>
        </w:rPr>
        <w:t>;</w:t>
      </w:r>
      <w:r w:rsidR="00EB6E68">
        <w:rPr>
          <w:rFonts w:ascii="Times New Roman" w:hAnsi="Times New Roman" w:cs="Times New Roman"/>
          <w:sz w:val="24"/>
          <w:szCs w:val="24"/>
        </w:rPr>
        <w:t xml:space="preserve"> en tanto que las semillas recalcitrantes no toleran las condiciones de almacenamiento y mueren. En el caso de las semillas de </w:t>
      </w:r>
      <w:r w:rsidR="00EB6E68" w:rsidRPr="00A826AB">
        <w:rPr>
          <w:rFonts w:ascii="Times New Roman" w:hAnsi="Times New Roman" w:cs="Times New Roman"/>
          <w:i/>
          <w:sz w:val="24"/>
          <w:szCs w:val="24"/>
        </w:rPr>
        <w:t>Piper</w:t>
      </w:r>
      <w:r w:rsidR="00EB6E68">
        <w:rPr>
          <w:rFonts w:ascii="Times New Roman" w:hAnsi="Times New Roman" w:cs="Times New Roman"/>
          <w:sz w:val="24"/>
          <w:szCs w:val="24"/>
        </w:rPr>
        <w:t>, debido a que pierden rápidamente su viabilidad se les puede clasificar como semillas recalcitrant</w:t>
      </w:r>
      <w:r w:rsidR="00A826AB">
        <w:rPr>
          <w:rFonts w:ascii="Times New Roman" w:hAnsi="Times New Roman" w:cs="Times New Roman"/>
          <w:sz w:val="24"/>
          <w:szCs w:val="24"/>
        </w:rPr>
        <w:t>es puesto que aún conservadas en re</w:t>
      </w:r>
      <w:r w:rsidR="00EB6E68">
        <w:rPr>
          <w:rFonts w:ascii="Times New Roman" w:hAnsi="Times New Roman" w:cs="Times New Roman"/>
          <w:sz w:val="24"/>
          <w:szCs w:val="24"/>
        </w:rPr>
        <w:t>frigeración (10</w:t>
      </w:r>
      <w:r w:rsidR="00A826AB" w:rsidRPr="00A826AB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A826AB">
        <w:rPr>
          <w:rFonts w:ascii="Times New Roman" w:hAnsi="Times New Roman" w:cs="Times New Roman"/>
          <w:sz w:val="24"/>
          <w:szCs w:val="24"/>
        </w:rPr>
        <w:t xml:space="preserve">C) o en condiciones de temperatura ambiente, pierden totalmente su viabilidad después de 3 meses de colectadas. En ensayos de germinación de semillas de varias especies de </w:t>
      </w:r>
      <w:r w:rsidR="00A826AB" w:rsidRPr="00A826AB">
        <w:rPr>
          <w:rFonts w:ascii="Times New Roman" w:hAnsi="Times New Roman" w:cs="Times New Roman"/>
          <w:i/>
          <w:sz w:val="24"/>
          <w:szCs w:val="24"/>
        </w:rPr>
        <w:t>Piper</w:t>
      </w:r>
      <w:r w:rsidR="00A826AB">
        <w:rPr>
          <w:rFonts w:ascii="Times New Roman" w:hAnsi="Times New Roman" w:cs="Times New Roman"/>
          <w:sz w:val="24"/>
          <w:szCs w:val="24"/>
        </w:rPr>
        <w:t xml:space="preserve">, </w:t>
      </w:r>
      <w:r w:rsidR="009C3559">
        <w:rPr>
          <w:rFonts w:ascii="Times New Roman" w:hAnsi="Times New Roman" w:cs="Times New Roman"/>
          <w:sz w:val="24"/>
          <w:szCs w:val="24"/>
        </w:rPr>
        <w:t>(Vásquez-Yanes</w:t>
      </w:r>
      <w:r w:rsidR="001D2888">
        <w:rPr>
          <w:rFonts w:ascii="Times New Roman" w:hAnsi="Times New Roman" w:cs="Times New Roman"/>
          <w:sz w:val="24"/>
          <w:szCs w:val="24"/>
        </w:rPr>
        <w:t>,</w:t>
      </w:r>
      <w:r w:rsidR="00054D82">
        <w:rPr>
          <w:rFonts w:ascii="Times New Roman" w:hAnsi="Times New Roman" w:cs="Times New Roman"/>
          <w:sz w:val="24"/>
          <w:szCs w:val="24"/>
        </w:rPr>
        <w:t xml:space="preserve"> 1974) y en </w:t>
      </w:r>
      <w:r w:rsidR="00054D82" w:rsidRPr="00054D82">
        <w:rPr>
          <w:rFonts w:ascii="Times New Roman" w:hAnsi="Times New Roman" w:cs="Times New Roman"/>
          <w:i/>
          <w:sz w:val="24"/>
          <w:szCs w:val="24"/>
        </w:rPr>
        <w:t>P. hispidium</w:t>
      </w:r>
      <w:r w:rsidR="001D2888">
        <w:rPr>
          <w:rFonts w:ascii="Times New Roman" w:hAnsi="Times New Roman" w:cs="Times New Roman"/>
          <w:sz w:val="24"/>
          <w:szCs w:val="24"/>
        </w:rPr>
        <w:t xml:space="preserve"> (Ludlow y</w:t>
      </w:r>
      <w:r w:rsidR="00054D82">
        <w:rPr>
          <w:rFonts w:ascii="Times New Roman" w:hAnsi="Times New Roman" w:cs="Times New Roman"/>
          <w:sz w:val="24"/>
          <w:szCs w:val="24"/>
        </w:rPr>
        <w:t xml:space="preserve"> </w:t>
      </w:r>
      <w:r w:rsidR="001D2888">
        <w:rPr>
          <w:rFonts w:ascii="Times New Roman" w:hAnsi="Times New Roman" w:cs="Times New Roman"/>
          <w:sz w:val="24"/>
          <w:szCs w:val="24"/>
        </w:rPr>
        <w:t>Vázquez-Yanes</w:t>
      </w:r>
      <w:r w:rsidR="001E087B">
        <w:rPr>
          <w:rFonts w:ascii="Times New Roman" w:hAnsi="Times New Roman" w:cs="Times New Roman"/>
          <w:sz w:val="24"/>
          <w:szCs w:val="24"/>
        </w:rPr>
        <w:t>,</w:t>
      </w:r>
      <w:r w:rsidR="007C578C">
        <w:rPr>
          <w:rFonts w:ascii="Times New Roman" w:hAnsi="Times New Roman" w:cs="Times New Roman"/>
          <w:sz w:val="24"/>
          <w:szCs w:val="24"/>
        </w:rPr>
        <w:t xml:space="preserve"> 1979), </w:t>
      </w:r>
      <w:r w:rsidR="00A826AB">
        <w:rPr>
          <w:rFonts w:ascii="Times New Roman" w:hAnsi="Times New Roman" w:cs="Times New Roman"/>
          <w:sz w:val="24"/>
          <w:szCs w:val="24"/>
        </w:rPr>
        <w:t>realizados en cajas de Petri, demostraron que el proceso era fuertemente influenciado por la luz, resultando favorables las condiciones de longitud de onda roja, azul y blanca</w:t>
      </w:r>
      <w:r w:rsidR="00054D82">
        <w:rPr>
          <w:rFonts w:ascii="Times New Roman" w:hAnsi="Times New Roman" w:cs="Times New Roman"/>
          <w:sz w:val="24"/>
          <w:szCs w:val="24"/>
        </w:rPr>
        <w:t>.</w:t>
      </w:r>
    </w:p>
    <w:p w:rsidR="00E1396D" w:rsidRDefault="00A826AB" w:rsidP="00FB71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724D" w:rsidRDefault="00CA5BDF" w:rsidP="00FB71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EA724D" w:rsidRPr="001D7E06">
        <w:rPr>
          <w:rFonts w:ascii="Times New Roman" w:hAnsi="Times New Roman" w:cs="Times New Roman"/>
          <w:sz w:val="24"/>
          <w:szCs w:val="24"/>
        </w:rPr>
        <w:t xml:space="preserve">l conocimiento que se tiene sobre la viabilidad y germinación de las semillas de </w:t>
      </w:r>
      <w:r w:rsidR="00EA724D" w:rsidRPr="001D7E06">
        <w:rPr>
          <w:rFonts w:ascii="Times New Roman" w:hAnsi="Times New Roman" w:cs="Times New Roman"/>
          <w:i/>
          <w:sz w:val="24"/>
          <w:szCs w:val="24"/>
        </w:rPr>
        <w:t>Piper</w:t>
      </w:r>
      <w:r>
        <w:rPr>
          <w:rFonts w:ascii="Times New Roman" w:hAnsi="Times New Roman" w:cs="Times New Roman"/>
          <w:sz w:val="24"/>
          <w:szCs w:val="24"/>
        </w:rPr>
        <w:t>, es aún escaso</w:t>
      </w:r>
      <w:r w:rsidR="0089614D">
        <w:rPr>
          <w:rFonts w:ascii="Times New Roman" w:hAnsi="Times New Roman" w:cs="Times New Roman"/>
          <w:sz w:val="24"/>
          <w:szCs w:val="24"/>
        </w:rPr>
        <w:t>. V</w:t>
      </w:r>
      <w:r w:rsidR="000D0280" w:rsidRPr="001D7E06">
        <w:rPr>
          <w:rFonts w:ascii="Times New Roman" w:hAnsi="Times New Roman" w:cs="Times New Roman"/>
          <w:sz w:val="24"/>
          <w:szCs w:val="24"/>
        </w:rPr>
        <w:t>arios factores</w:t>
      </w:r>
      <w:r w:rsidR="0089614D">
        <w:rPr>
          <w:rFonts w:ascii="Times New Roman" w:hAnsi="Times New Roman" w:cs="Times New Roman"/>
          <w:sz w:val="24"/>
          <w:szCs w:val="24"/>
        </w:rPr>
        <w:t>,</w:t>
      </w:r>
      <w:r w:rsidR="000D0280" w:rsidRPr="001D7E06">
        <w:rPr>
          <w:rFonts w:ascii="Times New Roman" w:hAnsi="Times New Roman" w:cs="Times New Roman"/>
          <w:sz w:val="24"/>
          <w:szCs w:val="24"/>
        </w:rPr>
        <w:t xml:space="preserve"> como la colecta estocástica de las semillas, la posición de los frutos en el tallo, los factores ambientales y el método de polinización, la edad de la planta, el contenido de reservas en los tejidos nutricios, los mecanismos que conllevan a la dormición ya sea impuesta o innata, </w:t>
      </w:r>
      <w:r w:rsidR="0089614D" w:rsidRPr="001D7E06">
        <w:rPr>
          <w:rFonts w:ascii="Times New Roman" w:hAnsi="Times New Roman" w:cs="Times New Roman"/>
          <w:sz w:val="24"/>
          <w:szCs w:val="24"/>
        </w:rPr>
        <w:t>estarían influenciando</w:t>
      </w:r>
      <w:r w:rsidR="0089614D">
        <w:rPr>
          <w:rFonts w:ascii="Times New Roman" w:hAnsi="Times New Roman" w:cs="Times New Roman"/>
          <w:sz w:val="24"/>
          <w:szCs w:val="24"/>
        </w:rPr>
        <w:t xml:space="preserve"> </w:t>
      </w:r>
      <w:r w:rsidR="0089614D" w:rsidRPr="001D7E06">
        <w:rPr>
          <w:rFonts w:ascii="Times New Roman" w:hAnsi="Times New Roman" w:cs="Times New Roman"/>
          <w:sz w:val="24"/>
          <w:szCs w:val="24"/>
        </w:rPr>
        <w:t>la viabilidad y germinación</w:t>
      </w:r>
      <w:r w:rsidR="000D0280" w:rsidRPr="001D7E06">
        <w:rPr>
          <w:rFonts w:ascii="Times New Roman" w:hAnsi="Times New Roman" w:cs="Times New Roman"/>
          <w:sz w:val="24"/>
          <w:szCs w:val="24"/>
        </w:rPr>
        <w:t>, que si bien resultan de carácter general para las se</w:t>
      </w:r>
      <w:r w:rsidR="0052243B" w:rsidRPr="001D7E06">
        <w:rPr>
          <w:rFonts w:ascii="Times New Roman" w:hAnsi="Times New Roman" w:cs="Times New Roman"/>
          <w:sz w:val="24"/>
          <w:szCs w:val="24"/>
        </w:rPr>
        <w:t xml:space="preserve">millas de las angiospermas (Barceló </w:t>
      </w:r>
      <w:r w:rsidR="0052243B" w:rsidRPr="001D7E06">
        <w:rPr>
          <w:rFonts w:ascii="Times New Roman" w:hAnsi="Times New Roman" w:cs="Times New Roman"/>
          <w:i/>
          <w:sz w:val="24"/>
          <w:szCs w:val="24"/>
        </w:rPr>
        <w:t>et al</w:t>
      </w:r>
      <w:r w:rsidR="0052243B" w:rsidRPr="001D7E06">
        <w:rPr>
          <w:rFonts w:ascii="Times New Roman" w:hAnsi="Times New Roman" w:cs="Times New Roman"/>
          <w:sz w:val="24"/>
          <w:szCs w:val="24"/>
        </w:rPr>
        <w:t>., 2000</w:t>
      </w:r>
      <w:r w:rsidR="000D0280" w:rsidRPr="001D7E06">
        <w:rPr>
          <w:rFonts w:ascii="Times New Roman" w:hAnsi="Times New Roman" w:cs="Times New Roman"/>
          <w:sz w:val="24"/>
          <w:szCs w:val="24"/>
        </w:rPr>
        <w:t>), merecerían una detallada investigación</w:t>
      </w:r>
      <w:r w:rsidR="006552F9" w:rsidRPr="001D7E06">
        <w:rPr>
          <w:rFonts w:ascii="Times New Roman" w:hAnsi="Times New Roman" w:cs="Times New Roman"/>
          <w:sz w:val="24"/>
          <w:szCs w:val="24"/>
        </w:rPr>
        <w:t xml:space="preserve"> en el caso de </w:t>
      </w:r>
      <w:r w:rsidR="006552F9" w:rsidRPr="001D7E06">
        <w:rPr>
          <w:rFonts w:ascii="Times New Roman" w:hAnsi="Times New Roman" w:cs="Times New Roman"/>
          <w:i/>
          <w:sz w:val="24"/>
          <w:szCs w:val="24"/>
        </w:rPr>
        <w:t>Piper</w:t>
      </w:r>
      <w:r w:rsidR="000D0280" w:rsidRPr="001D7E06">
        <w:rPr>
          <w:rFonts w:ascii="Times New Roman" w:hAnsi="Times New Roman" w:cs="Times New Roman"/>
          <w:sz w:val="24"/>
          <w:szCs w:val="24"/>
        </w:rPr>
        <w:t>.</w:t>
      </w:r>
    </w:p>
    <w:p w:rsidR="005C6C1B" w:rsidRPr="001D7E06" w:rsidRDefault="005C6C1B" w:rsidP="00FB71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5E96" w:rsidRDefault="00054D82" w:rsidP="00FB71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 otro lado, algunos </w:t>
      </w:r>
      <w:r w:rsidR="00637B2C">
        <w:rPr>
          <w:rFonts w:ascii="Times New Roman" w:hAnsi="Times New Roman" w:cs="Times New Roman"/>
          <w:sz w:val="24"/>
          <w:szCs w:val="24"/>
        </w:rPr>
        <w:t>autores han enfatizado sobre l</w:t>
      </w:r>
      <w:r w:rsidR="001D7E06">
        <w:rPr>
          <w:rFonts w:ascii="Times New Roman" w:hAnsi="Times New Roman" w:cs="Times New Roman"/>
          <w:sz w:val="24"/>
          <w:szCs w:val="24"/>
        </w:rPr>
        <w:t xml:space="preserve">a contaminación endógena de las </w:t>
      </w:r>
      <w:r w:rsidR="00637B2C">
        <w:rPr>
          <w:rFonts w:ascii="Times New Roman" w:hAnsi="Times New Roman" w:cs="Times New Roman"/>
          <w:sz w:val="24"/>
          <w:szCs w:val="24"/>
        </w:rPr>
        <w:t xml:space="preserve">semillas de </w:t>
      </w:r>
      <w:r w:rsidR="00637B2C" w:rsidRPr="00637B2C">
        <w:rPr>
          <w:rFonts w:ascii="Times New Roman" w:hAnsi="Times New Roman" w:cs="Times New Roman"/>
          <w:i/>
          <w:sz w:val="24"/>
          <w:szCs w:val="24"/>
        </w:rPr>
        <w:t>Piper</w:t>
      </w:r>
      <w:r w:rsidR="00637B2C">
        <w:rPr>
          <w:rFonts w:ascii="Times New Roman" w:hAnsi="Times New Roman" w:cs="Times New Roman"/>
          <w:sz w:val="24"/>
          <w:szCs w:val="24"/>
        </w:rPr>
        <w:t xml:space="preserve"> por hongos, bacterias, fitoplasmas y patógeno</w:t>
      </w:r>
      <w:r>
        <w:rPr>
          <w:rFonts w:ascii="Times New Roman" w:hAnsi="Times New Roman" w:cs="Times New Roman"/>
          <w:sz w:val="24"/>
          <w:szCs w:val="24"/>
        </w:rPr>
        <w:t>s virales (</w:t>
      </w:r>
      <w:r w:rsidR="00154449">
        <w:rPr>
          <w:rFonts w:ascii="Times New Roman" w:hAnsi="Times New Roman" w:cs="Times New Roman"/>
          <w:sz w:val="24"/>
          <w:szCs w:val="24"/>
        </w:rPr>
        <w:t>Mathews y Rao, 198</w:t>
      </w:r>
      <w:r w:rsidR="00134F7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). E</w:t>
      </w:r>
      <w:r w:rsidR="00637B2C">
        <w:rPr>
          <w:rFonts w:ascii="Times New Roman" w:hAnsi="Times New Roman" w:cs="Times New Roman"/>
          <w:sz w:val="24"/>
          <w:szCs w:val="24"/>
        </w:rPr>
        <w:t xml:space="preserve">n el caso de </w:t>
      </w:r>
      <w:r w:rsidR="00637B2C" w:rsidRPr="00637B2C">
        <w:rPr>
          <w:rFonts w:ascii="Times New Roman" w:hAnsi="Times New Roman" w:cs="Times New Roman"/>
          <w:i/>
          <w:sz w:val="24"/>
          <w:szCs w:val="24"/>
        </w:rPr>
        <w:t>P. nigrum</w:t>
      </w:r>
      <w:r w:rsidR="002E49F4">
        <w:rPr>
          <w:rFonts w:ascii="Times New Roman" w:hAnsi="Times New Roman" w:cs="Times New Roman"/>
          <w:sz w:val="24"/>
          <w:szCs w:val="24"/>
        </w:rPr>
        <w:t xml:space="preserve"> </w:t>
      </w:r>
      <w:r w:rsidR="00BD0772" w:rsidRPr="001D7E06">
        <w:rPr>
          <w:rFonts w:ascii="Times New Roman" w:hAnsi="Times New Roman" w:cs="Times New Roman"/>
          <w:sz w:val="24"/>
          <w:szCs w:val="24"/>
        </w:rPr>
        <w:t xml:space="preserve">y en </w:t>
      </w:r>
      <w:r w:rsidR="00BD0772" w:rsidRPr="001D7E06">
        <w:rPr>
          <w:rFonts w:ascii="Times New Roman" w:hAnsi="Times New Roman" w:cs="Times New Roman"/>
          <w:i/>
          <w:sz w:val="24"/>
          <w:szCs w:val="24"/>
        </w:rPr>
        <w:t>P. colubrinum</w:t>
      </w:r>
      <w:r w:rsidR="00BD0772" w:rsidRPr="001D7E06">
        <w:rPr>
          <w:rFonts w:ascii="Times New Roman" w:hAnsi="Times New Roman" w:cs="Times New Roman"/>
          <w:sz w:val="24"/>
          <w:szCs w:val="24"/>
        </w:rPr>
        <w:t xml:space="preserve"> </w:t>
      </w:r>
      <w:r w:rsidR="002E49F4" w:rsidRPr="001D7E06">
        <w:rPr>
          <w:rFonts w:ascii="Times New Roman" w:hAnsi="Times New Roman" w:cs="Times New Roman"/>
          <w:sz w:val="24"/>
          <w:szCs w:val="24"/>
        </w:rPr>
        <w:t>la contaminación</w:t>
      </w:r>
      <w:r w:rsidR="0066601A" w:rsidRPr="001D7E06">
        <w:rPr>
          <w:rFonts w:ascii="Times New Roman" w:hAnsi="Times New Roman" w:cs="Times New Roman"/>
          <w:sz w:val="24"/>
          <w:szCs w:val="24"/>
        </w:rPr>
        <w:t xml:space="preserve"> endógena de bacterias provocó</w:t>
      </w:r>
      <w:r w:rsidR="00CA5BDF">
        <w:rPr>
          <w:rFonts w:ascii="Times New Roman" w:hAnsi="Times New Roman" w:cs="Times New Roman"/>
          <w:sz w:val="24"/>
          <w:szCs w:val="24"/>
        </w:rPr>
        <w:t xml:space="preserve"> </w:t>
      </w:r>
      <w:r w:rsidR="00637B2C" w:rsidRPr="001D7E06">
        <w:rPr>
          <w:rFonts w:ascii="Times New Roman" w:hAnsi="Times New Roman" w:cs="Times New Roman"/>
          <w:sz w:val="24"/>
          <w:szCs w:val="24"/>
        </w:rPr>
        <w:t xml:space="preserve">contratiempos en el establecimiento </w:t>
      </w:r>
      <w:r w:rsidR="00637B2C" w:rsidRPr="001D7E06">
        <w:rPr>
          <w:rFonts w:ascii="Times New Roman" w:hAnsi="Times New Roman" w:cs="Times New Roman"/>
          <w:i/>
          <w:sz w:val="24"/>
          <w:szCs w:val="24"/>
        </w:rPr>
        <w:t>in vitro</w:t>
      </w:r>
      <w:r w:rsidR="001E087B">
        <w:rPr>
          <w:rFonts w:ascii="Times New Roman" w:hAnsi="Times New Roman" w:cs="Times New Roman"/>
          <w:sz w:val="24"/>
          <w:szCs w:val="24"/>
        </w:rPr>
        <w:t xml:space="preserve"> de las semillas (Mathews y</w:t>
      </w:r>
      <w:r w:rsidR="009C3559">
        <w:rPr>
          <w:rFonts w:ascii="Times New Roman" w:hAnsi="Times New Roman" w:cs="Times New Roman"/>
          <w:sz w:val="24"/>
          <w:szCs w:val="24"/>
        </w:rPr>
        <w:t xml:space="preserve"> Rao</w:t>
      </w:r>
      <w:r w:rsidR="001E087B">
        <w:rPr>
          <w:rFonts w:ascii="Times New Roman" w:hAnsi="Times New Roman" w:cs="Times New Roman"/>
          <w:sz w:val="24"/>
          <w:szCs w:val="24"/>
        </w:rPr>
        <w:t>,</w:t>
      </w:r>
      <w:r w:rsidR="009C3559">
        <w:rPr>
          <w:rFonts w:ascii="Times New Roman" w:hAnsi="Times New Roman" w:cs="Times New Roman"/>
          <w:sz w:val="24"/>
          <w:szCs w:val="24"/>
        </w:rPr>
        <w:t xml:space="preserve"> 1984</w:t>
      </w:r>
      <w:r w:rsidR="00597151">
        <w:rPr>
          <w:rFonts w:ascii="Times New Roman" w:hAnsi="Times New Roman" w:cs="Times New Roman"/>
          <w:sz w:val="24"/>
          <w:szCs w:val="24"/>
        </w:rPr>
        <w:t xml:space="preserve">; Philip </w:t>
      </w:r>
      <w:r w:rsidR="00597151" w:rsidRPr="00597151">
        <w:rPr>
          <w:rFonts w:ascii="Times New Roman" w:hAnsi="Times New Roman" w:cs="Times New Roman"/>
          <w:i/>
          <w:sz w:val="24"/>
          <w:szCs w:val="24"/>
        </w:rPr>
        <w:t>et al</w:t>
      </w:r>
      <w:r w:rsidR="00597151">
        <w:rPr>
          <w:rFonts w:ascii="Times New Roman" w:hAnsi="Times New Roman" w:cs="Times New Roman"/>
          <w:sz w:val="24"/>
          <w:szCs w:val="24"/>
        </w:rPr>
        <w:t>., 1992</w:t>
      </w:r>
      <w:r w:rsidR="009C3559">
        <w:rPr>
          <w:rFonts w:ascii="Times New Roman" w:hAnsi="Times New Roman" w:cs="Times New Roman"/>
          <w:sz w:val="24"/>
          <w:szCs w:val="24"/>
        </w:rPr>
        <w:t xml:space="preserve">; </w:t>
      </w:r>
      <w:r w:rsidR="00637B2C">
        <w:rPr>
          <w:rFonts w:ascii="Times New Roman" w:hAnsi="Times New Roman" w:cs="Times New Roman"/>
          <w:sz w:val="24"/>
          <w:szCs w:val="24"/>
        </w:rPr>
        <w:t xml:space="preserve">Kelkar </w:t>
      </w:r>
      <w:r w:rsidR="00637B2C" w:rsidRPr="004C1A6F">
        <w:rPr>
          <w:rFonts w:ascii="Times New Roman" w:hAnsi="Times New Roman" w:cs="Times New Roman"/>
          <w:i/>
          <w:sz w:val="24"/>
          <w:szCs w:val="24"/>
        </w:rPr>
        <w:t>et</w:t>
      </w:r>
      <w:r w:rsidR="00637B2C">
        <w:rPr>
          <w:rFonts w:ascii="Times New Roman" w:hAnsi="Times New Roman" w:cs="Times New Roman"/>
          <w:sz w:val="24"/>
          <w:szCs w:val="24"/>
        </w:rPr>
        <w:t xml:space="preserve"> </w:t>
      </w:r>
      <w:r w:rsidR="00637B2C" w:rsidRPr="004C1A6F">
        <w:rPr>
          <w:rFonts w:ascii="Times New Roman" w:hAnsi="Times New Roman" w:cs="Times New Roman"/>
          <w:i/>
          <w:sz w:val="24"/>
          <w:szCs w:val="24"/>
        </w:rPr>
        <w:t>al</w:t>
      </w:r>
      <w:r w:rsidR="009C3559">
        <w:rPr>
          <w:rFonts w:ascii="Times New Roman" w:hAnsi="Times New Roman" w:cs="Times New Roman"/>
          <w:sz w:val="24"/>
          <w:szCs w:val="24"/>
        </w:rPr>
        <w:t>.</w:t>
      </w:r>
      <w:r w:rsidR="001E087B">
        <w:rPr>
          <w:rFonts w:ascii="Times New Roman" w:hAnsi="Times New Roman" w:cs="Times New Roman"/>
          <w:sz w:val="24"/>
          <w:szCs w:val="24"/>
        </w:rPr>
        <w:t>,</w:t>
      </w:r>
      <w:r w:rsidR="00637B2C">
        <w:rPr>
          <w:rFonts w:ascii="Times New Roman" w:hAnsi="Times New Roman" w:cs="Times New Roman"/>
          <w:sz w:val="24"/>
          <w:szCs w:val="24"/>
        </w:rPr>
        <w:t xml:space="preserve"> 1996</w:t>
      </w:r>
      <w:r w:rsidR="00FF4CE1">
        <w:rPr>
          <w:rFonts w:ascii="Times New Roman" w:hAnsi="Times New Roman" w:cs="Times New Roman"/>
          <w:sz w:val="24"/>
          <w:szCs w:val="24"/>
        </w:rPr>
        <w:t>)</w:t>
      </w:r>
      <w:r w:rsidR="00C966CE">
        <w:rPr>
          <w:rFonts w:ascii="Times New Roman" w:hAnsi="Times New Roman" w:cs="Times New Roman"/>
          <w:sz w:val="24"/>
          <w:szCs w:val="24"/>
        </w:rPr>
        <w:t>. S</w:t>
      </w:r>
      <w:r w:rsidR="00FF4CE1">
        <w:rPr>
          <w:rFonts w:ascii="Times New Roman" w:hAnsi="Times New Roman" w:cs="Times New Roman"/>
          <w:sz w:val="24"/>
          <w:szCs w:val="24"/>
        </w:rPr>
        <w:t>in</w:t>
      </w:r>
      <w:r w:rsidR="0060538B">
        <w:rPr>
          <w:rFonts w:ascii="Times New Roman" w:hAnsi="Times New Roman" w:cs="Times New Roman"/>
          <w:sz w:val="24"/>
          <w:szCs w:val="24"/>
        </w:rPr>
        <w:t xml:space="preserve"> embargo</w:t>
      </w:r>
      <w:r>
        <w:rPr>
          <w:rFonts w:ascii="Times New Roman" w:hAnsi="Times New Roman" w:cs="Times New Roman"/>
          <w:sz w:val="24"/>
          <w:szCs w:val="24"/>
        </w:rPr>
        <w:t xml:space="preserve">, en </w:t>
      </w:r>
      <w:r w:rsidRPr="00054D82">
        <w:rPr>
          <w:rFonts w:ascii="Times New Roman" w:hAnsi="Times New Roman" w:cs="Times New Roman"/>
          <w:i/>
          <w:sz w:val="24"/>
          <w:szCs w:val="24"/>
        </w:rPr>
        <w:t>P. solmsianum</w:t>
      </w:r>
      <w:r w:rsidRPr="00054D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la tasa de contaminación fue 10% (Balbuena </w:t>
      </w:r>
      <w:r w:rsidRPr="004C1A6F">
        <w:rPr>
          <w:rFonts w:ascii="Times New Roman" w:hAnsi="Times New Roman" w:cs="Times New Roman"/>
          <w:i/>
          <w:sz w:val="24"/>
          <w:szCs w:val="24"/>
        </w:rPr>
        <w:t>et al</w:t>
      </w:r>
      <w:r w:rsidR="009C3559">
        <w:rPr>
          <w:rFonts w:ascii="Times New Roman" w:hAnsi="Times New Roman" w:cs="Times New Roman"/>
          <w:sz w:val="24"/>
          <w:szCs w:val="24"/>
        </w:rPr>
        <w:t>.</w:t>
      </w:r>
      <w:r w:rsidR="001E087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2009)</w:t>
      </w:r>
      <w:r w:rsidR="00CA5BDF">
        <w:rPr>
          <w:rFonts w:ascii="Times New Roman" w:hAnsi="Times New Roman" w:cs="Times New Roman"/>
          <w:sz w:val="24"/>
          <w:szCs w:val="24"/>
        </w:rPr>
        <w:t xml:space="preserve"> mientras </w:t>
      </w:r>
      <w:r w:rsidR="006207BF">
        <w:rPr>
          <w:rFonts w:ascii="Times New Roman" w:hAnsi="Times New Roman" w:cs="Times New Roman"/>
          <w:sz w:val="24"/>
          <w:szCs w:val="24"/>
        </w:rPr>
        <w:t xml:space="preserve">en </w:t>
      </w:r>
      <w:r w:rsidR="00C966CE">
        <w:rPr>
          <w:rFonts w:ascii="Times New Roman" w:hAnsi="Times New Roman" w:cs="Times New Roman"/>
          <w:sz w:val="24"/>
          <w:szCs w:val="24"/>
        </w:rPr>
        <w:t>este</w:t>
      </w:r>
      <w:r w:rsidR="006207BF">
        <w:rPr>
          <w:rFonts w:ascii="Times New Roman" w:hAnsi="Times New Roman" w:cs="Times New Roman"/>
          <w:sz w:val="24"/>
          <w:szCs w:val="24"/>
        </w:rPr>
        <w:t xml:space="preserve"> trabajo sólo se presentó</w:t>
      </w:r>
      <w:r w:rsidR="0060538B">
        <w:rPr>
          <w:rFonts w:ascii="Times New Roman" w:hAnsi="Times New Roman" w:cs="Times New Roman"/>
          <w:sz w:val="24"/>
          <w:szCs w:val="24"/>
        </w:rPr>
        <w:t xml:space="preserve"> 2 a</w:t>
      </w:r>
      <w:r w:rsidR="00CA5BDF">
        <w:rPr>
          <w:rFonts w:ascii="Times New Roman" w:hAnsi="Times New Roman" w:cs="Times New Roman"/>
          <w:sz w:val="24"/>
          <w:szCs w:val="24"/>
        </w:rPr>
        <w:t>l</w:t>
      </w:r>
      <w:r w:rsidR="0060538B">
        <w:rPr>
          <w:rFonts w:ascii="Times New Roman" w:hAnsi="Times New Roman" w:cs="Times New Roman"/>
          <w:sz w:val="24"/>
          <w:szCs w:val="24"/>
        </w:rPr>
        <w:t xml:space="preserve"> 5%</w:t>
      </w:r>
      <w:r>
        <w:rPr>
          <w:rFonts w:ascii="Times New Roman" w:hAnsi="Times New Roman" w:cs="Times New Roman"/>
          <w:sz w:val="24"/>
          <w:szCs w:val="24"/>
        </w:rPr>
        <w:t>,</w:t>
      </w:r>
      <w:r w:rsidR="0060538B">
        <w:rPr>
          <w:rFonts w:ascii="Times New Roman" w:hAnsi="Times New Roman" w:cs="Times New Roman"/>
          <w:sz w:val="24"/>
          <w:szCs w:val="24"/>
        </w:rPr>
        <w:t xml:space="preserve"> </w:t>
      </w:r>
      <w:r w:rsidR="00CA5BDF">
        <w:rPr>
          <w:rFonts w:ascii="Times New Roman" w:hAnsi="Times New Roman" w:cs="Times New Roman"/>
          <w:sz w:val="24"/>
          <w:szCs w:val="24"/>
        </w:rPr>
        <w:t>debido al uso de</w:t>
      </w:r>
      <w:r w:rsidR="0060538B">
        <w:rPr>
          <w:rFonts w:ascii="Times New Roman" w:hAnsi="Times New Roman" w:cs="Times New Roman"/>
          <w:sz w:val="24"/>
          <w:szCs w:val="24"/>
        </w:rPr>
        <w:t xml:space="preserve"> alcohol etílico e hipoclorito de sodio</w:t>
      </w:r>
      <w:r w:rsidR="00C966C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538B">
        <w:rPr>
          <w:rFonts w:ascii="Times New Roman" w:hAnsi="Times New Roman" w:cs="Times New Roman"/>
          <w:sz w:val="24"/>
          <w:szCs w:val="24"/>
        </w:rPr>
        <w:t>sin necesidad de recurrir a desinfestantes altamente t</w:t>
      </w:r>
      <w:r>
        <w:rPr>
          <w:rFonts w:ascii="Times New Roman" w:hAnsi="Times New Roman" w:cs="Times New Roman"/>
          <w:sz w:val="24"/>
          <w:szCs w:val="24"/>
        </w:rPr>
        <w:t>óxicos como cloruro de mercurio</w:t>
      </w:r>
      <w:r w:rsidR="00C966C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tal como reportó</w:t>
      </w:r>
      <w:r w:rsidR="0060538B">
        <w:rPr>
          <w:rFonts w:ascii="Times New Roman" w:hAnsi="Times New Roman" w:cs="Times New Roman"/>
          <w:sz w:val="24"/>
          <w:szCs w:val="24"/>
        </w:rPr>
        <w:t xml:space="preserve"> </w:t>
      </w:r>
      <w:r w:rsidR="00C966CE">
        <w:rPr>
          <w:rFonts w:ascii="Times New Roman" w:hAnsi="Times New Roman" w:cs="Times New Roman"/>
          <w:sz w:val="24"/>
          <w:szCs w:val="24"/>
        </w:rPr>
        <w:t xml:space="preserve">Philip </w:t>
      </w:r>
      <w:r w:rsidR="00C966CE" w:rsidRPr="004C1A6F">
        <w:rPr>
          <w:rFonts w:ascii="Times New Roman" w:hAnsi="Times New Roman" w:cs="Times New Roman"/>
          <w:i/>
          <w:sz w:val="24"/>
          <w:szCs w:val="24"/>
        </w:rPr>
        <w:t>et al</w:t>
      </w:r>
      <w:r w:rsidR="00C966CE">
        <w:rPr>
          <w:rFonts w:ascii="Times New Roman" w:hAnsi="Times New Roman" w:cs="Times New Roman"/>
          <w:sz w:val="24"/>
          <w:szCs w:val="24"/>
        </w:rPr>
        <w:t>. (1992) para</w:t>
      </w:r>
      <w:r w:rsidR="006053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P. nigrum</w:t>
      </w:r>
      <w:r w:rsidR="00C966CE">
        <w:rPr>
          <w:rFonts w:ascii="Times New Roman" w:hAnsi="Times New Roman" w:cs="Times New Roman"/>
          <w:sz w:val="24"/>
          <w:szCs w:val="24"/>
        </w:rPr>
        <w:t>.</w:t>
      </w:r>
      <w:r w:rsidR="0060538B" w:rsidRPr="0060538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966CE" w:rsidRPr="00B838BC" w:rsidRDefault="00C966CE" w:rsidP="00FB71E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1396D" w:rsidRDefault="002D3E21" w:rsidP="00FB71E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Propagación clonal</w:t>
      </w:r>
      <w:r w:rsidR="00B838BC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7A0785" w:rsidRPr="001D7E06">
        <w:rPr>
          <w:rFonts w:ascii="Times New Roman" w:hAnsi="Times New Roman" w:cs="Times New Roman"/>
          <w:sz w:val="24"/>
          <w:szCs w:val="24"/>
        </w:rPr>
        <w:t>E</w:t>
      </w:r>
      <w:r w:rsidR="00765CA8" w:rsidRPr="001D7E06">
        <w:rPr>
          <w:rFonts w:ascii="Times New Roman" w:hAnsi="Times New Roman" w:cs="Times New Roman"/>
          <w:sz w:val="24"/>
          <w:szCs w:val="24"/>
        </w:rPr>
        <w:t>n el</w:t>
      </w:r>
      <w:r w:rsidR="002012E5" w:rsidRPr="001D7E06">
        <w:rPr>
          <w:rFonts w:ascii="Times New Roman" w:hAnsi="Times New Roman" w:cs="Times New Roman"/>
          <w:sz w:val="24"/>
          <w:szCs w:val="24"/>
        </w:rPr>
        <w:t xml:space="preserve"> ensayo realizado</w:t>
      </w:r>
      <w:r w:rsidR="00255082" w:rsidRPr="001D7E06">
        <w:rPr>
          <w:rFonts w:ascii="Times New Roman" w:hAnsi="Times New Roman" w:cs="Times New Roman"/>
          <w:sz w:val="24"/>
          <w:szCs w:val="24"/>
        </w:rPr>
        <w:t xml:space="preserve">, </w:t>
      </w:r>
      <w:r w:rsidR="00255082" w:rsidRPr="001D7E06">
        <w:rPr>
          <w:rFonts w:ascii="Times New Roman" w:hAnsi="Times New Roman" w:cs="Times New Roman"/>
          <w:i/>
          <w:sz w:val="24"/>
          <w:szCs w:val="24"/>
        </w:rPr>
        <w:t>P. aduncum</w:t>
      </w:r>
      <w:r w:rsidR="00255082" w:rsidRPr="001D7E06">
        <w:rPr>
          <w:rFonts w:ascii="Times New Roman" w:hAnsi="Times New Roman" w:cs="Times New Roman"/>
          <w:sz w:val="24"/>
          <w:szCs w:val="24"/>
        </w:rPr>
        <w:t xml:space="preserve"> </w:t>
      </w:r>
      <w:r w:rsidR="00765CA8" w:rsidRPr="001D7E06">
        <w:rPr>
          <w:rFonts w:ascii="Times New Roman" w:hAnsi="Times New Roman" w:cs="Times New Roman"/>
          <w:sz w:val="24"/>
          <w:szCs w:val="24"/>
        </w:rPr>
        <w:t>en sólo tres</w:t>
      </w:r>
      <w:r w:rsidR="002012E5" w:rsidRPr="001D7E06">
        <w:rPr>
          <w:rFonts w:ascii="Times New Roman" w:hAnsi="Times New Roman" w:cs="Times New Roman"/>
          <w:sz w:val="24"/>
          <w:szCs w:val="24"/>
        </w:rPr>
        <w:t xml:space="preserve"> meses de eval</w:t>
      </w:r>
      <w:r w:rsidR="001E087B" w:rsidRPr="001D7E06">
        <w:rPr>
          <w:rFonts w:ascii="Times New Roman" w:hAnsi="Times New Roman" w:cs="Times New Roman"/>
          <w:sz w:val="24"/>
          <w:szCs w:val="24"/>
        </w:rPr>
        <w:t>uación alcanzó una altura de 16,0 cm y 7,</w:t>
      </w:r>
      <w:r w:rsidR="002012E5" w:rsidRPr="001D7E06">
        <w:rPr>
          <w:rFonts w:ascii="Times New Roman" w:hAnsi="Times New Roman" w:cs="Times New Roman"/>
          <w:sz w:val="24"/>
          <w:szCs w:val="24"/>
        </w:rPr>
        <w:t>6 nudos formados</w:t>
      </w:r>
      <w:r w:rsidR="00CE69AA">
        <w:rPr>
          <w:rFonts w:ascii="Times New Roman" w:hAnsi="Times New Roman" w:cs="Times New Roman"/>
          <w:sz w:val="24"/>
          <w:szCs w:val="24"/>
        </w:rPr>
        <w:t>;</w:t>
      </w:r>
      <w:r w:rsidR="002012E5" w:rsidRPr="001D7E06">
        <w:rPr>
          <w:rFonts w:ascii="Times New Roman" w:hAnsi="Times New Roman" w:cs="Times New Roman"/>
          <w:sz w:val="24"/>
          <w:szCs w:val="24"/>
        </w:rPr>
        <w:t xml:space="preserve"> en tanto que </w:t>
      </w:r>
      <w:r w:rsidR="002012E5" w:rsidRPr="001D7E06">
        <w:rPr>
          <w:rFonts w:ascii="Times New Roman" w:hAnsi="Times New Roman" w:cs="Times New Roman"/>
          <w:i/>
          <w:sz w:val="24"/>
          <w:szCs w:val="24"/>
        </w:rPr>
        <w:t>P. regnellii</w:t>
      </w:r>
      <w:r w:rsidR="00877A00" w:rsidRPr="001D7E06">
        <w:rPr>
          <w:rFonts w:ascii="Times New Roman" w:hAnsi="Times New Roman" w:cs="Times New Roman"/>
          <w:sz w:val="24"/>
          <w:szCs w:val="24"/>
        </w:rPr>
        <w:t>,</w:t>
      </w:r>
      <w:r w:rsidR="002012E5" w:rsidRPr="001D7E06">
        <w:rPr>
          <w:rFonts w:ascii="Times New Roman" w:hAnsi="Times New Roman" w:cs="Times New Roman"/>
          <w:sz w:val="24"/>
          <w:szCs w:val="24"/>
        </w:rPr>
        <w:t xml:space="preserve"> </w:t>
      </w:r>
      <w:r w:rsidR="002012E5" w:rsidRPr="001D7E06">
        <w:rPr>
          <w:rFonts w:ascii="Times New Roman" w:hAnsi="Times New Roman" w:cs="Times New Roman"/>
          <w:i/>
          <w:sz w:val="24"/>
          <w:szCs w:val="24"/>
        </w:rPr>
        <w:t>P. solmsianum</w:t>
      </w:r>
      <w:r w:rsidR="00877A00" w:rsidRPr="001D7E06">
        <w:rPr>
          <w:rFonts w:ascii="Times New Roman" w:hAnsi="Times New Roman" w:cs="Times New Roman"/>
          <w:sz w:val="24"/>
          <w:szCs w:val="24"/>
        </w:rPr>
        <w:t xml:space="preserve"> y </w:t>
      </w:r>
      <w:r w:rsidR="00877A00" w:rsidRPr="001D7E06">
        <w:rPr>
          <w:rFonts w:ascii="Times New Roman" w:hAnsi="Times New Roman" w:cs="Times New Roman"/>
          <w:i/>
          <w:sz w:val="24"/>
          <w:szCs w:val="24"/>
        </w:rPr>
        <w:t>P. cernuum</w:t>
      </w:r>
      <w:r w:rsidR="00877A00" w:rsidRPr="001D7E06">
        <w:rPr>
          <w:rFonts w:ascii="Times New Roman" w:hAnsi="Times New Roman" w:cs="Times New Roman"/>
          <w:sz w:val="24"/>
          <w:szCs w:val="24"/>
        </w:rPr>
        <w:t xml:space="preserve">, </w:t>
      </w:r>
      <w:r w:rsidR="00765CA8" w:rsidRPr="001D7E06">
        <w:rPr>
          <w:rFonts w:ascii="Times New Roman" w:hAnsi="Times New Roman" w:cs="Times New Roman"/>
          <w:sz w:val="24"/>
          <w:szCs w:val="24"/>
        </w:rPr>
        <w:t>en cinco</w:t>
      </w:r>
      <w:r w:rsidR="002012E5" w:rsidRPr="001D7E06">
        <w:rPr>
          <w:rFonts w:ascii="Times New Roman" w:hAnsi="Times New Roman" w:cs="Times New Roman"/>
          <w:sz w:val="24"/>
          <w:szCs w:val="24"/>
        </w:rPr>
        <w:t xml:space="preserve"> meses de cult</w:t>
      </w:r>
      <w:r w:rsidR="001E087B" w:rsidRPr="001D7E06">
        <w:rPr>
          <w:rFonts w:ascii="Times New Roman" w:hAnsi="Times New Roman" w:cs="Times New Roman"/>
          <w:sz w:val="24"/>
          <w:szCs w:val="24"/>
        </w:rPr>
        <w:t>ivo</w:t>
      </w:r>
      <w:r w:rsidR="00877A00" w:rsidRPr="001D7E06">
        <w:rPr>
          <w:rFonts w:ascii="Times New Roman" w:hAnsi="Times New Roman" w:cs="Times New Roman"/>
          <w:sz w:val="24"/>
          <w:szCs w:val="24"/>
        </w:rPr>
        <w:t xml:space="preserve">, alcanzaron una altura de 8,4; </w:t>
      </w:r>
      <w:r w:rsidR="001E087B" w:rsidRPr="001D7E06">
        <w:rPr>
          <w:rFonts w:ascii="Times New Roman" w:hAnsi="Times New Roman" w:cs="Times New Roman"/>
          <w:sz w:val="24"/>
          <w:szCs w:val="24"/>
        </w:rPr>
        <w:t xml:space="preserve">4,4 </w:t>
      </w:r>
      <w:r w:rsidR="00877A00" w:rsidRPr="001D7E06">
        <w:rPr>
          <w:rFonts w:ascii="Times New Roman" w:hAnsi="Times New Roman" w:cs="Times New Roman"/>
          <w:sz w:val="24"/>
          <w:szCs w:val="24"/>
        </w:rPr>
        <w:t>y 3,8 cm</w:t>
      </w:r>
      <w:r w:rsidR="00CE69AA">
        <w:rPr>
          <w:rFonts w:ascii="Times New Roman" w:hAnsi="Times New Roman" w:cs="Times New Roman"/>
          <w:sz w:val="24"/>
          <w:szCs w:val="24"/>
        </w:rPr>
        <w:t>,</w:t>
      </w:r>
      <w:r w:rsidR="00877A00" w:rsidRPr="001D7E06">
        <w:rPr>
          <w:rFonts w:ascii="Times New Roman" w:hAnsi="Times New Roman" w:cs="Times New Roman"/>
          <w:sz w:val="24"/>
          <w:szCs w:val="24"/>
        </w:rPr>
        <w:t xml:space="preserve"> y 7,4;</w:t>
      </w:r>
      <w:r w:rsidR="001E087B" w:rsidRPr="001D7E06">
        <w:rPr>
          <w:rFonts w:ascii="Times New Roman" w:hAnsi="Times New Roman" w:cs="Times New Roman"/>
          <w:sz w:val="24"/>
          <w:szCs w:val="24"/>
        </w:rPr>
        <w:t xml:space="preserve"> 6,</w:t>
      </w:r>
      <w:r w:rsidR="002012E5" w:rsidRPr="001D7E06">
        <w:rPr>
          <w:rFonts w:ascii="Times New Roman" w:hAnsi="Times New Roman" w:cs="Times New Roman"/>
          <w:sz w:val="24"/>
          <w:szCs w:val="24"/>
        </w:rPr>
        <w:t>0</w:t>
      </w:r>
      <w:r w:rsidR="00877A00" w:rsidRPr="001D7E06">
        <w:rPr>
          <w:rFonts w:ascii="Times New Roman" w:hAnsi="Times New Roman" w:cs="Times New Roman"/>
          <w:sz w:val="24"/>
          <w:szCs w:val="24"/>
        </w:rPr>
        <w:t xml:space="preserve"> y 4,9</w:t>
      </w:r>
      <w:r w:rsidR="002012E5" w:rsidRPr="001D7E06">
        <w:rPr>
          <w:rFonts w:ascii="Times New Roman" w:hAnsi="Times New Roman" w:cs="Times New Roman"/>
          <w:sz w:val="24"/>
          <w:szCs w:val="24"/>
        </w:rPr>
        <w:t xml:space="preserve"> nudos fo</w:t>
      </w:r>
      <w:r w:rsidR="00877A00" w:rsidRPr="001D7E06">
        <w:rPr>
          <w:rFonts w:ascii="Times New Roman" w:hAnsi="Times New Roman" w:cs="Times New Roman"/>
          <w:sz w:val="24"/>
          <w:szCs w:val="24"/>
        </w:rPr>
        <w:t>rmados, respectivamente (</w:t>
      </w:r>
      <w:r w:rsidR="00CB451F">
        <w:rPr>
          <w:rFonts w:ascii="Times New Roman" w:hAnsi="Times New Roman" w:cs="Times New Roman"/>
          <w:sz w:val="24"/>
          <w:szCs w:val="24"/>
        </w:rPr>
        <w:t>t</w:t>
      </w:r>
      <w:r w:rsidR="00877A00" w:rsidRPr="001D7E06">
        <w:rPr>
          <w:rFonts w:ascii="Times New Roman" w:hAnsi="Times New Roman" w:cs="Times New Roman"/>
          <w:sz w:val="24"/>
          <w:szCs w:val="24"/>
        </w:rPr>
        <w:t>abla 3</w:t>
      </w:r>
      <w:r w:rsidR="002012E5" w:rsidRPr="001D7E06">
        <w:rPr>
          <w:rFonts w:ascii="Times New Roman" w:hAnsi="Times New Roman" w:cs="Times New Roman"/>
          <w:sz w:val="24"/>
          <w:szCs w:val="24"/>
        </w:rPr>
        <w:t xml:space="preserve">). </w:t>
      </w:r>
      <w:r w:rsidR="007A0785" w:rsidRPr="001D7E06">
        <w:rPr>
          <w:rFonts w:ascii="Times New Roman" w:hAnsi="Times New Roman" w:cs="Times New Roman"/>
          <w:sz w:val="24"/>
          <w:szCs w:val="24"/>
        </w:rPr>
        <w:t>Es posible que estas diferencias significativas en el crecimiento obedezcan, además de los factores genéticos intríns</w:t>
      </w:r>
      <w:r w:rsidR="00CE69AA">
        <w:rPr>
          <w:rFonts w:ascii="Times New Roman" w:hAnsi="Times New Roman" w:cs="Times New Roman"/>
          <w:sz w:val="24"/>
          <w:szCs w:val="24"/>
        </w:rPr>
        <w:t>e</w:t>
      </w:r>
      <w:r w:rsidR="007A0785" w:rsidRPr="001D7E06">
        <w:rPr>
          <w:rFonts w:ascii="Times New Roman" w:hAnsi="Times New Roman" w:cs="Times New Roman"/>
          <w:sz w:val="24"/>
          <w:szCs w:val="24"/>
        </w:rPr>
        <w:t xml:space="preserve">cos, al efecto de las condiciones ambientales del cultivo, resultando favorables para </w:t>
      </w:r>
      <w:r w:rsidR="007A0785" w:rsidRPr="001D7E06">
        <w:rPr>
          <w:rFonts w:ascii="Times New Roman" w:hAnsi="Times New Roman" w:cs="Times New Roman"/>
          <w:i/>
          <w:sz w:val="24"/>
          <w:szCs w:val="24"/>
        </w:rPr>
        <w:t>P. aduncum</w:t>
      </w:r>
      <w:r w:rsidR="007A0785" w:rsidRPr="001D7E06">
        <w:rPr>
          <w:rFonts w:ascii="Times New Roman" w:hAnsi="Times New Roman" w:cs="Times New Roman"/>
          <w:sz w:val="24"/>
          <w:szCs w:val="24"/>
        </w:rPr>
        <w:t xml:space="preserve"> respecto al resto de las especies ensayadas.  </w:t>
      </w:r>
      <w:r w:rsidR="007A0785" w:rsidRPr="001D7E06">
        <w:rPr>
          <w:rFonts w:ascii="Times New Roman" w:hAnsi="Times New Roman" w:cs="Times New Roman"/>
          <w:i/>
          <w:sz w:val="24"/>
          <w:szCs w:val="24"/>
        </w:rPr>
        <w:t>P. aduncum</w:t>
      </w:r>
      <w:r w:rsidR="007A0785" w:rsidRPr="001D7E06">
        <w:rPr>
          <w:rFonts w:ascii="Times New Roman" w:hAnsi="Times New Roman" w:cs="Times New Roman"/>
          <w:sz w:val="24"/>
          <w:szCs w:val="24"/>
        </w:rPr>
        <w:t xml:space="preserve"> tiene una distribución cosmopolita y </w:t>
      </w:r>
      <w:r w:rsidR="00324389" w:rsidRPr="001D7E06">
        <w:rPr>
          <w:rFonts w:ascii="Times New Roman" w:hAnsi="Times New Roman" w:cs="Times New Roman"/>
          <w:sz w:val="24"/>
          <w:szCs w:val="24"/>
        </w:rPr>
        <w:t xml:space="preserve">crece muy bien en </w:t>
      </w:r>
      <w:r w:rsidR="00CF5AC8" w:rsidRPr="001D7E06">
        <w:rPr>
          <w:rFonts w:ascii="Times New Roman" w:hAnsi="Times New Roman" w:cs="Times New Roman"/>
          <w:sz w:val="24"/>
          <w:szCs w:val="24"/>
        </w:rPr>
        <w:t>temperaturas altas,</w:t>
      </w:r>
      <w:r w:rsidR="00324389" w:rsidRPr="001D7E06">
        <w:rPr>
          <w:rFonts w:ascii="Times New Roman" w:hAnsi="Times New Roman" w:cs="Times New Roman"/>
          <w:sz w:val="24"/>
          <w:szCs w:val="24"/>
        </w:rPr>
        <w:t xml:space="preserve"> en tanto que las otras especies tienen una distribución restringida a determinadas regiones de América y</w:t>
      </w:r>
      <w:r w:rsidR="00CF5AC8" w:rsidRPr="001D7E06">
        <w:rPr>
          <w:rFonts w:ascii="Times New Roman" w:hAnsi="Times New Roman" w:cs="Times New Roman"/>
          <w:sz w:val="24"/>
          <w:szCs w:val="24"/>
        </w:rPr>
        <w:t xml:space="preserve"> crecen mejor en temperaturas templadas a frías.</w:t>
      </w:r>
    </w:p>
    <w:p w:rsidR="00CE69AA" w:rsidRPr="00765CA8" w:rsidRDefault="00CE69AA" w:rsidP="00FB71E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D4751" w:rsidRDefault="00660C59" w:rsidP="00FB71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El modelo general de propagación clonal establecido por Murashige (1974) y para el  caso de</w:t>
      </w:r>
      <w:r w:rsidR="00CE69AA">
        <w:rPr>
          <w:rFonts w:ascii="Times New Roman" w:hAnsi="Times New Roman" w:cs="Times New Roman"/>
          <w:sz w:val="24"/>
          <w:szCs w:val="24"/>
        </w:rPr>
        <w:t xml:space="preserve"> </w:t>
      </w:r>
      <w:r w:rsidRPr="000F0405">
        <w:rPr>
          <w:rFonts w:ascii="Times New Roman" w:hAnsi="Times New Roman" w:cs="Times New Roman"/>
          <w:i/>
          <w:sz w:val="24"/>
          <w:szCs w:val="24"/>
        </w:rPr>
        <w:t>P. longum</w:t>
      </w:r>
      <w:r>
        <w:rPr>
          <w:rFonts w:ascii="Times New Roman" w:hAnsi="Times New Roman" w:cs="Times New Roman"/>
          <w:sz w:val="24"/>
          <w:szCs w:val="24"/>
        </w:rPr>
        <w:t xml:space="preserve"> por Bhat </w:t>
      </w:r>
      <w:r w:rsidRPr="004C1A6F">
        <w:rPr>
          <w:rFonts w:ascii="Times New Roman" w:hAnsi="Times New Roman" w:cs="Times New Roman"/>
          <w:i/>
          <w:sz w:val="24"/>
          <w:szCs w:val="24"/>
        </w:rPr>
        <w:t>et al</w:t>
      </w:r>
      <w:r w:rsidR="009C3559">
        <w:rPr>
          <w:rFonts w:ascii="Times New Roman" w:hAnsi="Times New Roman" w:cs="Times New Roman"/>
          <w:sz w:val="24"/>
          <w:szCs w:val="24"/>
        </w:rPr>
        <w:t>.</w:t>
      </w:r>
      <w:r w:rsidR="0059412B">
        <w:rPr>
          <w:rFonts w:ascii="Times New Roman" w:hAnsi="Times New Roman" w:cs="Times New Roman"/>
          <w:sz w:val="24"/>
          <w:szCs w:val="24"/>
        </w:rPr>
        <w:t xml:space="preserve"> (199</w:t>
      </w:r>
      <w:r w:rsidR="00154449" w:rsidRPr="00134F70">
        <w:rPr>
          <w:rFonts w:ascii="Times New Roman" w:hAnsi="Times New Roman" w:cs="Times New Roman"/>
          <w:sz w:val="24"/>
          <w:szCs w:val="24"/>
        </w:rPr>
        <w:t>5</w:t>
      </w:r>
      <w:r w:rsidR="0059412B">
        <w:rPr>
          <w:rFonts w:ascii="Times New Roman" w:hAnsi="Times New Roman" w:cs="Times New Roman"/>
          <w:sz w:val="24"/>
          <w:szCs w:val="24"/>
        </w:rPr>
        <w:t xml:space="preserve">), abarcó </w:t>
      </w:r>
      <w:r>
        <w:rPr>
          <w:rFonts w:ascii="Times New Roman" w:hAnsi="Times New Roman" w:cs="Times New Roman"/>
          <w:sz w:val="24"/>
          <w:szCs w:val="24"/>
        </w:rPr>
        <w:t xml:space="preserve">dos etapas: elongación del brote e inducción de raíces, en dos medios de cultivo </w:t>
      </w:r>
      <w:r w:rsidRPr="001D7E06">
        <w:rPr>
          <w:rFonts w:ascii="Times New Roman" w:hAnsi="Times New Roman" w:cs="Times New Roman"/>
          <w:sz w:val="24"/>
          <w:szCs w:val="24"/>
        </w:rPr>
        <w:t>distintos</w:t>
      </w:r>
      <w:r w:rsidR="006207BF">
        <w:rPr>
          <w:rFonts w:ascii="Times New Roman" w:hAnsi="Times New Roman" w:cs="Times New Roman"/>
          <w:sz w:val="24"/>
          <w:szCs w:val="24"/>
        </w:rPr>
        <w:t xml:space="preserve">, tal como </w:t>
      </w:r>
      <w:r w:rsidR="0059412B" w:rsidRPr="001D7E06">
        <w:rPr>
          <w:rFonts w:ascii="Times New Roman" w:hAnsi="Times New Roman" w:cs="Times New Roman"/>
          <w:sz w:val="24"/>
          <w:szCs w:val="24"/>
        </w:rPr>
        <w:t xml:space="preserve">se observó en </w:t>
      </w:r>
      <w:r w:rsidR="0059412B" w:rsidRPr="001D7E06">
        <w:rPr>
          <w:rFonts w:ascii="Times New Roman" w:hAnsi="Times New Roman" w:cs="Times New Roman"/>
          <w:i/>
          <w:sz w:val="24"/>
          <w:szCs w:val="24"/>
        </w:rPr>
        <w:t>P. auritum</w:t>
      </w:r>
      <w:r w:rsidR="0059412B" w:rsidRPr="001D7E06">
        <w:rPr>
          <w:rFonts w:ascii="Times New Roman" w:hAnsi="Times New Roman" w:cs="Times New Roman"/>
          <w:sz w:val="24"/>
          <w:szCs w:val="24"/>
        </w:rPr>
        <w:t xml:space="preserve"> donde brotes regenerados de hojas se elongaron en medio de cultivo con 2,4-D</w:t>
      </w:r>
      <w:r w:rsidR="00B55241" w:rsidRPr="001D7E06">
        <w:rPr>
          <w:rFonts w:ascii="Times New Roman" w:hAnsi="Times New Roman" w:cs="Times New Roman"/>
          <w:sz w:val="24"/>
          <w:szCs w:val="24"/>
        </w:rPr>
        <w:t xml:space="preserve"> - KIN,</w:t>
      </w:r>
      <w:r w:rsidR="0059412B" w:rsidRPr="001D7E06">
        <w:rPr>
          <w:rFonts w:ascii="Times New Roman" w:hAnsi="Times New Roman" w:cs="Times New Roman"/>
          <w:sz w:val="24"/>
          <w:szCs w:val="24"/>
        </w:rPr>
        <w:t xml:space="preserve"> 0,1 </w:t>
      </w:r>
      <w:r w:rsidR="00B55241" w:rsidRPr="001D7E06">
        <w:rPr>
          <w:rFonts w:ascii="Times New Roman" w:hAnsi="Times New Roman" w:cs="Times New Roman"/>
          <w:sz w:val="24"/>
          <w:szCs w:val="24"/>
        </w:rPr>
        <w:t xml:space="preserve">y </w:t>
      </w:r>
      <w:r w:rsidR="0059412B" w:rsidRPr="001D7E06">
        <w:rPr>
          <w:rFonts w:ascii="Times New Roman" w:hAnsi="Times New Roman" w:cs="Times New Roman"/>
          <w:sz w:val="24"/>
          <w:szCs w:val="24"/>
        </w:rPr>
        <w:t>1,0 mg L</w:t>
      </w:r>
      <w:r w:rsidR="0059412B" w:rsidRPr="001D7E06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59412B" w:rsidRPr="001D7E06">
        <w:rPr>
          <w:rFonts w:ascii="Times New Roman" w:hAnsi="Times New Roman" w:cs="Times New Roman"/>
          <w:sz w:val="24"/>
          <w:szCs w:val="24"/>
        </w:rPr>
        <w:t>,</w:t>
      </w:r>
      <w:r w:rsidR="00B55241" w:rsidRPr="001D7E06">
        <w:rPr>
          <w:rFonts w:ascii="Times New Roman" w:hAnsi="Times New Roman" w:cs="Times New Roman"/>
          <w:sz w:val="24"/>
          <w:szCs w:val="24"/>
        </w:rPr>
        <w:t xml:space="preserve"> respectivamente,</w:t>
      </w:r>
      <w:r w:rsidR="0059412B" w:rsidRPr="001D7E06">
        <w:rPr>
          <w:rFonts w:ascii="Times New Roman" w:hAnsi="Times New Roman" w:cs="Times New Roman"/>
          <w:sz w:val="24"/>
          <w:szCs w:val="24"/>
        </w:rPr>
        <w:t xml:space="preserve"> en tanto que el enraizamiento se alcanzó en medio de cultivo con AIA 2,0 mg L</w:t>
      </w:r>
      <w:r w:rsidR="0059412B" w:rsidRPr="001D7E06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59412B" w:rsidRPr="001D7E06">
        <w:rPr>
          <w:rFonts w:ascii="Times New Roman" w:hAnsi="Times New Roman" w:cs="Times New Roman"/>
          <w:sz w:val="24"/>
          <w:szCs w:val="24"/>
        </w:rPr>
        <w:t xml:space="preserve"> (Domínguez </w:t>
      </w:r>
      <w:r w:rsidR="0059412B" w:rsidRPr="001D7E06">
        <w:rPr>
          <w:rFonts w:ascii="Times New Roman" w:hAnsi="Times New Roman" w:cs="Times New Roman"/>
          <w:i/>
          <w:sz w:val="24"/>
          <w:szCs w:val="24"/>
        </w:rPr>
        <w:t>et al</w:t>
      </w:r>
      <w:r w:rsidR="0059412B" w:rsidRPr="001D7E06">
        <w:rPr>
          <w:rFonts w:ascii="Times New Roman" w:hAnsi="Times New Roman" w:cs="Times New Roman"/>
          <w:sz w:val="24"/>
          <w:szCs w:val="24"/>
        </w:rPr>
        <w:t>., 2006)</w:t>
      </w:r>
      <w:r w:rsidR="00E84178" w:rsidRPr="001D7E06">
        <w:rPr>
          <w:rFonts w:ascii="Times New Roman" w:hAnsi="Times New Roman" w:cs="Times New Roman"/>
          <w:sz w:val="24"/>
          <w:szCs w:val="24"/>
        </w:rPr>
        <w:t xml:space="preserve"> y en </w:t>
      </w:r>
      <w:r w:rsidR="00E84178" w:rsidRPr="001D7E06">
        <w:rPr>
          <w:rFonts w:ascii="Times New Roman" w:hAnsi="Times New Roman" w:cs="Times New Roman"/>
          <w:i/>
          <w:sz w:val="24"/>
          <w:szCs w:val="24"/>
        </w:rPr>
        <w:t>P. nigrum</w:t>
      </w:r>
      <w:r w:rsidR="00E84178" w:rsidRPr="001D7E06">
        <w:rPr>
          <w:rFonts w:ascii="Times New Roman" w:hAnsi="Times New Roman" w:cs="Times New Roman"/>
          <w:sz w:val="24"/>
          <w:szCs w:val="24"/>
        </w:rPr>
        <w:t xml:space="preserve"> donde la regeneración y</w:t>
      </w:r>
      <w:r w:rsidR="00E8417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84178" w:rsidRPr="001D7E06">
        <w:rPr>
          <w:rFonts w:ascii="Times New Roman" w:hAnsi="Times New Roman" w:cs="Times New Roman"/>
          <w:sz w:val="24"/>
          <w:szCs w:val="24"/>
        </w:rPr>
        <w:t>elongación de brotes se observó en medio de cultivo con BA</w:t>
      </w:r>
      <w:r w:rsidR="008A7B87">
        <w:rPr>
          <w:rFonts w:ascii="Times New Roman" w:hAnsi="Times New Roman" w:cs="Times New Roman"/>
          <w:sz w:val="24"/>
          <w:szCs w:val="24"/>
        </w:rPr>
        <w:t xml:space="preserve">P </w:t>
      </w:r>
      <w:r w:rsidR="00E84178" w:rsidRPr="001D7E06">
        <w:rPr>
          <w:rFonts w:ascii="Times New Roman" w:hAnsi="Times New Roman" w:cs="Times New Roman"/>
          <w:sz w:val="24"/>
          <w:szCs w:val="24"/>
        </w:rPr>
        <w:t>0,5 mg L</w:t>
      </w:r>
      <w:r w:rsidR="00E84178" w:rsidRPr="001D7E06">
        <w:rPr>
          <w:rFonts w:ascii="Times New Roman" w:hAnsi="Times New Roman" w:cs="Times New Roman"/>
          <w:sz w:val="24"/>
          <w:szCs w:val="24"/>
          <w:vertAlign w:val="superscript"/>
        </w:rPr>
        <w:t xml:space="preserve">-1 </w:t>
      </w:r>
      <w:r w:rsidR="00E84178" w:rsidRPr="001D7E06">
        <w:rPr>
          <w:rFonts w:ascii="Times New Roman" w:hAnsi="Times New Roman" w:cs="Times New Roman"/>
          <w:sz w:val="24"/>
          <w:szCs w:val="24"/>
        </w:rPr>
        <w:t>y el enraizamiento en medio de cultivo con AIB (ácido indolbutírico) 1,5 mg L</w:t>
      </w:r>
      <w:r w:rsidR="00E84178" w:rsidRPr="001D7E06">
        <w:rPr>
          <w:rFonts w:ascii="Times New Roman" w:hAnsi="Times New Roman" w:cs="Times New Roman"/>
          <w:sz w:val="24"/>
          <w:szCs w:val="24"/>
          <w:vertAlign w:val="superscript"/>
        </w:rPr>
        <w:t xml:space="preserve">-1 </w:t>
      </w:r>
      <w:r w:rsidR="00E84178" w:rsidRPr="001D7E06">
        <w:rPr>
          <w:rFonts w:ascii="Times New Roman" w:hAnsi="Times New Roman" w:cs="Times New Roman"/>
          <w:sz w:val="24"/>
          <w:szCs w:val="24"/>
        </w:rPr>
        <w:t xml:space="preserve">(Hussain </w:t>
      </w:r>
      <w:r w:rsidR="00E84178" w:rsidRPr="001D7E06">
        <w:rPr>
          <w:rFonts w:ascii="Times New Roman" w:hAnsi="Times New Roman" w:cs="Times New Roman"/>
          <w:i/>
          <w:sz w:val="24"/>
          <w:szCs w:val="24"/>
        </w:rPr>
        <w:t>et al</w:t>
      </w:r>
      <w:r w:rsidR="00E84178" w:rsidRPr="001D7E06">
        <w:rPr>
          <w:rFonts w:ascii="Times New Roman" w:hAnsi="Times New Roman" w:cs="Times New Roman"/>
          <w:sz w:val="24"/>
          <w:szCs w:val="24"/>
        </w:rPr>
        <w:t>., 2011)</w:t>
      </w:r>
      <w:r w:rsidR="00CE69AA">
        <w:rPr>
          <w:rFonts w:ascii="Times New Roman" w:hAnsi="Times New Roman" w:cs="Times New Roman"/>
          <w:sz w:val="24"/>
          <w:szCs w:val="24"/>
        </w:rPr>
        <w:t>.</w:t>
      </w:r>
      <w:r w:rsidRPr="001D7E06">
        <w:rPr>
          <w:rFonts w:ascii="Times New Roman" w:hAnsi="Times New Roman" w:cs="Times New Roman"/>
          <w:sz w:val="24"/>
          <w:szCs w:val="24"/>
        </w:rPr>
        <w:t xml:space="preserve"> </w:t>
      </w:r>
      <w:r w:rsidR="00CE69AA">
        <w:rPr>
          <w:rFonts w:ascii="Times New Roman" w:hAnsi="Times New Roman" w:cs="Times New Roman"/>
          <w:sz w:val="24"/>
          <w:szCs w:val="24"/>
        </w:rPr>
        <w:t>S</w:t>
      </w:r>
      <w:r w:rsidRPr="001D7E06">
        <w:rPr>
          <w:rFonts w:ascii="Times New Roman" w:hAnsi="Times New Roman" w:cs="Times New Roman"/>
          <w:sz w:val="24"/>
          <w:szCs w:val="24"/>
        </w:rPr>
        <w:t>in embargo</w:t>
      </w:r>
      <w:r>
        <w:rPr>
          <w:rFonts w:ascii="Times New Roman" w:hAnsi="Times New Roman" w:cs="Times New Roman"/>
          <w:sz w:val="24"/>
          <w:szCs w:val="24"/>
        </w:rPr>
        <w:t xml:space="preserve">, en </w:t>
      </w:r>
      <w:r w:rsidR="00CE69AA">
        <w:rPr>
          <w:rFonts w:ascii="Times New Roman" w:hAnsi="Times New Roman" w:cs="Times New Roman"/>
          <w:sz w:val="24"/>
          <w:szCs w:val="24"/>
        </w:rPr>
        <w:t>este</w:t>
      </w:r>
      <w:r>
        <w:rPr>
          <w:rFonts w:ascii="Times New Roman" w:hAnsi="Times New Roman" w:cs="Times New Roman"/>
          <w:sz w:val="24"/>
          <w:szCs w:val="24"/>
        </w:rPr>
        <w:t xml:space="preserve"> estudio, ambas etapas fueron alcanzadas en un único medio de cultivo. </w:t>
      </w:r>
      <w:r w:rsidR="00CE69AA">
        <w:rPr>
          <w:rFonts w:ascii="Times New Roman" w:hAnsi="Times New Roman" w:cs="Times New Roman"/>
          <w:sz w:val="24"/>
          <w:szCs w:val="24"/>
        </w:rPr>
        <w:t>Dicho</w:t>
      </w:r>
      <w:r>
        <w:rPr>
          <w:rFonts w:ascii="Times New Roman" w:hAnsi="Times New Roman" w:cs="Times New Roman"/>
          <w:sz w:val="24"/>
          <w:szCs w:val="24"/>
        </w:rPr>
        <w:t xml:space="preserve"> procedimiento permitió obtener tasa</w:t>
      </w:r>
      <w:r w:rsidR="000F0405">
        <w:rPr>
          <w:rFonts w:ascii="Times New Roman" w:hAnsi="Times New Roman" w:cs="Times New Roman"/>
          <w:sz w:val="24"/>
          <w:szCs w:val="24"/>
        </w:rPr>
        <w:t>s elevadas de plántulas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0405">
        <w:rPr>
          <w:rFonts w:ascii="Times New Roman" w:hAnsi="Times New Roman" w:cs="Times New Roman"/>
          <w:sz w:val="24"/>
          <w:szCs w:val="24"/>
        </w:rPr>
        <w:t>a ser utilizadas en investigación sobre morfogénesis, establecimiento de suspensiones celulares, conservación e intercambio de germoplasma y aclimatación de plantas a condiciones de suelo.</w:t>
      </w:r>
    </w:p>
    <w:p w:rsidR="00CE69AA" w:rsidRPr="00E84178" w:rsidRDefault="00CE69AA" w:rsidP="00FB71E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811EE" w:rsidRDefault="001E087B" w:rsidP="00FB71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87B">
        <w:rPr>
          <w:rFonts w:ascii="Times New Roman" w:hAnsi="Times New Roman" w:cs="Times New Roman"/>
          <w:b/>
          <w:i/>
          <w:sz w:val="24"/>
          <w:szCs w:val="24"/>
        </w:rPr>
        <w:t>Organogénesis</w:t>
      </w:r>
      <w:r w:rsidR="00B838BC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A811EE">
        <w:rPr>
          <w:rFonts w:ascii="Times New Roman" w:hAnsi="Times New Roman" w:cs="Times New Roman"/>
          <w:sz w:val="24"/>
          <w:szCs w:val="24"/>
        </w:rPr>
        <w:t xml:space="preserve">El potencial morfogénico de varias especies de </w:t>
      </w:r>
      <w:r w:rsidR="00A811EE" w:rsidRPr="00D563F7">
        <w:rPr>
          <w:rFonts w:ascii="Times New Roman" w:hAnsi="Times New Roman" w:cs="Times New Roman"/>
          <w:i/>
          <w:sz w:val="24"/>
          <w:szCs w:val="24"/>
        </w:rPr>
        <w:t xml:space="preserve">Piper </w:t>
      </w:r>
      <w:r>
        <w:rPr>
          <w:rFonts w:ascii="Times New Roman" w:hAnsi="Times New Roman" w:cs="Times New Roman"/>
          <w:sz w:val="24"/>
          <w:szCs w:val="24"/>
        </w:rPr>
        <w:t xml:space="preserve">en medio de cultivo MS </w:t>
      </w:r>
      <w:r w:rsidR="00A811EE">
        <w:rPr>
          <w:rFonts w:ascii="Times New Roman" w:hAnsi="Times New Roman" w:cs="Times New Roman"/>
          <w:sz w:val="24"/>
          <w:szCs w:val="24"/>
        </w:rPr>
        <w:t>suplementado con diferentes concentraciones e interacciones de ANA, BAP, AG</w:t>
      </w:r>
      <w:r w:rsidR="00A811EE" w:rsidRPr="00A811EE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E9740A">
        <w:rPr>
          <w:rFonts w:ascii="Times New Roman" w:hAnsi="Times New Roman" w:cs="Times New Roman"/>
          <w:sz w:val="24"/>
          <w:szCs w:val="24"/>
        </w:rPr>
        <w:t>,</w:t>
      </w:r>
      <w:r w:rsidR="00A811EE">
        <w:rPr>
          <w:rFonts w:ascii="Times New Roman" w:hAnsi="Times New Roman" w:cs="Times New Roman"/>
          <w:sz w:val="24"/>
          <w:szCs w:val="24"/>
        </w:rPr>
        <w:t xml:space="preserve"> KIN</w:t>
      </w:r>
      <w:r w:rsidR="00491EBC">
        <w:rPr>
          <w:rFonts w:ascii="Times New Roman" w:hAnsi="Times New Roman" w:cs="Times New Roman"/>
          <w:sz w:val="24"/>
          <w:szCs w:val="24"/>
        </w:rPr>
        <w:t xml:space="preserve"> </w:t>
      </w:r>
      <w:r w:rsidR="00491EBC" w:rsidRPr="001D7E06">
        <w:rPr>
          <w:rFonts w:ascii="Times New Roman" w:hAnsi="Times New Roman" w:cs="Times New Roman"/>
          <w:sz w:val="24"/>
          <w:szCs w:val="24"/>
        </w:rPr>
        <w:t xml:space="preserve">y TDZ </w:t>
      </w:r>
      <w:r w:rsidR="00765CA8" w:rsidRPr="001D7E06">
        <w:rPr>
          <w:rFonts w:ascii="Times New Roman" w:hAnsi="Times New Roman" w:cs="Times New Roman"/>
          <w:sz w:val="24"/>
          <w:szCs w:val="24"/>
        </w:rPr>
        <w:t xml:space="preserve">se resume </w:t>
      </w:r>
      <w:r w:rsidR="00877A00" w:rsidRPr="001D7E06">
        <w:rPr>
          <w:rFonts w:ascii="Times New Roman" w:hAnsi="Times New Roman" w:cs="Times New Roman"/>
          <w:sz w:val="24"/>
          <w:szCs w:val="24"/>
        </w:rPr>
        <w:t>en la tabla 4</w:t>
      </w:r>
      <w:r w:rsidR="00A811EE" w:rsidRPr="001D7E06">
        <w:rPr>
          <w:rFonts w:ascii="Times New Roman" w:hAnsi="Times New Roman" w:cs="Times New Roman"/>
          <w:sz w:val="24"/>
          <w:szCs w:val="24"/>
        </w:rPr>
        <w:t xml:space="preserve">. En </w:t>
      </w:r>
      <w:r w:rsidR="00A811EE" w:rsidRPr="001D7E06">
        <w:rPr>
          <w:rFonts w:ascii="Times New Roman" w:hAnsi="Times New Roman" w:cs="Times New Roman"/>
          <w:i/>
          <w:sz w:val="24"/>
          <w:szCs w:val="24"/>
        </w:rPr>
        <w:t>P. aduncum</w:t>
      </w:r>
      <w:r w:rsidR="00010224" w:rsidRPr="001D7E06">
        <w:rPr>
          <w:rFonts w:ascii="Times New Roman" w:hAnsi="Times New Roman" w:cs="Times New Roman"/>
          <w:sz w:val="24"/>
          <w:szCs w:val="24"/>
        </w:rPr>
        <w:t xml:space="preserve">, se ensayó TDZ 0,05 y 0,5 mg </w:t>
      </w:r>
      <w:r w:rsidR="00A811EE" w:rsidRPr="001D7E06">
        <w:rPr>
          <w:rFonts w:ascii="Times New Roman" w:hAnsi="Times New Roman" w:cs="Times New Roman"/>
          <w:sz w:val="24"/>
          <w:szCs w:val="24"/>
        </w:rPr>
        <w:t>L</w:t>
      </w:r>
      <w:r w:rsidRPr="001D7E06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A811EE" w:rsidRPr="001D7E06">
        <w:rPr>
          <w:rFonts w:ascii="Times New Roman" w:hAnsi="Times New Roman" w:cs="Times New Roman"/>
          <w:sz w:val="24"/>
          <w:szCs w:val="24"/>
        </w:rPr>
        <w:t>, alcanzando una</w:t>
      </w:r>
      <w:r w:rsidR="00010224" w:rsidRPr="001D7E06">
        <w:rPr>
          <w:rFonts w:ascii="Times New Roman" w:hAnsi="Times New Roman" w:cs="Times New Roman"/>
          <w:sz w:val="24"/>
          <w:szCs w:val="24"/>
        </w:rPr>
        <w:t xml:space="preserve"> mayor respuesta </w:t>
      </w:r>
      <w:r w:rsidR="00946FFD" w:rsidRPr="001D7E06">
        <w:rPr>
          <w:rFonts w:ascii="Times New Roman" w:hAnsi="Times New Roman" w:cs="Times New Roman"/>
          <w:sz w:val="24"/>
          <w:szCs w:val="24"/>
        </w:rPr>
        <w:t xml:space="preserve">de regeneración de brotes </w:t>
      </w:r>
      <w:r w:rsidR="00010224" w:rsidRPr="001D7E06">
        <w:rPr>
          <w:rFonts w:ascii="Times New Roman" w:hAnsi="Times New Roman" w:cs="Times New Roman"/>
          <w:sz w:val="24"/>
          <w:szCs w:val="24"/>
        </w:rPr>
        <w:t xml:space="preserve">con TDZ 0,5 mg </w:t>
      </w:r>
      <w:r w:rsidR="00A811EE" w:rsidRPr="001D7E06">
        <w:rPr>
          <w:rFonts w:ascii="Times New Roman" w:hAnsi="Times New Roman" w:cs="Times New Roman"/>
          <w:sz w:val="24"/>
          <w:szCs w:val="24"/>
        </w:rPr>
        <w:t>L</w:t>
      </w:r>
      <w:r w:rsidR="00EE0ED7" w:rsidRPr="001D7E06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A811EE" w:rsidRPr="001D7E06">
        <w:rPr>
          <w:rFonts w:ascii="Times New Roman" w:hAnsi="Times New Roman" w:cs="Times New Roman"/>
          <w:sz w:val="24"/>
          <w:szCs w:val="24"/>
        </w:rPr>
        <w:t xml:space="preserve">, tanto en hojas como en peciolos, con </w:t>
      </w:r>
      <w:r w:rsidR="00CE69AA">
        <w:rPr>
          <w:rFonts w:ascii="Times New Roman" w:hAnsi="Times New Roman" w:cs="Times New Roman"/>
          <w:sz w:val="24"/>
          <w:szCs w:val="24"/>
        </w:rPr>
        <w:t>porcentales de</w:t>
      </w:r>
      <w:r w:rsidR="00E94087">
        <w:rPr>
          <w:rFonts w:ascii="Times New Roman" w:hAnsi="Times New Roman" w:cs="Times New Roman"/>
          <w:sz w:val="24"/>
          <w:szCs w:val="24"/>
        </w:rPr>
        <w:t xml:space="preserve"> regeneración de </w:t>
      </w:r>
      <w:r w:rsidR="00A811EE" w:rsidRPr="001D7E06">
        <w:rPr>
          <w:rFonts w:ascii="Times New Roman" w:hAnsi="Times New Roman" w:cs="Times New Roman"/>
          <w:sz w:val="24"/>
          <w:szCs w:val="24"/>
        </w:rPr>
        <w:t>32,8 y 70,4%, respectivamente, aunque en escaso número (1-</w:t>
      </w:r>
      <w:r w:rsidR="00A811EE">
        <w:rPr>
          <w:rFonts w:ascii="Times New Roman" w:hAnsi="Times New Roman" w:cs="Times New Roman"/>
          <w:sz w:val="24"/>
          <w:szCs w:val="24"/>
        </w:rPr>
        <w:t>10 brotes/explante)</w:t>
      </w:r>
      <w:r w:rsidR="00E94087">
        <w:rPr>
          <w:rFonts w:ascii="Times New Roman" w:hAnsi="Times New Roman" w:cs="Times New Roman"/>
          <w:sz w:val="24"/>
          <w:szCs w:val="24"/>
        </w:rPr>
        <w:t>. O</w:t>
      </w:r>
      <w:r w:rsidR="00A811EE">
        <w:rPr>
          <w:rFonts w:ascii="Times New Roman" w:hAnsi="Times New Roman" w:cs="Times New Roman"/>
          <w:sz w:val="24"/>
          <w:szCs w:val="24"/>
        </w:rPr>
        <w:t>tras combinaciones de reguladores de crecimiento (ANA-BAP-AG</w:t>
      </w:r>
      <w:r w:rsidR="00A811EE" w:rsidRPr="00A811EE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A811EE">
        <w:rPr>
          <w:rFonts w:ascii="Times New Roman" w:hAnsi="Times New Roman" w:cs="Times New Roman"/>
          <w:sz w:val="24"/>
          <w:szCs w:val="24"/>
        </w:rPr>
        <w:t>) posibilit</w:t>
      </w:r>
      <w:r w:rsidR="00E94087">
        <w:rPr>
          <w:rFonts w:ascii="Times New Roman" w:hAnsi="Times New Roman" w:cs="Times New Roman"/>
          <w:sz w:val="24"/>
          <w:szCs w:val="24"/>
        </w:rPr>
        <w:t>aron</w:t>
      </w:r>
      <w:r w:rsidR="00A811EE">
        <w:rPr>
          <w:rFonts w:ascii="Times New Roman" w:hAnsi="Times New Roman" w:cs="Times New Roman"/>
          <w:sz w:val="24"/>
          <w:szCs w:val="24"/>
        </w:rPr>
        <w:t xml:space="preserve"> la regen</w:t>
      </w:r>
      <w:r w:rsidR="00DD5601">
        <w:rPr>
          <w:rFonts w:ascii="Times New Roman" w:hAnsi="Times New Roman" w:cs="Times New Roman"/>
          <w:sz w:val="24"/>
          <w:szCs w:val="24"/>
        </w:rPr>
        <w:t>e</w:t>
      </w:r>
      <w:r w:rsidR="00A811EE">
        <w:rPr>
          <w:rFonts w:ascii="Times New Roman" w:hAnsi="Times New Roman" w:cs="Times New Roman"/>
          <w:sz w:val="24"/>
          <w:szCs w:val="24"/>
        </w:rPr>
        <w:t>ración de brotes, tanto en hojas como en entrenudos,</w:t>
      </w:r>
      <w:r w:rsidR="008A7B87">
        <w:rPr>
          <w:rFonts w:ascii="Times New Roman" w:hAnsi="Times New Roman" w:cs="Times New Roman"/>
          <w:sz w:val="24"/>
          <w:szCs w:val="24"/>
        </w:rPr>
        <w:t xml:space="preserve"> los cuales mostraron</w:t>
      </w:r>
      <w:r w:rsidR="00A811EE">
        <w:rPr>
          <w:rFonts w:ascii="Times New Roman" w:hAnsi="Times New Roman" w:cs="Times New Roman"/>
          <w:sz w:val="24"/>
          <w:szCs w:val="24"/>
        </w:rPr>
        <w:t xml:space="preserve"> un mayor potencial morfogénico con 66,5% de respuesta</w:t>
      </w:r>
      <w:r w:rsidR="00E94087">
        <w:rPr>
          <w:rFonts w:ascii="Times New Roman" w:hAnsi="Times New Roman" w:cs="Times New Roman"/>
          <w:sz w:val="24"/>
          <w:szCs w:val="24"/>
        </w:rPr>
        <w:t>,</w:t>
      </w:r>
      <w:r w:rsidR="00A811EE">
        <w:rPr>
          <w:rFonts w:ascii="Times New Roman" w:hAnsi="Times New Roman" w:cs="Times New Roman"/>
          <w:sz w:val="24"/>
          <w:szCs w:val="24"/>
        </w:rPr>
        <w:t xml:space="preserve"> aunque siempre en escaso número </w:t>
      </w:r>
      <w:r w:rsidR="00DD5601">
        <w:rPr>
          <w:rFonts w:ascii="Times New Roman" w:hAnsi="Times New Roman" w:cs="Times New Roman"/>
          <w:sz w:val="24"/>
          <w:szCs w:val="24"/>
        </w:rPr>
        <w:t xml:space="preserve">de formación de brotes </w:t>
      </w:r>
      <w:r w:rsidR="00A811EE">
        <w:rPr>
          <w:rFonts w:ascii="Times New Roman" w:hAnsi="Times New Roman" w:cs="Times New Roman"/>
          <w:sz w:val="24"/>
          <w:szCs w:val="24"/>
        </w:rPr>
        <w:t>(1-10 brotes/explante)</w:t>
      </w:r>
      <w:r w:rsidR="00E94087">
        <w:rPr>
          <w:rFonts w:ascii="Times New Roman" w:hAnsi="Times New Roman" w:cs="Times New Roman"/>
          <w:sz w:val="24"/>
          <w:szCs w:val="24"/>
        </w:rPr>
        <w:t>. E</w:t>
      </w:r>
      <w:r w:rsidR="00A811EE">
        <w:rPr>
          <w:rFonts w:ascii="Times New Roman" w:hAnsi="Times New Roman" w:cs="Times New Roman"/>
          <w:sz w:val="24"/>
          <w:szCs w:val="24"/>
        </w:rPr>
        <w:t>n ambos tratamientos de regu</w:t>
      </w:r>
      <w:r w:rsidR="00DD5601">
        <w:rPr>
          <w:rFonts w:ascii="Times New Roman" w:hAnsi="Times New Roman" w:cs="Times New Roman"/>
          <w:sz w:val="24"/>
          <w:szCs w:val="24"/>
        </w:rPr>
        <w:t>ladores de crecimiento</w:t>
      </w:r>
      <w:r w:rsidR="00E94087">
        <w:rPr>
          <w:rFonts w:ascii="Times New Roman" w:hAnsi="Times New Roman" w:cs="Times New Roman"/>
          <w:sz w:val="24"/>
          <w:szCs w:val="24"/>
        </w:rPr>
        <w:t>,</w:t>
      </w:r>
      <w:r w:rsidR="00DD5601">
        <w:rPr>
          <w:rFonts w:ascii="Times New Roman" w:hAnsi="Times New Roman" w:cs="Times New Roman"/>
          <w:sz w:val="24"/>
          <w:szCs w:val="24"/>
        </w:rPr>
        <w:t xml:space="preserve"> también fue posible la inducción de callos friables </w:t>
      </w:r>
      <w:r w:rsidR="008A7B87">
        <w:rPr>
          <w:rFonts w:ascii="Times New Roman" w:hAnsi="Times New Roman" w:cs="Times New Roman"/>
          <w:sz w:val="24"/>
          <w:szCs w:val="24"/>
        </w:rPr>
        <w:t xml:space="preserve">que cubren </w:t>
      </w:r>
      <w:r w:rsidR="00E94087">
        <w:rPr>
          <w:rFonts w:ascii="Times New Roman" w:hAnsi="Times New Roman" w:cs="Times New Roman"/>
          <w:sz w:val="24"/>
          <w:szCs w:val="24"/>
        </w:rPr>
        <w:t xml:space="preserve">de </w:t>
      </w:r>
      <w:r w:rsidR="008A7B87">
        <w:rPr>
          <w:rFonts w:ascii="Times New Roman" w:hAnsi="Times New Roman" w:cs="Times New Roman"/>
          <w:sz w:val="24"/>
          <w:szCs w:val="24"/>
        </w:rPr>
        <w:t xml:space="preserve">1/2 </w:t>
      </w:r>
      <w:r w:rsidR="00E94087">
        <w:rPr>
          <w:rFonts w:ascii="Times New Roman" w:hAnsi="Times New Roman" w:cs="Times New Roman"/>
          <w:sz w:val="24"/>
          <w:szCs w:val="24"/>
        </w:rPr>
        <w:t>a</w:t>
      </w:r>
      <w:r w:rsidR="008A7B87">
        <w:rPr>
          <w:rFonts w:ascii="Times New Roman" w:hAnsi="Times New Roman" w:cs="Times New Roman"/>
          <w:sz w:val="24"/>
          <w:szCs w:val="24"/>
        </w:rPr>
        <w:t xml:space="preserve"> 2/3 del explante</w:t>
      </w:r>
      <w:r w:rsidR="00E94087">
        <w:rPr>
          <w:rFonts w:ascii="Times New Roman" w:hAnsi="Times New Roman" w:cs="Times New Roman"/>
          <w:sz w:val="24"/>
          <w:szCs w:val="24"/>
        </w:rPr>
        <w:t xml:space="preserve"> (++),</w:t>
      </w:r>
      <w:r w:rsidR="00DD5601">
        <w:rPr>
          <w:rFonts w:ascii="Times New Roman" w:hAnsi="Times New Roman" w:cs="Times New Roman"/>
          <w:sz w:val="24"/>
          <w:szCs w:val="24"/>
        </w:rPr>
        <w:t xml:space="preserve"> y </w:t>
      </w:r>
      <w:r w:rsidR="008A7B87">
        <w:rPr>
          <w:rFonts w:ascii="Times New Roman" w:hAnsi="Times New Roman" w:cs="Times New Roman"/>
          <w:sz w:val="24"/>
          <w:szCs w:val="24"/>
        </w:rPr>
        <w:t>que cubren totalmente el explante</w:t>
      </w:r>
      <w:r w:rsidR="00E94087">
        <w:rPr>
          <w:rFonts w:ascii="Times New Roman" w:hAnsi="Times New Roman" w:cs="Times New Roman"/>
          <w:sz w:val="24"/>
          <w:szCs w:val="24"/>
        </w:rPr>
        <w:t xml:space="preserve"> (+++)</w:t>
      </w:r>
      <w:r w:rsidR="00DD5601">
        <w:rPr>
          <w:rFonts w:ascii="Times New Roman" w:hAnsi="Times New Roman" w:cs="Times New Roman"/>
          <w:sz w:val="24"/>
          <w:szCs w:val="24"/>
        </w:rPr>
        <w:t>.</w:t>
      </w:r>
      <w:r w:rsidR="00A811EE">
        <w:rPr>
          <w:rFonts w:ascii="Times New Roman" w:hAnsi="Times New Roman" w:cs="Times New Roman"/>
          <w:sz w:val="24"/>
          <w:szCs w:val="24"/>
        </w:rPr>
        <w:t xml:space="preserve"> </w:t>
      </w:r>
      <w:r w:rsidR="00DD5601">
        <w:rPr>
          <w:rFonts w:ascii="Times New Roman" w:hAnsi="Times New Roman" w:cs="Times New Roman"/>
          <w:sz w:val="24"/>
          <w:szCs w:val="24"/>
        </w:rPr>
        <w:t>En</w:t>
      </w:r>
      <w:r w:rsidR="00765CA8">
        <w:rPr>
          <w:rFonts w:ascii="Times New Roman" w:hAnsi="Times New Roman" w:cs="Times New Roman"/>
          <w:sz w:val="24"/>
          <w:szCs w:val="24"/>
        </w:rPr>
        <w:t xml:space="preserve"> </w:t>
      </w:r>
      <w:r w:rsidR="00DD5601" w:rsidRPr="00DD5601">
        <w:rPr>
          <w:rFonts w:ascii="Times New Roman" w:hAnsi="Times New Roman" w:cs="Times New Roman"/>
          <w:i/>
          <w:sz w:val="24"/>
          <w:szCs w:val="24"/>
        </w:rPr>
        <w:t>P. cernuum</w:t>
      </w:r>
      <w:r w:rsidR="00DD5601">
        <w:rPr>
          <w:rFonts w:ascii="Times New Roman" w:hAnsi="Times New Roman" w:cs="Times New Roman"/>
          <w:sz w:val="24"/>
          <w:szCs w:val="24"/>
        </w:rPr>
        <w:t xml:space="preserve"> la regeneración de brotes fue observada en los tratamientos con BAP y KIN</w:t>
      </w:r>
      <w:r w:rsidR="00010224">
        <w:rPr>
          <w:rFonts w:ascii="Times New Roman" w:hAnsi="Times New Roman" w:cs="Times New Roman"/>
          <w:sz w:val="24"/>
          <w:szCs w:val="24"/>
        </w:rPr>
        <w:t xml:space="preserve"> 2,0 mg </w:t>
      </w:r>
      <w:r w:rsidR="00DD5601">
        <w:rPr>
          <w:rFonts w:ascii="Times New Roman" w:hAnsi="Times New Roman" w:cs="Times New Roman"/>
          <w:sz w:val="24"/>
          <w:szCs w:val="24"/>
        </w:rPr>
        <w:t>L</w:t>
      </w:r>
      <w:r w:rsidRPr="001E087B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DD5601">
        <w:rPr>
          <w:rFonts w:ascii="Times New Roman" w:hAnsi="Times New Roman" w:cs="Times New Roman"/>
          <w:sz w:val="24"/>
          <w:szCs w:val="24"/>
        </w:rPr>
        <w:t xml:space="preserve">, </w:t>
      </w:r>
      <w:r w:rsidR="00010224">
        <w:rPr>
          <w:rFonts w:ascii="Times New Roman" w:hAnsi="Times New Roman" w:cs="Times New Roman"/>
          <w:sz w:val="24"/>
          <w:szCs w:val="24"/>
        </w:rPr>
        <w:t xml:space="preserve">así como con TDZ 0,5 a 2,0 mg </w:t>
      </w:r>
      <w:r w:rsidR="00DD5601">
        <w:rPr>
          <w:rFonts w:ascii="Times New Roman" w:hAnsi="Times New Roman" w:cs="Times New Roman"/>
          <w:sz w:val="24"/>
          <w:szCs w:val="24"/>
        </w:rPr>
        <w:t>L</w:t>
      </w:r>
      <w:r w:rsidRPr="001E087B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DD5601">
        <w:rPr>
          <w:rFonts w:ascii="Times New Roman" w:hAnsi="Times New Roman" w:cs="Times New Roman"/>
          <w:sz w:val="24"/>
          <w:szCs w:val="24"/>
        </w:rPr>
        <w:t>, tanto en hojas como peciolos, en niveles tan altos como 75 y 65%, respectivamente</w:t>
      </w:r>
      <w:r w:rsidR="00E27E88">
        <w:rPr>
          <w:rFonts w:ascii="Times New Roman" w:hAnsi="Times New Roman" w:cs="Times New Roman"/>
          <w:sz w:val="24"/>
          <w:szCs w:val="24"/>
        </w:rPr>
        <w:t>,</w:t>
      </w:r>
      <w:r w:rsidR="00010224">
        <w:rPr>
          <w:rFonts w:ascii="Times New Roman" w:hAnsi="Times New Roman" w:cs="Times New Roman"/>
          <w:sz w:val="24"/>
          <w:szCs w:val="24"/>
        </w:rPr>
        <w:t xml:space="preserve"> con TDZ 2,0 mg </w:t>
      </w:r>
      <w:r w:rsidR="00DD5601">
        <w:rPr>
          <w:rFonts w:ascii="Times New Roman" w:hAnsi="Times New Roman" w:cs="Times New Roman"/>
          <w:sz w:val="24"/>
          <w:szCs w:val="24"/>
        </w:rPr>
        <w:t>L</w:t>
      </w:r>
      <w:r w:rsidRPr="001E087B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E94087">
        <w:rPr>
          <w:rFonts w:ascii="Times New Roman" w:hAnsi="Times New Roman" w:cs="Times New Roman"/>
          <w:sz w:val="24"/>
          <w:szCs w:val="24"/>
        </w:rPr>
        <w:t>. S</w:t>
      </w:r>
      <w:r w:rsidR="00DD5601">
        <w:rPr>
          <w:rFonts w:ascii="Times New Roman" w:hAnsi="Times New Roman" w:cs="Times New Roman"/>
          <w:sz w:val="24"/>
          <w:szCs w:val="24"/>
        </w:rPr>
        <w:t xml:space="preserve">in embargo, </w:t>
      </w:r>
      <w:r w:rsidR="00E27E88">
        <w:rPr>
          <w:rFonts w:ascii="Times New Roman" w:hAnsi="Times New Roman" w:cs="Times New Roman"/>
          <w:sz w:val="24"/>
          <w:szCs w:val="24"/>
        </w:rPr>
        <w:t>en todos los casos el número de brotes regenerados por explante fue escaso (1-10 brotes/explante).</w:t>
      </w:r>
      <w:r w:rsidR="00DD5601">
        <w:rPr>
          <w:rFonts w:ascii="Times New Roman" w:hAnsi="Times New Roman" w:cs="Times New Roman"/>
          <w:sz w:val="24"/>
          <w:szCs w:val="24"/>
        </w:rPr>
        <w:t xml:space="preserve"> </w:t>
      </w:r>
      <w:r w:rsidR="00E27E88">
        <w:rPr>
          <w:rFonts w:ascii="Times New Roman" w:hAnsi="Times New Roman" w:cs="Times New Roman"/>
          <w:sz w:val="24"/>
          <w:szCs w:val="24"/>
        </w:rPr>
        <w:t xml:space="preserve">En </w:t>
      </w:r>
      <w:r w:rsidR="00E27E88" w:rsidRPr="00E9740A">
        <w:rPr>
          <w:rFonts w:ascii="Times New Roman" w:hAnsi="Times New Roman" w:cs="Times New Roman"/>
          <w:i/>
          <w:sz w:val="24"/>
          <w:szCs w:val="24"/>
        </w:rPr>
        <w:t>P. crassinervium</w:t>
      </w:r>
      <w:r w:rsidR="00E9740A">
        <w:rPr>
          <w:rFonts w:ascii="Times New Roman" w:hAnsi="Times New Roman" w:cs="Times New Roman"/>
          <w:sz w:val="24"/>
          <w:szCs w:val="24"/>
        </w:rPr>
        <w:t xml:space="preserve"> una alta tasa de regeneración de brotes (30-50 brotes/explante) se observó </w:t>
      </w:r>
      <w:r w:rsidR="00E9740A" w:rsidRPr="001D7E06">
        <w:rPr>
          <w:rFonts w:ascii="Times New Roman" w:hAnsi="Times New Roman" w:cs="Times New Roman"/>
          <w:sz w:val="24"/>
          <w:szCs w:val="24"/>
        </w:rPr>
        <w:t xml:space="preserve">en </w:t>
      </w:r>
      <w:r w:rsidR="00946FFD" w:rsidRPr="001D7E06">
        <w:rPr>
          <w:rFonts w:ascii="Times New Roman" w:hAnsi="Times New Roman" w:cs="Times New Roman"/>
          <w:sz w:val="24"/>
          <w:szCs w:val="24"/>
        </w:rPr>
        <w:t xml:space="preserve">el </w:t>
      </w:r>
      <w:r w:rsidR="00E9740A" w:rsidRPr="001D7E06">
        <w:rPr>
          <w:rFonts w:ascii="Times New Roman" w:hAnsi="Times New Roman" w:cs="Times New Roman"/>
          <w:sz w:val="24"/>
          <w:szCs w:val="24"/>
        </w:rPr>
        <w:t xml:space="preserve">65,7% de </w:t>
      </w:r>
      <w:r w:rsidR="00946FFD" w:rsidRPr="001D7E06">
        <w:rPr>
          <w:rFonts w:ascii="Times New Roman" w:hAnsi="Times New Roman" w:cs="Times New Roman"/>
          <w:sz w:val="24"/>
          <w:szCs w:val="24"/>
        </w:rPr>
        <w:t xml:space="preserve">las </w:t>
      </w:r>
      <w:r w:rsidR="00E9740A" w:rsidRPr="001D7E06">
        <w:rPr>
          <w:rFonts w:ascii="Times New Roman" w:hAnsi="Times New Roman" w:cs="Times New Roman"/>
          <w:sz w:val="24"/>
          <w:szCs w:val="24"/>
        </w:rPr>
        <w:t>hoj</w:t>
      </w:r>
      <w:r w:rsidR="00010224" w:rsidRPr="001D7E06">
        <w:rPr>
          <w:rFonts w:ascii="Times New Roman" w:hAnsi="Times New Roman" w:cs="Times New Roman"/>
          <w:sz w:val="24"/>
          <w:szCs w:val="24"/>
        </w:rPr>
        <w:t xml:space="preserve">as </w:t>
      </w:r>
      <w:r w:rsidR="00E17357" w:rsidRPr="001D7E06">
        <w:rPr>
          <w:rFonts w:ascii="Times New Roman" w:hAnsi="Times New Roman" w:cs="Times New Roman"/>
          <w:sz w:val="24"/>
          <w:szCs w:val="24"/>
        </w:rPr>
        <w:t>tratadas con</w:t>
      </w:r>
      <w:r w:rsidR="00E1735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10224">
        <w:rPr>
          <w:rFonts w:ascii="Times New Roman" w:hAnsi="Times New Roman" w:cs="Times New Roman"/>
          <w:sz w:val="24"/>
          <w:szCs w:val="24"/>
        </w:rPr>
        <w:t xml:space="preserve">TDZ 0,5 mg </w:t>
      </w:r>
      <w:r w:rsidR="00E9740A">
        <w:rPr>
          <w:rFonts w:ascii="Times New Roman" w:hAnsi="Times New Roman" w:cs="Times New Roman"/>
          <w:sz w:val="24"/>
          <w:szCs w:val="24"/>
        </w:rPr>
        <w:t>L</w:t>
      </w:r>
      <w:r w:rsidRPr="001E087B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E9740A">
        <w:rPr>
          <w:rFonts w:ascii="Times New Roman" w:hAnsi="Times New Roman" w:cs="Times New Roman"/>
          <w:sz w:val="24"/>
          <w:szCs w:val="24"/>
        </w:rPr>
        <w:t xml:space="preserve"> y </w:t>
      </w:r>
      <w:r w:rsidR="00010224">
        <w:rPr>
          <w:rFonts w:ascii="Times New Roman" w:hAnsi="Times New Roman" w:cs="Times New Roman"/>
          <w:sz w:val="24"/>
          <w:szCs w:val="24"/>
        </w:rPr>
        <w:t xml:space="preserve">en las interacciones ANA 0,5 mg </w:t>
      </w:r>
      <w:r w:rsidR="00E9740A">
        <w:rPr>
          <w:rFonts w:ascii="Times New Roman" w:hAnsi="Times New Roman" w:cs="Times New Roman"/>
          <w:sz w:val="24"/>
          <w:szCs w:val="24"/>
        </w:rPr>
        <w:t>L</w:t>
      </w:r>
      <w:r w:rsidRPr="001E087B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C851DF">
        <w:rPr>
          <w:rFonts w:ascii="Times New Roman" w:hAnsi="Times New Roman" w:cs="Times New Roman"/>
          <w:sz w:val="24"/>
          <w:szCs w:val="24"/>
        </w:rPr>
        <w:t xml:space="preserve"> -</w:t>
      </w:r>
      <w:r w:rsidR="00010224">
        <w:rPr>
          <w:rFonts w:ascii="Times New Roman" w:hAnsi="Times New Roman" w:cs="Times New Roman"/>
          <w:sz w:val="24"/>
          <w:szCs w:val="24"/>
        </w:rPr>
        <w:t xml:space="preserve"> BAP 1,0 y 2,0 mg </w:t>
      </w:r>
      <w:r w:rsidR="00E9740A">
        <w:rPr>
          <w:rFonts w:ascii="Times New Roman" w:hAnsi="Times New Roman" w:cs="Times New Roman"/>
          <w:sz w:val="24"/>
          <w:szCs w:val="24"/>
        </w:rPr>
        <w:t>L</w:t>
      </w:r>
      <w:r w:rsidRPr="001E087B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E9740A">
        <w:rPr>
          <w:rFonts w:ascii="Times New Roman" w:hAnsi="Times New Roman" w:cs="Times New Roman"/>
          <w:sz w:val="24"/>
          <w:szCs w:val="24"/>
        </w:rPr>
        <w:t>, en explantes de hojas, peciolos y raíces, alcanzándose tasas de regeneración de 100% y un número elevado de brotes re</w:t>
      </w:r>
      <w:r w:rsidR="00E94087">
        <w:rPr>
          <w:rFonts w:ascii="Times New Roman" w:hAnsi="Times New Roman" w:cs="Times New Roman"/>
          <w:sz w:val="24"/>
          <w:szCs w:val="24"/>
        </w:rPr>
        <w:t>generados (&gt;50 brotes/explante). E</w:t>
      </w:r>
      <w:r w:rsidR="00E9740A">
        <w:rPr>
          <w:rFonts w:ascii="Times New Roman" w:hAnsi="Times New Roman" w:cs="Times New Roman"/>
          <w:sz w:val="24"/>
          <w:szCs w:val="24"/>
        </w:rPr>
        <w:t xml:space="preserve">n </w:t>
      </w:r>
      <w:r w:rsidR="00E9740A" w:rsidRPr="00EF6ED1">
        <w:rPr>
          <w:rFonts w:ascii="Times New Roman" w:hAnsi="Times New Roman" w:cs="Times New Roman"/>
          <w:i/>
          <w:sz w:val="24"/>
          <w:szCs w:val="24"/>
        </w:rPr>
        <w:t>P. solmsianum</w:t>
      </w:r>
      <w:r w:rsidR="00E9740A">
        <w:rPr>
          <w:rFonts w:ascii="Times New Roman" w:hAnsi="Times New Roman" w:cs="Times New Roman"/>
          <w:sz w:val="24"/>
          <w:szCs w:val="24"/>
        </w:rPr>
        <w:t xml:space="preserve"> la in</w:t>
      </w:r>
      <w:r w:rsidR="00C851DF">
        <w:rPr>
          <w:rFonts w:ascii="Times New Roman" w:hAnsi="Times New Roman" w:cs="Times New Roman"/>
          <w:sz w:val="24"/>
          <w:szCs w:val="24"/>
        </w:rPr>
        <w:t>teracción ANA 0,01 -</w:t>
      </w:r>
      <w:r w:rsidR="00010224">
        <w:rPr>
          <w:rFonts w:ascii="Times New Roman" w:hAnsi="Times New Roman" w:cs="Times New Roman"/>
          <w:sz w:val="24"/>
          <w:szCs w:val="24"/>
        </w:rPr>
        <w:t xml:space="preserve"> BAP 1,0 mg </w:t>
      </w:r>
      <w:r w:rsidR="00E9740A">
        <w:rPr>
          <w:rFonts w:ascii="Times New Roman" w:hAnsi="Times New Roman" w:cs="Times New Roman"/>
          <w:sz w:val="24"/>
          <w:szCs w:val="24"/>
        </w:rPr>
        <w:t>L</w:t>
      </w:r>
      <w:r w:rsidRPr="001E087B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E9740A">
        <w:rPr>
          <w:rFonts w:ascii="Times New Roman" w:hAnsi="Times New Roman" w:cs="Times New Roman"/>
          <w:sz w:val="24"/>
          <w:szCs w:val="24"/>
        </w:rPr>
        <w:t xml:space="preserve">, </w:t>
      </w:r>
      <w:r w:rsidR="00010224">
        <w:rPr>
          <w:rFonts w:ascii="Times New Roman" w:hAnsi="Times New Roman" w:cs="Times New Roman"/>
          <w:sz w:val="24"/>
          <w:szCs w:val="24"/>
        </w:rPr>
        <w:t xml:space="preserve">BAP 0,5 mg </w:t>
      </w:r>
      <w:r w:rsidR="006A0453">
        <w:rPr>
          <w:rFonts w:ascii="Times New Roman" w:hAnsi="Times New Roman" w:cs="Times New Roman"/>
          <w:sz w:val="24"/>
          <w:szCs w:val="24"/>
        </w:rPr>
        <w:t>L</w:t>
      </w:r>
      <w:r w:rsidRPr="001E087B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010224">
        <w:rPr>
          <w:rFonts w:ascii="Times New Roman" w:hAnsi="Times New Roman" w:cs="Times New Roman"/>
          <w:sz w:val="24"/>
          <w:szCs w:val="24"/>
        </w:rPr>
        <w:t xml:space="preserve"> y TDZ 0,5 mg </w:t>
      </w:r>
      <w:r w:rsidR="006A0453">
        <w:rPr>
          <w:rFonts w:ascii="Times New Roman" w:hAnsi="Times New Roman" w:cs="Times New Roman"/>
          <w:sz w:val="24"/>
          <w:szCs w:val="24"/>
        </w:rPr>
        <w:t>L</w:t>
      </w:r>
      <w:r w:rsidRPr="001E087B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6A0453">
        <w:rPr>
          <w:rFonts w:ascii="Times New Roman" w:hAnsi="Times New Roman" w:cs="Times New Roman"/>
          <w:sz w:val="24"/>
          <w:szCs w:val="24"/>
        </w:rPr>
        <w:t>, indujeron hasta 100% de regeneración de brotes en hojas y entrenudos e incluso con una alta tas</w:t>
      </w:r>
      <w:r w:rsidR="00491EBC">
        <w:rPr>
          <w:rFonts w:ascii="Times New Roman" w:hAnsi="Times New Roman" w:cs="Times New Roman"/>
          <w:sz w:val="24"/>
          <w:szCs w:val="24"/>
        </w:rPr>
        <w:t xml:space="preserve">a de número de brotes formados </w:t>
      </w:r>
      <w:r w:rsidR="006A0453">
        <w:rPr>
          <w:rFonts w:ascii="Times New Roman" w:hAnsi="Times New Roman" w:cs="Times New Roman"/>
          <w:sz w:val="24"/>
          <w:szCs w:val="24"/>
        </w:rPr>
        <w:t>(&gt;50 brotes/explante).</w:t>
      </w:r>
      <w:r w:rsidR="00EF6ED1">
        <w:rPr>
          <w:rFonts w:ascii="Times New Roman" w:hAnsi="Times New Roman" w:cs="Times New Roman"/>
          <w:sz w:val="24"/>
          <w:szCs w:val="24"/>
        </w:rPr>
        <w:t xml:space="preserve"> En general</w:t>
      </w:r>
      <w:r w:rsidR="00E94087">
        <w:rPr>
          <w:rFonts w:ascii="Times New Roman" w:hAnsi="Times New Roman" w:cs="Times New Roman"/>
          <w:sz w:val="24"/>
          <w:szCs w:val="24"/>
        </w:rPr>
        <w:t>,</w:t>
      </w:r>
      <w:r w:rsidR="00EF6ED1">
        <w:rPr>
          <w:rFonts w:ascii="Times New Roman" w:hAnsi="Times New Roman" w:cs="Times New Roman"/>
          <w:sz w:val="24"/>
          <w:szCs w:val="24"/>
        </w:rPr>
        <w:t xml:space="preserve"> la regeneración de brotes fue tan eficiente en hojas como en peciolos en todas las especies de </w:t>
      </w:r>
      <w:r w:rsidR="00EF6ED1" w:rsidRPr="00EF6ED1">
        <w:rPr>
          <w:rFonts w:ascii="Times New Roman" w:hAnsi="Times New Roman" w:cs="Times New Roman"/>
          <w:i/>
          <w:sz w:val="24"/>
          <w:szCs w:val="24"/>
        </w:rPr>
        <w:t>Piper</w:t>
      </w:r>
      <w:r w:rsidR="00EF6ED1">
        <w:rPr>
          <w:rFonts w:ascii="Times New Roman" w:hAnsi="Times New Roman" w:cs="Times New Roman"/>
          <w:sz w:val="24"/>
          <w:szCs w:val="24"/>
        </w:rPr>
        <w:t xml:space="preserve"> ensayadas e incluso en entrenudos, como fue el caso de </w:t>
      </w:r>
      <w:r w:rsidR="00EF6ED1" w:rsidRPr="00EF6ED1">
        <w:rPr>
          <w:rFonts w:ascii="Times New Roman" w:hAnsi="Times New Roman" w:cs="Times New Roman"/>
          <w:i/>
          <w:sz w:val="24"/>
          <w:szCs w:val="24"/>
        </w:rPr>
        <w:t>P. aduncum</w:t>
      </w:r>
      <w:r w:rsidR="00EF6ED1">
        <w:rPr>
          <w:rFonts w:ascii="Times New Roman" w:hAnsi="Times New Roman" w:cs="Times New Roman"/>
          <w:sz w:val="24"/>
          <w:szCs w:val="24"/>
        </w:rPr>
        <w:t xml:space="preserve"> y </w:t>
      </w:r>
      <w:r w:rsidR="00EF6ED1" w:rsidRPr="00EF6ED1">
        <w:rPr>
          <w:rFonts w:ascii="Times New Roman" w:hAnsi="Times New Roman" w:cs="Times New Roman"/>
          <w:i/>
          <w:sz w:val="24"/>
          <w:szCs w:val="24"/>
        </w:rPr>
        <w:t>P. sol</w:t>
      </w:r>
      <w:r w:rsidR="00EF6ED1">
        <w:rPr>
          <w:rFonts w:ascii="Times New Roman" w:hAnsi="Times New Roman" w:cs="Times New Roman"/>
          <w:i/>
          <w:sz w:val="24"/>
          <w:szCs w:val="24"/>
        </w:rPr>
        <w:t>m</w:t>
      </w:r>
      <w:r w:rsidR="00EF6ED1" w:rsidRPr="00EF6ED1">
        <w:rPr>
          <w:rFonts w:ascii="Times New Roman" w:hAnsi="Times New Roman" w:cs="Times New Roman"/>
          <w:i/>
          <w:sz w:val="24"/>
          <w:szCs w:val="24"/>
        </w:rPr>
        <w:t>sianum</w:t>
      </w:r>
      <w:r w:rsidR="00E94087" w:rsidRPr="00E94087">
        <w:rPr>
          <w:rFonts w:ascii="Times New Roman" w:hAnsi="Times New Roman" w:cs="Times New Roman"/>
          <w:sz w:val="24"/>
          <w:szCs w:val="24"/>
        </w:rPr>
        <w:t>,</w:t>
      </w:r>
      <w:r w:rsidR="00EF6ED1" w:rsidRPr="00E94087">
        <w:rPr>
          <w:rFonts w:ascii="Times New Roman" w:hAnsi="Times New Roman" w:cs="Times New Roman"/>
          <w:sz w:val="24"/>
          <w:szCs w:val="24"/>
        </w:rPr>
        <w:t xml:space="preserve"> </w:t>
      </w:r>
      <w:r w:rsidR="00EF6ED1">
        <w:rPr>
          <w:rFonts w:ascii="Times New Roman" w:hAnsi="Times New Roman" w:cs="Times New Roman"/>
          <w:sz w:val="24"/>
          <w:szCs w:val="24"/>
        </w:rPr>
        <w:t xml:space="preserve">y en raíces como fue el caso de </w:t>
      </w:r>
      <w:r w:rsidR="00EF6ED1" w:rsidRPr="00EF6ED1">
        <w:rPr>
          <w:rFonts w:ascii="Times New Roman" w:hAnsi="Times New Roman" w:cs="Times New Roman"/>
          <w:i/>
          <w:sz w:val="24"/>
          <w:szCs w:val="24"/>
        </w:rPr>
        <w:t>P. crassinervium</w:t>
      </w:r>
      <w:r w:rsidR="00EF6ED1">
        <w:rPr>
          <w:rFonts w:ascii="Times New Roman" w:hAnsi="Times New Roman" w:cs="Times New Roman"/>
          <w:sz w:val="24"/>
          <w:szCs w:val="24"/>
        </w:rPr>
        <w:t xml:space="preserve">, lo que </w:t>
      </w:r>
      <w:r w:rsidR="00E94087">
        <w:rPr>
          <w:rFonts w:ascii="Times New Roman" w:hAnsi="Times New Roman" w:cs="Times New Roman"/>
          <w:sz w:val="24"/>
          <w:szCs w:val="24"/>
        </w:rPr>
        <w:t>indica</w:t>
      </w:r>
      <w:r w:rsidR="00EF6ED1">
        <w:rPr>
          <w:rFonts w:ascii="Times New Roman" w:hAnsi="Times New Roman" w:cs="Times New Roman"/>
          <w:sz w:val="24"/>
          <w:szCs w:val="24"/>
        </w:rPr>
        <w:t xml:space="preserve"> que todos estos explantes tienen el potencial </w:t>
      </w:r>
      <w:r w:rsidR="00983B1A">
        <w:rPr>
          <w:rFonts w:ascii="Times New Roman" w:hAnsi="Times New Roman" w:cs="Times New Roman"/>
          <w:sz w:val="24"/>
          <w:szCs w:val="24"/>
        </w:rPr>
        <w:t xml:space="preserve">morfogénico </w:t>
      </w:r>
      <w:r w:rsidR="00EF6ED1">
        <w:rPr>
          <w:rFonts w:ascii="Times New Roman" w:hAnsi="Times New Roman" w:cs="Times New Roman"/>
          <w:sz w:val="24"/>
          <w:szCs w:val="24"/>
        </w:rPr>
        <w:t xml:space="preserve">necesario que </w:t>
      </w:r>
      <w:r w:rsidR="00E94087">
        <w:rPr>
          <w:rFonts w:ascii="Times New Roman" w:hAnsi="Times New Roman" w:cs="Times New Roman"/>
          <w:sz w:val="24"/>
          <w:szCs w:val="24"/>
        </w:rPr>
        <w:t xml:space="preserve">permite </w:t>
      </w:r>
      <w:r w:rsidR="00EF6ED1">
        <w:rPr>
          <w:rFonts w:ascii="Times New Roman" w:hAnsi="Times New Roman" w:cs="Times New Roman"/>
          <w:sz w:val="24"/>
          <w:szCs w:val="24"/>
        </w:rPr>
        <w:t xml:space="preserve"> la formación de brotes</w:t>
      </w:r>
      <w:r w:rsidR="00D15837">
        <w:rPr>
          <w:rFonts w:ascii="Times New Roman" w:hAnsi="Times New Roman" w:cs="Times New Roman"/>
          <w:sz w:val="24"/>
          <w:szCs w:val="24"/>
        </w:rPr>
        <w:t xml:space="preserve">, pero ello </w:t>
      </w:r>
      <w:r w:rsidR="00EF6ED1">
        <w:rPr>
          <w:rFonts w:ascii="Times New Roman" w:hAnsi="Times New Roman" w:cs="Times New Roman"/>
          <w:sz w:val="24"/>
          <w:szCs w:val="24"/>
        </w:rPr>
        <w:t>dependerá de la calidad y concentración de los reguladores de crecimiento utilizados.</w:t>
      </w:r>
    </w:p>
    <w:p w:rsidR="00E94087" w:rsidRPr="00B838BC" w:rsidRDefault="00E94087" w:rsidP="00FB71E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1396D" w:rsidRDefault="00321528" w:rsidP="00FB71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inducción de callos friables (++ y +++) fue observada solamente en </w:t>
      </w:r>
      <w:r w:rsidRPr="00321528">
        <w:rPr>
          <w:rFonts w:ascii="Times New Roman" w:hAnsi="Times New Roman" w:cs="Times New Roman"/>
          <w:i/>
          <w:sz w:val="24"/>
          <w:szCs w:val="24"/>
        </w:rPr>
        <w:t>P. aduncum</w:t>
      </w:r>
      <w:r>
        <w:rPr>
          <w:rFonts w:ascii="Times New Roman" w:hAnsi="Times New Roman" w:cs="Times New Roman"/>
          <w:sz w:val="24"/>
          <w:szCs w:val="24"/>
        </w:rPr>
        <w:t xml:space="preserve"> en todos los tratamientos de reguladores de crecimiento ensayados </w:t>
      </w:r>
      <w:r w:rsidR="004A23D5">
        <w:rPr>
          <w:rFonts w:ascii="Times New Roman" w:hAnsi="Times New Roman" w:cs="Times New Roman"/>
          <w:sz w:val="24"/>
          <w:szCs w:val="24"/>
        </w:rPr>
        <w:t xml:space="preserve"> En</w:t>
      </w:r>
      <w:r>
        <w:rPr>
          <w:rFonts w:ascii="Times New Roman" w:hAnsi="Times New Roman" w:cs="Times New Roman"/>
          <w:sz w:val="24"/>
          <w:szCs w:val="24"/>
        </w:rPr>
        <w:t xml:space="preserve"> tanto que la formación de raíces fue observada únicamente en</w:t>
      </w:r>
      <w:r w:rsidR="00C86570">
        <w:rPr>
          <w:rFonts w:ascii="Times New Roman" w:hAnsi="Times New Roman" w:cs="Times New Roman"/>
          <w:sz w:val="24"/>
          <w:szCs w:val="24"/>
        </w:rPr>
        <w:t xml:space="preserve"> hojas y peciolos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3B1A">
        <w:rPr>
          <w:rFonts w:ascii="Times New Roman" w:hAnsi="Times New Roman" w:cs="Times New Roman"/>
          <w:i/>
          <w:sz w:val="24"/>
          <w:szCs w:val="24"/>
        </w:rPr>
        <w:t>P. crassinervium</w:t>
      </w:r>
      <w:r>
        <w:rPr>
          <w:rFonts w:ascii="Times New Roman" w:hAnsi="Times New Roman" w:cs="Times New Roman"/>
          <w:sz w:val="24"/>
          <w:szCs w:val="24"/>
        </w:rPr>
        <w:t xml:space="preserve"> en los tra</w:t>
      </w:r>
      <w:r w:rsidR="00010224">
        <w:rPr>
          <w:rFonts w:ascii="Times New Roman" w:hAnsi="Times New Roman" w:cs="Times New Roman"/>
          <w:sz w:val="24"/>
          <w:szCs w:val="24"/>
        </w:rPr>
        <w:t xml:space="preserve">tamientos TDZ 0,05 y ANA 0,5 mg </w:t>
      </w:r>
      <w:r>
        <w:rPr>
          <w:rFonts w:ascii="Times New Roman" w:hAnsi="Times New Roman" w:cs="Times New Roman"/>
          <w:sz w:val="24"/>
          <w:szCs w:val="24"/>
        </w:rPr>
        <w:t>L</w:t>
      </w:r>
      <w:r w:rsidR="003E06A3" w:rsidRPr="003E06A3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>
        <w:rPr>
          <w:rFonts w:ascii="Times New Roman" w:hAnsi="Times New Roman" w:cs="Times New Roman"/>
          <w:sz w:val="24"/>
          <w:szCs w:val="24"/>
        </w:rPr>
        <w:t xml:space="preserve">, respectivamente. </w:t>
      </w:r>
    </w:p>
    <w:p w:rsidR="00B55241" w:rsidRDefault="00547384" w:rsidP="00FB71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E06">
        <w:rPr>
          <w:rFonts w:ascii="Times New Roman" w:hAnsi="Times New Roman" w:cs="Times New Roman"/>
          <w:sz w:val="24"/>
          <w:szCs w:val="24"/>
        </w:rPr>
        <w:lastRenderedPageBreak/>
        <w:t>En un trabajo pio</w:t>
      </w:r>
      <w:r w:rsidR="009C3559" w:rsidRPr="001D7E06">
        <w:rPr>
          <w:rFonts w:ascii="Times New Roman" w:hAnsi="Times New Roman" w:cs="Times New Roman"/>
          <w:sz w:val="24"/>
          <w:szCs w:val="24"/>
        </w:rPr>
        <w:t>nero</w:t>
      </w:r>
      <w:r w:rsidR="00010224" w:rsidRPr="001D7E06">
        <w:rPr>
          <w:rFonts w:ascii="Times New Roman" w:hAnsi="Times New Roman" w:cs="Times New Roman"/>
          <w:sz w:val="24"/>
          <w:szCs w:val="24"/>
        </w:rPr>
        <w:t xml:space="preserve"> de organogénesis directa con </w:t>
      </w:r>
      <w:r w:rsidR="00010224" w:rsidRPr="001D7E06">
        <w:rPr>
          <w:rFonts w:ascii="Times New Roman" w:hAnsi="Times New Roman" w:cs="Times New Roman"/>
          <w:i/>
          <w:sz w:val="24"/>
          <w:szCs w:val="24"/>
        </w:rPr>
        <w:t>P. longum</w:t>
      </w:r>
      <w:r w:rsidR="00010224" w:rsidRPr="001D7E06">
        <w:rPr>
          <w:rFonts w:ascii="Times New Roman" w:hAnsi="Times New Roman" w:cs="Times New Roman"/>
          <w:sz w:val="24"/>
          <w:szCs w:val="24"/>
        </w:rPr>
        <w:t xml:space="preserve">, </w:t>
      </w:r>
      <w:r w:rsidR="00010224" w:rsidRPr="001D7E06">
        <w:rPr>
          <w:rFonts w:ascii="Times New Roman" w:hAnsi="Times New Roman" w:cs="Times New Roman"/>
          <w:i/>
          <w:sz w:val="24"/>
          <w:szCs w:val="24"/>
        </w:rPr>
        <w:t>P. betle</w:t>
      </w:r>
      <w:r w:rsidR="00010224" w:rsidRPr="001D7E06">
        <w:rPr>
          <w:rFonts w:ascii="Times New Roman" w:hAnsi="Times New Roman" w:cs="Times New Roman"/>
          <w:sz w:val="24"/>
          <w:szCs w:val="24"/>
        </w:rPr>
        <w:t xml:space="preserve"> y </w:t>
      </w:r>
      <w:r w:rsidR="00010224" w:rsidRPr="001D7E06">
        <w:rPr>
          <w:rFonts w:ascii="Times New Roman" w:hAnsi="Times New Roman" w:cs="Times New Roman"/>
          <w:i/>
          <w:sz w:val="24"/>
          <w:szCs w:val="24"/>
        </w:rPr>
        <w:t>P. nigrum</w:t>
      </w:r>
      <w:r w:rsidR="00010224" w:rsidRPr="001D7E06">
        <w:rPr>
          <w:rFonts w:ascii="Times New Roman" w:hAnsi="Times New Roman" w:cs="Times New Roman"/>
          <w:sz w:val="24"/>
          <w:szCs w:val="24"/>
        </w:rPr>
        <w:t xml:space="preserve"> de la India, Bhat </w:t>
      </w:r>
      <w:r w:rsidR="00010224" w:rsidRPr="001D7E06">
        <w:rPr>
          <w:rFonts w:ascii="Times New Roman" w:hAnsi="Times New Roman" w:cs="Times New Roman"/>
          <w:i/>
          <w:sz w:val="24"/>
          <w:szCs w:val="24"/>
        </w:rPr>
        <w:t>et al</w:t>
      </w:r>
      <w:r w:rsidR="00010224" w:rsidRPr="001D7E06">
        <w:rPr>
          <w:rFonts w:ascii="Times New Roman" w:hAnsi="Times New Roman" w:cs="Times New Roman"/>
          <w:sz w:val="24"/>
          <w:szCs w:val="24"/>
        </w:rPr>
        <w:t xml:space="preserve">. (1995) demostraron </w:t>
      </w:r>
      <w:r w:rsidRPr="001D7E06">
        <w:rPr>
          <w:rFonts w:ascii="Times New Roman" w:hAnsi="Times New Roman" w:cs="Times New Roman"/>
          <w:sz w:val="24"/>
          <w:szCs w:val="24"/>
        </w:rPr>
        <w:t>el potencial morfogénico de diversos explantes como raíces, hojas</w:t>
      </w:r>
      <w:r w:rsidR="00587E42" w:rsidRPr="001D7E06">
        <w:rPr>
          <w:rFonts w:ascii="Times New Roman" w:hAnsi="Times New Roman" w:cs="Times New Roman"/>
          <w:sz w:val="24"/>
          <w:szCs w:val="24"/>
        </w:rPr>
        <w:t xml:space="preserve"> (limbo y peciolo)</w:t>
      </w:r>
      <w:r w:rsidRPr="001D7E06">
        <w:rPr>
          <w:rFonts w:ascii="Times New Roman" w:hAnsi="Times New Roman" w:cs="Times New Roman"/>
          <w:sz w:val="24"/>
          <w:szCs w:val="24"/>
        </w:rPr>
        <w:t>, nudos y entrenudos, en la i</w:t>
      </w:r>
      <w:r w:rsidR="00010224" w:rsidRPr="001D7E06">
        <w:rPr>
          <w:rFonts w:ascii="Times New Roman" w:hAnsi="Times New Roman" w:cs="Times New Roman"/>
          <w:sz w:val="24"/>
          <w:szCs w:val="24"/>
        </w:rPr>
        <w:t>nducción de brotes, después de seis</w:t>
      </w:r>
      <w:r w:rsidRPr="001D7E06">
        <w:rPr>
          <w:rFonts w:ascii="Times New Roman" w:hAnsi="Times New Roman" w:cs="Times New Roman"/>
          <w:sz w:val="24"/>
          <w:szCs w:val="24"/>
        </w:rPr>
        <w:t xml:space="preserve"> semanas de cultivo</w:t>
      </w:r>
      <w:r w:rsidR="006A6520" w:rsidRPr="001D7E06">
        <w:rPr>
          <w:rFonts w:ascii="Times New Roman" w:hAnsi="Times New Roman" w:cs="Times New Roman"/>
          <w:sz w:val="24"/>
          <w:szCs w:val="24"/>
        </w:rPr>
        <w:t xml:space="preserve">. En </w:t>
      </w:r>
      <w:r w:rsidR="006A6520" w:rsidRPr="001D7E06">
        <w:rPr>
          <w:rFonts w:ascii="Times New Roman" w:hAnsi="Times New Roman" w:cs="Times New Roman"/>
          <w:i/>
          <w:sz w:val="24"/>
          <w:szCs w:val="24"/>
        </w:rPr>
        <w:t>P. longum</w:t>
      </w:r>
      <w:r w:rsidR="005716B3" w:rsidRPr="001D7E06">
        <w:rPr>
          <w:rFonts w:ascii="Times New Roman" w:hAnsi="Times New Roman" w:cs="Times New Roman"/>
          <w:sz w:val="24"/>
          <w:szCs w:val="24"/>
        </w:rPr>
        <w:t xml:space="preserve"> se demostró</w:t>
      </w:r>
      <w:r w:rsidR="006A6520" w:rsidRPr="001D7E06">
        <w:rPr>
          <w:rFonts w:ascii="Times New Roman" w:hAnsi="Times New Roman" w:cs="Times New Roman"/>
          <w:sz w:val="24"/>
          <w:szCs w:val="24"/>
        </w:rPr>
        <w:t xml:space="preserve"> </w:t>
      </w:r>
      <w:r w:rsidR="00587E42" w:rsidRPr="001D7E06">
        <w:rPr>
          <w:rFonts w:ascii="Times New Roman" w:hAnsi="Times New Roman" w:cs="Times New Roman"/>
          <w:sz w:val="24"/>
          <w:szCs w:val="24"/>
        </w:rPr>
        <w:t xml:space="preserve">que el mayor número de brotes formados correspondió a las raíces seguido de los nudos, entrenudos y hojas, </w:t>
      </w:r>
      <w:r w:rsidR="00C86570" w:rsidRPr="001D7E06">
        <w:rPr>
          <w:rFonts w:ascii="Times New Roman" w:hAnsi="Times New Roman" w:cs="Times New Roman"/>
          <w:sz w:val="24"/>
          <w:szCs w:val="24"/>
        </w:rPr>
        <w:t xml:space="preserve">en las concentraciones de 1 y 2 µm </w:t>
      </w:r>
      <w:r w:rsidR="003E06A3" w:rsidRPr="001D7E06">
        <w:rPr>
          <w:rFonts w:ascii="Times New Roman" w:hAnsi="Times New Roman" w:cs="Times New Roman"/>
          <w:sz w:val="24"/>
          <w:szCs w:val="24"/>
        </w:rPr>
        <w:t>(0,2 y 0,</w:t>
      </w:r>
      <w:r w:rsidR="00010224" w:rsidRPr="001D7E06">
        <w:rPr>
          <w:rFonts w:ascii="Times New Roman" w:hAnsi="Times New Roman" w:cs="Times New Roman"/>
          <w:sz w:val="24"/>
          <w:szCs w:val="24"/>
        </w:rPr>
        <w:t xml:space="preserve">4 mg </w:t>
      </w:r>
      <w:r w:rsidR="00DC1762" w:rsidRPr="001D7E06">
        <w:rPr>
          <w:rFonts w:ascii="Times New Roman" w:hAnsi="Times New Roman" w:cs="Times New Roman"/>
          <w:sz w:val="24"/>
          <w:szCs w:val="24"/>
        </w:rPr>
        <w:t>L</w:t>
      </w:r>
      <w:r w:rsidR="003E06A3" w:rsidRPr="001D7E06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DC1762" w:rsidRPr="001D7E06">
        <w:rPr>
          <w:rFonts w:ascii="Times New Roman" w:hAnsi="Times New Roman" w:cs="Times New Roman"/>
          <w:sz w:val="24"/>
          <w:szCs w:val="24"/>
        </w:rPr>
        <w:t xml:space="preserve">) </w:t>
      </w:r>
      <w:r w:rsidR="00C86570" w:rsidRPr="001D7E06">
        <w:rPr>
          <w:rFonts w:ascii="Times New Roman" w:hAnsi="Times New Roman" w:cs="Times New Roman"/>
          <w:sz w:val="24"/>
          <w:szCs w:val="24"/>
        </w:rPr>
        <w:t>de BA</w:t>
      </w:r>
      <w:r w:rsidR="008A7B87">
        <w:rPr>
          <w:rFonts w:ascii="Times New Roman" w:hAnsi="Times New Roman" w:cs="Times New Roman"/>
          <w:sz w:val="24"/>
          <w:szCs w:val="24"/>
        </w:rPr>
        <w:t>P</w:t>
      </w:r>
      <w:r w:rsidR="00B55241" w:rsidRPr="001D7E06">
        <w:rPr>
          <w:rFonts w:ascii="Times New Roman" w:hAnsi="Times New Roman" w:cs="Times New Roman"/>
          <w:sz w:val="24"/>
          <w:szCs w:val="24"/>
        </w:rPr>
        <w:t xml:space="preserve"> </w:t>
      </w:r>
      <w:r w:rsidR="00C86570" w:rsidRPr="001D7E06">
        <w:rPr>
          <w:rFonts w:ascii="Times New Roman" w:hAnsi="Times New Roman" w:cs="Times New Roman"/>
          <w:sz w:val="24"/>
          <w:szCs w:val="24"/>
        </w:rPr>
        <w:t xml:space="preserve">y KIN, </w:t>
      </w:r>
      <w:r w:rsidR="00587E42" w:rsidRPr="001D7E06">
        <w:rPr>
          <w:rFonts w:ascii="Times New Roman" w:hAnsi="Times New Roman" w:cs="Times New Roman"/>
          <w:sz w:val="24"/>
          <w:szCs w:val="24"/>
        </w:rPr>
        <w:t xml:space="preserve">en tanto que en </w:t>
      </w:r>
      <w:r w:rsidR="00587E42" w:rsidRPr="001D7E06">
        <w:rPr>
          <w:rFonts w:ascii="Times New Roman" w:hAnsi="Times New Roman" w:cs="Times New Roman"/>
          <w:i/>
          <w:sz w:val="24"/>
          <w:szCs w:val="24"/>
        </w:rPr>
        <w:t>P. betle</w:t>
      </w:r>
      <w:r w:rsidR="00587E42" w:rsidRPr="001D7E06">
        <w:rPr>
          <w:rFonts w:ascii="Times New Roman" w:hAnsi="Times New Roman" w:cs="Times New Roman"/>
          <w:sz w:val="24"/>
          <w:szCs w:val="24"/>
        </w:rPr>
        <w:t xml:space="preserve"> y </w:t>
      </w:r>
      <w:r w:rsidR="00587E42" w:rsidRPr="001D7E06">
        <w:rPr>
          <w:rFonts w:ascii="Times New Roman" w:hAnsi="Times New Roman" w:cs="Times New Roman"/>
          <w:i/>
          <w:sz w:val="24"/>
          <w:szCs w:val="24"/>
        </w:rPr>
        <w:t>P. nigrum</w:t>
      </w:r>
      <w:r w:rsidR="00587E42" w:rsidRPr="001D7E06">
        <w:rPr>
          <w:rFonts w:ascii="Times New Roman" w:hAnsi="Times New Roman" w:cs="Times New Roman"/>
          <w:sz w:val="24"/>
          <w:szCs w:val="24"/>
        </w:rPr>
        <w:t xml:space="preserve"> los brotes </w:t>
      </w:r>
      <w:r w:rsidR="005716B3" w:rsidRPr="001D7E06">
        <w:rPr>
          <w:rFonts w:ascii="Times New Roman" w:hAnsi="Times New Roman" w:cs="Times New Roman"/>
          <w:sz w:val="24"/>
          <w:szCs w:val="24"/>
        </w:rPr>
        <w:t xml:space="preserve">se diferenciaron </w:t>
      </w:r>
      <w:r w:rsidR="00587E42" w:rsidRPr="001D7E06">
        <w:rPr>
          <w:rFonts w:ascii="Times New Roman" w:hAnsi="Times New Roman" w:cs="Times New Roman"/>
          <w:sz w:val="24"/>
          <w:szCs w:val="24"/>
        </w:rPr>
        <w:t>solamente</w:t>
      </w:r>
      <w:r w:rsidR="00587E42" w:rsidRPr="00DC1762">
        <w:rPr>
          <w:rFonts w:ascii="Times New Roman" w:hAnsi="Times New Roman" w:cs="Times New Roman"/>
          <w:sz w:val="24"/>
          <w:szCs w:val="24"/>
        </w:rPr>
        <w:t xml:space="preserve"> en entrenudos y nudos</w:t>
      </w:r>
      <w:r w:rsidR="00C86570" w:rsidRPr="00DC1762">
        <w:rPr>
          <w:rFonts w:ascii="Times New Roman" w:hAnsi="Times New Roman" w:cs="Times New Roman"/>
          <w:sz w:val="24"/>
          <w:szCs w:val="24"/>
        </w:rPr>
        <w:t xml:space="preserve">, en las concentraciones de 5 y 10 µm </w:t>
      </w:r>
      <w:r w:rsidR="00010224">
        <w:rPr>
          <w:rFonts w:ascii="Times New Roman" w:hAnsi="Times New Roman" w:cs="Times New Roman"/>
          <w:sz w:val="24"/>
          <w:szCs w:val="24"/>
        </w:rPr>
        <w:t xml:space="preserve">(1 y 2 mg </w:t>
      </w:r>
      <w:r w:rsidR="00DC1762" w:rsidRPr="00EE0ED7">
        <w:rPr>
          <w:rFonts w:ascii="Times New Roman" w:hAnsi="Times New Roman" w:cs="Times New Roman"/>
          <w:sz w:val="24"/>
          <w:szCs w:val="24"/>
        </w:rPr>
        <w:t>L</w:t>
      </w:r>
      <w:r w:rsidR="003E06A3" w:rsidRPr="00EE0ED7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DC1762" w:rsidRPr="00DC1762">
        <w:rPr>
          <w:rFonts w:ascii="Times New Roman" w:hAnsi="Times New Roman" w:cs="Times New Roman"/>
          <w:sz w:val="24"/>
          <w:szCs w:val="24"/>
        </w:rPr>
        <w:t xml:space="preserve">) </w:t>
      </w:r>
      <w:r w:rsidR="00C86570" w:rsidRPr="00DC1762">
        <w:rPr>
          <w:rFonts w:ascii="Times New Roman" w:hAnsi="Times New Roman" w:cs="Times New Roman"/>
          <w:sz w:val="24"/>
          <w:szCs w:val="24"/>
        </w:rPr>
        <w:t>de BA</w:t>
      </w:r>
      <w:r w:rsidR="008A7B87">
        <w:rPr>
          <w:rFonts w:ascii="Times New Roman" w:hAnsi="Times New Roman" w:cs="Times New Roman"/>
          <w:sz w:val="24"/>
          <w:szCs w:val="24"/>
        </w:rPr>
        <w:t>P</w:t>
      </w:r>
      <w:r w:rsidR="00C86570" w:rsidRPr="00DC1762">
        <w:rPr>
          <w:rFonts w:ascii="Times New Roman" w:hAnsi="Times New Roman" w:cs="Times New Roman"/>
          <w:sz w:val="24"/>
          <w:szCs w:val="24"/>
        </w:rPr>
        <w:t xml:space="preserve">. </w:t>
      </w:r>
      <w:r w:rsidR="005124C5" w:rsidRPr="00DC1762">
        <w:rPr>
          <w:rFonts w:ascii="Times New Roman" w:hAnsi="Times New Roman" w:cs="Times New Roman"/>
          <w:sz w:val="24"/>
          <w:szCs w:val="24"/>
        </w:rPr>
        <w:t xml:space="preserve">Estos resultados guardan concordancia con los obtenidos en </w:t>
      </w:r>
      <w:r w:rsidR="004A23D5">
        <w:rPr>
          <w:rFonts w:ascii="Times New Roman" w:hAnsi="Times New Roman" w:cs="Times New Roman"/>
          <w:sz w:val="24"/>
          <w:szCs w:val="24"/>
        </w:rPr>
        <w:t>este</w:t>
      </w:r>
      <w:r w:rsidR="005124C5" w:rsidRPr="00DC1762">
        <w:rPr>
          <w:rFonts w:ascii="Times New Roman" w:hAnsi="Times New Roman" w:cs="Times New Roman"/>
          <w:sz w:val="24"/>
          <w:szCs w:val="24"/>
        </w:rPr>
        <w:t xml:space="preserve"> trabajo</w:t>
      </w:r>
      <w:r w:rsidR="004A23D5">
        <w:rPr>
          <w:rFonts w:ascii="Times New Roman" w:hAnsi="Times New Roman" w:cs="Times New Roman"/>
          <w:sz w:val="24"/>
          <w:szCs w:val="24"/>
        </w:rPr>
        <w:t>,</w:t>
      </w:r>
      <w:r w:rsidR="005124C5">
        <w:rPr>
          <w:rFonts w:ascii="Times New Roman" w:hAnsi="Times New Roman" w:cs="Times New Roman"/>
          <w:sz w:val="24"/>
          <w:szCs w:val="24"/>
        </w:rPr>
        <w:t xml:space="preserve"> puesto que los mayores porcentajes de explantes que forma</w:t>
      </w:r>
      <w:r w:rsidR="00C86570">
        <w:rPr>
          <w:rFonts w:ascii="Times New Roman" w:hAnsi="Times New Roman" w:cs="Times New Roman"/>
          <w:sz w:val="24"/>
          <w:szCs w:val="24"/>
        </w:rPr>
        <w:t>ro</w:t>
      </w:r>
      <w:r w:rsidR="005124C5">
        <w:rPr>
          <w:rFonts w:ascii="Times New Roman" w:hAnsi="Times New Roman" w:cs="Times New Roman"/>
          <w:sz w:val="24"/>
          <w:szCs w:val="24"/>
        </w:rPr>
        <w:t>n brotes y el mayor númer</w:t>
      </w:r>
      <w:r w:rsidR="00C86570">
        <w:rPr>
          <w:rFonts w:ascii="Times New Roman" w:hAnsi="Times New Roman" w:cs="Times New Roman"/>
          <w:sz w:val="24"/>
          <w:szCs w:val="24"/>
        </w:rPr>
        <w:t>o de brotes formados se presentó</w:t>
      </w:r>
      <w:r w:rsidR="005124C5">
        <w:rPr>
          <w:rFonts w:ascii="Times New Roman" w:hAnsi="Times New Roman" w:cs="Times New Roman"/>
          <w:sz w:val="24"/>
          <w:szCs w:val="24"/>
        </w:rPr>
        <w:t xml:space="preserve"> en los tratamientos con las citocininas BAP o TDZ</w:t>
      </w:r>
      <w:r w:rsidR="004A23D5">
        <w:rPr>
          <w:rFonts w:ascii="Times New Roman" w:hAnsi="Times New Roman" w:cs="Times New Roman"/>
          <w:sz w:val="24"/>
          <w:szCs w:val="24"/>
        </w:rPr>
        <w:t>. Así m</w:t>
      </w:r>
      <w:r w:rsidR="005124C5">
        <w:rPr>
          <w:rFonts w:ascii="Times New Roman" w:hAnsi="Times New Roman" w:cs="Times New Roman"/>
          <w:sz w:val="24"/>
          <w:szCs w:val="24"/>
        </w:rPr>
        <w:t xml:space="preserve">ismo, resultó significativo que en </w:t>
      </w:r>
      <w:r w:rsidR="004A23D5">
        <w:rPr>
          <w:rFonts w:ascii="Times New Roman" w:hAnsi="Times New Roman" w:cs="Times New Roman"/>
          <w:sz w:val="24"/>
          <w:szCs w:val="24"/>
        </w:rPr>
        <w:t>este</w:t>
      </w:r>
      <w:r w:rsidR="005124C5">
        <w:rPr>
          <w:rFonts w:ascii="Times New Roman" w:hAnsi="Times New Roman" w:cs="Times New Roman"/>
          <w:sz w:val="24"/>
          <w:szCs w:val="24"/>
        </w:rPr>
        <w:t xml:space="preserve"> trabajo las raíces de </w:t>
      </w:r>
      <w:r w:rsidR="005124C5" w:rsidRPr="005124C5">
        <w:rPr>
          <w:rFonts w:ascii="Times New Roman" w:hAnsi="Times New Roman" w:cs="Times New Roman"/>
          <w:i/>
          <w:sz w:val="24"/>
          <w:szCs w:val="24"/>
        </w:rPr>
        <w:t>P. crassinervium</w:t>
      </w:r>
      <w:r w:rsidR="005A55D3">
        <w:rPr>
          <w:rFonts w:ascii="Times New Roman" w:hAnsi="Times New Roman" w:cs="Times New Roman"/>
          <w:sz w:val="24"/>
          <w:szCs w:val="24"/>
        </w:rPr>
        <w:t xml:space="preserve"> exh</w:t>
      </w:r>
      <w:r w:rsidR="005124C5">
        <w:rPr>
          <w:rFonts w:ascii="Times New Roman" w:hAnsi="Times New Roman" w:cs="Times New Roman"/>
          <w:sz w:val="24"/>
          <w:szCs w:val="24"/>
        </w:rPr>
        <w:t>ibieran un alto potencial morfogénico al igual que</w:t>
      </w:r>
      <w:r w:rsidR="00C86570">
        <w:rPr>
          <w:rFonts w:ascii="Times New Roman" w:hAnsi="Times New Roman" w:cs="Times New Roman"/>
          <w:sz w:val="24"/>
          <w:szCs w:val="24"/>
        </w:rPr>
        <w:t xml:space="preserve"> </w:t>
      </w:r>
      <w:r w:rsidR="005124C5" w:rsidRPr="005124C5">
        <w:rPr>
          <w:rFonts w:ascii="Times New Roman" w:hAnsi="Times New Roman" w:cs="Times New Roman"/>
          <w:i/>
          <w:sz w:val="24"/>
          <w:szCs w:val="24"/>
        </w:rPr>
        <w:t>P. longum</w:t>
      </w:r>
      <w:r w:rsidR="009C3559">
        <w:rPr>
          <w:rFonts w:ascii="Times New Roman" w:hAnsi="Times New Roman" w:cs="Times New Roman"/>
          <w:sz w:val="24"/>
          <w:szCs w:val="24"/>
        </w:rPr>
        <w:t xml:space="preserve"> (Bhat </w:t>
      </w:r>
      <w:r w:rsidR="009C3559" w:rsidRPr="009C3559">
        <w:rPr>
          <w:rFonts w:ascii="Times New Roman" w:hAnsi="Times New Roman" w:cs="Times New Roman"/>
          <w:i/>
          <w:sz w:val="24"/>
          <w:szCs w:val="24"/>
        </w:rPr>
        <w:t>et al</w:t>
      </w:r>
      <w:r w:rsidR="009C3559">
        <w:rPr>
          <w:rFonts w:ascii="Times New Roman" w:hAnsi="Times New Roman" w:cs="Times New Roman"/>
          <w:sz w:val="24"/>
          <w:szCs w:val="24"/>
        </w:rPr>
        <w:t>.</w:t>
      </w:r>
      <w:r w:rsidR="003E06A3">
        <w:rPr>
          <w:rFonts w:ascii="Times New Roman" w:hAnsi="Times New Roman" w:cs="Times New Roman"/>
          <w:sz w:val="24"/>
          <w:szCs w:val="24"/>
        </w:rPr>
        <w:t>,</w:t>
      </w:r>
      <w:r w:rsidR="00C86570">
        <w:rPr>
          <w:rFonts w:ascii="Times New Roman" w:hAnsi="Times New Roman" w:cs="Times New Roman"/>
          <w:sz w:val="24"/>
          <w:szCs w:val="24"/>
        </w:rPr>
        <w:t xml:space="preserve"> </w:t>
      </w:r>
      <w:r w:rsidR="005124C5">
        <w:rPr>
          <w:rFonts w:ascii="Times New Roman" w:hAnsi="Times New Roman" w:cs="Times New Roman"/>
          <w:sz w:val="24"/>
          <w:szCs w:val="24"/>
        </w:rPr>
        <w:t xml:space="preserve">1995). </w:t>
      </w:r>
      <w:r w:rsidR="00B55241" w:rsidRPr="001D7E06">
        <w:rPr>
          <w:rFonts w:ascii="Times New Roman" w:hAnsi="Times New Roman" w:cs="Times New Roman"/>
          <w:sz w:val="24"/>
          <w:szCs w:val="24"/>
        </w:rPr>
        <w:t xml:space="preserve">Recientemente, en </w:t>
      </w:r>
      <w:r w:rsidR="00B55241" w:rsidRPr="001D7E06">
        <w:rPr>
          <w:rFonts w:ascii="Times New Roman" w:hAnsi="Times New Roman" w:cs="Times New Roman"/>
          <w:i/>
          <w:sz w:val="24"/>
          <w:szCs w:val="24"/>
        </w:rPr>
        <w:t>P. nigrum</w:t>
      </w:r>
      <w:r w:rsidR="00B55241" w:rsidRPr="001D7E06">
        <w:rPr>
          <w:rFonts w:ascii="Times New Roman" w:hAnsi="Times New Roman" w:cs="Times New Roman"/>
          <w:sz w:val="24"/>
          <w:szCs w:val="24"/>
        </w:rPr>
        <w:t>, alrededor de 18 brotes s</w:t>
      </w:r>
      <w:r w:rsidR="005A55D3">
        <w:rPr>
          <w:rFonts w:ascii="Times New Roman" w:hAnsi="Times New Roman" w:cs="Times New Roman"/>
          <w:sz w:val="24"/>
          <w:szCs w:val="24"/>
        </w:rPr>
        <w:t>e formaron en ápices caulinares</w:t>
      </w:r>
      <w:r w:rsidR="00B55241" w:rsidRPr="001D7E06">
        <w:rPr>
          <w:rFonts w:ascii="Times New Roman" w:hAnsi="Times New Roman" w:cs="Times New Roman"/>
          <w:sz w:val="24"/>
          <w:szCs w:val="24"/>
        </w:rPr>
        <w:t xml:space="preserve"> en medio de cultivo con BA</w:t>
      </w:r>
      <w:r w:rsidR="002D3E21">
        <w:rPr>
          <w:rFonts w:ascii="Times New Roman" w:hAnsi="Times New Roman" w:cs="Times New Roman"/>
          <w:sz w:val="24"/>
          <w:szCs w:val="24"/>
        </w:rPr>
        <w:t>P</w:t>
      </w:r>
      <w:r w:rsidR="00B55241" w:rsidRPr="001D7E06">
        <w:rPr>
          <w:rFonts w:ascii="Times New Roman" w:hAnsi="Times New Roman" w:cs="Times New Roman"/>
          <w:sz w:val="24"/>
          <w:szCs w:val="24"/>
        </w:rPr>
        <w:t xml:space="preserve"> - AIA, 2,5 y 0,5 mg L</w:t>
      </w:r>
      <w:r w:rsidR="00B55241" w:rsidRPr="001D7E06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B55241" w:rsidRPr="001D7E06">
        <w:rPr>
          <w:rFonts w:ascii="Times New Roman" w:hAnsi="Times New Roman" w:cs="Times New Roman"/>
          <w:sz w:val="24"/>
          <w:szCs w:val="24"/>
        </w:rPr>
        <w:t>, respectivamente, en tanto que el enraizamiento fue mejor en medio de cultivo con AIB 0,5 mg L</w:t>
      </w:r>
      <w:r w:rsidR="00B55241" w:rsidRPr="001D7E06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B55241" w:rsidRPr="001D7E06">
        <w:rPr>
          <w:rFonts w:ascii="Times New Roman" w:hAnsi="Times New Roman" w:cs="Times New Roman"/>
          <w:sz w:val="24"/>
          <w:szCs w:val="24"/>
        </w:rPr>
        <w:t xml:space="preserve"> (Maju y Soniya, 2012)</w:t>
      </w:r>
      <w:r w:rsidR="00724F0A" w:rsidRPr="001D7E06">
        <w:rPr>
          <w:rFonts w:ascii="Times New Roman" w:hAnsi="Times New Roman" w:cs="Times New Roman"/>
          <w:sz w:val="24"/>
          <w:szCs w:val="24"/>
        </w:rPr>
        <w:t xml:space="preserve"> y en </w:t>
      </w:r>
      <w:r w:rsidR="00724F0A" w:rsidRPr="001D7E06">
        <w:rPr>
          <w:rFonts w:ascii="Times New Roman" w:hAnsi="Times New Roman" w:cs="Times New Roman"/>
          <w:i/>
          <w:sz w:val="24"/>
          <w:szCs w:val="24"/>
        </w:rPr>
        <w:t>Pothomorphe umbellata</w:t>
      </w:r>
      <w:r w:rsidR="00724F0A" w:rsidRPr="001D7E06">
        <w:rPr>
          <w:rFonts w:ascii="Times New Roman" w:hAnsi="Times New Roman" w:cs="Times New Roman"/>
          <w:sz w:val="24"/>
          <w:szCs w:val="24"/>
        </w:rPr>
        <w:t xml:space="preserve"> (</w:t>
      </w:r>
      <w:r w:rsidR="00724F0A" w:rsidRPr="001D7E06">
        <w:rPr>
          <w:rFonts w:ascii="Times New Roman" w:hAnsi="Times New Roman" w:cs="Times New Roman"/>
          <w:i/>
          <w:sz w:val="24"/>
          <w:szCs w:val="24"/>
        </w:rPr>
        <w:t>Piper umbellatum</w:t>
      </w:r>
      <w:r w:rsidR="00724F0A" w:rsidRPr="001D7E06">
        <w:rPr>
          <w:rFonts w:ascii="Times New Roman" w:hAnsi="Times New Roman" w:cs="Times New Roman"/>
          <w:sz w:val="24"/>
          <w:szCs w:val="24"/>
        </w:rPr>
        <w:t xml:space="preserve">), la regeneración de plantas, a partir de callos inducidos en semillas, fue </w:t>
      </w:r>
      <w:r w:rsidR="00E84178" w:rsidRPr="001D7E06">
        <w:rPr>
          <w:rFonts w:ascii="Times New Roman" w:hAnsi="Times New Roman" w:cs="Times New Roman"/>
          <w:sz w:val="24"/>
          <w:szCs w:val="24"/>
        </w:rPr>
        <w:t>alrededor de cinco, en medio de cultivo con AG</w:t>
      </w:r>
      <w:r w:rsidR="00E84178" w:rsidRPr="001D7E06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E84178" w:rsidRPr="001D7E06">
        <w:rPr>
          <w:rFonts w:ascii="Times New Roman" w:hAnsi="Times New Roman" w:cs="Times New Roman"/>
          <w:sz w:val="24"/>
          <w:szCs w:val="24"/>
        </w:rPr>
        <w:t xml:space="preserve"> - BAP 0,1 y 0,5 mg L</w:t>
      </w:r>
      <w:r w:rsidR="00E84178" w:rsidRPr="001D7E06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E84178" w:rsidRPr="001D7E06">
        <w:rPr>
          <w:rFonts w:ascii="Times New Roman" w:hAnsi="Times New Roman" w:cs="Times New Roman"/>
          <w:sz w:val="24"/>
          <w:szCs w:val="24"/>
        </w:rPr>
        <w:t xml:space="preserve">, respectivamente (Cesty </w:t>
      </w:r>
      <w:r w:rsidR="00E84178" w:rsidRPr="001D7E06">
        <w:rPr>
          <w:rFonts w:ascii="Times New Roman" w:hAnsi="Times New Roman" w:cs="Times New Roman"/>
          <w:i/>
          <w:sz w:val="24"/>
          <w:szCs w:val="24"/>
        </w:rPr>
        <w:t>et al</w:t>
      </w:r>
      <w:r w:rsidR="00E84178" w:rsidRPr="001D7E06">
        <w:rPr>
          <w:rFonts w:ascii="Times New Roman" w:hAnsi="Times New Roman" w:cs="Times New Roman"/>
          <w:sz w:val="24"/>
          <w:szCs w:val="24"/>
        </w:rPr>
        <w:t>., 2007).</w:t>
      </w:r>
    </w:p>
    <w:p w:rsidR="004A23D5" w:rsidRPr="001D7E06" w:rsidRDefault="004A23D5" w:rsidP="00FB71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55D3" w:rsidRDefault="00C86570" w:rsidP="00FB71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un trabajo previo realizado en </w:t>
      </w:r>
      <w:r w:rsidRPr="00135FD8">
        <w:rPr>
          <w:rFonts w:ascii="Times New Roman" w:hAnsi="Times New Roman" w:cs="Times New Roman"/>
          <w:i/>
          <w:sz w:val="24"/>
          <w:szCs w:val="24"/>
        </w:rPr>
        <w:t xml:space="preserve">P. solmsianum </w:t>
      </w:r>
      <w:r>
        <w:rPr>
          <w:rFonts w:ascii="Times New Roman" w:hAnsi="Times New Roman" w:cs="Times New Roman"/>
          <w:sz w:val="24"/>
          <w:szCs w:val="24"/>
        </w:rPr>
        <w:t xml:space="preserve">se observó que </w:t>
      </w:r>
      <w:r w:rsidR="00010224">
        <w:rPr>
          <w:rFonts w:ascii="Times New Roman" w:hAnsi="Times New Roman" w:cs="Times New Roman"/>
          <w:sz w:val="24"/>
          <w:szCs w:val="24"/>
        </w:rPr>
        <w:t xml:space="preserve">BAP 0,5 mg </w:t>
      </w:r>
      <w:r w:rsidR="00135FD8">
        <w:rPr>
          <w:rFonts w:ascii="Times New Roman" w:hAnsi="Times New Roman" w:cs="Times New Roman"/>
          <w:sz w:val="24"/>
          <w:szCs w:val="24"/>
        </w:rPr>
        <w:t>L</w:t>
      </w:r>
      <w:r w:rsidR="003E06A3" w:rsidRPr="003E06A3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010224">
        <w:rPr>
          <w:rFonts w:ascii="Times New Roman" w:hAnsi="Times New Roman" w:cs="Times New Roman"/>
          <w:sz w:val="24"/>
          <w:szCs w:val="24"/>
        </w:rPr>
        <w:t xml:space="preserve"> y BAP 1,0 mg </w:t>
      </w:r>
      <w:r w:rsidR="003E06A3">
        <w:rPr>
          <w:rFonts w:ascii="Times New Roman" w:hAnsi="Times New Roman" w:cs="Times New Roman"/>
          <w:sz w:val="24"/>
          <w:szCs w:val="24"/>
        </w:rPr>
        <w:t>L</w:t>
      </w:r>
      <w:r w:rsidR="003E06A3" w:rsidRPr="003E06A3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4A23D5">
        <w:rPr>
          <w:rFonts w:ascii="Times New Roman" w:hAnsi="Times New Roman" w:cs="Times New Roman"/>
          <w:sz w:val="24"/>
          <w:szCs w:val="24"/>
        </w:rPr>
        <w:t xml:space="preserve">, </w:t>
      </w:r>
      <w:r w:rsidR="00010224">
        <w:rPr>
          <w:rFonts w:ascii="Times New Roman" w:hAnsi="Times New Roman" w:cs="Times New Roman"/>
          <w:sz w:val="24"/>
          <w:szCs w:val="24"/>
        </w:rPr>
        <w:t xml:space="preserve">con ANA 0,01 mg </w:t>
      </w:r>
      <w:r w:rsidR="003E06A3">
        <w:rPr>
          <w:rFonts w:ascii="Times New Roman" w:hAnsi="Times New Roman" w:cs="Times New Roman"/>
          <w:sz w:val="24"/>
          <w:szCs w:val="24"/>
        </w:rPr>
        <w:t>L</w:t>
      </w:r>
      <w:r w:rsidR="003E06A3" w:rsidRPr="003E06A3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4A23D5">
        <w:rPr>
          <w:rFonts w:ascii="Times New Roman" w:hAnsi="Times New Roman" w:cs="Times New Roman"/>
          <w:sz w:val="24"/>
          <w:szCs w:val="24"/>
        </w:rPr>
        <w:t xml:space="preserve">, </w:t>
      </w:r>
      <w:r w:rsidR="00135FD8">
        <w:rPr>
          <w:rFonts w:ascii="Times New Roman" w:hAnsi="Times New Roman" w:cs="Times New Roman"/>
          <w:sz w:val="24"/>
          <w:szCs w:val="24"/>
        </w:rPr>
        <w:t>indujeron 100% de formación de br</w:t>
      </w:r>
      <w:r w:rsidR="00010224">
        <w:rPr>
          <w:rFonts w:ascii="Times New Roman" w:hAnsi="Times New Roman" w:cs="Times New Roman"/>
          <w:sz w:val="24"/>
          <w:szCs w:val="24"/>
        </w:rPr>
        <w:t>otes en entrenudos</w:t>
      </w:r>
      <w:r w:rsidR="004A23D5">
        <w:rPr>
          <w:rFonts w:ascii="Times New Roman" w:hAnsi="Times New Roman" w:cs="Times New Roman"/>
          <w:sz w:val="24"/>
          <w:szCs w:val="24"/>
        </w:rPr>
        <w:t>, mientras que</w:t>
      </w:r>
      <w:r w:rsidR="00010224">
        <w:rPr>
          <w:rFonts w:ascii="Times New Roman" w:hAnsi="Times New Roman" w:cs="Times New Roman"/>
          <w:sz w:val="24"/>
          <w:szCs w:val="24"/>
        </w:rPr>
        <w:t xml:space="preserve"> TDZ 0,5 mg </w:t>
      </w:r>
      <w:r w:rsidR="00135FD8">
        <w:rPr>
          <w:rFonts w:ascii="Times New Roman" w:hAnsi="Times New Roman" w:cs="Times New Roman"/>
          <w:sz w:val="24"/>
          <w:szCs w:val="24"/>
        </w:rPr>
        <w:t>L</w:t>
      </w:r>
      <w:r w:rsidR="003E06A3" w:rsidRPr="003E06A3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010224">
        <w:rPr>
          <w:rFonts w:ascii="Times New Roman" w:hAnsi="Times New Roman" w:cs="Times New Roman"/>
          <w:sz w:val="24"/>
          <w:szCs w:val="24"/>
        </w:rPr>
        <w:t xml:space="preserve"> y TDZ 0,5 mg </w:t>
      </w:r>
      <w:r w:rsidR="00135FD8">
        <w:rPr>
          <w:rFonts w:ascii="Times New Roman" w:hAnsi="Times New Roman" w:cs="Times New Roman"/>
          <w:sz w:val="24"/>
          <w:szCs w:val="24"/>
        </w:rPr>
        <w:t>L</w:t>
      </w:r>
      <w:r w:rsidR="003E06A3" w:rsidRPr="003E06A3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4A23D5">
        <w:rPr>
          <w:rFonts w:ascii="Times New Roman" w:hAnsi="Times New Roman" w:cs="Times New Roman"/>
          <w:sz w:val="24"/>
          <w:szCs w:val="24"/>
        </w:rPr>
        <w:t xml:space="preserve">, </w:t>
      </w:r>
      <w:r w:rsidR="00010224">
        <w:rPr>
          <w:rFonts w:ascii="Times New Roman" w:hAnsi="Times New Roman" w:cs="Times New Roman"/>
          <w:sz w:val="24"/>
          <w:szCs w:val="24"/>
        </w:rPr>
        <w:t xml:space="preserve">con ANA 0,01 mg </w:t>
      </w:r>
      <w:r w:rsidR="00135FD8">
        <w:rPr>
          <w:rFonts w:ascii="Times New Roman" w:hAnsi="Times New Roman" w:cs="Times New Roman"/>
          <w:sz w:val="24"/>
          <w:szCs w:val="24"/>
        </w:rPr>
        <w:t>L</w:t>
      </w:r>
      <w:r w:rsidR="003E06A3" w:rsidRPr="003E06A3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135FD8">
        <w:rPr>
          <w:rFonts w:ascii="Times New Roman" w:hAnsi="Times New Roman" w:cs="Times New Roman"/>
          <w:sz w:val="24"/>
          <w:szCs w:val="24"/>
        </w:rPr>
        <w:t xml:space="preserve">, indujeron 100% de formación de brotes tanto en entrenudos como en hojas con un máximo de 16,6 </w:t>
      </w:r>
      <w:r w:rsidR="009C3559">
        <w:rPr>
          <w:rFonts w:ascii="Times New Roman" w:hAnsi="Times New Roman" w:cs="Times New Roman"/>
          <w:sz w:val="24"/>
          <w:szCs w:val="24"/>
        </w:rPr>
        <w:t xml:space="preserve">brotes/explante (Vásquez </w:t>
      </w:r>
      <w:r w:rsidR="009C3559" w:rsidRPr="009C3559">
        <w:rPr>
          <w:rFonts w:ascii="Times New Roman" w:hAnsi="Times New Roman" w:cs="Times New Roman"/>
          <w:i/>
          <w:sz w:val="24"/>
          <w:szCs w:val="24"/>
        </w:rPr>
        <w:t>et al</w:t>
      </w:r>
      <w:r w:rsidR="009C3559">
        <w:rPr>
          <w:rFonts w:ascii="Times New Roman" w:hAnsi="Times New Roman" w:cs="Times New Roman"/>
          <w:sz w:val="24"/>
          <w:szCs w:val="24"/>
        </w:rPr>
        <w:t>.</w:t>
      </w:r>
      <w:r w:rsidR="003E06A3">
        <w:rPr>
          <w:rFonts w:ascii="Times New Roman" w:hAnsi="Times New Roman" w:cs="Times New Roman"/>
          <w:sz w:val="24"/>
          <w:szCs w:val="24"/>
        </w:rPr>
        <w:t>,</w:t>
      </w:r>
      <w:r w:rsidR="00135FD8">
        <w:rPr>
          <w:rFonts w:ascii="Times New Roman" w:hAnsi="Times New Roman" w:cs="Times New Roman"/>
          <w:sz w:val="24"/>
          <w:szCs w:val="24"/>
        </w:rPr>
        <w:t xml:space="preserve"> 2010). </w:t>
      </w:r>
      <w:r w:rsidR="005716B3">
        <w:rPr>
          <w:rFonts w:ascii="Times New Roman" w:hAnsi="Times New Roman" w:cs="Times New Roman"/>
          <w:sz w:val="24"/>
          <w:szCs w:val="24"/>
        </w:rPr>
        <w:t xml:space="preserve">En </w:t>
      </w:r>
      <w:r w:rsidR="004A23D5">
        <w:rPr>
          <w:rFonts w:ascii="Times New Roman" w:hAnsi="Times New Roman" w:cs="Times New Roman"/>
          <w:sz w:val="24"/>
          <w:szCs w:val="24"/>
        </w:rPr>
        <w:t>este</w:t>
      </w:r>
      <w:r w:rsidR="005716B3">
        <w:rPr>
          <w:rFonts w:ascii="Times New Roman" w:hAnsi="Times New Roman" w:cs="Times New Roman"/>
          <w:sz w:val="24"/>
          <w:szCs w:val="24"/>
        </w:rPr>
        <w:t xml:space="preserve"> </w:t>
      </w:r>
      <w:r w:rsidR="005716B3" w:rsidRPr="001D7E06">
        <w:rPr>
          <w:rFonts w:ascii="Times New Roman" w:hAnsi="Times New Roman" w:cs="Times New Roman"/>
          <w:sz w:val="24"/>
          <w:szCs w:val="24"/>
        </w:rPr>
        <w:t>trabajo se obtuv</w:t>
      </w:r>
      <w:r w:rsidR="00AD3150">
        <w:rPr>
          <w:rFonts w:ascii="Times New Roman" w:hAnsi="Times New Roman" w:cs="Times New Roman"/>
          <w:sz w:val="24"/>
          <w:szCs w:val="24"/>
        </w:rPr>
        <w:t>ieron</w:t>
      </w:r>
      <w:r w:rsidR="00135FD8" w:rsidRPr="001D7E06">
        <w:rPr>
          <w:rFonts w:ascii="Times New Roman" w:hAnsi="Times New Roman" w:cs="Times New Roman"/>
          <w:sz w:val="24"/>
          <w:szCs w:val="24"/>
        </w:rPr>
        <w:t xml:space="preserve"> resultados</w:t>
      </w:r>
      <w:r w:rsidR="00135FD8">
        <w:rPr>
          <w:rFonts w:ascii="Times New Roman" w:hAnsi="Times New Roman" w:cs="Times New Roman"/>
          <w:sz w:val="24"/>
          <w:szCs w:val="24"/>
        </w:rPr>
        <w:t xml:space="preserve"> similares, es decir, en las mis</w:t>
      </w:r>
      <w:r w:rsidR="005716B3">
        <w:rPr>
          <w:rFonts w:ascii="Times New Roman" w:hAnsi="Times New Roman" w:cs="Times New Roman"/>
          <w:sz w:val="24"/>
          <w:szCs w:val="24"/>
        </w:rPr>
        <w:t xml:space="preserve">mas </w:t>
      </w:r>
      <w:r w:rsidR="005716B3" w:rsidRPr="001D7E06">
        <w:rPr>
          <w:rFonts w:ascii="Times New Roman" w:hAnsi="Times New Roman" w:cs="Times New Roman"/>
          <w:sz w:val="24"/>
          <w:szCs w:val="24"/>
        </w:rPr>
        <w:t xml:space="preserve">concentraciones se </w:t>
      </w:r>
      <w:r w:rsidR="002A7377" w:rsidRPr="001D7E06">
        <w:rPr>
          <w:rFonts w:ascii="Times New Roman" w:hAnsi="Times New Roman" w:cs="Times New Roman"/>
          <w:sz w:val="24"/>
          <w:szCs w:val="24"/>
        </w:rPr>
        <w:t>alcanzó</w:t>
      </w:r>
      <w:r w:rsidR="00135FD8" w:rsidRPr="001D7E06">
        <w:rPr>
          <w:rFonts w:ascii="Times New Roman" w:hAnsi="Times New Roman" w:cs="Times New Roman"/>
          <w:sz w:val="24"/>
          <w:szCs w:val="24"/>
        </w:rPr>
        <w:t xml:space="preserve"> </w:t>
      </w:r>
      <w:r w:rsidR="00983B6D" w:rsidRPr="001D7E06">
        <w:rPr>
          <w:rFonts w:ascii="Times New Roman" w:hAnsi="Times New Roman" w:cs="Times New Roman"/>
          <w:sz w:val="24"/>
          <w:szCs w:val="24"/>
        </w:rPr>
        <w:t>100% de</w:t>
      </w:r>
      <w:r w:rsidR="00983B6D">
        <w:rPr>
          <w:rFonts w:ascii="Times New Roman" w:hAnsi="Times New Roman" w:cs="Times New Roman"/>
          <w:sz w:val="24"/>
          <w:szCs w:val="24"/>
        </w:rPr>
        <w:t xml:space="preserve"> formación de brotes pero siempre en un rango de 1-10 brotes/explante.</w:t>
      </w:r>
      <w:r w:rsidR="009C3559">
        <w:rPr>
          <w:rFonts w:ascii="Times New Roman" w:hAnsi="Times New Roman" w:cs="Times New Roman"/>
          <w:sz w:val="24"/>
          <w:szCs w:val="24"/>
        </w:rPr>
        <w:t xml:space="preserve"> Por otro lado, Balbuena </w:t>
      </w:r>
      <w:r w:rsidR="009C3559" w:rsidRPr="009C3559">
        <w:rPr>
          <w:rFonts w:ascii="Times New Roman" w:hAnsi="Times New Roman" w:cs="Times New Roman"/>
          <w:i/>
          <w:sz w:val="24"/>
          <w:szCs w:val="24"/>
        </w:rPr>
        <w:t>et al</w:t>
      </w:r>
      <w:r w:rsidR="009C3559">
        <w:rPr>
          <w:rFonts w:ascii="Times New Roman" w:hAnsi="Times New Roman" w:cs="Times New Roman"/>
          <w:sz w:val="24"/>
          <w:szCs w:val="24"/>
        </w:rPr>
        <w:t>.</w:t>
      </w:r>
      <w:r w:rsidR="00983B6D">
        <w:rPr>
          <w:rFonts w:ascii="Times New Roman" w:hAnsi="Times New Roman" w:cs="Times New Roman"/>
          <w:sz w:val="24"/>
          <w:szCs w:val="24"/>
        </w:rPr>
        <w:t xml:space="preserve"> (2009)</w:t>
      </w:r>
      <w:r w:rsidR="008511D2">
        <w:rPr>
          <w:rFonts w:ascii="Times New Roman" w:hAnsi="Times New Roman" w:cs="Times New Roman"/>
          <w:sz w:val="24"/>
          <w:szCs w:val="24"/>
        </w:rPr>
        <w:t xml:space="preserve">, trabajando con discos de hojas y peciolos de </w:t>
      </w:r>
      <w:r w:rsidR="008511D2" w:rsidRPr="008511D2">
        <w:rPr>
          <w:rFonts w:ascii="Times New Roman" w:hAnsi="Times New Roman" w:cs="Times New Roman"/>
          <w:i/>
          <w:sz w:val="24"/>
          <w:szCs w:val="24"/>
        </w:rPr>
        <w:t>P. solmsianum</w:t>
      </w:r>
      <w:r w:rsidR="00E84FA1">
        <w:rPr>
          <w:rFonts w:ascii="Times New Roman" w:hAnsi="Times New Roman" w:cs="Times New Roman"/>
          <w:sz w:val="24"/>
          <w:szCs w:val="24"/>
        </w:rPr>
        <w:t>, en varios tratamientos de</w:t>
      </w:r>
      <w:r w:rsidR="008511D2">
        <w:rPr>
          <w:rFonts w:ascii="Times New Roman" w:hAnsi="Times New Roman" w:cs="Times New Roman"/>
          <w:sz w:val="24"/>
          <w:szCs w:val="24"/>
        </w:rPr>
        <w:t xml:space="preserve"> la i</w:t>
      </w:r>
      <w:r w:rsidR="00010224">
        <w:rPr>
          <w:rFonts w:ascii="Times New Roman" w:hAnsi="Times New Roman" w:cs="Times New Roman"/>
          <w:sz w:val="24"/>
          <w:szCs w:val="24"/>
        </w:rPr>
        <w:t xml:space="preserve">nteracción BAP (0; 0,2 y 2,0 mg </w:t>
      </w:r>
      <w:r w:rsidR="008511D2">
        <w:rPr>
          <w:rFonts w:ascii="Times New Roman" w:hAnsi="Times New Roman" w:cs="Times New Roman"/>
          <w:sz w:val="24"/>
          <w:szCs w:val="24"/>
        </w:rPr>
        <w:t>L</w:t>
      </w:r>
      <w:r w:rsidR="00487213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="003E06A3" w:rsidRPr="003E06A3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8511D2">
        <w:rPr>
          <w:rFonts w:ascii="Times New Roman" w:hAnsi="Times New Roman" w:cs="Times New Roman"/>
          <w:sz w:val="24"/>
          <w:szCs w:val="24"/>
        </w:rPr>
        <w:t>) con las auxinas AIA, ANA y 2,4-</w:t>
      </w:r>
      <w:r w:rsidR="008511D2" w:rsidRPr="001D7E06">
        <w:rPr>
          <w:rFonts w:ascii="Times New Roman" w:hAnsi="Times New Roman" w:cs="Times New Roman"/>
          <w:sz w:val="24"/>
          <w:szCs w:val="24"/>
        </w:rPr>
        <w:t xml:space="preserve">D (0; </w:t>
      </w:r>
      <w:r w:rsidR="00010224" w:rsidRPr="001D7E06">
        <w:rPr>
          <w:rFonts w:ascii="Times New Roman" w:hAnsi="Times New Roman" w:cs="Times New Roman"/>
          <w:sz w:val="24"/>
          <w:szCs w:val="24"/>
        </w:rPr>
        <w:t xml:space="preserve">0,2 y 2,0 mg </w:t>
      </w:r>
      <w:r w:rsidR="008511D2" w:rsidRPr="001D7E06">
        <w:rPr>
          <w:rFonts w:ascii="Times New Roman" w:hAnsi="Times New Roman" w:cs="Times New Roman"/>
          <w:sz w:val="24"/>
          <w:szCs w:val="24"/>
        </w:rPr>
        <w:t>L</w:t>
      </w:r>
      <w:r w:rsidR="003E06A3" w:rsidRPr="001D7E06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2A7377" w:rsidRPr="001D7E06">
        <w:rPr>
          <w:rFonts w:ascii="Times New Roman" w:hAnsi="Times New Roman" w:cs="Times New Roman"/>
          <w:sz w:val="24"/>
          <w:szCs w:val="24"/>
        </w:rPr>
        <w:t>) observaron</w:t>
      </w:r>
      <w:r w:rsidR="008511D2" w:rsidRPr="001D7E06">
        <w:rPr>
          <w:rFonts w:ascii="Times New Roman" w:hAnsi="Times New Roman" w:cs="Times New Roman"/>
          <w:sz w:val="24"/>
          <w:szCs w:val="24"/>
        </w:rPr>
        <w:t xml:space="preserve"> la formación de raíces cuando se util</w:t>
      </w:r>
      <w:r w:rsidR="00010224" w:rsidRPr="001D7E06">
        <w:rPr>
          <w:rFonts w:ascii="Times New Roman" w:hAnsi="Times New Roman" w:cs="Times New Roman"/>
          <w:sz w:val="24"/>
          <w:szCs w:val="24"/>
        </w:rPr>
        <w:t xml:space="preserve">izó únicamente AIA 0,2 y 2,0 mg </w:t>
      </w:r>
      <w:r w:rsidR="008511D2" w:rsidRPr="001D7E06">
        <w:rPr>
          <w:rFonts w:ascii="Times New Roman" w:hAnsi="Times New Roman" w:cs="Times New Roman"/>
          <w:sz w:val="24"/>
          <w:szCs w:val="24"/>
        </w:rPr>
        <w:t>L</w:t>
      </w:r>
      <w:r w:rsidR="003E06A3" w:rsidRPr="001D7E06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8511D2" w:rsidRPr="001D7E06">
        <w:rPr>
          <w:rFonts w:ascii="Times New Roman" w:hAnsi="Times New Roman" w:cs="Times New Roman"/>
          <w:sz w:val="24"/>
          <w:szCs w:val="24"/>
        </w:rPr>
        <w:t>, tanto en hojas como en peciolos</w:t>
      </w:r>
      <w:r w:rsidR="00AD3150">
        <w:rPr>
          <w:rFonts w:ascii="Times New Roman" w:hAnsi="Times New Roman" w:cs="Times New Roman"/>
          <w:sz w:val="24"/>
          <w:szCs w:val="24"/>
        </w:rPr>
        <w:t>; mientras que</w:t>
      </w:r>
      <w:r w:rsidR="008511D2" w:rsidRPr="001D7E06">
        <w:rPr>
          <w:rFonts w:ascii="Times New Roman" w:hAnsi="Times New Roman" w:cs="Times New Roman"/>
          <w:sz w:val="24"/>
          <w:szCs w:val="24"/>
        </w:rPr>
        <w:t xml:space="preserve"> la formación de brotes </w:t>
      </w:r>
      <w:r w:rsidR="00E84FA1" w:rsidRPr="001D7E06">
        <w:rPr>
          <w:rFonts w:ascii="Times New Roman" w:hAnsi="Times New Roman" w:cs="Times New Roman"/>
          <w:sz w:val="24"/>
          <w:szCs w:val="24"/>
        </w:rPr>
        <w:t xml:space="preserve">ocurrió </w:t>
      </w:r>
      <w:r w:rsidR="00E84178" w:rsidRPr="001D7E06">
        <w:rPr>
          <w:rFonts w:ascii="Times New Roman" w:hAnsi="Times New Roman" w:cs="Times New Roman"/>
          <w:sz w:val="24"/>
          <w:szCs w:val="24"/>
        </w:rPr>
        <w:t>en la interacción BAP -</w:t>
      </w:r>
      <w:r w:rsidR="008511D2" w:rsidRPr="001D7E06">
        <w:rPr>
          <w:rFonts w:ascii="Times New Roman" w:hAnsi="Times New Roman" w:cs="Times New Roman"/>
          <w:sz w:val="24"/>
          <w:szCs w:val="24"/>
        </w:rPr>
        <w:t xml:space="preserve"> </w:t>
      </w:r>
      <w:r w:rsidR="00E84178" w:rsidRPr="001D7E06">
        <w:rPr>
          <w:rFonts w:ascii="Times New Roman" w:hAnsi="Times New Roman" w:cs="Times New Roman"/>
          <w:sz w:val="24"/>
          <w:szCs w:val="24"/>
        </w:rPr>
        <w:t>AIA, en hojas y peciolos y BAP -</w:t>
      </w:r>
      <w:r w:rsidR="008511D2" w:rsidRPr="001D7E06">
        <w:rPr>
          <w:rFonts w:ascii="Times New Roman" w:hAnsi="Times New Roman" w:cs="Times New Roman"/>
          <w:sz w:val="24"/>
          <w:szCs w:val="24"/>
        </w:rPr>
        <w:t xml:space="preserve"> ANA solamente en peciolos</w:t>
      </w:r>
      <w:r w:rsidR="00AD3150">
        <w:rPr>
          <w:rFonts w:ascii="Times New Roman" w:hAnsi="Times New Roman" w:cs="Times New Roman"/>
          <w:sz w:val="24"/>
          <w:szCs w:val="24"/>
        </w:rPr>
        <w:t>. U</w:t>
      </w:r>
      <w:r w:rsidR="008511D2" w:rsidRPr="001D7E06">
        <w:rPr>
          <w:rFonts w:ascii="Times New Roman" w:hAnsi="Times New Roman" w:cs="Times New Roman"/>
          <w:sz w:val="24"/>
          <w:szCs w:val="24"/>
        </w:rPr>
        <w:t xml:space="preserve">n hecho </w:t>
      </w:r>
      <w:r w:rsidR="00010224" w:rsidRPr="001D7E06">
        <w:rPr>
          <w:rFonts w:ascii="Times New Roman" w:hAnsi="Times New Roman" w:cs="Times New Roman"/>
          <w:sz w:val="24"/>
          <w:szCs w:val="24"/>
        </w:rPr>
        <w:t xml:space="preserve">significativo </w:t>
      </w:r>
      <w:r w:rsidR="008511D2" w:rsidRPr="001D7E06">
        <w:rPr>
          <w:rFonts w:ascii="Times New Roman" w:hAnsi="Times New Roman" w:cs="Times New Roman"/>
          <w:sz w:val="24"/>
          <w:szCs w:val="24"/>
        </w:rPr>
        <w:t>fue</w:t>
      </w:r>
      <w:r w:rsidR="008511D2">
        <w:rPr>
          <w:rFonts w:ascii="Times New Roman" w:hAnsi="Times New Roman" w:cs="Times New Roman"/>
          <w:sz w:val="24"/>
          <w:szCs w:val="24"/>
        </w:rPr>
        <w:t xml:space="preserve"> la formación de callos, únicamente en peciolos, en la interacción BAP</w:t>
      </w:r>
      <w:r w:rsidR="00E84178">
        <w:rPr>
          <w:rFonts w:ascii="Times New Roman" w:hAnsi="Times New Roman" w:cs="Times New Roman"/>
          <w:sz w:val="24"/>
          <w:szCs w:val="24"/>
        </w:rPr>
        <w:t xml:space="preserve"> -</w:t>
      </w:r>
      <w:r w:rsidR="008511D2">
        <w:rPr>
          <w:rFonts w:ascii="Times New Roman" w:hAnsi="Times New Roman" w:cs="Times New Roman"/>
          <w:sz w:val="24"/>
          <w:szCs w:val="24"/>
        </w:rPr>
        <w:t xml:space="preserve"> 2,4-D, en tanto que </w:t>
      </w:r>
      <w:r w:rsidR="00E84FA1">
        <w:rPr>
          <w:rFonts w:ascii="Times New Roman" w:hAnsi="Times New Roman" w:cs="Times New Roman"/>
          <w:sz w:val="24"/>
          <w:szCs w:val="24"/>
        </w:rPr>
        <w:t xml:space="preserve">en la misma interacción los </w:t>
      </w:r>
      <w:r w:rsidR="008511D2">
        <w:rPr>
          <w:rFonts w:ascii="Times New Roman" w:hAnsi="Times New Roman" w:cs="Times New Roman"/>
          <w:sz w:val="24"/>
          <w:szCs w:val="24"/>
        </w:rPr>
        <w:t xml:space="preserve">brotes fueron formados mayormente en hojas. </w:t>
      </w:r>
      <w:r w:rsidR="00E84FA1">
        <w:rPr>
          <w:rFonts w:ascii="Times New Roman" w:hAnsi="Times New Roman" w:cs="Times New Roman"/>
          <w:sz w:val="24"/>
          <w:szCs w:val="24"/>
        </w:rPr>
        <w:t xml:space="preserve">Es posible asumir que tanto en </w:t>
      </w:r>
      <w:r w:rsidR="004A23D5">
        <w:rPr>
          <w:rFonts w:ascii="Times New Roman" w:hAnsi="Times New Roman" w:cs="Times New Roman"/>
          <w:sz w:val="24"/>
          <w:szCs w:val="24"/>
        </w:rPr>
        <w:t>este</w:t>
      </w:r>
      <w:r w:rsidR="00E84FA1">
        <w:rPr>
          <w:rFonts w:ascii="Times New Roman" w:hAnsi="Times New Roman" w:cs="Times New Roman"/>
          <w:sz w:val="24"/>
          <w:szCs w:val="24"/>
        </w:rPr>
        <w:t xml:space="preserve"> </w:t>
      </w:r>
      <w:r w:rsidR="00AD3150">
        <w:rPr>
          <w:rFonts w:ascii="Times New Roman" w:hAnsi="Times New Roman" w:cs="Times New Roman"/>
          <w:sz w:val="24"/>
          <w:szCs w:val="24"/>
        </w:rPr>
        <w:t>estudio</w:t>
      </w:r>
      <w:r w:rsidR="00E84FA1">
        <w:rPr>
          <w:rFonts w:ascii="Times New Roman" w:hAnsi="Times New Roman" w:cs="Times New Roman"/>
          <w:sz w:val="24"/>
          <w:szCs w:val="24"/>
        </w:rPr>
        <w:t xml:space="preserve"> como e</w:t>
      </w:r>
      <w:r w:rsidR="009C3559">
        <w:rPr>
          <w:rFonts w:ascii="Times New Roman" w:hAnsi="Times New Roman" w:cs="Times New Roman"/>
          <w:sz w:val="24"/>
          <w:szCs w:val="24"/>
        </w:rPr>
        <w:t xml:space="preserve">n el trabajo de Balbuena </w:t>
      </w:r>
      <w:r w:rsidR="009C3559" w:rsidRPr="009C3559">
        <w:rPr>
          <w:rFonts w:ascii="Times New Roman" w:hAnsi="Times New Roman" w:cs="Times New Roman"/>
          <w:i/>
          <w:sz w:val="24"/>
          <w:szCs w:val="24"/>
        </w:rPr>
        <w:t>et al.</w:t>
      </w:r>
      <w:r w:rsidR="00E84FA1">
        <w:rPr>
          <w:rFonts w:ascii="Times New Roman" w:hAnsi="Times New Roman" w:cs="Times New Roman"/>
          <w:sz w:val="24"/>
          <w:szCs w:val="24"/>
        </w:rPr>
        <w:t xml:space="preserve"> (</w:t>
      </w:r>
      <w:r w:rsidR="0096100C">
        <w:rPr>
          <w:rFonts w:ascii="Times New Roman" w:hAnsi="Times New Roman" w:cs="Times New Roman"/>
          <w:sz w:val="24"/>
          <w:szCs w:val="24"/>
        </w:rPr>
        <w:t>2009) la aplicación de auxinas -</w:t>
      </w:r>
      <w:r w:rsidR="00E84FA1">
        <w:rPr>
          <w:rFonts w:ascii="Times New Roman" w:hAnsi="Times New Roman" w:cs="Times New Roman"/>
          <w:sz w:val="24"/>
          <w:szCs w:val="24"/>
        </w:rPr>
        <w:t xml:space="preserve"> citocininas resultó esencial para inducir respuestas morfogénicas en </w:t>
      </w:r>
      <w:r w:rsidR="00E84FA1" w:rsidRPr="00E84FA1">
        <w:rPr>
          <w:rFonts w:ascii="Times New Roman" w:hAnsi="Times New Roman" w:cs="Times New Roman"/>
          <w:i/>
          <w:sz w:val="24"/>
          <w:szCs w:val="24"/>
        </w:rPr>
        <w:t>P. solmsia</w:t>
      </w:r>
      <w:r w:rsidR="00E84FA1">
        <w:rPr>
          <w:rFonts w:ascii="Times New Roman" w:hAnsi="Times New Roman" w:cs="Times New Roman"/>
          <w:i/>
          <w:sz w:val="24"/>
          <w:szCs w:val="24"/>
        </w:rPr>
        <w:t>n</w:t>
      </w:r>
      <w:r w:rsidR="00E84FA1" w:rsidRPr="00E84FA1">
        <w:rPr>
          <w:rFonts w:ascii="Times New Roman" w:hAnsi="Times New Roman" w:cs="Times New Roman"/>
          <w:i/>
          <w:sz w:val="24"/>
          <w:szCs w:val="24"/>
        </w:rPr>
        <w:t>um</w:t>
      </w:r>
      <w:r w:rsidR="00E84FA1">
        <w:rPr>
          <w:rFonts w:ascii="Times New Roman" w:hAnsi="Times New Roman" w:cs="Times New Roman"/>
          <w:sz w:val="24"/>
          <w:szCs w:val="24"/>
        </w:rPr>
        <w:t xml:space="preserve">, en especial BAP para la inducción de brotes, aunque este regulador de crecimiento no resultó esencial para otras especies de </w:t>
      </w:r>
      <w:r w:rsidR="00E84FA1" w:rsidRPr="00FF5676">
        <w:rPr>
          <w:rFonts w:ascii="Times New Roman" w:hAnsi="Times New Roman" w:cs="Times New Roman"/>
          <w:i/>
          <w:sz w:val="24"/>
          <w:szCs w:val="24"/>
        </w:rPr>
        <w:t>Piper</w:t>
      </w:r>
      <w:r w:rsidR="00E84FA1">
        <w:rPr>
          <w:rFonts w:ascii="Times New Roman" w:hAnsi="Times New Roman" w:cs="Times New Roman"/>
          <w:sz w:val="24"/>
          <w:szCs w:val="24"/>
        </w:rPr>
        <w:t xml:space="preserve"> (Mathews</w:t>
      </w:r>
      <w:r w:rsidR="003E06A3">
        <w:rPr>
          <w:rFonts w:ascii="Times New Roman" w:hAnsi="Times New Roman" w:cs="Times New Roman"/>
          <w:sz w:val="24"/>
          <w:szCs w:val="24"/>
        </w:rPr>
        <w:t xml:space="preserve"> y</w:t>
      </w:r>
      <w:r w:rsidR="009C3559">
        <w:rPr>
          <w:rFonts w:ascii="Times New Roman" w:hAnsi="Times New Roman" w:cs="Times New Roman"/>
          <w:sz w:val="24"/>
          <w:szCs w:val="24"/>
        </w:rPr>
        <w:t xml:space="preserve"> Rao</w:t>
      </w:r>
      <w:r w:rsidR="003E06A3">
        <w:rPr>
          <w:rFonts w:ascii="Times New Roman" w:hAnsi="Times New Roman" w:cs="Times New Roman"/>
          <w:sz w:val="24"/>
          <w:szCs w:val="24"/>
        </w:rPr>
        <w:t>,</w:t>
      </w:r>
      <w:r w:rsidR="009C3559">
        <w:rPr>
          <w:rFonts w:ascii="Times New Roman" w:hAnsi="Times New Roman" w:cs="Times New Roman"/>
          <w:sz w:val="24"/>
          <w:szCs w:val="24"/>
        </w:rPr>
        <w:t xml:space="preserve"> 1984; </w:t>
      </w:r>
      <w:r w:rsidR="009C3559" w:rsidRPr="00134F70">
        <w:rPr>
          <w:rFonts w:ascii="Times New Roman" w:hAnsi="Times New Roman" w:cs="Times New Roman"/>
          <w:sz w:val="24"/>
          <w:szCs w:val="24"/>
        </w:rPr>
        <w:t xml:space="preserve">Philip </w:t>
      </w:r>
      <w:r w:rsidR="009C3559" w:rsidRPr="00134F70">
        <w:rPr>
          <w:rFonts w:ascii="Times New Roman" w:hAnsi="Times New Roman" w:cs="Times New Roman"/>
          <w:i/>
          <w:sz w:val="24"/>
          <w:szCs w:val="24"/>
        </w:rPr>
        <w:t>et al.</w:t>
      </w:r>
      <w:r w:rsidR="003E06A3" w:rsidRPr="00134F70">
        <w:rPr>
          <w:rFonts w:ascii="Times New Roman" w:hAnsi="Times New Roman" w:cs="Times New Roman"/>
          <w:sz w:val="24"/>
          <w:szCs w:val="24"/>
        </w:rPr>
        <w:t>,</w:t>
      </w:r>
      <w:r w:rsidR="009C3559" w:rsidRPr="00134F70">
        <w:rPr>
          <w:rFonts w:ascii="Times New Roman" w:hAnsi="Times New Roman" w:cs="Times New Roman"/>
          <w:sz w:val="24"/>
          <w:szCs w:val="24"/>
        </w:rPr>
        <w:t xml:space="preserve"> 1992;</w:t>
      </w:r>
      <w:r w:rsidR="009C3559" w:rsidRPr="009633B1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="009C3559">
        <w:rPr>
          <w:rFonts w:ascii="Times New Roman" w:hAnsi="Times New Roman" w:cs="Times New Roman"/>
          <w:sz w:val="24"/>
          <w:szCs w:val="24"/>
        </w:rPr>
        <w:t xml:space="preserve">Aminuddin-Johri </w:t>
      </w:r>
      <w:r w:rsidR="009C3559" w:rsidRPr="009C3559">
        <w:rPr>
          <w:rFonts w:ascii="Times New Roman" w:hAnsi="Times New Roman" w:cs="Times New Roman"/>
          <w:i/>
          <w:sz w:val="24"/>
          <w:szCs w:val="24"/>
        </w:rPr>
        <w:t>et al.</w:t>
      </w:r>
      <w:r w:rsidR="003E06A3">
        <w:rPr>
          <w:rFonts w:ascii="Times New Roman" w:hAnsi="Times New Roman" w:cs="Times New Roman"/>
          <w:sz w:val="24"/>
          <w:szCs w:val="24"/>
        </w:rPr>
        <w:t>,</w:t>
      </w:r>
      <w:r w:rsidR="009C3559">
        <w:rPr>
          <w:rFonts w:ascii="Times New Roman" w:hAnsi="Times New Roman" w:cs="Times New Roman"/>
          <w:sz w:val="24"/>
          <w:szCs w:val="24"/>
        </w:rPr>
        <w:t xml:space="preserve"> 1993; Kelkar </w:t>
      </w:r>
      <w:r w:rsidR="009C3559" w:rsidRPr="009C3559">
        <w:rPr>
          <w:rFonts w:ascii="Times New Roman" w:hAnsi="Times New Roman" w:cs="Times New Roman"/>
          <w:i/>
          <w:sz w:val="24"/>
          <w:szCs w:val="24"/>
        </w:rPr>
        <w:t>et al.</w:t>
      </w:r>
      <w:r w:rsidR="003E06A3">
        <w:rPr>
          <w:rFonts w:ascii="Times New Roman" w:hAnsi="Times New Roman" w:cs="Times New Roman"/>
          <w:sz w:val="24"/>
          <w:szCs w:val="24"/>
        </w:rPr>
        <w:t>, 1996</w:t>
      </w:r>
      <w:r w:rsidR="00C252C8" w:rsidRPr="001D7E06">
        <w:rPr>
          <w:rFonts w:ascii="Times New Roman" w:hAnsi="Times New Roman" w:cs="Times New Roman"/>
          <w:sz w:val="24"/>
          <w:szCs w:val="24"/>
        </w:rPr>
        <w:t>).</w:t>
      </w:r>
      <w:r w:rsidR="00074017" w:rsidRPr="001D7E06">
        <w:rPr>
          <w:rFonts w:ascii="Times New Roman" w:hAnsi="Times New Roman" w:cs="Times New Roman"/>
          <w:sz w:val="24"/>
          <w:szCs w:val="24"/>
        </w:rPr>
        <w:t xml:space="preserve"> </w:t>
      </w:r>
      <w:r w:rsidR="00B16757" w:rsidRPr="001D7E06">
        <w:rPr>
          <w:rFonts w:ascii="Times New Roman" w:hAnsi="Times New Roman" w:cs="Times New Roman"/>
          <w:sz w:val="24"/>
          <w:szCs w:val="24"/>
        </w:rPr>
        <w:t xml:space="preserve">Por otro lado, </w:t>
      </w:r>
      <w:r w:rsidR="005716B3" w:rsidRPr="001D7E06">
        <w:rPr>
          <w:rFonts w:ascii="Times New Roman" w:hAnsi="Times New Roman" w:cs="Times New Roman"/>
          <w:sz w:val="24"/>
          <w:szCs w:val="24"/>
        </w:rPr>
        <w:t xml:space="preserve">en </w:t>
      </w:r>
      <w:r w:rsidR="005716B3" w:rsidRPr="001D7E06">
        <w:rPr>
          <w:rFonts w:ascii="Times New Roman" w:hAnsi="Times New Roman" w:cs="Times New Roman"/>
          <w:i/>
          <w:sz w:val="24"/>
          <w:szCs w:val="24"/>
        </w:rPr>
        <w:t>P. solmsianum</w:t>
      </w:r>
      <w:r w:rsidR="005716B3" w:rsidRPr="001D7E06">
        <w:rPr>
          <w:rFonts w:ascii="Times New Roman" w:hAnsi="Times New Roman" w:cs="Times New Roman"/>
          <w:sz w:val="24"/>
          <w:szCs w:val="24"/>
        </w:rPr>
        <w:t xml:space="preserve"> </w:t>
      </w:r>
      <w:r w:rsidR="00B16757" w:rsidRPr="001D7E06">
        <w:rPr>
          <w:rFonts w:ascii="Times New Roman" w:hAnsi="Times New Roman" w:cs="Times New Roman"/>
          <w:sz w:val="24"/>
          <w:szCs w:val="24"/>
        </w:rPr>
        <w:t xml:space="preserve">la inducción de brotes fue a lo largo y en los extremos </w:t>
      </w:r>
      <w:r w:rsidR="005716B3" w:rsidRPr="001D7E06">
        <w:rPr>
          <w:rFonts w:ascii="Times New Roman" w:hAnsi="Times New Roman" w:cs="Times New Roman"/>
          <w:sz w:val="24"/>
          <w:szCs w:val="24"/>
        </w:rPr>
        <w:t xml:space="preserve">del peciolo </w:t>
      </w:r>
      <w:r w:rsidR="00B16757" w:rsidRPr="001D7E06">
        <w:rPr>
          <w:rFonts w:ascii="Times New Roman" w:hAnsi="Times New Roman" w:cs="Times New Roman"/>
          <w:sz w:val="24"/>
          <w:szCs w:val="24"/>
        </w:rPr>
        <w:t xml:space="preserve">(Balbuena </w:t>
      </w:r>
      <w:r w:rsidR="00B16757" w:rsidRPr="001D7E06">
        <w:rPr>
          <w:rFonts w:ascii="Times New Roman" w:hAnsi="Times New Roman" w:cs="Times New Roman"/>
          <w:i/>
          <w:sz w:val="24"/>
          <w:szCs w:val="24"/>
        </w:rPr>
        <w:t>et al</w:t>
      </w:r>
      <w:r w:rsidR="00B16757" w:rsidRPr="001D7E06">
        <w:rPr>
          <w:rFonts w:ascii="Times New Roman" w:hAnsi="Times New Roman" w:cs="Times New Roman"/>
          <w:sz w:val="24"/>
          <w:szCs w:val="24"/>
        </w:rPr>
        <w:t xml:space="preserve">., 2009) y en </w:t>
      </w:r>
      <w:r w:rsidR="00B16757" w:rsidRPr="001D7E06">
        <w:rPr>
          <w:rFonts w:ascii="Times New Roman" w:hAnsi="Times New Roman" w:cs="Times New Roman"/>
          <w:i/>
          <w:sz w:val="24"/>
          <w:szCs w:val="24"/>
        </w:rPr>
        <w:t>P. longum</w:t>
      </w:r>
      <w:r w:rsidR="00B16757" w:rsidRPr="001D7E06">
        <w:rPr>
          <w:rFonts w:ascii="Times New Roman" w:hAnsi="Times New Roman" w:cs="Times New Roman"/>
          <w:sz w:val="24"/>
          <w:szCs w:val="24"/>
        </w:rPr>
        <w:t xml:space="preserve"> en la región proximal de las hojas (Soniya y Das, 2002). </w:t>
      </w:r>
    </w:p>
    <w:p w:rsidR="00AD3150" w:rsidRPr="001D7E06" w:rsidRDefault="00AD3150" w:rsidP="00FB71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7AA3" w:rsidRDefault="0046205B" w:rsidP="00FB71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un experimento adicional, </w:t>
      </w:r>
      <w:r w:rsidR="00DE43DE">
        <w:rPr>
          <w:rFonts w:ascii="Times New Roman" w:hAnsi="Times New Roman" w:cs="Times New Roman"/>
          <w:sz w:val="24"/>
          <w:szCs w:val="24"/>
        </w:rPr>
        <w:t xml:space="preserve">la </w:t>
      </w:r>
      <w:r>
        <w:rPr>
          <w:rFonts w:ascii="Times New Roman" w:hAnsi="Times New Roman" w:cs="Times New Roman"/>
          <w:sz w:val="24"/>
          <w:szCs w:val="24"/>
        </w:rPr>
        <w:t>organogénesis directa fue</w:t>
      </w:r>
      <w:r w:rsidR="00972AC3">
        <w:rPr>
          <w:rFonts w:ascii="Times New Roman" w:hAnsi="Times New Roman" w:cs="Times New Roman"/>
          <w:sz w:val="24"/>
          <w:szCs w:val="24"/>
        </w:rPr>
        <w:t xml:space="preserve"> inducida en explantes de hojas </w:t>
      </w:r>
      <w:r>
        <w:rPr>
          <w:rFonts w:ascii="Times New Roman" w:hAnsi="Times New Roman" w:cs="Times New Roman"/>
          <w:sz w:val="24"/>
          <w:szCs w:val="24"/>
        </w:rPr>
        <w:t>colectadas de plantas en crecimiento activo en condiciones de invernadero. De las tres especies ensayadas</w:t>
      </w:r>
      <w:r w:rsidR="00D56C9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205B">
        <w:rPr>
          <w:rFonts w:ascii="Times New Roman" w:hAnsi="Times New Roman" w:cs="Times New Roman"/>
          <w:i/>
          <w:sz w:val="24"/>
          <w:szCs w:val="24"/>
        </w:rPr>
        <w:t>P. regnellii</w:t>
      </w:r>
      <w:r>
        <w:rPr>
          <w:rFonts w:ascii="Times New Roman" w:hAnsi="Times New Roman" w:cs="Times New Roman"/>
          <w:sz w:val="24"/>
          <w:szCs w:val="24"/>
        </w:rPr>
        <w:t xml:space="preserve"> mostró una mayor totipotencia puesto que </w:t>
      </w:r>
      <w:r w:rsidR="00DE43DE">
        <w:rPr>
          <w:rFonts w:ascii="Times New Roman" w:hAnsi="Times New Roman" w:cs="Times New Roman"/>
          <w:sz w:val="24"/>
          <w:szCs w:val="24"/>
        </w:rPr>
        <w:t xml:space="preserve">los brotes </w:t>
      </w:r>
      <w:r>
        <w:rPr>
          <w:rFonts w:ascii="Times New Roman" w:hAnsi="Times New Roman" w:cs="Times New Roman"/>
          <w:sz w:val="24"/>
          <w:szCs w:val="24"/>
        </w:rPr>
        <w:t>fueron inducidos en los tres tratamientos de BAP ensayados</w:t>
      </w:r>
      <w:r w:rsidR="00D56C9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aunque un mayor porcentaje lo f</w:t>
      </w:r>
      <w:r w:rsidR="002A7377">
        <w:rPr>
          <w:rFonts w:ascii="Times New Roman" w:hAnsi="Times New Roman" w:cs="Times New Roman"/>
          <w:sz w:val="24"/>
          <w:szCs w:val="24"/>
        </w:rPr>
        <w:t xml:space="preserve">ue en el tratamiento BAP 2,0 mg </w:t>
      </w:r>
      <w:r>
        <w:rPr>
          <w:rFonts w:ascii="Times New Roman" w:hAnsi="Times New Roman" w:cs="Times New Roman"/>
          <w:sz w:val="24"/>
          <w:szCs w:val="24"/>
        </w:rPr>
        <w:t>L</w:t>
      </w:r>
      <w:r w:rsidR="003E06A3" w:rsidRPr="003E06A3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D56C95">
        <w:rPr>
          <w:rFonts w:ascii="Times New Roman" w:hAnsi="Times New Roman" w:cs="Times New Roman"/>
          <w:sz w:val="24"/>
          <w:szCs w:val="24"/>
        </w:rPr>
        <w:t>. E</w:t>
      </w:r>
      <w:r>
        <w:rPr>
          <w:rFonts w:ascii="Times New Roman" w:hAnsi="Times New Roman" w:cs="Times New Roman"/>
          <w:sz w:val="24"/>
          <w:szCs w:val="24"/>
        </w:rPr>
        <w:t>n ese mismo tratamiento</w:t>
      </w:r>
      <w:r w:rsidR="00D56C9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también fue inducida la formación de brotes en </w:t>
      </w:r>
      <w:r w:rsidRPr="0046205B">
        <w:rPr>
          <w:rFonts w:ascii="Times New Roman" w:hAnsi="Times New Roman" w:cs="Times New Roman"/>
          <w:i/>
          <w:sz w:val="24"/>
          <w:szCs w:val="24"/>
        </w:rPr>
        <w:t>P. cernuum</w:t>
      </w:r>
      <w:r w:rsidR="00DE43D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en cambio en </w:t>
      </w:r>
      <w:r w:rsidRPr="0046205B">
        <w:rPr>
          <w:rFonts w:ascii="Times New Roman" w:hAnsi="Times New Roman" w:cs="Times New Roman"/>
          <w:i/>
          <w:sz w:val="24"/>
          <w:szCs w:val="24"/>
        </w:rPr>
        <w:t>P. aduncum</w:t>
      </w:r>
      <w:r>
        <w:rPr>
          <w:rFonts w:ascii="Times New Roman" w:hAnsi="Times New Roman" w:cs="Times New Roman"/>
          <w:sz w:val="24"/>
          <w:szCs w:val="24"/>
        </w:rPr>
        <w:t xml:space="preserve"> no hubo respuesta </w:t>
      </w:r>
      <w:r>
        <w:rPr>
          <w:rFonts w:ascii="Times New Roman" w:hAnsi="Times New Roman" w:cs="Times New Roman"/>
          <w:sz w:val="24"/>
          <w:szCs w:val="24"/>
        </w:rPr>
        <w:lastRenderedPageBreak/>
        <w:t>morfogénica en ningu</w:t>
      </w:r>
      <w:r w:rsidR="00607311">
        <w:rPr>
          <w:rFonts w:ascii="Times New Roman" w:hAnsi="Times New Roman" w:cs="Times New Roman"/>
          <w:sz w:val="24"/>
          <w:szCs w:val="24"/>
        </w:rPr>
        <w:t>no de lo</w:t>
      </w:r>
      <w:r w:rsidR="00C97204">
        <w:rPr>
          <w:rFonts w:ascii="Times New Roman" w:hAnsi="Times New Roman" w:cs="Times New Roman"/>
          <w:sz w:val="24"/>
          <w:szCs w:val="24"/>
        </w:rPr>
        <w:t>s t</w:t>
      </w:r>
      <w:r w:rsidR="005A55D3">
        <w:rPr>
          <w:rFonts w:ascii="Times New Roman" w:hAnsi="Times New Roman" w:cs="Times New Roman"/>
          <w:sz w:val="24"/>
          <w:szCs w:val="24"/>
        </w:rPr>
        <w:t>r</w:t>
      </w:r>
      <w:r w:rsidR="00C97204">
        <w:rPr>
          <w:rFonts w:ascii="Times New Roman" w:hAnsi="Times New Roman" w:cs="Times New Roman"/>
          <w:sz w:val="24"/>
          <w:szCs w:val="24"/>
        </w:rPr>
        <w:t>atamientos ensayados (</w:t>
      </w:r>
      <w:r w:rsidR="00D56C95">
        <w:rPr>
          <w:rFonts w:ascii="Times New Roman" w:hAnsi="Times New Roman" w:cs="Times New Roman"/>
          <w:sz w:val="24"/>
          <w:szCs w:val="24"/>
        </w:rPr>
        <w:t>t</w:t>
      </w:r>
      <w:r w:rsidR="00C97204">
        <w:rPr>
          <w:rFonts w:ascii="Times New Roman" w:hAnsi="Times New Roman" w:cs="Times New Roman"/>
          <w:sz w:val="24"/>
          <w:szCs w:val="24"/>
        </w:rPr>
        <w:t>abla 5</w:t>
      </w:r>
      <w:r w:rsidR="0060731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El caso de </w:t>
      </w:r>
      <w:r w:rsidRPr="0046205B">
        <w:rPr>
          <w:rFonts w:ascii="Times New Roman" w:hAnsi="Times New Roman" w:cs="Times New Roman"/>
          <w:i/>
          <w:sz w:val="24"/>
          <w:szCs w:val="24"/>
        </w:rPr>
        <w:t>P. regnellii</w:t>
      </w:r>
      <w:r>
        <w:rPr>
          <w:rFonts w:ascii="Times New Roman" w:hAnsi="Times New Roman" w:cs="Times New Roman"/>
          <w:sz w:val="24"/>
          <w:szCs w:val="24"/>
        </w:rPr>
        <w:t xml:space="preserve"> resultó particularmente significativo</w:t>
      </w:r>
      <w:r w:rsidR="00E37EB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puesto que es una especie </w:t>
      </w:r>
      <w:r w:rsidR="00DE43DE">
        <w:rPr>
          <w:rFonts w:ascii="Times New Roman" w:hAnsi="Times New Roman" w:cs="Times New Roman"/>
          <w:sz w:val="24"/>
          <w:szCs w:val="24"/>
        </w:rPr>
        <w:t>donde</w:t>
      </w:r>
      <w:r>
        <w:rPr>
          <w:rFonts w:ascii="Times New Roman" w:hAnsi="Times New Roman" w:cs="Times New Roman"/>
          <w:sz w:val="24"/>
          <w:szCs w:val="24"/>
        </w:rPr>
        <w:t xml:space="preserve"> se observó </w:t>
      </w:r>
      <w:r w:rsidR="00DE43DE">
        <w:rPr>
          <w:rFonts w:ascii="Times New Roman" w:hAnsi="Times New Roman" w:cs="Times New Roman"/>
          <w:sz w:val="24"/>
          <w:szCs w:val="24"/>
        </w:rPr>
        <w:t xml:space="preserve">escasa formación de frutos y los pocos colectados no presentaron semillas viables. En trabajos pioneros realizados en </w:t>
      </w:r>
      <w:r w:rsidR="00DE43DE" w:rsidRPr="00DE43DE">
        <w:rPr>
          <w:rFonts w:ascii="Times New Roman" w:hAnsi="Times New Roman" w:cs="Times New Roman"/>
          <w:i/>
          <w:sz w:val="24"/>
          <w:szCs w:val="24"/>
        </w:rPr>
        <w:t>P. betle</w:t>
      </w:r>
      <w:r w:rsidR="00DE43DE">
        <w:rPr>
          <w:rFonts w:ascii="Times New Roman" w:hAnsi="Times New Roman" w:cs="Times New Roman"/>
          <w:sz w:val="24"/>
          <w:szCs w:val="24"/>
        </w:rPr>
        <w:t xml:space="preserve">, </w:t>
      </w:r>
      <w:r w:rsidR="00DE43DE" w:rsidRPr="00DE43DE">
        <w:rPr>
          <w:rFonts w:ascii="Times New Roman" w:hAnsi="Times New Roman" w:cs="Times New Roman"/>
          <w:i/>
          <w:sz w:val="24"/>
          <w:szCs w:val="24"/>
        </w:rPr>
        <w:t>P. longum</w:t>
      </w:r>
      <w:r w:rsidR="00DE43DE">
        <w:rPr>
          <w:rFonts w:ascii="Times New Roman" w:hAnsi="Times New Roman" w:cs="Times New Roman"/>
          <w:sz w:val="24"/>
          <w:szCs w:val="24"/>
        </w:rPr>
        <w:t xml:space="preserve"> y </w:t>
      </w:r>
      <w:r w:rsidR="00DE43DE" w:rsidRPr="00DE43DE">
        <w:rPr>
          <w:rFonts w:ascii="Times New Roman" w:hAnsi="Times New Roman" w:cs="Times New Roman"/>
          <w:i/>
          <w:sz w:val="24"/>
          <w:szCs w:val="24"/>
        </w:rPr>
        <w:t>P. nigrum</w:t>
      </w:r>
      <w:r w:rsidR="009C3559">
        <w:rPr>
          <w:rFonts w:ascii="Times New Roman" w:hAnsi="Times New Roman" w:cs="Times New Roman"/>
          <w:sz w:val="24"/>
          <w:szCs w:val="24"/>
        </w:rPr>
        <w:t xml:space="preserve"> (Bhat </w:t>
      </w:r>
      <w:r w:rsidR="009C3559" w:rsidRPr="009C3559">
        <w:rPr>
          <w:rFonts w:ascii="Times New Roman" w:hAnsi="Times New Roman" w:cs="Times New Roman"/>
          <w:i/>
          <w:sz w:val="24"/>
          <w:szCs w:val="24"/>
        </w:rPr>
        <w:t>et al.</w:t>
      </w:r>
      <w:r w:rsidR="003E06A3">
        <w:rPr>
          <w:rFonts w:ascii="Times New Roman" w:hAnsi="Times New Roman" w:cs="Times New Roman"/>
          <w:sz w:val="24"/>
          <w:szCs w:val="24"/>
        </w:rPr>
        <w:t>,</w:t>
      </w:r>
      <w:r w:rsidR="00DE43DE">
        <w:rPr>
          <w:rFonts w:ascii="Times New Roman" w:hAnsi="Times New Roman" w:cs="Times New Roman"/>
          <w:sz w:val="24"/>
          <w:szCs w:val="24"/>
        </w:rPr>
        <w:t xml:space="preserve"> 1995)</w:t>
      </w:r>
      <w:r w:rsidR="00E37EB5">
        <w:rPr>
          <w:rFonts w:ascii="Times New Roman" w:hAnsi="Times New Roman" w:cs="Times New Roman"/>
          <w:sz w:val="24"/>
          <w:szCs w:val="24"/>
        </w:rPr>
        <w:t>,</w:t>
      </w:r>
      <w:r w:rsidR="00DE43DE">
        <w:rPr>
          <w:rFonts w:ascii="Times New Roman" w:hAnsi="Times New Roman" w:cs="Times New Roman"/>
          <w:sz w:val="24"/>
          <w:szCs w:val="24"/>
        </w:rPr>
        <w:t xml:space="preserve"> los cultivos fueron iniciados con segmentos nodales obtenidos de plantas en crecimiento activo en condiciones de invernadero, </w:t>
      </w:r>
      <w:r w:rsidR="00E37EB5">
        <w:rPr>
          <w:rFonts w:ascii="Times New Roman" w:hAnsi="Times New Roman" w:cs="Times New Roman"/>
          <w:sz w:val="24"/>
          <w:szCs w:val="24"/>
        </w:rPr>
        <w:t xml:space="preserve">pero </w:t>
      </w:r>
      <w:r w:rsidR="00DE43DE">
        <w:rPr>
          <w:rFonts w:ascii="Times New Roman" w:hAnsi="Times New Roman" w:cs="Times New Roman"/>
          <w:sz w:val="24"/>
          <w:szCs w:val="24"/>
        </w:rPr>
        <w:t xml:space="preserve">los explantes (hojas, peciolos, entrenudos y raíces) utilizados en los cultivos posteriores (inducción de callos y organogénesis) </w:t>
      </w:r>
      <w:r w:rsidR="005A55D3">
        <w:rPr>
          <w:rFonts w:ascii="Times New Roman" w:hAnsi="Times New Roman" w:cs="Times New Roman"/>
          <w:sz w:val="24"/>
          <w:szCs w:val="24"/>
        </w:rPr>
        <w:t xml:space="preserve">se originaron de </w:t>
      </w:r>
      <w:r w:rsidR="00DE43DE">
        <w:rPr>
          <w:rFonts w:ascii="Times New Roman" w:hAnsi="Times New Roman" w:cs="Times New Roman"/>
          <w:sz w:val="24"/>
          <w:szCs w:val="24"/>
        </w:rPr>
        <w:t xml:space="preserve"> las plántulas micropropagadas y no de explantes obtenidos directamente de plantas de invernadero.</w:t>
      </w:r>
      <w:r w:rsidR="00607311">
        <w:rPr>
          <w:rFonts w:ascii="Times New Roman" w:hAnsi="Times New Roman" w:cs="Times New Roman"/>
          <w:sz w:val="24"/>
          <w:szCs w:val="24"/>
        </w:rPr>
        <w:t xml:space="preserve"> Al igual que</w:t>
      </w:r>
      <w:r w:rsidR="009C3559">
        <w:rPr>
          <w:rFonts w:ascii="Times New Roman" w:hAnsi="Times New Roman" w:cs="Times New Roman"/>
          <w:sz w:val="24"/>
          <w:szCs w:val="24"/>
        </w:rPr>
        <w:t xml:space="preserve"> en los estudios de Bhat </w:t>
      </w:r>
      <w:r w:rsidR="009C3559" w:rsidRPr="009C3559">
        <w:rPr>
          <w:rFonts w:ascii="Times New Roman" w:hAnsi="Times New Roman" w:cs="Times New Roman"/>
          <w:i/>
          <w:sz w:val="24"/>
          <w:szCs w:val="24"/>
        </w:rPr>
        <w:t>et al.</w:t>
      </w:r>
      <w:r w:rsidR="00607311">
        <w:rPr>
          <w:rFonts w:ascii="Times New Roman" w:hAnsi="Times New Roman" w:cs="Times New Roman"/>
          <w:sz w:val="24"/>
          <w:szCs w:val="24"/>
        </w:rPr>
        <w:t xml:space="preserve"> (1995), la tasa de contaminación observada en </w:t>
      </w:r>
      <w:r w:rsidR="004A23D5">
        <w:rPr>
          <w:rFonts w:ascii="Times New Roman" w:hAnsi="Times New Roman" w:cs="Times New Roman"/>
          <w:sz w:val="24"/>
          <w:szCs w:val="24"/>
        </w:rPr>
        <w:t>este</w:t>
      </w:r>
      <w:r w:rsidR="00607311">
        <w:rPr>
          <w:rFonts w:ascii="Times New Roman" w:hAnsi="Times New Roman" w:cs="Times New Roman"/>
          <w:sz w:val="24"/>
          <w:szCs w:val="24"/>
        </w:rPr>
        <w:t xml:space="preserve"> estudio fue superior a 90%.</w:t>
      </w:r>
    </w:p>
    <w:p w:rsidR="00E37EB5" w:rsidRPr="0066601A" w:rsidRDefault="00E37EB5" w:rsidP="00FB71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7AA3" w:rsidRDefault="00491EBC" w:rsidP="00FB71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1DF">
        <w:rPr>
          <w:rFonts w:ascii="Times New Roman" w:hAnsi="Times New Roman" w:cs="Times New Roman"/>
          <w:b/>
          <w:i/>
          <w:sz w:val="24"/>
          <w:szCs w:val="24"/>
        </w:rPr>
        <w:t xml:space="preserve">Conservación </w:t>
      </w:r>
      <w:r w:rsidR="003E06A3" w:rsidRPr="00C851DF">
        <w:rPr>
          <w:rFonts w:ascii="Times New Roman" w:hAnsi="Times New Roman" w:cs="Times New Roman"/>
          <w:b/>
          <w:i/>
          <w:sz w:val="24"/>
          <w:szCs w:val="24"/>
        </w:rPr>
        <w:t>de germoplasma</w:t>
      </w:r>
      <w:r w:rsidR="00B838BC" w:rsidRPr="00C851DF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1353B2" w:rsidRPr="00C851DF">
        <w:rPr>
          <w:rFonts w:ascii="Times New Roman" w:hAnsi="Times New Roman" w:cs="Times New Roman"/>
          <w:sz w:val="24"/>
          <w:szCs w:val="24"/>
        </w:rPr>
        <w:t xml:space="preserve">En un informe elaborado por el International </w:t>
      </w:r>
      <w:r w:rsidR="007475BC" w:rsidRPr="00C851DF">
        <w:rPr>
          <w:rFonts w:ascii="Times New Roman" w:hAnsi="Times New Roman" w:cs="Times New Roman"/>
          <w:sz w:val="24"/>
          <w:szCs w:val="24"/>
        </w:rPr>
        <w:t>Plant Genetic Resources Institut</w:t>
      </w:r>
      <w:r w:rsidR="001353B2" w:rsidRPr="00C851DF">
        <w:rPr>
          <w:rFonts w:ascii="Times New Roman" w:hAnsi="Times New Roman" w:cs="Times New Roman"/>
          <w:sz w:val="24"/>
          <w:szCs w:val="24"/>
        </w:rPr>
        <w:t>e (</w:t>
      </w:r>
      <w:r w:rsidR="00EA05C1" w:rsidRPr="00C851DF">
        <w:rPr>
          <w:rFonts w:ascii="Times New Roman" w:hAnsi="Times New Roman" w:cs="Times New Roman"/>
          <w:sz w:val="24"/>
          <w:szCs w:val="24"/>
        </w:rPr>
        <w:t xml:space="preserve">IPGRI, </w:t>
      </w:r>
      <w:r w:rsidR="001353B2" w:rsidRPr="00C851DF">
        <w:rPr>
          <w:rFonts w:ascii="Times New Roman" w:hAnsi="Times New Roman" w:cs="Times New Roman"/>
          <w:sz w:val="24"/>
          <w:szCs w:val="24"/>
        </w:rPr>
        <w:t xml:space="preserve">ex IBPGR) se </w:t>
      </w:r>
      <w:r w:rsidR="00251068">
        <w:rPr>
          <w:rFonts w:ascii="Times New Roman" w:hAnsi="Times New Roman" w:cs="Times New Roman"/>
          <w:sz w:val="24"/>
          <w:szCs w:val="24"/>
        </w:rPr>
        <w:t>aclaró</w:t>
      </w:r>
      <w:r w:rsidR="00251068" w:rsidRPr="00C851DF">
        <w:rPr>
          <w:rFonts w:ascii="Times New Roman" w:hAnsi="Times New Roman" w:cs="Times New Roman"/>
          <w:sz w:val="24"/>
          <w:szCs w:val="24"/>
        </w:rPr>
        <w:t xml:space="preserve"> </w:t>
      </w:r>
      <w:r w:rsidR="001353B2" w:rsidRPr="00C851DF">
        <w:rPr>
          <w:rFonts w:ascii="Times New Roman" w:hAnsi="Times New Roman" w:cs="Times New Roman"/>
          <w:sz w:val="24"/>
          <w:szCs w:val="24"/>
        </w:rPr>
        <w:t xml:space="preserve">el marco conceptual básico de la conservación </w:t>
      </w:r>
      <w:r w:rsidR="001353B2" w:rsidRPr="00C851DF">
        <w:rPr>
          <w:rFonts w:ascii="Times New Roman" w:hAnsi="Times New Roman" w:cs="Times New Roman"/>
          <w:i/>
          <w:sz w:val="24"/>
          <w:szCs w:val="24"/>
        </w:rPr>
        <w:t>in vitro</w:t>
      </w:r>
      <w:r w:rsidR="001353B2" w:rsidRPr="00C851DF">
        <w:rPr>
          <w:rFonts w:ascii="Times New Roman" w:hAnsi="Times New Roman" w:cs="Times New Roman"/>
          <w:sz w:val="24"/>
          <w:szCs w:val="24"/>
        </w:rPr>
        <w:t>, se identificaron las áreas críticas de investigación y las especies que requ</w:t>
      </w:r>
      <w:r w:rsidR="00050A0C" w:rsidRPr="00C851DF">
        <w:rPr>
          <w:rFonts w:ascii="Times New Roman" w:hAnsi="Times New Roman" w:cs="Times New Roman"/>
          <w:sz w:val="24"/>
          <w:szCs w:val="24"/>
        </w:rPr>
        <w:t>erían</w:t>
      </w:r>
      <w:r w:rsidR="001353B2" w:rsidRPr="00C851DF">
        <w:rPr>
          <w:rFonts w:ascii="Times New Roman" w:hAnsi="Times New Roman" w:cs="Times New Roman"/>
          <w:sz w:val="24"/>
          <w:szCs w:val="24"/>
        </w:rPr>
        <w:t xml:space="preserve"> atención</w:t>
      </w:r>
      <w:r w:rsidR="003E06A3" w:rsidRPr="00C851DF">
        <w:rPr>
          <w:rFonts w:ascii="Times New Roman" w:hAnsi="Times New Roman" w:cs="Times New Roman"/>
          <w:sz w:val="24"/>
          <w:szCs w:val="24"/>
        </w:rPr>
        <w:t xml:space="preserve"> </w:t>
      </w:r>
      <w:r w:rsidR="001353B2" w:rsidRPr="00C851DF">
        <w:rPr>
          <w:rFonts w:ascii="Times New Roman" w:hAnsi="Times New Roman" w:cs="Times New Roman"/>
          <w:sz w:val="24"/>
          <w:szCs w:val="24"/>
        </w:rPr>
        <w:t>prioritaria para éste propósito (IBPGR</w:t>
      </w:r>
      <w:r w:rsidR="003E06A3" w:rsidRPr="00C851DF">
        <w:rPr>
          <w:rFonts w:ascii="Times New Roman" w:hAnsi="Times New Roman" w:cs="Times New Roman"/>
          <w:sz w:val="24"/>
          <w:szCs w:val="24"/>
        </w:rPr>
        <w:t>,</w:t>
      </w:r>
      <w:r w:rsidR="001353B2" w:rsidRPr="00C851DF">
        <w:rPr>
          <w:rFonts w:ascii="Times New Roman" w:hAnsi="Times New Roman" w:cs="Times New Roman"/>
          <w:sz w:val="24"/>
          <w:szCs w:val="24"/>
        </w:rPr>
        <w:t xml:space="preserve"> 1983). En tal sentido, fueron </w:t>
      </w:r>
      <w:r w:rsidR="00050A0C" w:rsidRPr="00C851DF">
        <w:rPr>
          <w:rFonts w:ascii="Times New Roman" w:hAnsi="Times New Roman" w:cs="Times New Roman"/>
          <w:sz w:val="24"/>
          <w:szCs w:val="24"/>
        </w:rPr>
        <w:t>incluidas en esta relación</w:t>
      </w:r>
      <w:r w:rsidR="001353B2" w:rsidRPr="00C851DF">
        <w:rPr>
          <w:rFonts w:ascii="Times New Roman" w:hAnsi="Times New Roman" w:cs="Times New Roman"/>
          <w:sz w:val="24"/>
          <w:szCs w:val="24"/>
        </w:rPr>
        <w:t xml:space="preserve"> las especies de propagación vegetativa </w:t>
      </w:r>
      <w:r w:rsidR="00050A0C" w:rsidRPr="00C851DF">
        <w:rPr>
          <w:rFonts w:ascii="Times New Roman" w:hAnsi="Times New Roman" w:cs="Times New Roman"/>
          <w:sz w:val="24"/>
          <w:szCs w:val="24"/>
        </w:rPr>
        <w:t>y las de propagación sexual con semilla recalcitrante o plantas “difíciles</w:t>
      </w:r>
      <w:r w:rsidR="003E06A3" w:rsidRPr="00C851DF">
        <w:rPr>
          <w:rFonts w:ascii="Times New Roman" w:hAnsi="Times New Roman" w:cs="Times New Roman"/>
          <w:sz w:val="24"/>
          <w:szCs w:val="24"/>
        </w:rPr>
        <w:t>” (Withers y</w:t>
      </w:r>
      <w:r w:rsidR="00050A0C" w:rsidRPr="00C851DF">
        <w:rPr>
          <w:rFonts w:ascii="Times New Roman" w:hAnsi="Times New Roman" w:cs="Times New Roman"/>
          <w:sz w:val="24"/>
          <w:szCs w:val="24"/>
        </w:rPr>
        <w:t xml:space="preserve"> Williams</w:t>
      </w:r>
      <w:r w:rsidR="003E06A3" w:rsidRPr="00C851DF">
        <w:rPr>
          <w:rFonts w:ascii="Times New Roman" w:hAnsi="Times New Roman" w:cs="Times New Roman"/>
          <w:sz w:val="24"/>
          <w:szCs w:val="24"/>
        </w:rPr>
        <w:t>,</w:t>
      </w:r>
      <w:r w:rsidR="00050A0C" w:rsidRPr="00C851DF">
        <w:rPr>
          <w:rFonts w:ascii="Times New Roman" w:hAnsi="Times New Roman" w:cs="Times New Roman"/>
          <w:sz w:val="24"/>
          <w:szCs w:val="24"/>
        </w:rPr>
        <w:t xml:space="preserve"> 1985), como es el caso de las especies de </w:t>
      </w:r>
      <w:r w:rsidR="00050A0C" w:rsidRPr="00C851DF">
        <w:rPr>
          <w:rFonts w:ascii="Times New Roman" w:hAnsi="Times New Roman" w:cs="Times New Roman"/>
          <w:i/>
          <w:sz w:val="24"/>
          <w:szCs w:val="24"/>
        </w:rPr>
        <w:t>Piper</w:t>
      </w:r>
      <w:r w:rsidR="00050A0C" w:rsidRPr="00C851DF">
        <w:rPr>
          <w:rFonts w:ascii="Times New Roman" w:hAnsi="Times New Roman" w:cs="Times New Roman"/>
          <w:sz w:val="24"/>
          <w:szCs w:val="24"/>
        </w:rPr>
        <w:t>. En las condiciones de conservación por “limitación del crecimiento a tasas mínimas”, el lapso de mantenimiento del cultivo fue de 12 a 18 meses</w:t>
      </w:r>
      <w:r w:rsidR="00365722" w:rsidRPr="00C851DF">
        <w:rPr>
          <w:rFonts w:ascii="Times New Roman" w:hAnsi="Times New Roman" w:cs="Times New Roman"/>
          <w:sz w:val="24"/>
          <w:szCs w:val="24"/>
        </w:rPr>
        <w:t xml:space="preserve"> mostrando una viabilidad de 100% cuando los explantes </w:t>
      </w:r>
      <w:r w:rsidR="00365722" w:rsidRPr="001D7E06">
        <w:rPr>
          <w:rFonts w:ascii="Times New Roman" w:hAnsi="Times New Roman" w:cs="Times New Roman"/>
          <w:sz w:val="24"/>
          <w:szCs w:val="24"/>
        </w:rPr>
        <w:t>fueron transfe</w:t>
      </w:r>
      <w:r w:rsidR="00467AA3" w:rsidRPr="001D7E06">
        <w:rPr>
          <w:rFonts w:ascii="Times New Roman" w:hAnsi="Times New Roman" w:cs="Times New Roman"/>
          <w:sz w:val="24"/>
          <w:szCs w:val="24"/>
        </w:rPr>
        <w:t>ridos a medio de cultivo fresco, en tanto que en condiciones de irradiancia normal (</w:t>
      </w:r>
      <w:r w:rsidR="00C851DF" w:rsidRPr="001D7E06">
        <w:rPr>
          <w:rFonts w:ascii="Times New Roman" w:hAnsi="Times New Roman" w:cs="Times New Roman"/>
          <w:sz w:val="24"/>
          <w:szCs w:val="24"/>
        </w:rPr>
        <w:t>70 - 80 µmol m</w:t>
      </w:r>
      <w:r w:rsidR="00C851DF" w:rsidRPr="001D7E06">
        <w:rPr>
          <w:rFonts w:ascii="Times New Roman" w:hAnsi="Times New Roman" w:cs="Times New Roman"/>
          <w:sz w:val="24"/>
          <w:szCs w:val="24"/>
          <w:vertAlign w:val="superscript"/>
        </w:rPr>
        <w:t>-2</w:t>
      </w:r>
      <w:r w:rsidR="00C851DF" w:rsidRPr="001D7E06">
        <w:rPr>
          <w:rFonts w:ascii="Times New Roman" w:hAnsi="Times New Roman" w:cs="Times New Roman"/>
          <w:sz w:val="24"/>
          <w:szCs w:val="24"/>
        </w:rPr>
        <w:t xml:space="preserve"> s</w:t>
      </w:r>
      <w:r w:rsidR="00C851DF" w:rsidRPr="001D7E06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467AA3" w:rsidRPr="001D7E06">
        <w:rPr>
          <w:rFonts w:ascii="Times New Roman" w:hAnsi="Times New Roman" w:cs="Times New Roman"/>
          <w:sz w:val="24"/>
          <w:szCs w:val="24"/>
        </w:rPr>
        <w:t>)</w:t>
      </w:r>
      <w:r w:rsidR="00467AA3" w:rsidRPr="00C851DF">
        <w:rPr>
          <w:rFonts w:ascii="Times New Roman" w:hAnsi="Times New Roman" w:cs="Times New Roman"/>
          <w:sz w:val="24"/>
          <w:szCs w:val="24"/>
        </w:rPr>
        <w:t xml:space="preserve"> el lapso de mantenimiento del cultivo fue de </w:t>
      </w:r>
      <w:r w:rsidR="004A7880" w:rsidRPr="00C851DF">
        <w:rPr>
          <w:rFonts w:ascii="Times New Roman" w:hAnsi="Times New Roman" w:cs="Times New Roman"/>
          <w:sz w:val="24"/>
          <w:szCs w:val="24"/>
        </w:rPr>
        <w:t>6</w:t>
      </w:r>
      <w:r w:rsidR="00467AA3" w:rsidRPr="00C851DF">
        <w:rPr>
          <w:rFonts w:ascii="Times New Roman" w:hAnsi="Times New Roman" w:cs="Times New Roman"/>
          <w:sz w:val="24"/>
          <w:szCs w:val="24"/>
        </w:rPr>
        <w:t xml:space="preserve"> – 1</w:t>
      </w:r>
      <w:r w:rsidR="004A7880" w:rsidRPr="00C851DF">
        <w:rPr>
          <w:rFonts w:ascii="Times New Roman" w:hAnsi="Times New Roman" w:cs="Times New Roman"/>
          <w:sz w:val="24"/>
          <w:szCs w:val="24"/>
        </w:rPr>
        <w:t>0</w:t>
      </w:r>
      <w:r w:rsidR="00467AA3" w:rsidRPr="00C851DF">
        <w:rPr>
          <w:rFonts w:ascii="Times New Roman" w:hAnsi="Times New Roman" w:cs="Times New Roman"/>
          <w:sz w:val="24"/>
          <w:szCs w:val="24"/>
        </w:rPr>
        <w:t xml:space="preserve"> meses.</w:t>
      </w:r>
    </w:p>
    <w:p w:rsidR="00251068" w:rsidRPr="00C851DF" w:rsidRDefault="00251068" w:rsidP="00FB71E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01710" w:rsidRDefault="001859EC" w:rsidP="00FB71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AE3B94" w:rsidRPr="00C851DF">
        <w:rPr>
          <w:rFonts w:ascii="Times New Roman" w:hAnsi="Times New Roman" w:cs="Times New Roman"/>
          <w:sz w:val="24"/>
          <w:szCs w:val="24"/>
        </w:rPr>
        <w:t xml:space="preserve">a metodología del cultivo </w:t>
      </w:r>
      <w:r w:rsidR="00AE3B94" w:rsidRPr="00C851DF">
        <w:rPr>
          <w:rFonts w:ascii="Times New Roman" w:hAnsi="Times New Roman" w:cs="Times New Roman"/>
          <w:i/>
          <w:sz w:val="24"/>
          <w:szCs w:val="24"/>
        </w:rPr>
        <w:t>in vitro</w:t>
      </w:r>
      <w:r w:rsidR="00AE3B94" w:rsidRPr="00C851DF">
        <w:rPr>
          <w:rFonts w:ascii="Times New Roman" w:hAnsi="Times New Roman" w:cs="Times New Roman"/>
          <w:sz w:val="24"/>
          <w:szCs w:val="24"/>
        </w:rPr>
        <w:t xml:space="preserve"> ha sido aceptada por diversos países como uno de los medios más seguros para recibir el material</w:t>
      </w:r>
      <w:r w:rsidR="00B51B86" w:rsidRPr="00C851DF">
        <w:rPr>
          <w:rFonts w:ascii="Times New Roman" w:hAnsi="Times New Roman" w:cs="Times New Roman"/>
          <w:sz w:val="24"/>
          <w:szCs w:val="24"/>
        </w:rPr>
        <w:t xml:space="preserve"> vegetativo (Roca </w:t>
      </w:r>
      <w:r w:rsidR="00B51B86" w:rsidRPr="00C851DF">
        <w:rPr>
          <w:rFonts w:ascii="Times New Roman" w:hAnsi="Times New Roman" w:cs="Times New Roman"/>
          <w:i/>
          <w:sz w:val="24"/>
          <w:szCs w:val="24"/>
        </w:rPr>
        <w:t>et al</w:t>
      </w:r>
      <w:r w:rsidR="009C3559" w:rsidRPr="00C851DF">
        <w:rPr>
          <w:rFonts w:ascii="Times New Roman" w:hAnsi="Times New Roman" w:cs="Times New Roman"/>
          <w:sz w:val="24"/>
          <w:szCs w:val="24"/>
        </w:rPr>
        <w:t>.</w:t>
      </w:r>
      <w:r w:rsidR="003E06A3" w:rsidRPr="00C851DF">
        <w:rPr>
          <w:rFonts w:ascii="Times New Roman" w:hAnsi="Times New Roman" w:cs="Times New Roman"/>
          <w:sz w:val="24"/>
          <w:szCs w:val="24"/>
        </w:rPr>
        <w:t>,</w:t>
      </w:r>
      <w:r w:rsidR="00B51B86" w:rsidRPr="00C851DF">
        <w:rPr>
          <w:rFonts w:ascii="Times New Roman" w:hAnsi="Times New Roman" w:cs="Times New Roman"/>
          <w:sz w:val="24"/>
          <w:szCs w:val="24"/>
        </w:rPr>
        <w:t xml:space="preserve"> 1991). </w:t>
      </w:r>
      <w:r>
        <w:rPr>
          <w:rFonts w:ascii="Times New Roman" w:hAnsi="Times New Roman" w:cs="Times New Roman"/>
          <w:sz w:val="24"/>
          <w:szCs w:val="24"/>
        </w:rPr>
        <w:t xml:space="preserve">A partir de </w:t>
      </w:r>
      <w:r w:rsidR="004A23D5">
        <w:rPr>
          <w:rFonts w:ascii="Times New Roman" w:hAnsi="Times New Roman" w:cs="Times New Roman"/>
          <w:sz w:val="24"/>
          <w:szCs w:val="24"/>
        </w:rPr>
        <w:t>este</w:t>
      </w:r>
      <w:r w:rsidR="00B51B86" w:rsidRPr="00C851DF">
        <w:rPr>
          <w:rFonts w:ascii="Times New Roman" w:hAnsi="Times New Roman" w:cs="Times New Roman"/>
          <w:sz w:val="24"/>
          <w:szCs w:val="24"/>
        </w:rPr>
        <w:t xml:space="preserve"> trabajo, </w:t>
      </w:r>
      <w:r>
        <w:rPr>
          <w:rFonts w:ascii="Times New Roman" w:hAnsi="Times New Roman" w:cs="Times New Roman"/>
          <w:sz w:val="24"/>
          <w:szCs w:val="24"/>
        </w:rPr>
        <w:t xml:space="preserve">se realizó </w:t>
      </w:r>
      <w:r w:rsidR="00B51B86" w:rsidRPr="00C851DF">
        <w:rPr>
          <w:rFonts w:ascii="Times New Roman" w:hAnsi="Times New Roman" w:cs="Times New Roman"/>
          <w:sz w:val="24"/>
          <w:szCs w:val="24"/>
        </w:rPr>
        <w:t>el intercambio internacional</w:t>
      </w:r>
      <w:r w:rsidR="004A7880" w:rsidRPr="00C851DF">
        <w:rPr>
          <w:rFonts w:ascii="Times New Roman" w:hAnsi="Times New Roman" w:cs="Times New Roman"/>
          <w:sz w:val="24"/>
          <w:szCs w:val="24"/>
        </w:rPr>
        <w:t xml:space="preserve"> </w:t>
      </w:r>
      <w:r w:rsidRPr="001859EC">
        <w:rPr>
          <w:rFonts w:ascii="Times New Roman" w:hAnsi="Times New Roman" w:cs="Times New Roman"/>
          <w:sz w:val="24"/>
          <w:szCs w:val="24"/>
        </w:rPr>
        <w:t>entre el Laboratorio de Cultivo de Tejidos y Recursos Genéticos de la Facultad de Ciencias Biológicas de la UNPRG-Lambayeque, el Laboratorio de Cultivo de Tejidos del Instituto de Química de la USP-São Paulo y el Laboratorio de Micropropagación Vegetal de la UNL-Loja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7880" w:rsidRPr="00C851DF">
        <w:rPr>
          <w:rFonts w:ascii="Times New Roman" w:hAnsi="Times New Roman" w:cs="Times New Roman"/>
          <w:sz w:val="24"/>
          <w:szCs w:val="24"/>
        </w:rPr>
        <w:t xml:space="preserve">de germoplasma </w:t>
      </w:r>
      <w:r w:rsidR="004A7880" w:rsidRPr="00C851DF">
        <w:rPr>
          <w:rFonts w:ascii="Times New Roman" w:hAnsi="Times New Roman" w:cs="Times New Roman"/>
          <w:i/>
          <w:sz w:val="24"/>
          <w:szCs w:val="24"/>
        </w:rPr>
        <w:t>in vitro</w:t>
      </w:r>
      <w:r w:rsidR="00B51B86" w:rsidRPr="00C851DF">
        <w:rPr>
          <w:rFonts w:ascii="Times New Roman" w:hAnsi="Times New Roman" w:cs="Times New Roman"/>
          <w:sz w:val="24"/>
          <w:szCs w:val="24"/>
        </w:rPr>
        <w:t xml:space="preserve"> </w:t>
      </w:r>
      <w:r w:rsidR="00C97204" w:rsidRPr="00C851DF">
        <w:rPr>
          <w:rFonts w:ascii="Times New Roman" w:hAnsi="Times New Roman" w:cs="Times New Roman"/>
          <w:sz w:val="24"/>
          <w:szCs w:val="24"/>
        </w:rPr>
        <w:t>(</w:t>
      </w:r>
      <w:r w:rsidR="00251068">
        <w:rPr>
          <w:rFonts w:ascii="Times New Roman" w:hAnsi="Times New Roman" w:cs="Times New Roman"/>
          <w:sz w:val="24"/>
          <w:szCs w:val="24"/>
        </w:rPr>
        <w:t>t</w:t>
      </w:r>
      <w:r w:rsidR="00C97204" w:rsidRPr="00C851DF">
        <w:rPr>
          <w:rFonts w:ascii="Times New Roman" w:hAnsi="Times New Roman" w:cs="Times New Roman"/>
          <w:sz w:val="24"/>
          <w:szCs w:val="24"/>
        </w:rPr>
        <w:t>abla 6</w:t>
      </w:r>
      <w:r w:rsidR="00467AA3" w:rsidRPr="00C851D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Para lograr esto</w:t>
      </w:r>
      <w:r w:rsidR="0052169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6704" w:rsidRPr="001E6704">
        <w:rPr>
          <w:rFonts w:ascii="Times New Roman" w:hAnsi="Times New Roman" w:cs="Times New Roman"/>
          <w:sz w:val="24"/>
          <w:szCs w:val="24"/>
        </w:rPr>
        <w:t xml:space="preserve">cinco días antes de la transferencia las plántulas se establecieron en condiciones de  10 - 30 </w:t>
      </w:r>
      <w:r w:rsidR="001E6704" w:rsidRPr="001E670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1E6704" w:rsidRPr="001E6704">
        <w:rPr>
          <w:rFonts w:ascii="Times New Roman" w:hAnsi="Times New Roman" w:cs="Times New Roman"/>
          <w:sz w:val="24"/>
          <w:szCs w:val="24"/>
        </w:rPr>
        <w:t>µmol m</w:t>
      </w:r>
      <w:r w:rsidR="001E6704" w:rsidRPr="001E6704">
        <w:rPr>
          <w:rFonts w:ascii="Times New Roman" w:hAnsi="Times New Roman" w:cs="Times New Roman"/>
          <w:sz w:val="24"/>
          <w:szCs w:val="24"/>
          <w:vertAlign w:val="superscript"/>
        </w:rPr>
        <w:t>-2</w:t>
      </w:r>
      <w:r w:rsidR="001E6704" w:rsidRPr="001E6704">
        <w:rPr>
          <w:rFonts w:ascii="Times New Roman" w:hAnsi="Times New Roman" w:cs="Times New Roman"/>
          <w:sz w:val="24"/>
          <w:szCs w:val="24"/>
        </w:rPr>
        <w:t xml:space="preserve"> s</w:t>
      </w:r>
      <w:r w:rsidR="001E6704" w:rsidRPr="001E6704">
        <w:rPr>
          <w:rFonts w:ascii="Times New Roman" w:hAnsi="Times New Roman" w:cs="Times New Roman"/>
          <w:sz w:val="24"/>
          <w:szCs w:val="24"/>
          <w:vertAlign w:val="superscript"/>
        </w:rPr>
        <w:t xml:space="preserve">-1 </w:t>
      </w:r>
      <w:r w:rsidR="001E6704" w:rsidRPr="001E6704">
        <w:rPr>
          <w:rFonts w:ascii="Times New Roman" w:hAnsi="Times New Roman" w:cs="Times New Roman"/>
          <w:sz w:val="24"/>
          <w:szCs w:val="24"/>
        </w:rPr>
        <w:t>de irradiancia para minimizar el efecto del estrés lumínico que significa el permanecer 24 - 72 horas en absoluta oscuridad</w:t>
      </w:r>
      <w:r w:rsidR="001E6704">
        <w:rPr>
          <w:rFonts w:ascii="Times New Roman" w:hAnsi="Times New Roman" w:cs="Times New Roman"/>
          <w:sz w:val="24"/>
          <w:szCs w:val="24"/>
        </w:rPr>
        <w:t>. Este mecanismo de intercambio de material genético permite</w:t>
      </w:r>
      <w:r w:rsidR="00B51B86" w:rsidRPr="00C851DF">
        <w:rPr>
          <w:rFonts w:ascii="Times New Roman" w:hAnsi="Times New Roman" w:cs="Times New Roman"/>
          <w:sz w:val="24"/>
          <w:szCs w:val="24"/>
        </w:rPr>
        <w:t xml:space="preserve"> minimizar la transferencia</w:t>
      </w:r>
      <w:r w:rsidR="005A55D3">
        <w:rPr>
          <w:rFonts w:ascii="Times New Roman" w:hAnsi="Times New Roman" w:cs="Times New Roman"/>
          <w:sz w:val="24"/>
          <w:szCs w:val="24"/>
        </w:rPr>
        <w:t xml:space="preserve"> de plagas de insectos, ácaros,</w:t>
      </w:r>
      <w:r w:rsidR="00B51B86" w:rsidRPr="00C851DF">
        <w:rPr>
          <w:rFonts w:ascii="Times New Roman" w:hAnsi="Times New Roman" w:cs="Times New Roman"/>
          <w:sz w:val="24"/>
          <w:szCs w:val="24"/>
        </w:rPr>
        <w:t xml:space="preserve"> nemátodes y enfermedades causadas por bacterias y hongos</w:t>
      </w:r>
      <w:r w:rsidR="00521699">
        <w:rPr>
          <w:rFonts w:ascii="Times New Roman" w:hAnsi="Times New Roman" w:cs="Times New Roman"/>
          <w:sz w:val="24"/>
          <w:szCs w:val="24"/>
        </w:rPr>
        <w:t>,</w:t>
      </w:r>
      <w:r w:rsidR="00B51B86" w:rsidRPr="00C851DF">
        <w:rPr>
          <w:rFonts w:ascii="Times New Roman" w:hAnsi="Times New Roman" w:cs="Times New Roman"/>
          <w:sz w:val="24"/>
          <w:szCs w:val="24"/>
        </w:rPr>
        <w:t xml:space="preserve"> aunque no por virus y relacionados</w:t>
      </w:r>
      <w:r w:rsidR="00467AA3" w:rsidRPr="00C851DF">
        <w:rPr>
          <w:rFonts w:ascii="Times New Roman" w:hAnsi="Times New Roman" w:cs="Times New Roman"/>
          <w:sz w:val="24"/>
          <w:szCs w:val="24"/>
        </w:rPr>
        <w:t xml:space="preserve">. </w:t>
      </w:r>
      <w:r w:rsidR="001E6704">
        <w:rPr>
          <w:rFonts w:ascii="Times New Roman" w:hAnsi="Times New Roman" w:cs="Times New Roman"/>
          <w:sz w:val="24"/>
          <w:szCs w:val="24"/>
        </w:rPr>
        <w:t xml:space="preserve">Una vez recibido en el laboratorio de destino, las plántulas se subcultivaron en medio de cultivo de la misma formulación, obteniendo una </w:t>
      </w:r>
      <w:r w:rsidR="004A7880" w:rsidRPr="00C851DF">
        <w:rPr>
          <w:rFonts w:ascii="Times New Roman" w:hAnsi="Times New Roman" w:cs="Times New Roman"/>
          <w:sz w:val="24"/>
          <w:szCs w:val="24"/>
        </w:rPr>
        <w:t>tasa de superviv</w:t>
      </w:r>
      <w:r w:rsidR="007475BC" w:rsidRPr="00C851DF">
        <w:rPr>
          <w:rFonts w:ascii="Times New Roman" w:hAnsi="Times New Roman" w:cs="Times New Roman"/>
          <w:sz w:val="24"/>
          <w:szCs w:val="24"/>
        </w:rPr>
        <w:t xml:space="preserve">encia </w:t>
      </w:r>
      <w:r w:rsidR="001E6704">
        <w:rPr>
          <w:rFonts w:ascii="Times New Roman" w:hAnsi="Times New Roman" w:cs="Times New Roman"/>
          <w:sz w:val="24"/>
          <w:szCs w:val="24"/>
        </w:rPr>
        <w:t xml:space="preserve">del </w:t>
      </w:r>
      <w:r w:rsidR="004A7880" w:rsidRPr="00C851DF">
        <w:rPr>
          <w:rFonts w:ascii="Times New Roman" w:hAnsi="Times New Roman" w:cs="Times New Roman"/>
          <w:sz w:val="24"/>
          <w:szCs w:val="24"/>
        </w:rPr>
        <w:t xml:space="preserve">100%. </w:t>
      </w:r>
    </w:p>
    <w:p w:rsidR="00521699" w:rsidRPr="00C851DF" w:rsidRDefault="00521699" w:rsidP="00FB71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06A3" w:rsidRPr="00521699" w:rsidRDefault="003E06A3" w:rsidP="00FB71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521699">
        <w:rPr>
          <w:rFonts w:ascii="Times New Roman" w:hAnsi="Times New Roman" w:cs="Times New Roman"/>
          <w:b/>
          <w:sz w:val="24"/>
          <w:szCs w:val="28"/>
        </w:rPr>
        <w:t>Conclusiones</w:t>
      </w:r>
    </w:p>
    <w:p w:rsidR="008F69C2" w:rsidRDefault="00B94405" w:rsidP="00FB71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E06">
        <w:rPr>
          <w:rFonts w:ascii="Times New Roman" w:hAnsi="Times New Roman" w:cs="Times New Roman"/>
          <w:sz w:val="24"/>
          <w:szCs w:val="24"/>
        </w:rPr>
        <w:t>Es</w:t>
      </w:r>
      <w:r w:rsidR="007A3DB9" w:rsidRPr="001D7E06">
        <w:rPr>
          <w:rFonts w:ascii="Times New Roman" w:hAnsi="Times New Roman" w:cs="Times New Roman"/>
          <w:sz w:val="24"/>
          <w:szCs w:val="24"/>
        </w:rPr>
        <w:t>te</w:t>
      </w:r>
      <w:r w:rsidRPr="001D7E06">
        <w:rPr>
          <w:rFonts w:ascii="Times New Roman" w:hAnsi="Times New Roman" w:cs="Times New Roman"/>
          <w:sz w:val="24"/>
          <w:szCs w:val="24"/>
        </w:rPr>
        <w:t xml:space="preserve"> trabajo describe un protocolo de germinación de semillas </w:t>
      </w:r>
      <w:r w:rsidRPr="001D7E06">
        <w:rPr>
          <w:rFonts w:ascii="Times New Roman" w:hAnsi="Times New Roman" w:cs="Times New Roman"/>
          <w:i/>
          <w:sz w:val="24"/>
          <w:szCs w:val="24"/>
        </w:rPr>
        <w:t>in vitro</w:t>
      </w:r>
      <w:r w:rsidRPr="001D7E06">
        <w:rPr>
          <w:rFonts w:ascii="Times New Roman" w:hAnsi="Times New Roman" w:cs="Times New Roman"/>
          <w:sz w:val="24"/>
          <w:szCs w:val="24"/>
        </w:rPr>
        <w:t>, propagación clonal, a partir de ápices caulinares y segmentos nodales</w:t>
      </w:r>
      <w:r w:rsidR="008F69C2">
        <w:rPr>
          <w:rFonts w:ascii="Times New Roman" w:hAnsi="Times New Roman" w:cs="Times New Roman"/>
          <w:sz w:val="24"/>
          <w:szCs w:val="24"/>
        </w:rPr>
        <w:t>,</w:t>
      </w:r>
      <w:r w:rsidRPr="001D7E06">
        <w:rPr>
          <w:rFonts w:ascii="Times New Roman" w:hAnsi="Times New Roman" w:cs="Times New Roman"/>
          <w:sz w:val="24"/>
          <w:szCs w:val="24"/>
        </w:rPr>
        <w:t xml:space="preserve"> y organogénesis directa de varias especies de </w:t>
      </w:r>
      <w:r w:rsidRPr="001D7E06">
        <w:rPr>
          <w:rFonts w:ascii="Times New Roman" w:hAnsi="Times New Roman" w:cs="Times New Roman"/>
          <w:i/>
          <w:sz w:val="24"/>
          <w:szCs w:val="24"/>
        </w:rPr>
        <w:t>Piper</w:t>
      </w:r>
      <w:r w:rsidRPr="001D7E06">
        <w:rPr>
          <w:rFonts w:ascii="Times New Roman" w:hAnsi="Times New Roman" w:cs="Times New Roman"/>
          <w:sz w:val="24"/>
          <w:szCs w:val="24"/>
        </w:rPr>
        <w:t>, a partir de diversos explantes, para la inducción de brotes organogénicos.</w:t>
      </w:r>
    </w:p>
    <w:p w:rsidR="008F69C2" w:rsidRDefault="008F69C2" w:rsidP="00FB71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4405" w:rsidRDefault="00B94405" w:rsidP="00FB71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E06">
        <w:rPr>
          <w:rFonts w:ascii="Times New Roman" w:hAnsi="Times New Roman" w:cs="Times New Roman"/>
          <w:sz w:val="24"/>
          <w:szCs w:val="24"/>
        </w:rPr>
        <w:t>Estos resultados son importantes</w:t>
      </w:r>
      <w:r w:rsidR="008F69C2">
        <w:rPr>
          <w:rFonts w:ascii="Times New Roman" w:hAnsi="Times New Roman" w:cs="Times New Roman"/>
          <w:sz w:val="24"/>
          <w:szCs w:val="24"/>
        </w:rPr>
        <w:t>,</w:t>
      </w:r>
      <w:r w:rsidRPr="001D7E06">
        <w:rPr>
          <w:rFonts w:ascii="Times New Roman" w:hAnsi="Times New Roman" w:cs="Times New Roman"/>
          <w:sz w:val="24"/>
          <w:szCs w:val="24"/>
        </w:rPr>
        <w:t xml:space="preserve"> </w:t>
      </w:r>
      <w:r w:rsidR="008F69C2">
        <w:rPr>
          <w:rFonts w:ascii="Times New Roman" w:hAnsi="Times New Roman" w:cs="Times New Roman"/>
          <w:sz w:val="24"/>
          <w:szCs w:val="24"/>
        </w:rPr>
        <w:t xml:space="preserve"> ya </w:t>
      </w:r>
      <w:r w:rsidRPr="001D7E06">
        <w:rPr>
          <w:rFonts w:ascii="Times New Roman" w:hAnsi="Times New Roman" w:cs="Times New Roman"/>
          <w:sz w:val="24"/>
          <w:szCs w:val="24"/>
        </w:rPr>
        <w:t xml:space="preserve">que permiten la conservación </w:t>
      </w:r>
      <w:r w:rsidRPr="001D7E06">
        <w:rPr>
          <w:rFonts w:ascii="Times New Roman" w:hAnsi="Times New Roman" w:cs="Times New Roman"/>
          <w:i/>
          <w:sz w:val="24"/>
          <w:szCs w:val="24"/>
        </w:rPr>
        <w:t>ex situ</w:t>
      </w:r>
      <w:r w:rsidRPr="001D7E06">
        <w:rPr>
          <w:rFonts w:ascii="Times New Roman" w:hAnsi="Times New Roman" w:cs="Times New Roman"/>
          <w:sz w:val="24"/>
          <w:szCs w:val="24"/>
        </w:rPr>
        <w:t xml:space="preserve"> del material genético, debido a la recalcitrancia de las semillas, y el intercambio de germoplasma minimizando el riesgo de transferir plagas y enfermedades. </w:t>
      </w:r>
      <w:r w:rsidR="008F69C2">
        <w:rPr>
          <w:rFonts w:ascii="Times New Roman" w:hAnsi="Times New Roman" w:cs="Times New Roman"/>
          <w:sz w:val="24"/>
          <w:szCs w:val="24"/>
        </w:rPr>
        <w:t>Además</w:t>
      </w:r>
      <w:r w:rsidRPr="001D7E06">
        <w:rPr>
          <w:rFonts w:ascii="Times New Roman" w:hAnsi="Times New Roman" w:cs="Times New Roman"/>
          <w:sz w:val="24"/>
          <w:szCs w:val="24"/>
        </w:rPr>
        <w:t>, pueden apoyar una estrategia</w:t>
      </w:r>
      <w:r w:rsidR="005A55D3">
        <w:rPr>
          <w:rFonts w:ascii="Times New Roman" w:hAnsi="Times New Roman" w:cs="Times New Roman"/>
          <w:sz w:val="24"/>
          <w:szCs w:val="24"/>
        </w:rPr>
        <w:t xml:space="preserve"> de domesticación, multiplicación y aclimatación</w:t>
      </w:r>
      <w:r w:rsidRPr="001D7E06">
        <w:rPr>
          <w:rFonts w:ascii="Times New Roman" w:hAnsi="Times New Roman" w:cs="Times New Roman"/>
          <w:sz w:val="24"/>
          <w:szCs w:val="24"/>
        </w:rPr>
        <w:t xml:space="preserve"> a gran escala </w:t>
      </w:r>
      <w:r w:rsidR="005A55D3">
        <w:rPr>
          <w:rFonts w:ascii="Times New Roman" w:hAnsi="Times New Roman" w:cs="Times New Roman"/>
          <w:sz w:val="24"/>
          <w:szCs w:val="24"/>
        </w:rPr>
        <w:t xml:space="preserve">de </w:t>
      </w:r>
      <w:r w:rsidRPr="001D7E06">
        <w:rPr>
          <w:rFonts w:ascii="Times New Roman" w:hAnsi="Times New Roman" w:cs="Times New Roman"/>
          <w:sz w:val="24"/>
          <w:szCs w:val="24"/>
        </w:rPr>
        <w:t>l</w:t>
      </w:r>
      <w:r w:rsidR="005A55D3">
        <w:rPr>
          <w:rFonts w:ascii="Times New Roman" w:hAnsi="Times New Roman" w:cs="Times New Roman"/>
          <w:sz w:val="24"/>
          <w:szCs w:val="24"/>
        </w:rPr>
        <w:t xml:space="preserve">as especies en </w:t>
      </w:r>
      <w:r w:rsidR="005A55D3" w:rsidRPr="00F55D8C">
        <w:rPr>
          <w:rFonts w:ascii="Times New Roman" w:hAnsi="Times New Roman" w:cs="Times New Roman"/>
          <w:sz w:val="24"/>
          <w:szCs w:val="24"/>
        </w:rPr>
        <w:lastRenderedPageBreak/>
        <w:t>riesgo</w:t>
      </w:r>
      <w:r w:rsidR="00875EA7" w:rsidRPr="00F55D8C">
        <w:rPr>
          <w:rFonts w:ascii="Times New Roman" w:hAnsi="Times New Roman" w:cs="Times New Roman"/>
          <w:sz w:val="24"/>
          <w:szCs w:val="24"/>
        </w:rPr>
        <w:t>,</w:t>
      </w:r>
      <w:r w:rsidR="005A55D3" w:rsidRPr="00F55D8C">
        <w:rPr>
          <w:rFonts w:ascii="Times New Roman" w:hAnsi="Times New Roman" w:cs="Times New Roman"/>
          <w:sz w:val="24"/>
          <w:szCs w:val="24"/>
        </w:rPr>
        <w:t xml:space="preserve"> que permita</w:t>
      </w:r>
      <w:r w:rsidR="007B1A79" w:rsidRPr="00F55D8C">
        <w:rPr>
          <w:rFonts w:ascii="Times New Roman" w:hAnsi="Times New Roman" w:cs="Times New Roman"/>
          <w:sz w:val="24"/>
          <w:szCs w:val="24"/>
        </w:rPr>
        <w:t xml:space="preserve"> establecerlas </w:t>
      </w:r>
      <w:r w:rsidRPr="00F55D8C">
        <w:rPr>
          <w:rFonts w:ascii="Times New Roman" w:hAnsi="Times New Roman" w:cs="Times New Roman"/>
          <w:sz w:val="24"/>
          <w:szCs w:val="24"/>
        </w:rPr>
        <w:t>en su ambiente natural e iniciar trabajos que conlleven al establecimiento de suspensiones</w:t>
      </w:r>
      <w:r w:rsidRPr="001D7E06">
        <w:rPr>
          <w:rFonts w:ascii="Times New Roman" w:hAnsi="Times New Roman" w:cs="Times New Roman"/>
          <w:sz w:val="24"/>
          <w:szCs w:val="24"/>
        </w:rPr>
        <w:t xml:space="preserve"> celulares con el propósito de inducir la biosíntesis de diversos metabolitos secundarios. De esta </w:t>
      </w:r>
      <w:r w:rsidR="00B65FC3">
        <w:rPr>
          <w:rFonts w:ascii="Times New Roman" w:hAnsi="Times New Roman" w:cs="Times New Roman"/>
          <w:sz w:val="24"/>
          <w:szCs w:val="24"/>
        </w:rPr>
        <w:t>forma</w:t>
      </w:r>
      <w:r w:rsidR="00F55D8C">
        <w:rPr>
          <w:rFonts w:ascii="Times New Roman" w:hAnsi="Times New Roman" w:cs="Times New Roman"/>
          <w:sz w:val="24"/>
          <w:szCs w:val="24"/>
        </w:rPr>
        <w:t>,</w:t>
      </w:r>
      <w:r w:rsidRPr="001D7E06">
        <w:rPr>
          <w:rFonts w:ascii="Times New Roman" w:hAnsi="Times New Roman" w:cs="Times New Roman"/>
          <w:sz w:val="24"/>
          <w:szCs w:val="24"/>
        </w:rPr>
        <w:t xml:space="preserve"> se estaría contribuyendo con la conservación de la diversidad de especies de </w:t>
      </w:r>
      <w:r w:rsidRPr="001D7E06">
        <w:rPr>
          <w:rFonts w:ascii="Times New Roman" w:hAnsi="Times New Roman" w:cs="Times New Roman"/>
          <w:i/>
          <w:sz w:val="24"/>
          <w:szCs w:val="24"/>
        </w:rPr>
        <w:t>Piper</w:t>
      </w:r>
      <w:r w:rsidRPr="001D7E06">
        <w:rPr>
          <w:rFonts w:ascii="Times New Roman" w:hAnsi="Times New Roman" w:cs="Times New Roman"/>
          <w:sz w:val="24"/>
          <w:szCs w:val="24"/>
        </w:rPr>
        <w:t xml:space="preserve"> de Brasil, Ecuador y Perú</w:t>
      </w:r>
      <w:r w:rsidR="00B65FC3">
        <w:rPr>
          <w:rFonts w:ascii="Times New Roman" w:hAnsi="Times New Roman" w:cs="Times New Roman"/>
          <w:sz w:val="24"/>
          <w:szCs w:val="24"/>
        </w:rPr>
        <w:t>,</w:t>
      </w:r>
      <w:r w:rsidRPr="001D7E06">
        <w:rPr>
          <w:rFonts w:ascii="Times New Roman" w:hAnsi="Times New Roman" w:cs="Times New Roman"/>
          <w:sz w:val="24"/>
          <w:szCs w:val="24"/>
        </w:rPr>
        <w:t xml:space="preserve"> y la preservación del acervo etnobotánico de</w:t>
      </w:r>
      <w:r w:rsidR="005A55D3">
        <w:rPr>
          <w:rFonts w:ascii="Times New Roman" w:hAnsi="Times New Roman" w:cs="Times New Roman"/>
          <w:sz w:val="24"/>
          <w:szCs w:val="24"/>
        </w:rPr>
        <w:t xml:space="preserve"> las poblaciones que conforman ampliamente el sector rural </w:t>
      </w:r>
      <w:r w:rsidRPr="001D7E06">
        <w:rPr>
          <w:rFonts w:ascii="Times New Roman" w:hAnsi="Times New Roman" w:cs="Times New Roman"/>
          <w:sz w:val="24"/>
          <w:szCs w:val="24"/>
        </w:rPr>
        <w:t xml:space="preserve">de estos países. </w:t>
      </w:r>
    </w:p>
    <w:p w:rsidR="00106473" w:rsidRPr="001D7E06" w:rsidRDefault="00106473" w:rsidP="00FB71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06A3" w:rsidRPr="00106473" w:rsidRDefault="003E06A3" w:rsidP="00FB71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106473">
        <w:rPr>
          <w:rFonts w:ascii="Times New Roman" w:hAnsi="Times New Roman" w:cs="Times New Roman"/>
          <w:b/>
          <w:sz w:val="24"/>
          <w:szCs w:val="28"/>
        </w:rPr>
        <w:t>Agradecimientos</w:t>
      </w:r>
    </w:p>
    <w:p w:rsidR="00DA2A48" w:rsidRDefault="004A7880" w:rsidP="00FB71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G.E. </w:t>
      </w:r>
      <w:r w:rsidR="00DA2A48">
        <w:rPr>
          <w:rFonts w:ascii="Times New Roman" w:hAnsi="Times New Roman" w:cs="Times New Roman"/>
          <w:sz w:val="24"/>
          <w:szCs w:val="24"/>
        </w:rPr>
        <w:t>Delgado agradece a la Funda</w:t>
      </w:r>
      <w:r w:rsidR="00010F90">
        <w:rPr>
          <w:rFonts w:ascii="Times New Roman" w:hAnsi="Times New Roman" w:cs="Times New Roman"/>
          <w:sz w:val="24"/>
          <w:szCs w:val="24"/>
        </w:rPr>
        <w:t>çã</w:t>
      </w:r>
      <w:r w:rsidR="00DA2A48">
        <w:rPr>
          <w:rFonts w:ascii="Times New Roman" w:hAnsi="Times New Roman" w:cs="Times New Roman"/>
          <w:sz w:val="24"/>
          <w:szCs w:val="24"/>
        </w:rPr>
        <w:t xml:space="preserve">o </w:t>
      </w:r>
      <w:r w:rsidR="00010F90">
        <w:rPr>
          <w:rFonts w:ascii="Times New Roman" w:hAnsi="Times New Roman" w:cs="Times New Roman"/>
          <w:sz w:val="24"/>
          <w:szCs w:val="24"/>
        </w:rPr>
        <w:t>do Amparo a Pesquisa do Estado de São Paulo (FAPESP</w:t>
      </w:r>
      <w:r w:rsidR="00FF5676">
        <w:rPr>
          <w:rFonts w:ascii="Times New Roman" w:hAnsi="Times New Roman" w:cs="Times New Roman"/>
          <w:sz w:val="24"/>
          <w:szCs w:val="24"/>
        </w:rPr>
        <w:t>) por la beca</w:t>
      </w:r>
      <w:r w:rsidR="00010F90">
        <w:rPr>
          <w:rFonts w:ascii="Times New Roman" w:hAnsi="Times New Roman" w:cs="Times New Roman"/>
          <w:sz w:val="24"/>
          <w:szCs w:val="24"/>
        </w:rPr>
        <w:t xml:space="preserve"> de Pós-doutorado en el Instituto de Química de la Un</w:t>
      </w:r>
      <w:r w:rsidR="00F55D8C">
        <w:rPr>
          <w:rFonts w:ascii="Times New Roman" w:hAnsi="Times New Roman" w:cs="Times New Roman"/>
          <w:sz w:val="24"/>
          <w:szCs w:val="24"/>
        </w:rPr>
        <w:t>iversidad de São Paulo, Brasil.</w:t>
      </w:r>
    </w:p>
    <w:p w:rsidR="00F55D8C" w:rsidRPr="00D35426" w:rsidRDefault="00F55D8C" w:rsidP="00FB71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42DF" w:rsidRDefault="00F55D8C" w:rsidP="00FB71E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pt-BR"/>
        </w:rPr>
      </w:pPr>
      <w:r w:rsidRPr="00F55D8C">
        <w:rPr>
          <w:rFonts w:ascii="Times New Roman" w:hAnsi="Times New Roman" w:cs="Times New Roman"/>
          <w:b/>
          <w:sz w:val="24"/>
          <w:szCs w:val="28"/>
          <w:lang w:val="pt-BR"/>
        </w:rPr>
        <w:t>Bibliografía</w:t>
      </w:r>
    </w:p>
    <w:p w:rsidR="00F55D8C" w:rsidRPr="00F55D8C" w:rsidRDefault="00F55D8C" w:rsidP="00FB71E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pt-BR"/>
        </w:rPr>
      </w:pPr>
    </w:p>
    <w:p w:rsidR="000E5CE4" w:rsidRDefault="000E5CE4" w:rsidP="00F55D8C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proofErr w:type="gramStart"/>
      <w:r w:rsidRPr="0033522B">
        <w:rPr>
          <w:rFonts w:ascii="Times New Roman" w:hAnsi="Times New Roman" w:cs="Times New Roman"/>
          <w:sz w:val="24"/>
          <w:szCs w:val="24"/>
          <w:lang w:val="en-US"/>
        </w:rPr>
        <w:t>Aminuddin-Johri J</w:t>
      </w:r>
      <w:r w:rsidR="008742DF" w:rsidRPr="0033522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33522B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8742DF" w:rsidRPr="0033522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33522B">
        <w:rPr>
          <w:rFonts w:ascii="Times New Roman" w:hAnsi="Times New Roman" w:cs="Times New Roman"/>
          <w:sz w:val="24"/>
          <w:szCs w:val="24"/>
          <w:lang w:val="en-US"/>
        </w:rPr>
        <w:t>, Anis M</w:t>
      </w:r>
      <w:r w:rsidR="008742DF" w:rsidRPr="0033522B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r w:rsidRPr="0033522B">
        <w:rPr>
          <w:rFonts w:ascii="Times New Roman" w:hAnsi="Times New Roman" w:cs="Times New Roman"/>
          <w:sz w:val="24"/>
          <w:szCs w:val="24"/>
          <w:lang w:val="en-US"/>
        </w:rPr>
        <w:t>Balasubrahmanyam V</w:t>
      </w:r>
      <w:r w:rsidR="008742DF" w:rsidRPr="0033522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33522B">
        <w:rPr>
          <w:rFonts w:ascii="Times New Roman" w:hAnsi="Times New Roman" w:cs="Times New Roman"/>
          <w:sz w:val="24"/>
          <w:szCs w:val="24"/>
          <w:lang w:val="en-US"/>
        </w:rPr>
        <w:t>R. 1993.</w:t>
      </w:r>
      <w:proofErr w:type="gramEnd"/>
      <w:r w:rsidRPr="003352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0E5CE4">
        <w:rPr>
          <w:rFonts w:ascii="Times New Roman" w:hAnsi="Times New Roman" w:cs="Times New Roman"/>
          <w:sz w:val="24"/>
          <w:szCs w:val="24"/>
          <w:lang w:val="en-US"/>
        </w:rPr>
        <w:t xml:space="preserve">Regeneration of </w:t>
      </w:r>
      <w:r w:rsidRPr="000E5CE4">
        <w:rPr>
          <w:rFonts w:ascii="Times New Roman" w:hAnsi="Times New Roman" w:cs="Times New Roman"/>
          <w:i/>
          <w:iCs/>
          <w:sz w:val="24"/>
          <w:szCs w:val="24"/>
          <w:lang w:val="en-US"/>
        </w:rPr>
        <w:t>Piper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betle 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>from callus tissue.</w:t>
      </w:r>
      <w:proofErr w:type="gram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Pr="00B911CA">
        <w:rPr>
          <w:rFonts w:ascii="Times New Roman" w:hAnsi="Times New Roman" w:cs="Times New Roman"/>
          <w:i/>
          <w:iCs/>
          <w:sz w:val="24"/>
          <w:szCs w:val="24"/>
          <w:lang w:val="en-US"/>
        </w:rPr>
        <w:t>Current Science</w:t>
      </w:r>
      <w:r w:rsidR="008742DF">
        <w:rPr>
          <w:rFonts w:ascii="Times New Roman" w:hAnsi="Times New Roman" w:cs="Times New Roman"/>
          <w:iCs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65: 793-796.</w:t>
      </w:r>
    </w:p>
    <w:p w:rsidR="0033522B" w:rsidRPr="000E5CE4" w:rsidRDefault="0033522B" w:rsidP="00F55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53EA2" w:rsidRPr="00AC184A" w:rsidRDefault="00020855" w:rsidP="00F55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CO"/>
        </w:rPr>
      </w:pPr>
      <w:proofErr w:type="gramStart"/>
      <w:r w:rsidRPr="00535AD3">
        <w:rPr>
          <w:rFonts w:ascii="Times New Roman" w:hAnsi="Times New Roman" w:cs="Times New Roman"/>
          <w:sz w:val="24"/>
          <w:szCs w:val="24"/>
          <w:lang w:val="en-US"/>
        </w:rPr>
        <w:t>Ayres D</w:t>
      </w:r>
      <w:r w:rsidR="008742D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35AD3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8742DF">
        <w:rPr>
          <w:rFonts w:ascii="Times New Roman" w:hAnsi="Times New Roman" w:cs="Times New Roman"/>
          <w:sz w:val="24"/>
          <w:szCs w:val="24"/>
          <w:lang w:val="en-US"/>
        </w:rPr>
        <w:t>.,</w:t>
      </w:r>
      <w:r w:rsidRPr="00535AD3">
        <w:rPr>
          <w:rFonts w:ascii="Times New Roman" w:hAnsi="Times New Roman" w:cs="Times New Roman"/>
          <w:sz w:val="24"/>
          <w:szCs w:val="24"/>
          <w:lang w:val="en-US"/>
        </w:rPr>
        <w:t xml:space="preserve"> Loike J</w:t>
      </w:r>
      <w:r w:rsidR="008742D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35AD3">
        <w:rPr>
          <w:rFonts w:ascii="Times New Roman" w:hAnsi="Times New Roman" w:cs="Times New Roman"/>
          <w:sz w:val="24"/>
          <w:szCs w:val="24"/>
          <w:lang w:val="en-US"/>
        </w:rPr>
        <w:t>D. 1990.</w:t>
      </w:r>
      <w:proofErr w:type="gramEnd"/>
      <w:r w:rsidRPr="00535A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020855">
        <w:rPr>
          <w:rFonts w:ascii="Times New Roman" w:hAnsi="Times New Roman" w:cs="Times New Roman"/>
          <w:sz w:val="24"/>
          <w:szCs w:val="24"/>
          <w:lang w:val="en-US"/>
        </w:rPr>
        <w:t>Lignans-chemical, biological and c</w:t>
      </w:r>
      <w:r>
        <w:rPr>
          <w:rFonts w:ascii="Times New Roman" w:hAnsi="Times New Roman" w:cs="Times New Roman"/>
          <w:sz w:val="24"/>
          <w:szCs w:val="24"/>
          <w:lang w:val="en-US"/>
        </w:rPr>
        <w:t>linical properties.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184A">
        <w:rPr>
          <w:rFonts w:ascii="Times New Roman" w:hAnsi="Times New Roman" w:cs="Times New Roman"/>
          <w:sz w:val="24"/>
          <w:szCs w:val="24"/>
          <w:lang w:val="es-CO"/>
        </w:rPr>
        <w:t>Cambridge University Press.</w:t>
      </w:r>
      <w:r w:rsidR="0033522B" w:rsidRPr="00AC184A">
        <w:rPr>
          <w:rFonts w:ascii="Times New Roman" w:hAnsi="Times New Roman" w:cs="Times New Roman"/>
          <w:sz w:val="24"/>
          <w:szCs w:val="24"/>
          <w:lang w:val="es-CO"/>
        </w:rPr>
        <w:t xml:space="preserve"> 424 p.</w:t>
      </w:r>
    </w:p>
    <w:p w:rsidR="0033522B" w:rsidRPr="00AC184A" w:rsidRDefault="0033522B" w:rsidP="00F55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CO"/>
        </w:rPr>
      </w:pPr>
    </w:p>
    <w:p w:rsidR="0052243B" w:rsidRDefault="00853EA2" w:rsidP="00F55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C184A">
        <w:rPr>
          <w:rFonts w:ascii="Times New Roman" w:hAnsi="Times New Roman" w:cs="Times New Roman"/>
          <w:sz w:val="24"/>
          <w:szCs w:val="24"/>
          <w:lang w:val="es-CO"/>
        </w:rPr>
        <w:t>Balbuena T</w:t>
      </w:r>
      <w:r w:rsidR="008742DF" w:rsidRPr="00AC184A">
        <w:rPr>
          <w:rFonts w:ascii="Times New Roman" w:hAnsi="Times New Roman" w:cs="Times New Roman"/>
          <w:sz w:val="24"/>
          <w:szCs w:val="24"/>
          <w:lang w:val="es-CO"/>
        </w:rPr>
        <w:t>.</w:t>
      </w:r>
      <w:r w:rsidRPr="00AC184A">
        <w:rPr>
          <w:rFonts w:ascii="Times New Roman" w:hAnsi="Times New Roman" w:cs="Times New Roman"/>
          <w:sz w:val="24"/>
          <w:szCs w:val="24"/>
          <w:lang w:val="es-CO"/>
        </w:rPr>
        <w:t>, Santa-Catarina C</w:t>
      </w:r>
      <w:r w:rsidR="008742DF" w:rsidRPr="00AC184A">
        <w:rPr>
          <w:rFonts w:ascii="Times New Roman" w:hAnsi="Times New Roman" w:cs="Times New Roman"/>
          <w:sz w:val="24"/>
          <w:szCs w:val="24"/>
          <w:lang w:val="es-CO"/>
        </w:rPr>
        <w:t>.</w:t>
      </w:r>
      <w:r w:rsidRPr="00AC184A">
        <w:rPr>
          <w:rFonts w:ascii="Times New Roman" w:hAnsi="Times New Roman" w:cs="Times New Roman"/>
          <w:sz w:val="24"/>
          <w:szCs w:val="24"/>
          <w:lang w:val="es-CO"/>
        </w:rPr>
        <w:t>, Silveira V</w:t>
      </w:r>
      <w:r w:rsidR="008742DF" w:rsidRPr="00AC184A">
        <w:rPr>
          <w:rFonts w:ascii="Times New Roman" w:hAnsi="Times New Roman" w:cs="Times New Roman"/>
          <w:sz w:val="24"/>
          <w:szCs w:val="24"/>
          <w:lang w:val="es-CO"/>
        </w:rPr>
        <w:t>.</w:t>
      </w:r>
      <w:r w:rsidRPr="00AC184A">
        <w:rPr>
          <w:rFonts w:ascii="Times New Roman" w:hAnsi="Times New Roman" w:cs="Times New Roman"/>
          <w:sz w:val="24"/>
          <w:szCs w:val="24"/>
          <w:lang w:val="es-CO"/>
        </w:rPr>
        <w:t>, Kato M</w:t>
      </w:r>
      <w:r w:rsidR="008742DF" w:rsidRPr="00AC184A">
        <w:rPr>
          <w:rFonts w:ascii="Times New Roman" w:hAnsi="Times New Roman" w:cs="Times New Roman"/>
          <w:sz w:val="24"/>
          <w:szCs w:val="24"/>
          <w:lang w:val="es-CO"/>
        </w:rPr>
        <w:t>.</w:t>
      </w:r>
      <w:r w:rsidRPr="00AC184A">
        <w:rPr>
          <w:rFonts w:ascii="Times New Roman" w:hAnsi="Times New Roman" w:cs="Times New Roman"/>
          <w:sz w:val="24"/>
          <w:szCs w:val="24"/>
          <w:lang w:val="es-CO"/>
        </w:rPr>
        <w:t>J</w:t>
      </w:r>
      <w:r w:rsidR="008742DF" w:rsidRPr="00AC184A">
        <w:rPr>
          <w:rFonts w:ascii="Times New Roman" w:hAnsi="Times New Roman" w:cs="Times New Roman"/>
          <w:sz w:val="24"/>
          <w:szCs w:val="24"/>
          <w:lang w:val="es-CO"/>
        </w:rPr>
        <w:t>.,</w:t>
      </w:r>
      <w:r w:rsidRPr="00AC184A">
        <w:rPr>
          <w:rFonts w:ascii="Times New Roman" w:hAnsi="Times New Roman" w:cs="Times New Roman"/>
          <w:sz w:val="24"/>
          <w:szCs w:val="24"/>
          <w:lang w:val="es-CO"/>
        </w:rPr>
        <w:t xml:space="preserve"> Floh E</w:t>
      </w:r>
      <w:r w:rsidR="008742DF" w:rsidRPr="00AC184A">
        <w:rPr>
          <w:rFonts w:ascii="Times New Roman" w:hAnsi="Times New Roman" w:cs="Times New Roman"/>
          <w:sz w:val="24"/>
          <w:szCs w:val="24"/>
          <w:lang w:val="es-CO"/>
        </w:rPr>
        <w:t>.</w:t>
      </w:r>
      <w:r w:rsidRPr="00AC184A">
        <w:rPr>
          <w:rFonts w:ascii="Times New Roman" w:hAnsi="Times New Roman" w:cs="Times New Roman"/>
          <w:sz w:val="24"/>
          <w:szCs w:val="24"/>
          <w:lang w:val="es-CO"/>
        </w:rPr>
        <w:t>I</w:t>
      </w:r>
      <w:r w:rsidR="008742DF" w:rsidRPr="00AC184A">
        <w:rPr>
          <w:rFonts w:ascii="Times New Roman" w:hAnsi="Times New Roman" w:cs="Times New Roman"/>
          <w:sz w:val="24"/>
          <w:szCs w:val="24"/>
          <w:lang w:val="es-CO"/>
        </w:rPr>
        <w:t>.</w:t>
      </w:r>
      <w:r w:rsidRPr="00AC184A">
        <w:rPr>
          <w:rFonts w:ascii="Times New Roman" w:hAnsi="Times New Roman" w:cs="Times New Roman"/>
          <w:sz w:val="24"/>
          <w:szCs w:val="24"/>
          <w:lang w:val="es-CO"/>
        </w:rPr>
        <w:t xml:space="preserve">S. 2009. </w:t>
      </w:r>
      <w:r w:rsidRPr="00853EA2">
        <w:rPr>
          <w:rFonts w:ascii="Times New Roman" w:hAnsi="Times New Roman" w:cs="Times New Roman"/>
          <w:i/>
          <w:sz w:val="24"/>
          <w:szCs w:val="24"/>
          <w:lang w:val="en-US"/>
        </w:rPr>
        <w:t>In vitro</w:t>
      </w:r>
      <w:r w:rsidRPr="00853EA2">
        <w:rPr>
          <w:rFonts w:ascii="Times New Roman" w:hAnsi="Times New Roman" w:cs="Times New Roman"/>
          <w:sz w:val="24"/>
          <w:szCs w:val="24"/>
          <w:lang w:val="en-US"/>
        </w:rPr>
        <w:t xml:space="preserve"> morphogenesis and cell suspensión </w:t>
      </w:r>
      <w:r>
        <w:rPr>
          <w:rFonts w:ascii="Times New Roman" w:hAnsi="Times New Roman" w:cs="Times New Roman"/>
          <w:sz w:val="24"/>
          <w:szCs w:val="24"/>
          <w:lang w:val="en-US"/>
        </w:rPr>
        <w:t>culture</w:t>
      </w:r>
      <w:r w:rsidRPr="00853EA2">
        <w:rPr>
          <w:rFonts w:ascii="Times New Roman" w:hAnsi="Times New Roman" w:cs="Times New Roman"/>
          <w:sz w:val="24"/>
          <w:szCs w:val="24"/>
          <w:lang w:val="en-US"/>
        </w:rPr>
        <w:t xml:space="preserve"> establishment in </w:t>
      </w:r>
      <w:r w:rsidRPr="00853EA2">
        <w:rPr>
          <w:rFonts w:ascii="Times New Roman" w:hAnsi="Times New Roman" w:cs="Times New Roman"/>
          <w:i/>
          <w:sz w:val="24"/>
          <w:szCs w:val="24"/>
          <w:lang w:val="en-US"/>
        </w:rPr>
        <w:t>Piper solmsianum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C. DC. </w:t>
      </w:r>
      <w:r w:rsidRPr="00FB71E5">
        <w:rPr>
          <w:rFonts w:ascii="Times New Roman" w:hAnsi="Times New Roman" w:cs="Times New Roman"/>
          <w:sz w:val="24"/>
          <w:szCs w:val="24"/>
          <w:lang w:val="pt-BR"/>
        </w:rPr>
        <w:t xml:space="preserve">(Piperaceae). </w:t>
      </w:r>
      <w:r w:rsidRPr="00FB71E5">
        <w:rPr>
          <w:rFonts w:ascii="Times New Roman" w:hAnsi="Times New Roman" w:cs="Times New Roman"/>
          <w:i/>
          <w:sz w:val="24"/>
          <w:szCs w:val="24"/>
          <w:lang w:val="pt-BR"/>
        </w:rPr>
        <w:t>Acta Botanica Brasileira</w:t>
      </w:r>
      <w:r w:rsidR="00D261E9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FB71E5">
        <w:rPr>
          <w:rFonts w:ascii="Times New Roman" w:hAnsi="Times New Roman" w:cs="Times New Roman"/>
          <w:sz w:val="24"/>
          <w:szCs w:val="24"/>
          <w:lang w:val="pt-BR"/>
        </w:rPr>
        <w:t xml:space="preserve"> 23: 274-281.</w:t>
      </w:r>
    </w:p>
    <w:p w:rsidR="0033522B" w:rsidRPr="00FB71E5" w:rsidRDefault="0033522B" w:rsidP="00F55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853EA2" w:rsidRPr="00D261E9" w:rsidRDefault="0033522B" w:rsidP="00F55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CO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Barceló J</w:t>
      </w:r>
      <w:proofErr w:type="gramStart"/>
      <w:r>
        <w:rPr>
          <w:rFonts w:ascii="Times New Roman" w:hAnsi="Times New Roman" w:cs="Times New Roman"/>
          <w:sz w:val="24"/>
          <w:szCs w:val="24"/>
          <w:lang w:val="pt-BR"/>
        </w:rPr>
        <w:t>.,</w:t>
      </w:r>
      <w:proofErr w:type="gramEnd"/>
      <w:r>
        <w:rPr>
          <w:rFonts w:ascii="Times New Roman" w:hAnsi="Times New Roman" w:cs="Times New Roman"/>
          <w:sz w:val="24"/>
          <w:szCs w:val="24"/>
          <w:lang w:val="pt-BR"/>
        </w:rPr>
        <w:t xml:space="preserve"> Nicolás G., Sabater B., Sánchez</w:t>
      </w:r>
      <w:r w:rsidR="0052243B" w:rsidRPr="00FB71E5">
        <w:rPr>
          <w:rFonts w:ascii="Times New Roman" w:hAnsi="Times New Roman" w:cs="Times New Roman"/>
          <w:sz w:val="24"/>
          <w:szCs w:val="24"/>
          <w:lang w:val="pt-BR"/>
        </w:rPr>
        <w:t xml:space="preserve"> R. 2000. </w:t>
      </w:r>
      <w:r w:rsidR="0052243B">
        <w:rPr>
          <w:rFonts w:ascii="Times New Roman" w:hAnsi="Times New Roman" w:cs="Times New Roman"/>
          <w:sz w:val="24"/>
          <w:szCs w:val="24"/>
        </w:rPr>
        <w:t xml:space="preserve">Fisiología Vegetal. </w:t>
      </w:r>
      <w:r>
        <w:rPr>
          <w:rFonts w:ascii="Times New Roman" w:hAnsi="Times New Roman" w:cs="Times New Roman"/>
          <w:sz w:val="24"/>
          <w:szCs w:val="24"/>
        </w:rPr>
        <w:t xml:space="preserve">Madrid: </w:t>
      </w:r>
      <w:r w:rsidR="0052243B">
        <w:rPr>
          <w:rFonts w:ascii="Times New Roman" w:hAnsi="Times New Roman" w:cs="Times New Roman"/>
          <w:sz w:val="24"/>
          <w:szCs w:val="24"/>
        </w:rPr>
        <w:t>Edic</w:t>
      </w:r>
      <w:r w:rsidR="00D261E9">
        <w:rPr>
          <w:rFonts w:ascii="Times New Roman" w:hAnsi="Times New Roman" w:cs="Times New Roman"/>
          <w:sz w:val="24"/>
          <w:szCs w:val="24"/>
        </w:rPr>
        <w:t>iones</w:t>
      </w:r>
      <w:r w:rsidR="0052243B">
        <w:rPr>
          <w:rFonts w:ascii="Times New Roman" w:hAnsi="Times New Roman" w:cs="Times New Roman"/>
          <w:sz w:val="24"/>
          <w:szCs w:val="24"/>
        </w:rPr>
        <w:t xml:space="preserve"> Pirámide, </w:t>
      </w:r>
      <w:r w:rsidR="0052243B" w:rsidRPr="00D261E9">
        <w:rPr>
          <w:rFonts w:ascii="Times New Roman" w:hAnsi="Times New Roman" w:cs="Times New Roman"/>
          <w:sz w:val="24"/>
          <w:szCs w:val="24"/>
          <w:lang w:val="es-CO"/>
        </w:rPr>
        <w:t>p. 465-524.</w:t>
      </w:r>
      <w:r w:rsidR="00020855" w:rsidRPr="00D261E9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</w:p>
    <w:p w:rsidR="0033522B" w:rsidRPr="00D261E9" w:rsidRDefault="0033522B" w:rsidP="00F55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CO"/>
        </w:rPr>
      </w:pPr>
    </w:p>
    <w:p w:rsidR="00EB734C" w:rsidRDefault="00A8434A" w:rsidP="00F55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C184A">
        <w:rPr>
          <w:rFonts w:ascii="Times New Roman" w:hAnsi="Times New Roman" w:cs="Times New Roman"/>
          <w:sz w:val="24"/>
          <w:szCs w:val="24"/>
          <w:lang w:val="en-US"/>
        </w:rPr>
        <w:t>Benevides P</w:t>
      </w:r>
      <w:r w:rsidR="00774D34" w:rsidRPr="00AC184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C184A">
        <w:rPr>
          <w:rFonts w:ascii="Times New Roman" w:hAnsi="Times New Roman" w:cs="Times New Roman"/>
          <w:sz w:val="24"/>
          <w:szCs w:val="24"/>
          <w:lang w:val="en-US"/>
        </w:rPr>
        <w:t>J</w:t>
      </w:r>
      <w:r w:rsidR="00774D34" w:rsidRPr="00AC184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C184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774D34" w:rsidRPr="00AC184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C184A">
        <w:rPr>
          <w:rFonts w:ascii="Times New Roman" w:hAnsi="Times New Roman" w:cs="Times New Roman"/>
          <w:sz w:val="24"/>
          <w:szCs w:val="24"/>
          <w:lang w:val="en-US"/>
        </w:rPr>
        <w:t>, Sartorelli P</w:t>
      </w:r>
      <w:r w:rsidR="00774D34" w:rsidRPr="00AC184A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r w:rsidRPr="00AC184A">
        <w:rPr>
          <w:rFonts w:ascii="Times New Roman" w:hAnsi="Times New Roman" w:cs="Times New Roman"/>
          <w:sz w:val="24"/>
          <w:szCs w:val="24"/>
          <w:lang w:val="en-US"/>
        </w:rPr>
        <w:t>Kato M</w:t>
      </w:r>
      <w:r w:rsidR="00774D34" w:rsidRPr="00AC184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C184A">
        <w:rPr>
          <w:rFonts w:ascii="Times New Roman" w:hAnsi="Times New Roman" w:cs="Times New Roman"/>
          <w:sz w:val="24"/>
          <w:szCs w:val="24"/>
          <w:lang w:val="en-US"/>
        </w:rPr>
        <w:t xml:space="preserve">J. 1999. </w:t>
      </w:r>
      <w:proofErr w:type="gramStart"/>
      <w:r w:rsidRPr="00701021">
        <w:rPr>
          <w:rFonts w:ascii="Times New Roman" w:hAnsi="Times New Roman" w:cs="Times New Roman"/>
          <w:sz w:val="24"/>
          <w:szCs w:val="24"/>
          <w:lang w:val="en-US"/>
        </w:rPr>
        <w:t xml:space="preserve">Phenylpropanoids and neolignans from </w:t>
      </w:r>
      <w:r w:rsidRPr="00EB734C">
        <w:rPr>
          <w:rFonts w:ascii="Times New Roman" w:hAnsi="Times New Roman" w:cs="Times New Roman"/>
          <w:i/>
          <w:sz w:val="24"/>
          <w:szCs w:val="24"/>
          <w:lang w:val="en-US"/>
        </w:rPr>
        <w:t>Piper regnelli</w:t>
      </w:r>
      <w:r w:rsidR="00701021" w:rsidRPr="00EB734C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="00701021" w:rsidRPr="0070102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7010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701021" w:rsidRPr="00B911CA">
        <w:rPr>
          <w:rFonts w:ascii="Times New Roman" w:hAnsi="Times New Roman" w:cs="Times New Roman"/>
          <w:i/>
          <w:sz w:val="24"/>
          <w:szCs w:val="24"/>
          <w:lang w:val="en-US"/>
        </w:rPr>
        <w:t>Phytochemistry</w:t>
      </w:r>
      <w:r w:rsidR="00D261E9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701021" w:rsidRPr="0051783F">
        <w:rPr>
          <w:rFonts w:ascii="Times New Roman" w:hAnsi="Times New Roman" w:cs="Times New Roman"/>
          <w:sz w:val="24"/>
          <w:szCs w:val="24"/>
          <w:lang w:val="en-US"/>
        </w:rPr>
        <w:t xml:space="preserve"> 52: 339-343.</w:t>
      </w:r>
    </w:p>
    <w:p w:rsidR="00D261E9" w:rsidRPr="0051783F" w:rsidRDefault="00D261E9" w:rsidP="00F55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B1E12" w:rsidRDefault="009B1E12" w:rsidP="00F55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E12">
        <w:rPr>
          <w:rFonts w:ascii="Times New Roman" w:hAnsi="Times New Roman" w:cs="Times New Roman"/>
          <w:sz w:val="24"/>
          <w:szCs w:val="24"/>
          <w:lang w:val="en-US"/>
        </w:rPr>
        <w:t>Bhat S</w:t>
      </w:r>
      <w:r w:rsidR="00774D3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B1E12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774D3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B1E12">
        <w:rPr>
          <w:rFonts w:ascii="Times New Roman" w:hAnsi="Times New Roman" w:cs="Times New Roman"/>
          <w:sz w:val="24"/>
          <w:szCs w:val="24"/>
          <w:lang w:val="en-US"/>
        </w:rPr>
        <w:t>, Chandel K</w:t>
      </w:r>
      <w:r w:rsidR="00774D3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B1E12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774D3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B1E12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774D34">
        <w:rPr>
          <w:rFonts w:ascii="Times New Roman" w:hAnsi="Times New Roman" w:cs="Times New Roman"/>
          <w:sz w:val="24"/>
          <w:szCs w:val="24"/>
          <w:lang w:val="en-US"/>
        </w:rPr>
        <w:t>.,</w:t>
      </w:r>
      <w:r w:rsidRPr="009B1E12">
        <w:rPr>
          <w:rFonts w:ascii="Times New Roman" w:hAnsi="Times New Roman" w:cs="Times New Roman"/>
          <w:sz w:val="24"/>
          <w:szCs w:val="24"/>
          <w:lang w:val="en-US"/>
        </w:rPr>
        <w:t xml:space="preserve"> M</w:t>
      </w:r>
      <w:r>
        <w:rPr>
          <w:rFonts w:ascii="Times New Roman" w:hAnsi="Times New Roman" w:cs="Times New Roman"/>
          <w:sz w:val="24"/>
          <w:szCs w:val="24"/>
          <w:lang w:val="en-US"/>
        </w:rPr>
        <w:t>alik S</w:t>
      </w:r>
      <w:r w:rsidR="00774D34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K. 1995. Plant regeneration from various explants of cultivated </w:t>
      </w:r>
      <w:r w:rsidRPr="00EB734C">
        <w:rPr>
          <w:rFonts w:ascii="Times New Roman" w:hAnsi="Times New Roman" w:cs="Times New Roman"/>
          <w:i/>
          <w:sz w:val="24"/>
          <w:szCs w:val="24"/>
          <w:lang w:val="en-US"/>
        </w:rPr>
        <w:t>Piper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species. </w:t>
      </w:r>
      <w:r w:rsidRPr="00A222B2">
        <w:rPr>
          <w:rFonts w:ascii="Times New Roman" w:hAnsi="Times New Roman" w:cs="Times New Roman"/>
          <w:i/>
          <w:sz w:val="24"/>
          <w:szCs w:val="24"/>
        </w:rPr>
        <w:t>Plant Cell Reports</w:t>
      </w:r>
      <w:r w:rsidR="00D261E9">
        <w:rPr>
          <w:rFonts w:ascii="Times New Roman" w:hAnsi="Times New Roman" w:cs="Times New Roman"/>
          <w:sz w:val="24"/>
          <w:szCs w:val="24"/>
        </w:rPr>
        <w:t>.</w:t>
      </w:r>
      <w:r w:rsidRPr="00A222B2">
        <w:rPr>
          <w:rFonts w:ascii="Times New Roman" w:hAnsi="Times New Roman" w:cs="Times New Roman"/>
          <w:sz w:val="24"/>
          <w:szCs w:val="24"/>
        </w:rPr>
        <w:t xml:space="preserve"> 14: 398-402.</w:t>
      </w:r>
    </w:p>
    <w:p w:rsidR="00D261E9" w:rsidRPr="00A222B2" w:rsidRDefault="00D261E9" w:rsidP="00F55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0206" w:rsidRDefault="00116634" w:rsidP="00F55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634">
        <w:rPr>
          <w:rFonts w:ascii="Times New Roman" w:hAnsi="Times New Roman" w:cs="Times New Roman"/>
          <w:sz w:val="24"/>
          <w:szCs w:val="24"/>
        </w:rPr>
        <w:t>Brack</w:t>
      </w:r>
      <w:r w:rsidR="00774D34">
        <w:rPr>
          <w:rFonts w:ascii="Times New Roman" w:hAnsi="Times New Roman" w:cs="Times New Roman"/>
          <w:sz w:val="24"/>
          <w:szCs w:val="24"/>
        </w:rPr>
        <w:t xml:space="preserve"> </w:t>
      </w:r>
      <w:r w:rsidRPr="00116634">
        <w:rPr>
          <w:rFonts w:ascii="Times New Roman" w:hAnsi="Times New Roman" w:cs="Times New Roman"/>
          <w:sz w:val="24"/>
          <w:szCs w:val="24"/>
        </w:rPr>
        <w:t xml:space="preserve">A. 1999. Diccionario </w:t>
      </w:r>
      <w:r w:rsidR="009B1E12">
        <w:rPr>
          <w:rFonts w:ascii="Times New Roman" w:hAnsi="Times New Roman" w:cs="Times New Roman"/>
          <w:sz w:val="24"/>
          <w:szCs w:val="24"/>
        </w:rPr>
        <w:t>E</w:t>
      </w:r>
      <w:r w:rsidRPr="00116634">
        <w:rPr>
          <w:rFonts w:ascii="Times New Roman" w:hAnsi="Times New Roman" w:cs="Times New Roman"/>
          <w:sz w:val="24"/>
          <w:szCs w:val="24"/>
        </w:rPr>
        <w:t>nciclopédico d</w:t>
      </w:r>
      <w:r w:rsidR="009B1E12">
        <w:rPr>
          <w:rFonts w:ascii="Times New Roman" w:hAnsi="Times New Roman" w:cs="Times New Roman"/>
          <w:sz w:val="24"/>
          <w:szCs w:val="24"/>
        </w:rPr>
        <w:t>e Plantas Ú</w:t>
      </w:r>
      <w:r>
        <w:rPr>
          <w:rFonts w:ascii="Times New Roman" w:hAnsi="Times New Roman" w:cs="Times New Roman"/>
          <w:sz w:val="24"/>
          <w:szCs w:val="24"/>
        </w:rPr>
        <w:t xml:space="preserve">tiles del Perú. </w:t>
      </w:r>
      <w:r w:rsidR="00D261E9">
        <w:rPr>
          <w:rFonts w:ascii="Times New Roman" w:hAnsi="Times New Roman" w:cs="Times New Roman"/>
          <w:sz w:val="24"/>
          <w:szCs w:val="24"/>
        </w:rPr>
        <w:t xml:space="preserve">Cusco, Perú: </w:t>
      </w:r>
      <w:r>
        <w:rPr>
          <w:rFonts w:ascii="Times New Roman" w:hAnsi="Times New Roman" w:cs="Times New Roman"/>
          <w:sz w:val="24"/>
          <w:szCs w:val="24"/>
        </w:rPr>
        <w:t>Centro de Estudios Regionales Andinos “Bartolomé de las Casas” (CBC), 556 p.</w:t>
      </w:r>
    </w:p>
    <w:p w:rsidR="00D261E9" w:rsidRDefault="00D261E9" w:rsidP="00F55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70E8" w:rsidRDefault="00CB1C22" w:rsidP="00F55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D34">
        <w:rPr>
          <w:rFonts w:ascii="Times New Roman" w:hAnsi="Times New Roman" w:cs="Times New Roman"/>
          <w:sz w:val="24"/>
          <w:szCs w:val="24"/>
        </w:rPr>
        <w:t>Brako L</w:t>
      </w:r>
      <w:r w:rsidR="00774D34" w:rsidRPr="00774D34">
        <w:rPr>
          <w:rFonts w:ascii="Times New Roman" w:hAnsi="Times New Roman" w:cs="Times New Roman"/>
          <w:sz w:val="24"/>
          <w:szCs w:val="24"/>
        </w:rPr>
        <w:t xml:space="preserve">., </w:t>
      </w:r>
      <w:r w:rsidRPr="00774D34">
        <w:rPr>
          <w:rFonts w:ascii="Times New Roman" w:hAnsi="Times New Roman" w:cs="Times New Roman"/>
          <w:sz w:val="24"/>
          <w:szCs w:val="24"/>
        </w:rPr>
        <w:t>Zarucchi J</w:t>
      </w:r>
      <w:r w:rsidR="00774D34" w:rsidRPr="00774D34">
        <w:rPr>
          <w:rFonts w:ascii="Times New Roman" w:hAnsi="Times New Roman" w:cs="Times New Roman"/>
          <w:sz w:val="24"/>
          <w:szCs w:val="24"/>
        </w:rPr>
        <w:t>.</w:t>
      </w:r>
      <w:r w:rsidRPr="00774D34">
        <w:rPr>
          <w:rFonts w:ascii="Times New Roman" w:hAnsi="Times New Roman" w:cs="Times New Roman"/>
          <w:sz w:val="24"/>
          <w:szCs w:val="24"/>
        </w:rPr>
        <w:t xml:space="preserve">L. 1993. </w:t>
      </w:r>
      <w:r w:rsidRPr="00FB71E5">
        <w:rPr>
          <w:rFonts w:ascii="Times New Roman" w:hAnsi="Times New Roman" w:cs="Times New Roman"/>
          <w:sz w:val="24"/>
          <w:szCs w:val="24"/>
        </w:rPr>
        <w:t xml:space="preserve">Catalogue of the Flowering Plants and Gymnosperms of Peru. </w:t>
      </w:r>
      <w:r w:rsidR="008D45A0">
        <w:rPr>
          <w:rFonts w:ascii="Times New Roman" w:hAnsi="Times New Roman" w:cs="Times New Roman"/>
          <w:sz w:val="24"/>
          <w:szCs w:val="24"/>
        </w:rPr>
        <w:t xml:space="preserve">St. Louis, </w:t>
      </w:r>
      <w:r w:rsidR="008D45A0" w:rsidRPr="00FB71E5">
        <w:rPr>
          <w:rFonts w:ascii="Times New Roman" w:hAnsi="Times New Roman" w:cs="Times New Roman"/>
          <w:sz w:val="24"/>
          <w:szCs w:val="24"/>
        </w:rPr>
        <w:t>Missouri</w:t>
      </w:r>
      <w:r w:rsidR="008E1FAE">
        <w:rPr>
          <w:rFonts w:ascii="Times New Roman" w:hAnsi="Times New Roman" w:cs="Times New Roman"/>
          <w:sz w:val="24"/>
          <w:szCs w:val="24"/>
        </w:rPr>
        <w:t>, USA</w:t>
      </w:r>
      <w:r w:rsidR="008D45A0">
        <w:rPr>
          <w:rFonts w:ascii="Times New Roman" w:hAnsi="Times New Roman" w:cs="Times New Roman"/>
          <w:sz w:val="24"/>
          <w:szCs w:val="24"/>
        </w:rPr>
        <w:t xml:space="preserve">: </w:t>
      </w:r>
      <w:r w:rsidRPr="00FB71E5">
        <w:rPr>
          <w:rFonts w:ascii="Times New Roman" w:hAnsi="Times New Roman" w:cs="Times New Roman"/>
          <w:sz w:val="24"/>
          <w:szCs w:val="24"/>
        </w:rPr>
        <w:t>Missouri Botanical Garden</w:t>
      </w:r>
      <w:r w:rsidR="008D45A0">
        <w:rPr>
          <w:rFonts w:ascii="Times New Roman" w:hAnsi="Times New Roman" w:cs="Times New Roman"/>
          <w:sz w:val="24"/>
          <w:szCs w:val="24"/>
        </w:rPr>
        <w:t xml:space="preserve"> Press</w:t>
      </w:r>
      <w:r w:rsidR="00D261E9">
        <w:rPr>
          <w:rFonts w:ascii="Times New Roman" w:hAnsi="Times New Roman" w:cs="Times New Roman"/>
          <w:sz w:val="24"/>
          <w:szCs w:val="24"/>
        </w:rPr>
        <w:t>, p</w:t>
      </w:r>
      <w:r w:rsidRPr="00FB71E5">
        <w:rPr>
          <w:rFonts w:ascii="Times New Roman" w:hAnsi="Times New Roman" w:cs="Times New Roman"/>
          <w:sz w:val="24"/>
          <w:szCs w:val="24"/>
        </w:rPr>
        <w:t xml:space="preserve"> 884-923. </w:t>
      </w:r>
      <w:r w:rsidR="00D261E9" w:rsidRPr="00D261E9">
        <w:rPr>
          <w:rFonts w:ascii="Times New Roman" w:hAnsi="Times New Roman" w:cs="Times New Roman"/>
          <w:sz w:val="24"/>
          <w:szCs w:val="24"/>
        </w:rPr>
        <w:t>ISBN: 0915279193</w:t>
      </w:r>
    </w:p>
    <w:p w:rsidR="00D261E9" w:rsidRPr="00FB71E5" w:rsidRDefault="00D261E9" w:rsidP="00F55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70E8" w:rsidRDefault="001770E8" w:rsidP="00F55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1E5">
        <w:rPr>
          <w:rFonts w:ascii="Times New Roman" w:hAnsi="Times New Roman" w:cs="Times New Roman"/>
          <w:sz w:val="24"/>
          <w:szCs w:val="24"/>
        </w:rPr>
        <w:t xml:space="preserve">Callejas R. 1999. Piperaceae. En: Catalogue of the Vascular Plants of Ecuador. Jørgensen PM &amp; León-Yánez S (eds.).  </w:t>
      </w:r>
      <w:r w:rsidR="008E1FAE">
        <w:rPr>
          <w:rFonts w:ascii="Times New Roman" w:hAnsi="Times New Roman" w:cs="Times New Roman"/>
          <w:sz w:val="24"/>
          <w:szCs w:val="24"/>
        </w:rPr>
        <w:t xml:space="preserve">St. Louis, </w:t>
      </w:r>
      <w:r w:rsidR="008E1FAE" w:rsidRPr="00FB71E5">
        <w:rPr>
          <w:rFonts w:ascii="Times New Roman" w:hAnsi="Times New Roman" w:cs="Times New Roman"/>
          <w:sz w:val="24"/>
          <w:szCs w:val="24"/>
        </w:rPr>
        <w:t>Missouri</w:t>
      </w:r>
      <w:r w:rsidR="008E1FAE">
        <w:rPr>
          <w:rFonts w:ascii="Times New Roman" w:hAnsi="Times New Roman" w:cs="Times New Roman"/>
          <w:sz w:val="24"/>
          <w:szCs w:val="24"/>
        </w:rPr>
        <w:t xml:space="preserve">, USA: </w:t>
      </w:r>
      <w:r w:rsidRPr="00502B94">
        <w:rPr>
          <w:rFonts w:ascii="Times New Roman" w:hAnsi="Times New Roman" w:cs="Times New Roman"/>
          <w:sz w:val="24"/>
          <w:szCs w:val="24"/>
        </w:rPr>
        <w:t>Missouri Botanical Garden Press,</w:t>
      </w:r>
      <w:r w:rsidR="008E1FAE">
        <w:rPr>
          <w:rFonts w:ascii="Times New Roman" w:hAnsi="Times New Roman" w:cs="Times New Roman"/>
          <w:sz w:val="24"/>
          <w:szCs w:val="24"/>
        </w:rPr>
        <w:t xml:space="preserve"> </w:t>
      </w:r>
      <w:r w:rsidRPr="00502B94">
        <w:rPr>
          <w:rFonts w:ascii="Times New Roman" w:hAnsi="Times New Roman" w:cs="Times New Roman"/>
          <w:sz w:val="24"/>
          <w:szCs w:val="24"/>
        </w:rPr>
        <w:t>p 785-805.</w:t>
      </w:r>
    </w:p>
    <w:p w:rsidR="008E1FAE" w:rsidRPr="00502B94" w:rsidRDefault="008E1FAE" w:rsidP="00F55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16F8" w:rsidRPr="00BD16F8" w:rsidRDefault="00BD16F8" w:rsidP="00F55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83A">
        <w:rPr>
          <w:rFonts w:ascii="Times New Roman" w:hAnsi="Times New Roman" w:cs="Times New Roman"/>
          <w:sz w:val="24"/>
          <w:szCs w:val="24"/>
          <w:lang w:val="pt-BR"/>
        </w:rPr>
        <w:t xml:space="preserve">Cesty C., Sáenz E.C., </w:t>
      </w:r>
      <w:r w:rsidR="00D81438" w:rsidRPr="00D8583A">
        <w:rPr>
          <w:rFonts w:ascii="Times New Roman" w:hAnsi="Times New Roman" w:cs="Times New Roman"/>
          <w:sz w:val="24"/>
          <w:szCs w:val="24"/>
          <w:lang w:val="pt-BR"/>
        </w:rPr>
        <w:t xml:space="preserve">Pereira G.P. </w:t>
      </w:r>
      <w:r w:rsidRPr="00D8583A">
        <w:rPr>
          <w:rFonts w:ascii="Times New Roman" w:hAnsi="Times New Roman" w:cs="Times New Roman"/>
          <w:sz w:val="24"/>
          <w:szCs w:val="24"/>
          <w:lang w:val="pt-BR"/>
        </w:rPr>
        <w:t>2007.</w:t>
      </w:r>
      <w:r w:rsidR="00D8583A" w:rsidRPr="00D8583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BD16F8">
        <w:rPr>
          <w:rFonts w:ascii="Times New Roman" w:hAnsi="Times New Roman" w:cs="Times New Roman"/>
          <w:sz w:val="24"/>
          <w:szCs w:val="24"/>
        </w:rPr>
        <w:t xml:space="preserve">Micropropagación de </w:t>
      </w:r>
      <w:r w:rsidRPr="00BD16F8">
        <w:rPr>
          <w:rFonts w:ascii="Times New Roman" w:hAnsi="Times New Roman" w:cs="Times New Roman"/>
          <w:i/>
          <w:sz w:val="24"/>
          <w:szCs w:val="24"/>
        </w:rPr>
        <w:t>Pothomorphe umbellata</w:t>
      </w:r>
      <w:r w:rsidRPr="00BD16F8">
        <w:rPr>
          <w:rFonts w:ascii="Times New Roman" w:hAnsi="Times New Roman" w:cs="Times New Roman"/>
          <w:sz w:val="24"/>
          <w:szCs w:val="24"/>
        </w:rPr>
        <w:t xml:space="preserve"> (L</w:t>
      </w:r>
      <w:r>
        <w:rPr>
          <w:rFonts w:ascii="Times New Roman" w:hAnsi="Times New Roman" w:cs="Times New Roman"/>
          <w:sz w:val="24"/>
          <w:szCs w:val="24"/>
        </w:rPr>
        <w:t xml:space="preserve">.) Miq. vía organogénesis directa. </w:t>
      </w:r>
      <w:r w:rsidRPr="002A7A69">
        <w:rPr>
          <w:rFonts w:ascii="Times New Roman" w:hAnsi="Times New Roman" w:cs="Times New Roman"/>
          <w:i/>
          <w:sz w:val="24"/>
          <w:szCs w:val="24"/>
        </w:rPr>
        <w:t>Revista Cubana de Plantas Medicinales</w:t>
      </w:r>
      <w:r w:rsidR="00D8583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12 (4). </w:t>
      </w:r>
    </w:p>
    <w:p w:rsidR="00FB6169" w:rsidRDefault="00701021" w:rsidP="00F55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8583A">
        <w:rPr>
          <w:rFonts w:ascii="Times New Roman" w:hAnsi="Times New Roman" w:cs="Times New Roman"/>
          <w:sz w:val="24"/>
          <w:szCs w:val="24"/>
        </w:rPr>
        <w:lastRenderedPageBreak/>
        <w:t>Cheng</w:t>
      </w:r>
      <w:r w:rsidR="00D8583A" w:rsidRPr="00D8583A">
        <w:rPr>
          <w:rFonts w:ascii="Times New Roman" w:hAnsi="Times New Roman" w:cs="Times New Roman"/>
          <w:sz w:val="24"/>
          <w:szCs w:val="24"/>
        </w:rPr>
        <w:t xml:space="preserve"> M.</w:t>
      </w:r>
      <w:r w:rsidRPr="00D8583A">
        <w:rPr>
          <w:rFonts w:ascii="Times New Roman" w:hAnsi="Times New Roman" w:cs="Times New Roman"/>
          <w:sz w:val="24"/>
          <w:szCs w:val="24"/>
        </w:rPr>
        <w:t>J</w:t>
      </w:r>
      <w:r w:rsidR="00774D34" w:rsidRPr="00D8583A">
        <w:rPr>
          <w:rFonts w:ascii="Times New Roman" w:hAnsi="Times New Roman" w:cs="Times New Roman"/>
          <w:sz w:val="24"/>
          <w:szCs w:val="24"/>
        </w:rPr>
        <w:t>.</w:t>
      </w:r>
      <w:r w:rsidRPr="00D8583A">
        <w:rPr>
          <w:rFonts w:ascii="Times New Roman" w:hAnsi="Times New Roman" w:cs="Times New Roman"/>
          <w:sz w:val="24"/>
          <w:szCs w:val="24"/>
        </w:rPr>
        <w:t>, Lee</w:t>
      </w:r>
      <w:r w:rsidR="00D8583A" w:rsidRPr="00D8583A">
        <w:rPr>
          <w:rFonts w:ascii="Times New Roman" w:hAnsi="Times New Roman" w:cs="Times New Roman"/>
          <w:sz w:val="24"/>
          <w:szCs w:val="24"/>
        </w:rPr>
        <w:t xml:space="preserve"> S.</w:t>
      </w:r>
      <w:r w:rsidRPr="00D8583A">
        <w:rPr>
          <w:rFonts w:ascii="Times New Roman" w:hAnsi="Times New Roman" w:cs="Times New Roman"/>
          <w:sz w:val="24"/>
          <w:szCs w:val="24"/>
        </w:rPr>
        <w:t>J</w:t>
      </w:r>
      <w:r w:rsidR="00774D34" w:rsidRPr="00D8583A">
        <w:rPr>
          <w:rFonts w:ascii="Times New Roman" w:hAnsi="Times New Roman" w:cs="Times New Roman"/>
          <w:sz w:val="24"/>
          <w:szCs w:val="24"/>
        </w:rPr>
        <w:t>.</w:t>
      </w:r>
      <w:r w:rsidRPr="00D8583A">
        <w:rPr>
          <w:rFonts w:ascii="Times New Roman" w:hAnsi="Times New Roman" w:cs="Times New Roman"/>
          <w:sz w:val="24"/>
          <w:szCs w:val="24"/>
        </w:rPr>
        <w:t>, Chang</w:t>
      </w:r>
      <w:r w:rsidR="00D8583A">
        <w:rPr>
          <w:rFonts w:ascii="Times New Roman" w:hAnsi="Times New Roman" w:cs="Times New Roman"/>
          <w:sz w:val="24"/>
          <w:szCs w:val="24"/>
        </w:rPr>
        <w:t xml:space="preserve"> Y.</w:t>
      </w:r>
      <w:r w:rsidRPr="00D8583A">
        <w:rPr>
          <w:rFonts w:ascii="Times New Roman" w:hAnsi="Times New Roman" w:cs="Times New Roman"/>
          <w:sz w:val="24"/>
          <w:szCs w:val="24"/>
        </w:rPr>
        <w:t>Y</w:t>
      </w:r>
      <w:r w:rsidR="00774D34" w:rsidRPr="00D8583A">
        <w:rPr>
          <w:rFonts w:ascii="Times New Roman" w:hAnsi="Times New Roman" w:cs="Times New Roman"/>
          <w:sz w:val="24"/>
          <w:szCs w:val="24"/>
        </w:rPr>
        <w:t>.</w:t>
      </w:r>
      <w:r w:rsidRPr="00D8583A">
        <w:rPr>
          <w:rFonts w:ascii="Times New Roman" w:hAnsi="Times New Roman" w:cs="Times New Roman"/>
          <w:sz w:val="24"/>
          <w:szCs w:val="24"/>
        </w:rPr>
        <w:t>, Wu</w:t>
      </w:r>
      <w:r w:rsidR="00D8583A">
        <w:rPr>
          <w:rFonts w:ascii="Times New Roman" w:hAnsi="Times New Roman" w:cs="Times New Roman"/>
          <w:sz w:val="24"/>
          <w:szCs w:val="24"/>
        </w:rPr>
        <w:t xml:space="preserve"> S.</w:t>
      </w:r>
      <w:r w:rsidRPr="00D8583A">
        <w:rPr>
          <w:rFonts w:ascii="Times New Roman" w:hAnsi="Times New Roman" w:cs="Times New Roman"/>
          <w:sz w:val="24"/>
          <w:szCs w:val="24"/>
        </w:rPr>
        <w:t>H</w:t>
      </w:r>
      <w:r w:rsidR="00774D34" w:rsidRPr="00D8583A">
        <w:rPr>
          <w:rFonts w:ascii="Times New Roman" w:hAnsi="Times New Roman" w:cs="Times New Roman"/>
          <w:sz w:val="24"/>
          <w:szCs w:val="24"/>
        </w:rPr>
        <w:t>.</w:t>
      </w:r>
      <w:r w:rsidRPr="00D8583A">
        <w:rPr>
          <w:rFonts w:ascii="Times New Roman" w:hAnsi="Times New Roman" w:cs="Times New Roman"/>
          <w:sz w:val="24"/>
          <w:szCs w:val="24"/>
        </w:rPr>
        <w:t>, Tsai</w:t>
      </w:r>
      <w:r w:rsidR="00D8583A">
        <w:rPr>
          <w:rFonts w:ascii="Times New Roman" w:hAnsi="Times New Roman" w:cs="Times New Roman"/>
          <w:sz w:val="24"/>
          <w:szCs w:val="24"/>
        </w:rPr>
        <w:t xml:space="preserve"> I.</w:t>
      </w:r>
      <w:r w:rsidRPr="00D8583A">
        <w:rPr>
          <w:rFonts w:ascii="Times New Roman" w:hAnsi="Times New Roman" w:cs="Times New Roman"/>
          <w:sz w:val="24"/>
          <w:szCs w:val="24"/>
        </w:rPr>
        <w:t>L</w:t>
      </w:r>
      <w:r w:rsidR="00774D34" w:rsidRPr="00D8583A">
        <w:rPr>
          <w:rFonts w:ascii="Times New Roman" w:hAnsi="Times New Roman" w:cs="Times New Roman"/>
          <w:sz w:val="24"/>
          <w:szCs w:val="24"/>
        </w:rPr>
        <w:t>.</w:t>
      </w:r>
      <w:r w:rsidRPr="00D8583A">
        <w:rPr>
          <w:rFonts w:ascii="Times New Roman" w:hAnsi="Times New Roman" w:cs="Times New Roman"/>
          <w:sz w:val="24"/>
          <w:szCs w:val="24"/>
        </w:rPr>
        <w:t>, Jayaprakasam B</w:t>
      </w:r>
      <w:r w:rsidR="00774D34" w:rsidRPr="00D8583A">
        <w:rPr>
          <w:rFonts w:ascii="Times New Roman" w:hAnsi="Times New Roman" w:cs="Times New Roman"/>
          <w:sz w:val="24"/>
          <w:szCs w:val="24"/>
        </w:rPr>
        <w:t xml:space="preserve">., </w:t>
      </w:r>
      <w:r w:rsidRPr="00D8583A">
        <w:rPr>
          <w:rFonts w:ascii="Times New Roman" w:hAnsi="Times New Roman" w:cs="Times New Roman"/>
          <w:sz w:val="24"/>
          <w:szCs w:val="24"/>
        </w:rPr>
        <w:t xml:space="preserve">Chen Y.Y. 2003.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Chemical and cytotoxic constituents from </w:t>
      </w:r>
      <w:r w:rsidRPr="00701021">
        <w:rPr>
          <w:rFonts w:ascii="Times New Roman" w:hAnsi="Times New Roman" w:cs="Times New Roman"/>
          <w:i/>
          <w:sz w:val="24"/>
          <w:szCs w:val="24"/>
          <w:lang w:val="en-US"/>
        </w:rPr>
        <w:t>Peperomia sui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824409">
        <w:rPr>
          <w:rFonts w:ascii="Times New Roman" w:hAnsi="Times New Roman" w:cs="Times New Roman"/>
          <w:i/>
          <w:sz w:val="24"/>
          <w:szCs w:val="24"/>
          <w:lang w:val="en-US"/>
        </w:rPr>
        <w:t>Phytochemistry</w:t>
      </w:r>
      <w:r w:rsidR="00D8583A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824409">
        <w:rPr>
          <w:rFonts w:ascii="Times New Roman" w:hAnsi="Times New Roman" w:cs="Times New Roman"/>
          <w:sz w:val="24"/>
          <w:szCs w:val="24"/>
          <w:lang w:val="en-US"/>
        </w:rPr>
        <w:t xml:space="preserve"> 63: 603-608.</w:t>
      </w:r>
    </w:p>
    <w:p w:rsidR="00D8583A" w:rsidRPr="00824409" w:rsidRDefault="00D8583A" w:rsidP="00F55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01021" w:rsidRDefault="008E13ED" w:rsidP="00F55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E13ED">
        <w:rPr>
          <w:rFonts w:ascii="Times New Roman" w:hAnsi="Times New Roman" w:cs="Times New Roman"/>
          <w:sz w:val="24"/>
          <w:szCs w:val="24"/>
          <w:lang w:val="pt-BR"/>
        </w:rPr>
        <w:t>Danelutte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A.P., Costantin</w:t>
      </w:r>
      <w:r w:rsidR="00FB6169" w:rsidRPr="008E13ED">
        <w:rPr>
          <w:rFonts w:ascii="Times New Roman" w:hAnsi="Times New Roman" w:cs="Times New Roman"/>
          <w:sz w:val="24"/>
          <w:szCs w:val="24"/>
          <w:lang w:val="pt-BR"/>
        </w:rPr>
        <w:t xml:space="preserve"> M.</w:t>
      </w:r>
      <w:r>
        <w:rPr>
          <w:rFonts w:ascii="Times New Roman" w:hAnsi="Times New Roman" w:cs="Times New Roman"/>
          <w:sz w:val="24"/>
          <w:szCs w:val="24"/>
          <w:lang w:val="pt-BR"/>
        </w:rPr>
        <w:t>B., Delgado G.E., Braz-Filho</w:t>
      </w:r>
      <w:r w:rsidR="00FB6169" w:rsidRPr="008E13ED">
        <w:rPr>
          <w:rFonts w:ascii="Times New Roman" w:hAnsi="Times New Roman" w:cs="Times New Roman"/>
          <w:sz w:val="24"/>
          <w:szCs w:val="24"/>
          <w:lang w:val="pt-BR"/>
        </w:rPr>
        <w:t xml:space="preserve"> R., Kato M.J. 2005. </w:t>
      </w:r>
      <w:proofErr w:type="gramStart"/>
      <w:r w:rsidR="00FB6169">
        <w:rPr>
          <w:rFonts w:ascii="Times New Roman" w:hAnsi="Times New Roman" w:cs="Times New Roman"/>
          <w:sz w:val="24"/>
          <w:szCs w:val="24"/>
          <w:lang w:val="en-US"/>
        </w:rPr>
        <w:t xml:space="preserve">Divergence </w:t>
      </w:r>
      <w:r w:rsidR="00324165">
        <w:rPr>
          <w:rFonts w:ascii="Times New Roman" w:hAnsi="Times New Roman" w:cs="Times New Roman"/>
          <w:sz w:val="24"/>
          <w:szCs w:val="24"/>
          <w:lang w:val="en-US"/>
        </w:rPr>
        <w:t xml:space="preserve">of secondary metabolism in cell suspension cultures and differentiated plants of </w:t>
      </w:r>
      <w:r w:rsidR="00324165" w:rsidRPr="00324165">
        <w:rPr>
          <w:rFonts w:ascii="Times New Roman" w:hAnsi="Times New Roman" w:cs="Times New Roman"/>
          <w:i/>
          <w:sz w:val="24"/>
          <w:szCs w:val="24"/>
          <w:lang w:val="en-US"/>
        </w:rPr>
        <w:t>Piper cernuum</w:t>
      </w:r>
      <w:r w:rsidR="00324165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324165" w:rsidRPr="00324165">
        <w:rPr>
          <w:rFonts w:ascii="Times New Roman" w:hAnsi="Times New Roman" w:cs="Times New Roman"/>
          <w:i/>
          <w:sz w:val="24"/>
          <w:szCs w:val="24"/>
          <w:lang w:val="en-US"/>
        </w:rPr>
        <w:t>P. crassinervium</w:t>
      </w:r>
      <w:r w:rsidR="00324165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3241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324165" w:rsidRPr="002A7A69">
        <w:rPr>
          <w:rFonts w:ascii="Times New Roman" w:hAnsi="Times New Roman" w:cs="Times New Roman"/>
          <w:i/>
          <w:sz w:val="24"/>
          <w:szCs w:val="24"/>
          <w:lang w:val="en-US"/>
        </w:rPr>
        <w:t>Journal of the Brazilian Chemical Society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324165" w:rsidRPr="002A7A6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324165">
        <w:rPr>
          <w:rFonts w:ascii="Times New Roman" w:hAnsi="Times New Roman" w:cs="Times New Roman"/>
          <w:sz w:val="24"/>
          <w:szCs w:val="24"/>
          <w:lang w:val="en-US"/>
        </w:rPr>
        <w:t>16 (6B): 1425-1430.</w:t>
      </w:r>
    </w:p>
    <w:p w:rsidR="008E13ED" w:rsidRPr="00FB6169" w:rsidRDefault="008E13ED" w:rsidP="00F55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C0889" w:rsidRDefault="008C0889" w:rsidP="00F55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3ED">
        <w:rPr>
          <w:rFonts w:ascii="Times New Roman" w:hAnsi="Times New Roman" w:cs="Times New Roman"/>
          <w:sz w:val="24"/>
          <w:szCs w:val="24"/>
          <w:lang w:val="pt-BR"/>
        </w:rPr>
        <w:t>Delgado</w:t>
      </w:r>
      <w:r w:rsidR="008E13ED">
        <w:rPr>
          <w:rFonts w:ascii="Times New Roman" w:hAnsi="Times New Roman" w:cs="Times New Roman"/>
          <w:sz w:val="24"/>
          <w:szCs w:val="24"/>
          <w:lang w:val="pt-BR"/>
        </w:rPr>
        <w:t xml:space="preserve"> G.E., Rojas C., Nunomura S.M., Kato</w:t>
      </w:r>
      <w:r w:rsidR="00A222B2" w:rsidRPr="008E13ED">
        <w:rPr>
          <w:rFonts w:ascii="Times New Roman" w:hAnsi="Times New Roman" w:cs="Times New Roman"/>
          <w:sz w:val="24"/>
          <w:szCs w:val="24"/>
          <w:lang w:val="pt-BR"/>
        </w:rPr>
        <w:t xml:space="preserve"> M.J. </w:t>
      </w:r>
      <w:r w:rsidR="00AB3CD5" w:rsidRPr="008E13ED">
        <w:rPr>
          <w:rFonts w:ascii="Times New Roman" w:hAnsi="Times New Roman" w:cs="Times New Roman"/>
          <w:sz w:val="24"/>
          <w:szCs w:val="24"/>
          <w:lang w:val="pt-BR"/>
        </w:rPr>
        <w:t>2002.</w:t>
      </w:r>
      <w:r w:rsidR="00A222B2" w:rsidRPr="008E13E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A222B2">
        <w:rPr>
          <w:rFonts w:ascii="Times New Roman" w:hAnsi="Times New Roman" w:cs="Times New Roman"/>
          <w:sz w:val="24"/>
          <w:szCs w:val="24"/>
        </w:rPr>
        <w:t xml:space="preserve">Análisis fitoquímico en suspensiones celulares de </w:t>
      </w:r>
      <w:r w:rsidR="00A222B2" w:rsidRPr="00A222B2">
        <w:rPr>
          <w:rFonts w:ascii="Times New Roman" w:hAnsi="Times New Roman" w:cs="Times New Roman"/>
          <w:i/>
          <w:sz w:val="24"/>
          <w:szCs w:val="24"/>
        </w:rPr>
        <w:t>Piper aduncum</w:t>
      </w:r>
      <w:r w:rsidR="00A222B2">
        <w:rPr>
          <w:rFonts w:ascii="Times New Roman" w:hAnsi="Times New Roman" w:cs="Times New Roman"/>
          <w:sz w:val="24"/>
          <w:szCs w:val="24"/>
        </w:rPr>
        <w:t xml:space="preserve"> L. (“matico”). </w:t>
      </w:r>
      <w:r w:rsidR="00A222B2" w:rsidRPr="00A222B2">
        <w:rPr>
          <w:rFonts w:ascii="Times New Roman" w:hAnsi="Times New Roman" w:cs="Times New Roman"/>
          <w:i/>
          <w:sz w:val="24"/>
          <w:szCs w:val="24"/>
        </w:rPr>
        <w:t>Avances en Ciencia y Tecnología</w:t>
      </w:r>
      <w:r w:rsidR="00FF2CBB">
        <w:rPr>
          <w:rFonts w:ascii="Times New Roman" w:hAnsi="Times New Roman" w:cs="Times New Roman"/>
          <w:sz w:val="24"/>
          <w:szCs w:val="24"/>
        </w:rPr>
        <w:t xml:space="preserve">. </w:t>
      </w:r>
      <w:r w:rsidR="00A222B2">
        <w:rPr>
          <w:rFonts w:ascii="Times New Roman" w:hAnsi="Times New Roman" w:cs="Times New Roman"/>
          <w:sz w:val="24"/>
          <w:szCs w:val="24"/>
        </w:rPr>
        <w:t>3: 15-26.</w:t>
      </w:r>
    </w:p>
    <w:p w:rsidR="008E13ED" w:rsidRPr="00A222B2" w:rsidRDefault="008E13ED" w:rsidP="00F55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021" w:rsidRDefault="00701021" w:rsidP="00F55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CBB">
        <w:rPr>
          <w:rFonts w:ascii="Times New Roman" w:hAnsi="Times New Roman" w:cs="Times New Roman"/>
          <w:sz w:val="24"/>
          <w:szCs w:val="24"/>
          <w:lang w:val="en-US"/>
        </w:rPr>
        <w:t>Dodson C</w:t>
      </w:r>
      <w:r w:rsidR="00774D34" w:rsidRPr="00FF2CB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FF2CB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774D34" w:rsidRPr="00FF2CB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FF2CBB">
        <w:rPr>
          <w:rFonts w:ascii="Times New Roman" w:hAnsi="Times New Roman" w:cs="Times New Roman"/>
          <w:sz w:val="24"/>
          <w:szCs w:val="24"/>
          <w:lang w:val="en-US"/>
        </w:rPr>
        <w:t>, Dyer L</w:t>
      </w:r>
      <w:r w:rsidR="00774D34" w:rsidRPr="00FF2CB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FF2CBB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774D34" w:rsidRPr="00FF2CB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FF2CBB">
        <w:rPr>
          <w:rFonts w:ascii="Times New Roman" w:hAnsi="Times New Roman" w:cs="Times New Roman"/>
          <w:sz w:val="24"/>
          <w:szCs w:val="24"/>
          <w:lang w:val="en-US"/>
        </w:rPr>
        <w:t>, Searcy J</w:t>
      </w:r>
      <w:r w:rsidR="00774D34" w:rsidRPr="00FF2CB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FF2CBB">
        <w:rPr>
          <w:rFonts w:ascii="Times New Roman" w:hAnsi="Times New Roman" w:cs="Times New Roman"/>
          <w:sz w:val="24"/>
          <w:szCs w:val="24"/>
          <w:lang w:val="en-US"/>
        </w:rPr>
        <w:t>, Wright Z</w:t>
      </w:r>
      <w:r w:rsidR="00774D34" w:rsidRPr="00FF2CBB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r w:rsidRPr="00FF2CBB">
        <w:rPr>
          <w:rFonts w:ascii="Times New Roman" w:hAnsi="Times New Roman" w:cs="Times New Roman"/>
          <w:sz w:val="24"/>
          <w:szCs w:val="24"/>
          <w:lang w:val="en-US"/>
        </w:rPr>
        <w:t>Letourneau D</w:t>
      </w:r>
      <w:r w:rsidR="00774D34" w:rsidRPr="00FF2CB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FF2CBB">
        <w:rPr>
          <w:rFonts w:ascii="Times New Roman" w:hAnsi="Times New Roman" w:cs="Times New Roman"/>
          <w:sz w:val="24"/>
          <w:szCs w:val="24"/>
          <w:lang w:val="en-US"/>
        </w:rPr>
        <w:t xml:space="preserve">K. 2000. </w:t>
      </w:r>
      <w:r w:rsidRPr="00FF2CBB">
        <w:rPr>
          <w:rFonts w:ascii="Times New Roman" w:hAnsi="Times New Roman" w:cs="Times New Roman"/>
          <w:sz w:val="24"/>
          <w:szCs w:val="24"/>
        </w:rPr>
        <w:t xml:space="preserve">Cenocladamine a dihydropyridone alkaloid from </w:t>
      </w:r>
      <w:r w:rsidRPr="00FF2CBB">
        <w:rPr>
          <w:rFonts w:ascii="Times New Roman" w:hAnsi="Times New Roman" w:cs="Times New Roman"/>
          <w:i/>
          <w:sz w:val="24"/>
          <w:szCs w:val="24"/>
        </w:rPr>
        <w:t>Piper cenocladum</w:t>
      </w:r>
      <w:r w:rsidRPr="00FF2CBB">
        <w:rPr>
          <w:rFonts w:ascii="Times New Roman" w:hAnsi="Times New Roman" w:cs="Times New Roman"/>
          <w:sz w:val="24"/>
          <w:szCs w:val="24"/>
        </w:rPr>
        <w:t xml:space="preserve">. </w:t>
      </w:r>
      <w:r w:rsidRPr="00FF2CBB">
        <w:rPr>
          <w:rFonts w:ascii="Times New Roman" w:hAnsi="Times New Roman" w:cs="Times New Roman"/>
          <w:i/>
          <w:sz w:val="24"/>
          <w:szCs w:val="24"/>
        </w:rPr>
        <w:t>Phytochemistry</w:t>
      </w:r>
      <w:r w:rsidR="00FF2CBB">
        <w:rPr>
          <w:rFonts w:ascii="Times New Roman" w:hAnsi="Times New Roman" w:cs="Times New Roman"/>
          <w:sz w:val="24"/>
          <w:szCs w:val="24"/>
        </w:rPr>
        <w:t>. 53: 51-54.</w:t>
      </w:r>
    </w:p>
    <w:p w:rsidR="00FF2CBB" w:rsidRPr="00FF2CBB" w:rsidRDefault="00FF2CBB" w:rsidP="00F55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09D8" w:rsidRDefault="009C09D8" w:rsidP="00F55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F2CBB">
        <w:rPr>
          <w:rFonts w:ascii="Times New Roman" w:hAnsi="Times New Roman" w:cs="Times New Roman"/>
          <w:sz w:val="24"/>
          <w:szCs w:val="24"/>
        </w:rPr>
        <w:t>Dom</w:t>
      </w:r>
      <w:r w:rsidR="00FF2CBB">
        <w:rPr>
          <w:rFonts w:ascii="Times New Roman" w:hAnsi="Times New Roman" w:cs="Times New Roman"/>
          <w:sz w:val="24"/>
          <w:szCs w:val="24"/>
        </w:rPr>
        <w:t>inguez F., Lozoya</w:t>
      </w:r>
      <w:r w:rsidRPr="00FF2CBB">
        <w:rPr>
          <w:rFonts w:ascii="Times New Roman" w:hAnsi="Times New Roman" w:cs="Times New Roman"/>
          <w:sz w:val="24"/>
          <w:szCs w:val="24"/>
        </w:rPr>
        <w:t xml:space="preserve"> X, Simon J. 2</w:t>
      </w:r>
      <w:r w:rsidRPr="00AC184A">
        <w:rPr>
          <w:rFonts w:ascii="Times New Roman" w:hAnsi="Times New Roman" w:cs="Times New Roman"/>
          <w:sz w:val="24"/>
          <w:szCs w:val="24"/>
          <w:lang w:val="es-CO"/>
        </w:rPr>
        <w:t xml:space="preserve">006. </w:t>
      </w:r>
      <w:r w:rsidRPr="009C09D8">
        <w:rPr>
          <w:rFonts w:ascii="Times New Roman" w:hAnsi="Times New Roman" w:cs="Times New Roman"/>
          <w:sz w:val="24"/>
          <w:szCs w:val="24"/>
          <w:lang w:val="en-US"/>
        </w:rPr>
        <w:t xml:space="preserve">Tissue </w:t>
      </w:r>
      <w:r>
        <w:rPr>
          <w:rFonts w:ascii="Times New Roman" w:hAnsi="Times New Roman" w:cs="Times New Roman"/>
          <w:sz w:val="24"/>
          <w:szCs w:val="24"/>
          <w:lang w:val="en-US"/>
        </w:rPr>
        <w:t>culture</w:t>
      </w:r>
      <w:r w:rsidRPr="009C09D8">
        <w:rPr>
          <w:rFonts w:ascii="Times New Roman" w:hAnsi="Times New Roman" w:cs="Times New Roman"/>
          <w:sz w:val="24"/>
          <w:szCs w:val="24"/>
          <w:lang w:val="en-US"/>
        </w:rPr>
        <w:t xml:space="preserve"> regeneration of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medicinal plant from Mexico: </w:t>
      </w:r>
      <w:r w:rsidRPr="009C09D8">
        <w:rPr>
          <w:rFonts w:ascii="Times New Roman" w:hAnsi="Times New Roman" w:cs="Times New Roman"/>
          <w:i/>
          <w:sz w:val="24"/>
          <w:szCs w:val="24"/>
          <w:lang w:val="en-US"/>
        </w:rPr>
        <w:t>Piper auritum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Kunth. </w:t>
      </w:r>
      <w:proofErr w:type="gramStart"/>
      <w:r w:rsidRPr="009C09D8">
        <w:rPr>
          <w:rFonts w:ascii="Times New Roman" w:hAnsi="Times New Roman" w:cs="Times New Roman"/>
          <w:i/>
          <w:sz w:val="24"/>
          <w:szCs w:val="24"/>
          <w:lang w:val="en-US"/>
        </w:rPr>
        <w:t>HortScience</w:t>
      </w:r>
      <w:r w:rsidR="00FF2CBB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41: 207-209.</w:t>
      </w:r>
    </w:p>
    <w:p w:rsidR="00FF2CBB" w:rsidRPr="009C09D8" w:rsidRDefault="00FF2CBB" w:rsidP="00F55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84627" w:rsidRDefault="00020855" w:rsidP="00F55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F2CBB">
        <w:rPr>
          <w:rFonts w:ascii="Times New Roman" w:hAnsi="Times New Roman" w:cs="Times New Roman"/>
          <w:sz w:val="24"/>
          <w:szCs w:val="24"/>
          <w:lang w:val="es-CO"/>
        </w:rPr>
        <w:t>Dyer L</w:t>
      </w:r>
      <w:r w:rsidR="00774D34" w:rsidRPr="00FF2CBB">
        <w:rPr>
          <w:rFonts w:ascii="Times New Roman" w:hAnsi="Times New Roman" w:cs="Times New Roman"/>
          <w:sz w:val="24"/>
          <w:szCs w:val="24"/>
          <w:lang w:val="es-CO"/>
        </w:rPr>
        <w:t>.</w:t>
      </w:r>
      <w:r w:rsidRPr="00FF2CBB">
        <w:rPr>
          <w:rFonts w:ascii="Times New Roman" w:hAnsi="Times New Roman" w:cs="Times New Roman"/>
          <w:sz w:val="24"/>
          <w:szCs w:val="24"/>
          <w:lang w:val="es-CO"/>
        </w:rPr>
        <w:t>A</w:t>
      </w:r>
      <w:r w:rsidR="00774D34" w:rsidRPr="00FF2CBB">
        <w:rPr>
          <w:rFonts w:ascii="Times New Roman" w:hAnsi="Times New Roman" w:cs="Times New Roman"/>
          <w:sz w:val="24"/>
          <w:szCs w:val="24"/>
          <w:lang w:val="es-CO"/>
        </w:rPr>
        <w:t>.,</w:t>
      </w:r>
      <w:r w:rsidRPr="00FF2CBB">
        <w:rPr>
          <w:rFonts w:ascii="Times New Roman" w:hAnsi="Times New Roman" w:cs="Times New Roman"/>
          <w:sz w:val="24"/>
          <w:szCs w:val="24"/>
          <w:lang w:val="es-CO"/>
        </w:rPr>
        <w:t xml:space="preserve"> Palmer A</w:t>
      </w:r>
      <w:r w:rsidR="00774D34" w:rsidRPr="00FF2CBB">
        <w:rPr>
          <w:rFonts w:ascii="Times New Roman" w:hAnsi="Times New Roman" w:cs="Times New Roman"/>
          <w:sz w:val="24"/>
          <w:szCs w:val="24"/>
          <w:lang w:val="es-CO"/>
        </w:rPr>
        <w:t>.</w:t>
      </w:r>
      <w:r w:rsidRPr="00FF2CBB">
        <w:rPr>
          <w:rFonts w:ascii="Times New Roman" w:hAnsi="Times New Roman" w:cs="Times New Roman"/>
          <w:sz w:val="24"/>
          <w:szCs w:val="24"/>
          <w:lang w:val="es-CO"/>
        </w:rPr>
        <w:t>D</w:t>
      </w:r>
      <w:r w:rsidR="00774D34" w:rsidRPr="00FF2CBB">
        <w:rPr>
          <w:rFonts w:ascii="Times New Roman" w:hAnsi="Times New Roman" w:cs="Times New Roman"/>
          <w:sz w:val="24"/>
          <w:szCs w:val="24"/>
          <w:lang w:val="es-CO"/>
        </w:rPr>
        <w:t>.</w:t>
      </w:r>
      <w:r w:rsidRPr="00FF2CBB">
        <w:rPr>
          <w:rFonts w:ascii="Times New Roman" w:hAnsi="Times New Roman" w:cs="Times New Roman"/>
          <w:sz w:val="24"/>
          <w:szCs w:val="24"/>
          <w:lang w:val="es-CO"/>
        </w:rPr>
        <w:t xml:space="preserve">N. 2004. </w:t>
      </w:r>
      <w:proofErr w:type="gramStart"/>
      <w:r w:rsidRPr="00774D34">
        <w:rPr>
          <w:rFonts w:ascii="Times New Roman" w:hAnsi="Times New Roman" w:cs="Times New Roman"/>
          <w:sz w:val="24"/>
          <w:szCs w:val="24"/>
          <w:lang w:val="en-US"/>
        </w:rPr>
        <w:t>Piper.</w:t>
      </w:r>
      <w:proofErr w:type="gramEnd"/>
      <w:r w:rsidRPr="00774D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020855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020855">
        <w:rPr>
          <w:rFonts w:ascii="Times New Roman" w:hAnsi="Times New Roman" w:cs="Times New Roman"/>
          <w:sz w:val="24"/>
          <w:szCs w:val="24"/>
          <w:lang w:val="en-US"/>
        </w:rPr>
        <w:t xml:space="preserve">odel </w:t>
      </w:r>
      <w:r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020855">
        <w:rPr>
          <w:rFonts w:ascii="Times New Roman" w:hAnsi="Times New Roman" w:cs="Times New Roman"/>
          <w:sz w:val="24"/>
          <w:szCs w:val="24"/>
          <w:lang w:val="en-US"/>
        </w:rPr>
        <w:t xml:space="preserve">enus for 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020855">
        <w:rPr>
          <w:rFonts w:ascii="Times New Roman" w:hAnsi="Times New Roman" w:cs="Times New Roman"/>
          <w:sz w:val="24"/>
          <w:szCs w:val="24"/>
          <w:lang w:val="en-US"/>
        </w:rPr>
        <w:t xml:space="preserve">tudies of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20855">
        <w:rPr>
          <w:rFonts w:ascii="Times New Roman" w:hAnsi="Times New Roman" w:cs="Times New Roman"/>
          <w:sz w:val="24"/>
          <w:szCs w:val="24"/>
          <w:lang w:val="en-US"/>
        </w:rPr>
        <w:t xml:space="preserve">volution,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20855">
        <w:rPr>
          <w:rFonts w:ascii="Times New Roman" w:hAnsi="Times New Roman" w:cs="Times New Roman"/>
          <w:sz w:val="24"/>
          <w:szCs w:val="24"/>
          <w:lang w:val="en-US"/>
        </w:rPr>
        <w:t xml:space="preserve">hemical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774D34">
        <w:rPr>
          <w:rFonts w:ascii="Times New Roman" w:hAnsi="Times New Roman" w:cs="Times New Roman"/>
          <w:sz w:val="24"/>
          <w:szCs w:val="24"/>
          <w:lang w:val="en-US"/>
        </w:rPr>
        <w:t>colog</w:t>
      </w:r>
      <w:r w:rsidRPr="00020855">
        <w:rPr>
          <w:rFonts w:ascii="Times New Roman" w:hAnsi="Times New Roman" w:cs="Times New Roman"/>
          <w:sz w:val="24"/>
          <w:szCs w:val="24"/>
          <w:lang w:val="en-US"/>
        </w:rPr>
        <w:t xml:space="preserve">y, and </w:t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020855">
        <w:rPr>
          <w:rFonts w:ascii="Times New Roman" w:hAnsi="Times New Roman" w:cs="Times New Roman"/>
          <w:sz w:val="24"/>
          <w:szCs w:val="24"/>
          <w:lang w:val="en-US"/>
        </w:rPr>
        <w:t>r</w:t>
      </w:r>
      <w:r>
        <w:rPr>
          <w:rFonts w:ascii="Times New Roman" w:hAnsi="Times New Roman" w:cs="Times New Roman"/>
          <w:sz w:val="24"/>
          <w:szCs w:val="24"/>
          <w:lang w:val="en-US"/>
        </w:rPr>
        <w:t>ophic interactions.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E5C2F">
        <w:rPr>
          <w:rFonts w:ascii="Times New Roman" w:hAnsi="Times New Roman" w:cs="Times New Roman"/>
          <w:sz w:val="24"/>
          <w:szCs w:val="24"/>
          <w:lang w:val="en-US"/>
        </w:rPr>
        <w:t xml:space="preserve">New York, USA: </w:t>
      </w:r>
      <w:r>
        <w:rPr>
          <w:rFonts w:ascii="Times New Roman" w:hAnsi="Times New Roman" w:cs="Times New Roman"/>
          <w:sz w:val="24"/>
          <w:szCs w:val="24"/>
          <w:lang w:val="en-US"/>
        </w:rPr>
        <w:t>Kluwer Academic/Plenum</w:t>
      </w:r>
      <w:r w:rsidR="00FF2CBB">
        <w:rPr>
          <w:rFonts w:ascii="Times New Roman" w:hAnsi="Times New Roman" w:cs="Times New Roman"/>
          <w:sz w:val="24"/>
          <w:szCs w:val="24"/>
          <w:lang w:val="en-US"/>
        </w:rPr>
        <w:t xml:space="preserve"> Publishers</w:t>
      </w:r>
      <w:r w:rsidR="00AE5C2F">
        <w:rPr>
          <w:rFonts w:ascii="Times New Roman" w:hAnsi="Times New Roman" w:cs="Times New Roman"/>
          <w:sz w:val="24"/>
          <w:szCs w:val="24"/>
          <w:lang w:val="en-US"/>
        </w:rPr>
        <w:t>, 214 pp.</w:t>
      </w:r>
    </w:p>
    <w:p w:rsidR="00FF2CBB" w:rsidRDefault="00FF2CBB" w:rsidP="00F55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C09D8" w:rsidRDefault="00FF2CBB" w:rsidP="00F55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Hussain A., Naz S., Nazir H., Khan</w:t>
      </w:r>
      <w:r w:rsidR="009C09D8">
        <w:rPr>
          <w:rFonts w:ascii="Times New Roman" w:hAnsi="Times New Roman" w:cs="Times New Roman"/>
          <w:sz w:val="24"/>
          <w:szCs w:val="24"/>
          <w:lang w:val="en-US"/>
        </w:rPr>
        <w:t xml:space="preserve"> Z. 2011. </w:t>
      </w:r>
      <w:proofErr w:type="gramStart"/>
      <w:r w:rsidR="009C09D8">
        <w:rPr>
          <w:rFonts w:ascii="Times New Roman" w:hAnsi="Times New Roman" w:cs="Times New Roman"/>
          <w:sz w:val="24"/>
          <w:szCs w:val="24"/>
          <w:lang w:val="en-US"/>
        </w:rPr>
        <w:t>Tissue culture of black pepper (</w:t>
      </w:r>
      <w:r w:rsidR="009C09D8" w:rsidRPr="009C09D8">
        <w:rPr>
          <w:rFonts w:ascii="Times New Roman" w:hAnsi="Times New Roman" w:cs="Times New Roman"/>
          <w:i/>
          <w:sz w:val="24"/>
          <w:szCs w:val="24"/>
          <w:lang w:val="en-US"/>
        </w:rPr>
        <w:t>Piper nigrum</w:t>
      </w:r>
      <w:r w:rsidR="009C09D8">
        <w:rPr>
          <w:rFonts w:ascii="Times New Roman" w:hAnsi="Times New Roman" w:cs="Times New Roman"/>
          <w:sz w:val="24"/>
          <w:szCs w:val="24"/>
          <w:lang w:val="en-US"/>
        </w:rPr>
        <w:t xml:space="preserve"> L.) in Pakistan.</w:t>
      </w:r>
      <w:proofErr w:type="gramEnd"/>
      <w:r w:rsidR="009C09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9C09D8" w:rsidRPr="00B93C47">
        <w:rPr>
          <w:rFonts w:ascii="Times New Roman" w:hAnsi="Times New Roman" w:cs="Times New Roman"/>
          <w:i/>
          <w:sz w:val="24"/>
          <w:szCs w:val="24"/>
          <w:lang w:val="en-US"/>
        </w:rPr>
        <w:t xml:space="preserve">Pakistan Journal </w:t>
      </w:r>
      <w:r w:rsidR="00B93C47" w:rsidRPr="00B93C47">
        <w:rPr>
          <w:rFonts w:ascii="Times New Roman" w:hAnsi="Times New Roman" w:cs="Times New Roman"/>
          <w:i/>
          <w:sz w:val="24"/>
          <w:szCs w:val="24"/>
          <w:lang w:val="en-US"/>
        </w:rPr>
        <w:t xml:space="preserve">of </w:t>
      </w:r>
      <w:r w:rsidR="009C09D8" w:rsidRPr="00B93C47">
        <w:rPr>
          <w:rFonts w:ascii="Times New Roman" w:hAnsi="Times New Roman" w:cs="Times New Roman"/>
          <w:i/>
          <w:sz w:val="24"/>
          <w:szCs w:val="24"/>
          <w:lang w:val="en-US"/>
        </w:rPr>
        <w:t>Botany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9C09D8" w:rsidRPr="00B93C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C09D8">
        <w:rPr>
          <w:rFonts w:ascii="Times New Roman" w:hAnsi="Times New Roman" w:cs="Times New Roman"/>
          <w:sz w:val="24"/>
          <w:szCs w:val="24"/>
          <w:lang w:val="en-US"/>
        </w:rPr>
        <w:t>43: 1069-1078.</w:t>
      </w:r>
    </w:p>
    <w:p w:rsidR="00FF2CBB" w:rsidRDefault="00FF2CBB" w:rsidP="00F55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20855" w:rsidRDefault="00CB1C22" w:rsidP="00F55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CB1C22">
        <w:rPr>
          <w:rFonts w:ascii="Times New Roman" w:hAnsi="Times New Roman" w:cs="Times New Roman"/>
          <w:sz w:val="24"/>
          <w:szCs w:val="24"/>
          <w:lang w:val="en-US"/>
        </w:rPr>
        <w:t xml:space="preserve">IBPGR (International Board for Plant </w:t>
      </w:r>
      <w:r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CB1C22">
        <w:rPr>
          <w:rFonts w:ascii="Times New Roman" w:hAnsi="Times New Roman" w:cs="Times New Roman"/>
          <w:sz w:val="24"/>
          <w:szCs w:val="24"/>
          <w:lang w:val="en-US"/>
        </w:rPr>
        <w:t>enetic Resources).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1983. IBPGR Advisory Committee on </w:t>
      </w:r>
      <w:r w:rsidRPr="00CB1C22">
        <w:rPr>
          <w:rFonts w:ascii="Times New Roman" w:hAnsi="Times New Roman" w:cs="Times New Roman"/>
          <w:i/>
          <w:sz w:val="24"/>
          <w:szCs w:val="24"/>
          <w:lang w:val="en-US"/>
        </w:rPr>
        <w:t>in vitro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storage: Report of the First Meeting. Roma, Italia.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11 p.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F43F1" w:rsidRPr="00CB1C22" w:rsidRDefault="000F43F1" w:rsidP="00F55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C20BB" w:rsidRDefault="00BC20BB" w:rsidP="00F55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C184A">
        <w:rPr>
          <w:rFonts w:ascii="Times New Roman" w:hAnsi="Times New Roman" w:cs="Times New Roman"/>
          <w:sz w:val="24"/>
          <w:szCs w:val="24"/>
          <w:lang w:val="en-US"/>
        </w:rPr>
        <w:t>Jaramillo M</w:t>
      </w:r>
      <w:r w:rsidR="00306E5E" w:rsidRPr="00AC184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C184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306E5E" w:rsidRPr="00AC184A">
        <w:rPr>
          <w:rFonts w:ascii="Times New Roman" w:hAnsi="Times New Roman" w:cs="Times New Roman"/>
          <w:sz w:val="24"/>
          <w:szCs w:val="24"/>
          <w:lang w:val="en-US"/>
        </w:rPr>
        <w:t>.,</w:t>
      </w:r>
      <w:r w:rsidRPr="00AC184A">
        <w:rPr>
          <w:rFonts w:ascii="Times New Roman" w:hAnsi="Times New Roman" w:cs="Times New Roman"/>
          <w:sz w:val="24"/>
          <w:szCs w:val="24"/>
          <w:lang w:val="en-US"/>
        </w:rPr>
        <w:t xml:space="preserve"> Manos</w:t>
      </w:r>
      <w:r w:rsidR="00306E5E" w:rsidRPr="00AC18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184A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306E5E" w:rsidRPr="00AC184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C184A">
        <w:rPr>
          <w:rFonts w:ascii="Times New Roman" w:hAnsi="Times New Roman" w:cs="Times New Roman"/>
          <w:sz w:val="24"/>
          <w:szCs w:val="24"/>
          <w:lang w:val="en-US"/>
        </w:rPr>
        <w:t xml:space="preserve">S. 2001. </w:t>
      </w:r>
      <w:proofErr w:type="gramStart"/>
      <w:r w:rsidRPr="00BC20BB">
        <w:rPr>
          <w:rFonts w:ascii="Times New Roman" w:hAnsi="Times New Roman" w:cs="Times New Roman"/>
          <w:sz w:val="24"/>
          <w:szCs w:val="24"/>
          <w:lang w:val="en-US"/>
        </w:rPr>
        <w:t>Phylogeny and patterns of 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loral diversity in the genus </w:t>
      </w:r>
      <w:r w:rsidRPr="00BC20BB">
        <w:rPr>
          <w:rFonts w:ascii="Times New Roman" w:hAnsi="Times New Roman" w:cs="Times New Roman"/>
          <w:i/>
          <w:sz w:val="24"/>
          <w:szCs w:val="24"/>
          <w:lang w:val="en-US"/>
        </w:rPr>
        <w:t>Piper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(Piperaceae).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B911CA">
        <w:rPr>
          <w:rFonts w:ascii="Times New Roman" w:hAnsi="Times New Roman" w:cs="Times New Roman"/>
          <w:i/>
          <w:sz w:val="24"/>
          <w:szCs w:val="24"/>
          <w:lang w:val="en-US"/>
        </w:rPr>
        <w:t>America</w:t>
      </w:r>
      <w:r w:rsidR="001770E8" w:rsidRPr="00B911CA">
        <w:rPr>
          <w:rFonts w:ascii="Times New Roman" w:hAnsi="Times New Roman" w:cs="Times New Roman"/>
          <w:i/>
          <w:sz w:val="24"/>
          <w:szCs w:val="24"/>
          <w:lang w:val="en-US"/>
        </w:rPr>
        <w:t>n Journal of Botany</w:t>
      </w:r>
      <w:r w:rsidR="000F43F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1770E8">
        <w:rPr>
          <w:rFonts w:ascii="Times New Roman" w:hAnsi="Times New Roman" w:cs="Times New Roman"/>
          <w:sz w:val="24"/>
          <w:szCs w:val="24"/>
          <w:lang w:val="en-US"/>
        </w:rPr>
        <w:t xml:space="preserve"> 88: 706-716.</w:t>
      </w:r>
    </w:p>
    <w:p w:rsidR="000F43F1" w:rsidRDefault="000F43F1" w:rsidP="00F55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20855" w:rsidRDefault="00020855" w:rsidP="00F55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06E5E">
        <w:rPr>
          <w:rFonts w:ascii="Times New Roman" w:hAnsi="Times New Roman" w:cs="Times New Roman"/>
          <w:sz w:val="24"/>
          <w:szCs w:val="24"/>
          <w:lang w:val="en-US"/>
        </w:rPr>
        <w:t>Kato M</w:t>
      </w:r>
      <w:r w:rsidR="00306E5E" w:rsidRPr="00306E5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306E5E">
        <w:rPr>
          <w:rFonts w:ascii="Times New Roman" w:hAnsi="Times New Roman" w:cs="Times New Roman"/>
          <w:sz w:val="24"/>
          <w:szCs w:val="24"/>
          <w:lang w:val="en-US"/>
        </w:rPr>
        <w:t>J</w:t>
      </w:r>
      <w:r w:rsidR="00306E5E" w:rsidRPr="00306E5E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r w:rsidRPr="00306E5E">
        <w:rPr>
          <w:rFonts w:ascii="Times New Roman" w:hAnsi="Times New Roman" w:cs="Times New Roman"/>
          <w:sz w:val="24"/>
          <w:szCs w:val="24"/>
          <w:lang w:val="en-US"/>
        </w:rPr>
        <w:t xml:space="preserve">Furlan M. 2007. </w:t>
      </w:r>
      <w:proofErr w:type="gramStart"/>
      <w:r w:rsidRPr="00306E5E">
        <w:rPr>
          <w:rFonts w:ascii="Times New Roman" w:hAnsi="Times New Roman" w:cs="Times New Roman"/>
          <w:sz w:val="24"/>
          <w:szCs w:val="24"/>
          <w:lang w:val="en-US"/>
        </w:rPr>
        <w:t>Chemistry and evolution of the Piperaceae.</w:t>
      </w:r>
      <w:proofErr w:type="gramEnd"/>
      <w:r w:rsidRPr="00306E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B911CA">
        <w:rPr>
          <w:rFonts w:ascii="Times New Roman" w:hAnsi="Times New Roman" w:cs="Times New Roman"/>
          <w:i/>
          <w:sz w:val="24"/>
          <w:szCs w:val="24"/>
          <w:lang w:val="en-US"/>
        </w:rPr>
        <w:t xml:space="preserve">Pure </w:t>
      </w:r>
      <w:r w:rsidR="00306E5E" w:rsidRPr="00B911CA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Pr="00B911CA">
        <w:rPr>
          <w:rFonts w:ascii="Times New Roman" w:hAnsi="Times New Roman" w:cs="Times New Roman"/>
          <w:i/>
          <w:sz w:val="24"/>
          <w:szCs w:val="24"/>
          <w:lang w:val="en-US"/>
        </w:rPr>
        <w:t>Appl</w:t>
      </w:r>
      <w:r w:rsidR="00306E5E" w:rsidRPr="00B911CA">
        <w:rPr>
          <w:rFonts w:ascii="Times New Roman" w:hAnsi="Times New Roman" w:cs="Times New Roman"/>
          <w:i/>
          <w:sz w:val="24"/>
          <w:szCs w:val="24"/>
          <w:lang w:val="en-US"/>
        </w:rPr>
        <w:t>ied</w:t>
      </w:r>
      <w:r w:rsidRPr="00B911C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Chem</w:t>
      </w:r>
      <w:r w:rsidR="00306E5E" w:rsidRPr="00B911CA">
        <w:rPr>
          <w:rFonts w:ascii="Times New Roman" w:hAnsi="Times New Roman" w:cs="Times New Roman"/>
          <w:i/>
          <w:sz w:val="24"/>
          <w:szCs w:val="24"/>
          <w:lang w:val="en-US"/>
        </w:rPr>
        <w:t>istry</w:t>
      </w:r>
      <w:r w:rsidR="000F43F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306E5E">
        <w:rPr>
          <w:rFonts w:ascii="Times New Roman" w:hAnsi="Times New Roman" w:cs="Times New Roman"/>
          <w:sz w:val="24"/>
          <w:szCs w:val="24"/>
          <w:lang w:val="en-US"/>
        </w:rPr>
        <w:t xml:space="preserve"> 79: 529-538.</w:t>
      </w:r>
    </w:p>
    <w:p w:rsidR="000F43F1" w:rsidRDefault="000F43F1" w:rsidP="00F55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010B5" w:rsidRDefault="009263E2" w:rsidP="00F55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Kelkar S.M., Krishnamurthy</w:t>
      </w:r>
      <w:r w:rsidR="00F010B5">
        <w:rPr>
          <w:rFonts w:ascii="Times New Roman" w:hAnsi="Times New Roman" w:cs="Times New Roman"/>
          <w:sz w:val="24"/>
          <w:szCs w:val="24"/>
          <w:lang w:val="en-US"/>
        </w:rPr>
        <w:t xml:space="preserve"> K.V. 1998. Adventitious shoot regeneration from root, internode, petiole and leaf explants of </w:t>
      </w:r>
      <w:r w:rsidR="00F010B5" w:rsidRPr="00F010B5">
        <w:rPr>
          <w:rFonts w:ascii="Times New Roman" w:hAnsi="Times New Roman" w:cs="Times New Roman"/>
          <w:i/>
          <w:sz w:val="24"/>
          <w:szCs w:val="24"/>
          <w:lang w:val="en-US"/>
        </w:rPr>
        <w:t>Piper colubrinum</w:t>
      </w:r>
      <w:r w:rsidR="00F010B5">
        <w:rPr>
          <w:rFonts w:ascii="Times New Roman" w:hAnsi="Times New Roman" w:cs="Times New Roman"/>
          <w:sz w:val="24"/>
          <w:szCs w:val="24"/>
          <w:lang w:val="en-US"/>
        </w:rPr>
        <w:t xml:space="preserve"> Link. </w:t>
      </w:r>
      <w:proofErr w:type="gramStart"/>
      <w:r w:rsidR="00F010B5" w:rsidRPr="00F010B5">
        <w:rPr>
          <w:rFonts w:ascii="Times New Roman" w:hAnsi="Times New Roman" w:cs="Times New Roman"/>
          <w:i/>
          <w:sz w:val="24"/>
          <w:szCs w:val="24"/>
          <w:lang w:val="en-US"/>
        </w:rPr>
        <w:t>Plant Cell Reports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F010B5">
        <w:rPr>
          <w:rFonts w:ascii="Times New Roman" w:hAnsi="Times New Roman" w:cs="Times New Roman"/>
          <w:sz w:val="24"/>
          <w:szCs w:val="24"/>
          <w:lang w:val="en-US"/>
        </w:rPr>
        <w:t xml:space="preserve"> 17: 721-725.</w:t>
      </w:r>
    </w:p>
    <w:p w:rsidR="009263E2" w:rsidRPr="00306E5E" w:rsidRDefault="009263E2" w:rsidP="00F55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121B8" w:rsidRDefault="005121B8" w:rsidP="00F55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C0889">
        <w:rPr>
          <w:rFonts w:ascii="Times New Roman" w:hAnsi="Times New Roman" w:cs="Times New Roman"/>
          <w:sz w:val="24"/>
          <w:szCs w:val="24"/>
          <w:lang w:val="en-US"/>
        </w:rPr>
        <w:t>Kelkar S</w:t>
      </w:r>
      <w:r w:rsidR="008C0889" w:rsidRPr="008C088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C0889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8C0889" w:rsidRPr="008C088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C0889">
        <w:rPr>
          <w:rFonts w:ascii="Times New Roman" w:hAnsi="Times New Roman" w:cs="Times New Roman"/>
          <w:sz w:val="24"/>
          <w:szCs w:val="24"/>
          <w:lang w:val="en-US"/>
        </w:rPr>
        <w:t>, Deboo G</w:t>
      </w:r>
      <w:r w:rsidR="008C0889" w:rsidRPr="008C088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C0889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8C0889" w:rsidRPr="008C0889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r w:rsidRPr="008C0889">
        <w:rPr>
          <w:rFonts w:ascii="Times New Roman" w:hAnsi="Times New Roman" w:cs="Times New Roman"/>
          <w:sz w:val="24"/>
          <w:szCs w:val="24"/>
          <w:lang w:val="en-US"/>
        </w:rPr>
        <w:t>Krishnamurthy K</w:t>
      </w:r>
      <w:r w:rsidR="008C0889" w:rsidRPr="008C088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6E5A45">
        <w:rPr>
          <w:rFonts w:ascii="Times New Roman" w:hAnsi="Times New Roman" w:cs="Times New Roman"/>
          <w:sz w:val="24"/>
          <w:szCs w:val="24"/>
          <w:lang w:val="en-US"/>
        </w:rPr>
        <w:t>V. 1996</w:t>
      </w:r>
      <w:r w:rsidRPr="008C088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8C0889">
        <w:rPr>
          <w:rFonts w:ascii="Times New Roman" w:hAnsi="Times New Roman" w:cs="Times New Roman"/>
          <w:i/>
          <w:sz w:val="24"/>
          <w:szCs w:val="24"/>
          <w:lang w:val="en-US"/>
        </w:rPr>
        <w:t>In vitro</w:t>
      </w:r>
      <w:r w:rsidRPr="008C0889">
        <w:rPr>
          <w:rFonts w:ascii="Times New Roman" w:hAnsi="Times New Roman" w:cs="Times New Roman"/>
          <w:sz w:val="24"/>
          <w:szCs w:val="24"/>
          <w:lang w:val="en-US"/>
        </w:rPr>
        <w:t xml:space="preserve"> plant regeneration from leaf callus in </w:t>
      </w:r>
      <w:r w:rsidRPr="008C0889">
        <w:rPr>
          <w:rFonts w:ascii="Times New Roman" w:hAnsi="Times New Roman" w:cs="Times New Roman"/>
          <w:i/>
          <w:sz w:val="24"/>
          <w:szCs w:val="24"/>
          <w:lang w:val="en-US"/>
        </w:rPr>
        <w:t>Piper colubrinum</w:t>
      </w:r>
      <w:r w:rsidR="00C252C8" w:rsidRPr="008C0889">
        <w:rPr>
          <w:rFonts w:ascii="Times New Roman" w:hAnsi="Times New Roman" w:cs="Times New Roman"/>
          <w:sz w:val="24"/>
          <w:szCs w:val="24"/>
          <w:lang w:val="en-US"/>
        </w:rPr>
        <w:t xml:space="preserve"> Link.</w:t>
      </w:r>
      <w:proofErr w:type="gramEnd"/>
      <w:r w:rsidR="00C252C8" w:rsidRPr="008C08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C252C8" w:rsidRPr="00B911CA">
        <w:rPr>
          <w:rFonts w:ascii="Times New Roman" w:hAnsi="Times New Roman" w:cs="Times New Roman"/>
          <w:i/>
          <w:sz w:val="24"/>
          <w:szCs w:val="24"/>
          <w:lang w:val="en-US"/>
        </w:rPr>
        <w:t>Plant Cell R</w:t>
      </w:r>
      <w:r w:rsidRPr="00B911CA">
        <w:rPr>
          <w:rFonts w:ascii="Times New Roman" w:hAnsi="Times New Roman" w:cs="Times New Roman"/>
          <w:i/>
          <w:sz w:val="24"/>
          <w:szCs w:val="24"/>
          <w:lang w:val="en-US"/>
        </w:rPr>
        <w:t>eports</w:t>
      </w:r>
      <w:r w:rsidR="009263E2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9263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889">
        <w:rPr>
          <w:rFonts w:ascii="Times New Roman" w:hAnsi="Times New Roman" w:cs="Times New Roman"/>
          <w:sz w:val="24"/>
          <w:szCs w:val="24"/>
          <w:lang w:val="en-US"/>
        </w:rPr>
        <w:t>16: 215-218.</w:t>
      </w:r>
    </w:p>
    <w:p w:rsidR="009263E2" w:rsidRPr="008C0889" w:rsidRDefault="009263E2" w:rsidP="00F55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20855" w:rsidRDefault="00B738EE" w:rsidP="00F55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783F">
        <w:rPr>
          <w:rFonts w:ascii="Times New Roman" w:hAnsi="Times New Roman" w:cs="Times New Roman"/>
          <w:sz w:val="24"/>
          <w:szCs w:val="24"/>
          <w:lang w:val="en-US"/>
        </w:rPr>
        <w:t>Lago J</w:t>
      </w:r>
      <w:r w:rsidR="00306E5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1783F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306E5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1783F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306E5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1783F">
        <w:rPr>
          <w:rFonts w:ascii="Times New Roman" w:hAnsi="Times New Roman" w:cs="Times New Roman"/>
          <w:sz w:val="24"/>
          <w:szCs w:val="24"/>
          <w:lang w:val="en-US"/>
        </w:rPr>
        <w:t>, Ramos C</w:t>
      </w:r>
      <w:r w:rsidR="00306E5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1783F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306E5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1783F">
        <w:rPr>
          <w:rFonts w:ascii="Times New Roman" w:hAnsi="Times New Roman" w:cs="Times New Roman"/>
          <w:sz w:val="24"/>
          <w:szCs w:val="24"/>
          <w:lang w:val="en-US"/>
        </w:rPr>
        <w:t>, Casanova D</w:t>
      </w:r>
      <w:r w:rsidR="00306E5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1783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306E5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1783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306E5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1783F">
        <w:rPr>
          <w:rFonts w:ascii="Times New Roman" w:hAnsi="Times New Roman" w:cs="Times New Roman"/>
          <w:sz w:val="24"/>
          <w:szCs w:val="24"/>
          <w:lang w:val="en-US"/>
        </w:rPr>
        <w:t>, Morandim A</w:t>
      </w:r>
      <w:r w:rsidR="00306E5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1783F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306E5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1783F">
        <w:rPr>
          <w:rFonts w:ascii="Times New Roman" w:hAnsi="Times New Roman" w:cs="Times New Roman"/>
          <w:sz w:val="24"/>
          <w:szCs w:val="24"/>
          <w:lang w:val="en-US"/>
        </w:rPr>
        <w:t>, Bergamo D</w:t>
      </w:r>
      <w:r w:rsidR="00306E5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1783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306E5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1783F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306E5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1783F">
        <w:rPr>
          <w:rFonts w:ascii="Times New Roman" w:hAnsi="Times New Roman" w:cs="Times New Roman"/>
          <w:sz w:val="24"/>
          <w:szCs w:val="24"/>
          <w:lang w:val="en-US"/>
        </w:rPr>
        <w:t>, Cavalheiro A</w:t>
      </w:r>
      <w:r w:rsidR="00306E5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1783F">
        <w:rPr>
          <w:rFonts w:ascii="Times New Roman" w:hAnsi="Times New Roman" w:cs="Times New Roman"/>
          <w:sz w:val="24"/>
          <w:szCs w:val="24"/>
          <w:lang w:val="en-US"/>
        </w:rPr>
        <w:t>J</w:t>
      </w:r>
      <w:r w:rsidR="00306E5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1783F">
        <w:rPr>
          <w:rFonts w:ascii="Times New Roman" w:hAnsi="Times New Roman" w:cs="Times New Roman"/>
          <w:sz w:val="24"/>
          <w:szCs w:val="24"/>
          <w:lang w:val="en-US"/>
        </w:rPr>
        <w:t>, Bolzani V</w:t>
      </w:r>
      <w:r w:rsidR="00306E5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1783F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306E5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1783F">
        <w:rPr>
          <w:rFonts w:ascii="Times New Roman" w:hAnsi="Times New Roman" w:cs="Times New Roman"/>
          <w:sz w:val="24"/>
          <w:szCs w:val="24"/>
          <w:lang w:val="en-US"/>
        </w:rPr>
        <w:t>, Furlan M</w:t>
      </w:r>
      <w:r w:rsidR="00306E5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1783F">
        <w:rPr>
          <w:rFonts w:ascii="Times New Roman" w:hAnsi="Times New Roman" w:cs="Times New Roman"/>
          <w:sz w:val="24"/>
          <w:szCs w:val="24"/>
          <w:lang w:val="en-US"/>
        </w:rPr>
        <w:t>, Guimaraes E</w:t>
      </w:r>
      <w:r w:rsidR="00306E5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1783F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306E5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1783F">
        <w:rPr>
          <w:rFonts w:ascii="Times New Roman" w:hAnsi="Times New Roman" w:cs="Times New Roman"/>
          <w:sz w:val="24"/>
          <w:szCs w:val="24"/>
          <w:lang w:val="en-US"/>
        </w:rPr>
        <w:t>, Young M</w:t>
      </w:r>
      <w:r w:rsidR="00306E5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1783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306E5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1783F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306E5E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r w:rsidRPr="0051783F">
        <w:rPr>
          <w:rFonts w:ascii="Times New Roman" w:hAnsi="Times New Roman" w:cs="Times New Roman"/>
          <w:sz w:val="24"/>
          <w:szCs w:val="24"/>
          <w:lang w:val="en-US"/>
        </w:rPr>
        <w:t>Kato M</w:t>
      </w:r>
      <w:r w:rsidR="00306E5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1783F">
        <w:rPr>
          <w:rFonts w:ascii="Times New Roman" w:hAnsi="Times New Roman" w:cs="Times New Roman"/>
          <w:sz w:val="24"/>
          <w:szCs w:val="24"/>
          <w:lang w:val="en-US"/>
        </w:rPr>
        <w:t>J. 2004.</w:t>
      </w:r>
      <w:proofErr w:type="gramEnd"/>
      <w:r w:rsidRPr="005178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Benzoic</w:t>
      </w:r>
      <w:r w:rsidRPr="00B73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B738EE">
        <w:rPr>
          <w:rFonts w:ascii="Times New Roman" w:hAnsi="Times New Roman" w:cs="Times New Roman"/>
          <w:sz w:val="24"/>
          <w:szCs w:val="24"/>
          <w:lang w:val="en-US"/>
        </w:rPr>
        <w:t xml:space="preserve">cid derivatives from </w:t>
      </w:r>
      <w:r w:rsidRPr="00B738EE">
        <w:rPr>
          <w:rFonts w:ascii="Times New Roman" w:hAnsi="Times New Roman" w:cs="Times New Roman"/>
          <w:i/>
          <w:sz w:val="24"/>
          <w:szCs w:val="24"/>
          <w:lang w:val="en-US"/>
        </w:rPr>
        <w:t>Piper</w:t>
      </w:r>
      <w:r w:rsidRPr="00B738EE">
        <w:rPr>
          <w:rFonts w:ascii="Times New Roman" w:hAnsi="Times New Roman" w:cs="Times New Roman"/>
          <w:sz w:val="24"/>
          <w:szCs w:val="24"/>
          <w:lang w:val="en-US"/>
        </w:rPr>
        <w:t xml:space="preserve"> species and their fungitoxic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ctivity against </w:t>
      </w:r>
      <w:r w:rsidRPr="00B738EE">
        <w:rPr>
          <w:rFonts w:ascii="Times New Roman" w:hAnsi="Times New Roman" w:cs="Times New Roman"/>
          <w:i/>
          <w:sz w:val="24"/>
          <w:szCs w:val="24"/>
          <w:lang w:val="en-US"/>
        </w:rPr>
        <w:t>Cladosporium cladosporioides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Pr="00B738EE">
        <w:rPr>
          <w:rFonts w:ascii="Times New Roman" w:hAnsi="Times New Roman" w:cs="Times New Roman"/>
          <w:i/>
          <w:sz w:val="24"/>
          <w:szCs w:val="24"/>
          <w:lang w:val="en-US"/>
        </w:rPr>
        <w:t>C. sphaerospermum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911CA">
        <w:rPr>
          <w:rFonts w:ascii="Times New Roman" w:hAnsi="Times New Roman" w:cs="Times New Roman"/>
          <w:i/>
          <w:sz w:val="24"/>
          <w:szCs w:val="24"/>
        </w:rPr>
        <w:t>Journal of Natural Products</w:t>
      </w:r>
      <w:r w:rsidR="009263E2">
        <w:rPr>
          <w:rFonts w:ascii="Times New Roman" w:hAnsi="Times New Roman" w:cs="Times New Roman"/>
          <w:sz w:val="24"/>
          <w:szCs w:val="24"/>
        </w:rPr>
        <w:t>.</w:t>
      </w:r>
      <w:r w:rsidRPr="0051783F">
        <w:rPr>
          <w:rFonts w:ascii="Times New Roman" w:hAnsi="Times New Roman" w:cs="Times New Roman"/>
          <w:sz w:val="24"/>
          <w:szCs w:val="24"/>
        </w:rPr>
        <w:t xml:space="preserve"> 67: 1783-1788.</w:t>
      </w:r>
    </w:p>
    <w:p w:rsidR="009263E2" w:rsidRDefault="009263E2" w:rsidP="00F55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57C0" w:rsidRPr="009263E2" w:rsidRDefault="00F157C0" w:rsidP="00F55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CO"/>
        </w:rPr>
      </w:pPr>
      <w:r w:rsidRPr="00B93A7E">
        <w:rPr>
          <w:rFonts w:ascii="Times New Roman" w:hAnsi="Times New Roman" w:cs="Times New Roman"/>
          <w:sz w:val="24"/>
          <w:szCs w:val="24"/>
        </w:rPr>
        <w:lastRenderedPageBreak/>
        <w:t>Ludlow B</w:t>
      </w:r>
      <w:r w:rsidR="008C0889">
        <w:rPr>
          <w:rFonts w:ascii="Times New Roman" w:hAnsi="Times New Roman" w:cs="Times New Roman"/>
          <w:sz w:val="24"/>
          <w:szCs w:val="24"/>
        </w:rPr>
        <w:t xml:space="preserve">., </w:t>
      </w:r>
      <w:r w:rsidRPr="00B93A7E">
        <w:rPr>
          <w:rFonts w:ascii="Times New Roman" w:hAnsi="Times New Roman" w:cs="Times New Roman"/>
          <w:sz w:val="24"/>
          <w:szCs w:val="24"/>
        </w:rPr>
        <w:t xml:space="preserve">Vázquez-Yanes C. 1979. </w:t>
      </w:r>
      <w:r>
        <w:rPr>
          <w:rFonts w:ascii="Times New Roman" w:hAnsi="Times New Roman" w:cs="Times New Roman"/>
          <w:sz w:val="24"/>
          <w:szCs w:val="24"/>
        </w:rPr>
        <w:t xml:space="preserve">Germinación de semillas de </w:t>
      </w:r>
      <w:r w:rsidRPr="005E6151">
        <w:rPr>
          <w:rFonts w:ascii="Times New Roman" w:hAnsi="Times New Roman" w:cs="Times New Roman"/>
          <w:i/>
          <w:sz w:val="24"/>
          <w:szCs w:val="24"/>
        </w:rPr>
        <w:t>Piper hispidum</w:t>
      </w:r>
      <w:r>
        <w:rPr>
          <w:rFonts w:ascii="Times New Roman" w:hAnsi="Times New Roman" w:cs="Times New Roman"/>
          <w:sz w:val="24"/>
          <w:szCs w:val="24"/>
        </w:rPr>
        <w:t xml:space="preserve"> Sw. bajo diferentes condiciones de iluminación. En: Investigaciones sobre la Regeneración de Selvas altas en Veracruz, México. Gómez Pompa A, Del Amo S, Vázquez-Yanes C &amp; Butanda A. (eds.). </w:t>
      </w:r>
      <w:r w:rsidR="009263E2" w:rsidRPr="009263E2">
        <w:rPr>
          <w:rFonts w:ascii="Times New Roman" w:hAnsi="Times New Roman" w:cs="Times New Roman"/>
          <w:sz w:val="24"/>
          <w:szCs w:val="24"/>
          <w:lang w:val="es-CO"/>
        </w:rPr>
        <w:t xml:space="preserve">2da. Ed. México: </w:t>
      </w:r>
      <w:r w:rsidRPr="009263E2">
        <w:rPr>
          <w:rFonts w:ascii="Times New Roman" w:hAnsi="Times New Roman" w:cs="Times New Roman"/>
          <w:sz w:val="24"/>
          <w:szCs w:val="24"/>
          <w:lang w:val="es-CO"/>
        </w:rPr>
        <w:t>Compañía Editorial Continental, S</w:t>
      </w:r>
      <w:r w:rsidR="009263E2" w:rsidRPr="009263E2">
        <w:rPr>
          <w:rFonts w:ascii="Times New Roman" w:hAnsi="Times New Roman" w:cs="Times New Roman"/>
          <w:sz w:val="24"/>
          <w:szCs w:val="24"/>
          <w:lang w:val="es-CO"/>
        </w:rPr>
        <w:t>.</w:t>
      </w:r>
      <w:r w:rsidRPr="009263E2">
        <w:rPr>
          <w:rFonts w:ascii="Times New Roman" w:hAnsi="Times New Roman" w:cs="Times New Roman"/>
          <w:sz w:val="24"/>
          <w:szCs w:val="24"/>
          <w:lang w:val="es-CO"/>
        </w:rPr>
        <w:t>A</w:t>
      </w:r>
      <w:r w:rsidR="009263E2" w:rsidRPr="009263E2">
        <w:rPr>
          <w:rFonts w:ascii="Times New Roman" w:hAnsi="Times New Roman" w:cs="Times New Roman"/>
          <w:sz w:val="24"/>
          <w:szCs w:val="24"/>
          <w:lang w:val="es-CO"/>
        </w:rPr>
        <w:t xml:space="preserve">., </w:t>
      </w:r>
      <w:r w:rsidRPr="009263E2">
        <w:rPr>
          <w:rFonts w:ascii="Times New Roman" w:hAnsi="Times New Roman" w:cs="Times New Roman"/>
          <w:sz w:val="24"/>
          <w:szCs w:val="24"/>
          <w:lang w:val="es-CO"/>
        </w:rPr>
        <w:t>p 263-277.</w:t>
      </w:r>
    </w:p>
    <w:p w:rsidR="009263E2" w:rsidRPr="009263E2" w:rsidRDefault="009263E2" w:rsidP="00F55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CO"/>
        </w:rPr>
      </w:pPr>
    </w:p>
    <w:p w:rsidR="009B1E12" w:rsidRDefault="009B1E12" w:rsidP="00F55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C184A">
        <w:rPr>
          <w:rFonts w:ascii="Times New Roman" w:hAnsi="Times New Roman" w:cs="Times New Roman"/>
          <w:sz w:val="24"/>
          <w:szCs w:val="24"/>
          <w:lang w:val="en-US"/>
        </w:rPr>
        <w:t>Mabberley</w:t>
      </w:r>
      <w:r w:rsidR="009263E2" w:rsidRPr="00AC18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184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306E5E" w:rsidRPr="00AC184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C184A">
        <w:rPr>
          <w:rFonts w:ascii="Times New Roman" w:hAnsi="Times New Roman" w:cs="Times New Roman"/>
          <w:sz w:val="24"/>
          <w:szCs w:val="24"/>
          <w:lang w:val="en-US"/>
        </w:rPr>
        <w:t xml:space="preserve">J. 1997. </w:t>
      </w:r>
      <w:proofErr w:type="gramStart"/>
      <w:r w:rsidRPr="009B1E12">
        <w:rPr>
          <w:rFonts w:ascii="Times New Roman" w:hAnsi="Times New Roman" w:cs="Times New Roman"/>
          <w:sz w:val="24"/>
          <w:szCs w:val="24"/>
          <w:lang w:val="en-US"/>
        </w:rPr>
        <w:t>The Plant B</w:t>
      </w:r>
      <w:r>
        <w:rPr>
          <w:rFonts w:ascii="Times New Roman" w:hAnsi="Times New Roman" w:cs="Times New Roman"/>
          <w:sz w:val="24"/>
          <w:szCs w:val="24"/>
          <w:lang w:val="en-US"/>
        </w:rPr>
        <w:t>ook.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 Portable Dictionary of the Higher Plants.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263E2">
        <w:rPr>
          <w:rFonts w:ascii="Times New Roman" w:hAnsi="Times New Roman" w:cs="Times New Roman"/>
          <w:sz w:val="24"/>
          <w:szCs w:val="24"/>
          <w:lang w:val="en-US"/>
        </w:rPr>
        <w:t>New York, USA: Cambridge University Press.</w:t>
      </w:r>
      <w:r w:rsidRPr="005178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263E2" w:rsidRDefault="009263E2" w:rsidP="00F55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A7A69" w:rsidRDefault="009263E2" w:rsidP="00F55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Maju</w:t>
      </w:r>
      <w:r w:rsidR="002A7A69" w:rsidRPr="002A7A69">
        <w:rPr>
          <w:rFonts w:ascii="Times New Roman" w:hAnsi="Times New Roman" w:cs="Times New Roman"/>
          <w:sz w:val="24"/>
          <w:szCs w:val="24"/>
          <w:lang w:val="en-US"/>
        </w:rPr>
        <w:t xml:space="preserve"> T.T., Soniya E.V</w:t>
      </w:r>
      <w:r w:rsidR="002A7A69">
        <w:rPr>
          <w:rFonts w:ascii="Times New Roman" w:hAnsi="Times New Roman" w:cs="Times New Roman"/>
          <w:sz w:val="24"/>
          <w:szCs w:val="24"/>
          <w:lang w:val="en-US"/>
        </w:rPr>
        <w:t xml:space="preserve">. 2012. </w:t>
      </w:r>
      <w:proofErr w:type="gramStart"/>
      <w:r w:rsidR="002A7A69" w:rsidRPr="002A7A69">
        <w:rPr>
          <w:rFonts w:ascii="Times New Roman" w:hAnsi="Times New Roman" w:cs="Times New Roman"/>
          <w:i/>
          <w:sz w:val="24"/>
          <w:szCs w:val="24"/>
          <w:lang w:val="en-US"/>
        </w:rPr>
        <w:t>In vitro</w:t>
      </w:r>
      <w:r w:rsidR="002A7A69" w:rsidRPr="002A7A69">
        <w:rPr>
          <w:rFonts w:ascii="Times New Roman" w:hAnsi="Times New Roman" w:cs="Times New Roman"/>
          <w:sz w:val="24"/>
          <w:szCs w:val="24"/>
          <w:lang w:val="en-US"/>
        </w:rPr>
        <w:t xml:space="preserve"> regeneration on s</w:t>
      </w:r>
      <w:r w:rsidR="002A7A69">
        <w:rPr>
          <w:rFonts w:ascii="Times New Roman" w:hAnsi="Times New Roman" w:cs="Times New Roman"/>
          <w:sz w:val="24"/>
          <w:szCs w:val="24"/>
          <w:lang w:val="en-US"/>
        </w:rPr>
        <w:t xml:space="preserve">ystem for multiplication and transformation in </w:t>
      </w:r>
      <w:r w:rsidR="002A7A69" w:rsidRPr="002A7A69">
        <w:rPr>
          <w:rFonts w:ascii="Times New Roman" w:hAnsi="Times New Roman" w:cs="Times New Roman"/>
          <w:i/>
          <w:sz w:val="24"/>
          <w:szCs w:val="24"/>
          <w:lang w:val="en-US"/>
        </w:rPr>
        <w:t>Piper nigrum</w:t>
      </w:r>
      <w:r w:rsidR="002A7A69">
        <w:rPr>
          <w:rFonts w:ascii="Times New Roman" w:hAnsi="Times New Roman" w:cs="Times New Roman"/>
          <w:sz w:val="24"/>
          <w:szCs w:val="24"/>
          <w:lang w:val="en-US"/>
        </w:rPr>
        <w:t xml:space="preserve"> L. </w:t>
      </w:r>
      <w:r w:rsidR="002A7A69" w:rsidRPr="00165B44">
        <w:rPr>
          <w:rFonts w:ascii="Times New Roman" w:hAnsi="Times New Roman" w:cs="Times New Roman"/>
          <w:i/>
          <w:sz w:val="24"/>
          <w:szCs w:val="24"/>
          <w:lang w:val="en-US"/>
        </w:rPr>
        <w:t>International Journal of Medicinal and Aromatic Plants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2A7A69">
        <w:rPr>
          <w:rFonts w:ascii="Times New Roman" w:hAnsi="Times New Roman" w:cs="Times New Roman"/>
          <w:sz w:val="24"/>
          <w:szCs w:val="24"/>
          <w:lang w:val="en-US"/>
        </w:rPr>
        <w:t xml:space="preserve"> 2: 178-184.</w:t>
      </w:r>
    </w:p>
    <w:p w:rsidR="009263E2" w:rsidRPr="002A7A69" w:rsidRDefault="009263E2" w:rsidP="00F55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84627" w:rsidRDefault="00184627" w:rsidP="00F55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3C42">
        <w:rPr>
          <w:rFonts w:ascii="Times New Roman" w:hAnsi="Times New Roman" w:cs="Times New Roman"/>
          <w:sz w:val="24"/>
          <w:szCs w:val="24"/>
          <w:lang w:val="en-US"/>
        </w:rPr>
        <w:t>Mathews V</w:t>
      </w:r>
      <w:r w:rsidR="009947D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763C42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9947DB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r w:rsidRPr="00763C42">
        <w:rPr>
          <w:rFonts w:ascii="Times New Roman" w:hAnsi="Times New Roman" w:cs="Times New Roman"/>
          <w:sz w:val="24"/>
          <w:szCs w:val="24"/>
          <w:lang w:val="en-US"/>
        </w:rPr>
        <w:t>Rao P</w:t>
      </w:r>
      <w:r w:rsidR="009947D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763C42">
        <w:rPr>
          <w:rFonts w:ascii="Times New Roman" w:hAnsi="Times New Roman" w:cs="Times New Roman"/>
          <w:sz w:val="24"/>
          <w:szCs w:val="24"/>
          <w:lang w:val="en-US"/>
        </w:rPr>
        <w:t xml:space="preserve">S. </w:t>
      </w:r>
      <w:r w:rsidR="003B495B" w:rsidRPr="00763C42">
        <w:rPr>
          <w:rFonts w:ascii="Times New Roman" w:hAnsi="Times New Roman" w:cs="Times New Roman"/>
          <w:sz w:val="24"/>
          <w:szCs w:val="24"/>
          <w:lang w:val="en-US"/>
        </w:rPr>
        <w:t xml:space="preserve">1984. </w:t>
      </w:r>
      <w:r w:rsidRPr="00184627">
        <w:rPr>
          <w:rFonts w:ascii="Times New Roman" w:hAnsi="Times New Roman" w:cs="Times New Roman"/>
          <w:i/>
          <w:sz w:val="24"/>
          <w:szCs w:val="24"/>
          <w:lang w:val="en-US"/>
        </w:rPr>
        <w:t>In vitro</w:t>
      </w:r>
      <w:r w:rsidRPr="00184627">
        <w:rPr>
          <w:rFonts w:ascii="Times New Roman" w:hAnsi="Times New Roman" w:cs="Times New Roman"/>
          <w:sz w:val="24"/>
          <w:szCs w:val="24"/>
          <w:lang w:val="en-US"/>
        </w:rPr>
        <w:t xml:space="preserve"> responses in black pepper (</w:t>
      </w:r>
      <w:r w:rsidRPr="00184627">
        <w:rPr>
          <w:rFonts w:ascii="Times New Roman" w:hAnsi="Times New Roman" w:cs="Times New Roman"/>
          <w:i/>
          <w:sz w:val="24"/>
          <w:szCs w:val="24"/>
          <w:lang w:val="en-US"/>
        </w:rPr>
        <w:t>Piper nigrum</w:t>
      </w:r>
      <w:r w:rsidRPr="00184627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proofErr w:type="gramStart"/>
      <w:r w:rsidRPr="00FB71E5">
        <w:rPr>
          <w:rFonts w:ascii="Times New Roman" w:hAnsi="Times New Roman" w:cs="Times New Roman"/>
          <w:i/>
          <w:sz w:val="24"/>
          <w:szCs w:val="24"/>
          <w:lang w:val="en-US"/>
        </w:rPr>
        <w:t>Current Science</w:t>
      </w:r>
      <w:r w:rsidR="009263E2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FB71E5">
        <w:rPr>
          <w:rFonts w:ascii="Times New Roman" w:hAnsi="Times New Roman" w:cs="Times New Roman"/>
          <w:sz w:val="24"/>
          <w:szCs w:val="24"/>
          <w:lang w:val="en-US"/>
        </w:rPr>
        <w:t xml:space="preserve"> 53: 183-186.</w:t>
      </w:r>
    </w:p>
    <w:p w:rsidR="009263E2" w:rsidRPr="00FB71E5" w:rsidRDefault="009263E2" w:rsidP="00F55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D1EB6" w:rsidRDefault="00E569CC" w:rsidP="00F55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263E2">
        <w:rPr>
          <w:rFonts w:ascii="Times New Roman" w:hAnsi="Times New Roman" w:cs="Times New Roman"/>
          <w:sz w:val="24"/>
          <w:szCs w:val="24"/>
          <w:lang w:val="es-CO"/>
        </w:rPr>
        <w:t>Mesa</w:t>
      </w:r>
      <w:r w:rsidR="00A429F7" w:rsidRPr="009263E2">
        <w:rPr>
          <w:rFonts w:ascii="Times New Roman" w:hAnsi="Times New Roman" w:cs="Times New Roman"/>
          <w:sz w:val="24"/>
          <w:szCs w:val="24"/>
          <w:lang w:val="es-CO"/>
        </w:rPr>
        <w:t xml:space="preserve"> A.M., </w:t>
      </w:r>
      <w:r w:rsidR="009263E2">
        <w:rPr>
          <w:rFonts w:ascii="Times New Roman" w:hAnsi="Times New Roman" w:cs="Times New Roman"/>
          <w:sz w:val="24"/>
          <w:szCs w:val="24"/>
          <w:lang w:val="es-CO"/>
        </w:rPr>
        <w:t>Toro J.F., Cardona F., Blair</w:t>
      </w:r>
      <w:r w:rsidRPr="009263E2">
        <w:rPr>
          <w:rFonts w:ascii="Times New Roman" w:hAnsi="Times New Roman" w:cs="Times New Roman"/>
          <w:sz w:val="24"/>
          <w:szCs w:val="24"/>
          <w:lang w:val="es-CO"/>
        </w:rPr>
        <w:t xml:space="preserve"> S. 2012. </w:t>
      </w:r>
      <w:r w:rsidR="001D1EB6" w:rsidRPr="00AC184A">
        <w:rPr>
          <w:rFonts w:ascii="Times New Roman" w:hAnsi="Times New Roman" w:cs="Times New Roman"/>
          <w:sz w:val="24"/>
          <w:szCs w:val="24"/>
          <w:lang w:val="es-CO"/>
        </w:rPr>
        <w:t xml:space="preserve">Actividad antiplasmodial y citotóxica de extractos etanólicos de especies de </w:t>
      </w:r>
      <w:r w:rsidR="001D1EB6" w:rsidRPr="00AC184A">
        <w:rPr>
          <w:rFonts w:ascii="Times New Roman" w:hAnsi="Times New Roman" w:cs="Times New Roman"/>
          <w:i/>
          <w:sz w:val="24"/>
          <w:szCs w:val="24"/>
          <w:lang w:val="es-CO"/>
        </w:rPr>
        <w:t>Piper</w:t>
      </w:r>
      <w:r w:rsidR="001D1EB6" w:rsidRPr="00AC184A">
        <w:rPr>
          <w:rFonts w:ascii="Times New Roman" w:hAnsi="Times New Roman" w:cs="Times New Roman"/>
          <w:sz w:val="24"/>
          <w:szCs w:val="24"/>
          <w:lang w:val="es-CO"/>
        </w:rPr>
        <w:t xml:space="preserve">. </w:t>
      </w:r>
      <w:proofErr w:type="gramStart"/>
      <w:r w:rsidR="001D1EB6" w:rsidRPr="00045971">
        <w:rPr>
          <w:rFonts w:ascii="Times New Roman" w:hAnsi="Times New Roman" w:cs="Times New Roman"/>
          <w:i/>
          <w:sz w:val="24"/>
          <w:szCs w:val="24"/>
          <w:lang w:val="en-US"/>
        </w:rPr>
        <w:t>BLACPMA</w:t>
      </w:r>
      <w:r w:rsidR="009263E2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2A7A69">
        <w:rPr>
          <w:rFonts w:ascii="Times New Roman" w:hAnsi="Times New Roman" w:cs="Times New Roman"/>
          <w:sz w:val="24"/>
          <w:szCs w:val="24"/>
          <w:lang w:val="en-US"/>
        </w:rPr>
        <w:t xml:space="preserve"> 11</w:t>
      </w:r>
      <w:r w:rsidR="001D1EB6" w:rsidRPr="00045971">
        <w:rPr>
          <w:rFonts w:ascii="Times New Roman" w:hAnsi="Times New Roman" w:cs="Times New Roman"/>
          <w:sz w:val="24"/>
          <w:szCs w:val="24"/>
          <w:lang w:val="en-US"/>
        </w:rPr>
        <w:t>: 154-162.</w:t>
      </w:r>
    </w:p>
    <w:p w:rsidR="009263E2" w:rsidRPr="00045971" w:rsidRDefault="009263E2" w:rsidP="00F55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C0889" w:rsidRDefault="008C0889" w:rsidP="00F55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Murashige</w:t>
      </w:r>
      <w:r w:rsidR="00AB3CD5">
        <w:rPr>
          <w:rFonts w:ascii="Times New Roman" w:hAnsi="Times New Roman" w:cs="Times New Roman"/>
          <w:sz w:val="24"/>
          <w:szCs w:val="24"/>
          <w:lang w:val="en-US"/>
        </w:rPr>
        <w:t xml:space="preserve"> T. 1974.</w:t>
      </w:r>
      <w:r w:rsidR="00A222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A222B2">
        <w:rPr>
          <w:rFonts w:ascii="Times New Roman" w:hAnsi="Times New Roman" w:cs="Times New Roman"/>
          <w:sz w:val="24"/>
          <w:szCs w:val="24"/>
          <w:lang w:val="en-US"/>
        </w:rPr>
        <w:t>Plant propagation through tissue culture.</w:t>
      </w:r>
      <w:proofErr w:type="gramEnd"/>
      <w:r w:rsidR="00A222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A222B2" w:rsidRPr="00DC03CB">
        <w:rPr>
          <w:rFonts w:ascii="Times New Roman" w:hAnsi="Times New Roman" w:cs="Times New Roman"/>
          <w:i/>
          <w:sz w:val="24"/>
          <w:szCs w:val="24"/>
          <w:lang w:val="en-US"/>
        </w:rPr>
        <w:t>Annual Review of Plant Physiology</w:t>
      </w:r>
      <w:r w:rsidR="009263E2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A222B2">
        <w:rPr>
          <w:rFonts w:ascii="Times New Roman" w:hAnsi="Times New Roman" w:cs="Times New Roman"/>
          <w:sz w:val="24"/>
          <w:szCs w:val="24"/>
          <w:lang w:val="en-US"/>
        </w:rPr>
        <w:t xml:space="preserve"> 25: 135-166.</w:t>
      </w:r>
    </w:p>
    <w:p w:rsidR="009263E2" w:rsidRDefault="009263E2" w:rsidP="00F55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263E2" w:rsidRDefault="004301B7" w:rsidP="00F55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Murashige T</w:t>
      </w:r>
      <w:r w:rsidR="009947DB">
        <w:rPr>
          <w:rFonts w:ascii="Times New Roman" w:hAnsi="Times New Roman" w:cs="Times New Roman"/>
          <w:sz w:val="24"/>
          <w:szCs w:val="24"/>
          <w:lang w:val="en-US"/>
        </w:rPr>
        <w:t>.,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Skoog F. 1962.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 revised medium for rapid growth and bioassays with tobacco tissue cultures.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911CA">
        <w:rPr>
          <w:rFonts w:ascii="Times New Roman" w:hAnsi="Times New Roman" w:cs="Times New Roman"/>
          <w:i/>
          <w:sz w:val="24"/>
          <w:szCs w:val="24"/>
          <w:lang w:val="en-US"/>
        </w:rPr>
        <w:t>Physiol</w:t>
      </w:r>
      <w:r w:rsidR="00EB734C" w:rsidRPr="00B911CA">
        <w:rPr>
          <w:rFonts w:ascii="Times New Roman" w:hAnsi="Times New Roman" w:cs="Times New Roman"/>
          <w:i/>
          <w:sz w:val="24"/>
          <w:szCs w:val="24"/>
          <w:lang w:val="en-US"/>
        </w:rPr>
        <w:t>ogia</w:t>
      </w:r>
      <w:r w:rsidRPr="00B911C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Plantarum</w:t>
      </w:r>
      <w:r w:rsidR="009263E2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15: 473-497.</w:t>
      </w:r>
    </w:p>
    <w:p w:rsidR="004301B7" w:rsidRPr="009263E2" w:rsidRDefault="004301B7" w:rsidP="00F55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263E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:rsidR="009263E2" w:rsidRDefault="00751FBC" w:rsidP="00F55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263E2">
        <w:rPr>
          <w:rFonts w:ascii="Times New Roman" w:hAnsi="Times New Roman" w:cs="Times New Roman"/>
          <w:sz w:val="24"/>
          <w:szCs w:val="24"/>
          <w:lang w:val="pt-BR"/>
        </w:rPr>
        <w:t>Nair R</w:t>
      </w:r>
      <w:r w:rsidR="009D63E3" w:rsidRPr="009263E2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9263E2">
        <w:rPr>
          <w:rFonts w:ascii="Times New Roman" w:hAnsi="Times New Roman" w:cs="Times New Roman"/>
          <w:sz w:val="24"/>
          <w:szCs w:val="24"/>
          <w:lang w:val="pt-BR"/>
        </w:rPr>
        <w:t>R</w:t>
      </w:r>
      <w:r w:rsidR="009D63E3" w:rsidRPr="009263E2">
        <w:rPr>
          <w:rFonts w:ascii="Times New Roman" w:hAnsi="Times New Roman" w:cs="Times New Roman"/>
          <w:sz w:val="24"/>
          <w:szCs w:val="24"/>
          <w:lang w:val="pt-BR"/>
        </w:rPr>
        <w:t>.,</w:t>
      </w:r>
      <w:r w:rsidRPr="009263E2">
        <w:rPr>
          <w:rFonts w:ascii="Times New Roman" w:hAnsi="Times New Roman" w:cs="Times New Roman"/>
          <w:sz w:val="24"/>
          <w:szCs w:val="24"/>
          <w:lang w:val="pt-BR"/>
        </w:rPr>
        <w:t xml:space="preserve"> Gupta S</w:t>
      </w:r>
      <w:r w:rsidR="009D63E3" w:rsidRPr="009263E2">
        <w:rPr>
          <w:rFonts w:ascii="Times New Roman" w:hAnsi="Times New Roman" w:cs="Times New Roman"/>
          <w:sz w:val="24"/>
          <w:szCs w:val="24"/>
          <w:lang w:val="pt-BR"/>
        </w:rPr>
        <w:t>.</w:t>
      </w:r>
      <w:r w:rsidR="00C03518" w:rsidRPr="009263E2">
        <w:rPr>
          <w:rFonts w:ascii="Times New Roman" w:hAnsi="Times New Roman" w:cs="Times New Roman"/>
          <w:sz w:val="24"/>
          <w:szCs w:val="24"/>
          <w:lang w:val="pt-BR"/>
        </w:rPr>
        <w:t>D</w:t>
      </w:r>
      <w:r w:rsidRPr="009263E2">
        <w:rPr>
          <w:rFonts w:ascii="Times New Roman" w:hAnsi="Times New Roman" w:cs="Times New Roman"/>
          <w:sz w:val="24"/>
          <w:szCs w:val="24"/>
          <w:lang w:val="pt-BR"/>
        </w:rPr>
        <w:t xml:space="preserve">. 2006.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High-frequency plant regeneration through cyclic secondary somatic embryogenesis in black pepper (</w:t>
      </w:r>
      <w:r w:rsidRPr="00C03518">
        <w:rPr>
          <w:rFonts w:ascii="Times New Roman" w:hAnsi="Times New Roman" w:cs="Times New Roman"/>
          <w:i/>
          <w:sz w:val="24"/>
          <w:szCs w:val="24"/>
          <w:lang w:val="en-US"/>
        </w:rPr>
        <w:t>Piper nigrum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L.).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B911CA">
        <w:rPr>
          <w:rFonts w:ascii="Times New Roman" w:hAnsi="Times New Roman" w:cs="Times New Roman"/>
          <w:i/>
          <w:sz w:val="24"/>
          <w:szCs w:val="24"/>
          <w:lang w:val="en-US"/>
        </w:rPr>
        <w:t>Plant Cell Reports</w:t>
      </w:r>
      <w:r w:rsidR="009263E2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24: 699-707.</w:t>
      </w:r>
    </w:p>
    <w:p w:rsidR="00B93C47" w:rsidRDefault="002A7A69" w:rsidP="00F55D8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F76CAF" w:rsidRDefault="00F76CAF" w:rsidP="00F55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76CAF">
        <w:rPr>
          <w:rFonts w:ascii="Times New Roman" w:hAnsi="Times New Roman" w:cs="Times New Roman"/>
          <w:sz w:val="24"/>
          <w:szCs w:val="24"/>
          <w:lang w:val="en-US"/>
        </w:rPr>
        <w:t>Orjala J</w:t>
      </w:r>
      <w:r w:rsidR="009947D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F76CAF">
        <w:rPr>
          <w:rFonts w:ascii="Times New Roman" w:hAnsi="Times New Roman" w:cs="Times New Roman"/>
          <w:sz w:val="24"/>
          <w:szCs w:val="24"/>
          <w:lang w:val="en-US"/>
        </w:rPr>
        <w:t>, Erdelmeier C</w:t>
      </w:r>
      <w:r w:rsidR="009947D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F76CAF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9947D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F76CAF">
        <w:rPr>
          <w:rFonts w:ascii="Times New Roman" w:hAnsi="Times New Roman" w:cs="Times New Roman"/>
          <w:sz w:val="24"/>
          <w:szCs w:val="24"/>
          <w:lang w:val="en-US"/>
        </w:rPr>
        <w:t>J</w:t>
      </w:r>
      <w:r w:rsidR="009947D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F76CAF">
        <w:rPr>
          <w:rFonts w:ascii="Times New Roman" w:hAnsi="Times New Roman" w:cs="Times New Roman"/>
          <w:sz w:val="24"/>
          <w:szCs w:val="24"/>
          <w:lang w:val="en-US"/>
        </w:rPr>
        <w:t>, Wright A</w:t>
      </w:r>
      <w:r w:rsidR="009947DB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9947DB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, Rali T</w:t>
      </w:r>
      <w:r w:rsidR="009947DB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Sticher O. 1993.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Five new prenylated </w:t>
      </w:r>
      <w:r w:rsidRPr="00F76CAF">
        <w:rPr>
          <w:rFonts w:ascii="Times New Roman" w:hAnsi="Times New Roman" w:cs="Times New Roman"/>
          <w:i/>
          <w:sz w:val="24"/>
          <w:szCs w:val="24"/>
          <w:lang w:val="en-US"/>
        </w:rPr>
        <w:t>p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-hydroxybenzoic acid derivatives with antimicrobial and molluscicidal activity from </w:t>
      </w:r>
      <w:r w:rsidRPr="00F76CAF">
        <w:rPr>
          <w:rFonts w:ascii="Times New Roman" w:hAnsi="Times New Roman" w:cs="Times New Roman"/>
          <w:i/>
          <w:sz w:val="24"/>
          <w:szCs w:val="24"/>
          <w:lang w:val="en-US"/>
        </w:rPr>
        <w:t>Piper aduncum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leaves.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911CA">
        <w:rPr>
          <w:rFonts w:ascii="Times New Roman" w:hAnsi="Times New Roman" w:cs="Times New Roman"/>
          <w:i/>
          <w:sz w:val="24"/>
          <w:szCs w:val="24"/>
          <w:lang w:val="en-US"/>
        </w:rPr>
        <w:t>Planta Medica</w:t>
      </w:r>
      <w:r w:rsidR="009263E2">
        <w:rPr>
          <w:rFonts w:ascii="Times New Roman" w:hAnsi="Times New Roman" w:cs="Times New Roman"/>
          <w:sz w:val="24"/>
          <w:szCs w:val="24"/>
          <w:lang w:val="en-US"/>
        </w:rPr>
        <w:t>. 59: 813-818.</w:t>
      </w:r>
    </w:p>
    <w:p w:rsidR="009263E2" w:rsidRPr="00F76CAF" w:rsidRDefault="009263E2" w:rsidP="00F55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8434A" w:rsidRDefault="00A8434A" w:rsidP="00F55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8434A">
        <w:rPr>
          <w:rFonts w:ascii="Times New Roman" w:hAnsi="Times New Roman" w:cs="Times New Roman"/>
          <w:sz w:val="24"/>
          <w:szCs w:val="24"/>
          <w:lang w:val="en-US"/>
        </w:rPr>
        <w:t>Parmar V</w:t>
      </w:r>
      <w:r w:rsidR="009947D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8434A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9947D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8434A">
        <w:rPr>
          <w:rFonts w:ascii="Times New Roman" w:hAnsi="Times New Roman" w:cs="Times New Roman"/>
          <w:sz w:val="24"/>
          <w:szCs w:val="24"/>
          <w:lang w:val="en-US"/>
        </w:rPr>
        <w:t>, Jain S</w:t>
      </w:r>
      <w:r w:rsidR="009947D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8434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9947D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8434A">
        <w:rPr>
          <w:rFonts w:ascii="Times New Roman" w:hAnsi="Times New Roman" w:cs="Times New Roman"/>
          <w:sz w:val="24"/>
          <w:szCs w:val="24"/>
          <w:lang w:val="en-US"/>
        </w:rPr>
        <w:t>, Bisht K</w:t>
      </w:r>
      <w:r w:rsidR="009947D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8434A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9947D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8434A">
        <w:rPr>
          <w:rFonts w:ascii="Times New Roman" w:hAnsi="Times New Roman" w:cs="Times New Roman"/>
          <w:sz w:val="24"/>
          <w:szCs w:val="24"/>
          <w:lang w:val="en-US"/>
        </w:rPr>
        <w:t>, Jain R</w:t>
      </w:r>
      <w:r w:rsidR="009947D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8434A">
        <w:rPr>
          <w:rFonts w:ascii="Times New Roman" w:hAnsi="Times New Roman" w:cs="Times New Roman"/>
          <w:sz w:val="24"/>
          <w:szCs w:val="24"/>
          <w:lang w:val="en-US"/>
        </w:rPr>
        <w:t>, Taneja P</w:t>
      </w:r>
      <w:r w:rsidR="009947D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8434A">
        <w:rPr>
          <w:rFonts w:ascii="Times New Roman" w:hAnsi="Times New Roman" w:cs="Times New Roman"/>
          <w:sz w:val="24"/>
          <w:szCs w:val="24"/>
          <w:lang w:val="en-US"/>
        </w:rPr>
        <w:t>, Jha A</w:t>
      </w:r>
      <w:r w:rsidR="009947D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8434A">
        <w:rPr>
          <w:rFonts w:ascii="Times New Roman" w:hAnsi="Times New Roman" w:cs="Times New Roman"/>
          <w:sz w:val="24"/>
          <w:szCs w:val="24"/>
          <w:lang w:val="en-US"/>
        </w:rPr>
        <w:t>, Tyagi O</w:t>
      </w:r>
      <w:r w:rsidR="009947D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8434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9947D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8434A">
        <w:rPr>
          <w:rFonts w:ascii="Times New Roman" w:hAnsi="Times New Roman" w:cs="Times New Roman"/>
          <w:sz w:val="24"/>
          <w:szCs w:val="24"/>
          <w:lang w:val="en-US"/>
        </w:rPr>
        <w:t>, Prasad A</w:t>
      </w:r>
      <w:r w:rsidR="009947D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8434A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9947D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8434A">
        <w:rPr>
          <w:rFonts w:ascii="Times New Roman" w:hAnsi="Times New Roman" w:cs="Times New Roman"/>
          <w:sz w:val="24"/>
          <w:szCs w:val="24"/>
          <w:lang w:val="en-US"/>
        </w:rPr>
        <w:t>, W</w:t>
      </w:r>
      <w:r>
        <w:rPr>
          <w:rFonts w:ascii="Times New Roman" w:hAnsi="Times New Roman" w:cs="Times New Roman"/>
          <w:sz w:val="24"/>
          <w:szCs w:val="24"/>
          <w:lang w:val="en-US"/>
        </w:rPr>
        <w:t>engel J</w:t>
      </w:r>
      <w:r w:rsidR="009947DB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, Olsen C</w:t>
      </w:r>
      <w:r w:rsidR="009947DB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9947DB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r>
        <w:rPr>
          <w:rFonts w:ascii="Times New Roman" w:hAnsi="Times New Roman" w:cs="Times New Roman"/>
          <w:sz w:val="24"/>
          <w:szCs w:val="24"/>
          <w:lang w:val="en-US"/>
        </w:rPr>
        <w:t>Boll P</w:t>
      </w:r>
      <w:r w:rsidR="009947DB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M. 1997.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Phytochemistry of the genus </w:t>
      </w:r>
      <w:r w:rsidRPr="00A8434A">
        <w:rPr>
          <w:rFonts w:ascii="Times New Roman" w:hAnsi="Times New Roman" w:cs="Times New Roman"/>
          <w:i/>
          <w:sz w:val="24"/>
          <w:szCs w:val="24"/>
          <w:lang w:val="en-US"/>
        </w:rPr>
        <w:t>Piper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B911CA">
        <w:rPr>
          <w:rFonts w:ascii="Times New Roman" w:hAnsi="Times New Roman" w:cs="Times New Roman"/>
          <w:i/>
          <w:sz w:val="24"/>
          <w:szCs w:val="24"/>
          <w:lang w:val="en-US"/>
        </w:rPr>
        <w:t>Phytochemistry</w:t>
      </w:r>
      <w:r w:rsidR="009263E2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46: 597-673.</w:t>
      </w:r>
    </w:p>
    <w:p w:rsidR="009263E2" w:rsidRPr="00A8434A" w:rsidRDefault="009263E2" w:rsidP="00F55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121B8" w:rsidRDefault="005121B8" w:rsidP="00F55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97151">
        <w:rPr>
          <w:rFonts w:ascii="Times New Roman" w:hAnsi="Times New Roman" w:cs="Times New Roman"/>
          <w:sz w:val="24"/>
          <w:szCs w:val="24"/>
          <w:lang w:val="en-US"/>
        </w:rPr>
        <w:t>Philip V</w:t>
      </w:r>
      <w:r w:rsidR="009947DB" w:rsidRPr="0059715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97151">
        <w:rPr>
          <w:rFonts w:ascii="Times New Roman" w:hAnsi="Times New Roman" w:cs="Times New Roman"/>
          <w:sz w:val="24"/>
          <w:szCs w:val="24"/>
          <w:lang w:val="en-US"/>
        </w:rPr>
        <w:t>J</w:t>
      </w:r>
      <w:r w:rsidR="009947DB" w:rsidRPr="0059715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97151">
        <w:rPr>
          <w:rFonts w:ascii="Times New Roman" w:hAnsi="Times New Roman" w:cs="Times New Roman"/>
          <w:sz w:val="24"/>
          <w:szCs w:val="24"/>
          <w:lang w:val="en-US"/>
        </w:rPr>
        <w:t>, Joseph D</w:t>
      </w:r>
      <w:r w:rsidR="009947DB" w:rsidRPr="0059715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97151">
        <w:rPr>
          <w:rFonts w:ascii="Times New Roman" w:hAnsi="Times New Roman" w:cs="Times New Roman"/>
          <w:sz w:val="24"/>
          <w:szCs w:val="24"/>
          <w:lang w:val="en-US"/>
        </w:rPr>
        <w:t>, Triggs G</w:t>
      </w:r>
      <w:r w:rsidR="009947DB" w:rsidRPr="0059715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9715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9947DB" w:rsidRPr="00597151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r w:rsidRPr="00597151">
        <w:rPr>
          <w:rFonts w:ascii="Times New Roman" w:hAnsi="Times New Roman" w:cs="Times New Roman"/>
          <w:sz w:val="24"/>
          <w:szCs w:val="24"/>
          <w:lang w:val="en-US"/>
        </w:rPr>
        <w:t>Dickinson N</w:t>
      </w:r>
      <w:r w:rsidR="009947DB" w:rsidRPr="0059715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97151">
        <w:rPr>
          <w:rFonts w:ascii="Times New Roman" w:hAnsi="Times New Roman" w:cs="Times New Roman"/>
          <w:sz w:val="24"/>
          <w:szCs w:val="24"/>
          <w:lang w:val="en-US"/>
        </w:rPr>
        <w:t xml:space="preserve">M. 1992. </w:t>
      </w:r>
      <w:proofErr w:type="gramStart"/>
      <w:r w:rsidRPr="00597151">
        <w:rPr>
          <w:rFonts w:ascii="Times New Roman" w:hAnsi="Times New Roman" w:cs="Times New Roman"/>
          <w:sz w:val="24"/>
          <w:szCs w:val="24"/>
          <w:lang w:val="en-US"/>
        </w:rPr>
        <w:t>Micropropagation of black pepper (</w:t>
      </w:r>
      <w:r w:rsidRPr="00597151">
        <w:rPr>
          <w:rFonts w:ascii="Times New Roman" w:hAnsi="Times New Roman" w:cs="Times New Roman"/>
          <w:i/>
          <w:sz w:val="24"/>
          <w:szCs w:val="24"/>
          <w:lang w:val="en-US"/>
        </w:rPr>
        <w:t>Piper nigrum</w:t>
      </w:r>
      <w:r w:rsidRPr="00597151">
        <w:rPr>
          <w:rFonts w:ascii="Times New Roman" w:hAnsi="Times New Roman" w:cs="Times New Roman"/>
          <w:sz w:val="24"/>
          <w:szCs w:val="24"/>
          <w:lang w:val="en-US"/>
        </w:rPr>
        <w:t xml:space="preserve"> Linn.) trough tip cultures.</w:t>
      </w:r>
      <w:proofErr w:type="gramEnd"/>
      <w:r w:rsidRPr="005971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97151">
        <w:rPr>
          <w:rFonts w:ascii="Times New Roman" w:hAnsi="Times New Roman" w:cs="Times New Roman"/>
          <w:i/>
          <w:sz w:val="24"/>
          <w:szCs w:val="24"/>
          <w:lang w:val="en-US"/>
        </w:rPr>
        <w:t>Plant Cell Reports</w:t>
      </w:r>
      <w:r w:rsidR="009263E2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97151">
        <w:rPr>
          <w:rFonts w:ascii="Times New Roman" w:hAnsi="Times New Roman" w:cs="Times New Roman"/>
          <w:sz w:val="24"/>
          <w:szCs w:val="24"/>
          <w:lang w:val="en-US"/>
        </w:rPr>
        <w:t xml:space="preserve"> 12: 41-44.</w:t>
      </w:r>
    </w:p>
    <w:p w:rsidR="009263E2" w:rsidRPr="00597151" w:rsidRDefault="009263E2" w:rsidP="00F55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D16F8" w:rsidRDefault="00BA572B" w:rsidP="00F55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Rani</w:t>
      </w:r>
      <w:r w:rsidR="00BD16F8">
        <w:rPr>
          <w:rFonts w:ascii="Times New Roman" w:hAnsi="Times New Roman" w:cs="Times New Roman"/>
          <w:sz w:val="24"/>
          <w:szCs w:val="24"/>
          <w:lang w:val="en-US"/>
        </w:rPr>
        <w:t xml:space="preserve"> D., Kumar P. 2012. Direct shoot regeneration from nodal, internodal and petiolar segments of </w:t>
      </w:r>
      <w:r w:rsidR="00BD16F8" w:rsidRPr="00BD16F8">
        <w:rPr>
          <w:rFonts w:ascii="Times New Roman" w:hAnsi="Times New Roman" w:cs="Times New Roman"/>
          <w:i/>
          <w:sz w:val="24"/>
          <w:szCs w:val="24"/>
          <w:lang w:val="en-US"/>
        </w:rPr>
        <w:t>Piper longum</w:t>
      </w:r>
      <w:r w:rsidR="00BD16F8">
        <w:rPr>
          <w:rFonts w:ascii="Times New Roman" w:hAnsi="Times New Roman" w:cs="Times New Roman"/>
          <w:sz w:val="24"/>
          <w:szCs w:val="24"/>
          <w:lang w:val="en-US"/>
        </w:rPr>
        <w:t xml:space="preserve"> L. and </w:t>
      </w:r>
      <w:r w:rsidR="00BD16F8" w:rsidRPr="00BD16F8">
        <w:rPr>
          <w:rFonts w:ascii="Times New Roman" w:hAnsi="Times New Roman" w:cs="Times New Roman"/>
          <w:i/>
          <w:sz w:val="24"/>
          <w:szCs w:val="24"/>
          <w:lang w:val="en-US"/>
        </w:rPr>
        <w:t>in vitro</w:t>
      </w:r>
      <w:r w:rsidR="00BD16F8">
        <w:rPr>
          <w:rFonts w:ascii="Times New Roman" w:hAnsi="Times New Roman" w:cs="Times New Roman"/>
          <w:sz w:val="24"/>
          <w:szCs w:val="24"/>
          <w:lang w:val="en-US"/>
        </w:rPr>
        <w:t xml:space="preserve"> conservation of indexed plantlets. </w:t>
      </w:r>
      <w:proofErr w:type="gramStart"/>
      <w:r w:rsidR="00BD16F8" w:rsidRPr="002A7A69">
        <w:rPr>
          <w:rFonts w:ascii="Times New Roman" w:hAnsi="Times New Roman" w:cs="Times New Roman"/>
          <w:i/>
          <w:sz w:val="24"/>
          <w:szCs w:val="24"/>
          <w:lang w:val="en-US"/>
        </w:rPr>
        <w:t>Plant Cell, Tissue and Organ Culture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BD16F8" w:rsidRPr="002A7A6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BD16F8">
        <w:rPr>
          <w:rFonts w:ascii="Times New Roman" w:hAnsi="Times New Roman" w:cs="Times New Roman"/>
          <w:sz w:val="24"/>
          <w:szCs w:val="24"/>
          <w:lang w:val="en-US"/>
        </w:rPr>
        <w:t>109: 9-17.</w:t>
      </w:r>
    </w:p>
    <w:p w:rsidR="00BA572B" w:rsidRPr="005121B8" w:rsidRDefault="00BA572B" w:rsidP="00F55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012E5" w:rsidRDefault="002012E5" w:rsidP="00F55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Roberts E</w:t>
      </w:r>
      <w:r w:rsidR="008C0889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H. 1973.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Predicting the storage life of seeds.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B911CA">
        <w:rPr>
          <w:rFonts w:ascii="Times New Roman" w:hAnsi="Times New Roman" w:cs="Times New Roman"/>
          <w:i/>
          <w:sz w:val="24"/>
          <w:szCs w:val="24"/>
          <w:lang w:val="en-US"/>
        </w:rPr>
        <w:t xml:space="preserve">Seed Science and </w:t>
      </w:r>
      <w:r w:rsidR="005E6151" w:rsidRPr="00B911CA">
        <w:rPr>
          <w:rFonts w:ascii="Times New Roman" w:hAnsi="Times New Roman" w:cs="Times New Roman"/>
          <w:i/>
          <w:sz w:val="24"/>
          <w:szCs w:val="24"/>
          <w:lang w:val="en-US"/>
        </w:rPr>
        <w:t>Technology</w:t>
      </w:r>
      <w:r w:rsidR="00BA572B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5E6151">
        <w:rPr>
          <w:rFonts w:ascii="Times New Roman" w:hAnsi="Times New Roman" w:cs="Times New Roman"/>
          <w:sz w:val="24"/>
          <w:szCs w:val="24"/>
          <w:lang w:val="en-US"/>
        </w:rPr>
        <w:t xml:space="preserve"> 1: 499-514.</w:t>
      </w:r>
    </w:p>
    <w:p w:rsidR="00BA572B" w:rsidRDefault="00BA572B" w:rsidP="00F55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B1C22" w:rsidRDefault="00CB1C22" w:rsidP="00F55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72B">
        <w:rPr>
          <w:rFonts w:ascii="Times New Roman" w:hAnsi="Times New Roman" w:cs="Times New Roman"/>
          <w:sz w:val="24"/>
          <w:szCs w:val="24"/>
          <w:lang w:val="pt-BR"/>
        </w:rPr>
        <w:t>Roca W</w:t>
      </w:r>
      <w:r w:rsidR="008C0889" w:rsidRPr="00BA572B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BA572B">
        <w:rPr>
          <w:rFonts w:ascii="Times New Roman" w:hAnsi="Times New Roman" w:cs="Times New Roman"/>
          <w:sz w:val="24"/>
          <w:szCs w:val="24"/>
          <w:lang w:val="pt-BR"/>
        </w:rPr>
        <w:t>M</w:t>
      </w:r>
      <w:r w:rsidR="008C0889" w:rsidRPr="00BA572B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BA572B">
        <w:rPr>
          <w:rFonts w:ascii="Times New Roman" w:hAnsi="Times New Roman" w:cs="Times New Roman"/>
          <w:sz w:val="24"/>
          <w:szCs w:val="24"/>
          <w:lang w:val="pt-BR"/>
        </w:rPr>
        <w:t>, Arias D</w:t>
      </w:r>
      <w:r w:rsidR="008C0889" w:rsidRPr="00BA572B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BA572B">
        <w:rPr>
          <w:rFonts w:ascii="Times New Roman" w:hAnsi="Times New Roman" w:cs="Times New Roman"/>
          <w:sz w:val="24"/>
          <w:szCs w:val="24"/>
          <w:lang w:val="pt-BR"/>
        </w:rPr>
        <w:t>I</w:t>
      </w:r>
      <w:r w:rsidR="008C0889" w:rsidRPr="00BA572B">
        <w:rPr>
          <w:rFonts w:ascii="Times New Roman" w:hAnsi="Times New Roman" w:cs="Times New Roman"/>
          <w:sz w:val="24"/>
          <w:szCs w:val="24"/>
          <w:lang w:val="pt-BR"/>
        </w:rPr>
        <w:t>.,</w:t>
      </w:r>
      <w:r w:rsidRPr="00BA572B">
        <w:rPr>
          <w:rFonts w:ascii="Times New Roman" w:hAnsi="Times New Roman" w:cs="Times New Roman"/>
          <w:sz w:val="24"/>
          <w:szCs w:val="24"/>
          <w:lang w:val="pt-BR"/>
        </w:rPr>
        <w:t xml:space="preserve"> Chávez R. 1991. </w:t>
      </w:r>
      <w:r>
        <w:rPr>
          <w:rFonts w:ascii="Times New Roman" w:hAnsi="Times New Roman" w:cs="Times New Roman"/>
          <w:sz w:val="24"/>
          <w:szCs w:val="24"/>
        </w:rPr>
        <w:t xml:space="preserve">Métodos de conservación </w:t>
      </w:r>
      <w:r w:rsidRPr="00FF5676">
        <w:rPr>
          <w:rFonts w:ascii="Times New Roman" w:hAnsi="Times New Roman" w:cs="Times New Roman"/>
          <w:i/>
          <w:sz w:val="24"/>
          <w:szCs w:val="24"/>
        </w:rPr>
        <w:t xml:space="preserve">in vitro </w:t>
      </w:r>
      <w:r>
        <w:rPr>
          <w:rFonts w:ascii="Times New Roman" w:hAnsi="Times New Roman" w:cs="Times New Roman"/>
          <w:sz w:val="24"/>
          <w:szCs w:val="24"/>
        </w:rPr>
        <w:t xml:space="preserve">del germoplasma. En: Cultivo de Tejidos en la Agricultura: Fundamentos y Aplicaciones. Roca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WM &amp; Mroginski LA. (eds.). </w:t>
      </w:r>
      <w:r w:rsidR="00897190">
        <w:rPr>
          <w:rFonts w:ascii="Times New Roman" w:hAnsi="Times New Roman" w:cs="Times New Roman"/>
          <w:sz w:val="24"/>
          <w:szCs w:val="24"/>
        </w:rPr>
        <w:t xml:space="preserve">Cali, Colombia: </w:t>
      </w:r>
      <w:r>
        <w:rPr>
          <w:rFonts w:ascii="Times New Roman" w:hAnsi="Times New Roman" w:cs="Times New Roman"/>
          <w:sz w:val="24"/>
          <w:szCs w:val="24"/>
        </w:rPr>
        <w:t>Centro Intern</w:t>
      </w:r>
      <w:r w:rsidR="00897190">
        <w:rPr>
          <w:rFonts w:ascii="Times New Roman" w:hAnsi="Times New Roman" w:cs="Times New Roman"/>
          <w:sz w:val="24"/>
          <w:szCs w:val="24"/>
        </w:rPr>
        <w:t>acional de Agricultura Tropical -</w:t>
      </w:r>
      <w:r>
        <w:rPr>
          <w:rFonts w:ascii="Times New Roman" w:hAnsi="Times New Roman" w:cs="Times New Roman"/>
          <w:sz w:val="24"/>
          <w:szCs w:val="24"/>
        </w:rPr>
        <w:t xml:space="preserve"> CIAT, </w:t>
      </w:r>
      <w:r w:rsidR="00897190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 697-713</w:t>
      </w:r>
      <w:r w:rsidR="00BA572B">
        <w:rPr>
          <w:rFonts w:ascii="Times New Roman" w:hAnsi="Times New Roman" w:cs="Times New Roman"/>
          <w:sz w:val="24"/>
          <w:szCs w:val="24"/>
        </w:rPr>
        <w:t>.</w:t>
      </w:r>
    </w:p>
    <w:p w:rsidR="00BA572B" w:rsidRDefault="00BA572B" w:rsidP="00F55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1E12" w:rsidRDefault="009B1E12" w:rsidP="00F55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Silva R</w:t>
      </w:r>
      <w:r w:rsidR="009947D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V</w:t>
      </w:r>
      <w:r w:rsidR="009947D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Navickiene H</w:t>
      </w:r>
      <w:r w:rsidR="009947D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M</w:t>
      </w:r>
      <w:r w:rsidR="009947D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D</w:t>
      </w:r>
      <w:r w:rsidR="009947D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Kato M</w:t>
      </w:r>
      <w:r w:rsidR="009947D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J</w:t>
      </w:r>
      <w:r w:rsidR="009947D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Bolzani V</w:t>
      </w:r>
      <w:r w:rsidR="009947D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Méda C</w:t>
      </w:r>
      <w:r w:rsidR="009947D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I</w:t>
      </w:r>
      <w:r w:rsidR="009947D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Young M</w:t>
      </w:r>
      <w:r w:rsidR="009947D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C</w:t>
      </w:r>
      <w:r w:rsidR="009947D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M</w:t>
      </w:r>
      <w:r w:rsidR="009947DB"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 Furlan M. 2002. </w:t>
      </w:r>
      <w:proofErr w:type="gramStart"/>
      <w:r w:rsidRPr="009B1E12">
        <w:rPr>
          <w:rFonts w:ascii="Times New Roman" w:hAnsi="Times New Roman" w:cs="Times New Roman"/>
          <w:sz w:val="24"/>
          <w:szCs w:val="24"/>
          <w:lang w:val="en-US"/>
        </w:rPr>
        <w:t xml:space="preserve">Antifungal amides from </w:t>
      </w:r>
      <w:r w:rsidRPr="009B1E12">
        <w:rPr>
          <w:rFonts w:ascii="Times New Roman" w:hAnsi="Times New Roman" w:cs="Times New Roman"/>
          <w:i/>
          <w:sz w:val="24"/>
          <w:szCs w:val="24"/>
          <w:lang w:val="en-US"/>
        </w:rPr>
        <w:t>Piper arboreum</w:t>
      </w:r>
      <w:r w:rsidRPr="009B1E12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Pr="009B1E12">
        <w:rPr>
          <w:rFonts w:ascii="Times New Roman" w:hAnsi="Times New Roman" w:cs="Times New Roman"/>
          <w:i/>
          <w:sz w:val="24"/>
          <w:szCs w:val="24"/>
          <w:lang w:val="en-US"/>
        </w:rPr>
        <w:t>Piper tuberculatum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B911CA">
        <w:rPr>
          <w:rFonts w:ascii="Times New Roman" w:hAnsi="Times New Roman" w:cs="Times New Roman"/>
          <w:i/>
          <w:sz w:val="24"/>
          <w:szCs w:val="24"/>
          <w:lang w:val="en-US"/>
        </w:rPr>
        <w:t>Phytochemistry</w:t>
      </w:r>
      <w:r w:rsidR="00897190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897190">
        <w:rPr>
          <w:rFonts w:ascii="Times New Roman" w:hAnsi="Times New Roman" w:cs="Times New Roman"/>
          <w:sz w:val="24"/>
          <w:szCs w:val="24"/>
          <w:lang w:val="en-US"/>
        </w:rPr>
        <w:t xml:space="preserve"> 59: 521-527.</w:t>
      </w:r>
    </w:p>
    <w:p w:rsidR="00897190" w:rsidRPr="0051783F" w:rsidRDefault="00897190" w:rsidP="00F55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74017" w:rsidRDefault="00074017" w:rsidP="00F55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C184A">
        <w:rPr>
          <w:rFonts w:ascii="Times New Roman" w:hAnsi="Times New Roman" w:cs="Times New Roman"/>
          <w:sz w:val="24"/>
          <w:szCs w:val="24"/>
          <w:lang w:val="es-CO"/>
        </w:rPr>
        <w:t>Soniya E</w:t>
      </w:r>
      <w:r w:rsidR="008C0889" w:rsidRPr="00AC184A">
        <w:rPr>
          <w:rFonts w:ascii="Times New Roman" w:hAnsi="Times New Roman" w:cs="Times New Roman"/>
          <w:sz w:val="24"/>
          <w:szCs w:val="24"/>
          <w:lang w:val="es-CO"/>
        </w:rPr>
        <w:t>.</w:t>
      </w:r>
      <w:r w:rsidRPr="00AC184A">
        <w:rPr>
          <w:rFonts w:ascii="Times New Roman" w:hAnsi="Times New Roman" w:cs="Times New Roman"/>
          <w:sz w:val="24"/>
          <w:szCs w:val="24"/>
          <w:lang w:val="es-CO"/>
        </w:rPr>
        <w:t>V</w:t>
      </w:r>
      <w:r w:rsidR="008C0889" w:rsidRPr="00AC184A">
        <w:rPr>
          <w:rFonts w:ascii="Times New Roman" w:hAnsi="Times New Roman" w:cs="Times New Roman"/>
          <w:sz w:val="24"/>
          <w:szCs w:val="24"/>
          <w:lang w:val="es-CO"/>
        </w:rPr>
        <w:t>.,</w:t>
      </w:r>
      <w:r w:rsidRPr="00AC184A">
        <w:rPr>
          <w:rFonts w:ascii="Times New Roman" w:hAnsi="Times New Roman" w:cs="Times New Roman"/>
          <w:sz w:val="24"/>
          <w:szCs w:val="24"/>
          <w:lang w:val="es-CO"/>
        </w:rPr>
        <w:t xml:space="preserve"> Das M</w:t>
      </w:r>
      <w:r w:rsidR="008C0889" w:rsidRPr="00AC184A">
        <w:rPr>
          <w:rFonts w:ascii="Times New Roman" w:hAnsi="Times New Roman" w:cs="Times New Roman"/>
          <w:sz w:val="24"/>
          <w:szCs w:val="24"/>
          <w:lang w:val="es-CO"/>
        </w:rPr>
        <w:t>.</w:t>
      </w:r>
      <w:r w:rsidRPr="00AC184A">
        <w:rPr>
          <w:rFonts w:ascii="Times New Roman" w:hAnsi="Times New Roman" w:cs="Times New Roman"/>
          <w:sz w:val="24"/>
          <w:szCs w:val="24"/>
          <w:lang w:val="es-CO"/>
        </w:rPr>
        <w:t xml:space="preserve">R. 2002. </w:t>
      </w:r>
      <w:proofErr w:type="gramStart"/>
      <w:r w:rsidRPr="00074017">
        <w:rPr>
          <w:rFonts w:ascii="Times New Roman" w:hAnsi="Times New Roman" w:cs="Times New Roman"/>
          <w:i/>
          <w:sz w:val="24"/>
          <w:szCs w:val="24"/>
          <w:lang w:val="en-US"/>
        </w:rPr>
        <w:t>In vitro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micropropagation of </w:t>
      </w:r>
      <w:r w:rsidRPr="00074017">
        <w:rPr>
          <w:rFonts w:ascii="Times New Roman" w:hAnsi="Times New Roman" w:cs="Times New Roman"/>
          <w:i/>
          <w:sz w:val="24"/>
          <w:szCs w:val="24"/>
          <w:lang w:val="en-US"/>
        </w:rPr>
        <w:t>Piper longum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– an important medicinal plant.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824409">
        <w:rPr>
          <w:rFonts w:ascii="Times New Roman" w:hAnsi="Times New Roman" w:cs="Times New Roman"/>
          <w:i/>
          <w:sz w:val="24"/>
          <w:szCs w:val="24"/>
          <w:lang w:val="en-US"/>
        </w:rPr>
        <w:t>Plant Cell, Tissue and Organ Culture</w:t>
      </w:r>
      <w:r w:rsidR="00897190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8971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24409">
        <w:rPr>
          <w:rFonts w:ascii="Times New Roman" w:hAnsi="Times New Roman" w:cs="Times New Roman"/>
          <w:sz w:val="24"/>
          <w:szCs w:val="24"/>
          <w:lang w:val="en-US"/>
        </w:rPr>
        <w:t>70: 325-327.</w:t>
      </w:r>
    </w:p>
    <w:p w:rsidR="00897190" w:rsidRPr="00824409" w:rsidRDefault="00897190" w:rsidP="00F55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C03CB" w:rsidRDefault="00DC03CB" w:rsidP="00F55D8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DC03C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Statistical </w:t>
      </w:r>
      <w:r w:rsidR="007475BC">
        <w:rPr>
          <w:rFonts w:ascii="Times New Roman" w:hAnsi="Times New Roman" w:cs="Times New Roman"/>
          <w:color w:val="000000"/>
          <w:sz w:val="24"/>
          <w:szCs w:val="24"/>
          <w:lang w:val="en-US"/>
        </w:rPr>
        <w:t>Graphics Corporation</w:t>
      </w:r>
      <w:r w:rsidR="005D7733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proofErr w:type="gramEnd"/>
      <w:r w:rsidRPr="00DC03C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1999. </w:t>
      </w:r>
      <w:r w:rsidR="005D7733">
        <w:rPr>
          <w:rFonts w:ascii="Times New Roman" w:hAnsi="Times New Roman" w:cs="Times New Roman"/>
          <w:color w:val="000000"/>
          <w:sz w:val="24"/>
          <w:szCs w:val="24"/>
          <w:lang w:val="en-US"/>
        </w:rPr>
        <w:t>Software “</w:t>
      </w:r>
      <w:r w:rsidRPr="00DC03CB">
        <w:rPr>
          <w:rFonts w:ascii="Times New Roman" w:hAnsi="Times New Roman" w:cs="Times New Roman"/>
          <w:color w:val="000000"/>
          <w:sz w:val="24"/>
          <w:szCs w:val="24"/>
          <w:lang w:val="en-US"/>
        </w:rPr>
        <w:t>Sta</w:t>
      </w:r>
      <w:r w:rsidR="005D7733">
        <w:rPr>
          <w:rFonts w:ascii="Times New Roman" w:hAnsi="Times New Roman" w:cs="Times New Roman"/>
          <w:color w:val="000000"/>
          <w:sz w:val="24"/>
          <w:szCs w:val="24"/>
          <w:lang w:val="en-US"/>
        </w:rPr>
        <w:t>t</w:t>
      </w:r>
      <w:r w:rsidRPr="00DC03CB">
        <w:rPr>
          <w:rFonts w:ascii="Times New Roman" w:hAnsi="Times New Roman" w:cs="Times New Roman"/>
          <w:color w:val="000000"/>
          <w:sz w:val="24"/>
          <w:szCs w:val="24"/>
          <w:lang w:val="en-US"/>
        </w:rPr>
        <w:t>graphics Plus por Windows 4.1</w:t>
      </w:r>
      <w:r w:rsidR="005D7733">
        <w:rPr>
          <w:rFonts w:ascii="Times New Roman" w:hAnsi="Times New Roman" w:cs="Times New Roman"/>
          <w:color w:val="000000"/>
          <w:sz w:val="24"/>
          <w:szCs w:val="24"/>
          <w:lang w:val="en-US"/>
        </w:rPr>
        <w:t>”</w:t>
      </w:r>
      <w:r w:rsidRPr="00DC03CB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897190" w:rsidRDefault="00897190" w:rsidP="00F55D8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FC7F0D" w:rsidRDefault="005D7733" w:rsidP="00F55D8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Sujatha R., Babu L.C., Nazeem</w:t>
      </w:r>
      <w:r w:rsidR="00FC7F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P.A. 2003. Histology of organogenesis from callus cultures of black pepper (</w:t>
      </w:r>
      <w:r w:rsidR="00FC7F0D" w:rsidRPr="00FC7F0D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Piper nigrum</w:t>
      </w:r>
      <w:r w:rsidR="00FC7F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L.). </w:t>
      </w:r>
      <w:proofErr w:type="gramStart"/>
      <w:r w:rsidR="00FC7F0D" w:rsidRPr="002A7A69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Journal of Tropical Agriculture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proofErr w:type="gramEnd"/>
      <w:r w:rsidR="00FC7F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41: 16-19.</w:t>
      </w:r>
    </w:p>
    <w:p w:rsidR="005D7733" w:rsidRDefault="005D7733" w:rsidP="00F55D8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4301B7" w:rsidRDefault="004301B7" w:rsidP="00F55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9D63E3">
        <w:rPr>
          <w:rFonts w:ascii="Times New Roman" w:hAnsi="Times New Roman" w:cs="Times New Roman"/>
          <w:sz w:val="24"/>
          <w:szCs w:val="24"/>
          <w:lang w:val="en-US"/>
        </w:rPr>
        <w:t>Taylor D</w:t>
      </w:r>
      <w:r w:rsidR="009947DB" w:rsidRPr="009D63E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D63E3">
        <w:rPr>
          <w:rFonts w:ascii="Times New Roman" w:hAnsi="Times New Roman" w:cs="Times New Roman"/>
          <w:sz w:val="24"/>
          <w:szCs w:val="24"/>
          <w:lang w:val="en-US"/>
        </w:rPr>
        <w:t>W</w:t>
      </w:r>
      <w:r w:rsidR="009947DB" w:rsidRPr="009D63E3">
        <w:rPr>
          <w:rFonts w:ascii="Times New Roman" w:hAnsi="Times New Roman" w:cs="Times New Roman"/>
          <w:sz w:val="24"/>
          <w:szCs w:val="24"/>
          <w:lang w:val="en-US"/>
        </w:rPr>
        <w:t>.,</w:t>
      </w:r>
      <w:r w:rsidRPr="009D63E3">
        <w:rPr>
          <w:rFonts w:ascii="Times New Roman" w:hAnsi="Times New Roman" w:cs="Times New Roman"/>
          <w:sz w:val="24"/>
          <w:szCs w:val="24"/>
          <w:lang w:val="en-US"/>
        </w:rPr>
        <w:t xml:space="preserve"> Hickey L</w:t>
      </w:r>
      <w:r w:rsidR="009947DB" w:rsidRPr="009D63E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D63E3">
        <w:rPr>
          <w:rFonts w:ascii="Times New Roman" w:hAnsi="Times New Roman" w:cs="Times New Roman"/>
          <w:sz w:val="24"/>
          <w:szCs w:val="24"/>
          <w:lang w:val="en-US"/>
        </w:rPr>
        <w:t>J. 1992.</w:t>
      </w:r>
      <w:proofErr w:type="gramEnd"/>
      <w:r w:rsidRPr="009D63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9D63E3">
        <w:rPr>
          <w:rFonts w:ascii="Times New Roman" w:hAnsi="Times New Roman" w:cs="Times New Roman"/>
          <w:sz w:val="24"/>
          <w:szCs w:val="24"/>
          <w:lang w:val="en-US"/>
        </w:rPr>
        <w:t>Phylogenetic evidence for the herbaceous origin of angiosperm.</w:t>
      </w:r>
      <w:proofErr w:type="gramEnd"/>
      <w:r w:rsidRPr="009D63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B911CA">
        <w:rPr>
          <w:rFonts w:ascii="Times New Roman" w:hAnsi="Times New Roman" w:cs="Times New Roman"/>
          <w:i/>
          <w:sz w:val="24"/>
          <w:szCs w:val="24"/>
          <w:lang w:val="en-US"/>
        </w:rPr>
        <w:t>Plant Syst</w:t>
      </w:r>
      <w:r w:rsidR="009947DB" w:rsidRPr="00B911CA">
        <w:rPr>
          <w:rFonts w:ascii="Times New Roman" w:hAnsi="Times New Roman" w:cs="Times New Roman"/>
          <w:i/>
          <w:sz w:val="24"/>
          <w:szCs w:val="24"/>
          <w:lang w:val="en-US"/>
        </w:rPr>
        <w:t>ematics and</w:t>
      </w:r>
      <w:r w:rsidRPr="00B911C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Evol</w:t>
      </w:r>
      <w:r w:rsidR="009947DB" w:rsidRPr="00B911CA">
        <w:rPr>
          <w:rFonts w:ascii="Times New Roman" w:hAnsi="Times New Roman" w:cs="Times New Roman"/>
          <w:i/>
          <w:sz w:val="24"/>
          <w:szCs w:val="24"/>
          <w:lang w:val="en-US"/>
        </w:rPr>
        <w:t>ution</w:t>
      </w:r>
      <w:r w:rsidR="005D7733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9D63E3">
        <w:rPr>
          <w:rFonts w:ascii="Times New Roman" w:hAnsi="Times New Roman" w:cs="Times New Roman"/>
          <w:sz w:val="24"/>
          <w:szCs w:val="24"/>
          <w:lang w:val="en-US"/>
        </w:rPr>
        <w:t xml:space="preserve"> 180: 137-156.</w:t>
      </w:r>
    </w:p>
    <w:p w:rsidR="005D7733" w:rsidRPr="009D63E3" w:rsidRDefault="005D7733" w:rsidP="00F55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C20BB" w:rsidRDefault="00BC20BB" w:rsidP="00F55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44CCC">
        <w:rPr>
          <w:rFonts w:ascii="Times New Roman" w:hAnsi="Times New Roman" w:cs="Times New Roman"/>
          <w:sz w:val="24"/>
          <w:szCs w:val="24"/>
          <w:lang w:val="en-US"/>
        </w:rPr>
        <w:t>Tebbs M</w:t>
      </w:r>
      <w:r w:rsidR="009947D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44CCC">
        <w:rPr>
          <w:rFonts w:ascii="Times New Roman" w:hAnsi="Times New Roman" w:cs="Times New Roman"/>
          <w:sz w:val="24"/>
          <w:szCs w:val="24"/>
          <w:lang w:val="en-US"/>
        </w:rPr>
        <w:t xml:space="preserve">C. 1989.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Revision of </w:t>
      </w:r>
      <w:r w:rsidRPr="0051783F">
        <w:rPr>
          <w:rFonts w:ascii="Times New Roman" w:hAnsi="Times New Roman" w:cs="Times New Roman"/>
          <w:i/>
          <w:sz w:val="24"/>
          <w:szCs w:val="24"/>
          <w:lang w:val="en-US"/>
        </w:rPr>
        <w:t>Piper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(Piperaceae) in the New World.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1. Review of characters and taxonomy of </w:t>
      </w:r>
      <w:r w:rsidRPr="001A5770">
        <w:rPr>
          <w:rFonts w:ascii="Times New Roman" w:hAnsi="Times New Roman" w:cs="Times New Roman"/>
          <w:i/>
          <w:sz w:val="24"/>
          <w:szCs w:val="24"/>
          <w:lang w:val="en-US"/>
        </w:rPr>
        <w:t>Piper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section </w:t>
      </w:r>
      <w:r w:rsidRPr="001A5770">
        <w:rPr>
          <w:rFonts w:ascii="Times New Roman" w:hAnsi="Times New Roman" w:cs="Times New Roman"/>
          <w:i/>
          <w:sz w:val="24"/>
          <w:szCs w:val="24"/>
          <w:lang w:val="en-US"/>
        </w:rPr>
        <w:t>Macrostachys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B911CA">
        <w:rPr>
          <w:rFonts w:ascii="Times New Roman" w:hAnsi="Times New Roman" w:cs="Times New Roman"/>
          <w:i/>
          <w:sz w:val="24"/>
          <w:szCs w:val="24"/>
          <w:lang w:val="en-US"/>
        </w:rPr>
        <w:t>Bulletin of the Natural History Museum of London</w:t>
      </w:r>
      <w:r w:rsidR="002547DF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19: 117-158.</w:t>
      </w:r>
    </w:p>
    <w:p w:rsidR="002547DF" w:rsidRDefault="002547DF" w:rsidP="00F55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1783F" w:rsidRDefault="00155C2C" w:rsidP="00F55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Tebbs M</w:t>
      </w:r>
      <w:r w:rsidR="009947DB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C. 1990.</w:t>
      </w:r>
      <w:r w:rsidR="0051783F" w:rsidRPr="005178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51783F">
        <w:rPr>
          <w:rFonts w:ascii="Times New Roman" w:hAnsi="Times New Roman" w:cs="Times New Roman"/>
          <w:sz w:val="24"/>
          <w:szCs w:val="24"/>
          <w:lang w:val="en-US"/>
        </w:rPr>
        <w:t xml:space="preserve">Revision of </w:t>
      </w:r>
      <w:r w:rsidR="0051783F" w:rsidRPr="0051783F">
        <w:rPr>
          <w:rFonts w:ascii="Times New Roman" w:hAnsi="Times New Roman" w:cs="Times New Roman"/>
          <w:i/>
          <w:sz w:val="24"/>
          <w:szCs w:val="24"/>
          <w:lang w:val="en-US"/>
        </w:rPr>
        <w:t>Piper</w:t>
      </w:r>
      <w:r w:rsidR="0051783F">
        <w:rPr>
          <w:rFonts w:ascii="Times New Roman" w:hAnsi="Times New Roman" w:cs="Times New Roman"/>
          <w:sz w:val="24"/>
          <w:szCs w:val="24"/>
          <w:lang w:val="en-US"/>
        </w:rPr>
        <w:t xml:space="preserve"> (Piperaceae) in the New World.</w:t>
      </w:r>
      <w:proofErr w:type="gramEnd"/>
      <w:r w:rsidR="0051783F">
        <w:rPr>
          <w:rFonts w:ascii="Times New Roman" w:hAnsi="Times New Roman" w:cs="Times New Roman"/>
          <w:sz w:val="24"/>
          <w:szCs w:val="24"/>
          <w:lang w:val="en-US"/>
        </w:rPr>
        <w:t xml:space="preserve"> 2. The taxonomy of   </w:t>
      </w:r>
      <w:r w:rsidR="0051783F" w:rsidRPr="001A5770">
        <w:rPr>
          <w:rFonts w:ascii="Times New Roman" w:hAnsi="Times New Roman" w:cs="Times New Roman"/>
          <w:i/>
          <w:sz w:val="24"/>
          <w:szCs w:val="24"/>
          <w:lang w:val="en-US"/>
        </w:rPr>
        <w:t>Piper</w:t>
      </w:r>
      <w:r w:rsidR="0051783F">
        <w:rPr>
          <w:rFonts w:ascii="Times New Roman" w:hAnsi="Times New Roman" w:cs="Times New Roman"/>
          <w:sz w:val="24"/>
          <w:szCs w:val="24"/>
          <w:lang w:val="en-US"/>
        </w:rPr>
        <w:t xml:space="preserve"> section </w:t>
      </w:r>
      <w:r w:rsidR="0051783F">
        <w:rPr>
          <w:rFonts w:ascii="Times New Roman" w:hAnsi="Times New Roman" w:cs="Times New Roman"/>
          <w:i/>
          <w:sz w:val="24"/>
          <w:szCs w:val="24"/>
          <w:lang w:val="en-US"/>
        </w:rPr>
        <w:t>Churumayu</w:t>
      </w:r>
      <w:r w:rsidR="0051783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="0051783F" w:rsidRPr="00B911CA">
        <w:rPr>
          <w:rFonts w:ascii="Times New Roman" w:hAnsi="Times New Roman" w:cs="Times New Roman"/>
          <w:i/>
          <w:sz w:val="24"/>
          <w:szCs w:val="24"/>
          <w:lang w:val="en-US"/>
        </w:rPr>
        <w:t>Bulletin of the Natural History Museum of London</w:t>
      </w:r>
      <w:r w:rsidR="002547DF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51783F">
        <w:rPr>
          <w:rFonts w:ascii="Times New Roman" w:hAnsi="Times New Roman" w:cs="Times New Roman"/>
          <w:sz w:val="24"/>
          <w:szCs w:val="24"/>
          <w:lang w:val="en-US"/>
        </w:rPr>
        <w:t xml:space="preserve"> 20: 193-236.</w:t>
      </w:r>
    </w:p>
    <w:p w:rsidR="002547DF" w:rsidRDefault="002547DF" w:rsidP="00F55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55C2C" w:rsidRDefault="00155C2C" w:rsidP="00F55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1783F">
        <w:rPr>
          <w:rFonts w:ascii="Times New Roman" w:hAnsi="Times New Roman" w:cs="Times New Roman"/>
          <w:sz w:val="24"/>
          <w:szCs w:val="24"/>
          <w:lang w:val="en-US"/>
        </w:rPr>
        <w:t>Tebbs M</w:t>
      </w:r>
      <w:r w:rsidR="009947D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1783F">
        <w:rPr>
          <w:rFonts w:ascii="Times New Roman" w:hAnsi="Times New Roman" w:cs="Times New Roman"/>
          <w:sz w:val="24"/>
          <w:szCs w:val="24"/>
          <w:lang w:val="en-US"/>
        </w:rPr>
        <w:t>C. 1993.</w:t>
      </w:r>
      <w:r w:rsidR="00DA2A48" w:rsidRPr="00DA2A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DA2A48">
        <w:rPr>
          <w:rFonts w:ascii="Times New Roman" w:hAnsi="Times New Roman" w:cs="Times New Roman"/>
          <w:sz w:val="24"/>
          <w:szCs w:val="24"/>
          <w:lang w:val="en-US"/>
        </w:rPr>
        <w:t xml:space="preserve">Revision of </w:t>
      </w:r>
      <w:r w:rsidR="00DA2A48" w:rsidRPr="0051783F">
        <w:rPr>
          <w:rFonts w:ascii="Times New Roman" w:hAnsi="Times New Roman" w:cs="Times New Roman"/>
          <w:i/>
          <w:sz w:val="24"/>
          <w:szCs w:val="24"/>
          <w:lang w:val="en-US"/>
        </w:rPr>
        <w:t>Piper</w:t>
      </w:r>
      <w:r w:rsidR="00DA2A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4782B">
        <w:rPr>
          <w:rFonts w:ascii="Times New Roman" w:hAnsi="Times New Roman" w:cs="Times New Roman"/>
          <w:sz w:val="24"/>
          <w:szCs w:val="24"/>
          <w:lang w:val="en-US"/>
        </w:rPr>
        <w:t>(Piperaceae) in the New World.</w:t>
      </w:r>
      <w:proofErr w:type="gramEnd"/>
      <w:r w:rsidR="0094782B">
        <w:rPr>
          <w:rFonts w:ascii="Times New Roman" w:hAnsi="Times New Roman" w:cs="Times New Roman"/>
          <w:sz w:val="24"/>
          <w:szCs w:val="24"/>
          <w:lang w:val="en-US"/>
        </w:rPr>
        <w:t xml:space="preserve"> 3</w:t>
      </w:r>
      <w:r w:rsidR="00DA2A48">
        <w:rPr>
          <w:rFonts w:ascii="Times New Roman" w:hAnsi="Times New Roman" w:cs="Times New Roman"/>
          <w:sz w:val="24"/>
          <w:szCs w:val="24"/>
          <w:lang w:val="en-US"/>
        </w:rPr>
        <w:t xml:space="preserve">. The taxonomy of   </w:t>
      </w:r>
      <w:r w:rsidR="00DA2A48" w:rsidRPr="001A5770">
        <w:rPr>
          <w:rFonts w:ascii="Times New Roman" w:hAnsi="Times New Roman" w:cs="Times New Roman"/>
          <w:i/>
          <w:sz w:val="24"/>
          <w:szCs w:val="24"/>
          <w:lang w:val="en-US"/>
        </w:rPr>
        <w:t>Piper</w:t>
      </w:r>
      <w:r w:rsidR="00DA2A48">
        <w:rPr>
          <w:rFonts w:ascii="Times New Roman" w:hAnsi="Times New Roman" w:cs="Times New Roman"/>
          <w:sz w:val="24"/>
          <w:szCs w:val="24"/>
          <w:lang w:val="en-US"/>
        </w:rPr>
        <w:t xml:space="preserve"> section </w:t>
      </w:r>
      <w:r w:rsidR="00DA2A48">
        <w:rPr>
          <w:rFonts w:ascii="Times New Roman" w:hAnsi="Times New Roman" w:cs="Times New Roman"/>
          <w:i/>
          <w:sz w:val="24"/>
          <w:szCs w:val="24"/>
          <w:lang w:val="en-US"/>
        </w:rPr>
        <w:t xml:space="preserve">Lepianthes </w:t>
      </w:r>
      <w:r w:rsidR="00DA2A48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DA2A48">
        <w:rPr>
          <w:rFonts w:ascii="Times New Roman" w:hAnsi="Times New Roman" w:cs="Times New Roman"/>
          <w:i/>
          <w:sz w:val="24"/>
          <w:szCs w:val="24"/>
          <w:lang w:val="en-US"/>
        </w:rPr>
        <w:t>Radula</w:t>
      </w:r>
      <w:r w:rsidR="00DA2A4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="00DA2A48" w:rsidRPr="00B911CA">
        <w:rPr>
          <w:rFonts w:ascii="Times New Roman" w:hAnsi="Times New Roman" w:cs="Times New Roman"/>
          <w:i/>
          <w:sz w:val="24"/>
          <w:szCs w:val="24"/>
          <w:lang w:val="en-US"/>
        </w:rPr>
        <w:t>Bulletin of the Natural History Museum of London</w:t>
      </w:r>
      <w:r w:rsidR="002547DF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DA2A48">
        <w:rPr>
          <w:rFonts w:ascii="Times New Roman" w:hAnsi="Times New Roman" w:cs="Times New Roman"/>
          <w:sz w:val="24"/>
          <w:szCs w:val="24"/>
          <w:lang w:val="en-US"/>
        </w:rPr>
        <w:t xml:space="preserve"> 23: 1-50.</w:t>
      </w:r>
    </w:p>
    <w:p w:rsidR="002547DF" w:rsidRPr="0051783F" w:rsidRDefault="002547DF" w:rsidP="00F55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55C2C" w:rsidRPr="00AC184A" w:rsidRDefault="00155C2C" w:rsidP="00F55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45B43">
        <w:rPr>
          <w:rFonts w:ascii="Times New Roman" w:hAnsi="Times New Roman" w:cs="Times New Roman"/>
          <w:sz w:val="24"/>
          <w:szCs w:val="24"/>
          <w:lang w:val="en-US"/>
        </w:rPr>
        <w:t>Trelease</w:t>
      </w:r>
      <w:r w:rsidR="00DA2A48" w:rsidRPr="00D45B43">
        <w:rPr>
          <w:rFonts w:ascii="Times New Roman" w:hAnsi="Times New Roman" w:cs="Times New Roman"/>
          <w:sz w:val="24"/>
          <w:szCs w:val="24"/>
          <w:lang w:val="en-US"/>
        </w:rPr>
        <w:t xml:space="preserve"> W</w:t>
      </w:r>
      <w:r w:rsidRPr="00D45B43">
        <w:rPr>
          <w:rFonts w:ascii="Times New Roman" w:hAnsi="Times New Roman" w:cs="Times New Roman"/>
          <w:sz w:val="24"/>
          <w:szCs w:val="24"/>
          <w:lang w:val="en-US"/>
        </w:rPr>
        <w:t>. 1936.</w:t>
      </w:r>
      <w:proofErr w:type="gramEnd"/>
      <w:r w:rsidR="00DA2A48" w:rsidRPr="00D45B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DA2A48" w:rsidRPr="00D45B43">
        <w:rPr>
          <w:rFonts w:ascii="Times New Roman" w:hAnsi="Times New Roman" w:cs="Times New Roman"/>
          <w:sz w:val="24"/>
          <w:szCs w:val="24"/>
          <w:lang w:val="en-US"/>
        </w:rPr>
        <w:t>Piperaceae.</w:t>
      </w:r>
      <w:proofErr w:type="gramEnd"/>
      <w:r w:rsidR="00DA2A48" w:rsidRPr="00D45B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A2A48" w:rsidRPr="00DA2A48">
        <w:rPr>
          <w:rFonts w:ascii="Times New Roman" w:hAnsi="Times New Roman" w:cs="Times New Roman"/>
          <w:sz w:val="24"/>
          <w:szCs w:val="24"/>
          <w:lang w:val="en-US"/>
        </w:rPr>
        <w:t>En: Flora of Peru.</w:t>
      </w:r>
      <w:r w:rsidR="00DA2A48">
        <w:rPr>
          <w:rFonts w:ascii="Times New Roman" w:hAnsi="Times New Roman" w:cs="Times New Roman"/>
          <w:sz w:val="24"/>
          <w:szCs w:val="24"/>
          <w:lang w:val="en-US"/>
        </w:rPr>
        <w:t xml:space="preserve"> Vol. XIII.</w:t>
      </w:r>
      <w:r w:rsidR="00DA2A48" w:rsidRPr="00DA2A48">
        <w:rPr>
          <w:rFonts w:ascii="Times New Roman" w:hAnsi="Times New Roman" w:cs="Times New Roman"/>
          <w:sz w:val="24"/>
          <w:szCs w:val="24"/>
          <w:lang w:val="en-US"/>
        </w:rPr>
        <w:t xml:space="preserve"> MacBride JF. (</w:t>
      </w:r>
      <w:proofErr w:type="gramStart"/>
      <w:r w:rsidR="00DA2A48" w:rsidRPr="00DA2A48">
        <w:rPr>
          <w:rFonts w:ascii="Times New Roman" w:hAnsi="Times New Roman" w:cs="Times New Roman"/>
          <w:sz w:val="24"/>
          <w:szCs w:val="24"/>
          <w:lang w:val="en-US"/>
        </w:rPr>
        <w:t>ed</w:t>
      </w:r>
      <w:proofErr w:type="gramEnd"/>
      <w:r w:rsidR="00DA2A48" w:rsidRPr="00DA2A48">
        <w:rPr>
          <w:rFonts w:ascii="Times New Roman" w:hAnsi="Times New Roman" w:cs="Times New Roman"/>
          <w:sz w:val="24"/>
          <w:szCs w:val="24"/>
          <w:lang w:val="en-US"/>
        </w:rPr>
        <w:t xml:space="preserve">.). </w:t>
      </w:r>
      <w:r w:rsidR="002547DF" w:rsidRPr="00AC184A">
        <w:rPr>
          <w:rFonts w:ascii="Times New Roman" w:hAnsi="Times New Roman" w:cs="Times New Roman"/>
          <w:sz w:val="24"/>
          <w:szCs w:val="24"/>
          <w:lang w:val="en-US"/>
        </w:rPr>
        <w:t xml:space="preserve">Chicago, USA: </w:t>
      </w:r>
      <w:r w:rsidR="00DA2A48" w:rsidRPr="00DA2A48">
        <w:rPr>
          <w:rFonts w:ascii="Times New Roman" w:hAnsi="Times New Roman" w:cs="Times New Roman"/>
          <w:sz w:val="24"/>
          <w:szCs w:val="24"/>
          <w:lang w:val="en-US"/>
        </w:rPr>
        <w:t xml:space="preserve">Field Museum of Natural </w:t>
      </w:r>
      <w:r w:rsidR="00DA2A48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DA2A48" w:rsidRPr="00DA2A48">
        <w:rPr>
          <w:rFonts w:ascii="Times New Roman" w:hAnsi="Times New Roman" w:cs="Times New Roman"/>
          <w:sz w:val="24"/>
          <w:szCs w:val="24"/>
          <w:lang w:val="en-US"/>
        </w:rPr>
        <w:t>istory</w:t>
      </w:r>
      <w:r w:rsidR="002547D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A2A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A2A48" w:rsidRPr="00AC184A">
        <w:rPr>
          <w:rFonts w:ascii="Times New Roman" w:hAnsi="Times New Roman" w:cs="Times New Roman"/>
          <w:sz w:val="24"/>
          <w:szCs w:val="24"/>
          <w:lang w:val="en-US"/>
        </w:rPr>
        <w:t xml:space="preserve">253 pp. </w:t>
      </w:r>
    </w:p>
    <w:p w:rsidR="002547DF" w:rsidRPr="00AC184A" w:rsidRDefault="002547DF" w:rsidP="00F55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E6151" w:rsidRDefault="005E6151" w:rsidP="00F55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151">
        <w:rPr>
          <w:rFonts w:ascii="Times New Roman" w:hAnsi="Times New Roman" w:cs="Times New Roman"/>
          <w:sz w:val="24"/>
          <w:szCs w:val="24"/>
        </w:rPr>
        <w:t>Vásquez-Yanes C. 1974. Estudios s</w:t>
      </w:r>
      <w:r>
        <w:rPr>
          <w:rFonts w:ascii="Times New Roman" w:hAnsi="Times New Roman" w:cs="Times New Roman"/>
          <w:sz w:val="24"/>
          <w:szCs w:val="24"/>
        </w:rPr>
        <w:t>obre ecofisiología de la</w:t>
      </w:r>
      <w:r w:rsidR="00B52711">
        <w:rPr>
          <w:rFonts w:ascii="Times New Roman" w:hAnsi="Times New Roman" w:cs="Times New Roman"/>
          <w:sz w:val="24"/>
          <w:szCs w:val="24"/>
        </w:rPr>
        <w:t xml:space="preserve"> germinación en una zona </w:t>
      </w:r>
      <w:proofErr w:type="gramStart"/>
      <w:r w:rsidR="00B52711">
        <w:rPr>
          <w:rFonts w:ascii="Times New Roman" w:hAnsi="Times New Roman" w:cs="Times New Roman"/>
          <w:sz w:val="24"/>
          <w:szCs w:val="24"/>
        </w:rPr>
        <w:t xml:space="preserve">cálido </w:t>
      </w:r>
      <w:r w:rsidR="00A7412A">
        <w:rPr>
          <w:rFonts w:ascii="Times New Roman" w:hAnsi="Times New Roman" w:cs="Times New Roman"/>
          <w:sz w:val="24"/>
          <w:szCs w:val="24"/>
        </w:rPr>
        <w:t>húmedo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México. Tesis doctoral. </w:t>
      </w:r>
      <w:r w:rsidR="002547DF">
        <w:rPr>
          <w:rFonts w:ascii="Times New Roman" w:hAnsi="Times New Roman" w:cs="Times New Roman"/>
          <w:sz w:val="24"/>
          <w:szCs w:val="24"/>
        </w:rPr>
        <w:t xml:space="preserve">México: </w:t>
      </w:r>
      <w:r>
        <w:rPr>
          <w:rFonts w:ascii="Times New Roman" w:hAnsi="Times New Roman" w:cs="Times New Roman"/>
          <w:sz w:val="24"/>
          <w:szCs w:val="24"/>
        </w:rPr>
        <w:t>Facultad de Ciencias, UNAM, 140 p</w:t>
      </w:r>
      <w:r w:rsidR="002547DF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547DF" w:rsidRDefault="002547DF" w:rsidP="00F55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2E9F" w:rsidRDefault="00C62E9F" w:rsidP="00F55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Vásquez N</w:t>
      </w:r>
      <w:r w:rsidR="008C088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Kato M</w:t>
      </w:r>
      <w:r w:rsidR="008C088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J</w:t>
      </w:r>
      <w:r w:rsidR="008C088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Rojas C</w:t>
      </w:r>
      <w:r w:rsidR="008C088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Malquichagua K</w:t>
      </w:r>
      <w:r w:rsidR="008C0889"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 Delgado G. 2010. </w:t>
      </w:r>
      <w:proofErr w:type="gramStart"/>
      <w:r w:rsidRPr="00C62E9F">
        <w:rPr>
          <w:rFonts w:ascii="Times New Roman" w:hAnsi="Times New Roman" w:cs="Times New Roman"/>
          <w:sz w:val="24"/>
          <w:szCs w:val="24"/>
          <w:lang w:val="en-US"/>
        </w:rPr>
        <w:t xml:space="preserve">Tissue </w:t>
      </w:r>
      <w:r>
        <w:rPr>
          <w:rFonts w:ascii="Times New Roman" w:hAnsi="Times New Roman" w:cs="Times New Roman"/>
          <w:sz w:val="24"/>
          <w:szCs w:val="24"/>
          <w:lang w:val="en-US"/>
        </w:rPr>
        <w:t>culture</w:t>
      </w:r>
      <w:r w:rsidRPr="00C62E9F">
        <w:rPr>
          <w:rFonts w:ascii="Times New Roman" w:hAnsi="Times New Roman" w:cs="Times New Roman"/>
          <w:sz w:val="24"/>
          <w:szCs w:val="24"/>
          <w:lang w:val="en-US"/>
        </w:rPr>
        <w:t xml:space="preserve"> and production 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f secondary metabolites from micropropagated plants of </w:t>
      </w:r>
      <w:r w:rsidRPr="00C62E9F">
        <w:rPr>
          <w:rFonts w:ascii="Times New Roman" w:hAnsi="Times New Roman" w:cs="Times New Roman"/>
          <w:i/>
          <w:sz w:val="24"/>
          <w:szCs w:val="24"/>
          <w:lang w:val="en-US"/>
        </w:rPr>
        <w:t>Piper solmsianum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D6912">
        <w:rPr>
          <w:rFonts w:ascii="Times New Roman" w:hAnsi="Times New Roman" w:cs="Times New Roman"/>
          <w:i/>
          <w:sz w:val="24"/>
          <w:szCs w:val="24"/>
        </w:rPr>
        <w:t>Cien</w:t>
      </w:r>
      <w:r w:rsidRPr="00B911CA">
        <w:rPr>
          <w:rFonts w:ascii="Times New Roman" w:hAnsi="Times New Roman" w:cs="Times New Roman"/>
          <w:i/>
          <w:sz w:val="24"/>
          <w:szCs w:val="24"/>
        </w:rPr>
        <w:t>cia, Tecnología y Humanidades</w:t>
      </w:r>
      <w:r w:rsidR="002547DF">
        <w:rPr>
          <w:rFonts w:ascii="Times New Roman" w:hAnsi="Times New Roman" w:cs="Times New Roman"/>
          <w:sz w:val="24"/>
          <w:szCs w:val="24"/>
        </w:rPr>
        <w:t>.</w:t>
      </w:r>
      <w:r w:rsidRPr="004D15E2">
        <w:rPr>
          <w:rFonts w:ascii="Times New Roman" w:hAnsi="Times New Roman" w:cs="Times New Roman"/>
          <w:sz w:val="24"/>
          <w:szCs w:val="24"/>
        </w:rPr>
        <w:t xml:space="preserve"> 1: 15-21.</w:t>
      </w:r>
    </w:p>
    <w:p w:rsidR="002547DF" w:rsidRPr="004D15E2" w:rsidRDefault="002547DF" w:rsidP="00F55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1C22" w:rsidRDefault="00CB1C22" w:rsidP="00F55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547DF">
        <w:rPr>
          <w:rFonts w:ascii="Times New Roman" w:hAnsi="Times New Roman" w:cs="Times New Roman"/>
          <w:sz w:val="24"/>
          <w:szCs w:val="24"/>
          <w:lang w:val="en-US"/>
        </w:rPr>
        <w:t>Withers L</w:t>
      </w:r>
      <w:r w:rsidR="009947DB" w:rsidRPr="002547D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2547DF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9947DB" w:rsidRPr="002547DF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r w:rsidRPr="002547DF">
        <w:rPr>
          <w:rFonts w:ascii="Times New Roman" w:hAnsi="Times New Roman" w:cs="Times New Roman"/>
          <w:sz w:val="24"/>
          <w:szCs w:val="24"/>
          <w:lang w:val="en-US"/>
        </w:rPr>
        <w:t>Williams J</w:t>
      </w:r>
      <w:r w:rsidR="009947DB" w:rsidRPr="002547D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2547DF">
        <w:rPr>
          <w:rFonts w:ascii="Times New Roman" w:hAnsi="Times New Roman" w:cs="Times New Roman"/>
          <w:sz w:val="24"/>
          <w:szCs w:val="24"/>
          <w:lang w:val="en-US"/>
        </w:rPr>
        <w:t xml:space="preserve">T. 1985. </w:t>
      </w:r>
      <w:proofErr w:type="gramStart"/>
      <w:r w:rsidRPr="00CB1C22">
        <w:rPr>
          <w:rFonts w:ascii="Times New Roman" w:hAnsi="Times New Roman" w:cs="Times New Roman"/>
          <w:i/>
          <w:sz w:val="24"/>
          <w:szCs w:val="24"/>
          <w:lang w:val="en-US"/>
        </w:rPr>
        <w:t>In vitro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conservation.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2547DF">
        <w:rPr>
          <w:rFonts w:ascii="Times New Roman" w:hAnsi="Times New Roman" w:cs="Times New Roman"/>
          <w:i/>
          <w:sz w:val="24"/>
          <w:szCs w:val="24"/>
          <w:lang w:val="en-US"/>
        </w:rPr>
        <w:t>IBPGR Research Highlights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Roma, Italia.</w:t>
      </w:r>
    </w:p>
    <w:p w:rsidR="002547DF" w:rsidRPr="00CB1C22" w:rsidRDefault="002547DF" w:rsidP="00F55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157C0" w:rsidRDefault="00F157C0" w:rsidP="00F55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A2A48">
        <w:rPr>
          <w:rFonts w:ascii="Times New Roman" w:hAnsi="Times New Roman" w:cs="Times New Roman"/>
          <w:sz w:val="24"/>
          <w:szCs w:val="24"/>
          <w:lang w:val="en-US"/>
        </w:rPr>
        <w:t>Yuncker T</w:t>
      </w:r>
      <w:r w:rsidR="009947D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DA2A48">
        <w:rPr>
          <w:rFonts w:ascii="Times New Roman" w:hAnsi="Times New Roman" w:cs="Times New Roman"/>
          <w:sz w:val="24"/>
          <w:szCs w:val="24"/>
          <w:lang w:val="en-US"/>
        </w:rPr>
        <w:t xml:space="preserve">G. 1972. </w:t>
      </w:r>
      <w:r w:rsidRPr="00F157C0">
        <w:rPr>
          <w:rFonts w:ascii="Times New Roman" w:hAnsi="Times New Roman" w:cs="Times New Roman"/>
          <w:sz w:val="24"/>
          <w:szCs w:val="24"/>
          <w:lang w:val="en-US"/>
        </w:rPr>
        <w:t>The Piperaceae o</w:t>
      </w:r>
      <w:r>
        <w:rPr>
          <w:rFonts w:ascii="Times New Roman" w:hAnsi="Times New Roman" w:cs="Times New Roman"/>
          <w:sz w:val="24"/>
          <w:szCs w:val="24"/>
          <w:lang w:val="en-US"/>
        </w:rPr>
        <w:t>f Brazil</w:t>
      </w:r>
      <w:r w:rsidR="00DA2A48">
        <w:rPr>
          <w:rFonts w:ascii="Times New Roman" w:hAnsi="Times New Roman" w:cs="Times New Roman"/>
          <w:sz w:val="24"/>
          <w:szCs w:val="24"/>
          <w:lang w:val="en-US"/>
        </w:rPr>
        <w:t>: Piper – Group I, II, III and IV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B911CA">
        <w:rPr>
          <w:rFonts w:ascii="Times New Roman" w:hAnsi="Times New Roman" w:cs="Times New Roman"/>
          <w:i/>
          <w:sz w:val="24"/>
          <w:szCs w:val="24"/>
          <w:lang w:val="en-US"/>
        </w:rPr>
        <w:t>Hoehnea</w:t>
      </w:r>
      <w:r w:rsidR="002547DF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2: 23-366.</w:t>
      </w:r>
    </w:p>
    <w:p w:rsidR="002547DF" w:rsidRDefault="002547DF" w:rsidP="00F55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55C2C" w:rsidRDefault="00155C2C" w:rsidP="00F55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Yuncker T</w:t>
      </w:r>
      <w:r w:rsidR="009947DB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G. 1973. </w:t>
      </w:r>
      <w:r w:rsidR="00DA2A48">
        <w:rPr>
          <w:rFonts w:ascii="Times New Roman" w:hAnsi="Times New Roman" w:cs="Times New Roman"/>
          <w:sz w:val="24"/>
          <w:szCs w:val="24"/>
          <w:lang w:val="en-US"/>
        </w:rPr>
        <w:t xml:space="preserve">The Piperaceae of Brazil II: Piper – Group V; Ottonia; Pothomorphe; Sarcorhachis. </w:t>
      </w:r>
      <w:proofErr w:type="gramStart"/>
      <w:r w:rsidR="00DA2A48" w:rsidRPr="00B911CA">
        <w:rPr>
          <w:rFonts w:ascii="Times New Roman" w:hAnsi="Times New Roman" w:cs="Times New Roman"/>
          <w:i/>
          <w:sz w:val="24"/>
          <w:szCs w:val="24"/>
          <w:lang w:val="en-US"/>
        </w:rPr>
        <w:t>Hoehnea</w:t>
      </w:r>
      <w:r w:rsidR="002547DF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DA2A48">
        <w:rPr>
          <w:rFonts w:ascii="Times New Roman" w:hAnsi="Times New Roman" w:cs="Times New Roman"/>
          <w:sz w:val="24"/>
          <w:szCs w:val="24"/>
          <w:lang w:val="en-US"/>
        </w:rPr>
        <w:t xml:space="preserve"> 3: 29-284.</w:t>
      </w:r>
    </w:p>
    <w:p w:rsidR="00F157C0" w:rsidRDefault="00F157C0" w:rsidP="00F55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157C0">
        <w:rPr>
          <w:rFonts w:ascii="Times New Roman" w:hAnsi="Times New Roman" w:cs="Times New Roman"/>
          <w:sz w:val="24"/>
          <w:szCs w:val="24"/>
          <w:lang w:val="en-US"/>
        </w:rPr>
        <w:lastRenderedPageBreak/>
        <w:t>Yusuf A</w:t>
      </w:r>
      <w:r w:rsidR="009D63E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F157C0">
        <w:rPr>
          <w:rFonts w:ascii="Times New Roman" w:hAnsi="Times New Roman" w:cs="Times New Roman"/>
          <w:sz w:val="24"/>
          <w:szCs w:val="24"/>
          <w:lang w:val="en-US"/>
        </w:rPr>
        <w:t>, Thyagi R</w:t>
      </w:r>
      <w:r w:rsidR="009D63E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F157C0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9D63E3">
        <w:rPr>
          <w:rFonts w:ascii="Times New Roman" w:hAnsi="Times New Roman" w:cs="Times New Roman"/>
          <w:sz w:val="24"/>
          <w:szCs w:val="24"/>
          <w:lang w:val="en-US"/>
        </w:rPr>
        <w:t>.,</w:t>
      </w:r>
      <w:r w:rsidRPr="00F157C0">
        <w:rPr>
          <w:rFonts w:ascii="Times New Roman" w:hAnsi="Times New Roman" w:cs="Times New Roman"/>
          <w:sz w:val="24"/>
          <w:szCs w:val="24"/>
          <w:lang w:val="en-US"/>
        </w:rPr>
        <w:t xml:space="preserve"> M</w:t>
      </w:r>
      <w:r>
        <w:rPr>
          <w:rFonts w:ascii="Times New Roman" w:hAnsi="Times New Roman" w:cs="Times New Roman"/>
          <w:sz w:val="24"/>
          <w:szCs w:val="24"/>
          <w:lang w:val="en-US"/>
        </w:rPr>
        <w:t>alik S</w:t>
      </w:r>
      <w:r w:rsidR="009D63E3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K. 2001. Somatic embryogenesis and plant regeneration from leaf segments of </w:t>
      </w:r>
      <w:r w:rsidRPr="002A7A69">
        <w:rPr>
          <w:rFonts w:ascii="Times New Roman" w:hAnsi="Times New Roman" w:cs="Times New Roman"/>
          <w:i/>
          <w:sz w:val="24"/>
          <w:szCs w:val="24"/>
          <w:lang w:val="en-US"/>
        </w:rPr>
        <w:t>Piper colubrinum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824409">
        <w:rPr>
          <w:rFonts w:ascii="Times New Roman" w:hAnsi="Times New Roman" w:cs="Times New Roman"/>
          <w:i/>
          <w:sz w:val="24"/>
          <w:szCs w:val="24"/>
          <w:lang w:val="en-US"/>
        </w:rPr>
        <w:t>Plant Cell, Tissue and Organ Culture</w:t>
      </w:r>
      <w:r w:rsidR="002547DF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824409">
        <w:rPr>
          <w:rFonts w:ascii="Times New Roman" w:hAnsi="Times New Roman" w:cs="Times New Roman"/>
          <w:sz w:val="24"/>
          <w:szCs w:val="24"/>
          <w:lang w:val="en-US"/>
        </w:rPr>
        <w:t xml:space="preserve"> 65: 255-258.</w:t>
      </w:r>
    </w:p>
    <w:p w:rsidR="002547DF" w:rsidRPr="00824409" w:rsidRDefault="002547DF" w:rsidP="00F55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A7A69" w:rsidRPr="00824409" w:rsidRDefault="002A7A69" w:rsidP="00F55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A69">
        <w:rPr>
          <w:rFonts w:ascii="Times New Roman" w:hAnsi="Times New Roman" w:cs="Times New Roman"/>
          <w:sz w:val="24"/>
          <w:szCs w:val="24"/>
          <w:lang w:val="en-US"/>
        </w:rPr>
        <w:t>Zhang Z., Zhao L., 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hen X., Zheng X. 2008.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Successful protocol of micropropagation of </w:t>
      </w:r>
      <w:r w:rsidRPr="002A7A69">
        <w:rPr>
          <w:rFonts w:ascii="Times New Roman" w:hAnsi="Times New Roman" w:cs="Times New Roman"/>
          <w:i/>
          <w:sz w:val="24"/>
          <w:szCs w:val="24"/>
          <w:lang w:val="en-US"/>
        </w:rPr>
        <w:t>Piper methysticum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24409">
        <w:rPr>
          <w:rFonts w:ascii="Times New Roman" w:hAnsi="Times New Roman" w:cs="Times New Roman"/>
          <w:i/>
          <w:sz w:val="24"/>
          <w:szCs w:val="24"/>
        </w:rPr>
        <w:t>Biologia Plantarum</w:t>
      </w:r>
      <w:r w:rsidR="002547DF">
        <w:rPr>
          <w:rFonts w:ascii="Times New Roman" w:hAnsi="Times New Roman" w:cs="Times New Roman"/>
          <w:sz w:val="24"/>
          <w:szCs w:val="24"/>
        </w:rPr>
        <w:t>.</w:t>
      </w:r>
      <w:r w:rsidRPr="00824409">
        <w:rPr>
          <w:rFonts w:ascii="Times New Roman" w:hAnsi="Times New Roman" w:cs="Times New Roman"/>
          <w:sz w:val="24"/>
          <w:szCs w:val="24"/>
        </w:rPr>
        <w:t xml:space="preserve"> 52: 110-112.</w:t>
      </w:r>
    </w:p>
    <w:p w:rsidR="00437DED" w:rsidRDefault="00437D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90004" w:rsidRPr="002A23AF" w:rsidRDefault="00990004" w:rsidP="00FB71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Tabla 1. Especies de </w:t>
      </w:r>
      <w:r w:rsidRPr="007632B4">
        <w:rPr>
          <w:rFonts w:ascii="Times New Roman" w:hAnsi="Times New Roman" w:cs="Times New Roman"/>
          <w:i/>
          <w:sz w:val="24"/>
          <w:szCs w:val="24"/>
        </w:rPr>
        <w:t xml:space="preserve">Piper </w:t>
      </w:r>
      <w:r>
        <w:rPr>
          <w:rFonts w:ascii="Times New Roman" w:hAnsi="Times New Roman" w:cs="Times New Roman"/>
          <w:sz w:val="24"/>
          <w:szCs w:val="24"/>
        </w:rPr>
        <w:t>colec</w:t>
      </w:r>
      <w:r w:rsidR="002A23AF">
        <w:rPr>
          <w:rFonts w:ascii="Times New Roman" w:hAnsi="Times New Roman" w:cs="Times New Roman"/>
          <w:sz w:val="24"/>
          <w:szCs w:val="24"/>
        </w:rPr>
        <w:t>tadas en Perú, Brasil y Ecuador,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23AF">
        <w:rPr>
          <w:rFonts w:ascii="Times New Roman" w:hAnsi="Times New Roman" w:cs="Times New Roman"/>
          <w:sz w:val="24"/>
          <w:szCs w:val="24"/>
        </w:rPr>
        <w:t xml:space="preserve">utilizadas en diversos procesos de cultivo de tejidos </w:t>
      </w:r>
      <w:r w:rsidRPr="002A23AF">
        <w:rPr>
          <w:rFonts w:ascii="Times New Roman" w:hAnsi="Times New Roman" w:cs="Times New Roman"/>
          <w:i/>
          <w:sz w:val="24"/>
          <w:szCs w:val="24"/>
        </w:rPr>
        <w:t>in vitro</w:t>
      </w:r>
      <w:r w:rsidRPr="002A23AF">
        <w:rPr>
          <w:rFonts w:ascii="Times New Roman" w:hAnsi="Times New Roman" w:cs="Times New Roman"/>
          <w:sz w:val="24"/>
          <w:szCs w:val="24"/>
        </w:rPr>
        <w:t xml:space="preserve">. </w:t>
      </w:r>
    </w:p>
    <w:tbl>
      <w:tblPr>
        <w:tblStyle w:val="Tablaconcuadrcula"/>
        <w:tblW w:w="0" w:type="auto"/>
        <w:tblLook w:val="04A0"/>
      </w:tblPr>
      <w:tblGrid>
        <w:gridCol w:w="671"/>
        <w:gridCol w:w="2131"/>
        <w:gridCol w:w="1701"/>
        <w:gridCol w:w="1984"/>
        <w:gridCol w:w="1134"/>
        <w:gridCol w:w="1433"/>
      </w:tblGrid>
      <w:tr w:rsidR="00F94FB3" w:rsidRPr="00547F94" w:rsidTr="00F94FB3">
        <w:tc>
          <w:tcPr>
            <w:tcW w:w="671" w:type="dxa"/>
          </w:tcPr>
          <w:p w:rsidR="00990004" w:rsidRPr="00547F94" w:rsidRDefault="00990004" w:rsidP="00FB71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547F94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Pr="00547F9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o</w:t>
            </w:r>
          </w:p>
          <w:p w:rsidR="007B53EE" w:rsidRPr="00547F94" w:rsidRDefault="007B53EE" w:rsidP="00FB71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F94">
              <w:rPr>
                <w:rFonts w:ascii="Times New Roman" w:hAnsi="Times New Roman" w:cs="Times New Roman"/>
                <w:b/>
                <w:sz w:val="24"/>
                <w:szCs w:val="24"/>
              </w:rPr>
              <w:t>Esp.</w:t>
            </w:r>
          </w:p>
        </w:tc>
        <w:tc>
          <w:tcPr>
            <w:tcW w:w="2131" w:type="dxa"/>
          </w:tcPr>
          <w:p w:rsidR="00990004" w:rsidRPr="00547F94" w:rsidRDefault="00990004" w:rsidP="00FB71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F94">
              <w:rPr>
                <w:rFonts w:ascii="Times New Roman" w:hAnsi="Times New Roman" w:cs="Times New Roman"/>
                <w:b/>
                <w:sz w:val="24"/>
                <w:szCs w:val="24"/>
              </w:rPr>
              <w:t>Especie</w:t>
            </w:r>
          </w:p>
        </w:tc>
        <w:tc>
          <w:tcPr>
            <w:tcW w:w="1701" w:type="dxa"/>
          </w:tcPr>
          <w:p w:rsidR="00990004" w:rsidRPr="00547F94" w:rsidRDefault="00990004" w:rsidP="00FB71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F94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Pr="00547F9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o</w:t>
            </w:r>
            <w:r w:rsidRPr="00547F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Colecta</w:t>
            </w:r>
            <w:r w:rsidR="001D7E06" w:rsidRPr="00547F9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984" w:type="dxa"/>
          </w:tcPr>
          <w:p w:rsidR="00990004" w:rsidRPr="00547F94" w:rsidRDefault="00990004" w:rsidP="00FB71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F94">
              <w:rPr>
                <w:rFonts w:ascii="Times New Roman" w:hAnsi="Times New Roman" w:cs="Times New Roman"/>
                <w:b/>
                <w:sz w:val="24"/>
                <w:szCs w:val="24"/>
              </w:rPr>
              <w:t>Procedencia</w:t>
            </w:r>
          </w:p>
        </w:tc>
        <w:tc>
          <w:tcPr>
            <w:tcW w:w="1134" w:type="dxa"/>
          </w:tcPr>
          <w:p w:rsidR="00990004" w:rsidRPr="00547F94" w:rsidRDefault="00990004" w:rsidP="00FB71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F94">
              <w:rPr>
                <w:rFonts w:ascii="Times New Roman" w:hAnsi="Times New Roman" w:cs="Times New Roman"/>
                <w:b/>
                <w:sz w:val="24"/>
                <w:szCs w:val="24"/>
              </w:rPr>
              <w:t>Altitud</w:t>
            </w:r>
          </w:p>
          <w:p w:rsidR="007B53EE" w:rsidRPr="00547F94" w:rsidRDefault="007B53EE" w:rsidP="00FB71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F94">
              <w:rPr>
                <w:rFonts w:ascii="Times New Roman" w:hAnsi="Times New Roman" w:cs="Times New Roman"/>
                <w:b/>
                <w:sz w:val="24"/>
                <w:szCs w:val="24"/>
              </w:rPr>
              <w:t>(msnm)</w:t>
            </w:r>
          </w:p>
        </w:tc>
        <w:tc>
          <w:tcPr>
            <w:tcW w:w="1433" w:type="dxa"/>
          </w:tcPr>
          <w:p w:rsidR="00990004" w:rsidRPr="00547F94" w:rsidRDefault="00990004" w:rsidP="00FB71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F94">
              <w:rPr>
                <w:rFonts w:ascii="Times New Roman" w:hAnsi="Times New Roman" w:cs="Times New Roman"/>
                <w:b/>
                <w:sz w:val="24"/>
                <w:szCs w:val="24"/>
              </w:rPr>
              <w:t>Fecha de Colecta</w:t>
            </w:r>
          </w:p>
        </w:tc>
      </w:tr>
      <w:tr w:rsidR="00F94FB3" w:rsidRPr="00547F94" w:rsidTr="00F94FB3">
        <w:tc>
          <w:tcPr>
            <w:tcW w:w="671" w:type="dxa"/>
          </w:tcPr>
          <w:p w:rsidR="00990004" w:rsidRPr="00547F94" w:rsidRDefault="007B53EE" w:rsidP="00FB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F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1" w:type="dxa"/>
          </w:tcPr>
          <w:p w:rsidR="00990004" w:rsidRPr="00547F94" w:rsidRDefault="007B53EE" w:rsidP="00FB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F94">
              <w:rPr>
                <w:rFonts w:ascii="Times New Roman" w:hAnsi="Times New Roman" w:cs="Times New Roman"/>
                <w:i/>
                <w:sz w:val="24"/>
                <w:szCs w:val="24"/>
              </w:rPr>
              <w:t>Piper aduncum</w:t>
            </w:r>
            <w:r w:rsidRPr="00547F94">
              <w:rPr>
                <w:rFonts w:ascii="Times New Roman" w:hAnsi="Times New Roman" w:cs="Times New Roman"/>
                <w:sz w:val="24"/>
                <w:szCs w:val="24"/>
              </w:rPr>
              <w:t xml:space="preserve"> L</w:t>
            </w:r>
            <w:r w:rsidR="00790381" w:rsidRPr="00547F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F94FB3" w:rsidRPr="00547F94" w:rsidRDefault="00F94FB3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94">
              <w:rPr>
                <w:rFonts w:ascii="Times New Roman" w:hAnsi="Times New Roman" w:cs="Times New Roman"/>
                <w:sz w:val="24"/>
                <w:szCs w:val="24"/>
              </w:rPr>
              <w:t>LCT/UNPRG-</w:t>
            </w:r>
          </w:p>
          <w:p w:rsidR="00990004" w:rsidRPr="00547F94" w:rsidRDefault="00F94FB3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94">
              <w:rPr>
                <w:rFonts w:ascii="Times New Roman" w:hAnsi="Times New Roman" w:cs="Times New Roman"/>
                <w:sz w:val="24"/>
                <w:szCs w:val="24"/>
              </w:rPr>
              <w:t>083</w:t>
            </w:r>
          </w:p>
        </w:tc>
        <w:tc>
          <w:tcPr>
            <w:tcW w:w="1984" w:type="dxa"/>
          </w:tcPr>
          <w:p w:rsidR="00990004" w:rsidRPr="00547F94" w:rsidRDefault="007B53EE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94">
              <w:rPr>
                <w:rFonts w:ascii="Times New Roman" w:hAnsi="Times New Roman" w:cs="Times New Roman"/>
                <w:sz w:val="24"/>
                <w:szCs w:val="24"/>
              </w:rPr>
              <w:t>Catache, Santa Cruz (Cajamarca/Perú)</w:t>
            </w:r>
          </w:p>
        </w:tc>
        <w:tc>
          <w:tcPr>
            <w:tcW w:w="1134" w:type="dxa"/>
          </w:tcPr>
          <w:p w:rsidR="00990004" w:rsidRPr="00547F94" w:rsidRDefault="00A652BD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94">
              <w:rPr>
                <w:rFonts w:ascii="Times New Roman" w:hAnsi="Times New Roman" w:cs="Times New Roman"/>
                <w:sz w:val="24"/>
                <w:szCs w:val="24"/>
              </w:rPr>
              <w:t>1 355</w:t>
            </w:r>
          </w:p>
        </w:tc>
        <w:tc>
          <w:tcPr>
            <w:tcW w:w="1433" w:type="dxa"/>
          </w:tcPr>
          <w:p w:rsidR="00990004" w:rsidRPr="00547F94" w:rsidRDefault="002A23AF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94">
              <w:rPr>
                <w:rFonts w:ascii="Times New Roman" w:hAnsi="Times New Roman" w:cs="Times New Roman"/>
                <w:sz w:val="24"/>
                <w:szCs w:val="24"/>
              </w:rPr>
              <w:t>17-07-2005</w:t>
            </w:r>
          </w:p>
        </w:tc>
      </w:tr>
      <w:tr w:rsidR="00F94FB3" w:rsidRPr="00547F94" w:rsidTr="00F94FB3">
        <w:tc>
          <w:tcPr>
            <w:tcW w:w="671" w:type="dxa"/>
          </w:tcPr>
          <w:p w:rsidR="00990004" w:rsidRPr="00547F94" w:rsidRDefault="00990004" w:rsidP="00FB7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:rsidR="00990004" w:rsidRPr="00547F94" w:rsidRDefault="007B53EE" w:rsidP="00FB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F94">
              <w:rPr>
                <w:rFonts w:ascii="Times New Roman" w:hAnsi="Times New Roman" w:cs="Times New Roman"/>
                <w:i/>
                <w:sz w:val="24"/>
                <w:szCs w:val="24"/>
              </w:rPr>
              <w:t>P. aduncum</w:t>
            </w:r>
            <w:r w:rsidR="00790381" w:rsidRPr="00547F94">
              <w:rPr>
                <w:rFonts w:ascii="Times New Roman" w:hAnsi="Times New Roman" w:cs="Times New Roman"/>
                <w:sz w:val="24"/>
                <w:szCs w:val="24"/>
              </w:rPr>
              <w:t xml:space="preserve"> L.</w:t>
            </w:r>
          </w:p>
        </w:tc>
        <w:tc>
          <w:tcPr>
            <w:tcW w:w="1701" w:type="dxa"/>
          </w:tcPr>
          <w:p w:rsidR="00990004" w:rsidRPr="00547F94" w:rsidRDefault="002A23AF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94">
              <w:rPr>
                <w:rFonts w:ascii="Times New Roman" w:hAnsi="Times New Roman" w:cs="Times New Roman"/>
                <w:sz w:val="24"/>
                <w:szCs w:val="24"/>
              </w:rPr>
              <w:t>IQ/USP-026</w:t>
            </w:r>
          </w:p>
        </w:tc>
        <w:tc>
          <w:tcPr>
            <w:tcW w:w="1984" w:type="dxa"/>
          </w:tcPr>
          <w:p w:rsidR="00990004" w:rsidRPr="00547F94" w:rsidRDefault="007B53EE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94">
              <w:rPr>
                <w:rFonts w:ascii="Times New Roman" w:hAnsi="Times New Roman" w:cs="Times New Roman"/>
                <w:sz w:val="24"/>
                <w:szCs w:val="24"/>
              </w:rPr>
              <w:t>Araraquara (S</w:t>
            </w:r>
            <w:r w:rsidR="00C9430F" w:rsidRPr="00547F94">
              <w:rPr>
                <w:rFonts w:ascii="Times New Roman" w:hAnsi="Times New Roman" w:cs="Times New Roman"/>
                <w:sz w:val="24"/>
                <w:szCs w:val="24"/>
              </w:rPr>
              <w:t>ã</w:t>
            </w:r>
            <w:r w:rsidRPr="00547F94">
              <w:rPr>
                <w:rFonts w:ascii="Times New Roman" w:hAnsi="Times New Roman" w:cs="Times New Roman"/>
                <w:sz w:val="24"/>
                <w:szCs w:val="24"/>
              </w:rPr>
              <w:t>o Paulo/Brasil)</w:t>
            </w:r>
          </w:p>
        </w:tc>
        <w:tc>
          <w:tcPr>
            <w:tcW w:w="1134" w:type="dxa"/>
          </w:tcPr>
          <w:p w:rsidR="00990004" w:rsidRPr="00547F94" w:rsidRDefault="002C2250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94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1433" w:type="dxa"/>
          </w:tcPr>
          <w:p w:rsidR="00990004" w:rsidRPr="00547F94" w:rsidRDefault="00884E42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94">
              <w:rPr>
                <w:rFonts w:ascii="Times New Roman" w:hAnsi="Times New Roman" w:cs="Times New Roman"/>
                <w:sz w:val="24"/>
                <w:szCs w:val="24"/>
              </w:rPr>
              <w:t>05-02-1999</w:t>
            </w:r>
          </w:p>
        </w:tc>
      </w:tr>
      <w:tr w:rsidR="00F94FB3" w:rsidRPr="00547F94" w:rsidTr="00F94FB3">
        <w:tc>
          <w:tcPr>
            <w:tcW w:w="671" w:type="dxa"/>
          </w:tcPr>
          <w:p w:rsidR="00990004" w:rsidRPr="00547F94" w:rsidRDefault="007B53EE" w:rsidP="00FB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F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1" w:type="dxa"/>
          </w:tcPr>
          <w:p w:rsidR="00990004" w:rsidRPr="00547F94" w:rsidRDefault="00A652BD" w:rsidP="00FB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7F9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  <w:r w:rsidR="007B53EE" w:rsidRPr="00547F94">
              <w:rPr>
                <w:rFonts w:ascii="Times New Roman" w:hAnsi="Times New Roman" w:cs="Times New Roman"/>
                <w:i/>
                <w:sz w:val="24"/>
                <w:szCs w:val="24"/>
              </w:rPr>
              <w:t>P</w:t>
            </w:r>
            <w:proofErr w:type="gramEnd"/>
            <w:r w:rsidR="007B53EE" w:rsidRPr="00547F9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gramStart"/>
            <w:r w:rsidR="007B53EE" w:rsidRPr="00547F94">
              <w:rPr>
                <w:rFonts w:ascii="Times New Roman" w:hAnsi="Times New Roman" w:cs="Times New Roman"/>
                <w:i/>
                <w:sz w:val="24"/>
                <w:szCs w:val="24"/>
              </w:rPr>
              <w:t>aequale</w:t>
            </w:r>
            <w:proofErr w:type="gramEnd"/>
            <w:r w:rsidR="007B53EE" w:rsidRPr="00547F94">
              <w:rPr>
                <w:rFonts w:ascii="Times New Roman" w:hAnsi="Times New Roman" w:cs="Times New Roman"/>
                <w:sz w:val="24"/>
                <w:szCs w:val="24"/>
              </w:rPr>
              <w:t xml:space="preserve"> Vahl.</w:t>
            </w:r>
          </w:p>
        </w:tc>
        <w:tc>
          <w:tcPr>
            <w:tcW w:w="1701" w:type="dxa"/>
          </w:tcPr>
          <w:p w:rsidR="00990004" w:rsidRPr="00547F94" w:rsidRDefault="00DD12F1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94">
              <w:rPr>
                <w:rFonts w:ascii="Times New Roman" w:hAnsi="Times New Roman" w:cs="Times New Roman"/>
                <w:sz w:val="24"/>
                <w:szCs w:val="24"/>
              </w:rPr>
              <w:t>IQ/USP-</w:t>
            </w:r>
            <w:r w:rsidR="00884E42" w:rsidRPr="00547F9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84" w:type="dxa"/>
          </w:tcPr>
          <w:p w:rsidR="00990004" w:rsidRPr="00547F94" w:rsidRDefault="007B53EE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547F9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Serra do Mar, Picinguaba (S</w:t>
            </w:r>
            <w:r w:rsidR="00C9430F" w:rsidRPr="00547F9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ã</w:t>
            </w:r>
            <w:r w:rsidRPr="00547F9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o Paulo/Brasil</w:t>
            </w:r>
            <w:proofErr w:type="gramStart"/>
            <w:r w:rsidRPr="00547F9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)</w:t>
            </w:r>
            <w:proofErr w:type="gramEnd"/>
          </w:p>
        </w:tc>
        <w:tc>
          <w:tcPr>
            <w:tcW w:w="1134" w:type="dxa"/>
          </w:tcPr>
          <w:p w:rsidR="00990004" w:rsidRPr="00547F94" w:rsidRDefault="002C2250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9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433" w:type="dxa"/>
          </w:tcPr>
          <w:p w:rsidR="00990004" w:rsidRPr="00547F94" w:rsidRDefault="00884E42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94">
              <w:rPr>
                <w:rFonts w:ascii="Times New Roman" w:hAnsi="Times New Roman" w:cs="Times New Roman"/>
                <w:sz w:val="24"/>
                <w:szCs w:val="24"/>
              </w:rPr>
              <w:t>15-03-1999</w:t>
            </w:r>
          </w:p>
        </w:tc>
      </w:tr>
      <w:tr w:rsidR="00F94FB3" w:rsidRPr="00547F94" w:rsidTr="00F94FB3">
        <w:tc>
          <w:tcPr>
            <w:tcW w:w="671" w:type="dxa"/>
          </w:tcPr>
          <w:p w:rsidR="00990004" w:rsidRPr="00547F94" w:rsidRDefault="007B53EE" w:rsidP="00FB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F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1" w:type="dxa"/>
          </w:tcPr>
          <w:p w:rsidR="00990004" w:rsidRPr="00547F94" w:rsidRDefault="00A652BD" w:rsidP="00FB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7F9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  <w:r w:rsidR="007B53EE" w:rsidRPr="00547F94">
              <w:rPr>
                <w:rFonts w:ascii="Times New Roman" w:hAnsi="Times New Roman" w:cs="Times New Roman"/>
                <w:i/>
                <w:sz w:val="24"/>
                <w:szCs w:val="24"/>
              </w:rPr>
              <w:t>P</w:t>
            </w:r>
            <w:proofErr w:type="gramEnd"/>
            <w:r w:rsidR="007B53EE" w:rsidRPr="00547F94">
              <w:rPr>
                <w:rFonts w:ascii="Times New Roman" w:hAnsi="Times New Roman" w:cs="Times New Roman"/>
                <w:i/>
                <w:sz w:val="24"/>
                <w:szCs w:val="24"/>
              </w:rPr>
              <w:t>. amalago</w:t>
            </w:r>
            <w:r w:rsidR="007B53EE" w:rsidRPr="00547F94">
              <w:rPr>
                <w:rFonts w:ascii="Times New Roman" w:hAnsi="Times New Roman" w:cs="Times New Roman"/>
                <w:sz w:val="24"/>
                <w:szCs w:val="24"/>
              </w:rPr>
              <w:t xml:space="preserve"> L.</w:t>
            </w:r>
          </w:p>
        </w:tc>
        <w:tc>
          <w:tcPr>
            <w:tcW w:w="1701" w:type="dxa"/>
          </w:tcPr>
          <w:p w:rsidR="00990004" w:rsidRPr="00547F94" w:rsidRDefault="002A23AF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94">
              <w:rPr>
                <w:rFonts w:ascii="Times New Roman" w:hAnsi="Times New Roman" w:cs="Times New Roman"/>
                <w:sz w:val="24"/>
                <w:szCs w:val="24"/>
              </w:rPr>
              <w:t>LMV/UNL-015</w:t>
            </w:r>
          </w:p>
        </w:tc>
        <w:tc>
          <w:tcPr>
            <w:tcW w:w="1984" w:type="dxa"/>
          </w:tcPr>
          <w:p w:rsidR="00990004" w:rsidRPr="00547F94" w:rsidRDefault="007B53EE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94">
              <w:rPr>
                <w:rFonts w:ascii="Times New Roman" w:hAnsi="Times New Roman" w:cs="Times New Roman"/>
                <w:sz w:val="24"/>
                <w:szCs w:val="24"/>
              </w:rPr>
              <w:t>La Argelia (Loja/Ecuador)</w:t>
            </w:r>
          </w:p>
        </w:tc>
        <w:tc>
          <w:tcPr>
            <w:tcW w:w="1134" w:type="dxa"/>
          </w:tcPr>
          <w:p w:rsidR="00990004" w:rsidRPr="00547F94" w:rsidRDefault="002A23AF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94">
              <w:rPr>
                <w:rFonts w:ascii="Times New Roman" w:hAnsi="Times New Roman" w:cs="Times New Roman"/>
                <w:sz w:val="24"/>
                <w:szCs w:val="24"/>
              </w:rPr>
              <w:t>2 200</w:t>
            </w:r>
          </w:p>
        </w:tc>
        <w:tc>
          <w:tcPr>
            <w:tcW w:w="1433" w:type="dxa"/>
          </w:tcPr>
          <w:p w:rsidR="00990004" w:rsidRPr="00547F94" w:rsidRDefault="002A23AF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94">
              <w:rPr>
                <w:rFonts w:ascii="Times New Roman" w:hAnsi="Times New Roman" w:cs="Times New Roman"/>
                <w:sz w:val="24"/>
                <w:szCs w:val="24"/>
              </w:rPr>
              <w:t>15-03-2012</w:t>
            </w:r>
          </w:p>
        </w:tc>
      </w:tr>
      <w:tr w:rsidR="00F94FB3" w:rsidRPr="00547F94" w:rsidTr="00F94FB3">
        <w:tc>
          <w:tcPr>
            <w:tcW w:w="671" w:type="dxa"/>
          </w:tcPr>
          <w:p w:rsidR="00990004" w:rsidRPr="00547F94" w:rsidRDefault="00990004" w:rsidP="00FB7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:rsidR="00990004" w:rsidRPr="00547F94" w:rsidRDefault="007B53EE" w:rsidP="00FB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F9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P. amalago </w:t>
            </w:r>
            <w:r w:rsidR="00790381" w:rsidRPr="00547F94">
              <w:rPr>
                <w:rFonts w:ascii="Times New Roman" w:hAnsi="Times New Roman" w:cs="Times New Roman"/>
                <w:sz w:val="24"/>
                <w:szCs w:val="24"/>
              </w:rPr>
              <w:t>L.</w:t>
            </w:r>
          </w:p>
        </w:tc>
        <w:tc>
          <w:tcPr>
            <w:tcW w:w="1701" w:type="dxa"/>
          </w:tcPr>
          <w:p w:rsidR="00990004" w:rsidRPr="00547F94" w:rsidRDefault="00F94FB3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94">
              <w:rPr>
                <w:rFonts w:ascii="Times New Roman" w:hAnsi="Times New Roman" w:cs="Times New Roman"/>
                <w:sz w:val="24"/>
                <w:szCs w:val="24"/>
              </w:rPr>
              <w:t>LCT/UNPRG-</w:t>
            </w:r>
          </w:p>
          <w:p w:rsidR="00F94FB3" w:rsidRPr="00547F94" w:rsidRDefault="00F94FB3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94">
              <w:rPr>
                <w:rFonts w:ascii="Times New Roman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1984" w:type="dxa"/>
          </w:tcPr>
          <w:p w:rsidR="00990004" w:rsidRPr="00547F94" w:rsidRDefault="007B53EE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94">
              <w:rPr>
                <w:rFonts w:ascii="Times New Roman" w:hAnsi="Times New Roman" w:cs="Times New Roman"/>
                <w:sz w:val="24"/>
                <w:szCs w:val="24"/>
              </w:rPr>
              <w:t>La Palma, Ñuñajalca, Bagua (Amazonas/Perú</w:t>
            </w:r>
          </w:p>
        </w:tc>
        <w:tc>
          <w:tcPr>
            <w:tcW w:w="1134" w:type="dxa"/>
          </w:tcPr>
          <w:p w:rsidR="00990004" w:rsidRPr="00547F94" w:rsidRDefault="002C2250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94">
              <w:rPr>
                <w:rFonts w:ascii="Times New Roman" w:hAnsi="Times New Roman" w:cs="Times New Roman"/>
                <w:sz w:val="24"/>
                <w:szCs w:val="24"/>
              </w:rPr>
              <w:t>1 400</w:t>
            </w:r>
          </w:p>
        </w:tc>
        <w:tc>
          <w:tcPr>
            <w:tcW w:w="1433" w:type="dxa"/>
          </w:tcPr>
          <w:p w:rsidR="00990004" w:rsidRPr="00547F94" w:rsidRDefault="00DD12F1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94">
              <w:rPr>
                <w:rFonts w:ascii="Times New Roman" w:hAnsi="Times New Roman" w:cs="Times New Roman"/>
                <w:sz w:val="24"/>
                <w:szCs w:val="24"/>
              </w:rPr>
              <w:t>20-04</w:t>
            </w:r>
            <w:r w:rsidR="002A23AF" w:rsidRPr="00547F94">
              <w:rPr>
                <w:rFonts w:ascii="Times New Roman" w:hAnsi="Times New Roman" w:cs="Times New Roman"/>
                <w:sz w:val="24"/>
                <w:szCs w:val="24"/>
              </w:rPr>
              <w:t>-2002</w:t>
            </w:r>
          </w:p>
        </w:tc>
      </w:tr>
      <w:tr w:rsidR="00F94FB3" w:rsidRPr="00547F94" w:rsidTr="00F94FB3">
        <w:tc>
          <w:tcPr>
            <w:tcW w:w="671" w:type="dxa"/>
          </w:tcPr>
          <w:p w:rsidR="00990004" w:rsidRPr="00547F94" w:rsidRDefault="007B53EE" w:rsidP="00FB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F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31" w:type="dxa"/>
          </w:tcPr>
          <w:p w:rsidR="00990004" w:rsidRPr="00547F94" w:rsidRDefault="007B53EE" w:rsidP="00FB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F94">
              <w:rPr>
                <w:rFonts w:ascii="Times New Roman" w:hAnsi="Times New Roman" w:cs="Times New Roman"/>
                <w:i/>
                <w:sz w:val="24"/>
                <w:szCs w:val="24"/>
              </w:rPr>
              <w:t>P. arboreum</w:t>
            </w:r>
            <w:r w:rsidRPr="00547F94">
              <w:rPr>
                <w:rFonts w:ascii="Times New Roman" w:hAnsi="Times New Roman" w:cs="Times New Roman"/>
                <w:sz w:val="24"/>
                <w:szCs w:val="24"/>
              </w:rPr>
              <w:t xml:space="preserve"> Aublet</w:t>
            </w:r>
          </w:p>
        </w:tc>
        <w:tc>
          <w:tcPr>
            <w:tcW w:w="1701" w:type="dxa"/>
          </w:tcPr>
          <w:p w:rsidR="00990004" w:rsidRPr="00547F94" w:rsidRDefault="00DD12F1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94">
              <w:rPr>
                <w:rFonts w:ascii="Times New Roman" w:hAnsi="Times New Roman" w:cs="Times New Roman"/>
                <w:sz w:val="24"/>
                <w:szCs w:val="24"/>
              </w:rPr>
              <w:t>IQ/USP-</w:t>
            </w:r>
            <w:r w:rsidR="00884E42" w:rsidRPr="00547F94">
              <w:rPr>
                <w:rFonts w:ascii="Times New Roman" w:hAnsi="Times New Roman" w:cs="Times New Roman"/>
                <w:sz w:val="24"/>
                <w:szCs w:val="24"/>
              </w:rPr>
              <w:t>036</w:t>
            </w:r>
          </w:p>
        </w:tc>
        <w:tc>
          <w:tcPr>
            <w:tcW w:w="1984" w:type="dxa"/>
          </w:tcPr>
          <w:p w:rsidR="00990004" w:rsidRPr="00547F94" w:rsidRDefault="007B53EE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547F9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Serra do Mar, Picinguaba (S</w:t>
            </w:r>
            <w:r w:rsidR="00C9430F" w:rsidRPr="00547F9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ã</w:t>
            </w:r>
            <w:r w:rsidRPr="00547F9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o Paulo/</w:t>
            </w:r>
            <w:proofErr w:type="gramStart"/>
            <w:r w:rsidRPr="00547F9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Brasil</w:t>
            </w:r>
            <w:proofErr w:type="gramEnd"/>
          </w:p>
        </w:tc>
        <w:tc>
          <w:tcPr>
            <w:tcW w:w="1134" w:type="dxa"/>
          </w:tcPr>
          <w:p w:rsidR="00990004" w:rsidRPr="00547F94" w:rsidRDefault="002C2250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9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433" w:type="dxa"/>
          </w:tcPr>
          <w:p w:rsidR="00990004" w:rsidRPr="00547F94" w:rsidRDefault="00884E42" w:rsidP="00FB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F94">
              <w:rPr>
                <w:rFonts w:ascii="Times New Roman" w:hAnsi="Times New Roman" w:cs="Times New Roman"/>
                <w:sz w:val="24"/>
                <w:szCs w:val="24"/>
              </w:rPr>
              <w:t>15-03-1999</w:t>
            </w:r>
          </w:p>
        </w:tc>
      </w:tr>
      <w:tr w:rsidR="00DD12F1" w:rsidRPr="00547F94" w:rsidTr="00F94FB3">
        <w:tc>
          <w:tcPr>
            <w:tcW w:w="671" w:type="dxa"/>
          </w:tcPr>
          <w:p w:rsidR="00DD12F1" w:rsidRPr="00547F94" w:rsidRDefault="00DD12F1" w:rsidP="00FB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F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31" w:type="dxa"/>
          </w:tcPr>
          <w:p w:rsidR="00DD12F1" w:rsidRPr="00547F94" w:rsidRDefault="00DD12F1" w:rsidP="00FB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F94">
              <w:rPr>
                <w:rFonts w:ascii="Times New Roman" w:hAnsi="Times New Roman" w:cs="Times New Roman"/>
                <w:i/>
                <w:sz w:val="24"/>
                <w:szCs w:val="24"/>
              </w:rPr>
              <w:t>P. cernuum</w:t>
            </w:r>
            <w:r w:rsidRPr="00547F94">
              <w:rPr>
                <w:rFonts w:ascii="Times New Roman" w:hAnsi="Times New Roman" w:cs="Times New Roman"/>
                <w:sz w:val="24"/>
                <w:szCs w:val="24"/>
              </w:rPr>
              <w:t xml:space="preserve"> Vell.</w:t>
            </w:r>
          </w:p>
        </w:tc>
        <w:tc>
          <w:tcPr>
            <w:tcW w:w="1701" w:type="dxa"/>
          </w:tcPr>
          <w:p w:rsidR="00DD12F1" w:rsidRPr="00547F94" w:rsidRDefault="00DD12F1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94">
              <w:rPr>
                <w:rFonts w:ascii="Times New Roman" w:hAnsi="Times New Roman" w:cs="Times New Roman"/>
                <w:sz w:val="24"/>
                <w:szCs w:val="24"/>
              </w:rPr>
              <w:t>IQ/USP-</w:t>
            </w:r>
            <w:r w:rsidR="00884E42" w:rsidRPr="00547F94">
              <w:rPr>
                <w:rFonts w:ascii="Times New Roman" w:hAnsi="Times New Roman" w:cs="Times New Roman"/>
                <w:sz w:val="24"/>
                <w:szCs w:val="24"/>
              </w:rPr>
              <w:t>045</w:t>
            </w:r>
          </w:p>
        </w:tc>
        <w:tc>
          <w:tcPr>
            <w:tcW w:w="1984" w:type="dxa"/>
          </w:tcPr>
          <w:p w:rsidR="00DD12F1" w:rsidRPr="00547F94" w:rsidRDefault="00DD12F1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547F9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Parque Estadual de Ubatuba (São Paulo/Brasil)</w:t>
            </w:r>
          </w:p>
        </w:tc>
        <w:tc>
          <w:tcPr>
            <w:tcW w:w="1134" w:type="dxa"/>
          </w:tcPr>
          <w:p w:rsidR="00DD12F1" w:rsidRPr="00547F94" w:rsidRDefault="00DD12F1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9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433" w:type="dxa"/>
          </w:tcPr>
          <w:p w:rsidR="00DD12F1" w:rsidRPr="00547F94" w:rsidRDefault="00884E42" w:rsidP="00FB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F94">
              <w:rPr>
                <w:rFonts w:ascii="Times New Roman" w:hAnsi="Times New Roman" w:cs="Times New Roman"/>
                <w:sz w:val="24"/>
                <w:szCs w:val="24"/>
              </w:rPr>
              <w:t>12-04-1999</w:t>
            </w:r>
          </w:p>
        </w:tc>
      </w:tr>
      <w:tr w:rsidR="00DD12F1" w:rsidRPr="00547F94" w:rsidTr="00F94FB3">
        <w:tc>
          <w:tcPr>
            <w:tcW w:w="671" w:type="dxa"/>
          </w:tcPr>
          <w:p w:rsidR="00DD12F1" w:rsidRPr="00547F94" w:rsidRDefault="00DD12F1" w:rsidP="00FB7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:rsidR="00DD12F1" w:rsidRPr="00547F94" w:rsidRDefault="00DD12F1" w:rsidP="00FB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F94">
              <w:rPr>
                <w:rFonts w:ascii="Times New Roman" w:hAnsi="Times New Roman" w:cs="Times New Roman"/>
                <w:i/>
                <w:sz w:val="24"/>
                <w:szCs w:val="24"/>
              </w:rPr>
              <w:t>P. cernuum</w:t>
            </w:r>
            <w:r w:rsidRPr="00547F94">
              <w:rPr>
                <w:rFonts w:ascii="Times New Roman" w:hAnsi="Times New Roman" w:cs="Times New Roman"/>
                <w:sz w:val="24"/>
                <w:szCs w:val="24"/>
              </w:rPr>
              <w:t xml:space="preserve"> Vell. </w:t>
            </w:r>
          </w:p>
        </w:tc>
        <w:tc>
          <w:tcPr>
            <w:tcW w:w="1701" w:type="dxa"/>
          </w:tcPr>
          <w:p w:rsidR="00DD12F1" w:rsidRPr="00547F94" w:rsidRDefault="00DD12F1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94">
              <w:rPr>
                <w:rFonts w:ascii="Times New Roman" w:hAnsi="Times New Roman" w:cs="Times New Roman"/>
                <w:sz w:val="24"/>
                <w:szCs w:val="24"/>
              </w:rPr>
              <w:t>LCT/UNPRG-</w:t>
            </w:r>
          </w:p>
          <w:p w:rsidR="00DD12F1" w:rsidRPr="00547F94" w:rsidRDefault="00DD12F1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94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1984" w:type="dxa"/>
          </w:tcPr>
          <w:p w:rsidR="00DD12F1" w:rsidRPr="00547F94" w:rsidRDefault="00DD12F1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94">
              <w:rPr>
                <w:rFonts w:ascii="Times New Roman" w:hAnsi="Times New Roman" w:cs="Times New Roman"/>
                <w:sz w:val="24"/>
                <w:szCs w:val="24"/>
              </w:rPr>
              <w:t>La Palma, Ñuñajalca, Bagua (Amazonas/Perú</w:t>
            </w:r>
          </w:p>
        </w:tc>
        <w:tc>
          <w:tcPr>
            <w:tcW w:w="1134" w:type="dxa"/>
          </w:tcPr>
          <w:p w:rsidR="00DD12F1" w:rsidRPr="00547F94" w:rsidRDefault="00DD12F1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94">
              <w:rPr>
                <w:rFonts w:ascii="Times New Roman" w:hAnsi="Times New Roman" w:cs="Times New Roman"/>
                <w:sz w:val="24"/>
                <w:szCs w:val="24"/>
              </w:rPr>
              <w:t>1 400</w:t>
            </w:r>
          </w:p>
        </w:tc>
        <w:tc>
          <w:tcPr>
            <w:tcW w:w="1433" w:type="dxa"/>
          </w:tcPr>
          <w:p w:rsidR="00DD12F1" w:rsidRPr="00547F94" w:rsidRDefault="00DD12F1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94">
              <w:rPr>
                <w:rFonts w:ascii="Times New Roman" w:hAnsi="Times New Roman" w:cs="Times New Roman"/>
                <w:sz w:val="24"/>
                <w:szCs w:val="24"/>
              </w:rPr>
              <w:t>21-04-2002</w:t>
            </w:r>
          </w:p>
        </w:tc>
      </w:tr>
      <w:tr w:rsidR="00DD12F1" w:rsidRPr="00547F94" w:rsidTr="00F94FB3">
        <w:tc>
          <w:tcPr>
            <w:tcW w:w="671" w:type="dxa"/>
          </w:tcPr>
          <w:p w:rsidR="00DD12F1" w:rsidRPr="00547F94" w:rsidRDefault="00DD12F1" w:rsidP="00FB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F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31" w:type="dxa"/>
          </w:tcPr>
          <w:p w:rsidR="00DD12F1" w:rsidRPr="00547F94" w:rsidRDefault="00DD12F1" w:rsidP="00FB71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F94">
              <w:rPr>
                <w:rFonts w:ascii="Times New Roman" w:hAnsi="Times New Roman" w:cs="Times New Roman"/>
                <w:i/>
                <w:sz w:val="24"/>
                <w:szCs w:val="24"/>
              </w:rPr>
              <w:t>P. crassinervium</w:t>
            </w:r>
            <w:r w:rsidRPr="00547F94">
              <w:rPr>
                <w:rFonts w:ascii="Times New Roman" w:hAnsi="Times New Roman" w:cs="Times New Roman"/>
                <w:sz w:val="24"/>
                <w:szCs w:val="24"/>
              </w:rPr>
              <w:t xml:space="preserve"> Kunth</w:t>
            </w:r>
          </w:p>
        </w:tc>
        <w:tc>
          <w:tcPr>
            <w:tcW w:w="1701" w:type="dxa"/>
          </w:tcPr>
          <w:p w:rsidR="00DD12F1" w:rsidRPr="00547F94" w:rsidRDefault="00DD12F1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94">
              <w:rPr>
                <w:rFonts w:ascii="Times New Roman" w:hAnsi="Times New Roman" w:cs="Times New Roman"/>
                <w:sz w:val="24"/>
                <w:szCs w:val="24"/>
              </w:rPr>
              <w:t>IQ/USP-</w:t>
            </w:r>
            <w:r w:rsidR="00884E42" w:rsidRPr="00547F94">
              <w:rPr>
                <w:rFonts w:ascii="Times New Roman" w:hAnsi="Times New Roman" w:cs="Times New Roman"/>
                <w:sz w:val="24"/>
                <w:szCs w:val="24"/>
              </w:rPr>
              <w:t>042</w:t>
            </w:r>
          </w:p>
        </w:tc>
        <w:tc>
          <w:tcPr>
            <w:tcW w:w="1984" w:type="dxa"/>
          </w:tcPr>
          <w:p w:rsidR="00DD12F1" w:rsidRPr="00547F94" w:rsidRDefault="00DD12F1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547F9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Praia do Iporanga (São Paulo/Brasil)</w:t>
            </w:r>
          </w:p>
        </w:tc>
        <w:tc>
          <w:tcPr>
            <w:tcW w:w="1134" w:type="dxa"/>
          </w:tcPr>
          <w:p w:rsidR="00DD12F1" w:rsidRPr="00547F94" w:rsidRDefault="00DD12F1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9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33" w:type="dxa"/>
          </w:tcPr>
          <w:p w:rsidR="00DD12F1" w:rsidRPr="00547F94" w:rsidRDefault="00884E42" w:rsidP="00FB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F94">
              <w:rPr>
                <w:rFonts w:ascii="Times New Roman" w:hAnsi="Times New Roman" w:cs="Times New Roman"/>
                <w:sz w:val="24"/>
                <w:szCs w:val="24"/>
              </w:rPr>
              <w:t>18-03-1999</w:t>
            </w:r>
          </w:p>
        </w:tc>
      </w:tr>
      <w:tr w:rsidR="00DD12F1" w:rsidRPr="00547F94" w:rsidTr="00F94FB3">
        <w:tc>
          <w:tcPr>
            <w:tcW w:w="671" w:type="dxa"/>
          </w:tcPr>
          <w:p w:rsidR="00DD12F1" w:rsidRPr="00547F94" w:rsidRDefault="00DD12F1" w:rsidP="00FB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F9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31" w:type="dxa"/>
          </w:tcPr>
          <w:p w:rsidR="00DD12F1" w:rsidRPr="00547F94" w:rsidRDefault="00DD12F1" w:rsidP="00FB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F94">
              <w:rPr>
                <w:rFonts w:ascii="Times New Roman" w:hAnsi="Times New Roman" w:cs="Times New Roman"/>
                <w:i/>
                <w:sz w:val="24"/>
                <w:szCs w:val="24"/>
              </w:rPr>
              <w:t>P. flavoviride</w:t>
            </w:r>
            <w:r w:rsidRPr="00547F94">
              <w:rPr>
                <w:rFonts w:ascii="Times New Roman" w:hAnsi="Times New Roman" w:cs="Times New Roman"/>
                <w:sz w:val="24"/>
                <w:szCs w:val="24"/>
              </w:rPr>
              <w:t xml:space="preserve"> C. DC.</w:t>
            </w:r>
          </w:p>
        </w:tc>
        <w:tc>
          <w:tcPr>
            <w:tcW w:w="1701" w:type="dxa"/>
          </w:tcPr>
          <w:p w:rsidR="00DD12F1" w:rsidRPr="00547F94" w:rsidRDefault="00DD12F1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94">
              <w:rPr>
                <w:rFonts w:ascii="Times New Roman" w:hAnsi="Times New Roman" w:cs="Times New Roman"/>
                <w:sz w:val="24"/>
                <w:szCs w:val="24"/>
              </w:rPr>
              <w:t>IQ/USP-</w:t>
            </w:r>
            <w:r w:rsidR="00884E42" w:rsidRPr="00547F9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84" w:type="dxa"/>
          </w:tcPr>
          <w:p w:rsidR="00DD12F1" w:rsidRPr="00547F94" w:rsidRDefault="00DD12F1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547F9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Serra do Mar, Picinguaba (São Paulo/</w:t>
            </w:r>
            <w:proofErr w:type="gramStart"/>
            <w:r w:rsidRPr="00547F9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Brasil</w:t>
            </w:r>
            <w:proofErr w:type="gramEnd"/>
          </w:p>
        </w:tc>
        <w:tc>
          <w:tcPr>
            <w:tcW w:w="1134" w:type="dxa"/>
          </w:tcPr>
          <w:p w:rsidR="00DD12F1" w:rsidRPr="00547F94" w:rsidRDefault="00DD12F1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9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433" w:type="dxa"/>
          </w:tcPr>
          <w:p w:rsidR="00DD12F1" w:rsidRPr="00547F94" w:rsidRDefault="00884E42" w:rsidP="00FB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F94">
              <w:rPr>
                <w:rFonts w:ascii="Times New Roman" w:hAnsi="Times New Roman" w:cs="Times New Roman"/>
                <w:sz w:val="24"/>
                <w:szCs w:val="24"/>
              </w:rPr>
              <w:t>15-03-1999</w:t>
            </w:r>
          </w:p>
        </w:tc>
      </w:tr>
      <w:tr w:rsidR="00DD12F1" w:rsidRPr="00547F94" w:rsidTr="00F94FB3">
        <w:tc>
          <w:tcPr>
            <w:tcW w:w="671" w:type="dxa"/>
          </w:tcPr>
          <w:p w:rsidR="00DD12F1" w:rsidRPr="00547F94" w:rsidRDefault="00DD12F1" w:rsidP="00FB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F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31" w:type="dxa"/>
          </w:tcPr>
          <w:p w:rsidR="00DD12F1" w:rsidRPr="00547F94" w:rsidRDefault="00DD12F1" w:rsidP="00FB71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7F9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P. gaudichaudianum </w:t>
            </w:r>
            <w:r w:rsidRPr="00547F94">
              <w:rPr>
                <w:rFonts w:ascii="Times New Roman" w:hAnsi="Times New Roman" w:cs="Times New Roman"/>
                <w:sz w:val="24"/>
                <w:szCs w:val="24"/>
              </w:rPr>
              <w:t>Kunth</w:t>
            </w:r>
          </w:p>
        </w:tc>
        <w:tc>
          <w:tcPr>
            <w:tcW w:w="1701" w:type="dxa"/>
          </w:tcPr>
          <w:p w:rsidR="00DD12F1" w:rsidRPr="00547F94" w:rsidRDefault="00DD12F1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94">
              <w:rPr>
                <w:rFonts w:ascii="Times New Roman" w:hAnsi="Times New Roman" w:cs="Times New Roman"/>
                <w:sz w:val="24"/>
                <w:szCs w:val="24"/>
              </w:rPr>
              <w:t>IQ/USP-003</w:t>
            </w:r>
          </w:p>
        </w:tc>
        <w:tc>
          <w:tcPr>
            <w:tcW w:w="1984" w:type="dxa"/>
          </w:tcPr>
          <w:p w:rsidR="00DD12F1" w:rsidRPr="00547F94" w:rsidRDefault="00DD12F1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547F9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Jardim Botánico da USP </w:t>
            </w:r>
            <w:proofErr w:type="gramStart"/>
            <w:r w:rsidRPr="00547F9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((São Paulo/Brasil)</w:t>
            </w:r>
          </w:p>
        </w:tc>
        <w:tc>
          <w:tcPr>
            <w:tcW w:w="1134" w:type="dxa"/>
          </w:tcPr>
          <w:p w:rsidR="00DD12F1" w:rsidRPr="00547F94" w:rsidRDefault="00DD12F1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End"/>
            <w:r w:rsidRPr="00547F94">
              <w:rPr>
                <w:rFonts w:ascii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1433" w:type="dxa"/>
          </w:tcPr>
          <w:p w:rsidR="00DD12F1" w:rsidRPr="00547F94" w:rsidRDefault="00DD12F1" w:rsidP="00FB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F94">
              <w:rPr>
                <w:rFonts w:ascii="Times New Roman" w:hAnsi="Times New Roman" w:cs="Times New Roman"/>
                <w:sz w:val="24"/>
                <w:szCs w:val="24"/>
              </w:rPr>
              <w:t>18-10-1998</w:t>
            </w:r>
          </w:p>
        </w:tc>
      </w:tr>
      <w:tr w:rsidR="00DD12F1" w:rsidRPr="00547F94" w:rsidTr="00F94FB3">
        <w:tc>
          <w:tcPr>
            <w:tcW w:w="671" w:type="dxa"/>
          </w:tcPr>
          <w:p w:rsidR="00DD12F1" w:rsidRPr="00547F94" w:rsidRDefault="00DD12F1" w:rsidP="00FB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F9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31" w:type="dxa"/>
          </w:tcPr>
          <w:p w:rsidR="00DD12F1" w:rsidRPr="00547F94" w:rsidRDefault="00DD12F1" w:rsidP="00FB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F94">
              <w:rPr>
                <w:rFonts w:ascii="Times New Roman" w:hAnsi="Times New Roman" w:cs="Times New Roman"/>
                <w:i/>
                <w:sz w:val="24"/>
                <w:szCs w:val="24"/>
              </w:rPr>
              <w:t>P. hispidum</w:t>
            </w:r>
            <w:r w:rsidRPr="00547F94">
              <w:rPr>
                <w:rFonts w:ascii="Times New Roman" w:hAnsi="Times New Roman" w:cs="Times New Roman"/>
                <w:sz w:val="24"/>
                <w:szCs w:val="24"/>
              </w:rPr>
              <w:t xml:space="preserve"> Sw.</w:t>
            </w:r>
          </w:p>
        </w:tc>
        <w:tc>
          <w:tcPr>
            <w:tcW w:w="1701" w:type="dxa"/>
          </w:tcPr>
          <w:p w:rsidR="00DD12F1" w:rsidRPr="00547F94" w:rsidRDefault="00884E42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94">
              <w:rPr>
                <w:rFonts w:ascii="Times New Roman" w:hAnsi="Times New Roman" w:cs="Times New Roman"/>
                <w:sz w:val="24"/>
                <w:szCs w:val="24"/>
              </w:rPr>
              <w:t>IQ/USP-040</w:t>
            </w:r>
          </w:p>
        </w:tc>
        <w:tc>
          <w:tcPr>
            <w:tcW w:w="1984" w:type="dxa"/>
          </w:tcPr>
          <w:p w:rsidR="00DD12F1" w:rsidRPr="00547F94" w:rsidRDefault="00DD12F1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547F9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Serra do Mar, Picinguaba (São Paulo/</w:t>
            </w:r>
            <w:proofErr w:type="gramStart"/>
            <w:r w:rsidRPr="00547F9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Brasil</w:t>
            </w:r>
            <w:proofErr w:type="gramEnd"/>
          </w:p>
        </w:tc>
        <w:tc>
          <w:tcPr>
            <w:tcW w:w="1134" w:type="dxa"/>
          </w:tcPr>
          <w:p w:rsidR="00DD12F1" w:rsidRPr="00547F94" w:rsidRDefault="00DD12F1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9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433" w:type="dxa"/>
          </w:tcPr>
          <w:p w:rsidR="00DD12F1" w:rsidRPr="00547F94" w:rsidRDefault="00884E42" w:rsidP="00FB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F94">
              <w:rPr>
                <w:rFonts w:ascii="Times New Roman" w:hAnsi="Times New Roman" w:cs="Times New Roman"/>
                <w:sz w:val="24"/>
                <w:szCs w:val="24"/>
              </w:rPr>
              <w:t>15-03-1999</w:t>
            </w:r>
          </w:p>
        </w:tc>
      </w:tr>
      <w:tr w:rsidR="00DD12F1" w:rsidRPr="00547F94" w:rsidTr="00F94FB3">
        <w:tc>
          <w:tcPr>
            <w:tcW w:w="671" w:type="dxa"/>
          </w:tcPr>
          <w:p w:rsidR="00DD12F1" w:rsidRPr="00547F94" w:rsidRDefault="00DD12F1" w:rsidP="00FB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F9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31" w:type="dxa"/>
          </w:tcPr>
          <w:p w:rsidR="00DD12F1" w:rsidRPr="00547F94" w:rsidRDefault="00DD12F1" w:rsidP="00FB71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F94">
              <w:rPr>
                <w:rFonts w:ascii="Times New Roman" w:hAnsi="Times New Roman" w:cs="Times New Roman"/>
                <w:i/>
                <w:sz w:val="24"/>
                <w:szCs w:val="24"/>
              </w:rPr>
              <w:t>P. marginatum</w:t>
            </w:r>
            <w:r w:rsidRPr="00547F94">
              <w:rPr>
                <w:rFonts w:ascii="Times New Roman" w:hAnsi="Times New Roman" w:cs="Times New Roman"/>
                <w:sz w:val="24"/>
                <w:szCs w:val="24"/>
              </w:rPr>
              <w:t xml:space="preserve"> Jacq.</w:t>
            </w:r>
          </w:p>
        </w:tc>
        <w:tc>
          <w:tcPr>
            <w:tcW w:w="1701" w:type="dxa"/>
          </w:tcPr>
          <w:p w:rsidR="00DD12F1" w:rsidRPr="00547F94" w:rsidRDefault="00884E42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94">
              <w:rPr>
                <w:rFonts w:ascii="Times New Roman" w:hAnsi="Times New Roman" w:cs="Times New Roman"/>
                <w:sz w:val="24"/>
                <w:szCs w:val="24"/>
              </w:rPr>
              <w:t>IQ/USP-052</w:t>
            </w:r>
          </w:p>
        </w:tc>
        <w:tc>
          <w:tcPr>
            <w:tcW w:w="1984" w:type="dxa"/>
          </w:tcPr>
          <w:p w:rsidR="00DD12F1" w:rsidRPr="00547F94" w:rsidRDefault="00DD12F1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94">
              <w:rPr>
                <w:rFonts w:ascii="Times New Roman" w:hAnsi="Times New Roman" w:cs="Times New Roman"/>
                <w:sz w:val="24"/>
                <w:szCs w:val="24"/>
              </w:rPr>
              <w:t>Manaus (Amazonas, Brasil)</w:t>
            </w:r>
          </w:p>
        </w:tc>
        <w:tc>
          <w:tcPr>
            <w:tcW w:w="1134" w:type="dxa"/>
          </w:tcPr>
          <w:p w:rsidR="00DD12F1" w:rsidRPr="00547F94" w:rsidRDefault="00DD12F1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9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33" w:type="dxa"/>
          </w:tcPr>
          <w:p w:rsidR="00DD12F1" w:rsidRPr="00547F94" w:rsidRDefault="00884E42" w:rsidP="00FB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F94">
              <w:rPr>
                <w:rFonts w:ascii="Times New Roman" w:hAnsi="Times New Roman" w:cs="Times New Roman"/>
                <w:sz w:val="24"/>
                <w:szCs w:val="24"/>
              </w:rPr>
              <w:t>23-05-1999</w:t>
            </w:r>
          </w:p>
        </w:tc>
      </w:tr>
      <w:tr w:rsidR="00DD12F1" w:rsidRPr="00547F94" w:rsidTr="00F94FB3">
        <w:tc>
          <w:tcPr>
            <w:tcW w:w="671" w:type="dxa"/>
          </w:tcPr>
          <w:p w:rsidR="00DD12F1" w:rsidRPr="00547F94" w:rsidRDefault="00DD12F1" w:rsidP="00FB7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:rsidR="00DD12F1" w:rsidRPr="00547F94" w:rsidRDefault="00DD12F1" w:rsidP="00FB71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F94">
              <w:rPr>
                <w:rFonts w:ascii="Times New Roman" w:hAnsi="Times New Roman" w:cs="Times New Roman"/>
                <w:i/>
                <w:sz w:val="24"/>
                <w:szCs w:val="24"/>
              </w:rPr>
              <w:t>P. marginatum</w:t>
            </w:r>
            <w:r w:rsidRPr="00547F94">
              <w:rPr>
                <w:rFonts w:ascii="Times New Roman" w:hAnsi="Times New Roman" w:cs="Times New Roman"/>
                <w:sz w:val="24"/>
                <w:szCs w:val="24"/>
              </w:rPr>
              <w:t xml:space="preserve"> Jacq.</w:t>
            </w:r>
          </w:p>
        </w:tc>
        <w:tc>
          <w:tcPr>
            <w:tcW w:w="1701" w:type="dxa"/>
          </w:tcPr>
          <w:p w:rsidR="00DD12F1" w:rsidRPr="00547F94" w:rsidRDefault="00884E42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94">
              <w:rPr>
                <w:rFonts w:ascii="Times New Roman" w:hAnsi="Times New Roman" w:cs="Times New Roman"/>
                <w:sz w:val="24"/>
                <w:szCs w:val="24"/>
              </w:rPr>
              <w:t>LCT/UNPRG-071</w:t>
            </w:r>
          </w:p>
        </w:tc>
        <w:tc>
          <w:tcPr>
            <w:tcW w:w="1984" w:type="dxa"/>
          </w:tcPr>
          <w:p w:rsidR="00DD12F1" w:rsidRPr="00547F94" w:rsidRDefault="00DD12F1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94">
              <w:rPr>
                <w:rFonts w:ascii="Times New Roman" w:hAnsi="Times New Roman" w:cs="Times New Roman"/>
                <w:sz w:val="24"/>
                <w:szCs w:val="24"/>
              </w:rPr>
              <w:t>Belén, Iquitos (Loreto, Perú)</w:t>
            </w:r>
          </w:p>
        </w:tc>
        <w:tc>
          <w:tcPr>
            <w:tcW w:w="1134" w:type="dxa"/>
          </w:tcPr>
          <w:p w:rsidR="00DD12F1" w:rsidRPr="00547F94" w:rsidRDefault="00DD12F1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94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433" w:type="dxa"/>
          </w:tcPr>
          <w:p w:rsidR="00DD12F1" w:rsidRPr="00547F94" w:rsidRDefault="00884E42" w:rsidP="00FB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F94">
              <w:rPr>
                <w:rFonts w:ascii="Times New Roman" w:hAnsi="Times New Roman" w:cs="Times New Roman"/>
                <w:sz w:val="24"/>
                <w:szCs w:val="24"/>
              </w:rPr>
              <w:t>20-06-2002</w:t>
            </w:r>
          </w:p>
        </w:tc>
      </w:tr>
      <w:tr w:rsidR="00DD12F1" w:rsidRPr="00547F94" w:rsidTr="00F94FB3">
        <w:tc>
          <w:tcPr>
            <w:tcW w:w="671" w:type="dxa"/>
          </w:tcPr>
          <w:p w:rsidR="00DD12F1" w:rsidRPr="00547F94" w:rsidRDefault="00DD12F1" w:rsidP="00FB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F9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31" w:type="dxa"/>
          </w:tcPr>
          <w:p w:rsidR="00DD12F1" w:rsidRPr="00547F94" w:rsidRDefault="00DD12F1" w:rsidP="00FB71E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7F94">
              <w:rPr>
                <w:rFonts w:ascii="Times New Roman" w:hAnsi="Times New Roman" w:cs="Times New Roman"/>
                <w:i/>
                <w:sz w:val="24"/>
                <w:szCs w:val="24"/>
              </w:rPr>
              <w:t>P. mohomoho</w:t>
            </w:r>
            <w:r w:rsidRPr="00547F94">
              <w:rPr>
                <w:rFonts w:ascii="Times New Roman" w:hAnsi="Times New Roman" w:cs="Times New Roman"/>
                <w:sz w:val="24"/>
                <w:szCs w:val="24"/>
              </w:rPr>
              <w:t xml:space="preserve"> C. DC.</w:t>
            </w:r>
          </w:p>
        </w:tc>
        <w:tc>
          <w:tcPr>
            <w:tcW w:w="1701" w:type="dxa"/>
          </w:tcPr>
          <w:p w:rsidR="00DD12F1" w:rsidRPr="00547F94" w:rsidRDefault="00DD12F1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94">
              <w:rPr>
                <w:rFonts w:ascii="Times New Roman" w:hAnsi="Times New Roman" w:cs="Times New Roman"/>
                <w:sz w:val="24"/>
                <w:szCs w:val="24"/>
              </w:rPr>
              <w:t>LCT/UNPRG-</w:t>
            </w:r>
          </w:p>
          <w:p w:rsidR="00DD12F1" w:rsidRPr="00547F94" w:rsidRDefault="00DD12F1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94">
              <w:rPr>
                <w:rFonts w:ascii="Times New Roman" w:hAnsi="Times New Roman" w:cs="Times New Roman"/>
                <w:sz w:val="24"/>
                <w:szCs w:val="24"/>
              </w:rPr>
              <w:t>084</w:t>
            </w:r>
          </w:p>
        </w:tc>
        <w:tc>
          <w:tcPr>
            <w:tcW w:w="1984" w:type="dxa"/>
          </w:tcPr>
          <w:p w:rsidR="00DD12F1" w:rsidRPr="00547F94" w:rsidRDefault="00DD12F1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94">
              <w:rPr>
                <w:rFonts w:ascii="Times New Roman" w:hAnsi="Times New Roman" w:cs="Times New Roman"/>
                <w:sz w:val="24"/>
                <w:szCs w:val="24"/>
              </w:rPr>
              <w:t>Catache, Santa Cruz (Cajamarca/Perú)</w:t>
            </w:r>
          </w:p>
        </w:tc>
        <w:tc>
          <w:tcPr>
            <w:tcW w:w="1134" w:type="dxa"/>
          </w:tcPr>
          <w:p w:rsidR="00DD12F1" w:rsidRPr="00547F94" w:rsidRDefault="00DD12F1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94">
              <w:rPr>
                <w:rFonts w:ascii="Times New Roman" w:hAnsi="Times New Roman" w:cs="Times New Roman"/>
                <w:sz w:val="24"/>
                <w:szCs w:val="24"/>
              </w:rPr>
              <w:t>1 355</w:t>
            </w:r>
          </w:p>
        </w:tc>
        <w:tc>
          <w:tcPr>
            <w:tcW w:w="1433" w:type="dxa"/>
          </w:tcPr>
          <w:p w:rsidR="00DD12F1" w:rsidRPr="00547F94" w:rsidRDefault="00DD12F1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94">
              <w:rPr>
                <w:rFonts w:ascii="Times New Roman" w:hAnsi="Times New Roman" w:cs="Times New Roman"/>
                <w:sz w:val="24"/>
                <w:szCs w:val="24"/>
              </w:rPr>
              <w:t>17-07-2005</w:t>
            </w:r>
          </w:p>
        </w:tc>
      </w:tr>
      <w:tr w:rsidR="00DD12F1" w:rsidRPr="00547F94" w:rsidTr="00F94FB3">
        <w:tc>
          <w:tcPr>
            <w:tcW w:w="671" w:type="dxa"/>
          </w:tcPr>
          <w:p w:rsidR="00DD12F1" w:rsidRPr="00547F94" w:rsidRDefault="00DD12F1" w:rsidP="00FB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F9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31" w:type="dxa"/>
          </w:tcPr>
          <w:p w:rsidR="00DD12F1" w:rsidRPr="00547F94" w:rsidRDefault="00DD12F1" w:rsidP="00FB71E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7F94">
              <w:rPr>
                <w:rFonts w:ascii="Times New Roman" w:hAnsi="Times New Roman" w:cs="Times New Roman"/>
                <w:i/>
                <w:sz w:val="24"/>
                <w:szCs w:val="24"/>
              </w:rPr>
              <w:t>P. permucronatum</w:t>
            </w:r>
            <w:r w:rsidRPr="00547F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7F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Yuncker</w:t>
            </w:r>
          </w:p>
        </w:tc>
        <w:tc>
          <w:tcPr>
            <w:tcW w:w="1701" w:type="dxa"/>
          </w:tcPr>
          <w:p w:rsidR="00DD12F1" w:rsidRPr="00547F94" w:rsidRDefault="00884E42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IQ/USP-015</w:t>
            </w:r>
          </w:p>
        </w:tc>
        <w:tc>
          <w:tcPr>
            <w:tcW w:w="1984" w:type="dxa"/>
          </w:tcPr>
          <w:p w:rsidR="00DD12F1" w:rsidRPr="00547F94" w:rsidRDefault="00DD12F1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94">
              <w:rPr>
                <w:rFonts w:ascii="Times New Roman" w:hAnsi="Times New Roman" w:cs="Times New Roman"/>
                <w:sz w:val="24"/>
                <w:szCs w:val="24"/>
              </w:rPr>
              <w:t xml:space="preserve">Araraquara (São </w:t>
            </w:r>
            <w:r w:rsidRPr="00547F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Paulo/Brasil)</w:t>
            </w:r>
          </w:p>
        </w:tc>
        <w:tc>
          <w:tcPr>
            <w:tcW w:w="1134" w:type="dxa"/>
          </w:tcPr>
          <w:p w:rsidR="00DD12F1" w:rsidRPr="00547F94" w:rsidRDefault="00DD12F1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705</w:t>
            </w:r>
          </w:p>
        </w:tc>
        <w:tc>
          <w:tcPr>
            <w:tcW w:w="1433" w:type="dxa"/>
          </w:tcPr>
          <w:p w:rsidR="00DD12F1" w:rsidRPr="00547F94" w:rsidRDefault="00884E42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94">
              <w:rPr>
                <w:rFonts w:ascii="Times New Roman" w:hAnsi="Times New Roman" w:cs="Times New Roman"/>
                <w:sz w:val="24"/>
                <w:szCs w:val="24"/>
              </w:rPr>
              <w:t>15-12-</w:t>
            </w:r>
            <w:r w:rsidR="00A47724" w:rsidRPr="00547F9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547F94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DD12F1" w:rsidRPr="00547F94" w:rsidTr="00F94FB3">
        <w:tc>
          <w:tcPr>
            <w:tcW w:w="671" w:type="dxa"/>
          </w:tcPr>
          <w:p w:rsidR="00DD12F1" w:rsidRPr="00547F94" w:rsidRDefault="00DD12F1" w:rsidP="00FB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F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131" w:type="dxa"/>
          </w:tcPr>
          <w:p w:rsidR="00DD12F1" w:rsidRPr="00547F94" w:rsidRDefault="00DD12F1" w:rsidP="00FB71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547F9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b</w:t>
            </w:r>
            <w:r w:rsidRPr="00547F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</w:t>
            </w:r>
            <w:proofErr w:type="gramEnd"/>
            <w:r w:rsidRPr="00547F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. </w:t>
            </w:r>
            <w:proofErr w:type="gramStart"/>
            <w:r w:rsidRPr="00547F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regnellii</w:t>
            </w:r>
            <w:proofErr w:type="gramEnd"/>
            <w:r w:rsidRPr="00547F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(Miq.) C. DC.</w:t>
            </w:r>
          </w:p>
        </w:tc>
        <w:tc>
          <w:tcPr>
            <w:tcW w:w="1701" w:type="dxa"/>
          </w:tcPr>
          <w:p w:rsidR="00DD12F1" w:rsidRPr="00547F94" w:rsidRDefault="00DD12F1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7F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IQ/USP-006</w:t>
            </w:r>
          </w:p>
        </w:tc>
        <w:tc>
          <w:tcPr>
            <w:tcW w:w="1984" w:type="dxa"/>
          </w:tcPr>
          <w:p w:rsidR="00DD12F1" w:rsidRPr="00547F94" w:rsidRDefault="00DD12F1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547F9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IQ/USP (São Paulo/Brasil)</w:t>
            </w:r>
          </w:p>
        </w:tc>
        <w:tc>
          <w:tcPr>
            <w:tcW w:w="1134" w:type="dxa"/>
          </w:tcPr>
          <w:p w:rsidR="00DD12F1" w:rsidRPr="00547F94" w:rsidRDefault="00DD12F1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94">
              <w:rPr>
                <w:rFonts w:ascii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1433" w:type="dxa"/>
          </w:tcPr>
          <w:p w:rsidR="00DD12F1" w:rsidRPr="00547F94" w:rsidRDefault="00DD12F1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94">
              <w:rPr>
                <w:rFonts w:ascii="Times New Roman" w:hAnsi="Times New Roman" w:cs="Times New Roman"/>
                <w:sz w:val="24"/>
                <w:szCs w:val="24"/>
              </w:rPr>
              <w:t>20-10-1998</w:t>
            </w:r>
          </w:p>
        </w:tc>
      </w:tr>
      <w:tr w:rsidR="00DD12F1" w:rsidRPr="00547F94" w:rsidTr="00F94FB3">
        <w:tc>
          <w:tcPr>
            <w:tcW w:w="671" w:type="dxa"/>
          </w:tcPr>
          <w:p w:rsidR="00DD12F1" w:rsidRPr="00547F94" w:rsidRDefault="00DD12F1" w:rsidP="00FB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F9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31" w:type="dxa"/>
          </w:tcPr>
          <w:p w:rsidR="00DD12F1" w:rsidRPr="00547F94" w:rsidRDefault="00DD12F1" w:rsidP="00FB71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F94">
              <w:rPr>
                <w:rFonts w:ascii="Times New Roman" w:hAnsi="Times New Roman" w:cs="Times New Roman"/>
                <w:i/>
                <w:sz w:val="24"/>
                <w:szCs w:val="24"/>
              </w:rPr>
              <w:t>P. solmsianum</w:t>
            </w:r>
            <w:r w:rsidRPr="00547F94">
              <w:rPr>
                <w:rFonts w:ascii="Times New Roman" w:hAnsi="Times New Roman" w:cs="Times New Roman"/>
                <w:sz w:val="24"/>
                <w:szCs w:val="24"/>
              </w:rPr>
              <w:t xml:space="preserve"> (Kunth) Yuncker</w:t>
            </w:r>
          </w:p>
        </w:tc>
        <w:tc>
          <w:tcPr>
            <w:tcW w:w="1701" w:type="dxa"/>
          </w:tcPr>
          <w:p w:rsidR="00DD12F1" w:rsidRPr="00547F94" w:rsidRDefault="00DD12F1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94">
              <w:rPr>
                <w:rFonts w:ascii="Times New Roman" w:hAnsi="Times New Roman" w:cs="Times New Roman"/>
                <w:sz w:val="24"/>
                <w:szCs w:val="24"/>
              </w:rPr>
              <w:t>IQ/USP-</w:t>
            </w:r>
            <w:r w:rsidR="00884E42" w:rsidRPr="00547F94">
              <w:rPr>
                <w:rFonts w:ascii="Times New Roman" w:hAnsi="Times New Roman" w:cs="Times New Roman"/>
                <w:sz w:val="24"/>
                <w:szCs w:val="24"/>
              </w:rPr>
              <w:t>047</w:t>
            </w:r>
          </w:p>
        </w:tc>
        <w:tc>
          <w:tcPr>
            <w:tcW w:w="1984" w:type="dxa"/>
          </w:tcPr>
          <w:p w:rsidR="00DD12F1" w:rsidRPr="00547F94" w:rsidRDefault="00DD12F1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547F9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Parque Estadual de Ubatuba (São Paulo/Brasil)</w:t>
            </w:r>
          </w:p>
        </w:tc>
        <w:tc>
          <w:tcPr>
            <w:tcW w:w="1134" w:type="dxa"/>
          </w:tcPr>
          <w:p w:rsidR="00DD12F1" w:rsidRPr="00547F94" w:rsidRDefault="00DD12F1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9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433" w:type="dxa"/>
          </w:tcPr>
          <w:p w:rsidR="00DD12F1" w:rsidRPr="00547F94" w:rsidRDefault="00884E42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94">
              <w:rPr>
                <w:rFonts w:ascii="Times New Roman" w:hAnsi="Times New Roman" w:cs="Times New Roman"/>
                <w:sz w:val="24"/>
                <w:szCs w:val="24"/>
              </w:rPr>
              <w:t>12-04-1999</w:t>
            </w:r>
          </w:p>
        </w:tc>
      </w:tr>
      <w:tr w:rsidR="00DD12F1" w:rsidRPr="00547F94" w:rsidTr="00F94FB3">
        <w:tc>
          <w:tcPr>
            <w:tcW w:w="671" w:type="dxa"/>
          </w:tcPr>
          <w:p w:rsidR="00DD12F1" w:rsidRPr="00547F94" w:rsidRDefault="00DD12F1" w:rsidP="00FB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F9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31" w:type="dxa"/>
          </w:tcPr>
          <w:p w:rsidR="00DD12F1" w:rsidRPr="00547F94" w:rsidRDefault="00DD12F1" w:rsidP="00FB71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F94">
              <w:rPr>
                <w:rFonts w:ascii="Times New Roman" w:hAnsi="Times New Roman" w:cs="Times New Roman"/>
                <w:i/>
                <w:sz w:val="24"/>
                <w:szCs w:val="24"/>
              </w:rPr>
              <w:t>P. tuberculatum</w:t>
            </w:r>
            <w:r w:rsidRPr="00547F94">
              <w:rPr>
                <w:rFonts w:ascii="Times New Roman" w:hAnsi="Times New Roman" w:cs="Times New Roman"/>
                <w:sz w:val="24"/>
                <w:szCs w:val="24"/>
              </w:rPr>
              <w:t xml:space="preserve"> Jacq.</w:t>
            </w:r>
          </w:p>
        </w:tc>
        <w:tc>
          <w:tcPr>
            <w:tcW w:w="1701" w:type="dxa"/>
          </w:tcPr>
          <w:p w:rsidR="00DD12F1" w:rsidRPr="00547F94" w:rsidRDefault="00DD12F1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94">
              <w:rPr>
                <w:rFonts w:ascii="Times New Roman" w:hAnsi="Times New Roman" w:cs="Times New Roman"/>
                <w:sz w:val="24"/>
                <w:szCs w:val="24"/>
              </w:rPr>
              <w:t>LCT/UNPRG-</w:t>
            </w:r>
          </w:p>
          <w:p w:rsidR="00DD12F1" w:rsidRPr="00547F94" w:rsidRDefault="00DD12F1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94">
              <w:rPr>
                <w:rFonts w:ascii="Times New Roman" w:hAnsi="Times New Roman" w:cs="Times New Roman"/>
                <w:sz w:val="24"/>
                <w:szCs w:val="24"/>
              </w:rPr>
              <w:t>036</w:t>
            </w:r>
          </w:p>
        </w:tc>
        <w:tc>
          <w:tcPr>
            <w:tcW w:w="1984" w:type="dxa"/>
          </w:tcPr>
          <w:p w:rsidR="00DD12F1" w:rsidRPr="00547F94" w:rsidRDefault="00DD12F1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94">
              <w:rPr>
                <w:rFonts w:ascii="Times New Roman" w:hAnsi="Times New Roman" w:cs="Times New Roman"/>
                <w:sz w:val="24"/>
                <w:szCs w:val="24"/>
              </w:rPr>
              <w:t>El Cumbil, Chota (Cajamarca/Perú)</w:t>
            </w:r>
          </w:p>
        </w:tc>
        <w:tc>
          <w:tcPr>
            <w:tcW w:w="1134" w:type="dxa"/>
          </w:tcPr>
          <w:p w:rsidR="00DD12F1" w:rsidRPr="00547F94" w:rsidRDefault="00DD12F1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94">
              <w:rPr>
                <w:rFonts w:ascii="Times New Roman" w:hAnsi="Times New Roman" w:cs="Times New Roman"/>
                <w:sz w:val="24"/>
                <w:szCs w:val="24"/>
              </w:rPr>
              <w:t>668</w:t>
            </w:r>
          </w:p>
        </w:tc>
        <w:tc>
          <w:tcPr>
            <w:tcW w:w="1433" w:type="dxa"/>
          </w:tcPr>
          <w:p w:rsidR="00DD12F1" w:rsidRPr="00547F94" w:rsidRDefault="00DD12F1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94">
              <w:rPr>
                <w:rFonts w:ascii="Times New Roman" w:hAnsi="Times New Roman" w:cs="Times New Roman"/>
                <w:sz w:val="24"/>
                <w:szCs w:val="24"/>
              </w:rPr>
              <w:t>09-05-2000</w:t>
            </w:r>
          </w:p>
        </w:tc>
      </w:tr>
      <w:tr w:rsidR="00DD12F1" w:rsidRPr="00547F94" w:rsidTr="00F94FB3">
        <w:tc>
          <w:tcPr>
            <w:tcW w:w="671" w:type="dxa"/>
          </w:tcPr>
          <w:p w:rsidR="00DD12F1" w:rsidRPr="00547F94" w:rsidRDefault="00DD12F1" w:rsidP="00FB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F9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31" w:type="dxa"/>
          </w:tcPr>
          <w:p w:rsidR="00DD12F1" w:rsidRPr="00547F94" w:rsidRDefault="00DD12F1" w:rsidP="00FB71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F94">
              <w:rPr>
                <w:rFonts w:ascii="Times New Roman" w:hAnsi="Times New Roman" w:cs="Times New Roman"/>
                <w:i/>
                <w:sz w:val="24"/>
                <w:szCs w:val="24"/>
              </w:rPr>
              <w:t>P. umbellatum</w:t>
            </w:r>
            <w:r w:rsidRPr="00547F94">
              <w:rPr>
                <w:rFonts w:ascii="Times New Roman" w:hAnsi="Times New Roman" w:cs="Times New Roman"/>
                <w:sz w:val="24"/>
                <w:szCs w:val="24"/>
              </w:rPr>
              <w:t xml:space="preserve"> L.</w:t>
            </w:r>
          </w:p>
        </w:tc>
        <w:tc>
          <w:tcPr>
            <w:tcW w:w="1701" w:type="dxa"/>
          </w:tcPr>
          <w:p w:rsidR="00DD12F1" w:rsidRPr="00547F94" w:rsidRDefault="00DD12F1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94">
              <w:rPr>
                <w:rFonts w:ascii="Times New Roman" w:hAnsi="Times New Roman" w:cs="Times New Roman"/>
                <w:sz w:val="24"/>
                <w:szCs w:val="24"/>
              </w:rPr>
              <w:t>IQ/USP-008</w:t>
            </w:r>
          </w:p>
        </w:tc>
        <w:tc>
          <w:tcPr>
            <w:tcW w:w="1984" w:type="dxa"/>
          </w:tcPr>
          <w:p w:rsidR="00DD12F1" w:rsidRPr="00547F94" w:rsidRDefault="00DD12F1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547F9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IQ/USP (São Paulo/Brasil)</w:t>
            </w:r>
          </w:p>
        </w:tc>
        <w:tc>
          <w:tcPr>
            <w:tcW w:w="1134" w:type="dxa"/>
          </w:tcPr>
          <w:p w:rsidR="00DD12F1" w:rsidRPr="00547F94" w:rsidRDefault="00DD12F1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94">
              <w:rPr>
                <w:rFonts w:ascii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1433" w:type="dxa"/>
          </w:tcPr>
          <w:p w:rsidR="00DD12F1" w:rsidRPr="00547F94" w:rsidRDefault="00DD12F1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94">
              <w:rPr>
                <w:rFonts w:ascii="Times New Roman" w:hAnsi="Times New Roman" w:cs="Times New Roman"/>
                <w:sz w:val="24"/>
                <w:szCs w:val="24"/>
              </w:rPr>
              <w:t>20-10-1998</w:t>
            </w:r>
          </w:p>
        </w:tc>
      </w:tr>
      <w:tr w:rsidR="00DD12F1" w:rsidRPr="00547F94" w:rsidTr="00F94FB3">
        <w:tc>
          <w:tcPr>
            <w:tcW w:w="671" w:type="dxa"/>
          </w:tcPr>
          <w:p w:rsidR="00DD12F1" w:rsidRPr="00547F94" w:rsidRDefault="00DD12F1" w:rsidP="00FB7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:rsidR="00DD12F1" w:rsidRPr="00547F94" w:rsidRDefault="00DD12F1" w:rsidP="00FB71E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7F94">
              <w:rPr>
                <w:rFonts w:ascii="Times New Roman" w:hAnsi="Times New Roman" w:cs="Times New Roman"/>
                <w:i/>
                <w:sz w:val="24"/>
                <w:szCs w:val="24"/>
              </w:rPr>
              <w:t>P. umbellatum</w:t>
            </w:r>
            <w:r w:rsidRPr="00547F94">
              <w:rPr>
                <w:rFonts w:ascii="Times New Roman" w:hAnsi="Times New Roman" w:cs="Times New Roman"/>
                <w:sz w:val="24"/>
                <w:szCs w:val="24"/>
              </w:rPr>
              <w:t xml:space="preserve"> L.</w:t>
            </w:r>
          </w:p>
        </w:tc>
        <w:tc>
          <w:tcPr>
            <w:tcW w:w="1701" w:type="dxa"/>
          </w:tcPr>
          <w:p w:rsidR="00DD12F1" w:rsidRPr="00547F94" w:rsidRDefault="00DD12F1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94">
              <w:rPr>
                <w:rFonts w:ascii="Times New Roman" w:hAnsi="Times New Roman" w:cs="Times New Roman"/>
                <w:sz w:val="24"/>
                <w:szCs w:val="24"/>
              </w:rPr>
              <w:t>LCT/UNPRG-</w:t>
            </w:r>
          </w:p>
          <w:p w:rsidR="00DD12F1" w:rsidRPr="00547F94" w:rsidRDefault="00DD12F1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94">
              <w:rPr>
                <w:rFonts w:ascii="Times New Roman" w:hAnsi="Times New Roman" w:cs="Times New Roman"/>
                <w:sz w:val="24"/>
                <w:szCs w:val="24"/>
              </w:rPr>
              <w:t>064</w:t>
            </w:r>
          </w:p>
        </w:tc>
        <w:tc>
          <w:tcPr>
            <w:tcW w:w="1984" w:type="dxa"/>
          </w:tcPr>
          <w:p w:rsidR="00DD12F1" w:rsidRPr="00547F94" w:rsidRDefault="00DD12F1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94">
              <w:rPr>
                <w:rFonts w:ascii="Times New Roman" w:hAnsi="Times New Roman" w:cs="Times New Roman"/>
                <w:sz w:val="24"/>
                <w:szCs w:val="24"/>
              </w:rPr>
              <w:t>La Palma, Ñuñajalca, Bagua  (Amazonas/Perú)</w:t>
            </w:r>
          </w:p>
        </w:tc>
        <w:tc>
          <w:tcPr>
            <w:tcW w:w="1134" w:type="dxa"/>
          </w:tcPr>
          <w:p w:rsidR="00DD12F1" w:rsidRPr="00547F94" w:rsidRDefault="00DD12F1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94">
              <w:rPr>
                <w:rFonts w:ascii="Times New Roman" w:hAnsi="Times New Roman" w:cs="Times New Roman"/>
                <w:sz w:val="24"/>
                <w:szCs w:val="24"/>
              </w:rPr>
              <w:t>1 400</w:t>
            </w:r>
          </w:p>
        </w:tc>
        <w:tc>
          <w:tcPr>
            <w:tcW w:w="1433" w:type="dxa"/>
          </w:tcPr>
          <w:p w:rsidR="00DD12F1" w:rsidRPr="00547F94" w:rsidRDefault="00DD12F1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94">
              <w:rPr>
                <w:rFonts w:ascii="Times New Roman" w:hAnsi="Times New Roman" w:cs="Times New Roman"/>
                <w:sz w:val="24"/>
                <w:szCs w:val="24"/>
              </w:rPr>
              <w:t>21-04-2002</w:t>
            </w:r>
          </w:p>
        </w:tc>
      </w:tr>
      <w:tr w:rsidR="00DD12F1" w:rsidRPr="00547F94" w:rsidTr="00F94FB3">
        <w:tc>
          <w:tcPr>
            <w:tcW w:w="671" w:type="dxa"/>
          </w:tcPr>
          <w:p w:rsidR="00DD12F1" w:rsidRPr="00547F94" w:rsidRDefault="00DD12F1" w:rsidP="00FB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F9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31" w:type="dxa"/>
          </w:tcPr>
          <w:p w:rsidR="00DD12F1" w:rsidRPr="00547F94" w:rsidRDefault="00DD12F1" w:rsidP="00FB71E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</w:pPr>
            <w:r w:rsidRPr="00547F94"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  <w:t>P. variegatum</w:t>
            </w:r>
            <w:r w:rsidRPr="00547F9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(Ruiz &amp; Pav.) Pers.</w:t>
            </w:r>
          </w:p>
        </w:tc>
        <w:tc>
          <w:tcPr>
            <w:tcW w:w="1701" w:type="dxa"/>
          </w:tcPr>
          <w:p w:rsidR="00DD12F1" w:rsidRPr="00547F94" w:rsidRDefault="00DD12F1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94">
              <w:rPr>
                <w:rFonts w:ascii="Times New Roman" w:hAnsi="Times New Roman" w:cs="Times New Roman"/>
                <w:sz w:val="24"/>
                <w:szCs w:val="24"/>
              </w:rPr>
              <w:t>LCT/UNPRG-</w:t>
            </w:r>
          </w:p>
          <w:p w:rsidR="00DD12F1" w:rsidRPr="00547F94" w:rsidRDefault="00DD12F1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94">
              <w:rPr>
                <w:rFonts w:ascii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984" w:type="dxa"/>
          </w:tcPr>
          <w:p w:rsidR="00DD12F1" w:rsidRPr="00547F94" w:rsidRDefault="00DD12F1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94">
              <w:rPr>
                <w:rFonts w:ascii="Times New Roman" w:hAnsi="Times New Roman" w:cs="Times New Roman"/>
                <w:sz w:val="24"/>
                <w:szCs w:val="24"/>
              </w:rPr>
              <w:t>Belén, Iquitos (Loreto, Perú)</w:t>
            </w:r>
          </w:p>
        </w:tc>
        <w:tc>
          <w:tcPr>
            <w:tcW w:w="1134" w:type="dxa"/>
          </w:tcPr>
          <w:p w:rsidR="00DD12F1" w:rsidRPr="00547F94" w:rsidRDefault="00DD12F1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94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433" w:type="dxa"/>
          </w:tcPr>
          <w:p w:rsidR="00DD12F1" w:rsidRPr="00547F94" w:rsidRDefault="00DD12F1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94">
              <w:rPr>
                <w:rFonts w:ascii="Times New Roman" w:hAnsi="Times New Roman" w:cs="Times New Roman"/>
                <w:sz w:val="24"/>
                <w:szCs w:val="24"/>
              </w:rPr>
              <w:t>20-06-2002</w:t>
            </w:r>
          </w:p>
        </w:tc>
      </w:tr>
      <w:tr w:rsidR="00DD12F1" w:rsidRPr="00547F94" w:rsidTr="00F94FB3">
        <w:tc>
          <w:tcPr>
            <w:tcW w:w="671" w:type="dxa"/>
          </w:tcPr>
          <w:p w:rsidR="00DD12F1" w:rsidRPr="00547F94" w:rsidRDefault="00DD12F1" w:rsidP="00FB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F9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31" w:type="dxa"/>
          </w:tcPr>
          <w:p w:rsidR="00DD12F1" w:rsidRPr="00547F94" w:rsidRDefault="00DD12F1" w:rsidP="00FB71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F9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Piper </w:t>
            </w:r>
            <w:r w:rsidRPr="00547F94">
              <w:rPr>
                <w:rFonts w:ascii="Times New Roman" w:hAnsi="Times New Roman" w:cs="Times New Roman"/>
                <w:sz w:val="24"/>
                <w:szCs w:val="24"/>
              </w:rPr>
              <w:t>sp. 1</w:t>
            </w:r>
          </w:p>
        </w:tc>
        <w:tc>
          <w:tcPr>
            <w:tcW w:w="1701" w:type="dxa"/>
          </w:tcPr>
          <w:p w:rsidR="00DD12F1" w:rsidRPr="00547F94" w:rsidRDefault="00DD12F1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94">
              <w:rPr>
                <w:rFonts w:ascii="Times New Roman" w:hAnsi="Times New Roman" w:cs="Times New Roman"/>
                <w:sz w:val="24"/>
                <w:szCs w:val="24"/>
              </w:rPr>
              <w:t>IQ/USP-</w:t>
            </w:r>
            <w:r w:rsidR="00884E42" w:rsidRPr="00547F94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1984" w:type="dxa"/>
          </w:tcPr>
          <w:p w:rsidR="00DD12F1" w:rsidRPr="00547F94" w:rsidRDefault="00DD12F1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547F9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Vale do Ouro (São Paulo/Brasil)</w:t>
            </w:r>
          </w:p>
        </w:tc>
        <w:tc>
          <w:tcPr>
            <w:tcW w:w="1134" w:type="dxa"/>
          </w:tcPr>
          <w:p w:rsidR="00DD12F1" w:rsidRPr="00547F94" w:rsidRDefault="00DD12F1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94">
              <w:rPr>
                <w:rFonts w:ascii="Times New Roman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1433" w:type="dxa"/>
          </w:tcPr>
          <w:p w:rsidR="00DD12F1" w:rsidRPr="00547F94" w:rsidRDefault="00884E42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94">
              <w:rPr>
                <w:rFonts w:ascii="Times New Roman" w:hAnsi="Times New Roman" w:cs="Times New Roman"/>
                <w:sz w:val="24"/>
                <w:szCs w:val="24"/>
              </w:rPr>
              <w:t>05-06-1999</w:t>
            </w:r>
          </w:p>
        </w:tc>
      </w:tr>
      <w:tr w:rsidR="00DD12F1" w:rsidRPr="00547F94" w:rsidTr="00F94FB3">
        <w:tc>
          <w:tcPr>
            <w:tcW w:w="671" w:type="dxa"/>
          </w:tcPr>
          <w:p w:rsidR="00DD12F1" w:rsidRPr="00547F94" w:rsidRDefault="00DD12F1" w:rsidP="00FB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F9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31" w:type="dxa"/>
          </w:tcPr>
          <w:p w:rsidR="00DD12F1" w:rsidRPr="00547F94" w:rsidRDefault="00DD12F1" w:rsidP="00FB71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F9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Piper </w:t>
            </w:r>
            <w:r w:rsidRPr="00547F94">
              <w:rPr>
                <w:rFonts w:ascii="Times New Roman" w:hAnsi="Times New Roman" w:cs="Times New Roman"/>
                <w:sz w:val="24"/>
                <w:szCs w:val="24"/>
              </w:rPr>
              <w:t>sp. 2</w:t>
            </w:r>
          </w:p>
        </w:tc>
        <w:tc>
          <w:tcPr>
            <w:tcW w:w="1701" w:type="dxa"/>
          </w:tcPr>
          <w:p w:rsidR="00DD12F1" w:rsidRPr="00547F94" w:rsidRDefault="00DD12F1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94">
              <w:rPr>
                <w:rFonts w:ascii="Times New Roman" w:hAnsi="Times New Roman" w:cs="Times New Roman"/>
                <w:sz w:val="24"/>
                <w:szCs w:val="24"/>
              </w:rPr>
              <w:t>IQ/USP-</w:t>
            </w:r>
            <w:r w:rsidR="00884E42" w:rsidRPr="00547F94">
              <w:rPr>
                <w:rFonts w:ascii="Times New Roman" w:hAnsi="Times New Roman" w:cs="Times New Roman"/>
                <w:sz w:val="24"/>
                <w:szCs w:val="24"/>
              </w:rPr>
              <w:t>054</w:t>
            </w:r>
          </w:p>
        </w:tc>
        <w:tc>
          <w:tcPr>
            <w:tcW w:w="1984" w:type="dxa"/>
          </w:tcPr>
          <w:p w:rsidR="00DD12F1" w:rsidRPr="00547F94" w:rsidRDefault="00DD12F1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94">
              <w:rPr>
                <w:rFonts w:ascii="Times New Roman" w:hAnsi="Times New Roman" w:cs="Times New Roman"/>
                <w:sz w:val="24"/>
                <w:szCs w:val="24"/>
              </w:rPr>
              <w:t>Manaus (Amazonas, Brasil)</w:t>
            </w:r>
          </w:p>
        </w:tc>
        <w:tc>
          <w:tcPr>
            <w:tcW w:w="1134" w:type="dxa"/>
          </w:tcPr>
          <w:p w:rsidR="00DD12F1" w:rsidRPr="00547F94" w:rsidRDefault="00DD12F1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9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33" w:type="dxa"/>
          </w:tcPr>
          <w:p w:rsidR="00DD12F1" w:rsidRPr="00547F94" w:rsidRDefault="00884E42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94">
              <w:rPr>
                <w:rFonts w:ascii="Times New Roman" w:hAnsi="Times New Roman" w:cs="Times New Roman"/>
                <w:sz w:val="24"/>
                <w:szCs w:val="24"/>
              </w:rPr>
              <w:t>23-05-1999</w:t>
            </w:r>
          </w:p>
        </w:tc>
      </w:tr>
    </w:tbl>
    <w:p w:rsidR="00A652BD" w:rsidRDefault="00A652BD" w:rsidP="00FB71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F55D8C" w:rsidRDefault="00A652BD" w:rsidP="00FB71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52BD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="00C851DF">
        <w:rPr>
          <w:rFonts w:ascii="Times New Roman" w:hAnsi="Times New Roman" w:cs="Times New Roman"/>
          <w:sz w:val="24"/>
          <w:szCs w:val="24"/>
        </w:rPr>
        <w:t>E</w:t>
      </w:r>
      <w:r w:rsidR="00D450F2">
        <w:rPr>
          <w:rFonts w:ascii="Times New Roman" w:hAnsi="Times New Roman" w:cs="Times New Roman"/>
          <w:sz w:val="24"/>
          <w:szCs w:val="24"/>
        </w:rPr>
        <w:t>specie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con menos de 25 semillas colectadas</w:t>
      </w:r>
      <w:r w:rsidR="00F94FB3" w:rsidRPr="00F94F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 3 - 5 germinadas;</w:t>
      </w:r>
    </w:p>
    <w:p w:rsidR="00F55D8C" w:rsidRDefault="00A652BD" w:rsidP="00FB71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52BD"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r>
        <w:rPr>
          <w:rFonts w:ascii="Times New Roman" w:hAnsi="Times New Roman" w:cs="Times New Roman"/>
          <w:sz w:val="24"/>
          <w:szCs w:val="24"/>
        </w:rPr>
        <w:t>especie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con menos de 25 semillas</w:t>
      </w:r>
      <w:r w:rsidR="001D7E06">
        <w:rPr>
          <w:rFonts w:ascii="Times New Roman" w:hAnsi="Times New Roman" w:cs="Times New Roman"/>
          <w:sz w:val="24"/>
          <w:szCs w:val="24"/>
        </w:rPr>
        <w:t xml:space="preserve"> colectadas y ninguna germinada;</w:t>
      </w:r>
    </w:p>
    <w:p w:rsidR="009355EE" w:rsidRPr="00F94FB3" w:rsidRDefault="001D7E06" w:rsidP="00FB71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7E06">
        <w:rPr>
          <w:rFonts w:ascii="Times New Roman" w:hAnsi="Times New Roman" w:cs="Times New Roman"/>
          <w:sz w:val="24"/>
          <w:szCs w:val="24"/>
          <w:vertAlign w:val="superscript"/>
        </w:rPr>
        <w:t>c</w:t>
      </w:r>
      <w:r>
        <w:rPr>
          <w:rFonts w:ascii="Times New Roman" w:hAnsi="Times New Roman" w:cs="Times New Roman"/>
          <w:sz w:val="24"/>
          <w:szCs w:val="24"/>
        </w:rPr>
        <w:t>LCT/UNPRG</w:t>
      </w:r>
      <w:proofErr w:type="gramEnd"/>
      <w:r>
        <w:rPr>
          <w:rFonts w:ascii="Times New Roman" w:hAnsi="Times New Roman" w:cs="Times New Roman"/>
          <w:sz w:val="24"/>
          <w:szCs w:val="24"/>
        </w:rPr>
        <w:t>, Laboratorio de Cultivo de Tejidos/Universidad Nacional Pedro Ruiz Gallo, IQ/USP, Instituto de Química/Universidade de São Paulo, LMV/UNL, Laboratorio de Micropropagación Vegetal/Universidad Nacional de Loja.</w:t>
      </w:r>
    </w:p>
    <w:p w:rsidR="00635505" w:rsidRDefault="00635505" w:rsidP="00FB71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5D8C" w:rsidRDefault="00F55D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355EE" w:rsidRDefault="009355EE" w:rsidP="00FB71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Tabla 2. Germinación de semillas </w:t>
      </w:r>
      <w:r w:rsidRPr="0080676E">
        <w:rPr>
          <w:rFonts w:ascii="Times New Roman" w:hAnsi="Times New Roman" w:cs="Times New Roman"/>
          <w:i/>
          <w:sz w:val="24"/>
          <w:szCs w:val="24"/>
        </w:rPr>
        <w:t>in vitro</w:t>
      </w:r>
      <w:r>
        <w:rPr>
          <w:rFonts w:ascii="Times New Roman" w:hAnsi="Times New Roman" w:cs="Times New Roman"/>
          <w:sz w:val="24"/>
          <w:szCs w:val="24"/>
        </w:rPr>
        <w:t xml:space="preserve"> de varias especies de </w:t>
      </w:r>
      <w:r w:rsidRPr="0080676E">
        <w:rPr>
          <w:rFonts w:ascii="Times New Roman" w:hAnsi="Times New Roman" w:cs="Times New Roman"/>
          <w:i/>
          <w:sz w:val="24"/>
          <w:szCs w:val="24"/>
        </w:rPr>
        <w:t>Piper.</w:t>
      </w:r>
      <w:r w:rsidRPr="00491E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5D8C" w:rsidRPr="00491EBC" w:rsidRDefault="00F55D8C" w:rsidP="00FB71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43"/>
        <w:gridCol w:w="1560"/>
        <w:gridCol w:w="1417"/>
        <w:gridCol w:w="1418"/>
        <w:gridCol w:w="1640"/>
      </w:tblGrid>
      <w:tr w:rsidR="009355EE" w:rsidTr="00E61E7B">
        <w:tc>
          <w:tcPr>
            <w:tcW w:w="2943" w:type="dxa"/>
          </w:tcPr>
          <w:p w:rsidR="009355EE" w:rsidRPr="0080676E" w:rsidRDefault="009355EE" w:rsidP="00FB71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76E">
              <w:rPr>
                <w:rFonts w:ascii="Times New Roman" w:hAnsi="Times New Roman" w:cs="Times New Roman"/>
                <w:b/>
                <w:sz w:val="24"/>
                <w:szCs w:val="24"/>
              </w:rPr>
              <w:t>Especie</w:t>
            </w:r>
          </w:p>
        </w:tc>
        <w:tc>
          <w:tcPr>
            <w:tcW w:w="1560" w:type="dxa"/>
          </w:tcPr>
          <w:p w:rsidR="009355EE" w:rsidRPr="0080676E" w:rsidRDefault="003117F8" w:rsidP="00FB71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Tiempo de s</w:t>
            </w:r>
            <w:r w:rsidR="00D459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embradas </w:t>
            </w:r>
            <w:r w:rsidR="009355EE" w:rsidRPr="0080676E">
              <w:rPr>
                <w:rFonts w:ascii="Times New Roman" w:hAnsi="Times New Roman" w:cs="Times New Roman"/>
                <w:b/>
                <w:sz w:val="24"/>
                <w:szCs w:val="24"/>
              </w:rPr>
              <w:t>después de la colecta</w:t>
            </w:r>
          </w:p>
        </w:tc>
        <w:tc>
          <w:tcPr>
            <w:tcW w:w="4475" w:type="dxa"/>
            <w:gridSpan w:val="3"/>
          </w:tcPr>
          <w:p w:rsidR="009355EE" w:rsidRPr="0080676E" w:rsidRDefault="009355EE" w:rsidP="00FB71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76E">
              <w:rPr>
                <w:rFonts w:ascii="Times New Roman" w:hAnsi="Times New Roman" w:cs="Times New Roman"/>
                <w:b/>
                <w:sz w:val="24"/>
                <w:szCs w:val="24"/>
              </w:rPr>
              <w:t>Germinación</w:t>
            </w:r>
          </w:p>
        </w:tc>
      </w:tr>
      <w:tr w:rsidR="009355EE" w:rsidTr="00E61E7B">
        <w:tc>
          <w:tcPr>
            <w:tcW w:w="2943" w:type="dxa"/>
          </w:tcPr>
          <w:p w:rsidR="009355EE" w:rsidRPr="0080676E" w:rsidRDefault="009355EE" w:rsidP="00FB71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9355EE" w:rsidRPr="0080676E" w:rsidRDefault="009355EE" w:rsidP="00FB71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9355EE" w:rsidRPr="0080676E" w:rsidRDefault="009355EE" w:rsidP="00FB71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76E">
              <w:rPr>
                <w:rFonts w:ascii="Times New Roman" w:hAnsi="Times New Roman" w:cs="Times New Roman"/>
                <w:b/>
                <w:sz w:val="24"/>
                <w:szCs w:val="24"/>
              </w:rPr>
              <w:t>Semillas cultivadas (N</w:t>
            </w:r>
            <w:r w:rsidRPr="0080676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o</w:t>
            </w:r>
            <w:r w:rsidRPr="0080676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9355EE" w:rsidRPr="0080676E" w:rsidRDefault="009355EE" w:rsidP="00FB71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76E">
              <w:rPr>
                <w:rFonts w:ascii="Times New Roman" w:hAnsi="Times New Roman" w:cs="Times New Roman"/>
                <w:b/>
                <w:sz w:val="24"/>
                <w:szCs w:val="24"/>
              </w:rPr>
              <w:t>Semillas germinadas (N</w:t>
            </w:r>
            <w:r w:rsidRPr="0080676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o</w:t>
            </w:r>
            <w:r w:rsidRPr="0080676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640" w:type="dxa"/>
          </w:tcPr>
          <w:p w:rsidR="009355EE" w:rsidRPr="0080676E" w:rsidRDefault="009355EE" w:rsidP="00FB71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76E">
              <w:rPr>
                <w:rFonts w:ascii="Times New Roman" w:hAnsi="Times New Roman" w:cs="Times New Roman"/>
                <w:b/>
                <w:sz w:val="24"/>
                <w:szCs w:val="24"/>
              </w:rPr>
              <w:t>Porcentaje de germinación (%)</w:t>
            </w:r>
          </w:p>
        </w:tc>
      </w:tr>
      <w:tr w:rsidR="009355EE" w:rsidTr="00E61E7B">
        <w:tc>
          <w:tcPr>
            <w:tcW w:w="2943" w:type="dxa"/>
          </w:tcPr>
          <w:p w:rsidR="009355EE" w:rsidRPr="00903688" w:rsidRDefault="009355EE" w:rsidP="00FB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Piper aduncum</w:t>
            </w:r>
            <w:r w:rsidR="009036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9355EE" w:rsidRDefault="009355EE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s</w:t>
            </w:r>
          </w:p>
        </w:tc>
        <w:tc>
          <w:tcPr>
            <w:tcW w:w="1417" w:type="dxa"/>
          </w:tcPr>
          <w:p w:rsidR="009355EE" w:rsidRDefault="009355EE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8" w:type="dxa"/>
          </w:tcPr>
          <w:p w:rsidR="009355EE" w:rsidRDefault="009355EE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40" w:type="dxa"/>
          </w:tcPr>
          <w:p w:rsidR="009355EE" w:rsidRDefault="009355EE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9355EE" w:rsidTr="00E61E7B">
        <w:tc>
          <w:tcPr>
            <w:tcW w:w="2943" w:type="dxa"/>
          </w:tcPr>
          <w:p w:rsidR="009355EE" w:rsidRPr="00903688" w:rsidRDefault="009355EE" w:rsidP="00FB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P. aduncum</w:t>
            </w:r>
          </w:p>
        </w:tc>
        <w:tc>
          <w:tcPr>
            <w:tcW w:w="1560" w:type="dxa"/>
          </w:tcPr>
          <w:p w:rsidR="009355EE" w:rsidRDefault="009355EE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 m</w:t>
            </w:r>
          </w:p>
        </w:tc>
        <w:tc>
          <w:tcPr>
            <w:tcW w:w="1417" w:type="dxa"/>
          </w:tcPr>
          <w:p w:rsidR="009355EE" w:rsidRDefault="009355EE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1418" w:type="dxa"/>
          </w:tcPr>
          <w:p w:rsidR="009355EE" w:rsidRDefault="009355EE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40" w:type="dxa"/>
          </w:tcPr>
          <w:p w:rsidR="009355EE" w:rsidRDefault="009355EE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</w:tr>
      <w:tr w:rsidR="009355EE" w:rsidTr="00E61E7B">
        <w:tc>
          <w:tcPr>
            <w:tcW w:w="2943" w:type="dxa"/>
          </w:tcPr>
          <w:p w:rsidR="009355EE" w:rsidRPr="00903688" w:rsidRDefault="009355EE" w:rsidP="00FB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P.</w:t>
            </w:r>
            <w:r w:rsidRPr="002107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arboreum</w:t>
            </w:r>
            <w:r w:rsidR="009036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9355EE" w:rsidRDefault="009355EE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s</w:t>
            </w:r>
          </w:p>
        </w:tc>
        <w:tc>
          <w:tcPr>
            <w:tcW w:w="1417" w:type="dxa"/>
          </w:tcPr>
          <w:p w:rsidR="009355EE" w:rsidRDefault="009355EE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418" w:type="dxa"/>
          </w:tcPr>
          <w:p w:rsidR="009355EE" w:rsidRDefault="009355EE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1640" w:type="dxa"/>
          </w:tcPr>
          <w:p w:rsidR="009355EE" w:rsidRDefault="009355EE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</w:tr>
      <w:tr w:rsidR="009355EE" w:rsidTr="00E61E7B">
        <w:tc>
          <w:tcPr>
            <w:tcW w:w="2943" w:type="dxa"/>
          </w:tcPr>
          <w:p w:rsidR="009355EE" w:rsidRPr="00903688" w:rsidRDefault="009355EE" w:rsidP="00FB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P. cernuum</w:t>
            </w:r>
            <w:r w:rsidR="009036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9355EE" w:rsidRDefault="009355EE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s</w:t>
            </w:r>
          </w:p>
        </w:tc>
        <w:tc>
          <w:tcPr>
            <w:tcW w:w="1417" w:type="dxa"/>
          </w:tcPr>
          <w:p w:rsidR="009355EE" w:rsidRDefault="009355EE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8" w:type="dxa"/>
          </w:tcPr>
          <w:p w:rsidR="009355EE" w:rsidRDefault="009355EE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40" w:type="dxa"/>
          </w:tcPr>
          <w:p w:rsidR="009355EE" w:rsidRDefault="009355EE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</w:tr>
      <w:tr w:rsidR="009355EE" w:rsidTr="00E61E7B">
        <w:tc>
          <w:tcPr>
            <w:tcW w:w="2943" w:type="dxa"/>
          </w:tcPr>
          <w:p w:rsidR="009355EE" w:rsidRPr="0021076B" w:rsidRDefault="009355EE" w:rsidP="00FB71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P. cernuum</w:t>
            </w:r>
          </w:p>
        </w:tc>
        <w:tc>
          <w:tcPr>
            <w:tcW w:w="1560" w:type="dxa"/>
          </w:tcPr>
          <w:p w:rsidR="009355EE" w:rsidRDefault="009355EE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m</w:t>
            </w:r>
          </w:p>
        </w:tc>
        <w:tc>
          <w:tcPr>
            <w:tcW w:w="1417" w:type="dxa"/>
          </w:tcPr>
          <w:p w:rsidR="009355EE" w:rsidRDefault="009355EE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8" w:type="dxa"/>
          </w:tcPr>
          <w:p w:rsidR="009355EE" w:rsidRDefault="009355EE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0" w:type="dxa"/>
          </w:tcPr>
          <w:p w:rsidR="009355EE" w:rsidRDefault="009355EE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355EE" w:rsidTr="00E61E7B">
        <w:tc>
          <w:tcPr>
            <w:tcW w:w="2943" w:type="dxa"/>
          </w:tcPr>
          <w:p w:rsidR="009355EE" w:rsidRPr="00903688" w:rsidRDefault="009355EE" w:rsidP="00FB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P. crassinervium</w:t>
            </w:r>
          </w:p>
        </w:tc>
        <w:tc>
          <w:tcPr>
            <w:tcW w:w="1560" w:type="dxa"/>
          </w:tcPr>
          <w:p w:rsidR="009355EE" w:rsidRDefault="009355EE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s</w:t>
            </w:r>
          </w:p>
        </w:tc>
        <w:tc>
          <w:tcPr>
            <w:tcW w:w="1417" w:type="dxa"/>
          </w:tcPr>
          <w:p w:rsidR="009355EE" w:rsidRDefault="009355EE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418" w:type="dxa"/>
          </w:tcPr>
          <w:p w:rsidR="009355EE" w:rsidRDefault="009355EE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40" w:type="dxa"/>
          </w:tcPr>
          <w:p w:rsidR="009355EE" w:rsidRDefault="009355EE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67,6</w:t>
            </w:r>
          </w:p>
        </w:tc>
      </w:tr>
      <w:tr w:rsidR="009355EE" w:rsidTr="00E61E7B">
        <w:tc>
          <w:tcPr>
            <w:tcW w:w="2943" w:type="dxa"/>
          </w:tcPr>
          <w:p w:rsidR="009355EE" w:rsidRPr="00903688" w:rsidRDefault="009355EE" w:rsidP="00FB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P. flavoviride</w:t>
            </w:r>
            <w:r w:rsidR="00903688">
              <w:rPr>
                <w:rFonts w:ascii="Times New Roman" w:hAnsi="Times New Roman" w:cs="Times New Roman"/>
                <w:sz w:val="24"/>
                <w:szCs w:val="24"/>
              </w:rPr>
              <w:t xml:space="preserve"> C. DC.</w:t>
            </w:r>
          </w:p>
        </w:tc>
        <w:tc>
          <w:tcPr>
            <w:tcW w:w="1560" w:type="dxa"/>
          </w:tcPr>
          <w:p w:rsidR="009355EE" w:rsidRDefault="009355EE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s</w:t>
            </w:r>
          </w:p>
        </w:tc>
        <w:tc>
          <w:tcPr>
            <w:tcW w:w="1417" w:type="dxa"/>
          </w:tcPr>
          <w:p w:rsidR="009355EE" w:rsidRDefault="009355EE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1418" w:type="dxa"/>
          </w:tcPr>
          <w:p w:rsidR="009355EE" w:rsidRDefault="009355EE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640" w:type="dxa"/>
          </w:tcPr>
          <w:p w:rsidR="009355EE" w:rsidRDefault="009355EE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</w:tc>
      </w:tr>
      <w:tr w:rsidR="009355EE" w:rsidTr="00E61E7B">
        <w:tc>
          <w:tcPr>
            <w:tcW w:w="2943" w:type="dxa"/>
          </w:tcPr>
          <w:p w:rsidR="009355EE" w:rsidRPr="0021076B" w:rsidRDefault="009355EE" w:rsidP="00FB71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P. flavoviride</w:t>
            </w:r>
            <w:r w:rsidR="00903688">
              <w:rPr>
                <w:rFonts w:ascii="Times New Roman" w:hAnsi="Times New Roman" w:cs="Times New Roman"/>
                <w:sz w:val="24"/>
                <w:szCs w:val="24"/>
              </w:rPr>
              <w:t xml:space="preserve"> C. DC.</w:t>
            </w:r>
          </w:p>
        </w:tc>
        <w:tc>
          <w:tcPr>
            <w:tcW w:w="1560" w:type="dxa"/>
          </w:tcPr>
          <w:p w:rsidR="009355EE" w:rsidRDefault="009355EE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 m</w:t>
            </w:r>
          </w:p>
        </w:tc>
        <w:tc>
          <w:tcPr>
            <w:tcW w:w="1417" w:type="dxa"/>
          </w:tcPr>
          <w:p w:rsidR="009355EE" w:rsidRDefault="009355EE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418" w:type="dxa"/>
          </w:tcPr>
          <w:p w:rsidR="009355EE" w:rsidRDefault="009355EE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40" w:type="dxa"/>
          </w:tcPr>
          <w:p w:rsidR="009355EE" w:rsidRDefault="009355EE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13,2</w:t>
            </w:r>
          </w:p>
        </w:tc>
      </w:tr>
      <w:tr w:rsidR="009355EE" w:rsidTr="00E61E7B">
        <w:tc>
          <w:tcPr>
            <w:tcW w:w="2943" w:type="dxa"/>
          </w:tcPr>
          <w:p w:rsidR="009355EE" w:rsidRPr="0021076B" w:rsidRDefault="009355EE" w:rsidP="00FB71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P. gaudichaudianum</w:t>
            </w:r>
            <w:r w:rsidR="00E61E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E61E7B" w:rsidRPr="00E61E7B">
              <w:rPr>
                <w:rFonts w:ascii="Times New Roman" w:hAnsi="Times New Roman" w:cs="Times New Roman"/>
                <w:sz w:val="24"/>
                <w:szCs w:val="24"/>
              </w:rPr>
              <w:t>Kunth</w:t>
            </w:r>
          </w:p>
        </w:tc>
        <w:tc>
          <w:tcPr>
            <w:tcW w:w="1560" w:type="dxa"/>
          </w:tcPr>
          <w:p w:rsidR="009355EE" w:rsidRDefault="009355EE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s</w:t>
            </w:r>
          </w:p>
        </w:tc>
        <w:tc>
          <w:tcPr>
            <w:tcW w:w="1417" w:type="dxa"/>
          </w:tcPr>
          <w:p w:rsidR="009355EE" w:rsidRDefault="009355EE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418" w:type="dxa"/>
          </w:tcPr>
          <w:p w:rsidR="009355EE" w:rsidRDefault="009355EE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640" w:type="dxa"/>
          </w:tcPr>
          <w:p w:rsidR="009355EE" w:rsidRDefault="009355EE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72,9</w:t>
            </w:r>
          </w:p>
        </w:tc>
      </w:tr>
      <w:tr w:rsidR="009355EE" w:rsidTr="00E61E7B">
        <w:tc>
          <w:tcPr>
            <w:tcW w:w="2943" w:type="dxa"/>
          </w:tcPr>
          <w:p w:rsidR="009355EE" w:rsidRPr="00E61E7B" w:rsidRDefault="009355EE" w:rsidP="00FB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76B">
              <w:rPr>
                <w:rFonts w:ascii="Times New Roman" w:hAnsi="Times New Roman" w:cs="Times New Roman"/>
                <w:i/>
                <w:sz w:val="24"/>
                <w:szCs w:val="24"/>
              </w:rPr>
              <w:t>P. hispidum</w:t>
            </w:r>
            <w:r w:rsidR="00E61E7B">
              <w:rPr>
                <w:rFonts w:ascii="Times New Roman" w:hAnsi="Times New Roman" w:cs="Times New Roman"/>
                <w:sz w:val="24"/>
                <w:szCs w:val="24"/>
              </w:rPr>
              <w:t xml:space="preserve"> Sw.</w:t>
            </w:r>
          </w:p>
        </w:tc>
        <w:tc>
          <w:tcPr>
            <w:tcW w:w="1560" w:type="dxa"/>
          </w:tcPr>
          <w:p w:rsidR="009355EE" w:rsidRDefault="009355EE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m</w:t>
            </w:r>
          </w:p>
        </w:tc>
        <w:tc>
          <w:tcPr>
            <w:tcW w:w="1417" w:type="dxa"/>
          </w:tcPr>
          <w:p w:rsidR="009355EE" w:rsidRDefault="009355EE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418" w:type="dxa"/>
          </w:tcPr>
          <w:p w:rsidR="009355EE" w:rsidRDefault="009355EE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640" w:type="dxa"/>
          </w:tcPr>
          <w:p w:rsidR="009355EE" w:rsidRDefault="009355EE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82,1</w:t>
            </w:r>
          </w:p>
        </w:tc>
      </w:tr>
      <w:tr w:rsidR="009355EE" w:rsidTr="00E61E7B">
        <w:tc>
          <w:tcPr>
            <w:tcW w:w="2943" w:type="dxa"/>
          </w:tcPr>
          <w:p w:rsidR="009355EE" w:rsidRPr="0021076B" w:rsidRDefault="009355EE" w:rsidP="00FB71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076B">
              <w:rPr>
                <w:rFonts w:ascii="Times New Roman" w:hAnsi="Times New Roman" w:cs="Times New Roman"/>
                <w:i/>
                <w:sz w:val="24"/>
                <w:szCs w:val="24"/>
              </w:rPr>
              <w:t>P. marginatum</w:t>
            </w:r>
          </w:p>
        </w:tc>
        <w:tc>
          <w:tcPr>
            <w:tcW w:w="1560" w:type="dxa"/>
          </w:tcPr>
          <w:p w:rsidR="009355EE" w:rsidRDefault="009355EE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m</w:t>
            </w:r>
          </w:p>
        </w:tc>
        <w:tc>
          <w:tcPr>
            <w:tcW w:w="1417" w:type="dxa"/>
          </w:tcPr>
          <w:p w:rsidR="009355EE" w:rsidRDefault="009355EE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418" w:type="dxa"/>
          </w:tcPr>
          <w:p w:rsidR="009355EE" w:rsidRDefault="009355EE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640" w:type="dxa"/>
          </w:tcPr>
          <w:p w:rsidR="009355EE" w:rsidRDefault="009355EE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27,6</w:t>
            </w:r>
          </w:p>
        </w:tc>
      </w:tr>
      <w:tr w:rsidR="009355EE" w:rsidTr="00E61E7B">
        <w:tc>
          <w:tcPr>
            <w:tcW w:w="2943" w:type="dxa"/>
          </w:tcPr>
          <w:p w:rsidR="009355EE" w:rsidRPr="00E61E7B" w:rsidRDefault="009355EE" w:rsidP="00FB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P. mohomoho</w:t>
            </w:r>
            <w:r w:rsidR="00E61E7B">
              <w:rPr>
                <w:rFonts w:ascii="Times New Roman" w:hAnsi="Times New Roman" w:cs="Times New Roman"/>
                <w:sz w:val="24"/>
                <w:szCs w:val="24"/>
              </w:rPr>
              <w:t xml:space="preserve"> C. DC.</w:t>
            </w:r>
          </w:p>
        </w:tc>
        <w:tc>
          <w:tcPr>
            <w:tcW w:w="1560" w:type="dxa"/>
          </w:tcPr>
          <w:p w:rsidR="009355EE" w:rsidRDefault="009355EE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s</w:t>
            </w:r>
          </w:p>
        </w:tc>
        <w:tc>
          <w:tcPr>
            <w:tcW w:w="1417" w:type="dxa"/>
          </w:tcPr>
          <w:p w:rsidR="009355EE" w:rsidRDefault="009355EE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418" w:type="dxa"/>
          </w:tcPr>
          <w:p w:rsidR="009355EE" w:rsidRDefault="009355EE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0" w:type="dxa"/>
          </w:tcPr>
          <w:p w:rsidR="009355EE" w:rsidRDefault="009355EE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355EE" w:rsidTr="00E61E7B">
        <w:tc>
          <w:tcPr>
            <w:tcW w:w="2943" w:type="dxa"/>
          </w:tcPr>
          <w:p w:rsidR="009355EE" w:rsidRPr="0021076B" w:rsidRDefault="009355EE" w:rsidP="00FB71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076B">
              <w:rPr>
                <w:rFonts w:ascii="Times New Roman" w:hAnsi="Times New Roman" w:cs="Times New Roman"/>
                <w:i/>
                <w:sz w:val="24"/>
                <w:szCs w:val="24"/>
              </w:rPr>
              <w:t>P. permucronatum</w:t>
            </w:r>
          </w:p>
        </w:tc>
        <w:tc>
          <w:tcPr>
            <w:tcW w:w="1560" w:type="dxa"/>
          </w:tcPr>
          <w:p w:rsidR="009355EE" w:rsidRDefault="009355EE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s</w:t>
            </w:r>
          </w:p>
        </w:tc>
        <w:tc>
          <w:tcPr>
            <w:tcW w:w="1417" w:type="dxa"/>
          </w:tcPr>
          <w:p w:rsidR="009355EE" w:rsidRDefault="009355EE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418" w:type="dxa"/>
          </w:tcPr>
          <w:p w:rsidR="009355EE" w:rsidRDefault="009355EE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640" w:type="dxa"/>
          </w:tcPr>
          <w:p w:rsidR="009355EE" w:rsidRDefault="009355EE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92,9</w:t>
            </w:r>
          </w:p>
        </w:tc>
      </w:tr>
      <w:tr w:rsidR="009355EE" w:rsidTr="00E61E7B">
        <w:tc>
          <w:tcPr>
            <w:tcW w:w="2943" w:type="dxa"/>
          </w:tcPr>
          <w:p w:rsidR="009355EE" w:rsidRPr="0021076B" w:rsidRDefault="009355EE" w:rsidP="00FB71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076B">
              <w:rPr>
                <w:rFonts w:ascii="Times New Roman" w:hAnsi="Times New Roman" w:cs="Times New Roman"/>
                <w:i/>
                <w:sz w:val="24"/>
                <w:szCs w:val="24"/>
              </w:rPr>
              <w:t>P. solmsianum</w:t>
            </w:r>
          </w:p>
        </w:tc>
        <w:tc>
          <w:tcPr>
            <w:tcW w:w="1560" w:type="dxa"/>
          </w:tcPr>
          <w:p w:rsidR="009355EE" w:rsidRDefault="009355EE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s</w:t>
            </w:r>
          </w:p>
        </w:tc>
        <w:tc>
          <w:tcPr>
            <w:tcW w:w="1417" w:type="dxa"/>
          </w:tcPr>
          <w:p w:rsidR="009355EE" w:rsidRDefault="009355EE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1418" w:type="dxa"/>
          </w:tcPr>
          <w:p w:rsidR="009355EE" w:rsidRDefault="009355EE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  <w:tc>
          <w:tcPr>
            <w:tcW w:w="1640" w:type="dxa"/>
          </w:tcPr>
          <w:p w:rsidR="009355EE" w:rsidRDefault="009355EE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98,1</w:t>
            </w:r>
          </w:p>
        </w:tc>
      </w:tr>
      <w:tr w:rsidR="009355EE" w:rsidTr="00E61E7B">
        <w:tc>
          <w:tcPr>
            <w:tcW w:w="2943" w:type="dxa"/>
          </w:tcPr>
          <w:p w:rsidR="009355EE" w:rsidRPr="0021076B" w:rsidRDefault="009355EE" w:rsidP="00FB71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P. solmsianum</w:t>
            </w:r>
          </w:p>
        </w:tc>
        <w:tc>
          <w:tcPr>
            <w:tcW w:w="1560" w:type="dxa"/>
          </w:tcPr>
          <w:p w:rsidR="009355EE" w:rsidRDefault="009355EE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m</w:t>
            </w:r>
          </w:p>
        </w:tc>
        <w:tc>
          <w:tcPr>
            <w:tcW w:w="1417" w:type="dxa"/>
          </w:tcPr>
          <w:p w:rsidR="009355EE" w:rsidRDefault="009355EE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8" w:type="dxa"/>
          </w:tcPr>
          <w:p w:rsidR="009355EE" w:rsidRDefault="009355EE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0" w:type="dxa"/>
          </w:tcPr>
          <w:p w:rsidR="009355EE" w:rsidRDefault="009355EE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355EE" w:rsidTr="00E61E7B">
        <w:tc>
          <w:tcPr>
            <w:tcW w:w="2943" w:type="dxa"/>
          </w:tcPr>
          <w:p w:rsidR="009355EE" w:rsidRPr="0021076B" w:rsidRDefault="009355EE" w:rsidP="00FB71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P. solmsianum</w:t>
            </w:r>
          </w:p>
        </w:tc>
        <w:tc>
          <w:tcPr>
            <w:tcW w:w="1560" w:type="dxa"/>
          </w:tcPr>
          <w:p w:rsidR="009355EE" w:rsidRDefault="009355EE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m</w:t>
            </w:r>
          </w:p>
        </w:tc>
        <w:tc>
          <w:tcPr>
            <w:tcW w:w="1417" w:type="dxa"/>
          </w:tcPr>
          <w:p w:rsidR="009355EE" w:rsidRDefault="009355EE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8" w:type="dxa"/>
          </w:tcPr>
          <w:p w:rsidR="009355EE" w:rsidRDefault="009355EE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0" w:type="dxa"/>
          </w:tcPr>
          <w:p w:rsidR="009355EE" w:rsidRDefault="009355EE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355EE" w:rsidTr="00E61E7B">
        <w:tc>
          <w:tcPr>
            <w:tcW w:w="2943" w:type="dxa"/>
          </w:tcPr>
          <w:p w:rsidR="009355EE" w:rsidRPr="00903688" w:rsidRDefault="009355EE" w:rsidP="00FB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76B">
              <w:rPr>
                <w:rFonts w:ascii="Times New Roman" w:hAnsi="Times New Roman" w:cs="Times New Roman"/>
                <w:i/>
                <w:sz w:val="24"/>
                <w:szCs w:val="24"/>
              </w:rPr>
              <w:t>P. tuberculatum</w:t>
            </w:r>
          </w:p>
        </w:tc>
        <w:tc>
          <w:tcPr>
            <w:tcW w:w="1560" w:type="dxa"/>
          </w:tcPr>
          <w:p w:rsidR="009355EE" w:rsidRDefault="009355EE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m</w:t>
            </w:r>
          </w:p>
        </w:tc>
        <w:tc>
          <w:tcPr>
            <w:tcW w:w="1417" w:type="dxa"/>
          </w:tcPr>
          <w:p w:rsidR="009355EE" w:rsidRDefault="009355EE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418" w:type="dxa"/>
          </w:tcPr>
          <w:p w:rsidR="009355EE" w:rsidRDefault="009355EE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640" w:type="dxa"/>
          </w:tcPr>
          <w:p w:rsidR="009355EE" w:rsidRDefault="009355EE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</w:tc>
      </w:tr>
      <w:tr w:rsidR="009355EE" w:rsidTr="00E61E7B">
        <w:tc>
          <w:tcPr>
            <w:tcW w:w="2943" w:type="dxa"/>
          </w:tcPr>
          <w:p w:rsidR="009355EE" w:rsidRPr="0021076B" w:rsidRDefault="009355EE" w:rsidP="00FB71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076B">
              <w:rPr>
                <w:rFonts w:ascii="Times New Roman" w:hAnsi="Times New Roman" w:cs="Times New Roman"/>
                <w:i/>
                <w:sz w:val="24"/>
                <w:szCs w:val="24"/>
              </w:rPr>
              <w:t>P. umbellatum</w:t>
            </w:r>
          </w:p>
        </w:tc>
        <w:tc>
          <w:tcPr>
            <w:tcW w:w="1560" w:type="dxa"/>
          </w:tcPr>
          <w:p w:rsidR="009355EE" w:rsidRDefault="009355EE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s</w:t>
            </w:r>
          </w:p>
        </w:tc>
        <w:tc>
          <w:tcPr>
            <w:tcW w:w="1417" w:type="dxa"/>
          </w:tcPr>
          <w:p w:rsidR="009355EE" w:rsidRDefault="009355EE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1418" w:type="dxa"/>
          </w:tcPr>
          <w:p w:rsidR="009355EE" w:rsidRDefault="009355EE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</w:t>
            </w:r>
          </w:p>
        </w:tc>
        <w:tc>
          <w:tcPr>
            <w:tcW w:w="1640" w:type="dxa"/>
          </w:tcPr>
          <w:p w:rsidR="009355EE" w:rsidRDefault="009355EE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98,9</w:t>
            </w:r>
          </w:p>
        </w:tc>
      </w:tr>
      <w:tr w:rsidR="009355EE" w:rsidTr="00E61E7B">
        <w:tc>
          <w:tcPr>
            <w:tcW w:w="2943" w:type="dxa"/>
          </w:tcPr>
          <w:p w:rsidR="009355EE" w:rsidRPr="00FB71E5" w:rsidRDefault="009355EE" w:rsidP="00FB71E5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B71E5"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  <w:t>P. variegatum</w:t>
            </w:r>
            <w:r w:rsidR="00E61E7B" w:rsidRPr="00FB71E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(Ruiz &amp; Pav.) Pers.</w:t>
            </w:r>
          </w:p>
        </w:tc>
        <w:tc>
          <w:tcPr>
            <w:tcW w:w="1560" w:type="dxa"/>
          </w:tcPr>
          <w:p w:rsidR="009355EE" w:rsidRDefault="009355EE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m</w:t>
            </w:r>
          </w:p>
        </w:tc>
        <w:tc>
          <w:tcPr>
            <w:tcW w:w="1417" w:type="dxa"/>
          </w:tcPr>
          <w:p w:rsidR="009355EE" w:rsidRDefault="009355EE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418" w:type="dxa"/>
          </w:tcPr>
          <w:p w:rsidR="009355EE" w:rsidRDefault="009355EE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40" w:type="dxa"/>
          </w:tcPr>
          <w:p w:rsidR="009355EE" w:rsidRDefault="009355EE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27,9</w:t>
            </w:r>
          </w:p>
        </w:tc>
      </w:tr>
      <w:tr w:rsidR="009355EE" w:rsidTr="00E61E7B">
        <w:tc>
          <w:tcPr>
            <w:tcW w:w="2943" w:type="dxa"/>
          </w:tcPr>
          <w:p w:rsidR="009355EE" w:rsidRPr="00FB71E5" w:rsidRDefault="009355EE" w:rsidP="00FB71E5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B71E5"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  <w:t>Piper</w:t>
            </w:r>
            <w:r w:rsidRPr="00FB71E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proofErr w:type="gramStart"/>
            <w:r w:rsidRPr="00FB71E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sp</w:t>
            </w:r>
            <w:proofErr w:type="gramEnd"/>
            <w:r w:rsidRPr="00FB71E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. 1 (Vale do Ouro)</w:t>
            </w:r>
          </w:p>
        </w:tc>
        <w:tc>
          <w:tcPr>
            <w:tcW w:w="1560" w:type="dxa"/>
          </w:tcPr>
          <w:p w:rsidR="009355EE" w:rsidRDefault="009355EE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m</w:t>
            </w:r>
          </w:p>
        </w:tc>
        <w:tc>
          <w:tcPr>
            <w:tcW w:w="1417" w:type="dxa"/>
          </w:tcPr>
          <w:p w:rsidR="009355EE" w:rsidRDefault="009355EE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8" w:type="dxa"/>
          </w:tcPr>
          <w:p w:rsidR="009355EE" w:rsidRDefault="009355EE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40" w:type="dxa"/>
          </w:tcPr>
          <w:p w:rsidR="009355EE" w:rsidRDefault="009355EE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</w:tc>
      </w:tr>
      <w:tr w:rsidR="009355EE" w:rsidTr="00E61E7B">
        <w:tc>
          <w:tcPr>
            <w:tcW w:w="2943" w:type="dxa"/>
          </w:tcPr>
          <w:p w:rsidR="009355EE" w:rsidRDefault="009355EE" w:rsidP="00FB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76B">
              <w:rPr>
                <w:rFonts w:ascii="Times New Roman" w:hAnsi="Times New Roman" w:cs="Times New Roman"/>
                <w:i/>
                <w:sz w:val="24"/>
                <w:szCs w:val="24"/>
              </w:rPr>
              <w:t>Piper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sp. 2 (Amazonas)</w:t>
            </w:r>
          </w:p>
        </w:tc>
        <w:tc>
          <w:tcPr>
            <w:tcW w:w="1560" w:type="dxa"/>
          </w:tcPr>
          <w:p w:rsidR="009355EE" w:rsidRDefault="009355EE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m</w:t>
            </w:r>
          </w:p>
        </w:tc>
        <w:tc>
          <w:tcPr>
            <w:tcW w:w="1417" w:type="dxa"/>
          </w:tcPr>
          <w:p w:rsidR="009355EE" w:rsidRDefault="009355EE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8" w:type="dxa"/>
          </w:tcPr>
          <w:p w:rsidR="009355EE" w:rsidRDefault="009355EE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0" w:type="dxa"/>
          </w:tcPr>
          <w:p w:rsidR="009355EE" w:rsidRDefault="009355EE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9355EE" w:rsidRDefault="009355EE" w:rsidP="00FB71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55EE" w:rsidRDefault="009355EE" w:rsidP="00FB71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MS, vitaminas (m-inos</w:t>
      </w:r>
      <w:r w:rsidR="00AA0C4F">
        <w:rPr>
          <w:rFonts w:ascii="Times New Roman" w:hAnsi="Times New Roman" w:cs="Times New Roman"/>
          <w:sz w:val="24"/>
          <w:szCs w:val="24"/>
        </w:rPr>
        <w:t xml:space="preserve">itol 100 mg </w:t>
      </w:r>
      <w:r>
        <w:rPr>
          <w:rFonts w:ascii="Times New Roman" w:hAnsi="Times New Roman" w:cs="Times New Roman"/>
          <w:sz w:val="24"/>
          <w:szCs w:val="24"/>
        </w:rPr>
        <w:t>L</w:t>
      </w:r>
      <w:r w:rsidR="00445EA5" w:rsidRPr="00445EA5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AA0C4F">
        <w:rPr>
          <w:rFonts w:ascii="Times New Roman" w:hAnsi="Times New Roman" w:cs="Times New Roman"/>
          <w:sz w:val="24"/>
          <w:szCs w:val="24"/>
        </w:rPr>
        <w:t xml:space="preserve"> y tiamina H.Cl 1 mg </w:t>
      </w:r>
      <w:r>
        <w:rPr>
          <w:rFonts w:ascii="Times New Roman" w:hAnsi="Times New Roman" w:cs="Times New Roman"/>
          <w:sz w:val="24"/>
          <w:szCs w:val="24"/>
        </w:rPr>
        <w:t>L</w:t>
      </w:r>
      <w:r w:rsidR="00445EA5" w:rsidRPr="00445EA5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>
        <w:rPr>
          <w:rFonts w:ascii="Times New Roman" w:hAnsi="Times New Roman" w:cs="Times New Roman"/>
          <w:sz w:val="24"/>
          <w:szCs w:val="24"/>
        </w:rPr>
        <w:t>), sacarosa 3% y agar 0,8%</w:t>
      </w:r>
    </w:p>
    <w:p w:rsidR="009355EE" w:rsidRDefault="009355EE" w:rsidP="00FB71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semana; m, mes </w:t>
      </w:r>
    </w:p>
    <w:p w:rsidR="009355EE" w:rsidRDefault="009355EE" w:rsidP="00FB71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5505" w:rsidRDefault="00635505" w:rsidP="00FB71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5505" w:rsidRDefault="00635505" w:rsidP="00FB71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0C4F" w:rsidRDefault="00AA0C4F" w:rsidP="00FB71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0C4F" w:rsidRDefault="00AA0C4F" w:rsidP="00FB71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0C4F" w:rsidRDefault="00AA0C4F" w:rsidP="00FB71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6DB1" w:rsidRDefault="00D76D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07EF5" w:rsidRPr="001D7E06" w:rsidRDefault="006234CA" w:rsidP="00FB71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Tabla 3. Elongación de brotes y número de nudos y brotes formados, a partir de </w:t>
      </w:r>
      <w:r w:rsidRPr="001D7E06">
        <w:rPr>
          <w:rFonts w:ascii="Times New Roman" w:hAnsi="Times New Roman" w:cs="Times New Roman"/>
          <w:sz w:val="24"/>
          <w:szCs w:val="24"/>
        </w:rPr>
        <w:t xml:space="preserve">ápices caulinares y segmentos nodales de varias especies de </w:t>
      </w:r>
      <w:r w:rsidRPr="001D7E06">
        <w:rPr>
          <w:rFonts w:ascii="Times New Roman" w:hAnsi="Times New Roman" w:cs="Times New Roman"/>
          <w:i/>
          <w:sz w:val="24"/>
          <w:szCs w:val="24"/>
        </w:rPr>
        <w:t>Piper</w:t>
      </w:r>
      <w:r w:rsidRPr="001D7E06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aconcuadrcula"/>
        <w:tblW w:w="0" w:type="auto"/>
        <w:tblLook w:val="04A0"/>
      </w:tblPr>
      <w:tblGrid>
        <w:gridCol w:w="872"/>
        <w:gridCol w:w="1079"/>
        <w:gridCol w:w="995"/>
        <w:gridCol w:w="1037"/>
        <w:gridCol w:w="1048"/>
        <w:gridCol w:w="1031"/>
        <w:gridCol w:w="985"/>
        <w:gridCol w:w="1103"/>
        <w:gridCol w:w="904"/>
      </w:tblGrid>
      <w:tr w:rsidR="006234CA" w:rsidRPr="00F07EF5" w:rsidTr="006234CA">
        <w:tc>
          <w:tcPr>
            <w:tcW w:w="872" w:type="dxa"/>
          </w:tcPr>
          <w:p w:rsidR="00F07EF5" w:rsidRPr="00F07EF5" w:rsidRDefault="00F07EF5" w:rsidP="00FB71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EF5">
              <w:rPr>
                <w:rFonts w:ascii="Times New Roman" w:hAnsi="Times New Roman" w:cs="Times New Roman"/>
                <w:b/>
                <w:sz w:val="20"/>
                <w:szCs w:val="20"/>
              </w:rPr>
              <w:t>Tiempo de cultivo</w:t>
            </w:r>
          </w:p>
          <w:p w:rsidR="00F07EF5" w:rsidRPr="00F07EF5" w:rsidRDefault="00F07EF5" w:rsidP="00FB7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EF5">
              <w:rPr>
                <w:rFonts w:ascii="Times New Roman" w:hAnsi="Times New Roman" w:cs="Times New Roman"/>
                <w:b/>
                <w:sz w:val="20"/>
                <w:szCs w:val="20"/>
              </w:rPr>
              <w:t>(meses)</w:t>
            </w:r>
          </w:p>
        </w:tc>
        <w:tc>
          <w:tcPr>
            <w:tcW w:w="2074" w:type="dxa"/>
            <w:gridSpan w:val="2"/>
          </w:tcPr>
          <w:p w:rsidR="00F07EF5" w:rsidRPr="006234CA" w:rsidRDefault="00F07EF5" w:rsidP="00FB71E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234C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P. aduncum</w:t>
            </w:r>
          </w:p>
        </w:tc>
        <w:tc>
          <w:tcPr>
            <w:tcW w:w="2085" w:type="dxa"/>
            <w:gridSpan w:val="2"/>
          </w:tcPr>
          <w:p w:rsidR="00F07EF5" w:rsidRPr="006234CA" w:rsidRDefault="00F07EF5" w:rsidP="00FB71E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234C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P. cernuum</w:t>
            </w:r>
          </w:p>
        </w:tc>
        <w:tc>
          <w:tcPr>
            <w:tcW w:w="2016" w:type="dxa"/>
            <w:gridSpan w:val="2"/>
            <w:tcBorders>
              <w:right w:val="single" w:sz="4" w:space="0" w:color="auto"/>
            </w:tcBorders>
          </w:tcPr>
          <w:p w:rsidR="00F07EF5" w:rsidRPr="006234CA" w:rsidRDefault="00F07EF5" w:rsidP="00FB71E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234C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P. regnellii</w:t>
            </w:r>
          </w:p>
        </w:tc>
        <w:tc>
          <w:tcPr>
            <w:tcW w:w="2007" w:type="dxa"/>
            <w:gridSpan w:val="2"/>
            <w:tcBorders>
              <w:left w:val="single" w:sz="4" w:space="0" w:color="auto"/>
            </w:tcBorders>
          </w:tcPr>
          <w:p w:rsidR="00F07EF5" w:rsidRPr="006234CA" w:rsidRDefault="00F07EF5" w:rsidP="00FB71E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234C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P. solmsianum</w:t>
            </w:r>
          </w:p>
        </w:tc>
      </w:tr>
      <w:tr w:rsidR="00F07EF5" w:rsidRPr="00F07EF5" w:rsidTr="006234CA">
        <w:tc>
          <w:tcPr>
            <w:tcW w:w="872" w:type="dxa"/>
          </w:tcPr>
          <w:p w:rsidR="00F07EF5" w:rsidRPr="00F07EF5" w:rsidRDefault="00F07EF5" w:rsidP="00FB7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right w:val="single" w:sz="4" w:space="0" w:color="auto"/>
            </w:tcBorders>
          </w:tcPr>
          <w:p w:rsidR="00F07EF5" w:rsidRPr="00F07EF5" w:rsidRDefault="00F07EF5" w:rsidP="00FB71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EF5">
              <w:rPr>
                <w:rFonts w:ascii="Times New Roman" w:hAnsi="Times New Roman" w:cs="Times New Roman"/>
                <w:b/>
                <w:sz w:val="20"/>
                <w:szCs w:val="20"/>
              </w:rPr>
              <w:t>Elongac.</w:t>
            </w:r>
          </w:p>
          <w:p w:rsidR="00F07EF5" w:rsidRPr="00F07EF5" w:rsidRDefault="00F07EF5" w:rsidP="00FB71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EF5">
              <w:rPr>
                <w:rFonts w:ascii="Times New Roman" w:hAnsi="Times New Roman" w:cs="Times New Roman"/>
                <w:b/>
                <w:sz w:val="20"/>
                <w:szCs w:val="20"/>
              </w:rPr>
              <w:t>(cm)</w:t>
            </w:r>
          </w:p>
        </w:tc>
        <w:tc>
          <w:tcPr>
            <w:tcW w:w="995" w:type="dxa"/>
            <w:tcBorders>
              <w:left w:val="single" w:sz="4" w:space="0" w:color="auto"/>
            </w:tcBorders>
          </w:tcPr>
          <w:p w:rsidR="00F07EF5" w:rsidRPr="00F07EF5" w:rsidRDefault="00F07EF5" w:rsidP="00FB71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EF5">
              <w:rPr>
                <w:rFonts w:ascii="Times New Roman" w:hAnsi="Times New Roman" w:cs="Times New Roman"/>
                <w:b/>
                <w:sz w:val="20"/>
                <w:szCs w:val="20"/>
              </w:rPr>
              <w:t>Nudos</w:t>
            </w:r>
          </w:p>
          <w:p w:rsidR="00F07EF5" w:rsidRPr="00F07EF5" w:rsidRDefault="00F07EF5" w:rsidP="00FB71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EF5">
              <w:rPr>
                <w:rFonts w:ascii="Times New Roman" w:hAnsi="Times New Roman" w:cs="Times New Roman"/>
                <w:b/>
                <w:sz w:val="20"/>
                <w:szCs w:val="20"/>
              </w:rPr>
              <w:t>(N</w:t>
            </w:r>
            <w:r w:rsidRPr="00F07EF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o</w:t>
            </w:r>
            <w:r w:rsidRPr="00F07EF5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037" w:type="dxa"/>
            <w:tcBorders>
              <w:right w:val="single" w:sz="4" w:space="0" w:color="auto"/>
            </w:tcBorders>
          </w:tcPr>
          <w:p w:rsidR="00F07EF5" w:rsidRPr="00F07EF5" w:rsidRDefault="00F07EF5" w:rsidP="00FB71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EF5">
              <w:rPr>
                <w:rFonts w:ascii="Times New Roman" w:hAnsi="Times New Roman" w:cs="Times New Roman"/>
                <w:b/>
                <w:sz w:val="20"/>
                <w:szCs w:val="20"/>
              </w:rPr>
              <w:t>Elongac.</w:t>
            </w:r>
          </w:p>
          <w:p w:rsidR="00F07EF5" w:rsidRPr="00F07EF5" w:rsidRDefault="00F07EF5" w:rsidP="00FB71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EF5">
              <w:rPr>
                <w:rFonts w:ascii="Times New Roman" w:hAnsi="Times New Roman" w:cs="Times New Roman"/>
                <w:b/>
                <w:sz w:val="20"/>
                <w:szCs w:val="20"/>
              </w:rPr>
              <w:t>(cm)</w:t>
            </w:r>
          </w:p>
        </w:tc>
        <w:tc>
          <w:tcPr>
            <w:tcW w:w="1048" w:type="dxa"/>
            <w:tcBorders>
              <w:left w:val="single" w:sz="4" w:space="0" w:color="auto"/>
            </w:tcBorders>
          </w:tcPr>
          <w:p w:rsidR="00F07EF5" w:rsidRPr="00F07EF5" w:rsidRDefault="00F07EF5" w:rsidP="00FB71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EF5">
              <w:rPr>
                <w:rFonts w:ascii="Times New Roman" w:hAnsi="Times New Roman" w:cs="Times New Roman"/>
                <w:b/>
                <w:sz w:val="20"/>
                <w:szCs w:val="20"/>
              </w:rPr>
              <w:t>Nudos</w:t>
            </w:r>
          </w:p>
          <w:p w:rsidR="00F07EF5" w:rsidRPr="00F07EF5" w:rsidRDefault="00F07EF5" w:rsidP="00FB71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EF5">
              <w:rPr>
                <w:rFonts w:ascii="Times New Roman" w:hAnsi="Times New Roman" w:cs="Times New Roman"/>
                <w:b/>
                <w:sz w:val="20"/>
                <w:szCs w:val="20"/>
              </w:rPr>
              <w:t>(N</w:t>
            </w:r>
            <w:r w:rsidRPr="00F07EF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o</w:t>
            </w:r>
            <w:r w:rsidRPr="00F07EF5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031" w:type="dxa"/>
            <w:tcBorders>
              <w:right w:val="single" w:sz="4" w:space="0" w:color="auto"/>
            </w:tcBorders>
          </w:tcPr>
          <w:p w:rsidR="00F07EF5" w:rsidRPr="00F07EF5" w:rsidRDefault="00F07EF5" w:rsidP="00FB71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EF5">
              <w:rPr>
                <w:rFonts w:ascii="Times New Roman" w:hAnsi="Times New Roman" w:cs="Times New Roman"/>
                <w:b/>
                <w:sz w:val="20"/>
                <w:szCs w:val="20"/>
              </w:rPr>
              <w:t>Elongac.</w:t>
            </w:r>
          </w:p>
          <w:p w:rsidR="00F07EF5" w:rsidRPr="00F07EF5" w:rsidRDefault="00F07EF5" w:rsidP="00FB71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EF5">
              <w:rPr>
                <w:rFonts w:ascii="Times New Roman" w:hAnsi="Times New Roman" w:cs="Times New Roman"/>
                <w:b/>
                <w:sz w:val="20"/>
                <w:szCs w:val="20"/>
              </w:rPr>
              <w:t>(cm)</w:t>
            </w:r>
          </w:p>
        </w:tc>
        <w:tc>
          <w:tcPr>
            <w:tcW w:w="985" w:type="dxa"/>
            <w:tcBorders>
              <w:right w:val="single" w:sz="4" w:space="0" w:color="auto"/>
            </w:tcBorders>
          </w:tcPr>
          <w:p w:rsidR="00F07EF5" w:rsidRPr="00F07EF5" w:rsidRDefault="00F07EF5" w:rsidP="00FB71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EF5">
              <w:rPr>
                <w:rFonts w:ascii="Times New Roman" w:hAnsi="Times New Roman" w:cs="Times New Roman"/>
                <w:b/>
                <w:sz w:val="20"/>
                <w:szCs w:val="20"/>
              </w:rPr>
              <w:t>Nudos</w:t>
            </w:r>
          </w:p>
          <w:p w:rsidR="00F07EF5" w:rsidRPr="00F07EF5" w:rsidRDefault="00F07EF5" w:rsidP="00FB71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EF5">
              <w:rPr>
                <w:rFonts w:ascii="Times New Roman" w:hAnsi="Times New Roman" w:cs="Times New Roman"/>
                <w:b/>
                <w:sz w:val="20"/>
                <w:szCs w:val="20"/>
              </w:rPr>
              <w:t>(N</w:t>
            </w:r>
            <w:r w:rsidRPr="00F07EF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o</w:t>
            </w:r>
            <w:r w:rsidRPr="00F07EF5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103" w:type="dxa"/>
            <w:tcBorders>
              <w:left w:val="single" w:sz="4" w:space="0" w:color="auto"/>
              <w:right w:val="single" w:sz="4" w:space="0" w:color="auto"/>
            </w:tcBorders>
          </w:tcPr>
          <w:p w:rsidR="00F07EF5" w:rsidRPr="00F07EF5" w:rsidRDefault="00F07EF5" w:rsidP="00FB71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EF5">
              <w:rPr>
                <w:rFonts w:ascii="Times New Roman" w:hAnsi="Times New Roman" w:cs="Times New Roman"/>
                <w:b/>
                <w:sz w:val="20"/>
                <w:szCs w:val="20"/>
              </w:rPr>
              <w:t>Elongac.</w:t>
            </w:r>
          </w:p>
          <w:p w:rsidR="00F07EF5" w:rsidRPr="00F07EF5" w:rsidRDefault="00F07EF5" w:rsidP="00FB71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EF5">
              <w:rPr>
                <w:rFonts w:ascii="Times New Roman" w:hAnsi="Times New Roman" w:cs="Times New Roman"/>
                <w:b/>
                <w:sz w:val="20"/>
                <w:szCs w:val="20"/>
              </w:rPr>
              <w:t>(cm)</w:t>
            </w:r>
          </w:p>
        </w:tc>
        <w:tc>
          <w:tcPr>
            <w:tcW w:w="904" w:type="dxa"/>
            <w:tcBorders>
              <w:left w:val="single" w:sz="4" w:space="0" w:color="auto"/>
            </w:tcBorders>
          </w:tcPr>
          <w:p w:rsidR="00F07EF5" w:rsidRPr="00F07EF5" w:rsidRDefault="00F07EF5" w:rsidP="00FB71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EF5">
              <w:rPr>
                <w:rFonts w:ascii="Times New Roman" w:hAnsi="Times New Roman" w:cs="Times New Roman"/>
                <w:b/>
                <w:sz w:val="20"/>
                <w:szCs w:val="20"/>
              </w:rPr>
              <w:t>Nudos</w:t>
            </w:r>
          </w:p>
          <w:p w:rsidR="00F07EF5" w:rsidRPr="00F07EF5" w:rsidRDefault="00F07EF5" w:rsidP="00FB71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EF5">
              <w:rPr>
                <w:rFonts w:ascii="Times New Roman" w:hAnsi="Times New Roman" w:cs="Times New Roman"/>
                <w:b/>
                <w:sz w:val="20"/>
                <w:szCs w:val="20"/>
              </w:rPr>
              <w:t>(N</w:t>
            </w:r>
            <w:r w:rsidRPr="00F07EF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o</w:t>
            </w:r>
            <w:r w:rsidRPr="00F07EF5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F07EF5" w:rsidRPr="00F07EF5" w:rsidTr="006234CA">
        <w:tc>
          <w:tcPr>
            <w:tcW w:w="872" w:type="dxa"/>
          </w:tcPr>
          <w:p w:rsidR="00F07EF5" w:rsidRPr="00F07EF5" w:rsidRDefault="00F07EF5" w:rsidP="00FB7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right w:val="single" w:sz="4" w:space="0" w:color="auto"/>
            </w:tcBorders>
          </w:tcPr>
          <w:p w:rsidR="00F07EF5" w:rsidRPr="00F07EF5" w:rsidRDefault="00F07EF5" w:rsidP="00FB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EF5">
              <w:rPr>
                <w:rFonts w:ascii="Times New Roman" w:hAnsi="Times New Roman" w:cs="Times New Roman"/>
                <w:b/>
                <w:sz w:val="20"/>
                <w:szCs w:val="20"/>
              </w:rPr>
              <w:t>Media ± DS</w:t>
            </w:r>
          </w:p>
        </w:tc>
        <w:tc>
          <w:tcPr>
            <w:tcW w:w="995" w:type="dxa"/>
            <w:tcBorders>
              <w:left w:val="single" w:sz="4" w:space="0" w:color="auto"/>
            </w:tcBorders>
          </w:tcPr>
          <w:p w:rsidR="00F07EF5" w:rsidRPr="00F07EF5" w:rsidRDefault="00F07EF5" w:rsidP="00FB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EF5">
              <w:rPr>
                <w:rFonts w:ascii="Times New Roman" w:hAnsi="Times New Roman" w:cs="Times New Roman"/>
                <w:b/>
                <w:sz w:val="20"/>
                <w:szCs w:val="20"/>
              </w:rPr>
              <w:t>Media ± DS</w:t>
            </w:r>
          </w:p>
        </w:tc>
        <w:tc>
          <w:tcPr>
            <w:tcW w:w="1037" w:type="dxa"/>
            <w:tcBorders>
              <w:right w:val="single" w:sz="4" w:space="0" w:color="auto"/>
            </w:tcBorders>
          </w:tcPr>
          <w:p w:rsidR="00F07EF5" w:rsidRPr="00F07EF5" w:rsidRDefault="00F07EF5" w:rsidP="00FB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EF5">
              <w:rPr>
                <w:rFonts w:ascii="Times New Roman" w:hAnsi="Times New Roman" w:cs="Times New Roman"/>
                <w:b/>
                <w:sz w:val="20"/>
                <w:szCs w:val="20"/>
              </w:rPr>
              <w:t>Media ± DS</w:t>
            </w:r>
          </w:p>
        </w:tc>
        <w:tc>
          <w:tcPr>
            <w:tcW w:w="1048" w:type="dxa"/>
            <w:tcBorders>
              <w:left w:val="single" w:sz="4" w:space="0" w:color="auto"/>
            </w:tcBorders>
          </w:tcPr>
          <w:p w:rsidR="00F07EF5" w:rsidRPr="00F07EF5" w:rsidRDefault="00F07EF5" w:rsidP="00FB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EF5">
              <w:rPr>
                <w:rFonts w:ascii="Times New Roman" w:hAnsi="Times New Roman" w:cs="Times New Roman"/>
                <w:b/>
                <w:sz w:val="20"/>
                <w:szCs w:val="20"/>
              </w:rPr>
              <w:t>Media ± DS</w:t>
            </w:r>
          </w:p>
        </w:tc>
        <w:tc>
          <w:tcPr>
            <w:tcW w:w="1031" w:type="dxa"/>
            <w:tcBorders>
              <w:right w:val="single" w:sz="4" w:space="0" w:color="auto"/>
            </w:tcBorders>
          </w:tcPr>
          <w:p w:rsidR="00F07EF5" w:rsidRPr="00F07EF5" w:rsidRDefault="00F07EF5" w:rsidP="00FB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EF5">
              <w:rPr>
                <w:rFonts w:ascii="Times New Roman" w:hAnsi="Times New Roman" w:cs="Times New Roman"/>
                <w:b/>
                <w:sz w:val="20"/>
                <w:szCs w:val="20"/>
              </w:rPr>
              <w:t>Media ± DS</w:t>
            </w:r>
          </w:p>
        </w:tc>
        <w:tc>
          <w:tcPr>
            <w:tcW w:w="985" w:type="dxa"/>
            <w:tcBorders>
              <w:right w:val="single" w:sz="4" w:space="0" w:color="auto"/>
            </w:tcBorders>
          </w:tcPr>
          <w:p w:rsidR="00F07EF5" w:rsidRPr="00F07EF5" w:rsidRDefault="00F07EF5" w:rsidP="00FB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EF5">
              <w:rPr>
                <w:rFonts w:ascii="Times New Roman" w:hAnsi="Times New Roman" w:cs="Times New Roman"/>
                <w:b/>
                <w:sz w:val="20"/>
                <w:szCs w:val="20"/>
              </w:rPr>
              <w:t>Media ± DS</w:t>
            </w:r>
          </w:p>
        </w:tc>
        <w:tc>
          <w:tcPr>
            <w:tcW w:w="1103" w:type="dxa"/>
            <w:tcBorders>
              <w:left w:val="single" w:sz="4" w:space="0" w:color="auto"/>
              <w:right w:val="single" w:sz="4" w:space="0" w:color="auto"/>
            </w:tcBorders>
          </w:tcPr>
          <w:p w:rsidR="00F07EF5" w:rsidRPr="00F07EF5" w:rsidRDefault="00F07EF5" w:rsidP="00FB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EF5">
              <w:rPr>
                <w:rFonts w:ascii="Times New Roman" w:hAnsi="Times New Roman" w:cs="Times New Roman"/>
                <w:b/>
                <w:sz w:val="20"/>
                <w:szCs w:val="20"/>
              </w:rPr>
              <w:t>Media ± DS</w:t>
            </w:r>
          </w:p>
        </w:tc>
        <w:tc>
          <w:tcPr>
            <w:tcW w:w="904" w:type="dxa"/>
            <w:tcBorders>
              <w:left w:val="single" w:sz="4" w:space="0" w:color="auto"/>
            </w:tcBorders>
          </w:tcPr>
          <w:p w:rsidR="00F07EF5" w:rsidRPr="00F07EF5" w:rsidRDefault="00F07EF5" w:rsidP="00FB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EF5">
              <w:rPr>
                <w:rFonts w:ascii="Times New Roman" w:hAnsi="Times New Roman" w:cs="Times New Roman"/>
                <w:b/>
                <w:sz w:val="20"/>
                <w:szCs w:val="20"/>
              </w:rPr>
              <w:t>Media ± DS</w:t>
            </w:r>
          </w:p>
        </w:tc>
      </w:tr>
      <w:tr w:rsidR="006234CA" w:rsidRPr="00F07EF5" w:rsidTr="006234CA">
        <w:tc>
          <w:tcPr>
            <w:tcW w:w="872" w:type="dxa"/>
          </w:tcPr>
          <w:p w:rsidR="006234CA" w:rsidRPr="00F07EF5" w:rsidRDefault="006234CA" w:rsidP="00FB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EF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9" w:type="dxa"/>
            <w:tcBorders>
              <w:right w:val="single" w:sz="4" w:space="0" w:color="auto"/>
            </w:tcBorders>
          </w:tcPr>
          <w:p w:rsidR="006234CA" w:rsidRPr="00F07EF5" w:rsidRDefault="002352AE" w:rsidP="00FB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 ± 0,4 b</w:t>
            </w:r>
          </w:p>
        </w:tc>
        <w:tc>
          <w:tcPr>
            <w:tcW w:w="995" w:type="dxa"/>
            <w:tcBorders>
              <w:left w:val="single" w:sz="4" w:space="0" w:color="auto"/>
            </w:tcBorders>
          </w:tcPr>
          <w:p w:rsidR="006234CA" w:rsidRPr="00F07EF5" w:rsidRDefault="002352AE" w:rsidP="00FB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 ± 0,2 b</w:t>
            </w:r>
          </w:p>
        </w:tc>
        <w:tc>
          <w:tcPr>
            <w:tcW w:w="1037" w:type="dxa"/>
            <w:tcBorders>
              <w:right w:val="single" w:sz="4" w:space="0" w:color="auto"/>
            </w:tcBorders>
          </w:tcPr>
          <w:p w:rsidR="006234CA" w:rsidRPr="006234CA" w:rsidRDefault="002352AE" w:rsidP="00FB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  <w:r w:rsidR="006234CA" w:rsidRPr="006234CA">
              <w:rPr>
                <w:rFonts w:ascii="Times New Roman" w:hAnsi="Times New Roman" w:cs="Times New Roman"/>
                <w:sz w:val="20"/>
                <w:szCs w:val="20"/>
              </w:rPr>
              <w:t xml:space="preserve"> ± 0,1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1048" w:type="dxa"/>
            <w:tcBorders>
              <w:left w:val="single" w:sz="4" w:space="0" w:color="auto"/>
            </w:tcBorders>
          </w:tcPr>
          <w:p w:rsidR="006234CA" w:rsidRPr="006234CA" w:rsidRDefault="002352AE" w:rsidP="00FB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  <w:r w:rsidR="006234CA" w:rsidRPr="006234CA">
              <w:rPr>
                <w:rFonts w:ascii="Times New Roman" w:hAnsi="Times New Roman" w:cs="Times New Roman"/>
                <w:sz w:val="20"/>
                <w:szCs w:val="20"/>
              </w:rPr>
              <w:t xml:space="preserve"> ± 0,2 b</w:t>
            </w:r>
          </w:p>
        </w:tc>
        <w:tc>
          <w:tcPr>
            <w:tcW w:w="1031" w:type="dxa"/>
            <w:tcBorders>
              <w:right w:val="single" w:sz="4" w:space="0" w:color="auto"/>
            </w:tcBorders>
          </w:tcPr>
          <w:p w:rsidR="006234CA" w:rsidRPr="00F07EF5" w:rsidRDefault="006234CA" w:rsidP="00FB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EF5">
              <w:rPr>
                <w:rFonts w:ascii="Times New Roman" w:hAnsi="Times New Roman" w:cs="Times New Roman"/>
                <w:sz w:val="20"/>
                <w:szCs w:val="20"/>
              </w:rPr>
              <w:t>0,6 ± 0,1 c</w:t>
            </w:r>
          </w:p>
        </w:tc>
        <w:tc>
          <w:tcPr>
            <w:tcW w:w="985" w:type="dxa"/>
            <w:tcBorders>
              <w:right w:val="single" w:sz="4" w:space="0" w:color="auto"/>
            </w:tcBorders>
          </w:tcPr>
          <w:p w:rsidR="006234CA" w:rsidRPr="00F07EF5" w:rsidRDefault="006234CA" w:rsidP="00FB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EF5">
              <w:rPr>
                <w:rFonts w:ascii="Times New Roman" w:hAnsi="Times New Roman" w:cs="Times New Roman"/>
                <w:sz w:val="20"/>
                <w:szCs w:val="20"/>
              </w:rPr>
              <w:t>1,2 ± 0,2 c</w:t>
            </w:r>
          </w:p>
        </w:tc>
        <w:tc>
          <w:tcPr>
            <w:tcW w:w="1103" w:type="dxa"/>
            <w:tcBorders>
              <w:left w:val="single" w:sz="4" w:space="0" w:color="auto"/>
              <w:right w:val="single" w:sz="4" w:space="0" w:color="auto"/>
            </w:tcBorders>
          </w:tcPr>
          <w:p w:rsidR="006234CA" w:rsidRPr="00F07EF5" w:rsidRDefault="006234CA" w:rsidP="00FB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EF5">
              <w:rPr>
                <w:rFonts w:ascii="Times New Roman" w:hAnsi="Times New Roman" w:cs="Times New Roman"/>
                <w:sz w:val="20"/>
                <w:szCs w:val="20"/>
              </w:rPr>
              <w:t>1,5 ± 0,7 c</w:t>
            </w:r>
          </w:p>
        </w:tc>
        <w:tc>
          <w:tcPr>
            <w:tcW w:w="904" w:type="dxa"/>
            <w:tcBorders>
              <w:left w:val="single" w:sz="4" w:space="0" w:color="auto"/>
            </w:tcBorders>
          </w:tcPr>
          <w:p w:rsidR="006234CA" w:rsidRPr="00F07EF5" w:rsidRDefault="006234CA" w:rsidP="00FB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EF5">
              <w:rPr>
                <w:rFonts w:ascii="Times New Roman" w:hAnsi="Times New Roman" w:cs="Times New Roman"/>
                <w:sz w:val="20"/>
                <w:szCs w:val="20"/>
              </w:rPr>
              <w:t>2,4 ± 0,3 c</w:t>
            </w:r>
          </w:p>
        </w:tc>
      </w:tr>
      <w:tr w:rsidR="006234CA" w:rsidRPr="00F07EF5" w:rsidTr="006234CA">
        <w:tc>
          <w:tcPr>
            <w:tcW w:w="872" w:type="dxa"/>
          </w:tcPr>
          <w:p w:rsidR="006234CA" w:rsidRPr="00F07EF5" w:rsidRDefault="006234CA" w:rsidP="00FB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EF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79" w:type="dxa"/>
            <w:tcBorders>
              <w:right w:val="single" w:sz="4" w:space="0" w:color="auto"/>
            </w:tcBorders>
          </w:tcPr>
          <w:p w:rsidR="006234CA" w:rsidRPr="00F07EF5" w:rsidRDefault="002352AE" w:rsidP="00FB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 ± 0,7 b</w:t>
            </w:r>
          </w:p>
        </w:tc>
        <w:tc>
          <w:tcPr>
            <w:tcW w:w="995" w:type="dxa"/>
            <w:tcBorders>
              <w:left w:val="single" w:sz="4" w:space="0" w:color="auto"/>
            </w:tcBorders>
          </w:tcPr>
          <w:p w:rsidR="006234CA" w:rsidRPr="00F07EF5" w:rsidRDefault="002352AE" w:rsidP="00FB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 ± 0,3 b</w:t>
            </w:r>
          </w:p>
        </w:tc>
        <w:tc>
          <w:tcPr>
            <w:tcW w:w="1037" w:type="dxa"/>
            <w:tcBorders>
              <w:right w:val="single" w:sz="4" w:space="0" w:color="auto"/>
            </w:tcBorders>
          </w:tcPr>
          <w:p w:rsidR="006234CA" w:rsidRPr="006234CA" w:rsidRDefault="006234CA" w:rsidP="00FB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left w:val="single" w:sz="4" w:space="0" w:color="auto"/>
            </w:tcBorders>
          </w:tcPr>
          <w:p w:rsidR="006234CA" w:rsidRPr="006234CA" w:rsidRDefault="006234CA" w:rsidP="00FB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tcBorders>
              <w:right w:val="single" w:sz="4" w:space="0" w:color="auto"/>
            </w:tcBorders>
          </w:tcPr>
          <w:p w:rsidR="006234CA" w:rsidRPr="00F07EF5" w:rsidRDefault="006234CA" w:rsidP="00FB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  <w:tcBorders>
              <w:right w:val="single" w:sz="4" w:space="0" w:color="auto"/>
            </w:tcBorders>
          </w:tcPr>
          <w:p w:rsidR="006234CA" w:rsidRPr="00F07EF5" w:rsidRDefault="006234CA" w:rsidP="00FB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left w:val="single" w:sz="4" w:space="0" w:color="auto"/>
              <w:right w:val="single" w:sz="4" w:space="0" w:color="auto"/>
            </w:tcBorders>
          </w:tcPr>
          <w:p w:rsidR="006234CA" w:rsidRPr="00F07EF5" w:rsidRDefault="006234CA" w:rsidP="00FB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tcBorders>
              <w:left w:val="single" w:sz="4" w:space="0" w:color="auto"/>
            </w:tcBorders>
          </w:tcPr>
          <w:p w:rsidR="006234CA" w:rsidRPr="00F07EF5" w:rsidRDefault="006234CA" w:rsidP="00FB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4CA" w:rsidRPr="00F07EF5" w:rsidTr="006234CA">
        <w:tc>
          <w:tcPr>
            <w:tcW w:w="872" w:type="dxa"/>
          </w:tcPr>
          <w:p w:rsidR="006234CA" w:rsidRPr="00F07EF5" w:rsidRDefault="006234CA" w:rsidP="00FB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EF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79" w:type="dxa"/>
            <w:tcBorders>
              <w:right w:val="single" w:sz="4" w:space="0" w:color="auto"/>
            </w:tcBorders>
          </w:tcPr>
          <w:p w:rsidR="006234CA" w:rsidRPr="00F07EF5" w:rsidRDefault="002352AE" w:rsidP="00FB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16,0 ± 0,9 a</w:t>
            </w:r>
          </w:p>
        </w:tc>
        <w:tc>
          <w:tcPr>
            <w:tcW w:w="995" w:type="dxa"/>
            <w:tcBorders>
              <w:left w:val="single" w:sz="4" w:space="0" w:color="auto"/>
            </w:tcBorders>
          </w:tcPr>
          <w:p w:rsidR="006234CA" w:rsidRPr="00F07EF5" w:rsidRDefault="002352AE" w:rsidP="00FB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7,6 ± 0,4 a</w:t>
            </w:r>
          </w:p>
        </w:tc>
        <w:tc>
          <w:tcPr>
            <w:tcW w:w="1037" w:type="dxa"/>
            <w:tcBorders>
              <w:right w:val="single" w:sz="4" w:space="0" w:color="auto"/>
            </w:tcBorders>
          </w:tcPr>
          <w:p w:rsidR="006234CA" w:rsidRPr="006234CA" w:rsidRDefault="002352AE" w:rsidP="00FB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  <w:r w:rsidR="006234CA" w:rsidRPr="006234CA">
              <w:rPr>
                <w:rFonts w:ascii="Times New Roman" w:hAnsi="Times New Roman" w:cs="Times New Roman"/>
                <w:sz w:val="20"/>
                <w:szCs w:val="20"/>
              </w:rPr>
              <w:t xml:space="preserve"> ± 0,1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048" w:type="dxa"/>
            <w:tcBorders>
              <w:left w:val="single" w:sz="4" w:space="0" w:color="auto"/>
            </w:tcBorders>
          </w:tcPr>
          <w:p w:rsidR="006234CA" w:rsidRPr="006234CA" w:rsidRDefault="006234CA" w:rsidP="00FB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4CA">
              <w:rPr>
                <w:rFonts w:ascii="Times New Roman" w:hAnsi="Times New Roman" w:cs="Times New Roman"/>
                <w:sz w:val="20"/>
                <w:szCs w:val="20"/>
              </w:rPr>
              <w:t>1,9 ± 0,2 b</w:t>
            </w:r>
          </w:p>
        </w:tc>
        <w:tc>
          <w:tcPr>
            <w:tcW w:w="1031" w:type="dxa"/>
            <w:tcBorders>
              <w:right w:val="single" w:sz="4" w:space="0" w:color="auto"/>
            </w:tcBorders>
          </w:tcPr>
          <w:p w:rsidR="006234CA" w:rsidRPr="00F07EF5" w:rsidRDefault="006234CA" w:rsidP="00FB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EF5">
              <w:rPr>
                <w:rFonts w:ascii="Times New Roman" w:hAnsi="Times New Roman" w:cs="Times New Roman"/>
                <w:sz w:val="20"/>
                <w:szCs w:val="20"/>
              </w:rPr>
              <w:t>3,2 ± 0,5 b</w:t>
            </w:r>
          </w:p>
        </w:tc>
        <w:tc>
          <w:tcPr>
            <w:tcW w:w="985" w:type="dxa"/>
            <w:tcBorders>
              <w:right w:val="single" w:sz="4" w:space="0" w:color="auto"/>
            </w:tcBorders>
          </w:tcPr>
          <w:p w:rsidR="006234CA" w:rsidRPr="00F07EF5" w:rsidRDefault="006234CA" w:rsidP="00FB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EF5">
              <w:rPr>
                <w:rFonts w:ascii="Times New Roman" w:hAnsi="Times New Roman" w:cs="Times New Roman"/>
                <w:sz w:val="20"/>
                <w:szCs w:val="20"/>
              </w:rPr>
              <w:t>4,4 ± 0,5 b</w:t>
            </w:r>
          </w:p>
        </w:tc>
        <w:tc>
          <w:tcPr>
            <w:tcW w:w="1103" w:type="dxa"/>
            <w:tcBorders>
              <w:left w:val="single" w:sz="4" w:space="0" w:color="auto"/>
              <w:right w:val="single" w:sz="4" w:space="0" w:color="auto"/>
            </w:tcBorders>
          </w:tcPr>
          <w:p w:rsidR="006234CA" w:rsidRPr="00F07EF5" w:rsidRDefault="006234CA" w:rsidP="00FB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EF5">
              <w:rPr>
                <w:rFonts w:ascii="Times New Roman" w:hAnsi="Times New Roman" w:cs="Times New Roman"/>
                <w:sz w:val="20"/>
                <w:szCs w:val="20"/>
              </w:rPr>
              <w:t>3,6 ± 0,6 b</w:t>
            </w:r>
          </w:p>
        </w:tc>
        <w:tc>
          <w:tcPr>
            <w:tcW w:w="904" w:type="dxa"/>
            <w:tcBorders>
              <w:left w:val="single" w:sz="4" w:space="0" w:color="auto"/>
            </w:tcBorders>
          </w:tcPr>
          <w:p w:rsidR="006234CA" w:rsidRPr="00F07EF5" w:rsidRDefault="006234CA" w:rsidP="00FB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EF5">
              <w:rPr>
                <w:rFonts w:ascii="Times New Roman" w:hAnsi="Times New Roman" w:cs="Times New Roman"/>
                <w:sz w:val="20"/>
                <w:szCs w:val="20"/>
              </w:rPr>
              <w:t>4,1 ± 0,2 b</w:t>
            </w:r>
          </w:p>
        </w:tc>
      </w:tr>
      <w:tr w:rsidR="006234CA" w:rsidRPr="00F07EF5" w:rsidTr="006234CA">
        <w:tc>
          <w:tcPr>
            <w:tcW w:w="872" w:type="dxa"/>
          </w:tcPr>
          <w:p w:rsidR="006234CA" w:rsidRPr="00F07EF5" w:rsidRDefault="006234CA" w:rsidP="00FB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EF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79" w:type="dxa"/>
            <w:tcBorders>
              <w:right w:val="single" w:sz="4" w:space="0" w:color="auto"/>
            </w:tcBorders>
          </w:tcPr>
          <w:p w:rsidR="006234CA" w:rsidRDefault="006234CA" w:rsidP="00FB7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2AE" w:rsidRPr="00F07EF5" w:rsidRDefault="002352AE" w:rsidP="00FB7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</w:tcBorders>
          </w:tcPr>
          <w:p w:rsidR="006234CA" w:rsidRPr="00F07EF5" w:rsidRDefault="006234CA" w:rsidP="00FB7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right w:val="single" w:sz="4" w:space="0" w:color="auto"/>
            </w:tcBorders>
          </w:tcPr>
          <w:p w:rsidR="006234CA" w:rsidRPr="00F07EF5" w:rsidRDefault="006234CA" w:rsidP="00FB7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left w:val="single" w:sz="4" w:space="0" w:color="auto"/>
            </w:tcBorders>
          </w:tcPr>
          <w:p w:rsidR="006234CA" w:rsidRPr="00F07EF5" w:rsidRDefault="006234CA" w:rsidP="00FB7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tcBorders>
              <w:right w:val="single" w:sz="4" w:space="0" w:color="auto"/>
            </w:tcBorders>
          </w:tcPr>
          <w:p w:rsidR="006234CA" w:rsidRPr="00F07EF5" w:rsidRDefault="006234CA" w:rsidP="00FB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  <w:tcBorders>
              <w:right w:val="single" w:sz="4" w:space="0" w:color="auto"/>
            </w:tcBorders>
          </w:tcPr>
          <w:p w:rsidR="006234CA" w:rsidRPr="00F07EF5" w:rsidRDefault="006234CA" w:rsidP="00FB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left w:val="single" w:sz="4" w:space="0" w:color="auto"/>
              <w:right w:val="single" w:sz="4" w:space="0" w:color="auto"/>
            </w:tcBorders>
          </w:tcPr>
          <w:p w:rsidR="006234CA" w:rsidRPr="00F07EF5" w:rsidRDefault="006234CA" w:rsidP="00FB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tcBorders>
              <w:left w:val="single" w:sz="4" w:space="0" w:color="auto"/>
            </w:tcBorders>
          </w:tcPr>
          <w:p w:rsidR="006234CA" w:rsidRPr="00F07EF5" w:rsidRDefault="006234CA" w:rsidP="00FB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4CA" w:rsidRPr="00F07EF5" w:rsidTr="006234CA">
        <w:tc>
          <w:tcPr>
            <w:tcW w:w="872" w:type="dxa"/>
          </w:tcPr>
          <w:p w:rsidR="006234CA" w:rsidRPr="00F07EF5" w:rsidRDefault="006234CA" w:rsidP="00FB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EF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79" w:type="dxa"/>
            <w:tcBorders>
              <w:right w:val="single" w:sz="4" w:space="0" w:color="auto"/>
            </w:tcBorders>
          </w:tcPr>
          <w:p w:rsidR="006234CA" w:rsidRPr="00F07EF5" w:rsidRDefault="006234CA" w:rsidP="00FB7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</w:tcBorders>
          </w:tcPr>
          <w:p w:rsidR="006234CA" w:rsidRPr="00F07EF5" w:rsidRDefault="006234CA" w:rsidP="00FB7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right w:val="single" w:sz="4" w:space="0" w:color="auto"/>
            </w:tcBorders>
          </w:tcPr>
          <w:p w:rsidR="006234CA" w:rsidRPr="006234CA" w:rsidRDefault="002352AE" w:rsidP="00FB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234CA" w:rsidRPr="006234CA">
              <w:rPr>
                <w:rFonts w:ascii="Times New Roman" w:hAnsi="Times New Roman" w:cs="Times New Roman"/>
                <w:sz w:val="20"/>
                <w:szCs w:val="20"/>
              </w:rPr>
              <w:t xml:space="preserve">,8 ± 0,1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048" w:type="dxa"/>
            <w:tcBorders>
              <w:left w:val="single" w:sz="4" w:space="0" w:color="auto"/>
            </w:tcBorders>
          </w:tcPr>
          <w:p w:rsidR="006234CA" w:rsidRPr="006234CA" w:rsidRDefault="002352AE" w:rsidP="00FB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234CA" w:rsidRPr="006234CA">
              <w:rPr>
                <w:rFonts w:ascii="Times New Roman" w:hAnsi="Times New Roman" w:cs="Times New Roman"/>
                <w:sz w:val="20"/>
                <w:szCs w:val="20"/>
              </w:rPr>
              <w:t xml:space="preserve">,9 ±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0,2 a</w:t>
            </w:r>
          </w:p>
        </w:tc>
        <w:tc>
          <w:tcPr>
            <w:tcW w:w="1031" w:type="dxa"/>
            <w:tcBorders>
              <w:right w:val="single" w:sz="4" w:space="0" w:color="auto"/>
            </w:tcBorders>
          </w:tcPr>
          <w:p w:rsidR="006234CA" w:rsidRPr="00F07EF5" w:rsidRDefault="006234CA" w:rsidP="00FB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EF5">
              <w:rPr>
                <w:rFonts w:ascii="Times New Roman" w:hAnsi="Times New Roman" w:cs="Times New Roman"/>
                <w:sz w:val="20"/>
                <w:szCs w:val="20"/>
              </w:rPr>
              <w:t>8,4 ± 0,8 a</w:t>
            </w:r>
          </w:p>
        </w:tc>
        <w:tc>
          <w:tcPr>
            <w:tcW w:w="985" w:type="dxa"/>
            <w:tcBorders>
              <w:right w:val="single" w:sz="4" w:space="0" w:color="auto"/>
            </w:tcBorders>
          </w:tcPr>
          <w:p w:rsidR="006234CA" w:rsidRPr="00F07EF5" w:rsidRDefault="006234CA" w:rsidP="00FB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EF5">
              <w:rPr>
                <w:rFonts w:ascii="Times New Roman" w:hAnsi="Times New Roman" w:cs="Times New Roman"/>
                <w:sz w:val="20"/>
                <w:szCs w:val="20"/>
              </w:rPr>
              <w:t>7,4 ± 0,6 a</w:t>
            </w:r>
          </w:p>
        </w:tc>
        <w:tc>
          <w:tcPr>
            <w:tcW w:w="1103" w:type="dxa"/>
            <w:tcBorders>
              <w:left w:val="single" w:sz="4" w:space="0" w:color="auto"/>
              <w:right w:val="single" w:sz="4" w:space="0" w:color="auto"/>
            </w:tcBorders>
          </w:tcPr>
          <w:p w:rsidR="006234CA" w:rsidRPr="00F07EF5" w:rsidRDefault="006234CA" w:rsidP="00FB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EF5">
              <w:rPr>
                <w:rFonts w:ascii="Times New Roman" w:hAnsi="Times New Roman" w:cs="Times New Roman"/>
                <w:sz w:val="20"/>
                <w:szCs w:val="20"/>
              </w:rPr>
              <w:t>4,4 ± 1,8 a</w:t>
            </w:r>
          </w:p>
        </w:tc>
        <w:tc>
          <w:tcPr>
            <w:tcW w:w="904" w:type="dxa"/>
            <w:tcBorders>
              <w:left w:val="single" w:sz="4" w:space="0" w:color="auto"/>
            </w:tcBorders>
          </w:tcPr>
          <w:p w:rsidR="006234CA" w:rsidRPr="00F07EF5" w:rsidRDefault="006234CA" w:rsidP="00FB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EF5">
              <w:rPr>
                <w:rFonts w:ascii="Times New Roman" w:hAnsi="Times New Roman" w:cs="Times New Roman"/>
                <w:sz w:val="20"/>
                <w:szCs w:val="20"/>
              </w:rPr>
              <w:t>6,0 ± 0,7 a</w:t>
            </w:r>
          </w:p>
        </w:tc>
      </w:tr>
    </w:tbl>
    <w:p w:rsidR="006234CA" w:rsidRDefault="006234CA" w:rsidP="00FB71E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234CA" w:rsidRPr="00D014DC" w:rsidRDefault="006234CA" w:rsidP="00FB71E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014DC">
        <w:rPr>
          <w:rFonts w:ascii="Times New Roman" w:hAnsi="Times New Roman" w:cs="Times New Roman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 xml:space="preserve">S, vitaminas (m-inositol 100 mg </w:t>
      </w:r>
      <w:r w:rsidRPr="00D014DC">
        <w:rPr>
          <w:rFonts w:ascii="Times New Roman" w:hAnsi="Times New Roman" w:cs="Times New Roman"/>
          <w:sz w:val="20"/>
          <w:szCs w:val="20"/>
        </w:rPr>
        <w:t>L</w:t>
      </w:r>
      <w:r w:rsidRPr="00D014DC">
        <w:rPr>
          <w:rFonts w:ascii="Times New Roman" w:hAnsi="Times New Roman" w:cs="Times New Roman"/>
          <w:sz w:val="20"/>
          <w:szCs w:val="20"/>
          <w:vertAlign w:val="superscript"/>
        </w:rPr>
        <w:t>-1</w:t>
      </w:r>
      <w:r>
        <w:rPr>
          <w:rFonts w:ascii="Times New Roman" w:hAnsi="Times New Roman" w:cs="Times New Roman"/>
          <w:sz w:val="20"/>
          <w:szCs w:val="20"/>
        </w:rPr>
        <w:t xml:space="preserve"> y tiamina H.Cl 1 mg </w:t>
      </w:r>
      <w:r w:rsidRPr="00D014DC">
        <w:rPr>
          <w:rFonts w:ascii="Times New Roman" w:hAnsi="Times New Roman" w:cs="Times New Roman"/>
          <w:sz w:val="20"/>
          <w:szCs w:val="20"/>
        </w:rPr>
        <w:t>L</w:t>
      </w:r>
      <w:r w:rsidRPr="00D014DC">
        <w:rPr>
          <w:rFonts w:ascii="Times New Roman" w:hAnsi="Times New Roman" w:cs="Times New Roman"/>
          <w:sz w:val="20"/>
          <w:szCs w:val="20"/>
          <w:vertAlign w:val="superscript"/>
        </w:rPr>
        <w:t>-1</w:t>
      </w:r>
      <w:r w:rsidRPr="00D014DC">
        <w:rPr>
          <w:rFonts w:ascii="Times New Roman" w:hAnsi="Times New Roman" w:cs="Times New Roman"/>
          <w:sz w:val="20"/>
          <w:szCs w:val="20"/>
        </w:rPr>
        <w:t>),  sacarosa 3%</w:t>
      </w:r>
      <w:r>
        <w:rPr>
          <w:rFonts w:ascii="Times New Roman" w:hAnsi="Times New Roman" w:cs="Times New Roman"/>
          <w:sz w:val="20"/>
          <w:szCs w:val="20"/>
        </w:rPr>
        <w:t xml:space="preserve">, AIA 0,02 mg </w:t>
      </w:r>
      <w:r w:rsidRPr="00D014DC">
        <w:rPr>
          <w:rFonts w:ascii="Times New Roman" w:hAnsi="Times New Roman" w:cs="Times New Roman"/>
          <w:sz w:val="20"/>
          <w:szCs w:val="20"/>
        </w:rPr>
        <w:t>L</w:t>
      </w:r>
      <w:r w:rsidRPr="00D014DC">
        <w:rPr>
          <w:rFonts w:ascii="Times New Roman" w:hAnsi="Times New Roman" w:cs="Times New Roman"/>
          <w:sz w:val="20"/>
          <w:szCs w:val="20"/>
          <w:vertAlign w:val="superscript"/>
        </w:rPr>
        <w:t>-1</w:t>
      </w:r>
      <w:r w:rsidRPr="00D014DC">
        <w:rPr>
          <w:rFonts w:ascii="Times New Roman" w:hAnsi="Times New Roman" w:cs="Times New Roman"/>
          <w:sz w:val="20"/>
          <w:szCs w:val="20"/>
        </w:rPr>
        <w:t>, AG</w:t>
      </w:r>
      <w:r w:rsidRPr="00D014DC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>
        <w:rPr>
          <w:rFonts w:ascii="Times New Roman" w:hAnsi="Times New Roman" w:cs="Times New Roman"/>
          <w:sz w:val="20"/>
          <w:szCs w:val="20"/>
        </w:rPr>
        <w:t xml:space="preserve"> 0,02 mg </w:t>
      </w:r>
      <w:r w:rsidRPr="00D014DC">
        <w:rPr>
          <w:rFonts w:ascii="Times New Roman" w:hAnsi="Times New Roman" w:cs="Times New Roman"/>
          <w:sz w:val="20"/>
          <w:szCs w:val="20"/>
        </w:rPr>
        <w:t>L</w:t>
      </w:r>
      <w:r w:rsidRPr="00D014DC">
        <w:rPr>
          <w:rFonts w:ascii="Times New Roman" w:hAnsi="Times New Roman" w:cs="Times New Roman"/>
          <w:sz w:val="20"/>
          <w:szCs w:val="20"/>
          <w:vertAlign w:val="superscript"/>
        </w:rPr>
        <w:t>-1</w:t>
      </w:r>
      <w:r w:rsidR="00A96774">
        <w:rPr>
          <w:rFonts w:ascii="Times New Roman" w:hAnsi="Times New Roman" w:cs="Times New Roman"/>
          <w:sz w:val="20"/>
          <w:szCs w:val="20"/>
        </w:rPr>
        <w:t xml:space="preserve"> y agar 0,8%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6234CA" w:rsidRDefault="006234CA" w:rsidP="00FB71E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014DC">
        <w:rPr>
          <w:rFonts w:ascii="Times New Roman" w:hAnsi="Times New Roman" w:cs="Times New Roman"/>
          <w:color w:val="000000"/>
          <w:sz w:val="20"/>
          <w:szCs w:val="20"/>
        </w:rPr>
        <w:t xml:space="preserve">Medias con letras comunes no difieren estadísticamente, según Prueba de Rangos Múltiples de Duncan para p&lt;0,05. </w:t>
      </w:r>
    </w:p>
    <w:p w:rsidR="009355EE" w:rsidRDefault="009355EE" w:rsidP="00FB71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55EE" w:rsidRDefault="009355EE" w:rsidP="00FB71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34CA" w:rsidRDefault="006234CA" w:rsidP="00FB71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34CA" w:rsidRDefault="006234CA" w:rsidP="00FB71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34CA" w:rsidRDefault="006234CA" w:rsidP="00FB71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34CA" w:rsidRDefault="006234CA" w:rsidP="00FB71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34CA" w:rsidRDefault="006234CA" w:rsidP="00FB71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34CA" w:rsidRDefault="006234CA" w:rsidP="00FB71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34CA" w:rsidRDefault="006234CA" w:rsidP="00FB71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34CA" w:rsidRDefault="006234CA" w:rsidP="00FB71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34CA" w:rsidRDefault="006234CA" w:rsidP="00FB71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34CA" w:rsidRDefault="006234CA" w:rsidP="00FB71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6DB1" w:rsidRDefault="00D76D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355EE" w:rsidRDefault="006234CA" w:rsidP="00FB71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Tabla 4</w:t>
      </w:r>
      <w:r w:rsidR="009355EE" w:rsidRPr="001745AE">
        <w:rPr>
          <w:rFonts w:ascii="Times New Roman" w:hAnsi="Times New Roman" w:cs="Times New Roman"/>
          <w:sz w:val="24"/>
          <w:szCs w:val="24"/>
        </w:rPr>
        <w:t xml:space="preserve">. </w:t>
      </w:r>
      <w:r w:rsidR="009355EE">
        <w:rPr>
          <w:rFonts w:ascii="Times New Roman" w:hAnsi="Times New Roman" w:cs="Times New Roman"/>
          <w:sz w:val="24"/>
          <w:szCs w:val="24"/>
        </w:rPr>
        <w:t xml:space="preserve">Efecto de varios reguladores de crecimiento en la organogénesis directa </w:t>
      </w:r>
      <w:r w:rsidR="009355EE" w:rsidRPr="001745AE">
        <w:rPr>
          <w:rFonts w:ascii="Times New Roman" w:hAnsi="Times New Roman" w:cs="Times New Roman"/>
          <w:sz w:val="24"/>
          <w:szCs w:val="24"/>
        </w:rPr>
        <w:t>en</w:t>
      </w:r>
      <w:r w:rsidR="009355EE">
        <w:rPr>
          <w:rFonts w:ascii="Times New Roman" w:hAnsi="Times New Roman" w:cs="Times New Roman"/>
          <w:sz w:val="24"/>
          <w:szCs w:val="24"/>
        </w:rPr>
        <w:t xml:space="preserve"> diversos tipos de explantes</w:t>
      </w:r>
      <w:r w:rsidR="009355EE" w:rsidRPr="001745AE">
        <w:rPr>
          <w:rFonts w:ascii="Times New Roman" w:hAnsi="Times New Roman" w:cs="Times New Roman"/>
          <w:sz w:val="24"/>
          <w:szCs w:val="24"/>
        </w:rPr>
        <w:t xml:space="preserve"> de varias especies de </w:t>
      </w:r>
      <w:r w:rsidR="009355EE" w:rsidRPr="001745AE">
        <w:rPr>
          <w:rFonts w:ascii="Times New Roman" w:hAnsi="Times New Roman" w:cs="Times New Roman"/>
          <w:i/>
          <w:sz w:val="24"/>
          <w:szCs w:val="24"/>
        </w:rPr>
        <w:t>Piper</w:t>
      </w:r>
      <w:r w:rsidR="009355EE" w:rsidRPr="001745AE">
        <w:rPr>
          <w:rFonts w:ascii="Times New Roman" w:hAnsi="Times New Roman" w:cs="Times New Roman"/>
          <w:sz w:val="24"/>
          <w:szCs w:val="24"/>
        </w:rPr>
        <w:t>, después de 60 días de cultivo</w:t>
      </w:r>
      <w:r w:rsidR="009355EE" w:rsidRPr="001745AE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proofErr w:type="gramStart"/>
      <w:r w:rsidR="009355EE" w:rsidRPr="001745AE">
        <w:rPr>
          <w:rFonts w:ascii="Times New Roman" w:hAnsi="Times New Roman" w:cs="Times New Roman"/>
          <w:sz w:val="24"/>
          <w:szCs w:val="24"/>
          <w:vertAlign w:val="superscript"/>
        </w:rPr>
        <w:t>,b,c</w:t>
      </w:r>
      <w:r w:rsidR="009355EE">
        <w:rPr>
          <w:rFonts w:ascii="Times New Roman" w:hAnsi="Times New Roman" w:cs="Times New Roman"/>
          <w:sz w:val="24"/>
          <w:szCs w:val="24"/>
          <w:vertAlign w:val="superscript"/>
        </w:rPr>
        <w:t>,d</w:t>
      </w:r>
      <w:proofErr w:type="gramEnd"/>
      <w:r w:rsidR="009355EE" w:rsidRPr="001745A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76DB1" w:rsidRDefault="00D76DB1" w:rsidP="00FB71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Layout w:type="fixed"/>
        <w:tblLook w:val="04A0"/>
      </w:tblPr>
      <w:tblGrid>
        <w:gridCol w:w="959"/>
        <w:gridCol w:w="850"/>
        <w:gridCol w:w="709"/>
        <w:gridCol w:w="851"/>
        <w:gridCol w:w="708"/>
        <w:gridCol w:w="851"/>
        <w:gridCol w:w="1276"/>
        <w:gridCol w:w="1134"/>
        <w:gridCol w:w="850"/>
        <w:gridCol w:w="851"/>
      </w:tblGrid>
      <w:tr w:rsidR="009355EE" w:rsidTr="00EB734C">
        <w:tc>
          <w:tcPr>
            <w:tcW w:w="959" w:type="dxa"/>
          </w:tcPr>
          <w:p w:rsidR="009355EE" w:rsidRPr="00A557A5" w:rsidRDefault="009355EE" w:rsidP="00FB71E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57A5">
              <w:rPr>
                <w:rFonts w:ascii="Times New Roman" w:hAnsi="Times New Roman" w:cs="Times New Roman"/>
                <w:b/>
                <w:sz w:val="20"/>
                <w:szCs w:val="20"/>
              </w:rPr>
              <w:t>Especie</w:t>
            </w:r>
            <w:r w:rsidR="00160D73" w:rsidRPr="00160D73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e</w:t>
            </w:r>
          </w:p>
        </w:tc>
        <w:tc>
          <w:tcPr>
            <w:tcW w:w="850" w:type="dxa"/>
            <w:tcBorders>
              <w:right w:val="nil"/>
            </w:tcBorders>
          </w:tcPr>
          <w:p w:rsidR="009355EE" w:rsidRPr="002F04FE" w:rsidRDefault="009355EE" w:rsidP="00FB71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9355EE" w:rsidRPr="000C5143" w:rsidRDefault="009355EE" w:rsidP="00FB71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9355EE" w:rsidRPr="000C5143" w:rsidRDefault="000C5143" w:rsidP="00FB71E5">
            <w:pPr>
              <w:ind w:left="-391" w:right="-108" w:firstLine="14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(m</w:t>
            </w:r>
            <w:r w:rsidR="00E173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 </w:t>
            </w:r>
            <w:r w:rsidRPr="000C5143">
              <w:rPr>
                <w:rFonts w:ascii="Times New Roman" w:hAnsi="Times New Roman" w:cs="Times New Roman"/>
                <w:b/>
                <w:sz w:val="20"/>
                <w:szCs w:val="20"/>
              </w:rPr>
              <w:t>L</w:t>
            </w:r>
            <w:r w:rsidR="002F0306" w:rsidRPr="002F030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-</w:t>
            </w:r>
            <w:r w:rsidRPr="002F030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1</w:t>
            </w:r>
            <w:r w:rsidRPr="000C5143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left w:val="nil"/>
              <w:right w:val="nil"/>
            </w:tcBorders>
          </w:tcPr>
          <w:p w:rsidR="009355EE" w:rsidRPr="000C5143" w:rsidRDefault="009355EE" w:rsidP="00FB71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5143" w:rsidRPr="000C5143" w:rsidRDefault="000C5143" w:rsidP="00FB71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:rsidR="009355EE" w:rsidRPr="002F04FE" w:rsidRDefault="009355EE" w:rsidP="00FB71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nil"/>
            </w:tcBorders>
          </w:tcPr>
          <w:p w:rsidR="009355EE" w:rsidRPr="002F04FE" w:rsidRDefault="009355EE" w:rsidP="00FB71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9355EE" w:rsidRPr="002F04FE" w:rsidRDefault="009355EE" w:rsidP="00FB71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Explantes</w:t>
            </w:r>
          </w:p>
        </w:tc>
        <w:tc>
          <w:tcPr>
            <w:tcW w:w="850" w:type="dxa"/>
            <w:tcBorders>
              <w:left w:val="nil"/>
              <w:right w:val="nil"/>
            </w:tcBorders>
          </w:tcPr>
          <w:p w:rsidR="009355EE" w:rsidRPr="002F04FE" w:rsidRDefault="009355EE" w:rsidP="00FB71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:rsidR="009355EE" w:rsidRPr="002F04FE" w:rsidRDefault="009355EE" w:rsidP="00FB71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355EE" w:rsidTr="00EB734C">
        <w:tc>
          <w:tcPr>
            <w:tcW w:w="959" w:type="dxa"/>
          </w:tcPr>
          <w:p w:rsidR="009355EE" w:rsidRPr="00A557A5" w:rsidRDefault="009355EE" w:rsidP="00FB71E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355EE" w:rsidRPr="002F04FE" w:rsidRDefault="009355EE" w:rsidP="00FB71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4FE">
              <w:rPr>
                <w:rFonts w:ascii="Times New Roman" w:hAnsi="Times New Roman" w:cs="Times New Roman"/>
                <w:b/>
                <w:sz w:val="20"/>
                <w:szCs w:val="20"/>
              </w:rPr>
              <w:t>ANA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355EE" w:rsidRPr="002F04FE" w:rsidRDefault="009355EE" w:rsidP="00FB71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4FE">
              <w:rPr>
                <w:rFonts w:ascii="Times New Roman" w:hAnsi="Times New Roman" w:cs="Times New Roman"/>
                <w:b/>
                <w:sz w:val="20"/>
                <w:szCs w:val="20"/>
              </w:rPr>
              <w:t>BAP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355EE" w:rsidRPr="002F04FE" w:rsidRDefault="009355EE" w:rsidP="00FB71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4FE">
              <w:rPr>
                <w:rFonts w:ascii="Times New Roman" w:hAnsi="Times New Roman" w:cs="Times New Roman"/>
                <w:b/>
                <w:sz w:val="20"/>
                <w:szCs w:val="20"/>
              </w:rPr>
              <w:t>AG</w:t>
            </w:r>
            <w:r w:rsidRPr="002F04FE"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355EE" w:rsidRPr="002F04FE" w:rsidRDefault="009355EE" w:rsidP="00FB71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4FE">
              <w:rPr>
                <w:rFonts w:ascii="Times New Roman" w:hAnsi="Times New Roman" w:cs="Times New Roman"/>
                <w:b/>
                <w:sz w:val="20"/>
                <w:szCs w:val="20"/>
              </w:rPr>
              <w:t>KIN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355EE" w:rsidRPr="002F04FE" w:rsidRDefault="009355EE" w:rsidP="00FB71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4FE">
              <w:rPr>
                <w:rFonts w:ascii="Times New Roman" w:hAnsi="Times New Roman" w:cs="Times New Roman"/>
                <w:b/>
                <w:sz w:val="20"/>
                <w:szCs w:val="20"/>
              </w:rPr>
              <w:t>TDZ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355EE" w:rsidRPr="002F04FE" w:rsidRDefault="000C5143" w:rsidP="00FB71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Hoja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355EE" w:rsidRPr="002F04FE" w:rsidRDefault="000C5143" w:rsidP="00FB71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Peciolo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355EE" w:rsidRPr="002F04FE" w:rsidRDefault="000C5143" w:rsidP="00FB71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Entre-nudo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355EE" w:rsidRPr="002F04FE" w:rsidRDefault="009355EE" w:rsidP="00FB71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4FE">
              <w:rPr>
                <w:rFonts w:ascii="Times New Roman" w:hAnsi="Times New Roman" w:cs="Times New Roman"/>
                <w:b/>
                <w:sz w:val="20"/>
                <w:szCs w:val="20"/>
              </w:rPr>
              <w:t>Raíz</w:t>
            </w:r>
          </w:p>
        </w:tc>
      </w:tr>
      <w:tr w:rsidR="009355EE" w:rsidTr="00EB734C">
        <w:tc>
          <w:tcPr>
            <w:tcW w:w="959" w:type="dxa"/>
          </w:tcPr>
          <w:p w:rsidR="009355EE" w:rsidRPr="00F101D2" w:rsidRDefault="009355EE" w:rsidP="00FB71E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101D2">
              <w:rPr>
                <w:rFonts w:ascii="Times New Roman" w:hAnsi="Times New Roman" w:cs="Times New Roman"/>
                <w:i/>
                <w:sz w:val="20"/>
                <w:szCs w:val="20"/>
              </w:rPr>
              <w:t>P. adu.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355EE" w:rsidRDefault="009355EE" w:rsidP="00FB71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355EE" w:rsidRDefault="009355EE" w:rsidP="00FB71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355EE" w:rsidRDefault="009355EE" w:rsidP="00FB71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355EE" w:rsidRDefault="009355EE" w:rsidP="00FB71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355EE" w:rsidRPr="00F101D2" w:rsidRDefault="009355EE" w:rsidP="00FB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1D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101D2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355EE" w:rsidRPr="00F101D2" w:rsidRDefault="009355EE" w:rsidP="00FB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+++/B*</w:t>
            </w:r>
            <w:r w:rsidRPr="00F101D2">
              <w:rPr>
                <w:rFonts w:ascii="Times New Roman" w:hAnsi="Times New Roman" w:cs="Times New Roman"/>
                <w:sz w:val="20"/>
                <w:szCs w:val="20"/>
              </w:rPr>
              <w:t xml:space="preserve"> (16,5)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355EE" w:rsidRPr="00F101D2" w:rsidRDefault="009355EE" w:rsidP="00FB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1D2">
              <w:rPr>
                <w:rFonts w:ascii="Times New Roman" w:hAnsi="Times New Roman" w:cs="Times New Roman"/>
                <w:sz w:val="20"/>
                <w:szCs w:val="20"/>
              </w:rPr>
              <w:t>++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355EE" w:rsidRDefault="009355EE" w:rsidP="00FB71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355EE" w:rsidRDefault="009355EE" w:rsidP="00FB71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5EE" w:rsidTr="00EB734C">
        <w:tc>
          <w:tcPr>
            <w:tcW w:w="959" w:type="dxa"/>
          </w:tcPr>
          <w:p w:rsidR="009355EE" w:rsidRPr="00F101D2" w:rsidRDefault="009355EE" w:rsidP="00FB71E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355EE" w:rsidRDefault="009355EE" w:rsidP="00FB71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355EE" w:rsidRDefault="009355EE" w:rsidP="00FB71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355EE" w:rsidRDefault="009355EE" w:rsidP="00FB71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355EE" w:rsidRDefault="009355EE" w:rsidP="00FB71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355EE" w:rsidRPr="00F101D2" w:rsidRDefault="009355EE" w:rsidP="00FB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1D2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355EE" w:rsidRPr="00F101D2" w:rsidRDefault="009355EE" w:rsidP="00FB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+++/B*</w:t>
            </w:r>
          </w:p>
          <w:p w:rsidR="009355EE" w:rsidRPr="00F101D2" w:rsidRDefault="009355EE" w:rsidP="00FB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1D2">
              <w:rPr>
                <w:rFonts w:ascii="Times New Roman" w:hAnsi="Times New Roman" w:cs="Times New Roman"/>
                <w:sz w:val="20"/>
                <w:szCs w:val="20"/>
              </w:rPr>
              <w:t>(32,8)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355EE" w:rsidRPr="00F101D2" w:rsidRDefault="009355EE" w:rsidP="00FB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++/B*</w:t>
            </w:r>
          </w:p>
          <w:p w:rsidR="009355EE" w:rsidRPr="00F101D2" w:rsidRDefault="009355EE" w:rsidP="00FB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1D2">
              <w:rPr>
                <w:rFonts w:ascii="Times New Roman" w:hAnsi="Times New Roman" w:cs="Times New Roman"/>
                <w:sz w:val="20"/>
                <w:szCs w:val="20"/>
              </w:rPr>
              <w:t>(70,4)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355EE" w:rsidRDefault="009355EE" w:rsidP="00FB71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355EE" w:rsidRDefault="009355EE" w:rsidP="00FB71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5EE" w:rsidTr="00EB734C">
        <w:tc>
          <w:tcPr>
            <w:tcW w:w="959" w:type="dxa"/>
          </w:tcPr>
          <w:p w:rsidR="009355EE" w:rsidRPr="00F101D2" w:rsidRDefault="009355EE" w:rsidP="00FB71E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77C3C">
              <w:rPr>
                <w:rFonts w:ascii="Times New Roman" w:hAnsi="Times New Roman" w:cs="Times New Roman"/>
                <w:i/>
                <w:sz w:val="20"/>
                <w:szCs w:val="20"/>
              </w:rPr>
              <w:t>P. cer.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355EE" w:rsidRDefault="009355EE" w:rsidP="00FB71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355EE" w:rsidRPr="00D77C3C" w:rsidRDefault="009355EE" w:rsidP="00FB71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7C3C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355EE" w:rsidRPr="00D77C3C" w:rsidRDefault="009355EE" w:rsidP="00FB71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355EE" w:rsidRPr="00D77C3C" w:rsidRDefault="009355EE" w:rsidP="00FB71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355EE" w:rsidRPr="00F101D2" w:rsidRDefault="009355EE" w:rsidP="00FB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355EE" w:rsidRDefault="009355EE" w:rsidP="00FB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B**</w:t>
            </w:r>
          </w:p>
          <w:p w:rsidR="009355EE" w:rsidRPr="00F101D2" w:rsidRDefault="009355EE" w:rsidP="00FB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F04FE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355EE" w:rsidRPr="00F101D2" w:rsidRDefault="009355EE" w:rsidP="00FB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355EE" w:rsidRDefault="009355EE" w:rsidP="00FB71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355EE" w:rsidRDefault="009355EE" w:rsidP="00FB71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5EE" w:rsidTr="00EB734C">
        <w:tc>
          <w:tcPr>
            <w:tcW w:w="959" w:type="dxa"/>
          </w:tcPr>
          <w:p w:rsidR="009355EE" w:rsidRPr="00F101D2" w:rsidRDefault="009355EE" w:rsidP="00FB71E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355EE" w:rsidRDefault="009355EE" w:rsidP="00FB71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355EE" w:rsidRPr="00D77C3C" w:rsidRDefault="009355EE" w:rsidP="00FB71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355EE" w:rsidRPr="00D77C3C" w:rsidRDefault="009355EE" w:rsidP="00FB71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355EE" w:rsidRPr="00D77C3C" w:rsidRDefault="009355EE" w:rsidP="00FB71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7C3C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355EE" w:rsidRPr="00F101D2" w:rsidRDefault="009355EE" w:rsidP="00FB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355EE" w:rsidRDefault="009355EE" w:rsidP="00FB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B*</w:t>
            </w:r>
          </w:p>
          <w:p w:rsidR="009355EE" w:rsidRPr="002F04FE" w:rsidRDefault="009355EE" w:rsidP="00FB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F04FE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355EE" w:rsidRDefault="009355EE" w:rsidP="00FB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B*</w:t>
            </w:r>
          </w:p>
          <w:p w:rsidR="009355EE" w:rsidRPr="002F04FE" w:rsidRDefault="009355EE" w:rsidP="00FB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F04FE"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355EE" w:rsidRDefault="009355EE" w:rsidP="00FB71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355EE" w:rsidRDefault="009355EE" w:rsidP="00FB71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5EE" w:rsidTr="00EB734C">
        <w:tc>
          <w:tcPr>
            <w:tcW w:w="959" w:type="dxa"/>
          </w:tcPr>
          <w:p w:rsidR="009355EE" w:rsidRPr="00F101D2" w:rsidRDefault="009355EE" w:rsidP="00FB71E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355EE" w:rsidRDefault="009355EE" w:rsidP="00FB71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355EE" w:rsidRPr="00D77C3C" w:rsidRDefault="009355EE" w:rsidP="00FB71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355EE" w:rsidRPr="00D77C3C" w:rsidRDefault="009355EE" w:rsidP="00FB71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355EE" w:rsidRPr="00D77C3C" w:rsidRDefault="009355EE" w:rsidP="00FB71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355EE" w:rsidRPr="00F101D2" w:rsidRDefault="009355EE" w:rsidP="00FB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355EE" w:rsidRDefault="009355EE" w:rsidP="00FB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-/R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355EE" w:rsidRDefault="009355EE" w:rsidP="00FB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355EE" w:rsidRDefault="009355EE" w:rsidP="00FB71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355EE" w:rsidRDefault="009355EE" w:rsidP="00FB71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5EE" w:rsidTr="00EB734C">
        <w:tc>
          <w:tcPr>
            <w:tcW w:w="959" w:type="dxa"/>
          </w:tcPr>
          <w:p w:rsidR="009355EE" w:rsidRPr="00F101D2" w:rsidRDefault="009355EE" w:rsidP="00FB71E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355EE" w:rsidRDefault="009355EE" w:rsidP="00FB71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355EE" w:rsidRDefault="009355EE" w:rsidP="00FB71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355EE" w:rsidRDefault="009355EE" w:rsidP="00FB71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355EE" w:rsidRDefault="009355EE" w:rsidP="00FB71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355EE" w:rsidRPr="00F101D2" w:rsidRDefault="009355EE" w:rsidP="00FB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355EE" w:rsidRDefault="009355EE" w:rsidP="00FB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B*</w:t>
            </w:r>
          </w:p>
          <w:p w:rsidR="009355EE" w:rsidRPr="002F04FE" w:rsidRDefault="009355EE" w:rsidP="00FB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F04FE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355EE" w:rsidRDefault="009355EE" w:rsidP="00FB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B*</w:t>
            </w:r>
          </w:p>
          <w:p w:rsidR="009355EE" w:rsidRPr="002F04FE" w:rsidRDefault="009355EE" w:rsidP="00FB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F04FE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355EE" w:rsidRDefault="009355EE" w:rsidP="00FB71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355EE" w:rsidRDefault="009355EE" w:rsidP="00FB71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5EE" w:rsidTr="00EB734C">
        <w:tc>
          <w:tcPr>
            <w:tcW w:w="959" w:type="dxa"/>
          </w:tcPr>
          <w:p w:rsidR="009355EE" w:rsidRPr="00F101D2" w:rsidRDefault="009355EE" w:rsidP="00FB71E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355EE" w:rsidRDefault="009355EE" w:rsidP="00FB71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355EE" w:rsidRDefault="009355EE" w:rsidP="00FB71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355EE" w:rsidRDefault="009355EE" w:rsidP="00FB71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355EE" w:rsidRDefault="009355EE" w:rsidP="00FB71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355EE" w:rsidRPr="00F101D2" w:rsidRDefault="009355EE" w:rsidP="00FB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355EE" w:rsidRPr="002F04FE" w:rsidRDefault="009355EE" w:rsidP="00FB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B* (</w:t>
            </w:r>
            <w:r w:rsidRPr="002F04FE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355EE" w:rsidRDefault="009355EE" w:rsidP="00FB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B*</w:t>
            </w:r>
          </w:p>
          <w:p w:rsidR="009355EE" w:rsidRPr="002F04FE" w:rsidRDefault="009355EE" w:rsidP="00FB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F04FE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355EE" w:rsidRDefault="009355EE" w:rsidP="00FB71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355EE" w:rsidRDefault="009355EE" w:rsidP="00FB71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5EE" w:rsidTr="00EB734C">
        <w:tc>
          <w:tcPr>
            <w:tcW w:w="959" w:type="dxa"/>
          </w:tcPr>
          <w:p w:rsidR="009355EE" w:rsidRPr="00F101D2" w:rsidRDefault="009355EE" w:rsidP="00FB71E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355EE" w:rsidRDefault="009355EE" w:rsidP="00FB71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355EE" w:rsidRDefault="009355EE" w:rsidP="00FB71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355EE" w:rsidRDefault="009355EE" w:rsidP="00FB71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355EE" w:rsidRDefault="009355EE" w:rsidP="00FB71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355EE" w:rsidRPr="00F101D2" w:rsidRDefault="009355EE" w:rsidP="00FB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355EE" w:rsidRDefault="009355EE" w:rsidP="00FB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B* </w:t>
            </w:r>
          </w:p>
          <w:p w:rsidR="009355EE" w:rsidRPr="002F04FE" w:rsidRDefault="009355EE" w:rsidP="00FB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F04FE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355EE" w:rsidRDefault="009355EE" w:rsidP="00FB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B*</w:t>
            </w:r>
          </w:p>
          <w:p w:rsidR="009355EE" w:rsidRPr="002F04FE" w:rsidRDefault="009355EE" w:rsidP="00FB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F04FE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355EE" w:rsidRDefault="009355EE" w:rsidP="00FB71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355EE" w:rsidRDefault="009355EE" w:rsidP="00FB71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5EE" w:rsidTr="00EB734C">
        <w:tc>
          <w:tcPr>
            <w:tcW w:w="959" w:type="dxa"/>
          </w:tcPr>
          <w:p w:rsidR="009355EE" w:rsidRPr="00F101D2" w:rsidRDefault="009355EE" w:rsidP="00FB71E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101D2">
              <w:rPr>
                <w:rFonts w:ascii="Times New Roman" w:hAnsi="Times New Roman" w:cs="Times New Roman"/>
                <w:i/>
                <w:sz w:val="20"/>
                <w:szCs w:val="20"/>
              </w:rPr>
              <w:t>P. crs.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355EE" w:rsidRDefault="009355EE" w:rsidP="00FB71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355EE" w:rsidRDefault="009355EE" w:rsidP="00FB71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355EE" w:rsidRDefault="009355EE" w:rsidP="00FB71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355EE" w:rsidRDefault="009355EE" w:rsidP="00FB71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355EE" w:rsidRPr="00F101D2" w:rsidRDefault="009355EE" w:rsidP="00FB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1D2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355EE" w:rsidRPr="00F101D2" w:rsidRDefault="009355EE" w:rsidP="00FB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-/R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355EE" w:rsidRPr="00F101D2" w:rsidRDefault="009355EE" w:rsidP="00FB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1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355EE" w:rsidRPr="00F101D2" w:rsidRDefault="009355EE" w:rsidP="00FB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355EE" w:rsidRDefault="009355EE" w:rsidP="00FB71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5EE" w:rsidTr="00EB734C">
        <w:tc>
          <w:tcPr>
            <w:tcW w:w="959" w:type="dxa"/>
          </w:tcPr>
          <w:p w:rsidR="009355EE" w:rsidRDefault="009355EE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355EE" w:rsidRDefault="009355EE" w:rsidP="00FB71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355EE" w:rsidRDefault="009355EE" w:rsidP="00FB71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355EE" w:rsidRDefault="009355EE" w:rsidP="00FB71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355EE" w:rsidRDefault="009355EE" w:rsidP="00FB71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355EE" w:rsidRPr="00F101D2" w:rsidRDefault="009355EE" w:rsidP="00FB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1D2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355EE" w:rsidRPr="00F101D2" w:rsidRDefault="009355EE" w:rsidP="00FB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-/B***</w:t>
            </w:r>
          </w:p>
          <w:p w:rsidR="009355EE" w:rsidRPr="00F101D2" w:rsidRDefault="009355EE" w:rsidP="00FB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1D2">
              <w:rPr>
                <w:rFonts w:ascii="Times New Roman" w:hAnsi="Times New Roman" w:cs="Times New Roman"/>
                <w:sz w:val="20"/>
                <w:szCs w:val="20"/>
              </w:rPr>
              <w:t>(65,7)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355EE" w:rsidRPr="00F101D2" w:rsidRDefault="009355EE" w:rsidP="00FB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1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355EE" w:rsidRPr="00F101D2" w:rsidRDefault="009355EE" w:rsidP="00FB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355EE" w:rsidRDefault="009355EE" w:rsidP="00FB71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5EE" w:rsidTr="00EB734C">
        <w:tc>
          <w:tcPr>
            <w:tcW w:w="959" w:type="dxa"/>
          </w:tcPr>
          <w:p w:rsidR="009355EE" w:rsidRPr="006C7783" w:rsidRDefault="009355EE" w:rsidP="00FB71E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C7783">
              <w:rPr>
                <w:rFonts w:ascii="Times New Roman" w:hAnsi="Times New Roman" w:cs="Times New Roman"/>
                <w:i/>
                <w:sz w:val="20"/>
                <w:szCs w:val="20"/>
              </w:rPr>
              <w:t>P. adu.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355EE" w:rsidRPr="006C7783" w:rsidRDefault="009355EE" w:rsidP="00FB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783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355EE" w:rsidRPr="006C7783" w:rsidRDefault="00445EA5" w:rsidP="00FB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9355EE" w:rsidRPr="006C7783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355EE" w:rsidRPr="006C7783" w:rsidRDefault="009355EE" w:rsidP="00FB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783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355EE" w:rsidRDefault="009355EE" w:rsidP="00FB71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355EE" w:rsidRDefault="009355EE" w:rsidP="00FB71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355EE" w:rsidRPr="006C7783" w:rsidRDefault="009355EE" w:rsidP="00FB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++/B*</w:t>
            </w:r>
            <w:r w:rsidRPr="006C7783">
              <w:rPr>
                <w:rFonts w:ascii="Times New Roman" w:hAnsi="Times New Roman" w:cs="Times New Roman"/>
                <w:sz w:val="20"/>
                <w:szCs w:val="20"/>
              </w:rPr>
              <w:t xml:space="preserve"> (50,0)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355EE" w:rsidRPr="006C7783" w:rsidRDefault="009355EE" w:rsidP="00FB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355EE" w:rsidRPr="006C7783" w:rsidRDefault="009355EE" w:rsidP="00FB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++/B*</w:t>
            </w:r>
            <w:r w:rsidRPr="006C7783">
              <w:rPr>
                <w:rFonts w:ascii="Times New Roman" w:hAnsi="Times New Roman" w:cs="Times New Roman"/>
                <w:sz w:val="20"/>
                <w:szCs w:val="20"/>
              </w:rPr>
              <w:t xml:space="preserve"> (66,5)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355EE" w:rsidRDefault="009355EE" w:rsidP="00FB71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5EE" w:rsidTr="00EB734C">
        <w:tc>
          <w:tcPr>
            <w:tcW w:w="959" w:type="dxa"/>
          </w:tcPr>
          <w:p w:rsidR="009355EE" w:rsidRPr="006C7783" w:rsidRDefault="009355EE" w:rsidP="00FB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355EE" w:rsidRPr="006C7783" w:rsidRDefault="009355EE" w:rsidP="00FB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783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355EE" w:rsidRPr="006C7783" w:rsidRDefault="00445EA5" w:rsidP="00FB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9355EE" w:rsidRPr="006C77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355EE" w:rsidRPr="006C7783" w:rsidRDefault="00445EA5" w:rsidP="00FB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9355EE" w:rsidRPr="006C778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355EE" w:rsidRDefault="009355EE" w:rsidP="00FB71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355EE" w:rsidRDefault="009355EE" w:rsidP="00FB71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355EE" w:rsidRPr="006C7783" w:rsidRDefault="009355EE" w:rsidP="00FB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+/B*</w:t>
            </w:r>
            <w:r w:rsidRPr="006C7783">
              <w:rPr>
                <w:rFonts w:ascii="Times New Roman" w:hAnsi="Times New Roman" w:cs="Times New Roman"/>
                <w:sz w:val="20"/>
                <w:szCs w:val="20"/>
              </w:rPr>
              <w:t xml:space="preserve"> (24,0)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355EE" w:rsidRPr="006C7783" w:rsidRDefault="009355EE" w:rsidP="00FB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355EE" w:rsidRPr="006C7783" w:rsidRDefault="009355EE" w:rsidP="00FB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++/B*</w:t>
            </w:r>
            <w:r w:rsidRPr="006C7783">
              <w:rPr>
                <w:rFonts w:ascii="Times New Roman" w:hAnsi="Times New Roman" w:cs="Times New Roman"/>
                <w:sz w:val="20"/>
                <w:szCs w:val="20"/>
              </w:rPr>
              <w:t xml:space="preserve"> (55,0)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355EE" w:rsidRDefault="009355EE" w:rsidP="00FB71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5EE" w:rsidTr="00EB734C">
        <w:tc>
          <w:tcPr>
            <w:tcW w:w="959" w:type="dxa"/>
          </w:tcPr>
          <w:p w:rsidR="009355EE" w:rsidRPr="006C7783" w:rsidRDefault="009355EE" w:rsidP="00FB71E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C7783">
              <w:rPr>
                <w:rFonts w:ascii="Times New Roman" w:hAnsi="Times New Roman" w:cs="Times New Roman"/>
                <w:i/>
                <w:sz w:val="20"/>
                <w:szCs w:val="20"/>
              </w:rPr>
              <w:t>P. crs.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355EE" w:rsidRPr="006C7783" w:rsidRDefault="009355EE" w:rsidP="00FB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355EE" w:rsidRPr="006C7783" w:rsidRDefault="009355EE" w:rsidP="00FB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355EE" w:rsidRPr="006C7783" w:rsidRDefault="009355EE" w:rsidP="00FB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355EE" w:rsidRDefault="009355EE" w:rsidP="00FB71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355EE" w:rsidRDefault="009355EE" w:rsidP="00FB71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355EE" w:rsidRPr="00E7024D" w:rsidRDefault="009355EE" w:rsidP="00FB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24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355EE" w:rsidRPr="00E7024D" w:rsidRDefault="009355EE" w:rsidP="00FB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355EE" w:rsidRPr="00E7024D" w:rsidRDefault="009355EE" w:rsidP="00FB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355EE" w:rsidRPr="00E7024D" w:rsidRDefault="009355EE" w:rsidP="00FB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24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355EE" w:rsidTr="00EB734C">
        <w:tc>
          <w:tcPr>
            <w:tcW w:w="959" w:type="dxa"/>
          </w:tcPr>
          <w:p w:rsidR="009355EE" w:rsidRPr="006C7783" w:rsidRDefault="009355EE" w:rsidP="00FB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355EE" w:rsidRPr="006C7783" w:rsidRDefault="009355EE" w:rsidP="00FB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355EE" w:rsidRPr="006C7783" w:rsidRDefault="009355EE" w:rsidP="00FB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355EE" w:rsidRPr="006C7783" w:rsidRDefault="009355EE" w:rsidP="00FB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355EE" w:rsidRDefault="009355EE" w:rsidP="00FB71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355EE" w:rsidRDefault="009355EE" w:rsidP="00FB71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355EE" w:rsidRDefault="009355EE" w:rsidP="00FB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B***</w:t>
            </w:r>
          </w:p>
          <w:p w:rsidR="009355EE" w:rsidRPr="00E7024D" w:rsidRDefault="009355EE" w:rsidP="00FB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E7024D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355EE" w:rsidRDefault="009355EE" w:rsidP="00FB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B**</w:t>
            </w:r>
          </w:p>
          <w:p w:rsidR="009355EE" w:rsidRPr="00E7024D" w:rsidRDefault="009355EE" w:rsidP="00FB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E7024D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355EE" w:rsidRDefault="009355EE" w:rsidP="00FB71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355EE" w:rsidRDefault="009355EE" w:rsidP="00FB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B****</w:t>
            </w:r>
          </w:p>
          <w:p w:rsidR="009355EE" w:rsidRPr="00E7024D" w:rsidRDefault="009355EE" w:rsidP="00FB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E7024D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</w:tr>
      <w:tr w:rsidR="009355EE" w:rsidTr="00EB734C">
        <w:tc>
          <w:tcPr>
            <w:tcW w:w="959" w:type="dxa"/>
          </w:tcPr>
          <w:p w:rsidR="009355EE" w:rsidRPr="006C7783" w:rsidRDefault="009355EE" w:rsidP="00FB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355EE" w:rsidRPr="006C7783" w:rsidRDefault="009355EE" w:rsidP="00FB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355EE" w:rsidRPr="006C7783" w:rsidRDefault="009355EE" w:rsidP="00FB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355EE" w:rsidRPr="006C7783" w:rsidRDefault="009355EE" w:rsidP="00FB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355EE" w:rsidRDefault="009355EE" w:rsidP="00FB71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355EE" w:rsidRDefault="009355EE" w:rsidP="00FB71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355EE" w:rsidRDefault="009355EE" w:rsidP="00FB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B****</w:t>
            </w:r>
          </w:p>
          <w:p w:rsidR="009355EE" w:rsidRPr="00E7024D" w:rsidRDefault="009355EE" w:rsidP="00FB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E7024D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355EE" w:rsidRDefault="009355EE" w:rsidP="00FB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B****</w:t>
            </w:r>
          </w:p>
          <w:p w:rsidR="009355EE" w:rsidRPr="00E7024D" w:rsidRDefault="009355EE" w:rsidP="00FB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E7024D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355EE" w:rsidRDefault="009355EE" w:rsidP="00FB71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355EE" w:rsidRDefault="009355EE" w:rsidP="00FB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B****</w:t>
            </w:r>
          </w:p>
          <w:p w:rsidR="009355EE" w:rsidRPr="00E7024D" w:rsidRDefault="009355EE" w:rsidP="00FB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E7024D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</w:tr>
      <w:tr w:rsidR="009355EE" w:rsidTr="00EB734C">
        <w:tc>
          <w:tcPr>
            <w:tcW w:w="959" w:type="dxa"/>
          </w:tcPr>
          <w:p w:rsidR="009355EE" w:rsidRPr="006C7783" w:rsidRDefault="009355EE" w:rsidP="00FB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355EE" w:rsidRPr="006C7783" w:rsidRDefault="009355EE" w:rsidP="00FB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355EE" w:rsidRPr="006C7783" w:rsidRDefault="009355EE" w:rsidP="00FB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355EE" w:rsidRPr="006C7783" w:rsidRDefault="009355EE" w:rsidP="00FB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355EE" w:rsidRDefault="009355EE" w:rsidP="00FB71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355EE" w:rsidRDefault="009355EE" w:rsidP="00FB71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355EE" w:rsidRDefault="009355EE" w:rsidP="00FB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B**</w:t>
            </w:r>
          </w:p>
          <w:p w:rsidR="009355EE" w:rsidRPr="00E7024D" w:rsidRDefault="009355EE" w:rsidP="00FB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E7024D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355EE" w:rsidRDefault="009355EE" w:rsidP="00FB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B*</w:t>
            </w:r>
          </w:p>
          <w:p w:rsidR="009355EE" w:rsidRPr="00E7024D" w:rsidRDefault="009355EE" w:rsidP="00FB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E7024D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355EE" w:rsidRDefault="009355EE" w:rsidP="00FB71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355EE" w:rsidRDefault="009355EE" w:rsidP="00FB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B***</w:t>
            </w:r>
          </w:p>
          <w:p w:rsidR="009355EE" w:rsidRPr="00E7024D" w:rsidRDefault="009355EE" w:rsidP="00FB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E7024D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</w:tr>
      <w:tr w:rsidR="009355EE" w:rsidTr="00EB734C">
        <w:tc>
          <w:tcPr>
            <w:tcW w:w="959" w:type="dxa"/>
          </w:tcPr>
          <w:p w:rsidR="009355EE" w:rsidRPr="006C7783" w:rsidRDefault="009355EE" w:rsidP="00FB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355EE" w:rsidRPr="006C7783" w:rsidRDefault="009355EE" w:rsidP="00FB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355EE" w:rsidRPr="006C7783" w:rsidRDefault="009355EE" w:rsidP="00FB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355EE" w:rsidRPr="006C7783" w:rsidRDefault="009355EE" w:rsidP="00FB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355EE" w:rsidRDefault="009355EE" w:rsidP="00FB71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355EE" w:rsidRDefault="009355EE" w:rsidP="00FB71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355EE" w:rsidRDefault="009355EE" w:rsidP="00FB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B**</w:t>
            </w:r>
          </w:p>
          <w:p w:rsidR="009355EE" w:rsidRPr="00E7024D" w:rsidRDefault="009355EE" w:rsidP="00FB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E7024D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355EE" w:rsidRPr="00E7024D" w:rsidRDefault="009355EE" w:rsidP="00FB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B* (</w:t>
            </w:r>
            <w:r w:rsidRPr="00E7024D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355EE" w:rsidRDefault="009355EE" w:rsidP="00FB71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355EE" w:rsidRDefault="009355EE" w:rsidP="00FB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B***</w:t>
            </w:r>
          </w:p>
          <w:p w:rsidR="009355EE" w:rsidRPr="00E7024D" w:rsidRDefault="009355EE" w:rsidP="00FB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E7024D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</w:tr>
      <w:tr w:rsidR="009355EE" w:rsidTr="00EB734C">
        <w:tc>
          <w:tcPr>
            <w:tcW w:w="959" w:type="dxa"/>
          </w:tcPr>
          <w:p w:rsidR="009355EE" w:rsidRPr="00E9740A" w:rsidRDefault="009355EE" w:rsidP="00FB71E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9740A">
              <w:rPr>
                <w:rFonts w:ascii="Times New Roman" w:hAnsi="Times New Roman" w:cs="Times New Roman"/>
                <w:i/>
                <w:sz w:val="20"/>
                <w:szCs w:val="20"/>
              </w:rPr>
              <w:t>P. sol.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355EE" w:rsidRPr="006C7783" w:rsidRDefault="009355EE" w:rsidP="00FB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355EE" w:rsidRPr="006C7783" w:rsidRDefault="009355EE" w:rsidP="00FB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355EE" w:rsidRPr="006C7783" w:rsidRDefault="009355EE" w:rsidP="00FB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355EE" w:rsidRPr="00E85960" w:rsidRDefault="009355EE" w:rsidP="00FB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355EE" w:rsidRPr="00E85960" w:rsidRDefault="009355EE" w:rsidP="00FB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960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355EE" w:rsidRDefault="009355EE" w:rsidP="00FB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B*</w:t>
            </w:r>
          </w:p>
          <w:p w:rsidR="009355EE" w:rsidRPr="00F436DF" w:rsidRDefault="009355EE" w:rsidP="00FB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F436DF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355EE" w:rsidRDefault="009355EE" w:rsidP="00FB71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355EE" w:rsidRDefault="009355EE" w:rsidP="00FB71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B*</w:t>
            </w:r>
          </w:p>
          <w:p w:rsidR="009355EE" w:rsidRPr="00F436DF" w:rsidRDefault="009355EE" w:rsidP="00FB71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F436DF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355EE" w:rsidRDefault="009355EE" w:rsidP="00FB71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5EE" w:rsidTr="00EB734C">
        <w:tc>
          <w:tcPr>
            <w:tcW w:w="959" w:type="dxa"/>
          </w:tcPr>
          <w:p w:rsidR="009355EE" w:rsidRPr="006C7783" w:rsidRDefault="009355EE" w:rsidP="00FB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355EE" w:rsidRPr="006C7783" w:rsidRDefault="009355EE" w:rsidP="00FB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355EE" w:rsidRPr="006C7783" w:rsidRDefault="009355EE" w:rsidP="00FB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355EE" w:rsidRPr="006C7783" w:rsidRDefault="009355EE" w:rsidP="00FB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355EE" w:rsidRPr="00E85960" w:rsidRDefault="009355EE" w:rsidP="00FB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355EE" w:rsidRPr="00E85960" w:rsidRDefault="009355EE" w:rsidP="00FB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355EE" w:rsidRDefault="009355EE" w:rsidP="00FB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B*</w:t>
            </w:r>
          </w:p>
          <w:p w:rsidR="009355EE" w:rsidRPr="00F436DF" w:rsidRDefault="009355EE" w:rsidP="00FB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F436DF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355EE" w:rsidRDefault="009355EE" w:rsidP="00FB71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355EE" w:rsidRPr="00F436DF" w:rsidRDefault="009355EE" w:rsidP="00FB71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B* (</w:t>
            </w:r>
            <w:r w:rsidRPr="00F436DF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F436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355EE" w:rsidRDefault="009355EE" w:rsidP="00FB71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5EE" w:rsidTr="00EB734C">
        <w:tc>
          <w:tcPr>
            <w:tcW w:w="959" w:type="dxa"/>
          </w:tcPr>
          <w:p w:rsidR="009355EE" w:rsidRPr="006C7783" w:rsidRDefault="009355EE" w:rsidP="00FB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355EE" w:rsidRPr="006C7783" w:rsidRDefault="00445EA5" w:rsidP="00FB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9355EE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355EE" w:rsidRPr="006C7783" w:rsidRDefault="009355EE" w:rsidP="00FB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355EE" w:rsidRPr="006C7783" w:rsidRDefault="009355EE" w:rsidP="00FB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355EE" w:rsidRPr="00E85960" w:rsidRDefault="009355EE" w:rsidP="00FB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355EE" w:rsidRPr="00E85960" w:rsidRDefault="009355EE" w:rsidP="00FB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355EE" w:rsidRPr="00F436DF" w:rsidRDefault="009355EE" w:rsidP="00FB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B* (</w:t>
            </w:r>
            <w:r w:rsidRPr="00F436DF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355EE" w:rsidRDefault="009355EE" w:rsidP="00FB71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355EE" w:rsidRDefault="009355EE" w:rsidP="00FB71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B*</w:t>
            </w:r>
          </w:p>
          <w:p w:rsidR="009355EE" w:rsidRPr="00F436DF" w:rsidRDefault="009355EE" w:rsidP="00FB71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F436DF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355EE" w:rsidRDefault="009355EE" w:rsidP="00FB71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55EE" w:rsidRDefault="009355EE" w:rsidP="00FB71E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vertAlign w:val="superscript"/>
        </w:rPr>
      </w:pPr>
    </w:p>
    <w:p w:rsidR="009355EE" w:rsidRPr="001745AE" w:rsidRDefault="009355EE" w:rsidP="00FB71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745AE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proofErr w:type="gramEnd"/>
      <w:r w:rsidR="00D76DB1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1745AE">
        <w:rPr>
          <w:rFonts w:ascii="Times New Roman" w:hAnsi="Times New Roman" w:cs="Times New Roman"/>
          <w:sz w:val="24"/>
          <w:szCs w:val="24"/>
        </w:rPr>
        <w:t>M</w:t>
      </w:r>
      <w:r w:rsidR="00C37ED4">
        <w:rPr>
          <w:rFonts w:ascii="Times New Roman" w:hAnsi="Times New Roman" w:cs="Times New Roman"/>
          <w:sz w:val="24"/>
          <w:szCs w:val="24"/>
        </w:rPr>
        <w:t xml:space="preserve">S, vitaminas (m-inositol 100 mg </w:t>
      </w:r>
      <w:r w:rsidRPr="001745AE">
        <w:rPr>
          <w:rFonts w:ascii="Times New Roman" w:hAnsi="Times New Roman" w:cs="Times New Roman"/>
          <w:sz w:val="24"/>
          <w:szCs w:val="24"/>
        </w:rPr>
        <w:t>L</w:t>
      </w:r>
      <w:r w:rsidR="00445EA5" w:rsidRPr="00445EA5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C37ED4">
        <w:rPr>
          <w:rFonts w:ascii="Times New Roman" w:hAnsi="Times New Roman" w:cs="Times New Roman"/>
          <w:sz w:val="24"/>
          <w:szCs w:val="24"/>
        </w:rPr>
        <w:t xml:space="preserve"> y tiamina H.Cl 1 mg </w:t>
      </w:r>
      <w:r w:rsidRPr="001745AE">
        <w:rPr>
          <w:rFonts w:ascii="Times New Roman" w:hAnsi="Times New Roman" w:cs="Times New Roman"/>
          <w:sz w:val="24"/>
          <w:szCs w:val="24"/>
        </w:rPr>
        <w:t>L</w:t>
      </w:r>
      <w:r w:rsidR="00445EA5" w:rsidRPr="00445EA5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9D6912">
        <w:rPr>
          <w:rFonts w:ascii="Times New Roman" w:hAnsi="Times New Roman" w:cs="Times New Roman"/>
          <w:sz w:val="24"/>
          <w:szCs w:val="24"/>
        </w:rPr>
        <w:t>), sacarosa 3% y agar 0,8%</w:t>
      </w:r>
    </w:p>
    <w:p w:rsidR="009355EE" w:rsidRPr="001745AE" w:rsidRDefault="009355EE" w:rsidP="00FB71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5AE"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r w:rsidR="00D76DB1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1745AE">
        <w:rPr>
          <w:rFonts w:ascii="Times New Roman" w:hAnsi="Times New Roman" w:cs="Times New Roman"/>
          <w:sz w:val="24"/>
          <w:szCs w:val="24"/>
        </w:rPr>
        <w:t>-, sin formación de callo; +, callo cubre 1/3</w:t>
      </w:r>
      <w:r w:rsidR="006E5A45">
        <w:rPr>
          <w:rFonts w:ascii="Times New Roman" w:hAnsi="Times New Roman" w:cs="Times New Roman"/>
          <w:sz w:val="24"/>
          <w:szCs w:val="24"/>
        </w:rPr>
        <w:t xml:space="preserve"> del explante; ++, callo cubre 1/2</w:t>
      </w:r>
      <w:r w:rsidRPr="001745AE">
        <w:rPr>
          <w:rFonts w:ascii="Times New Roman" w:hAnsi="Times New Roman" w:cs="Times New Roman"/>
          <w:sz w:val="24"/>
          <w:szCs w:val="24"/>
        </w:rPr>
        <w:t xml:space="preserve">  a 2/3 del explante; +++,</w:t>
      </w:r>
      <w:r w:rsidR="00C60274">
        <w:rPr>
          <w:rFonts w:ascii="Times New Roman" w:hAnsi="Times New Roman" w:cs="Times New Roman"/>
          <w:sz w:val="24"/>
          <w:szCs w:val="24"/>
        </w:rPr>
        <w:t xml:space="preserve"> callo cubre todo el explante; B, brotes; R</w:t>
      </w:r>
      <w:r w:rsidRPr="001745AE">
        <w:rPr>
          <w:rFonts w:ascii="Times New Roman" w:hAnsi="Times New Roman" w:cs="Times New Roman"/>
          <w:sz w:val="24"/>
          <w:szCs w:val="24"/>
        </w:rPr>
        <w:t>, raíces.</w:t>
      </w:r>
    </w:p>
    <w:p w:rsidR="009355EE" w:rsidRDefault="009355EE" w:rsidP="00FB71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745AE">
        <w:rPr>
          <w:rFonts w:ascii="Times New Roman" w:hAnsi="Times New Roman" w:cs="Times New Roman"/>
          <w:sz w:val="24"/>
          <w:szCs w:val="24"/>
          <w:vertAlign w:val="superscript"/>
        </w:rPr>
        <w:t>c</w:t>
      </w:r>
      <w:proofErr w:type="gramEnd"/>
      <w:r w:rsidR="00D76DB1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1745AE">
        <w:rPr>
          <w:rFonts w:ascii="Times New Roman" w:hAnsi="Times New Roman" w:cs="Times New Roman"/>
          <w:sz w:val="24"/>
          <w:szCs w:val="24"/>
        </w:rPr>
        <w:t>Número entre paréntesis indica el pro</w:t>
      </w:r>
      <w:r>
        <w:rPr>
          <w:rFonts w:ascii="Times New Roman" w:hAnsi="Times New Roman" w:cs="Times New Roman"/>
          <w:sz w:val="24"/>
          <w:szCs w:val="24"/>
        </w:rPr>
        <w:t>centaje de explantes con brotes</w:t>
      </w:r>
    </w:p>
    <w:p w:rsidR="009355EE" w:rsidRDefault="009355EE" w:rsidP="00FB71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d</w:t>
      </w:r>
      <w:proofErr w:type="gramEnd"/>
      <w:r w:rsidR="00D76DB1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1745AE">
        <w:rPr>
          <w:rFonts w:ascii="Times New Roman" w:hAnsi="Times New Roman" w:cs="Times New Roman"/>
          <w:sz w:val="24"/>
          <w:szCs w:val="24"/>
        </w:rPr>
        <w:t>1-10</w:t>
      </w:r>
      <w:r>
        <w:rPr>
          <w:rFonts w:ascii="Times New Roman" w:hAnsi="Times New Roman" w:cs="Times New Roman"/>
          <w:sz w:val="24"/>
          <w:szCs w:val="24"/>
        </w:rPr>
        <w:t>, ** 11-30, *** 31-50 y **** más de 50</w:t>
      </w:r>
      <w:r w:rsidRPr="001745AE">
        <w:rPr>
          <w:rFonts w:ascii="Times New Roman" w:hAnsi="Times New Roman" w:cs="Times New Roman"/>
          <w:sz w:val="24"/>
          <w:szCs w:val="24"/>
        </w:rPr>
        <w:t xml:space="preserve"> brotes por explante </w:t>
      </w:r>
    </w:p>
    <w:p w:rsidR="00C97204" w:rsidRPr="00FB71E5" w:rsidRDefault="00160D73" w:rsidP="00FB71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proofErr w:type="gramStart"/>
      <w:r w:rsidRPr="00D76DB1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e</w:t>
      </w:r>
      <w:proofErr w:type="gramEnd"/>
      <w:r w:rsidR="00D76DB1">
        <w:rPr>
          <w:rFonts w:ascii="Times New Roman" w:hAnsi="Times New Roman" w:cs="Times New Roman"/>
          <w:i/>
          <w:sz w:val="24"/>
          <w:szCs w:val="24"/>
          <w:lang w:val="pt-BR"/>
        </w:rPr>
        <w:t xml:space="preserve"> </w:t>
      </w:r>
      <w:r w:rsidRPr="00D76DB1">
        <w:rPr>
          <w:rFonts w:ascii="Times New Roman" w:hAnsi="Times New Roman" w:cs="Times New Roman"/>
          <w:i/>
          <w:sz w:val="24"/>
          <w:szCs w:val="24"/>
          <w:lang w:val="pt-BR"/>
        </w:rPr>
        <w:t>P</w:t>
      </w:r>
      <w:r w:rsidRPr="00FB71E5">
        <w:rPr>
          <w:rFonts w:ascii="Times New Roman" w:hAnsi="Times New Roman" w:cs="Times New Roman"/>
          <w:i/>
          <w:sz w:val="24"/>
          <w:szCs w:val="24"/>
          <w:lang w:val="pt-BR"/>
        </w:rPr>
        <w:t>. adu</w:t>
      </w:r>
      <w:r w:rsidRPr="00FB71E5">
        <w:rPr>
          <w:rFonts w:ascii="Times New Roman" w:hAnsi="Times New Roman" w:cs="Times New Roman"/>
          <w:sz w:val="24"/>
          <w:szCs w:val="24"/>
          <w:lang w:val="pt-BR"/>
        </w:rPr>
        <w:t>.</w:t>
      </w:r>
      <w:r w:rsidR="00D76DB1">
        <w:rPr>
          <w:rFonts w:ascii="Times New Roman" w:hAnsi="Times New Roman" w:cs="Times New Roman"/>
          <w:sz w:val="24"/>
          <w:szCs w:val="24"/>
          <w:lang w:val="pt-BR"/>
        </w:rPr>
        <w:t>=</w:t>
      </w:r>
      <w:r w:rsidRPr="00FB71E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FB71E5">
        <w:rPr>
          <w:rFonts w:ascii="Times New Roman" w:hAnsi="Times New Roman" w:cs="Times New Roman"/>
          <w:i/>
          <w:sz w:val="24"/>
          <w:szCs w:val="24"/>
          <w:lang w:val="pt-BR"/>
        </w:rPr>
        <w:t>Piper aduncum</w:t>
      </w:r>
      <w:r w:rsidRPr="00FB71E5">
        <w:rPr>
          <w:rFonts w:ascii="Times New Roman" w:hAnsi="Times New Roman" w:cs="Times New Roman"/>
          <w:sz w:val="24"/>
          <w:szCs w:val="24"/>
          <w:lang w:val="pt-BR"/>
        </w:rPr>
        <w:t xml:space="preserve">; </w:t>
      </w:r>
      <w:r w:rsidRPr="00FB71E5">
        <w:rPr>
          <w:rFonts w:ascii="Times New Roman" w:hAnsi="Times New Roman" w:cs="Times New Roman"/>
          <w:i/>
          <w:sz w:val="24"/>
          <w:szCs w:val="24"/>
          <w:lang w:val="pt-BR"/>
        </w:rPr>
        <w:t>P. cer</w:t>
      </w:r>
      <w:r w:rsidRPr="00FB71E5">
        <w:rPr>
          <w:rFonts w:ascii="Times New Roman" w:hAnsi="Times New Roman" w:cs="Times New Roman"/>
          <w:sz w:val="24"/>
          <w:szCs w:val="24"/>
          <w:lang w:val="pt-BR"/>
        </w:rPr>
        <w:t>.</w:t>
      </w:r>
      <w:r w:rsidR="00D76DB1">
        <w:rPr>
          <w:rFonts w:ascii="Times New Roman" w:hAnsi="Times New Roman" w:cs="Times New Roman"/>
          <w:sz w:val="24"/>
          <w:szCs w:val="24"/>
          <w:lang w:val="pt-BR"/>
        </w:rPr>
        <w:t xml:space="preserve"> =</w:t>
      </w:r>
      <w:r w:rsidRPr="00FB71E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FB71E5">
        <w:rPr>
          <w:rFonts w:ascii="Times New Roman" w:hAnsi="Times New Roman" w:cs="Times New Roman"/>
          <w:i/>
          <w:sz w:val="24"/>
          <w:szCs w:val="24"/>
          <w:lang w:val="pt-BR"/>
        </w:rPr>
        <w:t>P. cernuum</w:t>
      </w:r>
      <w:r w:rsidRPr="00FB71E5">
        <w:rPr>
          <w:rFonts w:ascii="Times New Roman" w:hAnsi="Times New Roman" w:cs="Times New Roman"/>
          <w:sz w:val="24"/>
          <w:szCs w:val="24"/>
          <w:lang w:val="pt-BR"/>
        </w:rPr>
        <w:t xml:space="preserve">; </w:t>
      </w:r>
      <w:r w:rsidRPr="00FB71E5">
        <w:rPr>
          <w:rFonts w:ascii="Times New Roman" w:hAnsi="Times New Roman" w:cs="Times New Roman"/>
          <w:i/>
          <w:sz w:val="24"/>
          <w:szCs w:val="24"/>
          <w:lang w:val="pt-BR"/>
        </w:rPr>
        <w:t>P. crs</w:t>
      </w:r>
      <w:r w:rsidR="00D76DB1">
        <w:rPr>
          <w:rFonts w:ascii="Times New Roman" w:hAnsi="Times New Roman" w:cs="Times New Roman"/>
          <w:sz w:val="24"/>
          <w:szCs w:val="24"/>
          <w:lang w:val="pt-BR"/>
        </w:rPr>
        <w:t>. =</w:t>
      </w:r>
      <w:r w:rsidRPr="00FB71E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FB71E5">
        <w:rPr>
          <w:rFonts w:ascii="Times New Roman" w:hAnsi="Times New Roman" w:cs="Times New Roman"/>
          <w:i/>
          <w:sz w:val="24"/>
          <w:szCs w:val="24"/>
          <w:lang w:val="pt-BR"/>
        </w:rPr>
        <w:t>P. crassinervium</w:t>
      </w:r>
      <w:r w:rsidRPr="00FB71E5">
        <w:rPr>
          <w:rFonts w:ascii="Times New Roman" w:hAnsi="Times New Roman" w:cs="Times New Roman"/>
          <w:sz w:val="24"/>
          <w:szCs w:val="24"/>
          <w:lang w:val="pt-BR"/>
        </w:rPr>
        <w:t xml:space="preserve">; </w:t>
      </w:r>
      <w:r w:rsidRPr="00FB71E5">
        <w:rPr>
          <w:rFonts w:ascii="Times New Roman" w:hAnsi="Times New Roman" w:cs="Times New Roman"/>
          <w:i/>
          <w:sz w:val="24"/>
          <w:szCs w:val="24"/>
          <w:lang w:val="pt-BR"/>
        </w:rPr>
        <w:t>P. sol</w:t>
      </w:r>
      <w:r w:rsidR="00D76DB1">
        <w:rPr>
          <w:rFonts w:ascii="Times New Roman" w:hAnsi="Times New Roman" w:cs="Times New Roman"/>
          <w:sz w:val="24"/>
          <w:szCs w:val="24"/>
          <w:lang w:val="pt-BR"/>
        </w:rPr>
        <w:t>. =</w:t>
      </w:r>
      <w:r w:rsidRPr="00FB71E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FB71E5">
        <w:rPr>
          <w:rFonts w:ascii="Times New Roman" w:hAnsi="Times New Roman" w:cs="Times New Roman"/>
          <w:i/>
          <w:sz w:val="24"/>
          <w:szCs w:val="24"/>
          <w:lang w:val="pt-BR"/>
        </w:rPr>
        <w:t>P. solmsianum</w:t>
      </w:r>
      <w:r w:rsidRPr="00FB71E5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</w:p>
    <w:p w:rsidR="009355EE" w:rsidRDefault="006234CA" w:rsidP="00FB71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Tabla 5</w:t>
      </w:r>
      <w:r w:rsidR="009355EE">
        <w:rPr>
          <w:rFonts w:ascii="Times New Roman" w:hAnsi="Times New Roman" w:cs="Times New Roman"/>
          <w:sz w:val="24"/>
          <w:szCs w:val="24"/>
        </w:rPr>
        <w:t xml:space="preserve">. Organogénesis directa en hojas de plantas silvestres de </w:t>
      </w:r>
      <w:r w:rsidR="009355EE" w:rsidRPr="000C24AE">
        <w:rPr>
          <w:rFonts w:ascii="Times New Roman" w:hAnsi="Times New Roman" w:cs="Times New Roman"/>
          <w:i/>
          <w:sz w:val="24"/>
          <w:szCs w:val="24"/>
        </w:rPr>
        <w:t>Piper</w:t>
      </w:r>
      <w:r w:rsidR="009355EE">
        <w:rPr>
          <w:rFonts w:ascii="Times New Roman" w:hAnsi="Times New Roman" w:cs="Times New Roman"/>
          <w:i/>
          <w:sz w:val="24"/>
          <w:szCs w:val="24"/>
        </w:rPr>
        <w:t xml:space="preserve"> cernuum</w:t>
      </w:r>
      <w:r w:rsidR="009355EE">
        <w:rPr>
          <w:rFonts w:ascii="Times New Roman" w:hAnsi="Times New Roman" w:cs="Times New Roman"/>
          <w:sz w:val="24"/>
          <w:szCs w:val="24"/>
        </w:rPr>
        <w:t xml:space="preserve"> y </w:t>
      </w:r>
      <w:r w:rsidR="009355EE" w:rsidRPr="004A3509">
        <w:rPr>
          <w:rFonts w:ascii="Times New Roman" w:hAnsi="Times New Roman" w:cs="Times New Roman"/>
          <w:i/>
          <w:sz w:val="24"/>
          <w:szCs w:val="24"/>
        </w:rPr>
        <w:t>P. regnellii</w:t>
      </w:r>
      <w:r w:rsidR="009355EE">
        <w:rPr>
          <w:rFonts w:ascii="Times New Roman" w:hAnsi="Times New Roman" w:cs="Times New Roman"/>
          <w:sz w:val="24"/>
          <w:szCs w:val="24"/>
        </w:rPr>
        <w:t>, después de 60 días de cultivo</w:t>
      </w:r>
      <w:r w:rsidR="009355EE" w:rsidRPr="00ED0C00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proofErr w:type="gramStart"/>
      <w:r w:rsidR="009355EE" w:rsidRPr="00ED0C00">
        <w:rPr>
          <w:rFonts w:ascii="Times New Roman" w:hAnsi="Times New Roman" w:cs="Times New Roman"/>
          <w:sz w:val="24"/>
          <w:szCs w:val="24"/>
          <w:vertAlign w:val="superscript"/>
        </w:rPr>
        <w:t>,b</w:t>
      </w:r>
      <w:r w:rsidR="009355EE">
        <w:rPr>
          <w:rFonts w:ascii="Times New Roman" w:hAnsi="Times New Roman" w:cs="Times New Roman"/>
          <w:sz w:val="24"/>
          <w:szCs w:val="24"/>
          <w:vertAlign w:val="superscript"/>
        </w:rPr>
        <w:t>,c</w:t>
      </w:r>
      <w:proofErr w:type="gramEnd"/>
      <w:r w:rsidR="009355E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76DB1" w:rsidRDefault="00D76DB1" w:rsidP="00FB71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Look w:val="04A0"/>
      </w:tblPr>
      <w:tblGrid>
        <w:gridCol w:w="1809"/>
        <w:gridCol w:w="2410"/>
        <w:gridCol w:w="2410"/>
        <w:gridCol w:w="2349"/>
      </w:tblGrid>
      <w:tr w:rsidR="009355EE" w:rsidTr="00EB734C">
        <w:tc>
          <w:tcPr>
            <w:tcW w:w="1809" w:type="dxa"/>
          </w:tcPr>
          <w:p w:rsidR="009355EE" w:rsidRPr="004A3509" w:rsidRDefault="009355EE" w:rsidP="00FB71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  <w:szCs w:val="24"/>
              </w:rPr>
              <w:t>BAP (mg/L</w:t>
            </w:r>
            <w:r w:rsidR="00445EA5" w:rsidRPr="00445EA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-1</w:t>
            </w:r>
            <w:r w:rsidRPr="004A350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169" w:type="dxa"/>
            <w:gridSpan w:val="3"/>
          </w:tcPr>
          <w:p w:rsidR="009355EE" w:rsidRPr="004A3509" w:rsidRDefault="009355EE" w:rsidP="00FB71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  <w:szCs w:val="24"/>
              </w:rPr>
              <w:t>Inducción de brotes (%)</w:t>
            </w:r>
          </w:p>
        </w:tc>
      </w:tr>
      <w:tr w:rsidR="009355EE" w:rsidTr="00EB734C">
        <w:tc>
          <w:tcPr>
            <w:tcW w:w="1809" w:type="dxa"/>
          </w:tcPr>
          <w:p w:rsidR="009355EE" w:rsidRPr="004A3509" w:rsidRDefault="009355EE" w:rsidP="00FB71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9355EE" w:rsidRPr="004A3509" w:rsidRDefault="009355EE" w:rsidP="00FB71E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350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P. aduncum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9355EE" w:rsidRPr="004A3509" w:rsidRDefault="009355EE" w:rsidP="00FB71E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350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P. cernuum</w:t>
            </w:r>
          </w:p>
        </w:tc>
        <w:tc>
          <w:tcPr>
            <w:tcW w:w="2349" w:type="dxa"/>
            <w:tcBorders>
              <w:left w:val="single" w:sz="4" w:space="0" w:color="auto"/>
            </w:tcBorders>
          </w:tcPr>
          <w:p w:rsidR="009355EE" w:rsidRPr="004A3509" w:rsidRDefault="009355EE" w:rsidP="00FB71E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350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P. regnellii</w:t>
            </w:r>
          </w:p>
        </w:tc>
      </w:tr>
      <w:tr w:rsidR="009355EE" w:rsidTr="00EB734C">
        <w:tc>
          <w:tcPr>
            <w:tcW w:w="1809" w:type="dxa"/>
          </w:tcPr>
          <w:p w:rsidR="009355EE" w:rsidRDefault="009355EE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9355EE" w:rsidRDefault="009355EE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9355EE" w:rsidRDefault="009355EE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9" w:type="dxa"/>
            <w:tcBorders>
              <w:left w:val="single" w:sz="4" w:space="0" w:color="auto"/>
            </w:tcBorders>
          </w:tcPr>
          <w:p w:rsidR="009355EE" w:rsidRDefault="009355EE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B** (15,4) </w:t>
            </w:r>
          </w:p>
        </w:tc>
      </w:tr>
      <w:tr w:rsidR="009355EE" w:rsidTr="00EB734C">
        <w:tc>
          <w:tcPr>
            <w:tcW w:w="1809" w:type="dxa"/>
          </w:tcPr>
          <w:p w:rsidR="009355EE" w:rsidRDefault="009355EE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9355EE" w:rsidRDefault="009355EE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9355EE" w:rsidRDefault="009355EE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9" w:type="dxa"/>
            <w:tcBorders>
              <w:left w:val="single" w:sz="4" w:space="0" w:color="auto"/>
            </w:tcBorders>
          </w:tcPr>
          <w:p w:rsidR="009355EE" w:rsidRDefault="009355EE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B* (7,1)</w:t>
            </w:r>
          </w:p>
        </w:tc>
      </w:tr>
      <w:tr w:rsidR="009355EE" w:rsidTr="00EB734C">
        <w:tc>
          <w:tcPr>
            <w:tcW w:w="1809" w:type="dxa"/>
          </w:tcPr>
          <w:p w:rsidR="009355EE" w:rsidRDefault="009355EE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9355EE" w:rsidRDefault="009355EE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9355EE" w:rsidRDefault="009355EE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B* (10,0) </w:t>
            </w:r>
          </w:p>
        </w:tc>
        <w:tc>
          <w:tcPr>
            <w:tcW w:w="2349" w:type="dxa"/>
            <w:tcBorders>
              <w:left w:val="single" w:sz="4" w:space="0" w:color="auto"/>
            </w:tcBorders>
          </w:tcPr>
          <w:p w:rsidR="009355EE" w:rsidRDefault="009355EE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B** (23,0)</w:t>
            </w:r>
          </w:p>
        </w:tc>
      </w:tr>
    </w:tbl>
    <w:p w:rsidR="009355EE" w:rsidRDefault="009355EE" w:rsidP="00FB71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9355EE" w:rsidRDefault="009355EE" w:rsidP="00FB71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D0C00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>
        <w:rPr>
          <w:rFonts w:ascii="Times New Roman" w:hAnsi="Times New Roman" w:cs="Times New Roman"/>
          <w:sz w:val="24"/>
          <w:szCs w:val="24"/>
        </w:rPr>
        <w:t>M</w:t>
      </w:r>
      <w:r w:rsidR="00C37ED4">
        <w:rPr>
          <w:rFonts w:ascii="Times New Roman" w:hAnsi="Times New Roman" w:cs="Times New Roman"/>
          <w:sz w:val="24"/>
          <w:szCs w:val="24"/>
        </w:rPr>
        <w:t>S</w:t>
      </w:r>
      <w:proofErr w:type="gramEnd"/>
      <w:r w:rsidR="00C37ED4">
        <w:rPr>
          <w:rFonts w:ascii="Times New Roman" w:hAnsi="Times New Roman" w:cs="Times New Roman"/>
          <w:sz w:val="24"/>
          <w:szCs w:val="24"/>
        </w:rPr>
        <w:t xml:space="preserve">, vitaminas (m-inositol 100 mg </w:t>
      </w:r>
      <w:r>
        <w:rPr>
          <w:rFonts w:ascii="Times New Roman" w:hAnsi="Times New Roman" w:cs="Times New Roman"/>
          <w:sz w:val="24"/>
          <w:szCs w:val="24"/>
        </w:rPr>
        <w:t>L</w:t>
      </w:r>
      <w:r w:rsidR="00445EA5" w:rsidRPr="00445EA5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C37ED4">
        <w:rPr>
          <w:rFonts w:ascii="Times New Roman" w:hAnsi="Times New Roman" w:cs="Times New Roman"/>
          <w:sz w:val="24"/>
          <w:szCs w:val="24"/>
        </w:rPr>
        <w:t xml:space="preserve"> y tiamina H.Cl 1 mg </w:t>
      </w:r>
      <w:r>
        <w:rPr>
          <w:rFonts w:ascii="Times New Roman" w:hAnsi="Times New Roman" w:cs="Times New Roman"/>
          <w:sz w:val="24"/>
          <w:szCs w:val="24"/>
        </w:rPr>
        <w:t>L</w:t>
      </w:r>
      <w:r w:rsidR="00445EA5" w:rsidRPr="00445EA5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>
        <w:rPr>
          <w:rFonts w:ascii="Times New Roman" w:hAnsi="Times New Roman" w:cs="Times New Roman"/>
          <w:sz w:val="24"/>
          <w:szCs w:val="24"/>
        </w:rPr>
        <w:t>), sacarosa 3% y agar 0,8%</w:t>
      </w:r>
    </w:p>
    <w:p w:rsidR="009355EE" w:rsidRDefault="009355EE" w:rsidP="00FB71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r w:rsidRPr="001745AE">
        <w:rPr>
          <w:rFonts w:ascii="Times New Roman" w:hAnsi="Times New Roman" w:cs="Times New Roman"/>
          <w:sz w:val="24"/>
          <w:szCs w:val="24"/>
        </w:rPr>
        <w:t>Número</w:t>
      </w:r>
      <w:proofErr w:type="gramEnd"/>
      <w:r w:rsidRPr="001745AE">
        <w:rPr>
          <w:rFonts w:ascii="Times New Roman" w:hAnsi="Times New Roman" w:cs="Times New Roman"/>
          <w:sz w:val="24"/>
          <w:szCs w:val="24"/>
        </w:rPr>
        <w:t xml:space="preserve"> entre paréntesis indica el pro</w:t>
      </w:r>
      <w:r>
        <w:rPr>
          <w:rFonts w:ascii="Times New Roman" w:hAnsi="Times New Roman" w:cs="Times New Roman"/>
          <w:sz w:val="24"/>
          <w:szCs w:val="24"/>
        </w:rPr>
        <w:t>centaje de explantes con brotes</w:t>
      </w:r>
      <w:r w:rsidR="00C60274">
        <w:rPr>
          <w:rFonts w:ascii="Times New Roman" w:hAnsi="Times New Roman" w:cs="Times New Roman"/>
          <w:sz w:val="24"/>
          <w:szCs w:val="24"/>
        </w:rPr>
        <w:t>; B, brotes</w:t>
      </w:r>
    </w:p>
    <w:p w:rsidR="009355EE" w:rsidRPr="00B52711" w:rsidRDefault="009355EE" w:rsidP="00FB71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2711">
        <w:rPr>
          <w:rFonts w:ascii="Times New Roman" w:hAnsi="Times New Roman" w:cs="Times New Roman"/>
          <w:sz w:val="24"/>
          <w:szCs w:val="24"/>
          <w:vertAlign w:val="superscript"/>
        </w:rPr>
        <w:t>c</w:t>
      </w:r>
      <w:proofErr w:type="gramEnd"/>
      <w:r w:rsidRPr="00B52711">
        <w:rPr>
          <w:rFonts w:ascii="Times New Roman" w:hAnsi="Times New Roman" w:cs="Times New Roman"/>
          <w:sz w:val="24"/>
          <w:szCs w:val="24"/>
        </w:rPr>
        <w:t xml:space="preserve">* 1-10 y ** 10-30 brotes por explante </w:t>
      </w:r>
    </w:p>
    <w:p w:rsidR="009355EE" w:rsidRPr="00B52711" w:rsidRDefault="009355EE" w:rsidP="00FB71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55EE" w:rsidRDefault="009355EE" w:rsidP="00FB71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34CA" w:rsidRPr="00B52711" w:rsidRDefault="006234CA" w:rsidP="00FB71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55EE" w:rsidRDefault="006234CA" w:rsidP="00FB71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Tabla 6</w:t>
      </w:r>
      <w:r w:rsidR="009355EE" w:rsidRPr="001D7E06">
        <w:rPr>
          <w:rFonts w:ascii="Times New Roman" w:hAnsi="Times New Roman" w:cs="Times New Roman"/>
          <w:sz w:val="24"/>
          <w:szCs w:val="24"/>
        </w:rPr>
        <w:t xml:space="preserve">. </w:t>
      </w:r>
      <w:r w:rsidR="00357EE2" w:rsidRPr="001D7E06">
        <w:rPr>
          <w:rFonts w:ascii="Times New Roman" w:hAnsi="Times New Roman" w:cs="Times New Roman"/>
          <w:sz w:val="24"/>
          <w:szCs w:val="24"/>
        </w:rPr>
        <w:t>I</w:t>
      </w:r>
      <w:r w:rsidR="009355EE" w:rsidRPr="001D7E06">
        <w:rPr>
          <w:rFonts w:ascii="Times New Roman" w:hAnsi="Times New Roman" w:cs="Times New Roman"/>
          <w:sz w:val="24"/>
          <w:szCs w:val="24"/>
        </w:rPr>
        <w:t>ntercambio</w:t>
      </w:r>
      <w:r w:rsidR="009355EE">
        <w:rPr>
          <w:rFonts w:ascii="Times New Roman" w:hAnsi="Times New Roman" w:cs="Times New Roman"/>
          <w:sz w:val="24"/>
          <w:szCs w:val="24"/>
        </w:rPr>
        <w:t xml:space="preserve"> internacional de germoplasma de Piperaceae</w:t>
      </w:r>
      <w:r w:rsidR="009355EE" w:rsidRPr="00622626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="009355E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234CA" w:rsidRPr="006234CA" w:rsidRDefault="006234CA" w:rsidP="00FB71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Look w:val="04A0"/>
      </w:tblPr>
      <w:tblGrid>
        <w:gridCol w:w="2992"/>
        <w:gridCol w:w="2993"/>
        <w:gridCol w:w="2993"/>
      </w:tblGrid>
      <w:tr w:rsidR="009355EE" w:rsidTr="00EB734C">
        <w:tc>
          <w:tcPr>
            <w:tcW w:w="2992" w:type="dxa"/>
          </w:tcPr>
          <w:p w:rsidR="009355EE" w:rsidRPr="00811448" w:rsidRDefault="009355EE" w:rsidP="00FB71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448">
              <w:rPr>
                <w:rFonts w:ascii="Times New Roman" w:hAnsi="Times New Roman" w:cs="Times New Roman"/>
                <w:b/>
                <w:sz w:val="24"/>
                <w:szCs w:val="24"/>
              </w:rPr>
              <w:t>Especie</w:t>
            </w:r>
          </w:p>
        </w:tc>
        <w:tc>
          <w:tcPr>
            <w:tcW w:w="2993" w:type="dxa"/>
          </w:tcPr>
          <w:p w:rsidR="009355EE" w:rsidRPr="00811448" w:rsidRDefault="009355EE" w:rsidP="00FB71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448">
              <w:rPr>
                <w:rFonts w:ascii="Times New Roman" w:hAnsi="Times New Roman" w:cs="Times New Roman"/>
                <w:b/>
                <w:sz w:val="24"/>
                <w:szCs w:val="24"/>
              </w:rPr>
              <w:t>Introducida</w:t>
            </w:r>
            <w:r w:rsidR="002F03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(de)</w:t>
            </w:r>
          </w:p>
        </w:tc>
        <w:tc>
          <w:tcPr>
            <w:tcW w:w="2993" w:type="dxa"/>
          </w:tcPr>
          <w:p w:rsidR="009355EE" w:rsidRPr="00811448" w:rsidRDefault="009355EE" w:rsidP="00FB71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448">
              <w:rPr>
                <w:rFonts w:ascii="Times New Roman" w:hAnsi="Times New Roman" w:cs="Times New Roman"/>
                <w:b/>
                <w:sz w:val="24"/>
                <w:szCs w:val="24"/>
              </w:rPr>
              <w:t>Transferida</w:t>
            </w:r>
            <w:r w:rsidR="002F03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(a)</w:t>
            </w:r>
          </w:p>
        </w:tc>
      </w:tr>
      <w:tr w:rsidR="009355EE" w:rsidTr="00EB734C">
        <w:tc>
          <w:tcPr>
            <w:tcW w:w="2992" w:type="dxa"/>
          </w:tcPr>
          <w:p w:rsidR="009355EE" w:rsidRPr="0047738D" w:rsidRDefault="009355EE" w:rsidP="00FB71E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738D">
              <w:rPr>
                <w:rFonts w:ascii="Times New Roman" w:hAnsi="Times New Roman" w:cs="Times New Roman"/>
                <w:i/>
                <w:sz w:val="24"/>
                <w:szCs w:val="24"/>
              </w:rPr>
              <w:t>P. aduncum</w:t>
            </w:r>
          </w:p>
        </w:tc>
        <w:tc>
          <w:tcPr>
            <w:tcW w:w="2993" w:type="dxa"/>
          </w:tcPr>
          <w:p w:rsidR="009355EE" w:rsidRPr="00721930" w:rsidRDefault="009355EE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930">
              <w:rPr>
                <w:rFonts w:ascii="Times New Roman" w:hAnsi="Times New Roman" w:cs="Times New Roman"/>
                <w:sz w:val="24"/>
                <w:szCs w:val="24"/>
              </w:rPr>
              <w:t>IN/USP</w:t>
            </w:r>
          </w:p>
        </w:tc>
        <w:tc>
          <w:tcPr>
            <w:tcW w:w="2993" w:type="dxa"/>
          </w:tcPr>
          <w:p w:rsidR="009355EE" w:rsidRPr="00721930" w:rsidRDefault="009355EE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930">
              <w:rPr>
                <w:rFonts w:ascii="Times New Roman" w:hAnsi="Times New Roman" w:cs="Times New Roman"/>
                <w:sz w:val="24"/>
                <w:szCs w:val="24"/>
              </w:rPr>
              <w:t>USP</w:t>
            </w:r>
          </w:p>
        </w:tc>
      </w:tr>
      <w:tr w:rsidR="009355EE" w:rsidTr="00EB734C">
        <w:tc>
          <w:tcPr>
            <w:tcW w:w="2992" w:type="dxa"/>
          </w:tcPr>
          <w:p w:rsidR="009355EE" w:rsidRPr="0047738D" w:rsidRDefault="009355EE" w:rsidP="00FB71E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738D">
              <w:rPr>
                <w:rFonts w:ascii="Times New Roman" w:hAnsi="Times New Roman" w:cs="Times New Roman"/>
                <w:i/>
                <w:sz w:val="24"/>
                <w:szCs w:val="24"/>
              </w:rPr>
              <w:t>P. amalago</w:t>
            </w:r>
          </w:p>
        </w:tc>
        <w:tc>
          <w:tcPr>
            <w:tcW w:w="2993" w:type="dxa"/>
          </w:tcPr>
          <w:p w:rsidR="009355EE" w:rsidRPr="00721930" w:rsidRDefault="009355EE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930">
              <w:rPr>
                <w:rFonts w:ascii="Times New Roman" w:hAnsi="Times New Roman" w:cs="Times New Roman"/>
                <w:sz w:val="24"/>
                <w:szCs w:val="24"/>
              </w:rPr>
              <w:t>IN/USP/UNL</w:t>
            </w:r>
          </w:p>
        </w:tc>
        <w:tc>
          <w:tcPr>
            <w:tcW w:w="2993" w:type="dxa"/>
          </w:tcPr>
          <w:p w:rsidR="009355EE" w:rsidRPr="00721930" w:rsidRDefault="009355EE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5EE" w:rsidTr="00EB734C">
        <w:tc>
          <w:tcPr>
            <w:tcW w:w="2992" w:type="dxa"/>
          </w:tcPr>
          <w:p w:rsidR="009355EE" w:rsidRPr="0047738D" w:rsidRDefault="009355EE" w:rsidP="00FB71E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738D">
              <w:rPr>
                <w:rFonts w:ascii="Times New Roman" w:hAnsi="Times New Roman" w:cs="Times New Roman"/>
                <w:i/>
                <w:sz w:val="24"/>
                <w:szCs w:val="24"/>
              </w:rPr>
              <w:t>P. cernuum</w:t>
            </w:r>
          </w:p>
        </w:tc>
        <w:tc>
          <w:tcPr>
            <w:tcW w:w="2993" w:type="dxa"/>
          </w:tcPr>
          <w:p w:rsidR="009355EE" w:rsidRPr="00721930" w:rsidRDefault="009355EE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930">
              <w:rPr>
                <w:rFonts w:ascii="Times New Roman" w:hAnsi="Times New Roman" w:cs="Times New Roman"/>
                <w:sz w:val="24"/>
                <w:szCs w:val="24"/>
              </w:rPr>
              <w:t>IN/USP</w:t>
            </w:r>
          </w:p>
        </w:tc>
        <w:tc>
          <w:tcPr>
            <w:tcW w:w="2993" w:type="dxa"/>
          </w:tcPr>
          <w:p w:rsidR="009355EE" w:rsidRPr="00721930" w:rsidRDefault="009355EE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930">
              <w:rPr>
                <w:rFonts w:ascii="Times New Roman" w:hAnsi="Times New Roman" w:cs="Times New Roman"/>
                <w:sz w:val="24"/>
                <w:szCs w:val="24"/>
              </w:rPr>
              <w:t>USP</w:t>
            </w:r>
          </w:p>
        </w:tc>
      </w:tr>
      <w:tr w:rsidR="009355EE" w:rsidTr="00EB734C">
        <w:tc>
          <w:tcPr>
            <w:tcW w:w="2992" w:type="dxa"/>
          </w:tcPr>
          <w:p w:rsidR="009355EE" w:rsidRPr="0047738D" w:rsidRDefault="009355EE" w:rsidP="00FB71E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73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P. crassinervium </w:t>
            </w:r>
          </w:p>
        </w:tc>
        <w:tc>
          <w:tcPr>
            <w:tcW w:w="2993" w:type="dxa"/>
          </w:tcPr>
          <w:p w:rsidR="009355EE" w:rsidRPr="00721930" w:rsidRDefault="009355EE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930">
              <w:rPr>
                <w:rFonts w:ascii="Times New Roman" w:hAnsi="Times New Roman" w:cs="Times New Roman"/>
                <w:sz w:val="24"/>
                <w:szCs w:val="24"/>
              </w:rPr>
              <w:t>USP</w:t>
            </w:r>
          </w:p>
        </w:tc>
        <w:tc>
          <w:tcPr>
            <w:tcW w:w="2993" w:type="dxa"/>
          </w:tcPr>
          <w:p w:rsidR="009355EE" w:rsidRPr="00721930" w:rsidRDefault="009355EE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5EE" w:rsidTr="00EB734C">
        <w:tc>
          <w:tcPr>
            <w:tcW w:w="2992" w:type="dxa"/>
          </w:tcPr>
          <w:p w:rsidR="009355EE" w:rsidRPr="0047738D" w:rsidRDefault="009355EE" w:rsidP="00FB71E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P. hispidum</w:t>
            </w:r>
          </w:p>
        </w:tc>
        <w:tc>
          <w:tcPr>
            <w:tcW w:w="2993" w:type="dxa"/>
          </w:tcPr>
          <w:p w:rsidR="009355EE" w:rsidRPr="00721930" w:rsidRDefault="009355EE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930">
              <w:rPr>
                <w:rFonts w:ascii="Times New Roman" w:hAnsi="Times New Roman" w:cs="Times New Roman"/>
                <w:sz w:val="24"/>
                <w:szCs w:val="24"/>
              </w:rPr>
              <w:t>IN/USP</w:t>
            </w:r>
          </w:p>
        </w:tc>
        <w:tc>
          <w:tcPr>
            <w:tcW w:w="2993" w:type="dxa"/>
          </w:tcPr>
          <w:p w:rsidR="009355EE" w:rsidRPr="00721930" w:rsidRDefault="009355EE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930">
              <w:rPr>
                <w:rFonts w:ascii="Times New Roman" w:hAnsi="Times New Roman" w:cs="Times New Roman"/>
                <w:sz w:val="24"/>
                <w:szCs w:val="24"/>
              </w:rPr>
              <w:t>USP</w:t>
            </w:r>
          </w:p>
        </w:tc>
      </w:tr>
      <w:tr w:rsidR="009355EE" w:rsidTr="00EB734C">
        <w:tc>
          <w:tcPr>
            <w:tcW w:w="2992" w:type="dxa"/>
          </w:tcPr>
          <w:p w:rsidR="009355EE" w:rsidRPr="0047738D" w:rsidRDefault="009355EE" w:rsidP="00FB71E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P. permucronatum</w:t>
            </w:r>
          </w:p>
        </w:tc>
        <w:tc>
          <w:tcPr>
            <w:tcW w:w="2993" w:type="dxa"/>
          </w:tcPr>
          <w:p w:rsidR="009355EE" w:rsidRPr="00721930" w:rsidRDefault="009355EE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USP</w:t>
            </w:r>
          </w:p>
        </w:tc>
        <w:tc>
          <w:tcPr>
            <w:tcW w:w="2993" w:type="dxa"/>
          </w:tcPr>
          <w:p w:rsidR="009355EE" w:rsidRPr="00721930" w:rsidRDefault="009355EE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5EE" w:rsidTr="00EB734C">
        <w:tc>
          <w:tcPr>
            <w:tcW w:w="2992" w:type="dxa"/>
          </w:tcPr>
          <w:p w:rsidR="009355EE" w:rsidRPr="0047738D" w:rsidRDefault="009355EE" w:rsidP="00FB71E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738D">
              <w:rPr>
                <w:rFonts w:ascii="Times New Roman" w:hAnsi="Times New Roman" w:cs="Times New Roman"/>
                <w:i/>
                <w:sz w:val="24"/>
                <w:szCs w:val="24"/>
              </w:rPr>
              <w:t>P. regnellii</w:t>
            </w:r>
          </w:p>
        </w:tc>
        <w:tc>
          <w:tcPr>
            <w:tcW w:w="2993" w:type="dxa"/>
          </w:tcPr>
          <w:p w:rsidR="009355EE" w:rsidRPr="00721930" w:rsidRDefault="009355EE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930">
              <w:rPr>
                <w:rFonts w:ascii="Times New Roman" w:hAnsi="Times New Roman" w:cs="Times New Roman"/>
                <w:sz w:val="24"/>
                <w:szCs w:val="24"/>
              </w:rPr>
              <w:t>USP</w:t>
            </w:r>
          </w:p>
        </w:tc>
        <w:tc>
          <w:tcPr>
            <w:tcW w:w="2993" w:type="dxa"/>
          </w:tcPr>
          <w:p w:rsidR="009355EE" w:rsidRPr="00721930" w:rsidRDefault="009355EE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5EE" w:rsidTr="00EB734C">
        <w:tc>
          <w:tcPr>
            <w:tcW w:w="2992" w:type="dxa"/>
          </w:tcPr>
          <w:p w:rsidR="009355EE" w:rsidRPr="0047738D" w:rsidRDefault="009355EE" w:rsidP="00FB71E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738D">
              <w:rPr>
                <w:rFonts w:ascii="Times New Roman" w:hAnsi="Times New Roman" w:cs="Times New Roman"/>
                <w:i/>
                <w:sz w:val="24"/>
                <w:szCs w:val="24"/>
              </w:rPr>
              <w:t>P. solmsianum</w:t>
            </w:r>
          </w:p>
        </w:tc>
        <w:tc>
          <w:tcPr>
            <w:tcW w:w="2993" w:type="dxa"/>
          </w:tcPr>
          <w:p w:rsidR="009355EE" w:rsidRPr="00721930" w:rsidRDefault="009355EE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930">
              <w:rPr>
                <w:rFonts w:ascii="Times New Roman" w:hAnsi="Times New Roman" w:cs="Times New Roman"/>
                <w:sz w:val="24"/>
                <w:szCs w:val="24"/>
              </w:rPr>
              <w:t>USP</w:t>
            </w:r>
          </w:p>
        </w:tc>
        <w:tc>
          <w:tcPr>
            <w:tcW w:w="2993" w:type="dxa"/>
          </w:tcPr>
          <w:p w:rsidR="009355EE" w:rsidRPr="00721930" w:rsidRDefault="009355EE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930">
              <w:rPr>
                <w:rFonts w:ascii="Times New Roman" w:hAnsi="Times New Roman" w:cs="Times New Roman"/>
                <w:sz w:val="24"/>
                <w:szCs w:val="24"/>
              </w:rPr>
              <w:t>UNL</w:t>
            </w:r>
          </w:p>
        </w:tc>
      </w:tr>
      <w:tr w:rsidR="009355EE" w:rsidTr="00EB734C">
        <w:tc>
          <w:tcPr>
            <w:tcW w:w="2992" w:type="dxa"/>
          </w:tcPr>
          <w:p w:rsidR="009355EE" w:rsidRPr="0047738D" w:rsidRDefault="009355EE" w:rsidP="00FB71E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738D">
              <w:rPr>
                <w:rFonts w:ascii="Times New Roman" w:hAnsi="Times New Roman" w:cs="Times New Roman"/>
                <w:i/>
                <w:sz w:val="24"/>
                <w:szCs w:val="24"/>
              </w:rPr>
              <w:t>P. tuberculatum</w:t>
            </w:r>
          </w:p>
        </w:tc>
        <w:tc>
          <w:tcPr>
            <w:tcW w:w="2993" w:type="dxa"/>
          </w:tcPr>
          <w:p w:rsidR="009355EE" w:rsidRPr="00721930" w:rsidRDefault="009355EE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930">
              <w:rPr>
                <w:rFonts w:ascii="Times New Roman" w:hAnsi="Times New Roman" w:cs="Times New Roman"/>
                <w:sz w:val="24"/>
                <w:szCs w:val="24"/>
              </w:rPr>
              <w:t>IN/USP</w:t>
            </w:r>
          </w:p>
        </w:tc>
        <w:tc>
          <w:tcPr>
            <w:tcW w:w="2993" w:type="dxa"/>
          </w:tcPr>
          <w:p w:rsidR="009355EE" w:rsidRPr="00721930" w:rsidRDefault="009355EE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930">
              <w:rPr>
                <w:rFonts w:ascii="Times New Roman" w:hAnsi="Times New Roman" w:cs="Times New Roman"/>
                <w:sz w:val="24"/>
                <w:szCs w:val="24"/>
              </w:rPr>
              <w:t>USP/UNL</w:t>
            </w:r>
          </w:p>
        </w:tc>
      </w:tr>
      <w:tr w:rsidR="009355EE" w:rsidTr="00EB734C">
        <w:tc>
          <w:tcPr>
            <w:tcW w:w="2992" w:type="dxa"/>
          </w:tcPr>
          <w:p w:rsidR="009355EE" w:rsidRPr="0047738D" w:rsidRDefault="009355EE" w:rsidP="00FB71E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738D">
              <w:rPr>
                <w:rFonts w:ascii="Times New Roman" w:hAnsi="Times New Roman" w:cs="Times New Roman"/>
                <w:i/>
                <w:sz w:val="24"/>
                <w:szCs w:val="24"/>
              </w:rPr>
              <w:t>P. umbellatum</w:t>
            </w:r>
          </w:p>
        </w:tc>
        <w:tc>
          <w:tcPr>
            <w:tcW w:w="2993" w:type="dxa"/>
          </w:tcPr>
          <w:p w:rsidR="009355EE" w:rsidRPr="00721930" w:rsidRDefault="009355EE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930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/USP</w:t>
            </w:r>
          </w:p>
        </w:tc>
        <w:tc>
          <w:tcPr>
            <w:tcW w:w="2993" w:type="dxa"/>
          </w:tcPr>
          <w:p w:rsidR="009355EE" w:rsidRPr="00721930" w:rsidRDefault="009355EE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USP</w:t>
            </w:r>
          </w:p>
        </w:tc>
      </w:tr>
      <w:tr w:rsidR="009355EE" w:rsidTr="00EB734C">
        <w:tc>
          <w:tcPr>
            <w:tcW w:w="2992" w:type="dxa"/>
          </w:tcPr>
          <w:p w:rsidR="009355EE" w:rsidRPr="00841375" w:rsidRDefault="009355EE" w:rsidP="00FB71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375">
              <w:rPr>
                <w:rFonts w:ascii="Times New Roman" w:hAnsi="Times New Roman" w:cs="Times New Roman"/>
                <w:i/>
                <w:sz w:val="24"/>
                <w:szCs w:val="24"/>
              </w:rPr>
              <w:t>P. variegatum</w:t>
            </w:r>
          </w:p>
        </w:tc>
        <w:tc>
          <w:tcPr>
            <w:tcW w:w="2993" w:type="dxa"/>
          </w:tcPr>
          <w:p w:rsidR="009355EE" w:rsidRPr="00841375" w:rsidRDefault="009355EE" w:rsidP="00FB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375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</w:p>
        </w:tc>
        <w:tc>
          <w:tcPr>
            <w:tcW w:w="2993" w:type="dxa"/>
          </w:tcPr>
          <w:p w:rsidR="009355EE" w:rsidRDefault="009355EE" w:rsidP="00FB71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234CA" w:rsidRDefault="006234CA" w:rsidP="00FB71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9355EE" w:rsidRPr="00622626" w:rsidRDefault="009355EE" w:rsidP="00FB71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2626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Pr="00622626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622626">
        <w:rPr>
          <w:rFonts w:ascii="Times New Roman" w:hAnsi="Times New Roman" w:cs="Times New Roman"/>
          <w:sz w:val="24"/>
          <w:szCs w:val="24"/>
        </w:rPr>
        <w:t>, introducci</w:t>
      </w:r>
      <w:r>
        <w:rPr>
          <w:rFonts w:ascii="Times New Roman" w:hAnsi="Times New Roman" w:cs="Times New Roman"/>
          <w:sz w:val="24"/>
          <w:szCs w:val="24"/>
        </w:rPr>
        <w:t>ón</w:t>
      </w:r>
      <w:r w:rsidRPr="00622626">
        <w:rPr>
          <w:rFonts w:ascii="Times New Roman" w:hAnsi="Times New Roman" w:cs="Times New Roman"/>
          <w:sz w:val="24"/>
          <w:szCs w:val="24"/>
        </w:rPr>
        <w:t xml:space="preserve"> nativa</w:t>
      </w:r>
      <w:r w:rsidR="002F0306">
        <w:rPr>
          <w:rFonts w:ascii="Times New Roman" w:hAnsi="Times New Roman" w:cs="Times New Roman"/>
          <w:sz w:val="24"/>
          <w:szCs w:val="24"/>
        </w:rPr>
        <w:t xml:space="preserve"> (áreas naturales del Perú)</w:t>
      </w:r>
      <w:r w:rsidRPr="00622626">
        <w:rPr>
          <w:rFonts w:ascii="Times New Roman" w:hAnsi="Times New Roman" w:cs="Times New Roman"/>
          <w:sz w:val="24"/>
          <w:szCs w:val="24"/>
        </w:rPr>
        <w:t>; USP, Instituto de Química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22626">
        <w:rPr>
          <w:rFonts w:ascii="Times New Roman" w:hAnsi="Times New Roman" w:cs="Times New Roman"/>
          <w:sz w:val="24"/>
          <w:szCs w:val="24"/>
        </w:rPr>
        <w:t>Universidad de S</w:t>
      </w:r>
      <w:r>
        <w:rPr>
          <w:rFonts w:ascii="Times New Roman" w:hAnsi="Times New Roman" w:cs="Times New Roman"/>
          <w:sz w:val="24"/>
          <w:szCs w:val="24"/>
        </w:rPr>
        <w:t>ã</w:t>
      </w:r>
      <w:r w:rsidRPr="00622626">
        <w:rPr>
          <w:rFonts w:ascii="Times New Roman" w:hAnsi="Times New Roman" w:cs="Times New Roman"/>
          <w:sz w:val="24"/>
          <w:szCs w:val="24"/>
        </w:rPr>
        <w:t>o Paulo, Bra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22626">
        <w:rPr>
          <w:rFonts w:ascii="Times New Roman" w:hAnsi="Times New Roman" w:cs="Times New Roman"/>
          <w:sz w:val="24"/>
          <w:szCs w:val="24"/>
        </w:rPr>
        <w:t xml:space="preserve">il; UNL, Laboratorio de Micropropagación </w:t>
      </w:r>
      <w:r>
        <w:rPr>
          <w:rFonts w:ascii="Times New Roman" w:hAnsi="Times New Roman" w:cs="Times New Roman"/>
          <w:sz w:val="24"/>
          <w:szCs w:val="24"/>
        </w:rPr>
        <w:t>Vegetal</w:t>
      </w:r>
      <w:r w:rsidRPr="00622626">
        <w:rPr>
          <w:rFonts w:ascii="Times New Roman" w:hAnsi="Times New Roman" w:cs="Times New Roman"/>
          <w:sz w:val="24"/>
          <w:szCs w:val="24"/>
        </w:rPr>
        <w:t>, Universidad Nacional de Loja, Ecuador.</w:t>
      </w:r>
    </w:p>
    <w:p w:rsidR="002F0306" w:rsidRDefault="002F0306" w:rsidP="00FB71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C37ED4">
        <w:rPr>
          <w:rFonts w:ascii="Times New Roman" w:hAnsi="Times New Roman" w:cs="Times New Roman"/>
          <w:sz w:val="24"/>
          <w:szCs w:val="24"/>
        </w:rPr>
        <w:t xml:space="preserve">S, vitaminas (m-inositol 100 mg </w:t>
      </w:r>
      <w:r>
        <w:rPr>
          <w:rFonts w:ascii="Times New Roman" w:hAnsi="Times New Roman" w:cs="Times New Roman"/>
          <w:sz w:val="24"/>
          <w:szCs w:val="24"/>
        </w:rPr>
        <w:t>L</w:t>
      </w:r>
      <w:r w:rsidR="00445EA5" w:rsidRPr="00445EA5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C37ED4">
        <w:rPr>
          <w:rFonts w:ascii="Times New Roman" w:hAnsi="Times New Roman" w:cs="Times New Roman"/>
          <w:sz w:val="24"/>
          <w:szCs w:val="24"/>
        </w:rPr>
        <w:t xml:space="preserve"> y tiamina H.Cl 1 mg </w:t>
      </w:r>
      <w:r>
        <w:rPr>
          <w:rFonts w:ascii="Times New Roman" w:hAnsi="Times New Roman" w:cs="Times New Roman"/>
          <w:sz w:val="24"/>
          <w:szCs w:val="24"/>
        </w:rPr>
        <w:t>L</w:t>
      </w:r>
      <w:r w:rsidR="00445EA5" w:rsidRPr="00445EA5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>
        <w:rPr>
          <w:rFonts w:ascii="Times New Roman" w:hAnsi="Times New Roman" w:cs="Times New Roman"/>
          <w:sz w:val="24"/>
          <w:szCs w:val="24"/>
        </w:rPr>
        <w:t>),  sacarosa 3%,</w:t>
      </w:r>
      <w:r w:rsidRPr="00D43ED7">
        <w:rPr>
          <w:rFonts w:ascii="Times New Roman" w:hAnsi="Times New Roman" w:cs="Times New Roman"/>
          <w:sz w:val="24"/>
          <w:szCs w:val="24"/>
        </w:rPr>
        <w:t xml:space="preserve"> </w:t>
      </w:r>
      <w:r w:rsidR="00C37ED4">
        <w:rPr>
          <w:rFonts w:ascii="Times New Roman" w:hAnsi="Times New Roman" w:cs="Times New Roman"/>
          <w:sz w:val="24"/>
          <w:szCs w:val="24"/>
        </w:rPr>
        <w:t xml:space="preserve">AIA 0,02 mg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D43ED7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>
        <w:rPr>
          <w:rFonts w:ascii="Times New Roman" w:hAnsi="Times New Roman" w:cs="Times New Roman"/>
          <w:sz w:val="24"/>
          <w:szCs w:val="24"/>
        </w:rPr>
        <w:t>, AG</w:t>
      </w:r>
      <w:r w:rsidRPr="00D43ED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C37ED4">
        <w:rPr>
          <w:rFonts w:ascii="Times New Roman" w:hAnsi="Times New Roman" w:cs="Times New Roman"/>
          <w:sz w:val="24"/>
          <w:szCs w:val="24"/>
        </w:rPr>
        <w:t xml:space="preserve"> 0,02 mg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D43ED7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A96774">
        <w:rPr>
          <w:rFonts w:ascii="Times New Roman" w:hAnsi="Times New Roman" w:cs="Times New Roman"/>
          <w:sz w:val="24"/>
          <w:szCs w:val="24"/>
        </w:rPr>
        <w:t xml:space="preserve"> y agar 0,8%.</w:t>
      </w:r>
    </w:p>
    <w:sectPr w:rsidR="002F0306" w:rsidSect="00E25206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5A39" w:rsidRDefault="00455A39" w:rsidP="00BC20BB">
      <w:pPr>
        <w:spacing w:after="0" w:line="240" w:lineRule="auto"/>
      </w:pPr>
      <w:r>
        <w:separator/>
      </w:r>
    </w:p>
  </w:endnote>
  <w:endnote w:type="continuationSeparator" w:id="0">
    <w:p w:rsidR="00455A39" w:rsidRDefault="00455A39" w:rsidP="00BC2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ptimum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5A39" w:rsidRDefault="00455A39" w:rsidP="00BC20BB">
      <w:pPr>
        <w:spacing w:after="0" w:line="240" w:lineRule="auto"/>
      </w:pPr>
      <w:r>
        <w:separator/>
      </w:r>
    </w:p>
  </w:footnote>
  <w:footnote w:type="continuationSeparator" w:id="0">
    <w:p w:rsidR="00455A39" w:rsidRDefault="00455A39" w:rsidP="00BC20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733" w:rsidRDefault="005D7733" w:rsidP="00D76DB1">
    <w:pPr>
      <w:pStyle w:val="Encabezado"/>
    </w:pPr>
  </w:p>
  <w:p w:rsidR="005D7733" w:rsidRDefault="005D7733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95DCB"/>
    <w:multiLevelType w:val="multilevel"/>
    <w:tmpl w:val="DB588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672109"/>
    <w:multiLevelType w:val="hybridMultilevel"/>
    <w:tmpl w:val="A4EC89D4"/>
    <w:lvl w:ilvl="0" w:tplc="D0F4C560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D5B5CD6"/>
    <w:multiLevelType w:val="hybridMultilevel"/>
    <w:tmpl w:val="28EC7150"/>
    <w:lvl w:ilvl="0" w:tplc="A536870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FC2DBD"/>
    <w:multiLevelType w:val="multilevel"/>
    <w:tmpl w:val="BA304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155A25"/>
    <w:multiLevelType w:val="hybridMultilevel"/>
    <w:tmpl w:val="D1EA9ACC"/>
    <w:lvl w:ilvl="0" w:tplc="DEF0226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6E057D"/>
    <w:multiLevelType w:val="hybridMultilevel"/>
    <w:tmpl w:val="BA32B0A4"/>
    <w:lvl w:ilvl="0" w:tplc="254A010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4D0939"/>
    <w:multiLevelType w:val="hybridMultilevel"/>
    <w:tmpl w:val="FF343150"/>
    <w:lvl w:ilvl="0" w:tplc="073AA428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hideSpellingErrors/>
  <w:proofState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6222"/>
    <w:rsid w:val="00001710"/>
    <w:rsid w:val="0000289D"/>
    <w:rsid w:val="000038B9"/>
    <w:rsid w:val="000044D5"/>
    <w:rsid w:val="00010224"/>
    <w:rsid w:val="000105B7"/>
    <w:rsid w:val="00010F90"/>
    <w:rsid w:val="00014636"/>
    <w:rsid w:val="000158D9"/>
    <w:rsid w:val="00020855"/>
    <w:rsid w:val="00021275"/>
    <w:rsid w:val="00023CF6"/>
    <w:rsid w:val="00023E97"/>
    <w:rsid w:val="00032BEA"/>
    <w:rsid w:val="00037369"/>
    <w:rsid w:val="000425CA"/>
    <w:rsid w:val="00044CCC"/>
    <w:rsid w:val="0004578B"/>
    <w:rsid w:val="00045971"/>
    <w:rsid w:val="00050A0C"/>
    <w:rsid w:val="00051314"/>
    <w:rsid w:val="000540CC"/>
    <w:rsid w:val="000548E5"/>
    <w:rsid w:val="00054D82"/>
    <w:rsid w:val="00066CBC"/>
    <w:rsid w:val="00071B16"/>
    <w:rsid w:val="00074017"/>
    <w:rsid w:val="00076AA1"/>
    <w:rsid w:val="00087F9A"/>
    <w:rsid w:val="00092654"/>
    <w:rsid w:val="00097A3A"/>
    <w:rsid w:val="000A1595"/>
    <w:rsid w:val="000A4ACB"/>
    <w:rsid w:val="000B7D54"/>
    <w:rsid w:val="000C0542"/>
    <w:rsid w:val="000C24AE"/>
    <w:rsid w:val="000C490F"/>
    <w:rsid w:val="000C5143"/>
    <w:rsid w:val="000C5A74"/>
    <w:rsid w:val="000C5DF6"/>
    <w:rsid w:val="000D0280"/>
    <w:rsid w:val="000D1451"/>
    <w:rsid w:val="000D50EC"/>
    <w:rsid w:val="000D6B5F"/>
    <w:rsid w:val="000E18D9"/>
    <w:rsid w:val="000E1F97"/>
    <w:rsid w:val="000E23CF"/>
    <w:rsid w:val="000E5CE4"/>
    <w:rsid w:val="000F0405"/>
    <w:rsid w:val="000F0CB6"/>
    <w:rsid w:val="000F1297"/>
    <w:rsid w:val="000F2B6A"/>
    <w:rsid w:val="000F43F1"/>
    <w:rsid w:val="000F7242"/>
    <w:rsid w:val="00102001"/>
    <w:rsid w:val="00103F46"/>
    <w:rsid w:val="00104DED"/>
    <w:rsid w:val="00106473"/>
    <w:rsid w:val="0011056C"/>
    <w:rsid w:val="00112F30"/>
    <w:rsid w:val="00116634"/>
    <w:rsid w:val="00117743"/>
    <w:rsid w:val="00117F08"/>
    <w:rsid w:val="0012336E"/>
    <w:rsid w:val="00126A72"/>
    <w:rsid w:val="00127569"/>
    <w:rsid w:val="001316D0"/>
    <w:rsid w:val="00132290"/>
    <w:rsid w:val="001332EB"/>
    <w:rsid w:val="0013412C"/>
    <w:rsid w:val="00134F70"/>
    <w:rsid w:val="001353B2"/>
    <w:rsid w:val="00135FD8"/>
    <w:rsid w:val="00142454"/>
    <w:rsid w:val="0014372C"/>
    <w:rsid w:val="001467B9"/>
    <w:rsid w:val="00147E71"/>
    <w:rsid w:val="00151102"/>
    <w:rsid w:val="00152421"/>
    <w:rsid w:val="00154449"/>
    <w:rsid w:val="00154CAA"/>
    <w:rsid w:val="00155C2C"/>
    <w:rsid w:val="00160D73"/>
    <w:rsid w:val="00164070"/>
    <w:rsid w:val="00164E6C"/>
    <w:rsid w:val="001655FF"/>
    <w:rsid w:val="00165B44"/>
    <w:rsid w:val="00166576"/>
    <w:rsid w:val="0016759C"/>
    <w:rsid w:val="001745AE"/>
    <w:rsid w:val="001770E8"/>
    <w:rsid w:val="0018083F"/>
    <w:rsid w:val="001823AA"/>
    <w:rsid w:val="00183262"/>
    <w:rsid w:val="00184627"/>
    <w:rsid w:val="001859EC"/>
    <w:rsid w:val="001868AE"/>
    <w:rsid w:val="00190EDA"/>
    <w:rsid w:val="00191627"/>
    <w:rsid w:val="00191660"/>
    <w:rsid w:val="00191EC3"/>
    <w:rsid w:val="001921AE"/>
    <w:rsid w:val="00193C75"/>
    <w:rsid w:val="001A0419"/>
    <w:rsid w:val="001A047A"/>
    <w:rsid w:val="001A5770"/>
    <w:rsid w:val="001A5863"/>
    <w:rsid w:val="001A7451"/>
    <w:rsid w:val="001B1F79"/>
    <w:rsid w:val="001B4DD0"/>
    <w:rsid w:val="001C0079"/>
    <w:rsid w:val="001C288E"/>
    <w:rsid w:val="001C30D5"/>
    <w:rsid w:val="001C44A9"/>
    <w:rsid w:val="001C665B"/>
    <w:rsid w:val="001C730F"/>
    <w:rsid w:val="001D1EB6"/>
    <w:rsid w:val="001D2888"/>
    <w:rsid w:val="001D2963"/>
    <w:rsid w:val="001D4AB3"/>
    <w:rsid w:val="001D6C50"/>
    <w:rsid w:val="001D6EDE"/>
    <w:rsid w:val="001D7E06"/>
    <w:rsid w:val="001E087B"/>
    <w:rsid w:val="001E2A59"/>
    <w:rsid w:val="001E39C4"/>
    <w:rsid w:val="001E5369"/>
    <w:rsid w:val="001E6704"/>
    <w:rsid w:val="001F0623"/>
    <w:rsid w:val="001F7E10"/>
    <w:rsid w:val="002012E5"/>
    <w:rsid w:val="00203324"/>
    <w:rsid w:val="0021076B"/>
    <w:rsid w:val="00213F82"/>
    <w:rsid w:val="002144BC"/>
    <w:rsid w:val="002239FD"/>
    <w:rsid w:val="00223C62"/>
    <w:rsid w:val="00224633"/>
    <w:rsid w:val="00232BE7"/>
    <w:rsid w:val="002352AE"/>
    <w:rsid w:val="002453DC"/>
    <w:rsid w:val="00251068"/>
    <w:rsid w:val="0025287E"/>
    <w:rsid w:val="00253265"/>
    <w:rsid w:val="00253486"/>
    <w:rsid w:val="002547DF"/>
    <w:rsid w:val="00255082"/>
    <w:rsid w:val="002555DC"/>
    <w:rsid w:val="002615FD"/>
    <w:rsid w:val="00261925"/>
    <w:rsid w:val="0026387A"/>
    <w:rsid w:val="00264998"/>
    <w:rsid w:val="002660BE"/>
    <w:rsid w:val="00273A85"/>
    <w:rsid w:val="00276515"/>
    <w:rsid w:val="00281930"/>
    <w:rsid w:val="002868C3"/>
    <w:rsid w:val="002903EC"/>
    <w:rsid w:val="00290E8A"/>
    <w:rsid w:val="0029552D"/>
    <w:rsid w:val="00295AFB"/>
    <w:rsid w:val="00296101"/>
    <w:rsid w:val="00297369"/>
    <w:rsid w:val="002A23AF"/>
    <w:rsid w:val="002A2CC6"/>
    <w:rsid w:val="002A55F5"/>
    <w:rsid w:val="002A7377"/>
    <w:rsid w:val="002A7A69"/>
    <w:rsid w:val="002B306A"/>
    <w:rsid w:val="002B34BA"/>
    <w:rsid w:val="002B3677"/>
    <w:rsid w:val="002B469F"/>
    <w:rsid w:val="002B6A3C"/>
    <w:rsid w:val="002B7EF0"/>
    <w:rsid w:val="002C05F3"/>
    <w:rsid w:val="002C08B9"/>
    <w:rsid w:val="002C11E9"/>
    <w:rsid w:val="002C2250"/>
    <w:rsid w:val="002D1FDD"/>
    <w:rsid w:val="002D3E21"/>
    <w:rsid w:val="002D766A"/>
    <w:rsid w:val="002E2A31"/>
    <w:rsid w:val="002E49F4"/>
    <w:rsid w:val="002E753F"/>
    <w:rsid w:val="002F0306"/>
    <w:rsid w:val="002F04FE"/>
    <w:rsid w:val="002F1F30"/>
    <w:rsid w:val="002F488D"/>
    <w:rsid w:val="002F6253"/>
    <w:rsid w:val="002F6CD0"/>
    <w:rsid w:val="00305E9E"/>
    <w:rsid w:val="00306E5E"/>
    <w:rsid w:val="00311712"/>
    <w:rsid w:val="003117D6"/>
    <w:rsid w:val="003117F8"/>
    <w:rsid w:val="00313088"/>
    <w:rsid w:val="0031441D"/>
    <w:rsid w:val="0031503C"/>
    <w:rsid w:val="003208E2"/>
    <w:rsid w:val="00320F75"/>
    <w:rsid w:val="00321528"/>
    <w:rsid w:val="0032394A"/>
    <w:rsid w:val="003239F8"/>
    <w:rsid w:val="00324165"/>
    <w:rsid w:val="00324389"/>
    <w:rsid w:val="00334FF9"/>
    <w:rsid w:val="0033522B"/>
    <w:rsid w:val="00340F98"/>
    <w:rsid w:val="00352C93"/>
    <w:rsid w:val="00355CEF"/>
    <w:rsid w:val="003563A5"/>
    <w:rsid w:val="00357EE2"/>
    <w:rsid w:val="003604F7"/>
    <w:rsid w:val="00363E80"/>
    <w:rsid w:val="00365722"/>
    <w:rsid w:val="00365924"/>
    <w:rsid w:val="00366C6F"/>
    <w:rsid w:val="00367B69"/>
    <w:rsid w:val="003723A1"/>
    <w:rsid w:val="003755B3"/>
    <w:rsid w:val="00376B6A"/>
    <w:rsid w:val="00392DEE"/>
    <w:rsid w:val="00396AA1"/>
    <w:rsid w:val="003A50FD"/>
    <w:rsid w:val="003A7BFF"/>
    <w:rsid w:val="003B18B0"/>
    <w:rsid w:val="003B28C5"/>
    <w:rsid w:val="003B2BB1"/>
    <w:rsid w:val="003B495B"/>
    <w:rsid w:val="003B77E9"/>
    <w:rsid w:val="003C2539"/>
    <w:rsid w:val="003C3FAE"/>
    <w:rsid w:val="003D7C34"/>
    <w:rsid w:val="003E06A3"/>
    <w:rsid w:val="003E2115"/>
    <w:rsid w:val="003F3917"/>
    <w:rsid w:val="003F6B36"/>
    <w:rsid w:val="00400943"/>
    <w:rsid w:val="00412DA2"/>
    <w:rsid w:val="004142B6"/>
    <w:rsid w:val="00416A91"/>
    <w:rsid w:val="004207BF"/>
    <w:rsid w:val="00420F25"/>
    <w:rsid w:val="004234D2"/>
    <w:rsid w:val="00424835"/>
    <w:rsid w:val="004252DE"/>
    <w:rsid w:val="00426564"/>
    <w:rsid w:val="004301B7"/>
    <w:rsid w:val="00430E0F"/>
    <w:rsid w:val="00437DED"/>
    <w:rsid w:val="00440AF3"/>
    <w:rsid w:val="004434B9"/>
    <w:rsid w:val="00445EA5"/>
    <w:rsid w:val="004466CE"/>
    <w:rsid w:val="0045188D"/>
    <w:rsid w:val="004553F9"/>
    <w:rsid w:val="00455A39"/>
    <w:rsid w:val="0046006C"/>
    <w:rsid w:val="00461FE7"/>
    <w:rsid w:val="0046205B"/>
    <w:rsid w:val="00465697"/>
    <w:rsid w:val="00466858"/>
    <w:rsid w:val="00466BB1"/>
    <w:rsid w:val="00467AA3"/>
    <w:rsid w:val="00473242"/>
    <w:rsid w:val="00474F27"/>
    <w:rsid w:val="0047738D"/>
    <w:rsid w:val="00480268"/>
    <w:rsid w:val="0048156D"/>
    <w:rsid w:val="00487213"/>
    <w:rsid w:val="00491EBC"/>
    <w:rsid w:val="00493097"/>
    <w:rsid w:val="00493802"/>
    <w:rsid w:val="004A118C"/>
    <w:rsid w:val="004A23D5"/>
    <w:rsid w:val="004A3509"/>
    <w:rsid w:val="004A525C"/>
    <w:rsid w:val="004A7880"/>
    <w:rsid w:val="004A78C8"/>
    <w:rsid w:val="004B7799"/>
    <w:rsid w:val="004C1A6F"/>
    <w:rsid w:val="004C1F20"/>
    <w:rsid w:val="004C25E4"/>
    <w:rsid w:val="004C7C59"/>
    <w:rsid w:val="004D15E2"/>
    <w:rsid w:val="004D180F"/>
    <w:rsid w:val="004D5628"/>
    <w:rsid w:val="004D57C0"/>
    <w:rsid w:val="004E0225"/>
    <w:rsid w:val="004E3CA9"/>
    <w:rsid w:val="004F52AE"/>
    <w:rsid w:val="004F7311"/>
    <w:rsid w:val="00500718"/>
    <w:rsid w:val="0050161D"/>
    <w:rsid w:val="0050228F"/>
    <w:rsid w:val="00502B94"/>
    <w:rsid w:val="0050405F"/>
    <w:rsid w:val="005055A1"/>
    <w:rsid w:val="005056D5"/>
    <w:rsid w:val="00505970"/>
    <w:rsid w:val="00507576"/>
    <w:rsid w:val="00510206"/>
    <w:rsid w:val="00510EB2"/>
    <w:rsid w:val="005121B8"/>
    <w:rsid w:val="005124C5"/>
    <w:rsid w:val="00512FAD"/>
    <w:rsid w:val="005134FC"/>
    <w:rsid w:val="00515409"/>
    <w:rsid w:val="0051783F"/>
    <w:rsid w:val="00521699"/>
    <w:rsid w:val="00521DFD"/>
    <w:rsid w:val="0052243B"/>
    <w:rsid w:val="00524BDB"/>
    <w:rsid w:val="005316BD"/>
    <w:rsid w:val="00535AD3"/>
    <w:rsid w:val="0054249C"/>
    <w:rsid w:val="005444C2"/>
    <w:rsid w:val="00546C77"/>
    <w:rsid w:val="00547384"/>
    <w:rsid w:val="00547F94"/>
    <w:rsid w:val="00550DD2"/>
    <w:rsid w:val="00553270"/>
    <w:rsid w:val="00555855"/>
    <w:rsid w:val="00560651"/>
    <w:rsid w:val="00562444"/>
    <w:rsid w:val="005624FC"/>
    <w:rsid w:val="00570F60"/>
    <w:rsid w:val="005716B3"/>
    <w:rsid w:val="005725E8"/>
    <w:rsid w:val="0057404A"/>
    <w:rsid w:val="005858F5"/>
    <w:rsid w:val="00587E42"/>
    <w:rsid w:val="00591074"/>
    <w:rsid w:val="00592345"/>
    <w:rsid w:val="0059412B"/>
    <w:rsid w:val="00595D56"/>
    <w:rsid w:val="005969F8"/>
    <w:rsid w:val="00597151"/>
    <w:rsid w:val="005A3EB4"/>
    <w:rsid w:val="005A47B5"/>
    <w:rsid w:val="005A50B6"/>
    <w:rsid w:val="005A55D3"/>
    <w:rsid w:val="005C6C1B"/>
    <w:rsid w:val="005C7A04"/>
    <w:rsid w:val="005D3DEC"/>
    <w:rsid w:val="005D4CC2"/>
    <w:rsid w:val="005D7733"/>
    <w:rsid w:val="005D7C1C"/>
    <w:rsid w:val="005E2AF6"/>
    <w:rsid w:val="005E4248"/>
    <w:rsid w:val="005E6151"/>
    <w:rsid w:val="005F18B8"/>
    <w:rsid w:val="005F1FF7"/>
    <w:rsid w:val="005F7C4A"/>
    <w:rsid w:val="0060538B"/>
    <w:rsid w:val="00607311"/>
    <w:rsid w:val="006105F5"/>
    <w:rsid w:val="006207BF"/>
    <w:rsid w:val="00621BE8"/>
    <w:rsid w:val="00622626"/>
    <w:rsid w:val="006234CA"/>
    <w:rsid w:val="00623FCF"/>
    <w:rsid w:val="00627DCF"/>
    <w:rsid w:val="00630FCF"/>
    <w:rsid w:val="006331DD"/>
    <w:rsid w:val="00635505"/>
    <w:rsid w:val="00635900"/>
    <w:rsid w:val="00637B2C"/>
    <w:rsid w:val="00641F08"/>
    <w:rsid w:val="00642E5F"/>
    <w:rsid w:val="00645488"/>
    <w:rsid w:val="00645945"/>
    <w:rsid w:val="006469F6"/>
    <w:rsid w:val="006503DC"/>
    <w:rsid w:val="006552F9"/>
    <w:rsid w:val="00660C59"/>
    <w:rsid w:val="006625C7"/>
    <w:rsid w:val="006626B3"/>
    <w:rsid w:val="006659BC"/>
    <w:rsid w:val="0066601A"/>
    <w:rsid w:val="00667E1D"/>
    <w:rsid w:val="00667FFA"/>
    <w:rsid w:val="006726D0"/>
    <w:rsid w:val="0068014B"/>
    <w:rsid w:val="00683012"/>
    <w:rsid w:val="00684A5D"/>
    <w:rsid w:val="00690529"/>
    <w:rsid w:val="006914FA"/>
    <w:rsid w:val="00697FD6"/>
    <w:rsid w:val="006A0453"/>
    <w:rsid w:val="006A0E98"/>
    <w:rsid w:val="006A595B"/>
    <w:rsid w:val="006A6520"/>
    <w:rsid w:val="006A6CFA"/>
    <w:rsid w:val="006B58E8"/>
    <w:rsid w:val="006C6448"/>
    <w:rsid w:val="006C67C3"/>
    <w:rsid w:val="006C7783"/>
    <w:rsid w:val="006D0F58"/>
    <w:rsid w:val="006D170E"/>
    <w:rsid w:val="006D343B"/>
    <w:rsid w:val="006D6222"/>
    <w:rsid w:val="006D685F"/>
    <w:rsid w:val="006D74AD"/>
    <w:rsid w:val="006E1CBC"/>
    <w:rsid w:val="006E5689"/>
    <w:rsid w:val="006E5A45"/>
    <w:rsid w:val="006E765D"/>
    <w:rsid w:val="006E7D98"/>
    <w:rsid w:val="006F1D61"/>
    <w:rsid w:val="007006F7"/>
    <w:rsid w:val="00701021"/>
    <w:rsid w:val="0070111A"/>
    <w:rsid w:val="00701BE2"/>
    <w:rsid w:val="00702C99"/>
    <w:rsid w:val="00707E0D"/>
    <w:rsid w:val="00720AD4"/>
    <w:rsid w:val="00721930"/>
    <w:rsid w:val="007237E1"/>
    <w:rsid w:val="00724E37"/>
    <w:rsid w:val="00724F0A"/>
    <w:rsid w:val="007270DA"/>
    <w:rsid w:val="00730A6A"/>
    <w:rsid w:val="007333E4"/>
    <w:rsid w:val="0073577B"/>
    <w:rsid w:val="0074461D"/>
    <w:rsid w:val="007475BC"/>
    <w:rsid w:val="00751FBC"/>
    <w:rsid w:val="007530B6"/>
    <w:rsid w:val="00755A1A"/>
    <w:rsid w:val="00755A43"/>
    <w:rsid w:val="00760584"/>
    <w:rsid w:val="0076189D"/>
    <w:rsid w:val="007632B4"/>
    <w:rsid w:val="00763C42"/>
    <w:rsid w:val="00763D7E"/>
    <w:rsid w:val="00765A1B"/>
    <w:rsid w:val="00765CA8"/>
    <w:rsid w:val="00767B1B"/>
    <w:rsid w:val="00767B78"/>
    <w:rsid w:val="0077262D"/>
    <w:rsid w:val="00774D34"/>
    <w:rsid w:val="00790381"/>
    <w:rsid w:val="007A0785"/>
    <w:rsid w:val="007A0C2C"/>
    <w:rsid w:val="007A3DB9"/>
    <w:rsid w:val="007A448E"/>
    <w:rsid w:val="007A5ECD"/>
    <w:rsid w:val="007B1A79"/>
    <w:rsid w:val="007B2315"/>
    <w:rsid w:val="007B4EFB"/>
    <w:rsid w:val="007B53EE"/>
    <w:rsid w:val="007C271D"/>
    <w:rsid w:val="007C3960"/>
    <w:rsid w:val="007C578C"/>
    <w:rsid w:val="007C70EB"/>
    <w:rsid w:val="007C760C"/>
    <w:rsid w:val="007D63EA"/>
    <w:rsid w:val="007E2501"/>
    <w:rsid w:val="007E3A5E"/>
    <w:rsid w:val="007F3BA1"/>
    <w:rsid w:val="008009BF"/>
    <w:rsid w:val="0080530D"/>
    <w:rsid w:val="00805F75"/>
    <w:rsid w:val="00806621"/>
    <w:rsid w:val="0080676E"/>
    <w:rsid w:val="00811448"/>
    <w:rsid w:val="008164FF"/>
    <w:rsid w:val="00824409"/>
    <w:rsid w:val="00832CDB"/>
    <w:rsid w:val="00835D8C"/>
    <w:rsid w:val="00836D2D"/>
    <w:rsid w:val="00841375"/>
    <w:rsid w:val="0084586D"/>
    <w:rsid w:val="00846EC3"/>
    <w:rsid w:val="00850AC2"/>
    <w:rsid w:val="008511D2"/>
    <w:rsid w:val="00853EA2"/>
    <w:rsid w:val="00855E96"/>
    <w:rsid w:val="00857036"/>
    <w:rsid w:val="00861FE2"/>
    <w:rsid w:val="00862A3F"/>
    <w:rsid w:val="008630C0"/>
    <w:rsid w:val="0086424A"/>
    <w:rsid w:val="00871749"/>
    <w:rsid w:val="00871F87"/>
    <w:rsid w:val="008742DF"/>
    <w:rsid w:val="00875D98"/>
    <w:rsid w:val="00875EA7"/>
    <w:rsid w:val="00877A00"/>
    <w:rsid w:val="00880135"/>
    <w:rsid w:val="00881B3C"/>
    <w:rsid w:val="00884E42"/>
    <w:rsid w:val="00885694"/>
    <w:rsid w:val="0088597C"/>
    <w:rsid w:val="0088691B"/>
    <w:rsid w:val="0089614D"/>
    <w:rsid w:val="00897190"/>
    <w:rsid w:val="008A1F53"/>
    <w:rsid w:val="008A7B87"/>
    <w:rsid w:val="008B0A09"/>
    <w:rsid w:val="008B13B4"/>
    <w:rsid w:val="008B1483"/>
    <w:rsid w:val="008B2120"/>
    <w:rsid w:val="008B6931"/>
    <w:rsid w:val="008C0889"/>
    <w:rsid w:val="008C464E"/>
    <w:rsid w:val="008C4DD0"/>
    <w:rsid w:val="008D415F"/>
    <w:rsid w:val="008D45A0"/>
    <w:rsid w:val="008D480B"/>
    <w:rsid w:val="008E1368"/>
    <w:rsid w:val="008E13ED"/>
    <w:rsid w:val="008E1FAE"/>
    <w:rsid w:val="008E25F8"/>
    <w:rsid w:val="008F5051"/>
    <w:rsid w:val="008F69C2"/>
    <w:rsid w:val="0090115C"/>
    <w:rsid w:val="00903073"/>
    <w:rsid w:val="00903688"/>
    <w:rsid w:val="00904903"/>
    <w:rsid w:val="0091521A"/>
    <w:rsid w:val="009263E2"/>
    <w:rsid w:val="009272B9"/>
    <w:rsid w:val="0092743F"/>
    <w:rsid w:val="00932C33"/>
    <w:rsid w:val="00932C59"/>
    <w:rsid w:val="009355EE"/>
    <w:rsid w:val="00935961"/>
    <w:rsid w:val="00940C37"/>
    <w:rsid w:val="00941EC0"/>
    <w:rsid w:val="00946FFD"/>
    <w:rsid w:val="0094782B"/>
    <w:rsid w:val="00947E2D"/>
    <w:rsid w:val="00953244"/>
    <w:rsid w:val="0095612D"/>
    <w:rsid w:val="0096100C"/>
    <w:rsid w:val="009633B1"/>
    <w:rsid w:val="00963DF1"/>
    <w:rsid w:val="00964BB2"/>
    <w:rsid w:val="00964D2A"/>
    <w:rsid w:val="00967980"/>
    <w:rsid w:val="00970581"/>
    <w:rsid w:val="00972AC3"/>
    <w:rsid w:val="00972BC6"/>
    <w:rsid w:val="00972DA8"/>
    <w:rsid w:val="00977A84"/>
    <w:rsid w:val="00982F1B"/>
    <w:rsid w:val="0098348A"/>
    <w:rsid w:val="00983B1A"/>
    <w:rsid w:val="00983B6D"/>
    <w:rsid w:val="00984DC4"/>
    <w:rsid w:val="00990004"/>
    <w:rsid w:val="00991A20"/>
    <w:rsid w:val="009947DB"/>
    <w:rsid w:val="009A16A8"/>
    <w:rsid w:val="009A6B85"/>
    <w:rsid w:val="009B1E12"/>
    <w:rsid w:val="009C09D8"/>
    <w:rsid w:val="009C3559"/>
    <w:rsid w:val="009C4865"/>
    <w:rsid w:val="009C7E0F"/>
    <w:rsid w:val="009D4751"/>
    <w:rsid w:val="009D51AD"/>
    <w:rsid w:val="009D63E3"/>
    <w:rsid w:val="009D6912"/>
    <w:rsid w:val="009E1B8B"/>
    <w:rsid w:val="009E39A2"/>
    <w:rsid w:val="009E7F8E"/>
    <w:rsid w:val="009F096A"/>
    <w:rsid w:val="009F296F"/>
    <w:rsid w:val="009F2A4F"/>
    <w:rsid w:val="009F4A1B"/>
    <w:rsid w:val="009F6EEB"/>
    <w:rsid w:val="009F7B8B"/>
    <w:rsid w:val="00A01AE0"/>
    <w:rsid w:val="00A05D92"/>
    <w:rsid w:val="00A13C26"/>
    <w:rsid w:val="00A14703"/>
    <w:rsid w:val="00A221CF"/>
    <w:rsid w:val="00A222B2"/>
    <w:rsid w:val="00A247C3"/>
    <w:rsid w:val="00A2683E"/>
    <w:rsid w:val="00A31698"/>
    <w:rsid w:val="00A318FB"/>
    <w:rsid w:val="00A35CAC"/>
    <w:rsid w:val="00A367BE"/>
    <w:rsid w:val="00A36CA3"/>
    <w:rsid w:val="00A429F7"/>
    <w:rsid w:val="00A459E7"/>
    <w:rsid w:val="00A45D3C"/>
    <w:rsid w:val="00A47724"/>
    <w:rsid w:val="00A533BB"/>
    <w:rsid w:val="00A545E3"/>
    <w:rsid w:val="00A557A5"/>
    <w:rsid w:val="00A56FE3"/>
    <w:rsid w:val="00A57329"/>
    <w:rsid w:val="00A6377B"/>
    <w:rsid w:val="00A63F60"/>
    <w:rsid w:val="00A652BD"/>
    <w:rsid w:val="00A671D0"/>
    <w:rsid w:val="00A67969"/>
    <w:rsid w:val="00A7412A"/>
    <w:rsid w:val="00A77F7B"/>
    <w:rsid w:val="00A811EE"/>
    <w:rsid w:val="00A826AB"/>
    <w:rsid w:val="00A8434A"/>
    <w:rsid w:val="00A851DC"/>
    <w:rsid w:val="00A904BA"/>
    <w:rsid w:val="00A9341F"/>
    <w:rsid w:val="00A937A9"/>
    <w:rsid w:val="00A96774"/>
    <w:rsid w:val="00AA0C4F"/>
    <w:rsid w:val="00AA7A4F"/>
    <w:rsid w:val="00AB3CD5"/>
    <w:rsid w:val="00AB5BFF"/>
    <w:rsid w:val="00AC184A"/>
    <w:rsid w:val="00AC3452"/>
    <w:rsid w:val="00AC3612"/>
    <w:rsid w:val="00AC3900"/>
    <w:rsid w:val="00AC4962"/>
    <w:rsid w:val="00AC5BFF"/>
    <w:rsid w:val="00AD0419"/>
    <w:rsid w:val="00AD10E9"/>
    <w:rsid w:val="00AD3150"/>
    <w:rsid w:val="00AD43B4"/>
    <w:rsid w:val="00AE3B94"/>
    <w:rsid w:val="00AE5C2F"/>
    <w:rsid w:val="00AE637D"/>
    <w:rsid w:val="00AE780B"/>
    <w:rsid w:val="00AF4419"/>
    <w:rsid w:val="00B008D1"/>
    <w:rsid w:val="00B02AC7"/>
    <w:rsid w:val="00B02AE5"/>
    <w:rsid w:val="00B04FA3"/>
    <w:rsid w:val="00B05021"/>
    <w:rsid w:val="00B14962"/>
    <w:rsid w:val="00B16757"/>
    <w:rsid w:val="00B23A43"/>
    <w:rsid w:val="00B247B5"/>
    <w:rsid w:val="00B248AD"/>
    <w:rsid w:val="00B27E92"/>
    <w:rsid w:val="00B300BC"/>
    <w:rsid w:val="00B343E5"/>
    <w:rsid w:val="00B347C4"/>
    <w:rsid w:val="00B34991"/>
    <w:rsid w:val="00B40637"/>
    <w:rsid w:val="00B40FA8"/>
    <w:rsid w:val="00B41756"/>
    <w:rsid w:val="00B4303D"/>
    <w:rsid w:val="00B4378D"/>
    <w:rsid w:val="00B51B86"/>
    <w:rsid w:val="00B5230B"/>
    <w:rsid w:val="00B52711"/>
    <w:rsid w:val="00B55241"/>
    <w:rsid w:val="00B55B23"/>
    <w:rsid w:val="00B57BF9"/>
    <w:rsid w:val="00B57C39"/>
    <w:rsid w:val="00B62300"/>
    <w:rsid w:val="00B65FC3"/>
    <w:rsid w:val="00B738EE"/>
    <w:rsid w:val="00B75419"/>
    <w:rsid w:val="00B80591"/>
    <w:rsid w:val="00B838BC"/>
    <w:rsid w:val="00B850DB"/>
    <w:rsid w:val="00B8653F"/>
    <w:rsid w:val="00B911CA"/>
    <w:rsid w:val="00B93A7E"/>
    <w:rsid w:val="00B93C47"/>
    <w:rsid w:val="00B94405"/>
    <w:rsid w:val="00B94DD2"/>
    <w:rsid w:val="00BA199C"/>
    <w:rsid w:val="00BA572B"/>
    <w:rsid w:val="00BA5A13"/>
    <w:rsid w:val="00BA5E1E"/>
    <w:rsid w:val="00BA6288"/>
    <w:rsid w:val="00BA64FD"/>
    <w:rsid w:val="00BA7EEF"/>
    <w:rsid w:val="00BB02FD"/>
    <w:rsid w:val="00BB224A"/>
    <w:rsid w:val="00BB3028"/>
    <w:rsid w:val="00BB556F"/>
    <w:rsid w:val="00BC135E"/>
    <w:rsid w:val="00BC20BB"/>
    <w:rsid w:val="00BC4DB4"/>
    <w:rsid w:val="00BC6966"/>
    <w:rsid w:val="00BD0772"/>
    <w:rsid w:val="00BD16F8"/>
    <w:rsid w:val="00BD3F70"/>
    <w:rsid w:val="00BD720C"/>
    <w:rsid w:val="00BE1268"/>
    <w:rsid w:val="00BE2C0F"/>
    <w:rsid w:val="00BE50E8"/>
    <w:rsid w:val="00BE619B"/>
    <w:rsid w:val="00BE7D5B"/>
    <w:rsid w:val="00BF0457"/>
    <w:rsid w:val="00BF30FB"/>
    <w:rsid w:val="00BF31DA"/>
    <w:rsid w:val="00BF47D6"/>
    <w:rsid w:val="00BF63BA"/>
    <w:rsid w:val="00BF7071"/>
    <w:rsid w:val="00C03518"/>
    <w:rsid w:val="00C04E8B"/>
    <w:rsid w:val="00C117A2"/>
    <w:rsid w:val="00C14F58"/>
    <w:rsid w:val="00C252C8"/>
    <w:rsid w:val="00C255BF"/>
    <w:rsid w:val="00C27177"/>
    <w:rsid w:val="00C3103A"/>
    <w:rsid w:val="00C31ACC"/>
    <w:rsid w:val="00C31D38"/>
    <w:rsid w:val="00C31E25"/>
    <w:rsid w:val="00C321F7"/>
    <w:rsid w:val="00C32D84"/>
    <w:rsid w:val="00C355D3"/>
    <w:rsid w:val="00C35AB7"/>
    <w:rsid w:val="00C37025"/>
    <w:rsid w:val="00C3796A"/>
    <w:rsid w:val="00C37ED4"/>
    <w:rsid w:val="00C4172B"/>
    <w:rsid w:val="00C60274"/>
    <w:rsid w:val="00C61B53"/>
    <w:rsid w:val="00C62E9F"/>
    <w:rsid w:val="00C63D20"/>
    <w:rsid w:val="00C6620F"/>
    <w:rsid w:val="00C66283"/>
    <w:rsid w:val="00C67D35"/>
    <w:rsid w:val="00C70732"/>
    <w:rsid w:val="00C71D84"/>
    <w:rsid w:val="00C748A5"/>
    <w:rsid w:val="00C778D5"/>
    <w:rsid w:val="00C811E1"/>
    <w:rsid w:val="00C841AA"/>
    <w:rsid w:val="00C851DF"/>
    <w:rsid w:val="00C86570"/>
    <w:rsid w:val="00C86EC8"/>
    <w:rsid w:val="00C8787D"/>
    <w:rsid w:val="00C9430F"/>
    <w:rsid w:val="00C966CE"/>
    <w:rsid w:val="00C97204"/>
    <w:rsid w:val="00CA2382"/>
    <w:rsid w:val="00CA29EB"/>
    <w:rsid w:val="00CA5BDF"/>
    <w:rsid w:val="00CA765C"/>
    <w:rsid w:val="00CB0DE2"/>
    <w:rsid w:val="00CB1C22"/>
    <w:rsid w:val="00CB2546"/>
    <w:rsid w:val="00CB451F"/>
    <w:rsid w:val="00CB637C"/>
    <w:rsid w:val="00CD0139"/>
    <w:rsid w:val="00CD11CE"/>
    <w:rsid w:val="00CD26CB"/>
    <w:rsid w:val="00CE1CDC"/>
    <w:rsid w:val="00CE4609"/>
    <w:rsid w:val="00CE464F"/>
    <w:rsid w:val="00CE69AA"/>
    <w:rsid w:val="00CF486C"/>
    <w:rsid w:val="00CF50C7"/>
    <w:rsid w:val="00CF5AC8"/>
    <w:rsid w:val="00D014DC"/>
    <w:rsid w:val="00D0303B"/>
    <w:rsid w:val="00D0439E"/>
    <w:rsid w:val="00D107E9"/>
    <w:rsid w:val="00D11B4A"/>
    <w:rsid w:val="00D12B3D"/>
    <w:rsid w:val="00D13674"/>
    <w:rsid w:val="00D15837"/>
    <w:rsid w:val="00D1588E"/>
    <w:rsid w:val="00D20924"/>
    <w:rsid w:val="00D24E3D"/>
    <w:rsid w:val="00D261E9"/>
    <w:rsid w:val="00D3440A"/>
    <w:rsid w:val="00D35426"/>
    <w:rsid w:val="00D43047"/>
    <w:rsid w:val="00D43ED7"/>
    <w:rsid w:val="00D450F2"/>
    <w:rsid w:val="00D4519F"/>
    <w:rsid w:val="00D459D1"/>
    <w:rsid w:val="00D45B43"/>
    <w:rsid w:val="00D45F50"/>
    <w:rsid w:val="00D50EBC"/>
    <w:rsid w:val="00D563F7"/>
    <w:rsid w:val="00D56C95"/>
    <w:rsid w:val="00D57E8C"/>
    <w:rsid w:val="00D631FA"/>
    <w:rsid w:val="00D75AB1"/>
    <w:rsid w:val="00D76DB1"/>
    <w:rsid w:val="00D77C3C"/>
    <w:rsid w:val="00D81438"/>
    <w:rsid w:val="00D83CC8"/>
    <w:rsid w:val="00D8583A"/>
    <w:rsid w:val="00D91C24"/>
    <w:rsid w:val="00D922D2"/>
    <w:rsid w:val="00D945B2"/>
    <w:rsid w:val="00D949B8"/>
    <w:rsid w:val="00D95869"/>
    <w:rsid w:val="00DA2A48"/>
    <w:rsid w:val="00DA47C3"/>
    <w:rsid w:val="00DB0A36"/>
    <w:rsid w:val="00DB34A1"/>
    <w:rsid w:val="00DB49F9"/>
    <w:rsid w:val="00DB7593"/>
    <w:rsid w:val="00DC03CB"/>
    <w:rsid w:val="00DC1762"/>
    <w:rsid w:val="00DC2941"/>
    <w:rsid w:val="00DC4490"/>
    <w:rsid w:val="00DD12F1"/>
    <w:rsid w:val="00DD2885"/>
    <w:rsid w:val="00DD3D15"/>
    <w:rsid w:val="00DD4AB3"/>
    <w:rsid w:val="00DD55F3"/>
    <w:rsid w:val="00DD5601"/>
    <w:rsid w:val="00DE38A3"/>
    <w:rsid w:val="00DE43DE"/>
    <w:rsid w:val="00DE4874"/>
    <w:rsid w:val="00DE7E9E"/>
    <w:rsid w:val="00DF1611"/>
    <w:rsid w:val="00E02D66"/>
    <w:rsid w:val="00E07057"/>
    <w:rsid w:val="00E1396D"/>
    <w:rsid w:val="00E1442D"/>
    <w:rsid w:val="00E1693B"/>
    <w:rsid w:val="00E17357"/>
    <w:rsid w:val="00E24BD1"/>
    <w:rsid w:val="00E25206"/>
    <w:rsid w:val="00E27A98"/>
    <w:rsid w:val="00E27E88"/>
    <w:rsid w:val="00E31214"/>
    <w:rsid w:val="00E33251"/>
    <w:rsid w:val="00E33ACA"/>
    <w:rsid w:val="00E36C75"/>
    <w:rsid w:val="00E37EB5"/>
    <w:rsid w:val="00E42B7B"/>
    <w:rsid w:val="00E527E8"/>
    <w:rsid w:val="00E53705"/>
    <w:rsid w:val="00E53E22"/>
    <w:rsid w:val="00E56445"/>
    <w:rsid w:val="00E569CC"/>
    <w:rsid w:val="00E61E7B"/>
    <w:rsid w:val="00E6311F"/>
    <w:rsid w:val="00E64DBD"/>
    <w:rsid w:val="00E66063"/>
    <w:rsid w:val="00E7024D"/>
    <w:rsid w:val="00E713CA"/>
    <w:rsid w:val="00E72C00"/>
    <w:rsid w:val="00E8325D"/>
    <w:rsid w:val="00E833C5"/>
    <w:rsid w:val="00E84178"/>
    <w:rsid w:val="00E84FA1"/>
    <w:rsid w:val="00E85960"/>
    <w:rsid w:val="00E94087"/>
    <w:rsid w:val="00E95729"/>
    <w:rsid w:val="00E9740A"/>
    <w:rsid w:val="00EA05C1"/>
    <w:rsid w:val="00EA0947"/>
    <w:rsid w:val="00EA12AC"/>
    <w:rsid w:val="00EA22F3"/>
    <w:rsid w:val="00EA2F73"/>
    <w:rsid w:val="00EA4545"/>
    <w:rsid w:val="00EA5C19"/>
    <w:rsid w:val="00EA724D"/>
    <w:rsid w:val="00EB1AF2"/>
    <w:rsid w:val="00EB287D"/>
    <w:rsid w:val="00EB6E68"/>
    <w:rsid w:val="00EB734C"/>
    <w:rsid w:val="00EB7F48"/>
    <w:rsid w:val="00EC2EBC"/>
    <w:rsid w:val="00EC398B"/>
    <w:rsid w:val="00ED0C00"/>
    <w:rsid w:val="00EE0ED7"/>
    <w:rsid w:val="00EE47CB"/>
    <w:rsid w:val="00EE7F26"/>
    <w:rsid w:val="00EF67EE"/>
    <w:rsid w:val="00EF6ED1"/>
    <w:rsid w:val="00F010B5"/>
    <w:rsid w:val="00F0517A"/>
    <w:rsid w:val="00F07EF5"/>
    <w:rsid w:val="00F101D2"/>
    <w:rsid w:val="00F142E6"/>
    <w:rsid w:val="00F1534B"/>
    <w:rsid w:val="00F157C0"/>
    <w:rsid w:val="00F16814"/>
    <w:rsid w:val="00F221AC"/>
    <w:rsid w:val="00F247C3"/>
    <w:rsid w:val="00F342FC"/>
    <w:rsid w:val="00F35D70"/>
    <w:rsid w:val="00F36EE6"/>
    <w:rsid w:val="00F41210"/>
    <w:rsid w:val="00F436DF"/>
    <w:rsid w:val="00F458A5"/>
    <w:rsid w:val="00F466A1"/>
    <w:rsid w:val="00F46C27"/>
    <w:rsid w:val="00F521D6"/>
    <w:rsid w:val="00F541B5"/>
    <w:rsid w:val="00F55974"/>
    <w:rsid w:val="00F55D8C"/>
    <w:rsid w:val="00F66929"/>
    <w:rsid w:val="00F70986"/>
    <w:rsid w:val="00F7225D"/>
    <w:rsid w:val="00F73F60"/>
    <w:rsid w:val="00F76CAF"/>
    <w:rsid w:val="00F80175"/>
    <w:rsid w:val="00F81356"/>
    <w:rsid w:val="00F8175D"/>
    <w:rsid w:val="00F84529"/>
    <w:rsid w:val="00F850FE"/>
    <w:rsid w:val="00F946CF"/>
    <w:rsid w:val="00F94FB3"/>
    <w:rsid w:val="00FA08B0"/>
    <w:rsid w:val="00FA41EE"/>
    <w:rsid w:val="00FA5BA5"/>
    <w:rsid w:val="00FA6BDC"/>
    <w:rsid w:val="00FA6BE3"/>
    <w:rsid w:val="00FA6C33"/>
    <w:rsid w:val="00FB08E8"/>
    <w:rsid w:val="00FB1F46"/>
    <w:rsid w:val="00FB6169"/>
    <w:rsid w:val="00FB71E5"/>
    <w:rsid w:val="00FC5F6B"/>
    <w:rsid w:val="00FC6F8F"/>
    <w:rsid w:val="00FC7F0D"/>
    <w:rsid w:val="00FD216D"/>
    <w:rsid w:val="00FD2A04"/>
    <w:rsid w:val="00FD563E"/>
    <w:rsid w:val="00FD5BB8"/>
    <w:rsid w:val="00FE22DD"/>
    <w:rsid w:val="00FE26BF"/>
    <w:rsid w:val="00FE53E4"/>
    <w:rsid w:val="00FF053F"/>
    <w:rsid w:val="00FF111D"/>
    <w:rsid w:val="00FF2893"/>
    <w:rsid w:val="00FF2CBB"/>
    <w:rsid w:val="00FF4CE1"/>
    <w:rsid w:val="00FF5676"/>
    <w:rsid w:val="00FF6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206"/>
  </w:style>
  <w:style w:type="paragraph" w:styleId="Ttulo1">
    <w:name w:val="heading 1"/>
    <w:basedOn w:val="Normal"/>
    <w:link w:val="Ttulo1Car"/>
    <w:uiPriority w:val="9"/>
    <w:qFormat/>
    <w:rsid w:val="00BD16F8"/>
    <w:pPr>
      <w:pBdr>
        <w:bottom w:val="single" w:sz="4" w:space="0" w:color="CBCBCB"/>
      </w:pBdr>
      <w:spacing w:after="115" w:line="240" w:lineRule="auto"/>
      <w:jc w:val="center"/>
      <w:outlineLvl w:val="0"/>
    </w:pPr>
    <w:rPr>
      <w:rFonts w:ascii="Verdana" w:eastAsia="Times New Roman" w:hAnsi="Verdana" w:cs="Arial"/>
      <w:b/>
      <w:bCs/>
      <w:color w:val="1B485F"/>
      <w:kern w:val="36"/>
      <w:sz w:val="34"/>
      <w:szCs w:val="34"/>
      <w:lang w:eastAsia="es-EC"/>
    </w:rPr>
  </w:style>
  <w:style w:type="paragraph" w:styleId="Ttulo2">
    <w:name w:val="heading 2"/>
    <w:basedOn w:val="Normal"/>
    <w:link w:val="Ttulo2Car"/>
    <w:uiPriority w:val="9"/>
    <w:qFormat/>
    <w:rsid w:val="00BD16F8"/>
    <w:pPr>
      <w:pBdr>
        <w:bottom w:val="single" w:sz="4" w:space="0" w:color="CBCBCB"/>
      </w:pBdr>
      <w:spacing w:before="100" w:beforeAutospacing="1" w:after="100" w:afterAutospacing="1" w:line="240" w:lineRule="auto"/>
      <w:outlineLvl w:val="1"/>
    </w:pPr>
    <w:rPr>
      <w:rFonts w:ascii="Verdana" w:eastAsia="Times New Roman" w:hAnsi="Verdana" w:cs="Arial"/>
      <w:b/>
      <w:bCs/>
      <w:color w:val="154257"/>
      <w:sz w:val="29"/>
      <w:szCs w:val="29"/>
      <w:lang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C20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20BB"/>
  </w:style>
  <w:style w:type="paragraph" w:styleId="Piedepgina">
    <w:name w:val="footer"/>
    <w:basedOn w:val="Normal"/>
    <w:link w:val="PiedepginaCar"/>
    <w:uiPriority w:val="99"/>
    <w:semiHidden/>
    <w:unhideWhenUsed/>
    <w:rsid w:val="00BC20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C20BB"/>
  </w:style>
  <w:style w:type="table" w:styleId="Tablaconcuadrcula">
    <w:name w:val="Table Grid"/>
    <w:basedOn w:val="Tablanormal"/>
    <w:uiPriority w:val="59"/>
    <w:rsid w:val="007632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B93A7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93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3"/>
      <w:szCs w:val="23"/>
      <w:lang w:eastAsia="es-EC"/>
    </w:rPr>
  </w:style>
  <w:style w:type="paragraph" w:styleId="Prrafodelista">
    <w:name w:val="List Paragraph"/>
    <w:basedOn w:val="Normal"/>
    <w:uiPriority w:val="34"/>
    <w:qFormat/>
    <w:rsid w:val="0018083F"/>
    <w:pPr>
      <w:ind w:left="720"/>
      <w:contextualSpacing/>
    </w:pPr>
  </w:style>
  <w:style w:type="paragraph" w:customStyle="1" w:styleId="Pa23">
    <w:name w:val="Pa23"/>
    <w:basedOn w:val="Normal"/>
    <w:next w:val="Normal"/>
    <w:uiPriority w:val="99"/>
    <w:rsid w:val="008742DF"/>
    <w:pPr>
      <w:autoSpaceDE w:val="0"/>
      <w:autoSpaceDN w:val="0"/>
      <w:adjustRightInd w:val="0"/>
      <w:spacing w:after="0" w:line="161" w:lineRule="atLeast"/>
    </w:pPr>
    <w:rPr>
      <w:rFonts w:ascii="Optimum" w:hAnsi="Optimum"/>
      <w:sz w:val="24"/>
      <w:szCs w:val="24"/>
    </w:rPr>
  </w:style>
  <w:style w:type="character" w:customStyle="1" w:styleId="citation">
    <w:name w:val="citation"/>
    <w:basedOn w:val="Fuentedeprrafopredeter"/>
    <w:rsid w:val="00FA6BE3"/>
  </w:style>
  <w:style w:type="character" w:customStyle="1" w:styleId="st1">
    <w:name w:val="st1"/>
    <w:basedOn w:val="Fuentedeprrafopredeter"/>
    <w:rsid w:val="00117743"/>
  </w:style>
  <w:style w:type="paragraph" w:customStyle="1" w:styleId="Default">
    <w:name w:val="Default"/>
    <w:rsid w:val="001D1E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0">
    <w:name w:val="A0"/>
    <w:uiPriority w:val="99"/>
    <w:rsid w:val="00151102"/>
    <w:rPr>
      <w:rFonts w:cs="Optimum"/>
      <w:color w:val="000000"/>
      <w:sz w:val="18"/>
      <w:szCs w:val="18"/>
    </w:rPr>
  </w:style>
  <w:style w:type="character" w:customStyle="1" w:styleId="A7">
    <w:name w:val="A7"/>
    <w:uiPriority w:val="99"/>
    <w:rsid w:val="00151102"/>
    <w:rPr>
      <w:rFonts w:cs="Optimum"/>
      <w:color w:val="000000"/>
      <w:sz w:val="11"/>
      <w:szCs w:val="11"/>
    </w:rPr>
  </w:style>
  <w:style w:type="character" w:customStyle="1" w:styleId="Ttulo1Car">
    <w:name w:val="Título 1 Car"/>
    <w:basedOn w:val="Fuentedeprrafopredeter"/>
    <w:link w:val="Ttulo1"/>
    <w:uiPriority w:val="9"/>
    <w:rsid w:val="00BD16F8"/>
    <w:rPr>
      <w:rFonts w:ascii="Verdana" w:eastAsia="Times New Roman" w:hAnsi="Verdana" w:cs="Arial"/>
      <w:b/>
      <w:bCs/>
      <w:color w:val="1B485F"/>
      <w:kern w:val="36"/>
      <w:sz w:val="34"/>
      <w:szCs w:val="34"/>
      <w:lang w:eastAsia="es-EC"/>
    </w:rPr>
  </w:style>
  <w:style w:type="character" w:customStyle="1" w:styleId="Ttulo2Car">
    <w:name w:val="Título 2 Car"/>
    <w:basedOn w:val="Fuentedeprrafopredeter"/>
    <w:link w:val="Ttulo2"/>
    <w:uiPriority w:val="9"/>
    <w:rsid w:val="00BD16F8"/>
    <w:rPr>
      <w:rFonts w:ascii="Verdana" w:eastAsia="Times New Roman" w:hAnsi="Verdana" w:cs="Arial"/>
      <w:b/>
      <w:bCs/>
      <w:color w:val="154257"/>
      <w:sz w:val="29"/>
      <w:szCs w:val="29"/>
      <w:lang w:eastAsia="es-EC"/>
    </w:rPr>
  </w:style>
  <w:style w:type="character" w:styleId="nfasis">
    <w:name w:val="Emphasis"/>
    <w:basedOn w:val="Fuentedeprrafopredeter"/>
    <w:uiPriority w:val="20"/>
    <w:qFormat/>
    <w:rsid w:val="00BD16F8"/>
    <w:rPr>
      <w:i/>
      <w:iCs/>
    </w:rPr>
  </w:style>
  <w:style w:type="character" w:customStyle="1" w:styleId="superscript1">
    <w:name w:val="superscript1"/>
    <w:basedOn w:val="Fuentedeprrafopredeter"/>
    <w:rsid w:val="00BD16F8"/>
    <w:rPr>
      <w:rFonts w:ascii="Verdana" w:hAnsi="Verdana" w:hint="default"/>
      <w:b w:val="0"/>
      <w:bCs w:val="0"/>
      <w:i w:val="0"/>
      <w:iCs w:val="0"/>
      <w:strike w:val="0"/>
      <w:dstrike w:val="0"/>
      <w:sz w:val="16"/>
      <w:szCs w:val="16"/>
      <w:u w:val="none"/>
      <w:effect w:val="none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2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73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1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06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224506">
                          <w:marLeft w:val="0"/>
                          <w:marRight w:val="0"/>
                          <w:marTop w:val="22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379198">
                              <w:marLeft w:val="1419"/>
                              <w:marRight w:val="27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016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755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351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3784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0721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9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31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0" w:color="8D8D8D"/>
                <w:right w:val="none" w:sz="0" w:space="0" w:color="auto"/>
              </w:divBdr>
              <w:divsChild>
                <w:div w:id="134717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jokato@iq.usp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AC0A1-6ECD-484D-83E3-00582DEC0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7497</Words>
  <Characters>41236</Characters>
  <Application>Microsoft Office Word</Application>
  <DocSecurity>0</DocSecurity>
  <Lines>343</Lines>
  <Paragraphs>97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Nacional</Company>
  <LinksUpToDate>false</LinksUpToDate>
  <CharactersWithSpaces>48636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Universidad Nacional de Colombia</cp:lastModifiedBy>
  <cp:revision>2</cp:revision>
  <dcterms:created xsi:type="dcterms:W3CDTF">2013-01-24T19:52:00Z</dcterms:created>
  <dcterms:modified xsi:type="dcterms:W3CDTF">2013-01-24T19:52:00Z</dcterms:modified>
</cp:coreProperties>
</file>