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23D" w:rsidRPr="007F278F" w:rsidRDefault="008B023D" w:rsidP="007F278F">
      <w:pPr>
        <w:spacing w:after="0" w:line="240" w:lineRule="auto"/>
        <w:jc w:val="center"/>
        <w:rPr>
          <w:rFonts w:ascii="Times New Roman" w:hAnsi="Times New Roman"/>
          <w:color w:val="000000"/>
        </w:rPr>
      </w:pPr>
      <w:r w:rsidRPr="007F278F">
        <w:rPr>
          <w:rFonts w:ascii="Times New Roman" w:hAnsi="Times New Roman"/>
          <w:color w:val="000000"/>
        </w:rPr>
        <w:t xml:space="preserve">Análisis numérico sobre esfuerzos y áreas de contacto en una PTR </w:t>
      </w:r>
      <w:proofErr w:type="spellStart"/>
      <w:r>
        <w:rPr>
          <w:rFonts w:ascii="Times New Roman" w:hAnsi="Times New Roman"/>
          <w:i/>
          <w:color w:val="000000"/>
        </w:rPr>
        <w:t>Scorpio</w:t>
      </w:r>
      <w:proofErr w:type="spellEnd"/>
      <w:r>
        <w:rPr>
          <w:rFonts w:ascii="Times New Roman" w:hAnsi="Times New Roman"/>
          <w:i/>
          <w:color w:val="000000"/>
        </w:rPr>
        <w:t xml:space="preserve"> II®</w:t>
      </w:r>
      <w:r w:rsidRPr="007F278F">
        <w:rPr>
          <w:rFonts w:ascii="Times New Roman" w:hAnsi="Times New Roman"/>
          <w:i/>
          <w:color w:val="000000"/>
        </w:rPr>
        <w:t xml:space="preserve"> </w:t>
      </w:r>
      <w:proofErr w:type="spellStart"/>
      <w:r w:rsidRPr="007F278F">
        <w:rPr>
          <w:rFonts w:ascii="Times New Roman" w:hAnsi="Times New Roman"/>
          <w:i/>
          <w:color w:val="000000"/>
        </w:rPr>
        <w:t>Stryker</w:t>
      </w:r>
      <w:proofErr w:type="spellEnd"/>
      <w:r w:rsidRPr="007F278F">
        <w:rPr>
          <w:rFonts w:ascii="Times New Roman" w:hAnsi="Times New Roman"/>
          <w:i/>
          <w:color w:val="000000"/>
        </w:rPr>
        <w:t>®</w:t>
      </w:r>
      <w:r w:rsidRPr="007F278F">
        <w:rPr>
          <w:rFonts w:ascii="Times New Roman" w:hAnsi="Times New Roman"/>
          <w:color w:val="000000"/>
        </w:rPr>
        <w:t xml:space="preserve">. Base para el diseño de PTR personalizada al fenotipo </w:t>
      </w:r>
      <w:r>
        <w:rPr>
          <w:rFonts w:ascii="Times New Roman" w:hAnsi="Times New Roman"/>
          <w:color w:val="000000"/>
        </w:rPr>
        <w:t>M</w:t>
      </w:r>
      <w:r w:rsidRPr="007F278F">
        <w:rPr>
          <w:rFonts w:ascii="Times New Roman" w:hAnsi="Times New Roman"/>
          <w:color w:val="000000"/>
        </w:rPr>
        <w:t>exicano</w:t>
      </w:r>
    </w:p>
    <w:p w:rsidR="008B023D" w:rsidRPr="007F278F" w:rsidRDefault="008B023D" w:rsidP="007F278F">
      <w:pPr>
        <w:spacing w:after="0" w:line="240" w:lineRule="auto"/>
        <w:jc w:val="center"/>
        <w:rPr>
          <w:rFonts w:ascii="Times New Roman" w:hAnsi="Times New Roman"/>
          <w:color w:val="000000"/>
        </w:rPr>
      </w:pPr>
    </w:p>
    <w:p w:rsidR="008B023D" w:rsidRPr="007F278F" w:rsidRDefault="008B023D" w:rsidP="007F278F">
      <w:pPr>
        <w:spacing w:after="0" w:line="240" w:lineRule="auto"/>
        <w:jc w:val="center"/>
        <w:rPr>
          <w:rFonts w:ascii="Times New Roman" w:hAnsi="Times New Roman"/>
          <w:color w:val="000000"/>
          <w:lang w:val="en-US"/>
        </w:rPr>
      </w:pPr>
      <w:proofErr w:type="gramStart"/>
      <w:r w:rsidRPr="007F278F">
        <w:rPr>
          <w:rFonts w:ascii="Times New Roman" w:hAnsi="Times New Roman"/>
          <w:color w:val="000000"/>
          <w:lang w:val="en-US"/>
        </w:rPr>
        <w:t xml:space="preserve">Numerical analysis on stresses and contact areas in </w:t>
      </w:r>
      <w:r>
        <w:rPr>
          <w:rFonts w:ascii="Times New Roman" w:hAnsi="Times New Roman"/>
          <w:color w:val="000000"/>
          <w:lang w:val="en-US"/>
        </w:rPr>
        <w:t xml:space="preserve">a </w:t>
      </w:r>
      <w:r w:rsidRPr="007F278F">
        <w:rPr>
          <w:rFonts w:ascii="Times New Roman" w:hAnsi="Times New Roman"/>
          <w:color w:val="000000"/>
          <w:lang w:val="en-US"/>
        </w:rPr>
        <w:t xml:space="preserve">TKR </w:t>
      </w:r>
      <w:r w:rsidRPr="007F278F">
        <w:rPr>
          <w:rFonts w:ascii="Times New Roman" w:hAnsi="Times New Roman"/>
          <w:i/>
          <w:color w:val="000000"/>
          <w:lang w:val="en-US"/>
        </w:rPr>
        <w:t>Scorpio II® of Stryker®</w:t>
      </w:r>
      <w:r w:rsidRPr="007F278F">
        <w:rPr>
          <w:rFonts w:ascii="Times New Roman" w:hAnsi="Times New Roman"/>
          <w:color w:val="000000"/>
          <w:lang w:val="en-US"/>
        </w:rPr>
        <w:t>.</w:t>
      </w:r>
      <w:proofErr w:type="gramEnd"/>
      <w:r w:rsidRPr="007F278F">
        <w:rPr>
          <w:rFonts w:ascii="Times New Roman" w:hAnsi="Times New Roman"/>
          <w:color w:val="000000"/>
          <w:lang w:val="en-US"/>
        </w:rPr>
        <w:t xml:space="preserve"> Basis to design of customized TKR in accordance to Mexican Phenotype</w:t>
      </w:r>
    </w:p>
    <w:p w:rsidR="008B023D" w:rsidRDefault="008B023D" w:rsidP="00513D89">
      <w:pPr>
        <w:spacing w:after="0"/>
        <w:jc w:val="center"/>
        <w:rPr>
          <w:rFonts w:ascii="Times New Roman" w:hAnsi="Times New Roman"/>
          <w:bCs/>
          <w:lang w:val="en-US"/>
        </w:rPr>
      </w:pPr>
    </w:p>
    <w:p w:rsidR="00BD6678" w:rsidRDefault="00BD6678" w:rsidP="00513D89">
      <w:pPr>
        <w:spacing w:after="0"/>
        <w:jc w:val="center"/>
        <w:rPr>
          <w:rFonts w:ascii="Times New Roman" w:hAnsi="Times New Roman"/>
          <w:color w:val="000000"/>
        </w:rPr>
      </w:pPr>
      <w:r w:rsidRPr="00BD6678">
        <w:rPr>
          <w:rFonts w:ascii="Times New Roman" w:hAnsi="Times New Roman"/>
          <w:bCs/>
          <w:lang w:val="es-CO"/>
        </w:rPr>
        <w:t xml:space="preserve">Título corto: </w:t>
      </w:r>
      <w:r w:rsidRPr="007F278F">
        <w:rPr>
          <w:rFonts w:ascii="Times New Roman" w:hAnsi="Times New Roman"/>
          <w:color w:val="000000"/>
        </w:rPr>
        <w:t>Análisis numérico sobre esfuerzos y áreas de contacto en una PTR</w:t>
      </w:r>
    </w:p>
    <w:p w:rsidR="00BD6678" w:rsidRPr="00BD6678" w:rsidRDefault="00BD6678" w:rsidP="00513D89">
      <w:pPr>
        <w:spacing w:after="0"/>
        <w:jc w:val="center"/>
        <w:rPr>
          <w:rFonts w:ascii="Times New Roman" w:hAnsi="Times New Roman"/>
          <w:bCs/>
          <w:lang w:val="es-CO"/>
        </w:rPr>
      </w:pPr>
    </w:p>
    <w:p w:rsidR="008B023D" w:rsidRDefault="008B023D" w:rsidP="007F278F">
      <w:pPr>
        <w:spacing w:after="0"/>
        <w:rPr>
          <w:rFonts w:ascii="Times New Roman" w:hAnsi="Times New Roman"/>
          <w:color w:val="000000"/>
          <w:lang w:val="es-ES"/>
        </w:rPr>
      </w:pPr>
      <w:r w:rsidRPr="006E2619">
        <w:rPr>
          <w:rFonts w:ascii="Times New Roman" w:hAnsi="Times New Roman"/>
          <w:i/>
          <w:color w:val="000000"/>
          <w:lang w:val="es-ES"/>
        </w:rPr>
        <w:t>Rafael Rodríguez</w:t>
      </w:r>
      <w:r>
        <w:rPr>
          <w:rFonts w:ascii="Times New Roman" w:hAnsi="Times New Roman"/>
          <w:i/>
          <w:color w:val="000000"/>
          <w:lang w:val="es-ES"/>
        </w:rPr>
        <w:t>-</w:t>
      </w:r>
      <w:r w:rsidR="00BD6678" w:rsidRPr="006E2619">
        <w:rPr>
          <w:rFonts w:ascii="Times New Roman" w:hAnsi="Times New Roman"/>
          <w:i/>
          <w:color w:val="000000"/>
          <w:lang w:val="es-ES"/>
        </w:rPr>
        <w:t>Martínez</w:t>
      </w:r>
      <w:r w:rsidR="00BD6678">
        <w:rPr>
          <w:rFonts w:ascii="Times New Roman" w:hAnsi="Times New Roman"/>
          <w:bCs/>
          <w:i/>
          <w:vertAlign w:val="superscript"/>
        </w:rPr>
        <w:t>*</w:t>
      </w:r>
      <w:r>
        <w:rPr>
          <w:rFonts w:ascii="Times New Roman" w:hAnsi="Times New Roman"/>
          <w:bCs/>
          <w:i/>
        </w:rPr>
        <w:t xml:space="preserve">, </w:t>
      </w:r>
      <w:r w:rsidRPr="006E2619">
        <w:rPr>
          <w:rFonts w:ascii="Times New Roman" w:hAnsi="Times New Roman"/>
          <w:i/>
          <w:color w:val="000000"/>
          <w:lang w:val="es-ES"/>
        </w:rPr>
        <w:t xml:space="preserve">Guillermo </w:t>
      </w:r>
      <w:proofErr w:type="spellStart"/>
      <w:r w:rsidRPr="006E2619">
        <w:rPr>
          <w:rFonts w:ascii="Times New Roman" w:hAnsi="Times New Roman"/>
          <w:i/>
          <w:color w:val="000000"/>
          <w:lang w:val="es-ES"/>
        </w:rPr>
        <w:t>Urriolagoitia</w:t>
      </w:r>
      <w:proofErr w:type="spellEnd"/>
      <w:r w:rsidRPr="006E2619">
        <w:rPr>
          <w:rFonts w:ascii="Times New Roman" w:hAnsi="Times New Roman"/>
          <w:i/>
          <w:color w:val="000000"/>
          <w:lang w:val="es-ES"/>
        </w:rPr>
        <w:t xml:space="preserve"> </w:t>
      </w:r>
      <w:r w:rsidR="00BD6678" w:rsidRPr="006E2619">
        <w:rPr>
          <w:rFonts w:ascii="Times New Roman" w:hAnsi="Times New Roman"/>
          <w:i/>
          <w:color w:val="000000"/>
          <w:lang w:val="es-ES"/>
        </w:rPr>
        <w:t>Sosa</w:t>
      </w:r>
      <w:r w:rsidR="00BD6678">
        <w:rPr>
          <w:rFonts w:ascii="Times New Roman" w:hAnsi="Times New Roman"/>
          <w:bCs/>
          <w:i/>
          <w:vertAlign w:val="superscript"/>
        </w:rPr>
        <w:t>**</w:t>
      </w:r>
      <w:r>
        <w:rPr>
          <w:rFonts w:ascii="Times New Roman" w:hAnsi="Times New Roman"/>
          <w:bCs/>
          <w:i/>
        </w:rPr>
        <w:t>, Christopher René Torres-San-Migue</w:t>
      </w:r>
      <w:r w:rsidR="00BD6678">
        <w:rPr>
          <w:rFonts w:ascii="Times New Roman" w:hAnsi="Times New Roman"/>
          <w:bCs/>
          <w:i/>
        </w:rPr>
        <w:t>***</w:t>
      </w:r>
      <w:r>
        <w:rPr>
          <w:rFonts w:ascii="Times New Roman" w:hAnsi="Times New Roman"/>
          <w:bCs/>
          <w:i/>
        </w:rPr>
        <w:t>, Luis Héctor Hernández Gómez</w:t>
      </w:r>
      <w:r w:rsidR="00BD6678">
        <w:rPr>
          <w:rFonts w:ascii="Times New Roman" w:hAnsi="Times New Roman"/>
          <w:bCs/>
          <w:i/>
        </w:rPr>
        <w:t>****</w:t>
      </w:r>
      <w:r>
        <w:rPr>
          <w:rFonts w:ascii="Times New Roman" w:hAnsi="Times New Roman"/>
          <w:color w:val="000000"/>
          <w:lang w:val="es-ES"/>
        </w:rPr>
        <w:t xml:space="preserve">, </w:t>
      </w:r>
      <w:r w:rsidRPr="006E2619">
        <w:rPr>
          <w:rFonts w:ascii="Times New Roman" w:hAnsi="Times New Roman"/>
          <w:i/>
          <w:color w:val="000000"/>
          <w:lang w:val="es-ES"/>
        </w:rPr>
        <w:t xml:space="preserve">Guillermo </w:t>
      </w:r>
      <w:proofErr w:type="spellStart"/>
      <w:r w:rsidRPr="006E2619">
        <w:rPr>
          <w:rFonts w:ascii="Times New Roman" w:hAnsi="Times New Roman"/>
          <w:i/>
          <w:color w:val="000000"/>
          <w:lang w:val="es-ES"/>
        </w:rPr>
        <w:t>Urriolagoitia</w:t>
      </w:r>
      <w:proofErr w:type="spellEnd"/>
      <w:r w:rsidRPr="006E2619">
        <w:rPr>
          <w:rFonts w:ascii="Times New Roman" w:hAnsi="Times New Roman"/>
          <w:i/>
          <w:color w:val="000000"/>
          <w:lang w:val="es-ES"/>
        </w:rPr>
        <w:t xml:space="preserve"> </w:t>
      </w:r>
      <w:r w:rsidR="00BD6678" w:rsidRPr="006E2619">
        <w:rPr>
          <w:rFonts w:ascii="Times New Roman" w:hAnsi="Times New Roman"/>
          <w:i/>
          <w:color w:val="000000"/>
          <w:lang w:val="es-ES"/>
        </w:rPr>
        <w:t>Calderón</w:t>
      </w:r>
      <w:r w:rsidR="00BD6678">
        <w:rPr>
          <w:rStyle w:val="Refdenotaalpie"/>
          <w:rFonts w:ascii="Times New Roman" w:hAnsi="Times New Roman"/>
          <w:color w:val="000000"/>
          <w:lang w:val="es-ES"/>
        </w:rPr>
        <w:t>*</w:t>
      </w:r>
      <w:r w:rsidR="00BD6678">
        <w:rPr>
          <w:rFonts w:ascii="Times New Roman" w:hAnsi="Times New Roman"/>
          <w:color w:val="000000"/>
          <w:lang w:val="es-ES"/>
        </w:rPr>
        <w:t>****</w:t>
      </w:r>
    </w:p>
    <w:p w:rsidR="00BD6678" w:rsidRDefault="00BD6678" w:rsidP="007F278F">
      <w:pPr>
        <w:spacing w:after="0"/>
        <w:rPr>
          <w:rFonts w:ascii="Times New Roman" w:hAnsi="Times New Roman"/>
          <w:color w:val="000000"/>
          <w:lang w:val="es-ES"/>
        </w:rPr>
      </w:pPr>
    </w:p>
    <w:p w:rsidR="00BD6678" w:rsidRDefault="00BD6678" w:rsidP="00BD6678">
      <w:pPr>
        <w:pStyle w:val="Pa27"/>
        <w:ind w:left="340" w:hanging="340"/>
        <w:jc w:val="both"/>
        <w:rPr>
          <w:rFonts w:ascii="Times New Roman" w:hAnsi="Times New Roman"/>
          <w:sz w:val="18"/>
          <w:szCs w:val="18"/>
        </w:rPr>
      </w:pPr>
      <w:r>
        <w:rPr>
          <w:rFonts w:ascii="Times New Roman" w:hAnsi="Times New Roman"/>
          <w:color w:val="404040"/>
          <w:sz w:val="18"/>
          <w:szCs w:val="18"/>
        </w:rPr>
        <w:t>*</w:t>
      </w:r>
      <w:r w:rsidRPr="000B687F">
        <w:rPr>
          <w:rFonts w:ascii="Times New Roman" w:hAnsi="Times New Roman"/>
          <w:color w:val="404040"/>
          <w:sz w:val="18"/>
          <w:szCs w:val="18"/>
        </w:rPr>
        <w:tab/>
      </w:r>
      <w:r>
        <w:rPr>
          <w:rFonts w:ascii="Times New Roman" w:hAnsi="Times New Roman"/>
          <w:sz w:val="18"/>
          <w:szCs w:val="18"/>
        </w:rPr>
        <w:t xml:space="preserve">Dr. </w:t>
      </w:r>
      <w:r w:rsidRPr="000B687F">
        <w:rPr>
          <w:rFonts w:ascii="Times New Roman" w:hAnsi="Times New Roman"/>
          <w:sz w:val="18"/>
          <w:szCs w:val="18"/>
        </w:rPr>
        <w:t xml:space="preserve">en Ingeniería Mecánica, Sección de Estudios de Posgrado e Investigación, </w:t>
      </w:r>
      <w:r w:rsidRPr="000B687F">
        <w:rPr>
          <w:rStyle w:val="A15"/>
          <w:rFonts w:ascii="Times New Roman" w:hAnsi="Times New Roman"/>
          <w:color w:val="auto"/>
          <w:sz w:val="18"/>
          <w:szCs w:val="18"/>
        </w:rPr>
        <w:t>ESIME-IPN</w:t>
      </w:r>
      <w:r w:rsidRPr="000B687F">
        <w:rPr>
          <w:rFonts w:ascii="Times New Roman" w:hAnsi="Times New Roman"/>
          <w:sz w:val="18"/>
          <w:szCs w:val="18"/>
        </w:rPr>
        <w:t>, Unidad Adolfo López Mateos (</w:t>
      </w:r>
      <w:proofErr w:type="spellStart"/>
      <w:r w:rsidRPr="000B687F">
        <w:rPr>
          <w:rFonts w:ascii="Times New Roman" w:hAnsi="Times New Roman"/>
          <w:sz w:val="18"/>
          <w:szCs w:val="18"/>
        </w:rPr>
        <w:t>Zacatenco</w:t>
      </w:r>
      <w:proofErr w:type="spellEnd"/>
      <w:r w:rsidRPr="000B687F">
        <w:rPr>
          <w:rFonts w:ascii="Times New Roman" w:hAnsi="Times New Roman"/>
          <w:sz w:val="18"/>
          <w:szCs w:val="18"/>
        </w:rPr>
        <w:t xml:space="preserve">), Edificio 5, 2do. Piso, col. </w:t>
      </w:r>
      <w:proofErr w:type="spellStart"/>
      <w:r w:rsidRPr="000B687F">
        <w:rPr>
          <w:rFonts w:ascii="Times New Roman" w:hAnsi="Times New Roman"/>
          <w:sz w:val="18"/>
          <w:szCs w:val="18"/>
        </w:rPr>
        <w:t>Lindavista</w:t>
      </w:r>
      <w:proofErr w:type="spellEnd"/>
      <w:r w:rsidRPr="000B687F">
        <w:rPr>
          <w:rFonts w:ascii="Times New Roman" w:hAnsi="Times New Roman"/>
          <w:sz w:val="18"/>
          <w:szCs w:val="18"/>
        </w:rPr>
        <w:t xml:space="preserve">, </w:t>
      </w:r>
      <w:proofErr w:type="spellStart"/>
      <w:r w:rsidRPr="000B687F">
        <w:rPr>
          <w:rFonts w:ascii="Times New Roman" w:hAnsi="Times New Roman"/>
          <w:sz w:val="18"/>
          <w:szCs w:val="18"/>
        </w:rPr>
        <w:t>c.p.</w:t>
      </w:r>
      <w:proofErr w:type="spellEnd"/>
      <w:r w:rsidRPr="000B687F">
        <w:rPr>
          <w:rFonts w:ascii="Times New Roman" w:hAnsi="Times New Roman"/>
          <w:sz w:val="18"/>
          <w:szCs w:val="18"/>
        </w:rPr>
        <w:t xml:space="preserve"> 07738, México, D.F. </w:t>
      </w:r>
      <w:hyperlink r:id="rId7" w:history="1">
        <w:r w:rsidRPr="00050D50">
          <w:rPr>
            <w:rStyle w:val="Hipervnculo"/>
            <w:rFonts w:ascii="Times New Roman" w:hAnsi="Times New Roman"/>
            <w:sz w:val="18"/>
            <w:szCs w:val="18"/>
            <w:lang w:eastAsia="en-US"/>
          </w:rPr>
          <w:t>rrodriguezm@ipn.mx</w:t>
        </w:r>
      </w:hyperlink>
    </w:p>
    <w:p w:rsidR="00BD6678" w:rsidRPr="000B687F" w:rsidRDefault="00BD6678" w:rsidP="00BD6678">
      <w:pPr>
        <w:pStyle w:val="Pa27"/>
        <w:ind w:left="340" w:hanging="340"/>
        <w:jc w:val="both"/>
        <w:rPr>
          <w:rFonts w:ascii="Times New Roman" w:hAnsi="Times New Roman"/>
          <w:b/>
          <w:bCs/>
          <w:i/>
          <w:iCs/>
          <w:sz w:val="18"/>
          <w:szCs w:val="18"/>
        </w:rPr>
      </w:pPr>
      <w:r>
        <w:rPr>
          <w:rFonts w:ascii="Times New Roman" w:hAnsi="Times New Roman"/>
          <w:sz w:val="18"/>
          <w:szCs w:val="18"/>
        </w:rPr>
        <w:t>**</w:t>
      </w:r>
      <w:r w:rsidRPr="000B687F">
        <w:rPr>
          <w:rFonts w:ascii="Times New Roman" w:hAnsi="Times New Roman"/>
          <w:sz w:val="18"/>
          <w:szCs w:val="18"/>
        </w:rPr>
        <w:tab/>
        <w:t xml:space="preserve">Dr. en Ingeniería Mecánica, Sección de Estudios de Posgrado e Investigación, </w:t>
      </w:r>
      <w:r w:rsidRPr="000B687F">
        <w:rPr>
          <w:rStyle w:val="A15"/>
          <w:rFonts w:ascii="Times New Roman" w:hAnsi="Times New Roman"/>
          <w:color w:val="auto"/>
          <w:sz w:val="18"/>
          <w:szCs w:val="18"/>
        </w:rPr>
        <w:t>ESIME-IPN</w:t>
      </w:r>
      <w:r w:rsidRPr="000B687F">
        <w:rPr>
          <w:rFonts w:ascii="Times New Roman" w:hAnsi="Times New Roman"/>
          <w:sz w:val="18"/>
          <w:szCs w:val="18"/>
        </w:rPr>
        <w:t>, Unidad Adolfo López Mateos (</w:t>
      </w:r>
      <w:proofErr w:type="spellStart"/>
      <w:r w:rsidRPr="000B687F">
        <w:rPr>
          <w:rFonts w:ascii="Times New Roman" w:hAnsi="Times New Roman"/>
          <w:sz w:val="18"/>
          <w:szCs w:val="18"/>
        </w:rPr>
        <w:t>Zacatenco</w:t>
      </w:r>
      <w:proofErr w:type="spellEnd"/>
      <w:r w:rsidRPr="000B687F">
        <w:rPr>
          <w:rFonts w:ascii="Times New Roman" w:hAnsi="Times New Roman"/>
          <w:sz w:val="18"/>
          <w:szCs w:val="18"/>
        </w:rPr>
        <w:t xml:space="preserve">), Edificio 5, 2do. Piso, col. </w:t>
      </w:r>
      <w:proofErr w:type="spellStart"/>
      <w:r w:rsidRPr="000B687F">
        <w:rPr>
          <w:rFonts w:ascii="Times New Roman" w:hAnsi="Times New Roman"/>
          <w:sz w:val="18"/>
          <w:szCs w:val="18"/>
        </w:rPr>
        <w:t>Lindavista</w:t>
      </w:r>
      <w:proofErr w:type="spellEnd"/>
      <w:r w:rsidRPr="000B687F">
        <w:rPr>
          <w:rFonts w:ascii="Times New Roman" w:hAnsi="Times New Roman"/>
          <w:sz w:val="18"/>
          <w:szCs w:val="18"/>
        </w:rPr>
        <w:t xml:space="preserve">, </w:t>
      </w:r>
      <w:proofErr w:type="spellStart"/>
      <w:r w:rsidRPr="000B687F">
        <w:rPr>
          <w:rFonts w:ascii="Times New Roman" w:hAnsi="Times New Roman"/>
          <w:sz w:val="18"/>
          <w:szCs w:val="18"/>
        </w:rPr>
        <w:t>c.p.</w:t>
      </w:r>
      <w:proofErr w:type="spellEnd"/>
      <w:r w:rsidRPr="000B687F">
        <w:rPr>
          <w:rFonts w:ascii="Times New Roman" w:hAnsi="Times New Roman"/>
          <w:sz w:val="18"/>
          <w:szCs w:val="18"/>
        </w:rPr>
        <w:t xml:space="preserve"> 07738, México, D.F. </w:t>
      </w:r>
      <w:hyperlink r:id="rId8" w:history="1">
        <w:r w:rsidRPr="00050D50">
          <w:rPr>
            <w:rStyle w:val="Hipervnculo"/>
            <w:rFonts w:ascii="Times New Roman" w:hAnsi="Times New Roman"/>
            <w:bCs/>
            <w:iCs/>
            <w:sz w:val="18"/>
            <w:szCs w:val="18"/>
          </w:rPr>
          <w:t>guiurri@hotmail.com</w:t>
        </w:r>
      </w:hyperlink>
      <w:r>
        <w:rPr>
          <w:rFonts w:ascii="Times New Roman" w:hAnsi="Times New Roman"/>
          <w:bCs/>
          <w:iCs/>
          <w:sz w:val="18"/>
          <w:szCs w:val="18"/>
        </w:rPr>
        <w:t xml:space="preserve"> </w:t>
      </w:r>
    </w:p>
    <w:p w:rsidR="00BD6678" w:rsidRPr="000B687F" w:rsidRDefault="00BD6678" w:rsidP="00BD6678">
      <w:pPr>
        <w:pStyle w:val="Pa27"/>
        <w:spacing w:line="240" w:lineRule="auto"/>
        <w:ind w:left="340" w:hanging="340"/>
        <w:jc w:val="both"/>
        <w:rPr>
          <w:rFonts w:ascii="Times New Roman" w:hAnsi="Times New Roman"/>
          <w:sz w:val="18"/>
          <w:szCs w:val="18"/>
        </w:rPr>
      </w:pPr>
      <w:r>
        <w:rPr>
          <w:rFonts w:ascii="Times New Roman" w:hAnsi="Times New Roman"/>
          <w:sz w:val="18"/>
          <w:szCs w:val="18"/>
        </w:rPr>
        <w:t>***</w:t>
      </w:r>
      <w:r w:rsidRPr="000B687F">
        <w:rPr>
          <w:rFonts w:ascii="Times New Roman" w:hAnsi="Times New Roman"/>
          <w:sz w:val="18"/>
          <w:szCs w:val="18"/>
        </w:rPr>
        <w:tab/>
        <w:t xml:space="preserve">Dr. en Ingeniería Mecánica, Sección de Estudios de Posgrado e Investigación, </w:t>
      </w:r>
      <w:r w:rsidRPr="000B687F">
        <w:rPr>
          <w:rStyle w:val="A15"/>
          <w:rFonts w:ascii="Times New Roman" w:hAnsi="Times New Roman"/>
          <w:color w:val="auto"/>
          <w:sz w:val="18"/>
          <w:szCs w:val="18"/>
        </w:rPr>
        <w:t>ESIME-</w:t>
      </w:r>
      <w:proofErr w:type="spellStart"/>
      <w:r w:rsidRPr="000B687F">
        <w:rPr>
          <w:rStyle w:val="A15"/>
          <w:rFonts w:ascii="Times New Roman" w:hAnsi="Times New Roman"/>
          <w:color w:val="auto"/>
          <w:sz w:val="18"/>
          <w:szCs w:val="18"/>
        </w:rPr>
        <w:t>IPN</w:t>
      </w:r>
      <w:proofErr w:type="gramStart"/>
      <w:r w:rsidRPr="000B687F">
        <w:rPr>
          <w:rFonts w:ascii="Times New Roman" w:hAnsi="Times New Roman"/>
          <w:sz w:val="18"/>
          <w:szCs w:val="18"/>
        </w:rPr>
        <w:t>,Unidad</w:t>
      </w:r>
      <w:proofErr w:type="spellEnd"/>
      <w:proofErr w:type="gramEnd"/>
      <w:r w:rsidRPr="000B687F">
        <w:rPr>
          <w:rFonts w:ascii="Times New Roman" w:hAnsi="Times New Roman"/>
          <w:sz w:val="18"/>
          <w:szCs w:val="18"/>
        </w:rPr>
        <w:t xml:space="preserve"> Adolfo López Mateos (</w:t>
      </w:r>
      <w:proofErr w:type="spellStart"/>
      <w:r w:rsidRPr="000B687F">
        <w:rPr>
          <w:rFonts w:ascii="Times New Roman" w:hAnsi="Times New Roman"/>
          <w:sz w:val="18"/>
          <w:szCs w:val="18"/>
        </w:rPr>
        <w:t>Zacatenco</w:t>
      </w:r>
      <w:proofErr w:type="spellEnd"/>
      <w:r w:rsidRPr="000B687F">
        <w:rPr>
          <w:rFonts w:ascii="Times New Roman" w:hAnsi="Times New Roman"/>
          <w:sz w:val="18"/>
          <w:szCs w:val="18"/>
        </w:rPr>
        <w:t xml:space="preserve">), Edificio 5, 2do. Piso, col. </w:t>
      </w:r>
      <w:proofErr w:type="spellStart"/>
      <w:r w:rsidRPr="000B687F">
        <w:rPr>
          <w:rFonts w:ascii="Times New Roman" w:hAnsi="Times New Roman"/>
          <w:sz w:val="18"/>
          <w:szCs w:val="18"/>
        </w:rPr>
        <w:t>Lindavista</w:t>
      </w:r>
      <w:proofErr w:type="spellEnd"/>
      <w:r w:rsidRPr="000B687F">
        <w:rPr>
          <w:rFonts w:ascii="Times New Roman" w:hAnsi="Times New Roman"/>
          <w:sz w:val="18"/>
          <w:szCs w:val="18"/>
        </w:rPr>
        <w:t xml:space="preserve">, </w:t>
      </w:r>
      <w:proofErr w:type="spellStart"/>
      <w:r w:rsidRPr="000B687F">
        <w:rPr>
          <w:rFonts w:ascii="Times New Roman" w:hAnsi="Times New Roman"/>
          <w:sz w:val="18"/>
          <w:szCs w:val="18"/>
        </w:rPr>
        <w:t>c.p.</w:t>
      </w:r>
      <w:proofErr w:type="spellEnd"/>
      <w:r w:rsidRPr="000B687F">
        <w:rPr>
          <w:rFonts w:ascii="Times New Roman" w:hAnsi="Times New Roman"/>
          <w:sz w:val="18"/>
          <w:szCs w:val="18"/>
        </w:rPr>
        <w:t xml:space="preserve"> 07738, México, D.F. </w:t>
      </w:r>
      <w:hyperlink r:id="rId9" w:history="1">
        <w:r w:rsidRPr="00050D50">
          <w:rPr>
            <w:rStyle w:val="Hipervnculo"/>
            <w:rFonts w:ascii="Times New Roman" w:hAnsi="Times New Roman"/>
            <w:bCs/>
            <w:iCs/>
            <w:sz w:val="18"/>
            <w:szCs w:val="18"/>
          </w:rPr>
          <w:t>ctorress@ipn.mx</w:t>
        </w:r>
      </w:hyperlink>
    </w:p>
    <w:p w:rsidR="00BD6678" w:rsidRDefault="00BD6678" w:rsidP="00BD6678">
      <w:pPr>
        <w:tabs>
          <w:tab w:val="left" w:pos="426"/>
        </w:tabs>
        <w:spacing w:after="0" w:line="240" w:lineRule="auto"/>
        <w:ind w:left="340" w:hanging="340"/>
        <w:jc w:val="both"/>
        <w:rPr>
          <w:rFonts w:ascii="Times New Roman" w:hAnsi="Times New Roman"/>
          <w:bCs/>
          <w:iCs/>
          <w:sz w:val="18"/>
          <w:szCs w:val="18"/>
        </w:rPr>
      </w:pPr>
      <w:r>
        <w:rPr>
          <w:rFonts w:ascii="Times New Roman" w:hAnsi="Times New Roman"/>
          <w:sz w:val="18"/>
          <w:szCs w:val="18"/>
        </w:rPr>
        <w:t>****</w:t>
      </w:r>
      <w:r>
        <w:rPr>
          <w:rFonts w:ascii="Times New Roman" w:hAnsi="Times New Roman"/>
          <w:sz w:val="18"/>
          <w:szCs w:val="18"/>
        </w:rPr>
        <w:tab/>
        <w:t>Dr.</w:t>
      </w:r>
      <w:r w:rsidRPr="000B687F">
        <w:rPr>
          <w:rFonts w:ascii="Times New Roman" w:hAnsi="Times New Roman"/>
          <w:sz w:val="18"/>
          <w:szCs w:val="18"/>
        </w:rPr>
        <w:t xml:space="preserve"> en Ingeniería Mecánica, Sección de Estudios de Posgrado e Investigación, </w:t>
      </w:r>
      <w:r w:rsidRPr="000B687F">
        <w:rPr>
          <w:rStyle w:val="A15"/>
          <w:rFonts w:ascii="Times New Roman" w:hAnsi="Times New Roman"/>
          <w:color w:val="auto"/>
          <w:sz w:val="18"/>
          <w:szCs w:val="18"/>
        </w:rPr>
        <w:t>ESIME-</w:t>
      </w:r>
      <w:proofErr w:type="spellStart"/>
      <w:r w:rsidRPr="000B687F">
        <w:rPr>
          <w:rStyle w:val="A15"/>
          <w:rFonts w:ascii="Times New Roman" w:hAnsi="Times New Roman"/>
          <w:color w:val="auto"/>
          <w:sz w:val="18"/>
          <w:szCs w:val="18"/>
        </w:rPr>
        <w:t>IPN</w:t>
      </w:r>
      <w:proofErr w:type="gramStart"/>
      <w:r w:rsidRPr="000B687F">
        <w:rPr>
          <w:rFonts w:ascii="Times New Roman" w:hAnsi="Times New Roman"/>
          <w:sz w:val="18"/>
          <w:szCs w:val="18"/>
        </w:rPr>
        <w:t>,Unidad</w:t>
      </w:r>
      <w:proofErr w:type="spellEnd"/>
      <w:proofErr w:type="gramEnd"/>
      <w:r w:rsidRPr="000B687F">
        <w:rPr>
          <w:rFonts w:ascii="Times New Roman" w:hAnsi="Times New Roman"/>
          <w:sz w:val="18"/>
          <w:szCs w:val="18"/>
        </w:rPr>
        <w:t xml:space="preserve"> Adolfo López Mateos (</w:t>
      </w:r>
      <w:proofErr w:type="spellStart"/>
      <w:r w:rsidRPr="000B687F">
        <w:rPr>
          <w:rFonts w:ascii="Times New Roman" w:hAnsi="Times New Roman"/>
          <w:sz w:val="18"/>
          <w:szCs w:val="18"/>
        </w:rPr>
        <w:t>Zacatenco</w:t>
      </w:r>
      <w:proofErr w:type="spellEnd"/>
      <w:r w:rsidRPr="000B687F">
        <w:rPr>
          <w:rFonts w:ascii="Times New Roman" w:hAnsi="Times New Roman"/>
          <w:sz w:val="18"/>
          <w:szCs w:val="18"/>
        </w:rPr>
        <w:t xml:space="preserve">), Edificio 5, 2do. Piso, col. </w:t>
      </w:r>
      <w:proofErr w:type="spellStart"/>
      <w:r w:rsidRPr="002E4A5E">
        <w:rPr>
          <w:rFonts w:ascii="Times New Roman" w:hAnsi="Times New Roman"/>
          <w:sz w:val="18"/>
          <w:szCs w:val="18"/>
        </w:rPr>
        <w:t>Lindavista</w:t>
      </w:r>
      <w:proofErr w:type="spellEnd"/>
      <w:r w:rsidRPr="002E4A5E">
        <w:rPr>
          <w:rFonts w:ascii="Times New Roman" w:hAnsi="Times New Roman"/>
          <w:sz w:val="18"/>
          <w:szCs w:val="18"/>
        </w:rPr>
        <w:t xml:space="preserve">, </w:t>
      </w:r>
      <w:proofErr w:type="spellStart"/>
      <w:r w:rsidRPr="002E4A5E">
        <w:rPr>
          <w:rFonts w:ascii="Times New Roman" w:hAnsi="Times New Roman"/>
          <w:sz w:val="18"/>
          <w:szCs w:val="18"/>
        </w:rPr>
        <w:t>c.p.</w:t>
      </w:r>
      <w:proofErr w:type="spellEnd"/>
      <w:r w:rsidRPr="002E4A5E">
        <w:rPr>
          <w:rFonts w:ascii="Times New Roman" w:hAnsi="Times New Roman"/>
          <w:sz w:val="18"/>
          <w:szCs w:val="18"/>
        </w:rPr>
        <w:t xml:space="preserve"> 07738, México, D.F</w:t>
      </w:r>
      <w:r w:rsidRPr="002E4A5E">
        <w:rPr>
          <w:rFonts w:ascii="Times New Roman" w:hAnsi="Times New Roman"/>
          <w:bCs/>
          <w:iCs/>
          <w:sz w:val="18"/>
          <w:szCs w:val="18"/>
        </w:rPr>
        <w:t xml:space="preserve">. </w:t>
      </w:r>
      <w:hyperlink r:id="rId10" w:history="1">
        <w:r w:rsidRPr="002E4A5E">
          <w:rPr>
            <w:rStyle w:val="Hipervnculo"/>
            <w:rFonts w:ascii="Times New Roman" w:hAnsi="Times New Roman"/>
            <w:sz w:val="18"/>
            <w:szCs w:val="18"/>
          </w:rPr>
          <w:t>luishector56@hotmail.com</w:t>
        </w:r>
      </w:hyperlink>
    </w:p>
    <w:p w:rsidR="00BD6678" w:rsidRPr="00AB6C6E" w:rsidRDefault="00BD6678" w:rsidP="00BD6678">
      <w:pPr>
        <w:tabs>
          <w:tab w:val="left" w:pos="426"/>
        </w:tabs>
        <w:spacing w:after="0" w:line="240" w:lineRule="auto"/>
        <w:ind w:left="340" w:hanging="340"/>
      </w:pPr>
      <w:r>
        <w:rPr>
          <w:rFonts w:ascii="Times New Roman" w:hAnsi="Times New Roman"/>
          <w:sz w:val="18"/>
          <w:szCs w:val="18"/>
        </w:rPr>
        <w:t>*****</w:t>
      </w:r>
      <w:r>
        <w:rPr>
          <w:rFonts w:ascii="Times New Roman" w:hAnsi="Times New Roman"/>
          <w:sz w:val="18"/>
          <w:szCs w:val="18"/>
        </w:rPr>
        <w:tab/>
        <w:t>Dr.</w:t>
      </w:r>
      <w:r w:rsidRPr="000B687F">
        <w:rPr>
          <w:rFonts w:ascii="Times New Roman" w:hAnsi="Times New Roman"/>
          <w:sz w:val="18"/>
          <w:szCs w:val="18"/>
        </w:rPr>
        <w:t xml:space="preserve"> en Ingeniería Mecánica, Sección de Estudios de Posgrado e Investigación, </w:t>
      </w:r>
      <w:r w:rsidRPr="000B687F">
        <w:rPr>
          <w:rStyle w:val="A15"/>
          <w:rFonts w:ascii="Times New Roman" w:hAnsi="Times New Roman"/>
          <w:color w:val="auto"/>
          <w:sz w:val="18"/>
          <w:szCs w:val="18"/>
        </w:rPr>
        <w:t>ESIME-</w:t>
      </w:r>
      <w:proofErr w:type="spellStart"/>
      <w:r w:rsidRPr="000B687F">
        <w:rPr>
          <w:rStyle w:val="A15"/>
          <w:rFonts w:ascii="Times New Roman" w:hAnsi="Times New Roman"/>
          <w:color w:val="auto"/>
          <w:sz w:val="18"/>
          <w:szCs w:val="18"/>
        </w:rPr>
        <w:t>IPN</w:t>
      </w:r>
      <w:proofErr w:type="gramStart"/>
      <w:r w:rsidRPr="000B687F">
        <w:rPr>
          <w:rFonts w:ascii="Times New Roman" w:hAnsi="Times New Roman"/>
          <w:sz w:val="18"/>
          <w:szCs w:val="18"/>
        </w:rPr>
        <w:t>,Unidad</w:t>
      </w:r>
      <w:proofErr w:type="spellEnd"/>
      <w:proofErr w:type="gramEnd"/>
      <w:r w:rsidRPr="000B687F">
        <w:rPr>
          <w:rFonts w:ascii="Times New Roman" w:hAnsi="Times New Roman"/>
          <w:sz w:val="18"/>
          <w:szCs w:val="18"/>
        </w:rPr>
        <w:t xml:space="preserve"> Adolfo López Mateos (</w:t>
      </w:r>
      <w:proofErr w:type="spellStart"/>
      <w:r w:rsidRPr="000B687F">
        <w:rPr>
          <w:rFonts w:ascii="Times New Roman" w:hAnsi="Times New Roman"/>
          <w:sz w:val="18"/>
          <w:szCs w:val="18"/>
        </w:rPr>
        <w:t>Zacatenco</w:t>
      </w:r>
      <w:proofErr w:type="spellEnd"/>
      <w:r w:rsidRPr="000B687F">
        <w:rPr>
          <w:rFonts w:ascii="Times New Roman" w:hAnsi="Times New Roman"/>
          <w:sz w:val="18"/>
          <w:szCs w:val="18"/>
        </w:rPr>
        <w:t xml:space="preserve">), Edificio 5, 2do. Piso, col. </w:t>
      </w:r>
      <w:proofErr w:type="spellStart"/>
      <w:r w:rsidRPr="000B687F">
        <w:rPr>
          <w:rFonts w:ascii="Times New Roman" w:hAnsi="Times New Roman"/>
          <w:sz w:val="18"/>
          <w:szCs w:val="18"/>
        </w:rPr>
        <w:t>Lindavista</w:t>
      </w:r>
      <w:proofErr w:type="spellEnd"/>
      <w:r w:rsidRPr="000B687F">
        <w:rPr>
          <w:rFonts w:ascii="Times New Roman" w:hAnsi="Times New Roman"/>
          <w:sz w:val="18"/>
          <w:szCs w:val="18"/>
        </w:rPr>
        <w:t xml:space="preserve">, </w:t>
      </w:r>
      <w:proofErr w:type="spellStart"/>
      <w:r w:rsidRPr="000B687F">
        <w:rPr>
          <w:rFonts w:ascii="Times New Roman" w:hAnsi="Times New Roman"/>
          <w:sz w:val="18"/>
          <w:szCs w:val="18"/>
        </w:rPr>
        <w:t>c.p.</w:t>
      </w:r>
      <w:proofErr w:type="spellEnd"/>
      <w:r w:rsidRPr="000B687F">
        <w:rPr>
          <w:rFonts w:ascii="Times New Roman" w:hAnsi="Times New Roman"/>
          <w:sz w:val="18"/>
          <w:szCs w:val="18"/>
        </w:rPr>
        <w:t xml:space="preserve"> 07738, México, D.F</w:t>
      </w:r>
      <w:r w:rsidRPr="000B687F">
        <w:rPr>
          <w:rFonts w:ascii="Times New Roman" w:hAnsi="Times New Roman"/>
          <w:bCs/>
          <w:iCs/>
          <w:sz w:val="18"/>
          <w:szCs w:val="18"/>
        </w:rPr>
        <w:t xml:space="preserve">. </w:t>
      </w:r>
      <w:hyperlink r:id="rId11" w:history="1">
        <w:r w:rsidRPr="00050D50">
          <w:rPr>
            <w:rStyle w:val="Hipervnculo"/>
            <w:rFonts w:ascii="Times New Roman" w:hAnsi="Times New Roman"/>
            <w:bCs/>
            <w:iCs/>
            <w:sz w:val="18"/>
            <w:szCs w:val="18"/>
          </w:rPr>
          <w:t>urrio332@hotmail.com</w:t>
        </w:r>
      </w:hyperlink>
    </w:p>
    <w:p w:rsidR="00BD6678" w:rsidRDefault="00BD6678" w:rsidP="007F278F">
      <w:pPr>
        <w:spacing w:after="0"/>
        <w:rPr>
          <w:rFonts w:ascii="Times New Roman" w:hAnsi="Times New Roman"/>
          <w:bCs/>
          <w:i/>
        </w:rPr>
      </w:pPr>
    </w:p>
    <w:p w:rsidR="008B023D" w:rsidRPr="000B687F" w:rsidRDefault="008B023D" w:rsidP="00513D89">
      <w:pPr>
        <w:spacing w:after="0"/>
        <w:rPr>
          <w:rFonts w:ascii="Times New Roman" w:hAnsi="Times New Roman"/>
          <w:bCs/>
          <w:i/>
        </w:rPr>
      </w:pPr>
    </w:p>
    <w:p w:rsidR="008B023D" w:rsidRPr="000B687F" w:rsidRDefault="007138D8" w:rsidP="009C6DCB">
      <w:pPr>
        <w:rPr>
          <w:rFonts w:ascii="Times New Roman" w:eastAsia="Batang" w:hAnsi="Times New Roman"/>
          <w:b/>
        </w:rPr>
      </w:pPr>
      <w:r w:rsidRPr="007138D8">
        <w:rPr>
          <w:noProof/>
        </w:rPr>
        <w:pict>
          <v:shapetype id="_x0000_t32" coordsize="21600,21600" o:spt="32" o:oned="t" path="m,l21600,21600e" filled="f">
            <v:path arrowok="t" fillok="f" o:connecttype="none"/>
            <o:lock v:ext="edit" shapetype="t"/>
          </v:shapetype>
          <v:shape id="AutoShape 4" o:spid="_x0000_s1026" type="#_x0000_t32" style="position:absolute;margin-left:-1.15pt;margin-top:-.25pt;width:439.5pt;height:0;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c8IAIAAD0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"/>
        </w:pict>
      </w:r>
      <w:r w:rsidR="008B023D" w:rsidRPr="000B687F">
        <w:rPr>
          <w:rFonts w:ascii="Times New Roman" w:eastAsia="Batang" w:hAnsi="Times New Roman"/>
          <w:b/>
        </w:rPr>
        <w:t>Resumen</w:t>
      </w:r>
    </w:p>
    <w:p w:rsidR="008B023D" w:rsidRPr="00452F0A" w:rsidRDefault="008B023D" w:rsidP="007F278F">
      <w:pPr>
        <w:spacing w:after="0" w:line="240" w:lineRule="auto"/>
        <w:jc w:val="both"/>
        <w:rPr>
          <w:rFonts w:ascii="Times New Roman" w:hAnsi="Times New Roman"/>
          <w:color w:val="000000"/>
          <w:lang w:val="es-ES"/>
        </w:rPr>
      </w:pPr>
      <w:r w:rsidRPr="00452F0A">
        <w:rPr>
          <w:rFonts w:ascii="Times New Roman" w:hAnsi="Times New Roman"/>
          <w:color w:val="000000"/>
        </w:rPr>
        <w:t xml:space="preserve">El desgaste de los insertos de </w:t>
      </w:r>
      <w:r>
        <w:rPr>
          <w:rFonts w:ascii="Times New Roman" w:hAnsi="Times New Roman"/>
          <w:color w:val="000000"/>
        </w:rPr>
        <w:t>Polietileno de Ultra-Alto Peso Molecular (</w:t>
      </w:r>
      <w:r w:rsidRPr="00452F0A">
        <w:rPr>
          <w:rFonts w:ascii="Times New Roman" w:hAnsi="Times New Roman"/>
          <w:color w:val="000000"/>
        </w:rPr>
        <w:t>UHMWPE</w:t>
      </w:r>
      <w:r>
        <w:rPr>
          <w:rFonts w:ascii="Times New Roman" w:hAnsi="Times New Roman"/>
          <w:color w:val="000000"/>
        </w:rPr>
        <w:t xml:space="preserve"> pos sus siglas en inglés)</w:t>
      </w:r>
      <w:r w:rsidRPr="00452F0A">
        <w:rPr>
          <w:rFonts w:ascii="Times New Roman" w:hAnsi="Times New Roman"/>
          <w:color w:val="000000"/>
        </w:rPr>
        <w:t xml:space="preserve"> continúa afectando la longevidad de las prótesis totales de rodilla (PTR) junto con el aflojamiento aséptico, y ambos constituyen las dos principales causas de falla de las prótesis. Considerando esto, es necesario encontrar soluciones adecuadas para evitar el desgaste excesivo y hasta la ruptura de los insertos de polietileno. En este trabajo se realizó el estudio mediante simulación numérica de una PTR </w:t>
      </w:r>
      <w:proofErr w:type="spellStart"/>
      <w:r w:rsidRPr="00452F0A">
        <w:rPr>
          <w:rFonts w:ascii="Times New Roman" w:hAnsi="Times New Roman"/>
          <w:i/>
          <w:color w:val="000000"/>
        </w:rPr>
        <w:t>Scorpio</w:t>
      </w:r>
      <w:proofErr w:type="spellEnd"/>
      <w:r w:rsidRPr="00452F0A">
        <w:rPr>
          <w:rFonts w:ascii="Times New Roman" w:hAnsi="Times New Roman"/>
          <w:i/>
          <w:color w:val="000000"/>
        </w:rPr>
        <w:t xml:space="preserve"> II® </w:t>
      </w:r>
      <w:proofErr w:type="spellStart"/>
      <w:r w:rsidRPr="00452F0A">
        <w:rPr>
          <w:rFonts w:ascii="Times New Roman" w:hAnsi="Times New Roman"/>
          <w:i/>
          <w:color w:val="000000"/>
        </w:rPr>
        <w:t>Stryker</w:t>
      </w:r>
      <w:proofErr w:type="spellEnd"/>
      <w:r w:rsidRPr="00452F0A">
        <w:rPr>
          <w:rFonts w:ascii="Times New Roman" w:hAnsi="Times New Roman"/>
          <w:i/>
          <w:color w:val="000000"/>
        </w:rPr>
        <w:t>®,</w:t>
      </w:r>
      <w:r w:rsidRPr="00452F0A">
        <w:rPr>
          <w:rFonts w:ascii="Times New Roman" w:hAnsi="Times New Roman"/>
          <w:color w:val="000000"/>
        </w:rPr>
        <w:t xml:space="preserve"> la cual se retiró por desgaste del inserto de UHMWPE en el Hospital 1° de Octubre del ISSSTE en México. Se utilizaron las hipótesis de </w:t>
      </w:r>
      <w:proofErr w:type="spellStart"/>
      <w:r w:rsidRPr="00452F0A">
        <w:rPr>
          <w:rFonts w:ascii="Times New Roman" w:hAnsi="Times New Roman"/>
          <w:color w:val="000000"/>
        </w:rPr>
        <w:t>Bartel</w:t>
      </w:r>
      <w:proofErr w:type="spellEnd"/>
      <w:r w:rsidRPr="00452F0A">
        <w:rPr>
          <w:rFonts w:ascii="Times New Roman" w:hAnsi="Times New Roman"/>
          <w:color w:val="000000"/>
        </w:rPr>
        <w:t xml:space="preserve"> </w:t>
      </w:r>
      <w:r w:rsidRPr="00452F0A">
        <w:rPr>
          <w:rFonts w:ascii="Times New Roman" w:hAnsi="Times New Roman"/>
          <w:i/>
          <w:color w:val="000000"/>
        </w:rPr>
        <w:t>et al.</w:t>
      </w:r>
      <w:r w:rsidRPr="00452F0A">
        <w:rPr>
          <w:rFonts w:ascii="Times New Roman" w:hAnsi="Times New Roman"/>
          <w:color w:val="000000"/>
        </w:rPr>
        <w:t xml:space="preserve"> (1995) y </w:t>
      </w:r>
      <w:proofErr w:type="spellStart"/>
      <w:r w:rsidRPr="00452F0A">
        <w:rPr>
          <w:rFonts w:ascii="Times New Roman" w:hAnsi="Times New Roman"/>
          <w:color w:val="000000"/>
        </w:rPr>
        <w:t>Chillag</w:t>
      </w:r>
      <w:proofErr w:type="spellEnd"/>
      <w:r w:rsidRPr="00452F0A">
        <w:rPr>
          <w:rFonts w:ascii="Times New Roman" w:hAnsi="Times New Roman"/>
          <w:color w:val="000000"/>
        </w:rPr>
        <w:t xml:space="preserve"> </w:t>
      </w:r>
      <w:r w:rsidRPr="00452F0A">
        <w:rPr>
          <w:rFonts w:ascii="Times New Roman" w:hAnsi="Times New Roman"/>
          <w:i/>
          <w:color w:val="000000"/>
        </w:rPr>
        <w:t>et al.</w:t>
      </w:r>
      <w:r w:rsidRPr="00452F0A">
        <w:rPr>
          <w:rFonts w:ascii="Times New Roman" w:hAnsi="Times New Roman"/>
          <w:color w:val="000000"/>
        </w:rPr>
        <w:t xml:space="preserve"> (1991) para la validación del método numérico utilizado, las cuales establecen que el desgaste del polietileno puede reducirse utilizando </w:t>
      </w:r>
      <w:proofErr w:type="gramStart"/>
      <w:r w:rsidRPr="00452F0A">
        <w:rPr>
          <w:rFonts w:ascii="Times New Roman" w:hAnsi="Times New Roman"/>
          <w:color w:val="000000"/>
        </w:rPr>
        <w:t>insertos</w:t>
      </w:r>
      <w:proofErr w:type="gramEnd"/>
      <w:r w:rsidRPr="00452F0A">
        <w:rPr>
          <w:rFonts w:ascii="Times New Roman" w:hAnsi="Times New Roman"/>
          <w:color w:val="000000"/>
        </w:rPr>
        <w:t xml:space="preserve"> </w:t>
      </w:r>
      <w:proofErr w:type="spellStart"/>
      <w:r w:rsidRPr="00452F0A">
        <w:rPr>
          <w:rFonts w:ascii="Times New Roman" w:hAnsi="Times New Roman"/>
          <w:color w:val="000000"/>
        </w:rPr>
        <w:t>tibiales</w:t>
      </w:r>
      <w:proofErr w:type="spellEnd"/>
      <w:r w:rsidRPr="00452F0A">
        <w:rPr>
          <w:rFonts w:ascii="Times New Roman" w:hAnsi="Times New Roman"/>
          <w:color w:val="000000"/>
        </w:rPr>
        <w:t xml:space="preserve"> de mayor espesor, lo cual disminuye las presiones de contacto. Los análisis se realizaron mediante MEF variando el espesor del inserto de 6, 8, 10, 12 y 14 mm, suponiendo cargas axiales de tipo cuasi-estático en la articulación a cero grados de flexión, para 1.33 veces el peso de un individuo de 75 kg (736 N) empleando el ciclo normalizado de marcha. Los resultados obtenidos </w:t>
      </w:r>
      <w:r>
        <w:rPr>
          <w:rFonts w:ascii="Times New Roman" w:hAnsi="Times New Roman"/>
          <w:color w:val="000000"/>
        </w:rPr>
        <w:t>muestran similitud</w:t>
      </w:r>
      <w:r w:rsidRPr="00452F0A">
        <w:rPr>
          <w:rFonts w:ascii="Times New Roman" w:hAnsi="Times New Roman"/>
          <w:color w:val="000000"/>
        </w:rPr>
        <w:t xml:space="preserve"> con los reportados por </w:t>
      </w:r>
      <w:proofErr w:type="spellStart"/>
      <w:r w:rsidRPr="00452F0A">
        <w:rPr>
          <w:rFonts w:ascii="Times New Roman" w:hAnsi="Times New Roman"/>
          <w:color w:val="000000"/>
        </w:rPr>
        <w:t>Bei</w:t>
      </w:r>
      <w:proofErr w:type="spellEnd"/>
      <w:r w:rsidRPr="00452F0A">
        <w:rPr>
          <w:rFonts w:ascii="Times New Roman" w:hAnsi="Times New Roman"/>
          <w:color w:val="000000"/>
        </w:rPr>
        <w:t xml:space="preserve"> </w:t>
      </w:r>
      <w:r w:rsidRPr="00452F0A">
        <w:rPr>
          <w:rFonts w:ascii="Times New Roman" w:hAnsi="Times New Roman"/>
          <w:i/>
          <w:color w:val="000000"/>
        </w:rPr>
        <w:t>et al</w:t>
      </w:r>
      <w:r w:rsidRPr="00452F0A">
        <w:rPr>
          <w:rFonts w:ascii="Times New Roman" w:hAnsi="Times New Roman"/>
          <w:color w:val="000000"/>
        </w:rPr>
        <w:t xml:space="preserve">. </w:t>
      </w:r>
      <w:r w:rsidRPr="00452F0A">
        <w:rPr>
          <w:rFonts w:ascii="Times New Roman" w:hAnsi="Times New Roman"/>
          <w:color w:val="000000"/>
          <w:lang w:val="es-ES"/>
        </w:rPr>
        <w:t xml:space="preserve">(2004) y </w:t>
      </w:r>
      <w:proofErr w:type="spellStart"/>
      <w:r w:rsidRPr="00452F0A">
        <w:rPr>
          <w:rFonts w:ascii="Times New Roman" w:hAnsi="Times New Roman"/>
          <w:color w:val="000000"/>
          <w:lang w:val="es-ES"/>
        </w:rPr>
        <w:t>Deen</w:t>
      </w:r>
      <w:proofErr w:type="spellEnd"/>
      <w:r w:rsidRPr="00452F0A">
        <w:rPr>
          <w:rFonts w:ascii="Times New Roman" w:hAnsi="Times New Roman"/>
          <w:color w:val="000000"/>
          <w:lang w:val="es-ES"/>
        </w:rPr>
        <w:t xml:space="preserve"> </w:t>
      </w:r>
      <w:r w:rsidRPr="00452F0A">
        <w:rPr>
          <w:rFonts w:ascii="Times New Roman" w:hAnsi="Times New Roman"/>
          <w:i/>
          <w:color w:val="000000"/>
          <w:lang w:val="es-ES"/>
        </w:rPr>
        <w:t>et al</w:t>
      </w:r>
      <w:r w:rsidRPr="00452F0A">
        <w:rPr>
          <w:rFonts w:ascii="Times New Roman" w:hAnsi="Times New Roman"/>
          <w:color w:val="000000"/>
          <w:lang w:val="es-ES"/>
        </w:rPr>
        <w:t>. (2006). Después de validar el método, se desarrolló el modelo de MEF de la PTR y se determinaron las curvas de esfuerzo y de áreas de contacto del inserto de UHMWPE, con lo que se obtuvo información importante para modificar el diseño y obtener una prótesis de geometría conforme en los planos coronal y sagital del inserto femoral y el inserto de polietileno, de acuerdo con el fenotipo mexicano.</w:t>
      </w:r>
    </w:p>
    <w:p w:rsidR="008B023D" w:rsidRPr="00452F0A" w:rsidRDefault="008B023D" w:rsidP="007F278F">
      <w:pPr>
        <w:spacing w:after="0" w:line="240" w:lineRule="auto"/>
        <w:jc w:val="both"/>
        <w:rPr>
          <w:rFonts w:ascii="Times New Roman" w:hAnsi="Times New Roman"/>
          <w:lang w:val="es-ES"/>
        </w:rPr>
      </w:pPr>
    </w:p>
    <w:p w:rsidR="008B023D" w:rsidRPr="00452F0A" w:rsidRDefault="008B023D" w:rsidP="007F278F">
      <w:pPr>
        <w:spacing w:after="0" w:line="240" w:lineRule="auto"/>
        <w:jc w:val="both"/>
        <w:rPr>
          <w:rFonts w:ascii="Times New Roman" w:hAnsi="Times New Roman"/>
          <w:lang w:val="es-ES"/>
        </w:rPr>
      </w:pPr>
      <w:r w:rsidRPr="00452F0A">
        <w:rPr>
          <w:rFonts w:ascii="Times New Roman" w:hAnsi="Times New Roman"/>
          <w:b/>
          <w:lang w:val="es-ES"/>
        </w:rPr>
        <w:t>Palabras clave</w:t>
      </w:r>
      <w:r w:rsidR="00667B56">
        <w:rPr>
          <w:rFonts w:ascii="Times New Roman" w:hAnsi="Times New Roman"/>
          <w:b/>
          <w:lang w:val="es-ES"/>
        </w:rPr>
        <w:t>:</w:t>
      </w:r>
      <w:r w:rsidR="00667B56" w:rsidRPr="00452F0A">
        <w:rPr>
          <w:rFonts w:ascii="Times New Roman" w:hAnsi="Times New Roman"/>
          <w:b/>
          <w:lang w:val="es-ES"/>
        </w:rPr>
        <w:t xml:space="preserve"> </w:t>
      </w:r>
      <w:r w:rsidR="00667B56">
        <w:rPr>
          <w:rFonts w:ascii="Times New Roman" w:hAnsi="Times New Roman"/>
          <w:lang w:val="es-ES"/>
        </w:rPr>
        <w:t>s</w:t>
      </w:r>
      <w:r w:rsidR="00667B56" w:rsidRPr="00452F0A">
        <w:rPr>
          <w:rFonts w:ascii="Times New Roman" w:hAnsi="Times New Roman"/>
          <w:lang w:val="es-ES"/>
        </w:rPr>
        <w:t xml:space="preserve">imulación </w:t>
      </w:r>
      <w:r w:rsidRPr="00452F0A">
        <w:rPr>
          <w:rFonts w:ascii="Times New Roman" w:hAnsi="Times New Roman"/>
          <w:lang w:val="es-ES"/>
        </w:rPr>
        <w:t xml:space="preserve">numérica, desgaste, presión de contacto, inserto femoral, plato </w:t>
      </w:r>
      <w:proofErr w:type="spellStart"/>
      <w:r w:rsidRPr="00452F0A">
        <w:rPr>
          <w:rFonts w:ascii="Times New Roman" w:hAnsi="Times New Roman"/>
          <w:lang w:val="es-ES"/>
        </w:rPr>
        <w:t>tibial</w:t>
      </w:r>
      <w:proofErr w:type="spellEnd"/>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b/>
          <w:lang w:val="en-US"/>
        </w:rPr>
      </w:pPr>
      <w:r w:rsidRPr="00452F0A">
        <w:rPr>
          <w:rFonts w:ascii="Times New Roman" w:hAnsi="Times New Roman"/>
          <w:b/>
          <w:lang w:val="en-US"/>
        </w:rPr>
        <w:t>Abstract</w:t>
      </w:r>
    </w:p>
    <w:p w:rsidR="00667B56" w:rsidRPr="00452F0A" w:rsidRDefault="00667B56" w:rsidP="007F278F">
      <w:pPr>
        <w:spacing w:after="0" w:line="240" w:lineRule="auto"/>
        <w:jc w:val="both"/>
        <w:rPr>
          <w:rFonts w:ascii="Times New Roman" w:hAnsi="Times New Roman"/>
          <w:b/>
          <w:lang w:val="en-US"/>
        </w:rPr>
      </w:pPr>
    </w:p>
    <w:p w:rsidR="008B023D" w:rsidRPr="002E4A5E" w:rsidRDefault="008B023D" w:rsidP="007F278F">
      <w:pPr>
        <w:spacing w:after="0" w:line="240" w:lineRule="auto"/>
        <w:jc w:val="both"/>
        <w:rPr>
          <w:rFonts w:ascii="Times New Roman" w:hAnsi="Times New Roman"/>
        </w:rPr>
      </w:pPr>
      <w:r w:rsidRPr="00452F0A">
        <w:rPr>
          <w:rFonts w:ascii="Times New Roman" w:hAnsi="Times New Roman"/>
          <w:lang w:val="en-US"/>
        </w:rPr>
        <w:t xml:space="preserve">Wear of UHMWPE inserts continues affecting the longevity of total knee replacements (TKR) together with septic loosening, and both constitute two main causes of prosthesis failure. It is necessary to find appropriate solutions to avoid excessive wear and failure of polyethylene inserts. In this work a study was carried out by means of numeric simulation of a </w:t>
      </w:r>
      <w:r w:rsidRPr="00452F0A">
        <w:rPr>
          <w:rFonts w:ascii="Times New Roman" w:hAnsi="Times New Roman"/>
          <w:i/>
          <w:color w:val="000000"/>
          <w:lang w:val="en-US"/>
        </w:rPr>
        <w:t xml:space="preserve">Scorpio II® </w:t>
      </w:r>
      <w:r w:rsidRPr="00452F0A">
        <w:rPr>
          <w:rFonts w:ascii="Times New Roman" w:hAnsi="Times New Roman"/>
          <w:i/>
          <w:color w:val="000000"/>
          <w:lang w:val="en-US"/>
        </w:rPr>
        <w:lastRenderedPageBreak/>
        <w:t>Stryker®</w:t>
      </w:r>
      <w:r w:rsidRPr="00452F0A">
        <w:rPr>
          <w:rFonts w:ascii="Times New Roman" w:hAnsi="Times New Roman"/>
          <w:color w:val="000000"/>
          <w:lang w:val="en-US"/>
        </w:rPr>
        <w:t xml:space="preserve"> TKR</w:t>
      </w:r>
      <w:r w:rsidRPr="00452F0A">
        <w:rPr>
          <w:rFonts w:ascii="Times New Roman" w:hAnsi="Times New Roman"/>
          <w:i/>
          <w:color w:val="000000"/>
          <w:lang w:val="en-US"/>
        </w:rPr>
        <w:t>,</w:t>
      </w:r>
      <w:r>
        <w:rPr>
          <w:rFonts w:ascii="Times New Roman" w:hAnsi="Times New Roman"/>
          <w:lang w:val="en-US"/>
        </w:rPr>
        <w:t xml:space="preserve"> which was retired</w:t>
      </w:r>
      <w:r w:rsidRPr="00452F0A">
        <w:rPr>
          <w:rFonts w:ascii="Times New Roman" w:hAnsi="Times New Roman"/>
          <w:lang w:val="en-US"/>
        </w:rPr>
        <w:t xml:space="preserve"> due to wear of UHMWPE in the Hospital 1° de </w:t>
      </w:r>
      <w:proofErr w:type="spellStart"/>
      <w:r w:rsidRPr="00452F0A">
        <w:rPr>
          <w:rFonts w:ascii="Times New Roman" w:hAnsi="Times New Roman"/>
          <w:lang w:val="en-US"/>
        </w:rPr>
        <w:t>Octubre</w:t>
      </w:r>
      <w:proofErr w:type="spellEnd"/>
      <w:r w:rsidRPr="00452F0A">
        <w:rPr>
          <w:rFonts w:ascii="Times New Roman" w:hAnsi="Times New Roman"/>
          <w:lang w:val="en-US"/>
        </w:rPr>
        <w:t xml:space="preserve"> of ISSSTE in Mexico city. Hypotheses of </w:t>
      </w:r>
      <w:proofErr w:type="spellStart"/>
      <w:r w:rsidRPr="00452F0A">
        <w:rPr>
          <w:rFonts w:ascii="Times New Roman" w:hAnsi="Times New Roman"/>
          <w:lang w:val="en-US"/>
        </w:rPr>
        <w:t>Bartel</w:t>
      </w:r>
      <w:proofErr w:type="spellEnd"/>
      <w:r w:rsidRPr="00452F0A">
        <w:rPr>
          <w:rFonts w:ascii="Times New Roman" w:hAnsi="Times New Roman"/>
          <w:lang w:val="en-US"/>
        </w:rPr>
        <w:t xml:space="preserve"> </w:t>
      </w:r>
      <w:r w:rsidRPr="00452F0A">
        <w:rPr>
          <w:rFonts w:ascii="Times New Roman" w:hAnsi="Times New Roman"/>
          <w:i/>
          <w:lang w:val="en-US"/>
        </w:rPr>
        <w:t>et al</w:t>
      </w:r>
      <w:r w:rsidRPr="00452F0A">
        <w:rPr>
          <w:rFonts w:ascii="Times New Roman" w:hAnsi="Times New Roman"/>
          <w:lang w:val="en-US"/>
        </w:rPr>
        <w:t xml:space="preserve">. (1995) and </w:t>
      </w:r>
      <w:proofErr w:type="spellStart"/>
      <w:r w:rsidRPr="00452F0A">
        <w:rPr>
          <w:rFonts w:ascii="Times New Roman" w:hAnsi="Times New Roman"/>
          <w:lang w:val="en-US"/>
        </w:rPr>
        <w:t>Chillag</w:t>
      </w:r>
      <w:proofErr w:type="spellEnd"/>
      <w:r w:rsidRPr="00452F0A">
        <w:rPr>
          <w:rFonts w:ascii="Times New Roman" w:hAnsi="Times New Roman"/>
          <w:lang w:val="en-US"/>
        </w:rPr>
        <w:t xml:space="preserve"> </w:t>
      </w:r>
      <w:r w:rsidRPr="00452F0A">
        <w:rPr>
          <w:rFonts w:ascii="Times New Roman" w:hAnsi="Times New Roman"/>
          <w:i/>
          <w:lang w:val="en-US"/>
        </w:rPr>
        <w:t>et al</w:t>
      </w:r>
      <w:r w:rsidRPr="00452F0A">
        <w:rPr>
          <w:rFonts w:ascii="Times New Roman" w:hAnsi="Times New Roman"/>
          <w:lang w:val="en-US"/>
        </w:rPr>
        <w:t xml:space="preserve">. (1991) were used, which settle down that wear of polyethylene can decrease using thicker </w:t>
      </w:r>
      <w:proofErr w:type="spellStart"/>
      <w:r w:rsidRPr="00452F0A">
        <w:rPr>
          <w:rFonts w:ascii="Times New Roman" w:hAnsi="Times New Roman"/>
          <w:lang w:val="en-US"/>
        </w:rPr>
        <w:t>tibial</w:t>
      </w:r>
      <w:proofErr w:type="spellEnd"/>
      <w:r w:rsidRPr="00452F0A">
        <w:rPr>
          <w:rFonts w:ascii="Times New Roman" w:hAnsi="Times New Roman"/>
          <w:lang w:val="en-US"/>
        </w:rPr>
        <w:t xml:space="preserve"> inserts, which can be reduced contact pressures. </w:t>
      </w:r>
      <w:proofErr w:type="spellStart"/>
      <w:r>
        <w:rPr>
          <w:rFonts w:ascii="Times New Roman" w:hAnsi="Times New Roman"/>
        </w:rPr>
        <w:t>Analyses</w:t>
      </w:r>
      <w:proofErr w:type="spellEnd"/>
      <w:r>
        <w:rPr>
          <w:rFonts w:ascii="Times New Roman" w:hAnsi="Times New Roman"/>
        </w:rPr>
        <w:t xml:space="preserve"> of </w:t>
      </w:r>
      <w:proofErr w:type="spellStart"/>
      <w:r>
        <w:rPr>
          <w:rFonts w:ascii="Times New Roman" w:hAnsi="Times New Roman"/>
        </w:rPr>
        <w:t>this</w:t>
      </w:r>
      <w:proofErr w:type="spellEnd"/>
      <w:r>
        <w:rPr>
          <w:rFonts w:ascii="Times New Roman" w:hAnsi="Times New Roman"/>
        </w:rPr>
        <w:t xml:space="preserve"> </w:t>
      </w:r>
      <w:proofErr w:type="spellStart"/>
      <w:r>
        <w:rPr>
          <w:rFonts w:ascii="Times New Roman" w:hAnsi="Times New Roman"/>
        </w:rPr>
        <w:t>work</w:t>
      </w:r>
      <w:proofErr w:type="spellEnd"/>
      <w:r>
        <w:rPr>
          <w:rFonts w:ascii="Times New Roman" w:hAnsi="Times New Roman"/>
        </w:rPr>
        <w:t xml:space="preserve"> </w:t>
      </w:r>
      <w:proofErr w:type="spellStart"/>
      <w:r>
        <w:rPr>
          <w:rFonts w:ascii="Times New Roman" w:hAnsi="Times New Roman"/>
        </w:rPr>
        <w:t>was</w:t>
      </w:r>
      <w:proofErr w:type="spellEnd"/>
      <w:r w:rsidRPr="002E4A5E">
        <w:rPr>
          <w:rFonts w:ascii="Times New Roman" w:hAnsi="Times New Roman"/>
        </w:rPr>
        <w:t xml:space="preserve"> </w:t>
      </w:r>
      <w:proofErr w:type="spellStart"/>
      <w:r w:rsidRPr="002E4A5E">
        <w:rPr>
          <w:rFonts w:ascii="Times New Roman" w:hAnsi="Times New Roman"/>
        </w:rPr>
        <w:t>carried</w:t>
      </w:r>
      <w:proofErr w:type="spellEnd"/>
      <w:r w:rsidRPr="002E4A5E">
        <w:rPr>
          <w:rFonts w:ascii="Times New Roman" w:hAnsi="Times New Roman"/>
        </w:rPr>
        <w:t xml:space="preserve"> </w:t>
      </w:r>
      <w:proofErr w:type="spellStart"/>
      <w:r w:rsidRPr="002E4A5E">
        <w:rPr>
          <w:rFonts w:ascii="Times New Roman" w:hAnsi="Times New Roman"/>
        </w:rPr>
        <w:t>out</w:t>
      </w:r>
      <w:proofErr w:type="spellEnd"/>
      <w:r w:rsidRPr="002E4A5E">
        <w:rPr>
          <w:rFonts w:ascii="Times New Roman" w:hAnsi="Times New Roman"/>
        </w:rPr>
        <w:t xml:space="preserve"> </w:t>
      </w:r>
      <w:proofErr w:type="spellStart"/>
      <w:r w:rsidRPr="002E4A5E">
        <w:rPr>
          <w:rFonts w:ascii="Times New Roman" w:hAnsi="Times New Roman"/>
        </w:rPr>
        <w:t>by</w:t>
      </w:r>
      <w:proofErr w:type="spellEnd"/>
      <w:r w:rsidRPr="002E4A5E">
        <w:rPr>
          <w:rFonts w:ascii="Times New Roman" w:hAnsi="Times New Roman"/>
        </w:rPr>
        <w:t xml:space="preserve"> </w:t>
      </w:r>
      <w:proofErr w:type="spellStart"/>
      <w:r w:rsidRPr="002E4A5E">
        <w:rPr>
          <w:rFonts w:ascii="Times New Roman" w:hAnsi="Times New Roman"/>
        </w:rPr>
        <w:t>means</w:t>
      </w:r>
      <w:proofErr w:type="spellEnd"/>
      <w:r w:rsidRPr="002E4A5E">
        <w:rPr>
          <w:rFonts w:ascii="Times New Roman" w:hAnsi="Times New Roman"/>
        </w:rPr>
        <w:t xml:space="preserve"> of </w:t>
      </w:r>
    </w:p>
    <w:p w:rsidR="008B023D" w:rsidRPr="002E4A5E" w:rsidRDefault="007138D8" w:rsidP="00513D89">
      <w:pPr>
        <w:pStyle w:val="abstract"/>
        <w:spacing w:after="0"/>
        <w:rPr>
          <w:color w:val="A6A6A6"/>
          <w:lang w:val="es-MX"/>
        </w:rPr>
      </w:pPr>
      <w:r w:rsidRPr="007138D8">
        <w:rPr>
          <w:noProof/>
          <w:lang w:val="es-MX" w:eastAsia="es-MX"/>
        </w:rPr>
        <w:pict>
          <v:shape id="AutoShape 6" o:spid="_x0000_s1027" type="#_x0000_t32" style="position:absolute;left:0;text-align:left;margin-left:-1.15pt;margin-top:9.65pt;width:177.8pt;height:0;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" strokecolor="#666" strokeweight="1pt">
            <v:shadow color="#7f7f7f" opacity=".5" offset="1pt"/>
          </v:shape>
        </w:pict>
      </w:r>
    </w:p>
    <w:p w:rsidR="008B023D" w:rsidRPr="002E4A5E" w:rsidRDefault="008B023D" w:rsidP="001B1AD8">
      <w:pPr>
        <w:tabs>
          <w:tab w:val="left" w:pos="426"/>
        </w:tabs>
        <w:spacing w:after="0" w:line="240" w:lineRule="auto"/>
        <w:rPr>
          <w:rFonts w:ascii="Times New Roman" w:hAnsi="Times New Roman"/>
          <w:bCs/>
          <w:iCs/>
          <w:sz w:val="18"/>
          <w:szCs w:val="18"/>
        </w:rPr>
      </w:pPr>
    </w:p>
    <w:p w:rsidR="008B023D" w:rsidRPr="002E4A5E" w:rsidRDefault="008B023D">
      <w:pPr>
        <w:rPr>
          <w:rFonts w:ascii="Times New Roman" w:hAnsi="Times New Roman"/>
          <w:b/>
          <w:sz w:val="20"/>
          <w:szCs w:val="20"/>
          <w:lang w:eastAsia="es-ES"/>
        </w:rPr>
      </w:pPr>
    </w:p>
    <w:p w:rsidR="008B023D" w:rsidRPr="002E4A5E" w:rsidRDefault="008B023D">
      <w:pPr>
        <w:rPr>
          <w:rFonts w:ascii="Times New Roman" w:hAnsi="Times New Roman"/>
          <w:b/>
          <w:sz w:val="20"/>
          <w:szCs w:val="20"/>
          <w:lang w:eastAsia="es-ES"/>
        </w:rPr>
        <w:sectPr w:rsidR="008B023D" w:rsidRPr="002E4A5E" w:rsidSect="00513D89">
          <w:type w:val="continuous"/>
          <w:pgSz w:w="11906" w:h="16838"/>
          <w:pgMar w:top="1417" w:right="1701" w:bottom="1417" w:left="1701" w:header="708" w:footer="708" w:gutter="0"/>
          <w:cols w:space="708"/>
          <w:docGrid w:linePitch="360"/>
        </w:sectPr>
      </w:pPr>
    </w:p>
    <w:p w:rsidR="008B023D" w:rsidRPr="002E4A5E" w:rsidRDefault="008B023D" w:rsidP="004D3B04">
      <w:pPr>
        <w:spacing w:after="0" w:line="240" w:lineRule="auto"/>
        <w:jc w:val="both"/>
        <w:rPr>
          <w:rFonts w:ascii="Times New Roman" w:hAnsi="Times New Roman"/>
          <w:sz w:val="20"/>
          <w:szCs w:val="20"/>
          <w:lang w:eastAsia="es-ES"/>
        </w:rPr>
        <w:sectPr w:rsidR="008B023D" w:rsidRPr="002E4A5E" w:rsidSect="00D57D73">
          <w:type w:val="continuous"/>
          <w:pgSz w:w="11906" w:h="16838"/>
          <w:pgMar w:top="1417" w:right="1701" w:bottom="1417" w:left="1701" w:header="708" w:footer="708" w:gutter="0"/>
          <w:cols w:space="708"/>
          <w:docGrid w:linePitch="360"/>
        </w:sectPr>
      </w:pPr>
    </w:p>
    <w:p w:rsidR="008B023D" w:rsidRPr="00452F0A" w:rsidRDefault="008B023D" w:rsidP="007F278F">
      <w:pPr>
        <w:spacing w:after="0" w:line="240" w:lineRule="auto"/>
        <w:jc w:val="both"/>
        <w:rPr>
          <w:rFonts w:ascii="Times New Roman" w:hAnsi="Times New Roman"/>
          <w:lang w:val="en-US"/>
        </w:rPr>
      </w:pPr>
      <w:r w:rsidRPr="00452F0A">
        <w:rPr>
          <w:rFonts w:ascii="Times New Roman" w:hAnsi="Times New Roman"/>
          <w:lang w:val="en-US"/>
        </w:rPr>
        <w:lastRenderedPageBreak/>
        <w:t xml:space="preserve">FEM varying insert thickness of 6, 8, 10, 12 and 14 mm, </w:t>
      </w:r>
      <w:r>
        <w:rPr>
          <w:rFonts w:ascii="Times New Roman" w:hAnsi="Times New Roman"/>
          <w:lang w:val="en-US"/>
        </w:rPr>
        <w:t>considered</w:t>
      </w:r>
      <w:r w:rsidRPr="00452F0A">
        <w:rPr>
          <w:rFonts w:ascii="Times New Roman" w:hAnsi="Times New Roman"/>
          <w:lang w:val="en-US"/>
        </w:rPr>
        <w:t xml:space="preserve"> quasi-static axial loads </w:t>
      </w:r>
      <w:r>
        <w:rPr>
          <w:rFonts w:ascii="Times New Roman" w:hAnsi="Times New Roman"/>
          <w:lang w:val="en-US"/>
        </w:rPr>
        <w:t>actuating on the articulation with zero degrees of flexion and loads equivalent to</w:t>
      </w:r>
      <w:r w:rsidRPr="00452F0A">
        <w:rPr>
          <w:rFonts w:ascii="Times New Roman" w:hAnsi="Times New Roman"/>
          <w:lang w:val="en-US"/>
        </w:rPr>
        <w:t xml:space="preserve"> 1.33 times of bodyweight of a subject of 75 kg (736 N) was considered. Normalized gait cycle was employed and results obtained </w:t>
      </w:r>
      <w:r>
        <w:rPr>
          <w:rFonts w:ascii="Times New Roman" w:hAnsi="Times New Roman"/>
          <w:lang w:val="en-US"/>
        </w:rPr>
        <w:t>are similar to</w:t>
      </w:r>
      <w:r w:rsidRPr="00452F0A">
        <w:rPr>
          <w:rFonts w:ascii="Times New Roman" w:hAnsi="Times New Roman"/>
          <w:lang w:val="en-US"/>
        </w:rPr>
        <w:t xml:space="preserve"> those reported by </w:t>
      </w:r>
      <w:proofErr w:type="spellStart"/>
      <w:r w:rsidRPr="00452F0A">
        <w:rPr>
          <w:rFonts w:ascii="Times New Roman" w:hAnsi="Times New Roman"/>
          <w:lang w:val="en-US"/>
        </w:rPr>
        <w:t>Bei</w:t>
      </w:r>
      <w:proofErr w:type="spellEnd"/>
      <w:r w:rsidRPr="00452F0A">
        <w:rPr>
          <w:rFonts w:ascii="Times New Roman" w:hAnsi="Times New Roman"/>
          <w:lang w:val="en-US"/>
        </w:rPr>
        <w:t xml:space="preserve"> </w:t>
      </w:r>
      <w:r w:rsidRPr="00452F0A">
        <w:rPr>
          <w:rFonts w:ascii="Times New Roman" w:hAnsi="Times New Roman"/>
          <w:i/>
          <w:lang w:val="en-US"/>
        </w:rPr>
        <w:t>et al.</w:t>
      </w:r>
      <w:r w:rsidRPr="00452F0A">
        <w:rPr>
          <w:rFonts w:ascii="Times New Roman" w:hAnsi="Times New Roman"/>
          <w:lang w:val="en-US"/>
        </w:rPr>
        <w:t xml:space="preserve"> (2004) and </w:t>
      </w:r>
      <w:proofErr w:type="spellStart"/>
      <w:r w:rsidRPr="00452F0A">
        <w:rPr>
          <w:rFonts w:ascii="Times New Roman" w:hAnsi="Times New Roman"/>
          <w:lang w:val="en-US"/>
        </w:rPr>
        <w:t>Deen</w:t>
      </w:r>
      <w:proofErr w:type="spellEnd"/>
      <w:r w:rsidRPr="00452F0A">
        <w:rPr>
          <w:rFonts w:ascii="Times New Roman" w:hAnsi="Times New Roman"/>
          <w:lang w:val="en-US"/>
        </w:rPr>
        <w:t xml:space="preserve"> </w:t>
      </w:r>
      <w:r w:rsidRPr="00452F0A">
        <w:rPr>
          <w:rFonts w:ascii="Times New Roman" w:hAnsi="Times New Roman"/>
          <w:i/>
          <w:lang w:val="en-US"/>
        </w:rPr>
        <w:t>et al.</w:t>
      </w:r>
      <w:r w:rsidRPr="00452F0A">
        <w:rPr>
          <w:rFonts w:ascii="Times New Roman" w:hAnsi="Times New Roman"/>
          <w:lang w:val="en-US"/>
        </w:rPr>
        <w:t xml:space="preserve"> (2006). </w:t>
      </w:r>
      <w:r w:rsidRPr="00452F0A">
        <w:rPr>
          <w:rFonts w:ascii="Times New Roman" w:hAnsi="Times New Roman"/>
          <w:color w:val="000000"/>
          <w:lang w:val="en-US"/>
        </w:rPr>
        <w:t xml:space="preserve">After validating the method, </w:t>
      </w:r>
      <w:r>
        <w:rPr>
          <w:rFonts w:ascii="Times New Roman" w:hAnsi="Times New Roman"/>
          <w:color w:val="000000"/>
          <w:lang w:val="en-US"/>
        </w:rPr>
        <w:t>a</w:t>
      </w:r>
      <w:r w:rsidRPr="00452F0A">
        <w:rPr>
          <w:rFonts w:ascii="Times New Roman" w:hAnsi="Times New Roman"/>
          <w:color w:val="000000"/>
          <w:lang w:val="en-US"/>
        </w:rPr>
        <w:t xml:space="preserve"> model of </w:t>
      </w:r>
      <w:r>
        <w:rPr>
          <w:rFonts w:ascii="Times New Roman" w:hAnsi="Times New Roman"/>
          <w:color w:val="000000"/>
          <w:lang w:val="en-US"/>
        </w:rPr>
        <w:t xml:space="preserve">study case of </w:t>
      </w:r>
      <w:r w:rsidRPr="00452F0A">
        <w:rPr>
          <w:rFonts w:ascii="Times New Roman" w:hAnsi="Times New Roman"/>
          <w:color w:val="000000"/>
          <w:lang w:val="en-US"/>
        </w:rPr>
        <w:t xml:space="preserve">TKR in FEM was developed and the curves of stress and contact areas of UHMWPE were determined, with which </w:t>
      </w:r>
      <w:r>
        <w:rPr>
          <w:rFonts w:ascii="Times New Roman" w:hAnsi="Times New Roman"/>
          <w:color w:val="000000"/>
          <w:lang w:val="en-US"/>
        </w:rPr>
        <w:t>important information</w:t>
      </w:r>
      <w:r w:rsidRPr="00452F0A">
        <w:rPr>
          <w:rFonts w:ascii="Times New Roman" w:hAnsi="Times New Roman"/>
          <w:color w:val="000000"/>
          <w:lang w:val="en-US"/>
        </w:rPr>
        <w:t xml:space="preserve"> was obtained to modify the design, </w:t>
      </w:r>
      <w:r>
        <w:rPr>
          <w:rFonts w:ascii="Times New Roman" w:hAnsi="Times New Roman"/>
          <w:color w:val="000000"/>
          <w:lang w:val="en-US"/>
        </w:rPr>
        <w:t>as well as</w:t>
      </w:r>
      <w:r w:rsidRPr="00452F0A">
        <w:rPr>
          <w:rFonts w:ascii="Times New Roman" w:hAnsi="Times New Roman"/>
          <w:color w:val="000000"/>
          <w:lang w:val="en-US"/>
        </w:rPr>
        <w:t xml:space="preserve"> to obtain a prosthesis of</w:t>
      </w:r>
      <w:r>
        <w:rPr>
          <w:rFonts w:ascii="Times New Roman" w:hAnsi="Times New Roman"/>
          <w:lang w:val="en-US"/>
        </w:rPr>
        <w:t xml:space="preserve"> </w:t>
      </w:r>
      <w:r w:rsidRPr="00452F0A">
        <w:rPr>
          <w:rFonts w:ascii="Times New Roman" w:hAnsi="Times New Roman"/>
          <w:color w:val="000000"/>
          <w:lang w:val="en-US"/>
        </w:rPr>
        <w:t xml:space="preserve">optimal conformity </w:t>
      </w:r>
      <w:r>
        <w:rPr>
          <w:rFonts w:ascii="Times New Roman" w:hAnsi="Times New Roman"/>
          <w:color w:val="000000"/>
          <w:lang w:val="en-US"/>
        </w:rPr>
        <w:t>in both</w:t>
      </w:r>
      <w:r w:rsidRPr="00452F0A">
        <w:rPr>
          <w:rFonts w:ascii="Times New Roman" w:hAnsi="Times New Roman"/>
          <w:color w:val="000000"/>
          <w:lang w:val="en-US"/>
        </w:rPr>
        <w:t xml:space="preserve"> coronal and </w:t>
      </w:r>
      <w:proofErr w:type="spellStart"/>
      <w:r w:rsidRPr="00452F0A">
        <w:rPr>
          <w:rFonts w:ascii="Times New Roman" w:hAnsi="Times New Roman"/>
          <w:color w:val="000000"/>
          <w:lang w:val="en-US"/>
        </w:rPr>
        <w:t>sagital</w:t>
      </w:r>
      <w:proofErr w:type="spellEnd"/>
      <w:r w:rsidRPr="00452F0A">
        <w:rPr>
          <w:rFonts w:ascii="Times New Roman" w:hAnsi="Times New Roman"/>
          <w:color w:val="000000"/>
          <w:lang w:val="en-US"/>
        </w:rPr>
        <w:t xml:space="preserve"> planes of the femoral </w:t>
      </w:r>
      <w:r>
        <w:rPr>
          <w:rFonts w:ascii="Times New Roman" w:hAnsi="Times New Roman"/>
          <w:color w:val="000000"/>
          <w:lang w:val="en-US"/>
        </w:rPr>
        <w:t xml:space="preserve">and UHMWPE </w:t>
      </w:r>
      <w:r w:rsidRPr="00452F0A">
        <w:rPr>
          <w:rFonts w:ascii="Times New Roman" w:hAnsi="Times New Roman"/>
          <w:color w:val="000000"/>
          <w:lang w:val="en-US"/>
        </w:rPr>
        <w:t>insert</w:t>
      </w:r>
      <w:r>
        <w:rPr>
          <w:rFonts w:ascii="Times New Roman" w:hAnsi="Times New Roman"/>
          <w:color w:val="000000"/>
          <w:lang w:val="en-US"/>
        </w:rPr>
        <w:t>s</w:t>
      </w:r>
      <w:r w:rsidRPr="00452F0A">
        <w:rPr>
          <w:rFonts w:ascii="Times New Roman" w:hAnsi="Times New Roman"/>
          <w:color w:val="000000"/>
          <w:lang w:val="en-US"/>
        </w:rPr>
        <w:t xml:space="preserve">, in agreement with </w:t>
      </w:r>
      <w:r>
        <w:rPr>
          <w:rFonts w:ascii="Times New Roman" w:hAnsi="Times New Roman"/>
          <w:color w:val="000000"/>
          <w:lang w:val="en-US"/>
        </w:rPr>
        <w:t xml:space="preserve">characteristics of </w:t>
      </w:r>
      <w:r w:rsidRPr="00452F0A">
        <w:rPr>
          <w:rFonts w:ascii="Times New Roman" w:hAnsi="Times New Roman"/>
          <w:color w:val="000000"/>
          <w:lang w:val="en-US"/>
        </w:rPr>
        <w:t>the Mexican phenotype.</w:t>
      </w:r>
    </w:p>
    <w:p w:rsidR="008B023D" w:rsidRPr="00452F0A" w:rsidRDefault="008B023D" w:rsidP="007F278F">
      <w:pPr>
        <w:spacing w:after="0" w:line="240" w:lineRule="auto"/>
        <w:jc w:val="both"/>
        <w:rPr>
          <w:rFonts w:ascii="Times New Roman" w:hAnsi="Times New Roman"/>
          <w:lang w:val="en-US"/>
        </w:rPr>
      </w:pPr>
    </w:p>
    <w:p w:rsidR="008B023D" w:rsidRPr="00452F0A" w:rsidRDefault="008B023D" w:rsidP="007F278F">
      <w:pPr>
        <w:spacing w:after="0" w:line="240" w:lineRule="auto"/>
        <w:jc w:val="both"/>
        <w:rPr>
          <w:rFonts w:ascii="Times New Roman" w:hAnsi="Times New Roman"/>
          <w:lang w:val="en-US"/>
        </w:rPr>
      </w:pPr>
      <w:proofErr w:type="gramStart"/>
      <w:r w:rsidRPr="00452F0A">
        <w:rPr>
          <w:rFonts w:ascii="Times New Roman" w:hAnsi="Times New Roman"/>
          <w:b/>
          <w:lang w:val="en-US"/>
        </w:rPr>
        <w:t>Keywords.</w:t>
      </w:r>
      <w:proofErr w:type="gramEnd"/>
      <w:r w:rsidRPr="00452F0A">
        <w:rPr>
          <w:rFonts w:ascii="Times New Roman" w:hAnsi="Times New Roman"/>
          <w:lang w:val="en-US"/>
        </w:rPr>
        <w:t xml:space="preserve"> Numerical simulation, wear, contact pressure, femoral insert, </w:t>
      </w:r>
      <w:proofErr w:type="spellStart"/>
      <w:r w:rsidRPr="00452F0A">
        <w:rPr>
          <w:rFonts w:ascii="Times New Roman" w:hAnsi="Times New Roman"/>
          <w:lang w:val="en-US"/>
        </w:rPr>
        <w:t>tibial</w:t>
      </w:r>
      <w:proofErr w:type="spellEnd"/>
      <w:r w:rsidRPr="00452F0A">
        <w:rPr>
          <w:rFonts w:ascii="Times New Roman" w:hAnsi="Times New Roman"/>
          <w:lang w:val="en-US"/>
        </w:rPr>
        <w:t xml:space="preserve"> tray</w:t>
      </w:r>
      <w:r>
        <w:rPr>
          <w:rFonts w:ascii="Times New Roman" w:hAnsi="Times New Roman"/>
          <w:lang w:val="en-US"/>
        </w:rPr>
        <w:t>, UHMWPE, geometrical conformity</w:t>
      </w:r>
    </w:p>
    <w:p w:rsidR="008B023D" w:rsidRDefault="008B023D" w:rsidP="007F278F">
      <w:pPr>
        <w:spacing w:after="0" w:line="240" w:lineRule="auto"/>
        <w:jc w:val="both"/>
        <w:rPr>
          <w:rFonts w:ascii="Times New Roman" w:hAnsi="Times New Roman"/>
          <w:lang w:val="en-US"/>
        </w:rPr>
      </w:pPr>
    </w:p>
    <w:p w:rsidR="00667B56" w:rsidRDefault="00667B56" w:rsidP="007F278F">
      <w:pPr>
        <w:spacing w:after="0" w:line="240" w:lineRule="auto"/>
        <w:jc w:val="both"/>
        <w:rPr>
          <w:rFonts w:ascii="Times New Roman" w:hAnsi="Times New Roman"/>
          <w:lang w:val="en-US"/>
        </w:rPr>
      </w:pPr>
    </w:p>
    <w:p w:rsidR="00667B56" w:rsidRPr="00667B56" w:rsidRDefault="00667B56" w:rsidP="007F278F">
      <w:pPr>
        <w:spacing w:after="0" w:line="240" w:lineRule="auto"/>
        <w:jc w:val="both"/>
        <w:rPr>
          <w:rFonts w:ascii="Times New Roman" w:hAnsi="Times New Roman"/>
          <w:lang w:val="es-CO"/>
        </w:rPr>
      </w:pPr>
      <w:r w:rsidRPr="00667B56">
        <w:rPr>
          <w:rFonts w:ascii="Times New Roman" w:hAnsi="Times New Roman"/>
          <w:b/>
          <w:lang w:val="es-CO"/>
        </w:rPr>
        <w:t>Recibido</w:t>
      </w:r>
      <w:r w:rsidRPr="00667B56">
        <w:rPr>
          <w:rFonts w:ascii="Times New Roman" w:hAnsi="Times New Roman"/>
          <w:lang w:val="es-CO"/>
        </w:rPr>
        <w:t>: junio 6 de 2012</w:t>
      </w:r>
    </w:p>
    <w:p w:rsidR="00667B56" w:rsidRPr="00667B56" w:rsidRDefault="00667B56" w:rsidP="007F278F">
      <w:pPr>
        <w:spacing w:after="0" w:line="240" w:lineRule="auto"/>
        <w:jc w:val="both"/>
        <w:rPr>
          <w:rFonts w:ascii="Times New Roman" w:hAnsi="Times New Roman"/>
          <w:lang w:val="es-CO"/>
        </w:rPr>
      </w:pPr>
      <w:r w:rsidRPr="00667B56">
        <w:rPr>
          <w:rFonts w:ascii="Times New Roman" w:hAnsi="Times New Roman"/>
          <w:b/>
          <w:lang w:val="es-CO"/>
        </w:rPr>
        <w:t>Aprobado</w:t>
      </w:r>
      <w:r w:rsidRPr="00667B56">
        <w:rPr>
          <w:rFonts w:ascii="Times New Roman" w:hAnsi="Times New Roman"/>
          <w:lang w:val="es-CO"/>
        </w:rPr>
        <w:t>: junio 15 de 2013</w:t>
      </w:r>
    </w:p>
    <w:p w:rsidR="00667B56" w:rsidRPr="00667B56" w:rsidRDefault="00667B56" w:rsidP="007F278F">
      <w:pPr>
        <w:spacing w:after="0" w:line="240" w:lineRule="auto"/>
        <w:jc w:val="both"/>
        <w:rPr>
          <w:rFonts w:ascii="Times New Roman" w:hAnsi="Times New Roman"/>
          <w:lang w:val="es-CO"/>
        </w:rPr>
      </w:pPr>
    </w:p>
    <w:p w:rsidR="008B023D" w:rsidRDefault="008B023D" w:rsidP="007F278F">
      <w:pPr>
        <w:spacing w:after="0" w:line="240" w:lineRule="auto"/>
        <w:jc w:val="both"/>
        <w:rPr>
          <w:rFonts w:ascii="Times New Roman" w:hAnsi="Times New Roman"/>
          <w:b/>
          <w:lang w:val="es-ES"/>
        </w:rPr>
      </w:pPr>
      <w:r w:rsidRPr="00452F0A">
        <w:rPr>
          <w:rFonts w:ascii="Times New Roman" w:hAnsi="Times New Roman"/>
          <w:b/>
          <w:lang w:val="es-ES"/>
        </w:rPr>
        <w:t>Introducción</w:t>
      </w:r>
    </w:p>
    <w:p w:rsidR="00AD3454" w:rsidRPr="00452F0A" w:rsidRDefault="00AD3454" w:rsidP="007F278F">
      <w:pPr>
        <w:spacing w:after="0" w:line="240" w:lineRule="auto"/>
        <w:jc w:val="both"/>
        <w:rPr>
          <w:rFonts w:ascii="Times New Roman" w:hAnsi="Times New Roman"/>
          <w:b/>
          <w:lang w:val="es-ES"/>
        </w:rPr>
      </w:pPr>
    </w:p>
    <w:p w:rsidR="008B023D" w:rsidRDefault="008B023D" w:rsidP="00A5451F">
      <w:pPr>
        <w:spacing w:after="0" w:line="240" w:lineRule="auto"/>
        <w:jc w:val="both"/>
        <w:rPr>
          <w:rFonts w:ascii="Times New Roman" w:hAnsi="Times New Roman"/>
        </w:rPr>
      </w:pPr>
      <w:proofErr w:type="spellStart"/>
      <w:r w:rsidRPr="00452F0A">
        <w:rPr>
          <w:rFonts w:ascii="Times New Roman" w:hAnsi="Times New Roman"/>
        </w:rPr>
        <w:t>Bartel</w:t>
      </w:r>
      <w:proofErr w:type="spellEnd"/>
      <w:r w:rsidRPr="00452F0A">
        <w:rPr>
          <w:rFonts w:ascii="Times New Roman" w:hAnsi="Times New Roman"/>
        </w:rPr>
        <w:t xml:space="preserve"> </w:t>
      </w:r>
      <w:r w:rsidRPr="00452F0A">
        <w:rPr>
          <w:rFonts w:ascii="Times New Roman" w:hAnsi="Times New Roman"/>
          <w:i/>
        </w:rPr>
        <w:t>et al.</w:t>
      </w:r>
      <w:r w:rsidRPr="00452F0A">
        <w:rPr>
          <w:rFonts w:ascii="Times New Roman" w:hAnsi="Times New Roman"/>
        </w:rPr>
        <w:t xml:space="preserve"> (1986) menciona</w:t>
      </w:r>
      <w:r>
        <w:rPr>
          <w:rFonts w:ascii="Times New Roman" w:hAnsi="Times New Roman"/>
        </w:rPr>
        <w:t>n</w:t>
      </w:r>
      <w:r w:rsidRPr="00452F0A">
        <w:rPr>
          <w:rFonts w:ascii="Times New Roman" w:hAnsi="Times New Roman"/>
        </w:rPr>
        <w:t xml:space="preserve"> que el contacto entre el inserto femoral metálico y el inserto </w:t>
      </w:r>
      <w:proofErr w:type="spellStart"/>
      <w:r w:rsidRPr="00452F0A">
        <w:rPr>
          <w:rFonts w:ascii="Times New Roman" w:hAnsi="Times New Roman"/>
        </w:rPr>
        <w:t>tibial</w:t>
      </w:r>
      <w:proofErr w:type="spellEnd"/>
      <w:r w:rsidRPr="00452F0A">
        <w:rPr>
          <w:rFonts w:ascii="Times New Roman" w:hAnsi="Times New Roman"/>
        </w:rPr>
        <w:t xml:space="preserve"> de polietileno en un reemplazo total de rodilla, resulta en una compleja distribución de esfuerzos</w:t>
      </w:r>
      <w:r>
        <w:rPr>
          <w:rFonts w:ascii="Times New Roman" w:hAnsi="Times New Roman"/>
        </w:rPr>
        <w:t xml:space="preserve"> tanto</w:t>
      </w:r>
      <w:r w:rsidRPr="00452F0A">
        <w:rPr>
          <w:rFonts w:ascii="Times New Roman" w:hAnsi="Times New Roman"/>
        </w:rPr>
        <w:t xml:space="preserve"> sobre la superficie </w:t>
      </w:r>
      <w:r>
        <w:rPr>
          <w:rFonts w:ascii="Times New Roman" w:hAnsi="Times New Roman"/>
        </w:rPr>
        <w:t>como al interior del polietileno y ocurren distintos tipos de deformación</w:t>
      </w:r>
      <w:r w:rsidRPr="00452F0A">
        <w:rPr>
          <w:rFonts w:ascii="Times New Roman" w:hAnsi="Times New Roman"/>
        </w:rPr>
        <w:t xml:space="preserve"> Muchos tipos de deformación ocurren en el componente de UHMWPE. La capa de polietileno se comprime </w:t>
      </w:r>
      <w:r>
        <w:rPr>
          <w:rFonts w:ascii="Times New Roman" w:hAnsi="Times New Roman"/>
        </w:rPr>
        <w:t>por la acción del</w:t>
      </w:r>
      <w:r w:rsidRPr="00452F0A">
        <w:rPr>
          <w:rFonts w:ascii="Times New Roman" w:hAnsi="Times New Roman"/>
        </w:rPr>
        <w:t xml:space="preserve"> componente metálico, generando esfuerzos de compresión en dirección normal a la superficie del inserto. Este esfuerzo de compresión es muy grande sobre la superficie, donde el metal está en contacto con el polietileno, y el valor máximo ocurre al centro del área de contacto. La </w:t>
      </w:r>
      <w:proofErr w:type="spellStart"/>
      <w:r w:rsidRPr="00452F0A">
        <w:rPr>
          <w:rFonts w:ascii="Times New Roman" w:hAnsi="Times New Roman"/>
        </w:rPr>
        <w:t>indentación</w:t>
      </w:r>
      <w:proofErr w:type="spellEnd"/>
      <w:r w:rsidRPr="00452F0A">
        <w:rPr>
          <w:rFonts w:ascii="Times New Roman" w:hAnsi="Times New Roman"/>
        </w:rPr>
        <w:t xml:space="preserve"> del inserto metálico también causa deformación de la superficie del polietileno en dirección tangente a la superficie. Cercano al extremo del área de contacto, la superficie es estirada lo que ocasiona esfuerzos de tensión en esa zona del polietileno. En el centro del área de contacto, la superficie es comprimida en dirección tangente a la superficie de contacto, lo que ocasiona que se produzcan esfuerzos de compresión. Los esfuerzos cortantes son también grandes en la superficie y varían con la posición a lo largo de la superficie y con la profundidad del espesor del polietileno, y finalmente la </w:t>
      </w:r>
      <w:proofErr w:type="spellStart"/>
      <w:r w:rsidRPr="00452F0A">
        <w:rPr>
          <w:rFonts w:ascii="Times New Roman" w:hAnsi="Times New Roman"/>
        </w:rPr>
        <w:t>indentación</w:t>
      </w:r>
      <w:proofErr w:type="spellEnd"/>
      <w:r w:rsidRPr="00452F0A">
        <w:rPr>
          <w:rFonts w:ascii="Times New Roman" w:hAnsi="Times New Roman"/>
        </w:rPr>
        <w:t xml:space="preserve"> del inserto metálico causa distorsión del polietileno.</w:t>
      </w:r>
      <w:r w:rsidRPr="00A5451F">
        <w:rPr>
          <w:rFonts w:ascii="Times New Roman" w:hAnsi="Times New Roman"/>
          <w:lang w:val="es-ES"/>
        </w:rPr>
        <w:t xml:space="preserve"> </w:t>
      </w:r>
      <w:r w:rsidRPr="00452F0A">
        <w:rPr>
          <w:rFonts w:ascii="Times New Roman" w:hAnsi="Times New Roman"/>
          <w:lang w:val="es-ES"/>
        </w:rPr>
        <w:t>E</w:t>
      </w:r>
      <w:r w:rsidRPr="00452F0A">
        <w:rPr>
          <w:rFonts w:ascii="Times New Roman" w:hAnsi="Times New Roman"/>
        </w:rPr>
        <w:t xml:space="preserve">n </w:t>
      </w:r>
      <w:proofErr w:type="spellStart"/>
      <w:r w:rsidRPr="00452F0A">
        <w:rPr>
          <w:rFonts w:ascii="Times New Roman" w:hAnsi="Times New Roman"/>
        </w:rPr>
        <w:t>Fregly</w:t>
      </w:r>
      <w:proofErr w:type="spellEnd"/>
      <w:r w:rsidRPr="00452F0A">
        <w:rPr>
          <w:rFonts w:ascii="Times New Roman" w:hAnsi="Times New Roman"/>
        </w:rPr>
        <w:t xml:space="preserve"> </w:t>
      </w:r>
      <w:r w:rsidRPr="00452F0A">
        <w:rPr>
          <w:rFonts w:ascii="Times New Roman" w:hAnsi="Times New Roman"/>
          <w:i/>
        </w:rPr>
        <w:t>et al</w:t>
      </w:r>
      <w:r w:rsidRPr="00452F0A">
        <w:rPr>
          <w:rFonts w:ascii="Times New Roman" w:hAnsi="Times New Roman"/>
        </w:rPr>
        <w:t xml:space="preserve"> (2011), se mencionan alrededor de 19 investigaciones hechas durante al menos la última década, las cuales se basan en modelos numéricos y están enfocadas a determinar la carga total sobre la articulación y su distribución en las zonas lateral y medial únicamente, en función de la contribución de cada uno de los músculos que intervienen en el ciclo de marcha, Sin embargo, los estudios para determinar los patrones de esfuerzo y deformación en algún diseño específico de PTR son pocos.</w:t>
      </w:r>
    </w:p>
    <w:p w:rsidR="00AD3454" w:rsidRPr="00452F0A" w:rsidRDefault="00AD3454" w:rsidP="00A5451F">
      <w:pPr>
        <w:spacing w:after="0" w:line="240" w:lineRule="auto"/>
        <w:jc w:val="both"/>
        <w:rPr>
          <w:rFonts w:ascii="Times New Roman" w:hAnsi="Times New Roman"/>
          <w:lang w:val="es-ES"/>
        </w:rPr>
      </w:pPr>
    </w:p>
    <w:p w:rsidR="008B023D" w:rsidRPr="00452F0A" w:rsidRDefault="008B023D" w:rsidP="00A5451F">
      <w:pPr>
        <w:spacing w:after="0" w:line="240" w:lineRule="auto"/>
        <w:jc w:val="both"/>
        <w:rPr>
          <w:rFonts w:ascii="Times New Roman" w:hAnsi="Times New Roman"/>
          <w:lang w:val="es-ES"/>
        </w:rPr>
      </w:pPr>
      <w:r w:rsidRPr="00452F0A">
        <w:rPr>
          <w:rFonts w:ascii="Times New Roman" w:hAnsi="Times New Roman"/>
        </w:rPr>
        <w:t>En la mayor parte de los trabajos realizados, las condiciones de posición y carga no se han establecido para coincidir con las del ciclo de marcha, sino con algún otro estudio referido en el mismo trabajo que no está enfocado directamente a satisfacer las condiciones cinemáticas y dinámicas que ocurrirán cuando el implante esté colocado en el paciente.</w:t>
      </w:r>
    </w:p>
    <w:p w:rsidR="008B023D" w:rsidRPr="00452F0A" w:rsidRDefault="008B023D" w:rsidP="007F278F">
      <w:pPr>
        <w:spacing w:after="0" w:line="240" w:lineRule="auto"/>
        <w:jc w:val="both"/>
        <w:rPr>
          <w:rFonts w:ascii="Times New Roman" w:hAnsi="Times New Roman"/>
        </w:rPr>
      </w:pPr>
    </w:p>
    <w:p w:rsidR="008B023D" w:rsidRPr="00452F0A" w:rsidRDefault="008B023D" w:rsidP="007F278F">
      <w:pPr>
        <w:spacing w:after="0" w:line="240" w:lineRule="auto"/>
        <w:jc w:val="both"/>
        <w:rPr>
          <w:rFonts w:ascii="Times New Roman" w:hAnsi="Times New Roman"/>
        </w:rPr>
      </w:pPr>
      <w:r w:rsidRPr="00452F0A">
        <w:rPr>
          <w:rFonts w:ascii="Times New Roman" w:hAnsi="Times New Roman"/>
        </w:rPr>
        <w:lastRenderedPageBreak/>
        <w:t xml:space="preserve">Por otra parte, Wright </w:t>
      </w:r>
      <w:r w:rsidRPr="00452F0A">
        <w:rPr>
          <w:rFonts w:ascii="Times New Roman" w:hAnsi="Times New Roman"/>
          <w:i/>
        </w:rPr>
        <w:t>et al.</w:t>
      </w:r>
      <w:r w:rsidRPr="00452F0A">
        <w:rPr>
          <w:rFonts w:ascii="Times New Roman" w:hAnsi="Times New Roman"/>
        </w:rPr>
        <w:t xml:space="preserve"> (1992) obtuvieron resultados que parecen coincidir con la hipótesis de que el daño que se produce sobre la superficie del polietileno es afectado por la conformidad de las superficies en contacto, el espesor y el módulo elástico del polietileno. Otros estudios basados en la utilización de simulación estática por elementos finitos y análisis mediante teoría de elasticidad</w:t>
      </w:r>
      <w:r>
        <w:rPr>
          <w:rFonts w:ascii="Times New Roman" w:hAnsi="Times New Roman"/>
        </w:rPr>
        <w:t>,</w:t>
      </w:r>
      <w:r w:rsidRPr="00452F0A">
        <w:rPr>
          <w:rFonts w:ascii="Times New Roman" w:hAnsi="Times New Roman"/>
        </w:rPr>
        <w:t xml:space="preserve"> que consideraron geometrías simplificadas del implante</w:t>
      </w:r>
      <w:r>
        <w:rPr>
          <w:rFonts w:ascii="Times New Roman" w:hAnsi="Times New Roman"/>
        </w:rPr>
        <w:t>,</w:t>
      </w:r>
      <w:r w:rsidRPr="00452F0A">
        <w:rPr>
          <w:rFonts w:ascii="Times New Roman" w:hAnsi="Times New Roman"/>
        </w:rPr>
        <w:t xml:space="preserve"> demostraron la gran influencia del espesor del inserto </w:t>
      </w:r>
      <w:proofErr w:type="spellStart"/>
      <w:r w:rsidRPr="00452F0A">
        <w:rPr>
          <w:rFonts w:ascii="Times New Roman" w:hAnsi="Times New Roman"/>
        </w:rPr>
        <w:t>tibial</w:t>
      </w:r>
      <w:proofErr w:type="spellEnd"/>
      <w:r w:rsidRPr="00452F0A">
        <w:rPr>
          <w:rFonts w:ascii="Times New Roman" w:hAnsi="Times New Roman"/>
        </w:rPr>
        <w:t>, así como la conformidad superficial sobre las presiones de contacto en el polietileno (</w:t>
      </w:r>
      <w:proofErr w:type="spellStart"/>
      <w:r w:rsidRPr="00452F0A">
        <w:rPr>
          <w:rFonts w:ascii="Times New Roman" w:hAnsi="Times New Roman"/>
        </w:rPr>
        <w:t>Bartel</w:t>
      </w:r>
      <w:proofErr w:type="spellEnd"/>
      <w:r w:rsidRPr="00452F0A">
        <w:rPr>
          <w:rFonts w:ascii="Times New Roman" w:hAnsi="Times New Roman"/>
        </w:rPr>
        <w:t xml:space="preserve"> </w:t>
      </w:r>
      <w:r w:rsidRPr="00452F0A">
        <w:rPr>
          <w:rFonts w:ascii="Times New Roman" w:hAnsi="Times New Roman"/>
          <w:i/>
        </w:rPr>
        <w:t>et al</w:t>
      </w:r>
      <w:r w:rsidRPr="00452F0A">
        <w:rPr>
          <w:rFonts w:ascii="Times New Roman" w:hAnsi="Times New Roman"/>
        </w:rPr>
        <w:t xml:space="preserve">., 1985; </w:t>
      </w:r>
      <w:proofErr w:type="spellStart"/>
      <w:r w:rsidRPr="00452F0A">
        <w:rPr>
          <w:rFonts w:ascii="Times New Roman" w:hAnsi="Times New Roman"/>
        </w:rPr>
        <w:t>Bartel</w:t>
      </w:r>
      <w:proofErr w:type="spellEnd"/>
      <w:r w:rsidRPr="00452F0A">
        <w:rPr>
          <w:rFonts w:ascii="Times New Roman" w:hAnsi="Times New Roman"/>
        </w:rPr>
        <w:t xml:space="preserve"> </w:t>
      </w:r>
      <w:r w:rsidRPr="00452F0A">
        <w:rPr>
          <w:rFonts w:ascii="Times New Roman" w:hAnsi="Times New Roman"/>
          <w:i/>
        </w:rPr>
        <w:t>et al</w:t>
      </w:r>
      <w:r w:rsidRPr="00452F0A">
        <w:rPr>
          <w:rFonts w:ascii="Times New Roman" w:hAnsi="Times New Roman"/>
        </w:rPr>
        <w:t xml:space="preserve">., 1986; </w:t>
      </w:r>
      <w:proofErr w:type="spellStart"/>
      <w:r w:rsidRPr="00452F0A">
        <w:rPr>
          <w:rFonts w:ascii="Times New Roman" w:hAnsi="Times New Roman"/>
        </w:rPr>
        <w:t>Bartel</w:t>
      </w:r>
      <w:proofErr w:type="spellEnd"/>
      <w:r w:rsidRPr="00452F0A">
        <w:rPr>
          <w:rFonts w:ascii="Times New Roman" w:hAnsi="Times New Roman"/>
        </w:rPr>
        <w:t xml:space="preserve"> </w:t>
      </w:r>
      <w:r w:rsidRPr="00452F0A">
        <w:rPr>
          <w:rFonts w:ascii="Times New Roman" w:hAnsi="Times New Roman"/>
          <w:i/>
        </w:rPr>
        <w:t>et al</w:t>
      </w:r>
      <w:r w:rsidRPr="00452F0A">
        <w:rPr>
          <w:rFonts w:ascii="Times New Roman" w:hAnsi="Times New Roman"/>
        </w:rPr>
        <w:t xml:space="preserve">., 1995; </w:t>
      </w:r>
      <w:proofErr w:type="spellStart"/>
      <w:r w:rsidRPr="00452F0A">
        <w:rPr>
          <w:rFonts w:ascii="Times New Roman" w:hAnsi="Times New Roman"/>
        </w:rPr>
        <w:t>Chillag</w:t>
      </w:r>
      <w:proofErr w:type="spellEnd"/>
      <w:r w:rsidRPr="00452F0A">
        <w:rPr>
          <w:rFonts w:ascii="Times New Roman" w:hAnsi="Times New Roman"/>
        </w:rPr>
        <w:t xml:space="preserve"> </w:t>
      </w:r>
      <w:r w:rsidRPr="00452F0A">
        <w:rPr>
          <w:rFonts w:ascii="Times New Roman" w:hAnsi="Times New Roman"/>
          <w:i/>
        </w:rPr>
        <w:t>et al</w:t>
      </w:r>
      <w:r w:rsidRPr="00452F0A">
        <w:rPr>
          <w:rFonts w:ascii="Times New Roman" w:hAnsi="Times New Roman"/>
        </w:rPr>
        <w:t xml:space="preserve">., 1991). En un estudio realizado por </w:t>
      </w:r>
      <w:proofErr w:type="spellStart"/>
      <w:r w:rsidRPr="00452F0A">
        <w:rPr>
          <w:rFonts w:ascii="Times New Roman" w:hAnsi="Times New Roman"/>
        </w:rPr>
        <w:t>Bei</w:t>
      </w:r>
      <w:proofErr w:type="spellEnd"/>
      <w:r w:rsidRPr="00452F0A">
        <w:rPr>
          <w:rFonts w:ascii="Times New Roman" w:hAnsi="Times New Roman"/>
        </w:rPr>
        <w:t xml:space="preserve"> et al. (2004) se obtuvieron resultados que muestran una tendencia lineal en el desgaste volumétrico respecto a incrementos en las presiones de contacto mediante las cargas aplicadas en insertos </w:t>
      </w:r>
      <w:proofErr w:type="spellStart"/>
      <w:r w:rsidRPr="00452F0A">
        <w:rPr>
          <w:rFonts w:ascii="Times New Roman" w:hAnsi="Times New Roman"/>
        </w:rPr>
        <w:t>tibiales</w:t>
      </w:r>
      <w:proofErr w:type="spellEnd"/>
      <w:r w:rsidRPr="00452F0A">
        <w:rPr>
          <w:rFonts w:ascii="Times New Roman" w:hAnsi="Times New Roman"/>
        </w:rPr>
        <w:t xml:space="preserve"> de espesor constante. En este mismo estudio se determinó que para cargas constantes aplicadas, el desgaste volumétrico permaneció casi constante mientras las presiones de contacto variaron </w:t>
      </w:r>
      <w:r>
        <w:rPr>
          <w:rFonts w:ascii="Times New Roman" w:hAnsi="Times New Roman"/>
        </w:rPr>
        <w:t>debido al</w:t>
      </w:r>
      <w:r w:rsidRPr="00452F0A">
        <w:rPr>
          <w:rFonts w:ascii="Times New Roman" w:hAnsi="Times New Roman"/>
        </w:rPr>
        <w:t xml:space="preserve"> incremento del espesor del polietileno.</w:t>
      </w:r>
    </w:p>
    <w:p w:rsidR="008B023D" w:rsidRPr="00452F0A"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color w:val="000000"/>
        </w:rPr>
      </w:pPr>
      <w:r w:rsidRPr="00452F0A">
        <w:rPr>
          <w:rFonts w:ascii="Times New Roman" w:hAnsi="Times New Roman"/>
        </w:rPr>
        <w:t xml:space="preserve">En este trabajo se usó la simulación numérica mediante elemento finito para evaluar el comportamiento de las áreas y las presiones de contacto en el polietileno. Una Validación previa del método fue hecha, comparando los resultados obtenidos mediante la teoría de contacto hertziano que </w:t>
      </w:r>
      <w:proofErr w:type="spellStart"/>
      <w:r w:rsidRPr="00452F0A">
        <w:rPr>
          <w:rFonts w:ascii="Times New Roman" w:hAnsi="Times New Roman"/>
        </w:rPr>
        <w:t>Hills</w:t>
      </w:r>
      <w:proofErr w:type="spellEnd"/>
      <w:r w:rsidRPr="00452F0A">
        <w:rPr>
          <w:rFonts w:ascii="Times New Roman" w:hAnsi="Times New Roman"/>
        </w:rPr>
        <w:t xml:space="preserve"> </w:t>
      </w:r>
      <w:r w:rsidRPr="00452F0A">
        <w:rPr>
          <w:rFonts w:ascii="Times New Roman" w:hAnsi="Times New Roman"/>
          <w:i/>
        </w:rPr>
        <w:t>et al.</w:t>
      </w:r>
      <w:r w:rsidRPr="00452F0A">
        <w:rPr>
          <w:rFonts w:ascii="Times New Roman" w:hAnsi="Times New Roman"/>
        </w:rPr>
        <w:t xml:space="preserve"> (1993) y </w:t>
      </w:r>
      <w:proofErr w:type="spellStart"/>
      <w:r w:rsidRPr="00452F0A">
        <w:rPr>
          <w:rFonts w:ascii="Times New Roman" w:hAnsi="Times New Roman"/>
        </w:rPr>
        <w:t>Hills</w:t>
      </w:r>
      <w:proofErr w:type="spellEnd"/>
      <w:r w:rsidRPr="00452F0A">
        <w:rPr>
          <w:rFonts w:ascii="Times New Roman" w:hAnsi="Times New Roman"/>
        </w:rPr>
        <w:t xml:space="preserve"> </w:t>
      </w:r>
      <w:r w:rsidRPr="00452F0A">
        <w:rPr>
          <w:rFonts w:ascii="Times New Roman" w:hAnsi="Times New Roman"/>
          <w:i/>
        </w:rPr>
        <w:t>et al.</w:t>
      </w:r>
      <w:r w:rsidRPr="00452F0A">
        <w:rPr>
          <w:rFonts w:ascii="Times New Roman" w:hAnsi="Times New Roman"/>
        </w:rPr>
        <w:t xml:space="preserve"> (1999) utilizan en varios modelos de contacto y fatiga por frotamiento, para tener la seguridad</w:t>
      </w:r>
      <w:r>
        <w:rPr>
          <w:rFonts w:ascii="Times New Roman" w:hAnsi="Times New Roman"/>
        </w:rPr>
        <w:t xml:space="preserve"> de</w:t>
      </w:r>
      <w:r w:rsidRPr="00452F0A">
        <w:rPr>
          <w:rFonts w:ascii="Times New Roman" w:hAnsi="Times New Roman"/>
        </w:rPr>
        <w:t xml:space="preserve"> que los elementos de contacto utilizados para las prótesis fueran correctos. </w:t>
      </w:r>
      <w:r w:rsidRPr="00452F0A">
        <w:rPr>
          <w:rFonts w:ascii="Times New Roman" w:hAnsi="Times New Roman"/>
          <w:color w:val="000000"/>
        </w:rPr>
        <w:t>Los análisis se realizaron mediante MEF utilizando un programa comercial (</w:t>
      </w:r>
      <w:r w:rsidRPr="00452F0A">
        <w:rPr>
          <w:rFonts w:ascii="Times New Roman" w:hAnsi="Times New Roman"/>
          <w:i/>
          <w:color w:val="000000"/>
        </w:rPr>
        <w:t>ANSYS V12®</w:t>
      </w:r>
      <w:r w:rsidRPr="00452F0A">
        <w:rPr>
          <w:rFonts w:ascii="Times New Roman" w:hAnsi="Times New Roman"/>
          <w:color w:val="000000"/>
        </w:rPr>
        <w:t>). Los resultados se obtuvieron para el ciclo de marcha normalizado completo, los cuales muestran información importante para desarrollar un modelo de PTR personalizado</w:t>
      </w:r>
      <w:r>
        <w:rPr>
          <w:rFonts w:ascii="Times New Roman" w:hAnsi="Times New Roman"/>
          <w:color w:val="000000"/>
        </w:rPr>
        <w:t>,</w:t>
      </w:r>
      <w:r w:rsidRPr="00452F0A">
        <w:rPr>
          <w:rFonts w:ascii="Times New Roman" w:hAnsi="Times New Roman"/>
          <w:color w:val="000000"/>
        </w:rPr>
        <w:t xml:space="preserve"> de acuerdo con los parámetros de conformidad sagital y coronal así como la variación de las áreas de contacto en función de la carga axial aplicada, </w:t>
      </w:r>
      <w:r>
        <w:rPr>
          <w:rFonts w:ascii="Times New Roman" w:hAnsi="Times New Roman"/>
          <w:color w:val="000000"/>
        </w:rPr>
        <w:t>y conforme a requerimientos</w:t>
      </w:r>
      <w:r w:rsidRPr="00452F0A">
        <w:rPr>
          <w:rFonts w:ascii="Times New Roman" w:hAnsi="Times New Roman"/>
          <w:color w:val="000000"/>
        </w:rPr>
        <w:t xml:space="preserve"> del Fenotipo Mexicano.</w:t>
      </w:r>
    </w:p>
    <w:p w:rsidR="008B023D" w:rsidRPr="00452F0A" w:rsidRDefault="008B023D" w:rsidP="007F278F">
      <w:pPr>
        <w:spacing w:after="0" w:line="240" w:lineRule="auto"/>
        <w:jc w:val="both"/>
        <w:rPr>
          <w:rFonts w:ascii="Times New Roman" w:hAnsi="Times New Roman"/>
          <w:lang w:val="es-ES"/>
        </w:rPr>
      </w:pPr>
    </w:p>
    <w:p w:rsidR="008B023D" w:rsidRPr="00452F0A" w:rsidRDefault="008B023D" w:rsidP="007F278F">
      <w:pPr>
        <w:spacing w:after="0" w:line="240" w:lineRule="auto"/>
        <w:jc w:val="both"/>
        <w:rPr>
          <w:rFonts w:ascii="Times New Roman" w:hAnsi="Times New Roman"/>
          <w:b/>
          <w:lang w:val="es-ES"/>
        </w:rPr>
      </w:pPr>
      <w:r w:rsidRPr="00452F0A">
        <w:rPr>
          <w:rFonts w:ascii="Times New Roman" w:hAnsi="Times New Roman"/>
          <w:b/>
          <w:lang w:val="es-ES"/>
        </w:rPr>
        <w:t>Materiales y métodos</w:t>
      </w:r>
    </w:p>
    <w:p w:rsidR="008B023D" w:rsidRPr="00452F0A" w:rsidRDefault="008B023D" w:rsidP="007F278F">
      <w:pPr>
        <w:spacing w:after="0" w:line="240" w:lineRule="auto"/>
        <w:jc w:val="both"/>
        <w:rPr>
          <w:rFonts w:ascii="Times New Roman" w:hAnsi="Times New Roman"/>
          <w:b/>
          <w:lang w:val="es-ES"/>
        </w:rPr>
      </w:pPr>
    </w:p>
    <w:p w:rsidR="008B023D" w:rsidRPr="00452F0A" w:rsidRDefault="008B023D" w:rsidP="007F278F">
      <w:pPr>
        <w:spacing w:after="0" w:line="240" w:lineRule="auto"/>
        <w:ind w:firstLine="708"/>
        <w:jc w:val="both"/>
        <w:rPr>
          <w:rFonts w:ascii="Times New Roman" w:hAnsi="Times New Roman"/>
          <w:b/>
        </w:rPr>
      </w:pPr>
      <w:r w:rsidRPr="00452F0A">
        <w:rPr>
          <w:rFonts w:ascii="Times New Roman" w:hAnsi="Times New Roman"/>
          <w:b/>
        </w:rPr>
        <w:t>Análisis preliminares de validación</w:t>
      </w:r>
    </w:p>
    <w:p w:rsidR="008B023D" w:rsidRPr="00452F0A" w:rsidRDefault="008B023D" w:rsidP="007F278F">
      <w:pPr>
        <w:spacing w:after="0" w:line="240" w:lineRule="auto"/>
        <w:jc w:val="both"/>
        <w:rPr>
          <w:rFonts w:ascii="Times New Roman" w:hAnsi="Times New Roman"/>
        </w:rPr>
      </w:pPr>
      <w:r w:rsidRPr="00452F0A">
        <w:rPr>
          <w:rFonts w:ascii="Times New Roman" w:hAnsi="Times New Roman"/>
        </w:rPr>
        <w:t xml:space="preserve">Previo a realizar el modelo y análisis numérico de un implante, es necesario validar el método de simulación que se utilizará. Como se definió, en esta investigación se realiza el análisis del contacto entre el inserto femoral y el inserto </w:t>
      </w:r>
      <w:proofErr w:type="spellStart"/>
      <w:r w:rsidRPr="00452F0A">
        <w:rPr>
          <w:rFonts w:ascii="Times New Roman" w:hAnsi="Times New Roman"/>
        </w:rPr>
        <w:t>tibial</w:t>
      </w:r>
      <w:proofErr w:type="spellEnd"/>
      <w:r w:rsidRPr="00452F0A">
        <w:rPr>
          <w:rFonts w:ascii="Times New Roman" w:hAnsi="Times New Roman"/>
        </w:rPr>
        <w:t xml:space="preserve"> de una prótesis total de rodilla mediante el programa comercial (</w:t>
      </w:r>
      <w:r w:rsidRPr="00452F0A">
        <w:rPr>
          <w:rFonts w:ascii="Times New Roman" w:hAnsi="Times New Roman"/>
          <w:i/>
        </w:rPr>
        <w:t>ANSYS V12®</w:t>
      </w:r>
      <w:r w:rsidRPr="00452F0A">
        <w:rPr>
          <w:rFonts w:ascii="Times New Roman" w:hAnsi="Times New Roman"/>
        </w:rPr>
        <w:t>). Se hicieron análisis preliminares en 2D y 3D con condiciones de contacto similar</w:t>
      </w:r>
      <w:r>
        <w:rPr>
          <w:rFonts w:ascii="Times New Roman" w:hAnsi="Times New Roman"/>
        </w:rPr>
        <w:t xml:space="preserve">es a las que ocurren en una PTR. </w:t>
      </w:r>
      <w:r w:rsidRPr="00573F0C">
        <w:rPr>
          <w:rFonts w:ascii="Times New Roman" w:hAnsi="Times New Roman"/>
          <w:highlight w:val="yellow"/>
        </w:rPr>
        <w:t>En este caso es necesario definir que el modelo utilizado fue una placa</w:t>
      </w:r>
      <w:r>
        <w:rPr>
          <w:rFonts w:ascii="Times New Roman" w:hAnsi="Times New Roman"/>
          <w:highlight w:val="yellow"/>
        </w:rPr>
        <w:t xml:space="preserve"> delgada </w:t>
      </w:r>
      <w:r w:rsidRPr="00573F0C">
        <w:rPr>
          <w:rFonts w:ascii="Times New Roman" w:hAnsi="Times New Roman"/>
          <w:highlight w:val="yellow"/>
        </w:rPr>
        <w:t>de acero o aluminio según fuera el caso</w:t>
      </w:r>
      <w:r>
        <w:rPr>
          <w:rFonts w:ascii="Times New Roman" w:hAnsi="Times New Roman"/>
          <w:highlight w:val="yellow"/>
        </w:rPr>
        <w:t>,</w:t>
      </w:r>
      <w:r w:rsidRPr="00573F0C">
        <w:rPr>
          <w:rFonts w:ascii="Times New Roman" w:hAnsi="Times New Roman"/>
          <w:highlight w:val="yellow"/>
        </w:rPr>
        <w:t xml:space="preserve"> de medidas 12x2 cm y un disco </w:t>
      </w:r>
      <w:proofErr w:type="spellStart"/>
      <w:r w:rsidRPr="00573F0C">
        <w:rPr>
          <w:rFonts w:ascii="Times New Roman" w:hAnsi="Times New Roman"/>
          <w:highlight w:val="yellow"/>
        </w:rPr>
        <w:t>axisimétrico</w:t>
      </w:r>
      <w:proofErr w:type="spellEnd"/>
      <w:r w:rsidRPr="00573F0C">
        <w:rPr>
          <w:rFonts w:ascii="Times New Roman" w:hAnsi="Times New Roman"/>
          <w:highlight w:val="yellow"/>
        </w:rPr>
        <w:t xml:space="preserve"> de 6 cm de diámetro</w:t>
      </w:r>
      <w:r>
        <w:rPr>
          <w:rFonts w:ascii="Times New Roman" w:hAnsi="Times New Roman"/>
          <w:highlight w:val="yellow"/>
        </w:rPr>
        <w:t xml:space="preserve"> siempre de acero</w:t>
      </w:r>
      <w:r w:rsidRPr="00573F0C">
        <w:rPr>
          <w:rFonts w:ascii="Times New Roman" w:hAnsi="Times New Roman"/>
          <w:highlight w:val="yellow"/>
        </w:rPr>
        <w:t xml:space="preserve">, ambos mallados de forma </w:t>
      </w:r>
      <w:r w:rsidRPr="00813B23">
        <w:rPr>
          <w:rFonts w:ascii="Times New Roman" w:hAnsi="Times New Roman"/>
          <w:highlight w:val="yellow"/>
        </w:rPr>
        <w:t>mapeada, en este sentido se tomaron dicha medidas ya que son muy similares a la prótesis ensayada posteriormente.</w:t>
      </w:r>
      <w:r w:rsidRPr="00452F0A">
        <w:rPr>
          <w:rFonts w:ascii="Times New Roman" w:hAnsi="Times New Roman"/>
        </w:rPr>
        <w:t xml:space="preserve"> Las áreas y las presiones de contacto se determinaron inicialmente por los modelos propuestos por </w:t>
      </w:r>
      <w:proofErr w:type="spellStart"/>
      <w:r w:rsidRPr="00452F0A">
        <w:rPr>
          <w:rFonts w:ascii="Times New Roman" w:hAnsi="Times New Roman"/>
        </w:rPr>
        <w:t>Hills</w:t>
      </w:r>
      <w:proofErr w:type="spellEnd"/>
      <w:r w:rsidRPr="00452F0A">
        <w:rPr>
          <w:rFonts w:ascii="Times New Roman" w:hAnsi="Times New Roman"/>
        </w:rPr>
        <w:t xml:space="preserve"> </w:t>
      </w:r>
      <w:r w:rsidRPr="00452F0A">
        <w:rPr>
          <w:rFonts w:ascii="Times New Roman" w:hAnsi="Times New Roman"/>
          <w:i/>
        </w:rPr>
        <w:t>et al</w:t>
      </w:r>
      <w:r w:rsidRPr="00452F0A">
        <w:rPr>
          <w:rFonts w:ascii="Times New Roman" w:hAnsi="Times New Roman"/>
        </w:rPr>
        <w:t>. (1993)</w:t>
      </w:r>
    </w:p>
    <w:p w:rsidR="008B023D" w:rsidRPr="00452F0A" w:rsidRDefault="008B023D" w:rsidP="007F278F">
      <w:pPr>
        <w:spacing w:after="0" w:line="240" w:lineRule="auto"/>
        <w:jc w:val="both"/>
        <w:rPr>
          <w:rFonts w:ascii="Times New Roman" w:hAnsi="Times New Roman"/>
        </w:rPr>
      </w:pPr>
    </w:p>
    <w:p w:rsidR="008B023D" w:rsidRPr="00452F0A" w:rsidRDefault="008B023D" w:rsidP="007F278F">
      <w:pPr>
        <w:tabs>
          <w:tab w:val="left" w:pos="5170"/>
        </w:tabs>
        <w:spacing w:after="0" w:line="240" w:lineRule="auto"/>
        <w:rPr>
          <w:rFonts w:ascii="Times New Roman" w:hAnsi="Times New Roman"/>
        </w:rPr>
      </w:pPr>
      <w:r w:rsidRPr="00452F0A">
        <w:rPr>
          <w:rFonts w:ascii="Times New Roman" w:hAnsi="Times New Roman"/>
        </w:rPr>
        <w:t>El tamaño de la huella está dado por</w:t>
      </w:r>
    </w:p>
    <w:p w:rsidR="008B023D" w:rsidRPr="00452F0A" w:rsidRDefault="008B023D" w:rsidP="007F278F">
      <w:pPr>
        <w:tabs>
          <w:tab w:val="left" w:pos="5170"/>
        </w:tabs>
        <w:spacing w:after="0" w:line="240" w:lineRule="auto"/>
        <w:jc w:val="right"/>
        <w:rPr>
          <w:rFonts w:ascii="Times New Roman" w:hAnsi="Times New Roman"/>
        </w:rPr>
      </w:pPr>
      <w:r w:rsidRPr="00452F0A">
        <w:rPr>
          <w:rFonts w:ascii="Times New Roman" w:hAnsi="Times New Roman"/>
          <w:position w:val="-24"/>
        </w:rPr>
        <w:object w:dxaOrig="10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30.7pt" o:ole="">
            <v:imagedata r:id="rId12" o:title=""/>
          </v:shape>
          <o:OLEObject Type="Embed" ProgID="Equation.3" ShapeID="_x0000_i1025" DrawAspect="Content" ObjectID="_1436705216" r:id="rId13"/>
        </w:object>
      </w:r>
      <w:r w:rsidR="007138D8" w:rsidRPr="00452F0A">
        <w:rPr>
          <w:rFonts w:ascii="Times New Roman" w:hAnsi="Times New Roman"/>
        </w:rPr>
        <w:fldChar w:fldCharType="begin"/>
      </w:r>
      <w:r w:rsidRPr="00452F0A">
        <w:rPr>
          <w:rFonts w:ascii="Times New Roman" w:hAnsi="Times New Roman"/>
        </w:rPr>
        <w:instrText xml:space="preserve"> QUOTE </w:instrText>
      </w:r>
      <w:r w:rsidR="00364CDB">
        <w:rPr>
          <w:rFonts w:ascii="Times New Roman" w:hAnsi="Times New Roman"/>
          <w:noProof/>
          <w:lang w:val="en-US" w:eastAsia="en-US"/>
        </w:rPr>
        <w:drawing>
          <wp:inline distT="0" distB="0" distL="0" distR="0">
            <wp:extent cx="596265" cy="278130"/>
            <wp:effectExtent l="19050" t="0" r="0" b="0"/>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596265" cy="278130"/>
                    </a:xfrm>
                    <a:prstGeom prst="rect">
                      <a:avLst/>
                    </a:prstGeom>
                    <a:noFill/>
                    <a:ln w="9525">
                      <a:noFill/>
                      <a:miter lim="800000"/>
                      <a:headEnd/>
                      <a:tailEnd/>
                    </a:ln>
                  </pic:spPr>
                </pic:pic>
              </a:graphicData>
            </a:graphic>
          </wp:inline>
        </w:drawing>
      </w:r>
      <w:r w:rsidRPr="00452F0A">
        <w:rPr>
          <w:rFonts w:ascii="Times New Roman" w:hAnsi="Times New Roman"/>
        </w:rPr>
        <w:instrText xml:space="preserve"> </w:instrText>
      </w:r>
      <w:r w:rsidR="007138D8" w:rsidRPr="00452F0A">
        <w:rPr>
          <w:rFonts w:ascii="Times New Roman" w:hAnsi="Times New Roman"/>
        </w:rPr>
        <w:fldChar w:fldCharType="end"/>
      </w:r>
      <w:r w:rsidRPr="00452F0A">
        <w:rPr>
          <w:rFonts w:ascii="Times New Roman" w:hAnsi="Times New Roman"/>
        </w:rPr>
        <w:t xml:space="preserve">                                                                (1)</w:t>
      </w:r>
    </w:p>
    <w:p w:rsidR="008B023D" w:rsidRPr="00452F0A" w:rsidRDefault="008B023D" w:rsidP="007F278F">
      <w:pPr>
        <w:tabs>
          <w:tab w:val="left" w:pos="5170"/>
        </w:tabs>
        <w:spacing w:after="0" w:line="240" w:lineRule="auto"/>
        <w:rPr>
          <w:rFonts w:ascii="Times New Roman" w:hAnsi="Times New Roman"/>
        </w:rPr>
      </w:pPr>
      <w:r w:rsidRPr="00452F0A">
        <w:rPr>
          <w:rFonts w:ascii="Times New Roman" w:hAnsi="Times New Roman"/>
        </w:rPr>
        <w:t>Y la presión máxima de contacto es</w:t>
      </w:r>
    </w:p>
    <w:p w:rsidR="008B023D" w:rsidRPr="00452F0A" w:rsidRDefault="008B023D" w:rsidP="007F278F">
      <w:pPr>
        <w:spacing w:after="0" w:line="240" w:lineRule="auto"/>
        <w:jc w:val="right"/>
        <w:rPr>
          <w:rFonts w:ascii="Times New Roman" w:hAnsi="Times New Roman"/>
          <w:lang w:val="es-ES"/>
        </w:rPr>
      </w:pPr>
      <w:r w:rsidRPr="00452F0A">
        <w:rPr>
          <w:rFonts w:ascii="Times New Roman" w:hAnsi="Times New Roman"/>
          <w:position w:val="-24"/>
        </w:rPr>
        <w:object w:dxaOrig="880" w:dyaOrig="620">
          <v:shape id="_x0000_i1026" type="#_x0000_t75" style="width:44.45pt;height:30.7pt" o:ole="">
            <v:imagedata r:id="rId15" o:title=""/>
          </v:shape>
          <o:OLEObject Type="Embed" ProgID="Equation.3" ShapeID="_x0000_i1026" DrawAspect="Content" ObjectID="_1436705217" r:id="rId16"/>
        </w:object>
      </w:r>
      <w:r w:rsidRPr="00452F0A">
        <w:rPr>
          <w:rFonts w:ascii="Times New Roman" w:hAnsi="Times New Roman"/>
        </w:rPr>
        <w:t xml:space="preserve">                                                                   (2)</w:t>
      </w:r>
      <w:r w:rsidR="007138D8" w:rsidRPr="00452F0A">
        <w:rPr>
          <w:rFonts w:ascii="Times New Roman" w:hAnsi="Times New Roman"/>
        </w:rPr>
        <w:fldChar w:fldCharType="begin"/>
      </w:r>
      <w:r w:rsidRPr="00452F0A">
        <w:rPr>
          <w:rFonts w:ascii="Times New Roman" w:hAnsi="Times New Roman"/>
        </w:rPr>
        <w:instrText xml:space="preserve"> QUOTE </w:instrText>
      </w:r>
      <w:r w:rsidR="00364CDB">
        <w:rPr>
          <w:rFonts w:ascii="Times New Roman" w:hAnsi="Times New Roman"/>
          <w:noProof/>
          <w:lang w:val="en-US" w:eastAsia="en-US"/>
        </w:rPr>
        <w:drawing>
          <wp:inline distT="0" distB="0" distL="0" distR="0">
            <wp:extent cx="476885" cy="278130"/>
            <wp:effectExtent l="19050" t="0" r="0" b="0"/>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476885" cy="278130"/>
                    </a:xfrm>
                    <a:prstGeom prst="rect">
                      <a:avLst/>
                    </a:prstGeom>
                    <a:noFill/>
                    <a:ln w="9525">
                      <a:noFill/>
                      <a:miter lim="800000"/>
                      <a:headEnd/>
                      <a:tailEnd/>
                    </a:ln>
                  </pic:spPr>
                </pic:pic>
              </a:graphicData>
            </a:graphic>
          </wp:inline>
        </w:drawing>
      </w:r>
      <w:r w:rsidRPr="00452F0A">
        <w:rPr>
          <w:rFonts w:ascii="Times New Roman" w:hAnsi="Times New Roman"/>
        </w:rPr>
        <w:instrText xml:space="preserve"> </w:instrText>
      </w:r>
      <w:r w:rsidR="007138D8" w:rsidRPr="00452F0A">
        <w:rPr>
          <w:rFonts w:ascii="Times New Roman" w:hAnsi="Times New Roman"/>
        </w:rPr>
        <w:fldChar w:fldCharType="end"/>
      </w:r>
    </w:p>
    <w:p w:rsidR="008B023D" w:rsidRPr="00452F0A" w:rsidRDefault="008B023D" w:rsidP="007F278F">
      <w:pPr>
        <w:spacing w:after="0" w:line="240" w:lineRule="auto"/>
        <w:jc w:val="both"/>
        <w:rPr>
          <w:rFonts w:ascii="Times New Roman" w:hAnsi="Times New Roman"/>
          <w:b/>
          <w:i/>
        </w:rPr>
      </w:pPr>
    </w:p>
    <w:p w:rsidR="008B023D" w:rsidRPr="00452F0A" w:rsidRDefault="008B023D" w:rsidP="007F278F">
      <w:pPr>
        <w:tabs>
          <w:tab w:val="left" w:pos="5170"/>
        </w:tabs>
        <w:spacing w:after="0" w:line="240" w:lineRule="auto"/>
        <w:jc w:val="both"/>
        <w:rPr>
          <w:rFonts w:ascii="Times New Roman" w:hAnsi="Times New Roman"/>
        </w:rPr>
      </w:pPr>
      <w:r w:rsidRPr="00452F0A">
        <w:rPr>
          <w:rFonts w:ascii="Times New Roman" w:hAnsi="Times New Roman"/>
        </w:rPr>
        <w:t xml:space="preserve">Los casos de análisis son para contacto con fricción entre dos </w:t>
      </w:r>
      <w:r>
        <w:rPr>
          <w:rFonts w:ascii="Times New Roman" w:hAnsi="Times New Roman"/>
        </w:rPr>
        <w:t>materiales metálicos</w:t>
      </w:r>
      <w:r w:rsidRPr="00452F0A">
        <w:rPr>
          <w:rFonts w:ascii="Times New Roman" w:hAnsi="Times New Roman"/>
        </w:rPr>
        <w:t xml:space="preserve">, debido a que en esta situación se pueden suponer condiciones elásticas y uno de los metales es mucho más suave que el otro. </w:t>
      </w:r>
      <w:r w:rsidRPr="00054780">
        <w:rPr>
          <w:rFonts w:ascii="Times New Roman" w:hAnsi="Times New Roman"/>
          <w:highlight w:val="yellow"/>
        </w:rPr>
        <w:t xml:space="preserve">En la tabla 1 se muestran las condiciones de carga y materiales </w:t>
      </w:r>
      <w:r>
        <w:rPr>
          <w:rFonts w:ascii="Times New Roman" w:hAnsi="Times New Roman"/>
          <w:highlight w:val="yellow"/>
        </w:rPr>
        <w:t>propuesto</w:t>
      </w:r>
      <w:r w:rsidRPr="00054780">
        <w:rPr>
          <w:rFonts w:ascii="Times New Roman" w:hAnsi="Times New Roman"/>
          <w:highlight w:val="yellow"/>
        </w:rPr>
        <w:t>s (</w:t>
      </w:r>
      <w:r w:rsidR="00AD3454">
        <w:rPr>
          <w:rFonts w:ascii="Times New Roman" w:hAnsi="Times New Roman"/>
          <w:highlight w:val="yellow"/>
        </w:rPr>
        <w:t>f</w:t>
      </w:r>
      <w:r w:rsidR="00AD3454" w:rsidRPr="00054780">
        <w:rPr>
          <w:rFonts w:ascii="Times New Roman" w:hAnsi="Times New Roman"/>
          <w:highlight w:val="yellow"/>
        </w:rPr>
        <w:t xml:space="preserve">igura </w:t>
      </w:r>
      <w:r w:rsidRPr="00054780">
        <w:rPr>
          <w:rFonts w:ascii="Times New Roman" w:hAnsi="Times New Roman"/>
          <w:highlight w:val="yellow"/>
        </w:rPr>
        <w:t>1),</w:t>
      </w:r>
      <w:r w:rsidRPr="00452F0A">
        <w:rPr>
          <w:rFonts w:ascii="Times New Roman" w:hAnsi="Times New Roman"/>
        </w:rPr>
        <w:t xml:space="preserve"> mientras que las propiedades mecánicas de los materiales utilizados para los análisis teórico y numérico se muestran en la tabla 2.</w:t>
      </w:r>
    </w:p>
    <w:p w:rsidR="008B023D" w:rsidRPr="00452F0A" w:rsidRDefault="008B023D" w:rsidP="007F278F">
      <w:pPr>
        <w:tabs>
          <w:tab w:val="left" w:pos="5170"/>
        </w:tabs>
        <w:spacing w:after="0" w:line="240" w:lineRule="auto"/>
        <w:jc w:val="both"/>
        <w:rPr>
          <w:rFonts w:ascii="Times New Roman" w:hAnsi="Times New Roman"/>
        </w:rPr>
      </w:pPr>
    </w:p>
    <w:p w:rsidR="008B023D" w:rsidRPr="00452F0A" w:rsidRDefault="008B023D" w:rsidP="007F278F">
      <w:pPr>
        <w:tabs>
          <w:tab w:val="left" w:pos="5170"/>
        </w:tabs>
        <w:spacing w:after="0" w:line="240" w:lineRule="auto"/>
        <w:jc w:val="center"/>
        <w:rPr>
          <w:rFonts w:ascii="Times New Roman" w:hAnsi="Times New Roman"/>
        </w:rPr>
      </w:pPr>
      <w:r w:rsidRPr="00452F0A">
        <w:rPr>
          <w:rFonts w:ascii="Times New Roman" w:hAnsi="Times New Roman"/>
          <w:b/>
        </w:rPr>
        <w:t>Tabla 1.-</w:t>
      </w:r>
      <w:r w:rsidRPr="00452F0A">
        <w:rPr>
          <w:rFonts w:ascii="Times New Roman" w:hAnsi="Times New Roman"/>
        </w:rPr>
        <w:t xml:space="preserve"> Casos de análisis de contacto</w:t>
      </w:r>
    </w:p>
    <w:tbl>
      <w:tblPr>
        <w:tblW w:w="0" w:type="auto"/>
        <w:jc w:val="center"/>
        <w:tblInd w:w="-1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7"/>
        <w:gridCol w:w="3676"/>
        <w:gridCol w:w="3638"/>
      </w:tblGrid>
      <w:tr w:rsidR="008B023D" w:rsidRPr="00CC7C04" w:rsidTr="007C021F">
        <w:trPr>
          <w:jc w:val="center"/>
        </w:trPr>
        <w:tc>
          <w:tcPr>
            <w:tcW w:w="1357" w:type="dxa"/>
          </w:tcPr>
          <w:p w:rsidR="008B023D" w:rsidRPr="00CC7C04" w:rsidRDefault="008B023D" w:rsidP="007C021F">
            <w:pPr>
              <w:tabs>
                <w:tab w:val="left" w:pos="5170"/>
              </w:tabs>
              <w:spacing w:after="0" w:line="240" w:lineRule="auto"/>
              <w:jc w:val="center"/>
              <w:rPr>
                <w:rFonts w:ascii="Times New Roman" w:hAnsi="Times New Roman"/>
                <w:b/>
                <w:bCs/>
              </w:rPr>
            </w:pPr>
            <w:r w:rsidRPr="00CC7C04">
              <w:rPr>
                <w:rFonts w:ascii="Times New Roman" w:hAnsi="Times New Roman"/>
                <w:b/>
                <w:bCs/>
              </w:rPr>
              <w:lastRenderedPageBreak/>
              <w:t>Carga (N)</w:t>
            </w:r>
          </w:p>
        </w:tc>
        <w:tc>
          <w:tcPr>
            <w:tcW w:w="3676" w:type="dxa"/>
          </w:tcPr>
          <w:p w:rsidR="008B023D" w:rsidRPr="00CC7C04" w:rsidRDefault="008B023D" w:rsidP="007C021F">
            <w:pPr>
              <w:tabs>
                <w:tab w:val="left" w:pos="5170"/>
              </w:tabs>
              <w:spacing w:after="0" w:line="240" w:lineRule="auto"/>
              <w:jc w:val="center"/>
              <w:rPr>
                <w:rFonts w:ascii="Times New Roman" w:hAnsi="Times New Roman"/>
                <w:b/>
                <w:bCs/>
              </w:rPr>
            </w:pPr>
            <w:r w:rsidRPr="00CC7C04">
              <w:rPr>
                <w:rFonts w:ascii="Times New Roman" w:hAnsi="Times New Roman"/>
                <w:b/>
                <w:bCs/>
              </w:rPr>
              <w:t>Caso 1. Materiales disco-plano</w:t>
            </w:r>
          </w:p>
        </w:tc>
        <w:tc>
          <w:tcPr>
            <w:tcW w:w="3638" w:type="dxa"/>
          </w:tcPr>
          <w:p w:rsidR="008B023D" w:rsidRPr="00CC7C04" w:rsidRDefault="008B023D" w:rsidP="007C021F">
            <w:pPr>
              <w:tabs>
                <w:tab w:val="left" w:pos="5170"/>
              </w:tabs>
              <w:spacing w:after="0" w:line="240" w:lineRule="auto"/>
              <w:jc w:val="center"/>
              <w:rPr>
                <w:rFonts w:ascii="Times New Roman" w:hAnsi="Times New Roman"/>
                <w:b/>
                <w:bCs/>
              </w:rPr>
            </w:pPr>
            <w:r w:rsidRPr="00CC7C04">
              <w:rPr>
                <w:rFonts w:ascii="Times New Roman" w:hAnsi="Times New Roman"/>
                <w:b/>
                <w:bCs/>
              </w:rPr>
              <w:t>Caso 2. Materiales disco-plano</w:t>
            </w:r>
          </w:p>
        </w:tc>
      </w:tr>
      <w:tr w:rsidR="008B023D" w:rsidRPr="00CC7C04" w:rsidTr="007C021F">
        <w:trPr>
          <w:jc w:val="center"/>
        </w:trPr>
        <w:tc>
          <w:tcPr>
            <w:tcW w:w="1357" w:type="dxa"/>
          </w:tcPr>
          <w:p w:rsidR="008B023D" w:rsidRPr="00CC7C04" w:rsidRDefault="008B023D" w:rsidP="007C021F">
            <w:pPr>
              <w:tabs>
                <w:tab w:val="left" w:pos="5170"/>
              </w:tabs>
              <w:spacing w:after="0" w:line="240" w:lineRule="auto"/>
              <w:jc w:val="center"/>
              <w:rPr>
                <w:rFonts w:ascii="Times New Roman" w:hAnsi="Times New Roman"/>
                <w:bCs/>
              </w:rPr>
            </w:pPr>
            <w:r w:rsidRPr="00CC7C04">
              <w:rPr>
                <w:rFonts w:ascii="Times New Roman" w:hAnsi="Times New Roman"/>
                <w:bCs/>
              </w:rPr>
              <w:t>1000</w:t>
            </w:r>
          </w:p>
        </w:tc>
        <w:tc>
          <w:tcPr>
            <w:tcW w:w="3676" w:type="dxa"/>
            <w:vMerge w:val="restart"/>
          </w:tcPr>
          <w:p w:rsidR="008B023D" w:rsidRPr="00CC7C04" w:rsidRDefault="008B023D" w:rsidP="007C021F">
            <w:pPr>
              <w:tabs>
                <w:tab w:val="left" w:pos="5170"/>
              </w:tabs>
              <w:spacing w:after="0" w:line="240" w:lineRule="auto"/>
              <w:jc w:val="center"/>
              <w:rPr>
                <w:rFonts w:ascii="Times New Roman" w:hAnsi="Times New Roman"/>
              </w:rPr>
            </w:pPr>
          </w:p>
          <w:p w:rsidR="008B023D" w:rsidRPr="00CC7C04" w:rsidRDefault="008B023D" w:rsidP="007C021F">
            <w:pPr>
              <w:tabs>
                <w:tab w:val="left" w:pos="5170"/>
              </w:tabs>
              <w:spacing w:after="0" w:line="240" w:lineRule="auto"/>
              <w:jc w:val="center"/>
              <w:rPr>
                <w:rFonts w:ascii="Times New Roman" w:hAnsi="Times New Roman"/>
              </w:rPr>
            </w:pPr>
          </w:p>
          <w:p w:rsidR="008B023D" w:rsidRPr="00CC7C04" w:rsidRDefault="008B023D" w:rsidP="007C021F">
            <w:pPr>
              <w:tabs>
                <w:tab w:val="left" w:pos="5170"/>
              </w:tabs>
              <w:spacing w:after="0" w:line="240" w:lineRule="auto"/>
              <w:jc w:val="center"/>
              <w:rPr>
                <w:rFonts w:ascii="Times New Roman" w:hAnsi="Times New Roman"/>
              </w:rPr>
            </w:pPr>
          </w:p>
          <w:p w:rsidR="008B023D" w:rsidRPr="00CC7C04" w:rsidRDefault="008B023D" w:rsidP="007C021F">
            <w:pPr>
              <w:tabs>
                <w:tab w:val="left" w:pos="5170"/>
              </w:tabs>
              <w:spacing w:after="0" w:line="240" w:lineRule="auto"/>
              <w:jc w:val="center"/>
              <w:rPr>
                <w:rFonts w:ascii="Times New Roman" w:hAnsi="Times New Roman"/>
              </w:rPr>
            </w:pPr>
            <w:r w:rsidRPr="00CC7C04">
              <w:rPr>
                <w:rFonts w:ascii="Times New Roman" w:hAnsi="Times New Roman"/>
              </w:rPr>
              <w:t>Acero-Acero</w:t>
            </w:r>
          </w:p>
        </w:tc>
        <w:tc>
          <w:tcPr>
            <w:tcW w:w="3638" w:type="dxa"/>
            <w:vMerge w:val="restart"/>
          </w:tcPr>
          <w:p w:rsidR="008B023D" w:rsidRPr="00CC7C04" w:rsidRDefault="008B023D" w:rsidP="007C021F">
            <w:pPr>
              <w:tabs>
                <w:tab w:val="left" w:pos="5170"/>
              </w:tabs>
              <w:spacing w:after="0" w:line="240" w:lineRule="auto"/>
              <w:jc w:val="center"/>
              <w:rPr>
                <w:rFonts w:ascii="Times New Roman" w:hAnsi="Times New Roman"/>
              </w:rPr>
            </w:pPr>
          </w:p>
          <w:p w:rsidR="008B023D" w:rsidRPr="00CC7C04" w:rsidRDefault="008B023D" w:rsidP="007C021F">
            <w:pPr>
              <w:tabs>
                <w:tab w:val="left" w:pos="5170"/>
              </w:tabs>
              <w:spacing w:after="0" w:line="240" w:lineRule="auto"/>
              <w:jc w:val="center"/>
              <w:rPr>
                <w:rFonts w:ascii="Times New Roman" w:hAnsi="Times New Roman"/>
              </w:rPr>
            </w:pPr>
          </w:p>
          <w:p w:rsidR="008B023D" w:rsidRPr="00CC7C04" w:rsidRDefault="008B023D" w:rsidP="007C021F">
            <w:pPr>
              <w:tabs>
                <w:tab w:val="left" w:pos="5170"/>
              </w:tabs>
              <w:spacing w:after="0" w:line="240" w:lineRule="auto"/>
              <w:jc w:val="center"/>
              <w:rPr>
                <w:rFonts w:ascii="Times New Roman" w:hAnsi="Times New Roman"/>
              </w:rPr>
            </w:pPr>
          </w:p>
          <w:p w:rsidR="008B023D" w:rsidRPr="00CC7C04" w:rsidRDefault="008B023D" w:rsidP="007C021F">
            <w:pPr>
              <w:tabs>
                <w:tab w:val="left" w:pos="5170"/>
              </w:tabs>
              <w:spacing w:after="0" w:line="240" w:lineRule="auto"/>
              <w:jc w:val="center"/>
              <w:rPr>
                <w:rFonts w:ascii="Times New Roman" w:hAnsi="Times New Roman"/>
              </w:rPr>
            </w:pPr>
            <w:r w:rsidRPr="00CC7C04">
              <w:rPr>
                <w:rFonts w:ascii="Times New Roman" w:hAnsi="Times New Roman"/>
              </w:rPr>
              <w:t>Acero-Aluminio</w:t>
            </w:r>
          </w:p>
        </w:tc>
      </w:tr>
      <w:tr w:rsidR="008B023D" w:rsidRPr="00CC7C04" w:rsidTr="007C021F">
        <w:trPr>
          <w:jc w:val="center"/>
        </w:trPr>
        <w:tc>
          <w:tcPr>
            <w:tcW w:w="1357" w:type="dxa"/>
          </w:tcPr>
          <w:p w:rsidR="008B023D" w:rsidRPr="00CC7C04" w:rsidRDefault="008B023D" w:rsidP="007C021F">
            <w:pPr>
              <w:tabs>
                <w:tab w:val="left" w:pos="5170"/>
              </w:tabs>
              <w:spacing w:after="0" w:line="240" w:lineRule="auto"/>
              <w:jc w:val="center"/>
              <w:rPr>
                <w:rFonts w:ascii="Times New Roman" w:hAnsi="Times New Roman"/>
                <w:bCs/>
              </w:rPr>
            </w:pPr>
            <w:r w:rsidRPr="00CC7C04">
              <w:rPr>
                <w:rFonts w:ascii="Times New Roman" w:hAnsi="Times New Roman"/>
                <w:bCs/>
              </w:rPr>
              <w:t>1500</w:t>
            </w:r>
          </w:p>
        </w:tc>
        <w:tc>
          <w:tcPr>
            <w:tcW w:w="3676" w:type="dxa"/>
            <w:vMerge/>
          </w:tcPr>
          <w:p w:rsidR="008B023D" w:rsidRPr="00CC7C04" w:rsidRDefault="008B023D" w:rsidP="007C021F">
            <w:pPr>
              <w:tabs>
                <w:tab w:val="left" w:pos="5170"/>
              </w:tabs>
              <w:spacing w:after="0" w:line="240" w:lineRule="auto"/>
              <w:jc w:val="center"/>
              <w:rPr>
                <w:rFonts w:ascii="Times New Roman" w:hAnsi="Times New Roman"/>
              </w:rPr>
            </w:pPr>
          </w:p>
        </w:tc>
        <w:tc>
          <w:tcPr>
            <w:tcW w:w="3638" w:type="dxa"/>
            <w:vMerge/>
          </w:tcPr>
          <w:p w:rsidR="008B023D" w:rsidRPr="00CC7C04" w:rsidRDefault="008B023D" w:rsidP="007C021F">
            <w:pPr>
              <w:tabs>
                <w:tab w:val="left" w:pos="5170"/>
              </w:tabs>
              <w:spacing w:after="0" w:line="240" w:lineRule="auto"/>
              <w:jc w:val="center"/>
              <w:rPr>
                <w:rFonts w:ascii="Times New Roman" w:hAnsi="Times New Roman"/>
              </w:rPr>
            </w:pPr>
          </w:p>
        </w:tc>
      </w:tr>
      <w:tr w:rsidR="008B023D" w:rsidRPr="00CC7C04" w:rsidTr="007C021F">
        <w:trPr>
          <w:jc w:val="center"/>
        </w:trPr>
        <w:tc>
          <w:tcPr>
            <w:tcW w:w="1357" w:type="dxa"/>
          </w:tcPr>
          <w:p w:rsidR="008B023D" w:rsidRPr="00CC7C04" w:rsidRDefault="008B023D" w:rsidP="007C021F">
            <w:pPr>
              <w:tabs>
                <w:tab w:val="left" w:pos="5170"/>
              </w:tabs>
              <w:spacing w:after="0" w:line="240" w:lineRule="auto"/>
              <w:jc w:val="center"/>
              <w:rPr>
                <w:rFonts w:ascii="Times New Roman" w:hAnsi="Times New Roman"/>
                <w:bCs/>
              </w:rPr>
            </w:pPr>
            <w:r w:rsidRPr="00CC7C04">
              <w:rPr>
                <w:rFonts w:ascii="Times New Roman" w:hAnsi="Times New Roman"/>
                <w:bCs/>
              </w:rPr>
              <w:t>2000</w:t>
            </w:r>
          </w:p>
        </w:tc>
        <w:tc>
          <w:tcPr>
            <w:tcW w:w="3676" w:type="dxa"/>
            <w:vMerge/>
          </w:tcPr>
          <w:p w:rsidR="008B023D" w:rsidRPr="00CC7C04" w:rsidRDefault="008B023D" w:rsidP="007C021F">
            <w:pPr>
              <w:tabs>
                <w:tab w:val="left" w:pos="5170"/>
              </w:tabs>
              <w:spacing w:after="0" w:line="240" w:lineRule="auto"/>
              <w:jc w:val="center"/>
              <w:rPr>
                <w:rFonts w:ascii="Times New Roman" w:hAnsi="Times New Roman"/>
              </w:rPr>
            </w:pPr>
          </w:p>
        </w:tc>
        <w:tc>
          <w:tcPr>
            <w:tcW w:w="3638" w:type="dxa"/>
            <w:vMerge/>
          </w:tcPr>
          <w:p w:rsidR="008B023D" w:rsidRPr="00CC7C04" w:rsidRDefault="008B023D" w:rsidP="007C021F">
            <w:pPr>
              <w:tabs>
                <w:tab w:val="left" w:pos="5170"/>
              </w:tabs>
              <w:spacing w:after="0" w:line="240" w:lineRule="auto"/>
              <w:jc w:val="center"/>
              <w:rPr>
                <w:rFonts w:ascii="Times New Roman" w:hAnsi="Times New Roman"/>
              </w:rPr>
            </w:pPr>
          </w:p>
        </w:tc>
      </w:tr>
      <w:tr w:rsidR="008B023D" w:rsidRPr="00CC7C04" w:rsidTr="007C021F">
        <w:trPr>
          <w:jc w:val="center"/>
        </w:trPr>
        <w:tc>
          <w:tcPr>
            <w:tcW w:w="1357" w:type="dxa"/>
          </w:tcPr>
          <w:p w:rsidR="008B023D" w:rsidRPr="00CC7C04" w:rsidRDefault="008B023D" w:rsidP="007C021F">
            <w:pPr>
              <w:tabs>
                <w:tab w:val="left" w:pos="5170"/>
              </w:tabs>
              <w:spacing w:after="0" w:line="240" w:lineRule="auto"/>
              <w:jc w:val="center"/>
              <w:rPr>
                <w:rFonts w:ascii="Times New Roman" w:hAnsi="Times New Roman"/>
                <w:bCs/>
              </w:rPr>
            </w:pPr>
            <w:r w:rsidRPr="00CC7C04">
              <w:rPr>
                <w:rFonts w:ascii="Times New Roman" w:hAnsi="Times New Roman"/>
                <w:bCs/>
              </w:rPr>
              <w:t>2500</w:t>
            </w:r>
          </w:p>
        </w:tc>
        <w:tc>
          <w:tcPr>
            <w:tcW w:w="3676" w:type="dxa"/>
            <w:vMerge/>
          </w:tcPr>
          <w:p w:rsidR="008B023D" w:rsidRPr="00CC7C04" w:rsidRDefault="008B023D" w:rsidP="007C021F">
            <w:pPr>
              <w:tabs>
                <w:tab w:val="left" w:pos="5170"/>
              </w:tabs>
              <w:spacing w:after="0" w:line="240" w:lineRule="auto"/>
              <w:jc w:val="center"/>
              <w:rPr>
                <w:rFonts w:ascii="Times New Roman" w:hAnsi="Times New Roman"/>
              </w:rPr>
            </w:pPr>
          </w:p>
        </w:tc>
        <w:tc>
          <w:tcPr>
            <w:tcW w:w="3638" w:type="dxa"/>
            <w:vMerge/>
          </w:tcPr>
          <w:p w:rsidR="008B023D" w:rsidRPr="00CC7C04" w:rsidRDefault="008B023D" w:rsidP="007C021F">
            <w:pPr>
              <w:tabs>
                <w:tab w:val="left" w:pos="5170"/>
              </w:tabs>
              <w:spacing w:after="0" w:line="240" w:lineRule="auto"/>
              <w:jc w:val="center"/>
              <w:rPr>
                <w:rFonts w:ascii="Times New Roman" w:hAnsi="Times New Roman"/>
              </w:rPr>
            </w:pPr>
          </w:p>
        </w:tc>
      </w:tr>
      <w:tr w:rsidR="008B023D" w:rsidRPr="00CC7C04" w:rsidTr="007C021F">
        <w:trPr>
          <w:jc w:val="center"/>
        </w:trPr>
        <w:tc>
          <w:tcPr>
            <w:tcW w:w="1357" w:type="dxa"/>
          </w:tcPr>
          <w:p w:rsidR="008B023D" w:rsidRPr="00CC7C04" w:rsidRDefault="008B023D" w:rsidP="007C021F">
            <w:pPr>
              <w:tabs>
                <w:tab w:val="left" w:pos="5170"/>
              </w:tabs>
              <w:spacing w:after="0" w:line="240" w:lineRule="auto"/>
              <w:jc w:val="center"/>
              <w:rPr>
                <w:rFonts w:ascii="Times New Roman" w:hAnsi="Times New Roman"/>
                <w:bCs/>
              </w:rPr>
            </w:pPr>
            <w:r w:rsidRPr="00CC7C04">
              <w:rPr>
                <w:rFonts w:ascii="Times New Roman" w:hAnsi="Times New Roman"/>
                <w:bCs/>
              </w:rPr>
              <w:t>3000</w:t>
            </w:r>
          </w:p>
        </w:tc>
        <w:tc>
          <w:tcPr>
            <w:tcW w:w="3676" w:type="dxa"/>
            <w:vMerge/>
          </w:tcPr>
          <w:p w:rsidR="008B023D" w:rsidRPr="00CC7C04" w:rsidRDefault="008B023D" w:rsidP="007C021F">
            <w:pPr>
              <w:tabs>
                <w:tab w:val="left" w:pos="5170"/>
              </w:tabs>
              <w:spacing w:after="0" w:line="240" w:lineRule="auto"/>
              <w:jc w:val="center"/>
              <w:rPr>
                <w:rFonts w:ascii="Times New Roman" w:hAnsi="Times New Roman"/>
              </w:rPr>
            </w:pPr>
          </w:p>
        </w:tc>
        <w:tc>
          <w:tcPr>
            <w:tcW w:w="3638" w:type="dxa"/>
            <w:vMerge/>
          </w:tcPr>
          <w:p w:rsidR="008B023D" w:rsidRPr="00CC7C04" w:rsidRDefault="008B023D" w:rsidP="007C021F">
            <w:pPr>
              <w:tabs>
                <w:tab w:val="left" w:pos="5170"/>
              </w:tabs>
              <w:spacing w:after="0" w:line="240" w:lineRule="auto"/>
              <w:jc w:val="center"/>
              <w:rPr>
                <w:rFonts w:ascii="Times New Roman" w:hAnsi="Times New Roman"/>
              </w:rPr>
            </w:pPr>
          </w:p>
        </w:tc>
      </w:tr>
      <w:tr w:rsidR="008B023D" w:rsidRPr="00CC7C04" w:rsidTr="007C021F">
        <w:trPr>
          <w:jc w:val="center"/>
        </w:trPr>
        <w:tc>
          <w:tcPr>
            <w:tcW w:w="1357" w:type="dxa"/>
          </w:tcPr>
          <w:p w:rsidR="008B023D" w:rsidRPr="00CC7C04" w:rsidRDefault="008B023D" w:rsidP="007C021F">
            <w:pPr>
              <w:tabs>
                <w:tab w:val="left" w:pos="5170"/>
              </w:tabs>
              <w:spacing w:after="0" w:line="240" w:lineRule="auto"/>
              <w:jc w:val="center"/>
              <w:rPr>
                <w:rFonts w:ascii="Times New Roman" w:hAnsi="Times New Roman"/>
                <w:bCs/>
              </w:rPr>
            </w:pPr>
            <w:r w:rsidRPr="00CC7C04">
              <w:rPr>
                <w:rFonts w:ascii="Times New Roman" w:hAnsi="Times New Roman"/>
                <w:bCs/>
              </w:rPr>
              <w:t>3500</w:t>
            </w:r>
          </w:p>
        </w:tc>
        <w:tc>
          <w:tcPr>
            <w:tcW w:w="3676" w:type="dxa"/>
            <w:vMerge/>
          </w:tcPr>
          <w:p w:rsidR="008B023D" w:rsidRPr="00CC7C04" w:rsidRDefault="008B023D" w:rsidP="007C021F">
            <w:pPr>
              <w:tabs>
                <w:tab w:val="left" w:pos="5170"/>
              </w:tabs>
              <w:spacing w:after="0" w:line="240" w:lineRule="auto"/>
              <w:jc w:val="center"/>
              <w:rPr>
                <w:rFonts w:ascii="Times New Roman" w:hAnsi="Times New Roman"/>
              </w:rPr>
            </w:pPr>
          </w:p>
        </w:tc>
        <w:tc>
          <w:tcPr>
            <w:tcW w:w="3638" w:type="dxa"/>
            <w:vMerge/>
          </w:tcPr>
          <w:p w:rsidR="008B023D" w:rsidRPr="00CC7C04" w:rsidRDefault="008B023D" w:rsidP="007C021F">
            <w:pPr>
              <w:tabs>
                <w:tab w:val="left" w:pos="5170"/>
              </w:tabs>
              <w:spacing w:after="0" w:line="240" w:lineRule="auto"/>
              <w:jc w:val="center"/>
              <w:rPr>
                <w:rFonts w:ascii="Times New Roman" w:hAnsi="Times New Roman"/>
              </w:rPr>
            </w:pPr>
          </w:p>
        </w:tc>
      </w:tr>
      <w:tr w:rsidR="008B023D" w:rsidRPr="00CC7C04" w:rsidTr="007C021F">
        <w:trPr>
          <w:jc w:val="center"/>
        </w:trPr>
        <w:tc>
          <w:tcPr>
            <w:tcW w:w="1357" w:type="dxa"/>
          </w:tcPr>
          <w:p w:rsidR="008B023D" w:rsidRPr="00CC7C04" w:rsidRDefault="008B023D" w:rsidP="007C021F">
            <w:pPr>
              <w:tabs>
                <w:tab w:val="left" w:pos="5170"/>
              </w:tabs>
              <w:spacing w:after="0" w:line="240" w:lineRule="auto"/>
              <w:jc w:val="center"/>
              <w:rPr>
                <w:rFonts w:ascii="Times New Roman" w:hAnsi="Times New Roman"/>
                <w:bCs/>
              </w:rPr>
            </w:pPr>
            <w:r w:rsidRPr="00CC7C04">
              <w:rPr>
                <w:rFonts w:ascii="Times New Roman" w:hAnsi="Times New Roman"/>
                <w:bCs/>
              </w:rPr>
              <w:t>4000</w:t>
            </w:r>
          </w:p>
        </w:tc>
        <w:tc>
          <w:tcPr>
            <w:tcW w:w="3676" w:type="dxa"/>
            <w:vMerge/>
          </w:tcPr>
          <w:p w:rsidR="008B023D" w:rsidRPr="00CC7C04" w:rsidRDefault="008B023D" w:rsidP="007C021F">
            <w:pPr>
              <w:tabs>
                <w:tab w:val="left" w:pos="5170"/>
              </w:tabs>
              <w:spacing w:after="0" w:line="240" w:lineRule="auto"/>
              <w:jc w:val="center"/>
              <w:rPr>
                <w:rFonts w:ascii="Times New Roman" w:hAnsi="Times New Roman"/>
              </w:rPr>
            </w:pPr>
          </w:p>
        </w:tc>
        <w:tc>
          <w:tcPr>
            <w:tcW w:w="3638" w:type="dxa"/>
            <w:vMerge/>
          </w:tcPr>
          <w:p w:rsidR="008B023D" w:rsidRPr="00CC7C04" w:rsidRDefault="008B023D" w:rsidP="007C021F">
            <w:pPr>
              <w:tabs>
                <w:tab w:val="left" w:pos="5170"/>
              </w:tabs>
              <w:spacing w:after="0" w:line="240" w:lineRule="auto"/>
              <w:jc w:val="center"/>
              <w:rPr>
                <w:rFonts w:ascii="Times New Roman" w:hAnsi="Times New Roman"/>
              </w:rPr>
            </w:pPr>
          </w:p>
        </w:tc>
      </w:tr>
      <w:tr w:rsidR="008B023D" w:rsidRPr="00CC7C04" w:rsidTr="007C021F">
        <w:trPr>
          <w:trHeight w:val="70"/>
          <w:jc w:val="center"/>
        </w:trPr>
        <w:tc>
          <w:tcPr>
            <w:tcW w:w="1357" w:type="dxa"/>
          </w:tcPr>
          <w:p w:rsidR="008B023D" w:rsidRPr="00CC7C04" w:rsidRDefault="008B023D" w:rsidP="007C021F">
            <w:pPr>
              <w:tabs>
                <w:tab w:val="left" w:pos="5170"/>
              </w:tabs>
              <w:spacing w:after="0" w:line="240" w:lineRule="auto"/>
              <w:jc w:val="center"/>
              <w:rPr>
                <w:rFonts w:ascii="Times New Roman" w:hAnsi="Times New Roman"/>
                <w:b/>
                <w:bCs/>
              </w:rPr>
            </w:pPr>
            <w:r w:rsidRPr="00CC7C04">
              <w:rPr>
                <w:rFonts w:ascii="Times New Roman" w:hAnsi="Times New Roman"/>
                <w:bCs/>
              </w:rPr>
              <w:t>4500</w:t>
            </w:r>
          </w:p>
        </w:tc>
        <w:tc>
          <w:tcPr>
            <w:tcW w:w="3676" w:type="dxa"/>
            <w:vMerge/>
          </w:tcPr>
          <w:p w:rsidR="008B023D" w:rsidRPr="00CC7C04" w:rsidRDefault="008B023D" w:rsidP="007C021F">
            <w:pPr>
              <w:tabs>
                <w:tab w:val="left" w:pos="5170"/>
              </w:tabs>
              <w:spacing w:after="0" w:line="240" w:lineRule="auto"/>
              <w:jc w:val="center"/>
              <w:rPr>
                <w:rFonts w:ascii="Times New Roman" w:hAnsi="Times New Roman"/>
              </w:rPr>
            </w:pPr>
          </w:p>
        </w:tc>
        <w:tc>
          <w:tcPr>
            <w:tcW w:w="3638" w:type="dxa"/>
            <w:vMerge/>
          </w:tcPr>
          <w:p w:rsidR="008B023D" w:rsidRPr="00CC7C04" w:rsidRDefault="008B023D" w:rsidP="007C021F">
            <w:pPr>
              <w:tabs>
                <w:tab w:val="left" w:pos="5170"/>
              </w:tabs>
              <w:spacing w:after="0" w:line="240" w:lineRule="auto"/>
              <w:jc w:val="center"/>
              <w:rPr>
                <w:rFonts w:ascii="Times New Roman" w:hAnsi="Times New Roman"/>
              </w:rPr>
            </w:pPr>
          </w:p>
        </w:tc>
      </w:tr>
    </w:tbl>
    <w:p w:rsidR="008B023D" w:rsidRDefault="008B023D" w:rsidP="007F278F">
      <w:pPr>
        <w:tabs>
          <w:tab w:val="left" w:pos="5170"/>
        </w:tabs>
        <w:spacing w:after="0" w:line="240" w:lineRule="auto"/>
        <w:rPr>
          <w:rFonts w:ascii="Times New Roman" w:hAnsi="Times New Roman"/>
        </w:rPr>
      </w:pPr>
    </w:p>
    <w:p w:rsidR="008B023D" w:rsidRDefault="008B023D" w:rsidP="007F278F">
      <w:pPr>
        <w:tabs>
          <w:tab w:val="left" w:pos="5170"/>
        </w:tabs>
        <w:spacing w:after="0" w:line="240" w:lineRule="auto"/>
        <w:rPr>
          <w:rFonts w:ascii="Times New Roman" w:hAnsi="Times New Roman"/>
        </w:rPr>
      </w:pPr>
    </w:p>
    <w:p w:rsidR="008B023D" w:rsidRDefault="008B023D" w:rsidP="007F278F">
      <w:pPr>
        <w:tabs>
          <w:tab w:val="left" w:pos="5170"/>
        </w:tabs>
        <w:spacing w:after="0" w:line="240" w:lineRule="auto"/>
        <w:rPr>
          <w:rFonts w:ascii="Times New Roman" w:hAnsi="Times New Roman"/>
        </w:rPr>
      </w:pPr>
    </w:p>
    <w:p w:rsidR="008B023D" w:rsidRDefault="008B023D" w:rsidP="007F278F">
      <w:pPr>
        <w:tabs>
          <w:tab w:val="left" w:pos="5170"/>
        </w:tabs>
        <w:spacing w:after="0" w:line="240" w:lineRule="auto"/>
        <w:rPr>
          <w:rFonts w:ascii="Times New Roman" w:hAnsi="Times New Roman"/>
        </w:rPr>
      </w:pPr>
    </w:p>
    <w:p w:rsidR="008B023D" w:rsidRPr="00452F0A" w:rsidRDefault="008B023D" w:rsidP="007F278F">
      <w:pPr>
        <w:tabs>
          <w:tab w:val="left" w:pos="5170"/>
        </w:tabs>
        <w:spacing w:after="0" w:line="240" w:lineRule="auto"/>
        <w:rPr>
          <w:rFonts w:ascii="Times New Roman" w:hAnsi="Times New Roman"/>
        </w:rPr>
      </w:pPr>
    </w:p>
    <w:p w:rsidR="008B023D" w:rsidRPr="00452F0A" w:rsidRDefault="008B023D" w:rsidP="007F278F">
      <w:pPr>
        <w:tabs>
          <w:tab w:val="left" w:pos="5170"/>
        </w:tabs>
        <w:spacing w:after="0" w:line="240" w:lineRule="auto"/>
        <w:jc w:val="center"/>
        <w:rPr>
          <w:rFonts w:ascii="Times New Roman" w:hAnsi="Times New Roman"/>
        </w:rPr>
      </w:pPr>
      <w:r w:rsidRPr="00452F0A">
        <w:rPr>
          <w:rFonts w:ascii="Times New Roman" w:hAnsi="Times New Roman"/>
          <w:b/>
        </w:rPr>
        <w:t xml:space="preserve">Tabla 2.- </w:t>
      </w:r>
      <w:r w:rsidRPr="00452F0A">
        <w:rPr>
          <w:rFonts w:ascii="Times New Roman" w:hAnsi="Times New Roman"/>
        </w:rPr>
        <w:t>Propiedades mecánicas de los materiales</w:t>
      </w:r>
    </w:p>
    <w:tbl>
      <w:tblPr>
        <w:tblW w:w="0" w:type="auto"/>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7"/>
        <w:gridCol w:w="2356"/>
        <w:gridCol w:w="2287"/>
      </w:tblGrid>
      <w:tr w:rsidR="008B023D" w:rsidRPr="00CC7C04" w:rsidTr="007C021F">
        <w:trPr>
          <w:jc w:val="center"/>
        </w:trPr>
        <w:tc>
          <w:tcPr>
            <w:tcW w:w="1737" w:type="dxa"/>
            <w:vMerge w:val="restart"/>
          </w:tcPr>
          <w:p w:rsidR="008B023D" w:rsidRPr="00CC7C04" w:rsidRDefault="008B023D" w:rsidP="007C021F">
            <w:pPr>
              <w:tabs>
                <w:tab w:val="left" w:pos="5170"/>
              </w:tabs>
              <w:spacing w:after="0" w:line="240" w:lineRule="auto"/>
              <w:jc w:val="center"/>
              <w:rPr>
                <w:rFonts w:ascii="Times New Roman" w:hAnsi="Times New Roman"/>
                <w:b/>
                <w:bCs/>
              </w:rPr>
            </w:pPr>
            <w:r w:rsidRPr="00CC7C04">
              <w:rPr>
                <w:rFonts w:ascii="Times New Roman" w:hAnsi="Times New Roman"/>
                <w:b/>
                <w:bCs/>
              </w:rPr>
              <w:t>Constante</w:t>
            </w:r>
          </w:p>
        </w:tc>
        <w:tc>
          <w:tcPr>
            <w:tcW w:w="4643" w:type="dxa"/>
            <w:gridSpan w:val="2"/>
          </w:tcPr>
          <w:p w:rsidR="008B023D" w:rsidRPr="00CC7C04" w:rsidRDefault="008B023D" w:rsidP="007C021F">
            <w:pPr>
              <w:tabs>
                <w:tab w:val="left" w:pos="5170"/>
              </w:tabs>
              <w:spacing w:after="0" w:line="240" w:lineRule="auto"/>
              <w:jc w:val="center"/>
              <w:rPr>
                <w:rFonts w:ascii="Times New Roman" w:hAnsi="Times New Roman"/>
                <w:b/>
                <w:bCs/>
              </w:rPr>
            </w:pPr>
            <w:r w:rsidRPr="00CC7C04">
              <w:rPr>
                <w:rFonts w:ascii="Times New Roman" w:hAnsi="Times New Roman"/>
                <w:b/>
                <w:bCs/>
              </w:rPr>
              <w:t>Material</w:t>
            </w:r>
          </w:p>
        </w:tc>
      </w:tr>
      <w:tr w:rsidR="008B023D" w:rsidRPr="00CC7C04" w:rsidTr="007C021F">
        <w:trPr>
          <w:jc w:val="center"/>
        </w:trPr>
        <w:tc>
          <w:tcPr>
            <w:tcW w:w="1737" w:type="dxa"/>
            <w:vMerge/>
          </w:tcPr>
          <w:p w:rsidR="008B023D" w:rsidRPr="00CC7C04" w:rsidRDefault="008B023D" w:rsidP="007C021F">
            <w:pPr>
              <w:tabs>
                <w:tab w:val="left" w:pos="5170"/>
              </w:tabs>
              <w:spacing w:after="0" w:line="240" w:lineRule="auto"/>
              <w:jc w:val="center"/>
              <w:rPr>
                <w:rFonts w:ascii="Times New Roman" w:hAnsi="Times New Roman"/>
                <w:b/>
                <w:bCs/>
              </w:rPr>
            </w:pPr>
          </w:p>
        </w:tc>
        <w:tc>
          <w:tcPr>
            <w:tcW w:w="2356" w:type="dxa"/>
          </w:tcPr>
          <w:p w:rsidR="008B023D" w:rsidRPr="00CC7C04" w:rsidRDefault="008B023D" w:rsidP="007C021F">
            <w:pPr>
              <w:tabs>
                <w:tab w:val="left" w:pos="5170"/>
              </w:tabs>
              <w:spacing w:after="0" w:line="240" w:lineRule="auto"/>
              <w:jc w:val="center"/>
              <w:rPr>
                <w:rFonts w:ascii="Times New Roman" w:hAnsi="Times New Roman"/>
                <w:b/>
              </w:rPr>
            </w:pPr>
            <w:r w:rsidRPr="00CC7C04">
              <w:rPr>
                <w:rFonts w:ascii="Times New Roman" w:hAnsi="Times New Roman"/>
                <w:b/>
              </w:rPr>
              <w:t>Acero</w:t>
            </w:r>
          </w:p>
        </w:tc>
        <w:tc>
          <w:tcPr>
            <w:tcW w:w="2287" w:type="dxa"/>
          </w:tcPr>
          <w:p w:rsidR="008B023D" w:rsidRPr="00CC7C04" w:rsidRDefault="008B023D" w:rsidP="007C021F">
            <w:pPr>
              <w:tabs>
                <w:tab w:val="left" w:pos="5170"/>
              </w:tabs>
              <w:spacing w:after="0" w:line="240" w:lineRule="auto"/>
              <w:jc w:val="center"/>
              <w:rPr>
                <w:rFonts w:ascii="Times New Roman" w:hAnsi="Times New Roman"/>
                <w:b/>
              </w:rPr>
            </w:pPr>
            <w:r w:rsidRPr="00CC7C04">
              <w:rPr>
                <w:rFonts w:ascii="Times New Roman" w:hAnsi="Times New Roman"/>
                <w:b/>
              </w:rPr>
              <w:t>Aluminio</w:t>
            </w:r>
          </w:p>
        </w:tc>
      </w:tr>
      <w:tr w:rsidR="008B023D" w:rsidRPr="00CC7C04" w:rsidTr="007C021F">
        <w:trPr>
          <w:jc w:val="center"/>
        </w:trPr>
        <w:tc>
          <w:tcPr>
            <w:tcW w:w="1737" w:type="dxa"/>
          </w:tcPr>
          <w:p w:rsidR="008B023D" w:rsidRPr="00CC7C04" w:rsidRDefault="008B023D" w:rsidP="007C021F">
            <w:pPr>
              <w:tabs>
                <w:tab w:val="left" w:pos="5170"/>
              </w:tabs>
              <w:spacing w:after="0" w:line="240" w:lineRule="auto"/>
              <w:jc w:val="center"/>
              <w:rPr>
                <w:rFonts w:ascii="Times New Roman" w:hAnsi="Times New Roman"/>
                <w:b/>
                <w:bCs/>
              </w:rPr>
            </w:pPr>
            <w:r w:rsidRPr="00CC7C04">
              <w:rPr>
                <w:rFonts w:ascii="Times New Roman" w:hAnsi="Times New Roman"/>
                <w:b/>
                <w:position w:val="-4"/>
              </w:rPr>
              <w:object w:dxaOrig="220" w:dyaOrig="220">
                <v:shape id="_x0000_i1027" type="#_x0000_t75" style="width:10.65pt;height:10.65pt" o:ole="">
                  <v:imagedata r:id="rId18" o:title=""/>
                </v:shape>
                <o:OLEObject Type="Embed" ProgID="Equation.3" ShapeID="_x0000_i1027" DrawAspect="Content" ObjectID="_1436705218" r:id="rId19"/>
              </w:object>
            </w:r>
            <w:r w:rsidR="007138D8" w:rsidRPr="00CC7C04">
              <w:rPr>
                <w:rFonts w:ascii="Times New Roman" w:hAnsi="Times New Roman"/>
                <w:b/>
              </w:rPr>
              <w:fldChar w:fldCharType="begin"/>
            </w:r>
            <w:r w:rsidRPr="00CC7C04">
              <w:rPr>
                <w:rFonts w:ascii="Times New Roman" w:hAnsi="Times New Roman"/>
                <w:b/>
              </w:rPr>
              <w:instrText xml:space="preserve"> QUOTE </w:instrText>
            </w:r>
            <w:r w:rsidR="00364CDB">
              <w:rPr>
                <w:rFonts w:ascii="Times New Roman" w:hAnsi="Times New Roman"/>
                <w:noProof/>
                <w:lang w:val="en-US" w:eastAsia="en-US"/>
              </w:rPr>
              <w:drawing>
                <wp:inline distT="0" distB="0" distL="0" distR="0">
                  <wp:extent cx="142875" cy="142875"/>
                  <wp:effectExtent l="19050" t="0" r="0"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C7C04">
              <w:rPr>
                <w:rFonts w:ascii="Times New Roman" w:hAnsi="Times New Roman"/>
                <w:b/>
              </w:rPr>
              <w:instrText xml:space="preserve"> </w:instrText>
            </w:r>
            <w:r w:rsidR="007138D8" w:rsidRPr="00CC7C04">
              <w:rPr>
                <w:rFonts w:ascii="Times New Roman" w:hAnsi="Times New Roman"/>
                <w:b/>
              </w:rPr>
              <w:fldChar w:fldCharType="end"/>
            </w:r>
            <w:r w:rsidRPr="00CC7C04">
              <w:rPr>
                <w:rFonts w:ascii="Times New Roman" w:hAnsi="Times New Roman"/>
                <w:bCs/>
                <w:i/>
              </w:rPr>
              <w:t xml:space="preserve"> </w:t>
            </w:r>
            <w:r w:rsidRPr="00CC7C04">
              <w:rPr>
                <w:rFonts w:ascii="Times New Roman" w:hAnsi="Times New Roman"/>
                <w:bCs/>
              </w:rPr>
              <w:t>(</w:t>
            </w:r>
            <w:proofErr w:type="spellStart"/>
            <w:r w:rsidRPr="00CC7C04">
              <w:rPr>
                <w:rFonts w:ascii="Times New Roman" w:hAnsi="Times New Roman"/>
                <w:bCs/>
              </w:rPr>
              <w:t>GPa</w:t>
            </w:r>
            <w:proofErr w:type="spellEnd"/>
            <w:r w:rsidRPr="00CC7C04">
              <w:rPr>
                <w:rFonts w:ascii="Times New Roman" w:hAnsi="Times New Roman"/>
                <w:bCs/>
              </w:rPr>
              <w:t>)</w:t>
            </w:r>
          </w:p>
        </w:tc>
        <w:tc>
          <w:tcPr>
            <w:tcW w:w="2356" w:type="dxa"/>
          </w:tcPr>
          <w:p w:rsidR="008B023D" w:rsidRPr="00CC7C04" w:rsidRDefault="008B023D" w:rsidP="007C021F">
            <w:pPr>
              <w:tabs>
                <w:tab w:val="left" w:pos="5170"/>
              </w:tabs>
              <w:spacing w:after="0" w:line="240" w:lineRule="auto"/>
              <w:jc w:val="center"/>
              <w:rPr>
                <w:rFonts w:ascii="Times New Roman" w:hAnsi="Times New Roman"/>
              </w:rPr>
            </w:pPr>
            <w:r w:rsidRPr="00CC7C04">
              <w:rPr>
                <w:rFonts w:ascii="Times New Roman" w:hAnsi="Times New Roman"/>
              </w:rPr>
              <w:t>200</w:t>
            </w:r>
          </w:p>
        </w:tc>
        <w:tc>
          <w:tcPr>
            <w:tcW w:w="2287" w:type="dxa"/>
          </w:tcPr>
          <w:p w:rsidR="008B023D" w:rsidRPr="00CC7C04" w:rsidRDefault="008B023D" w:rsidP="007C021F">
            <w:pPr>
              <w:tabs>
                <w:tab w:val="left" w:pos="5170"/>
              </w:tabs>
              <w:spacing w:after="0" w:line="240" w:lineRule="auto"/>
              <w:jc w:val="center"/>
              <w:rPr>
                <w:rFonts w:ascii="Times New Roman" w:hAnsi="Times New Roman"/>
              </w:rPr>
            </w:pPr>
            <w:r w:rsidRPr="00CC7C04">
              <w:rPr>
                <w:rFonts w:ascii="Times New Roman" w:hAnsi="Times New Roman"/>
              </w:rPr>
              <w:t>70</w:t>
            </w:r>
          </w:p>
        </w:tc>
      </w:tr>
      <w:tr w:rsidR="008B023D" w:rsidRPr="00CC7C04" w:rsidTr="007C021F">
        <w:trPr>
          <w:jc w:val="center"/>
        </w:trPr>
        <w:tc>
          <w:tcPr>
            <w:tcW w:w="1737" w:type="dxa"/>
          </w:tcPr>
          <w:p w:rsidR="008B023D" w:rsidRPr="00CC7C04" w:rsidRDefault="007138D8" w:rsidP="007C021F">
            <w:pPr>
              <w:tabs>
                <w:tab w:val="left" w:pos="5170"/>
              </w:tabs>
              <w:spacing w:after="0" w:line="240" w:lineRule="auto"/>
              <w:jc w:val="center"/>
              <w:rPr>
                <w:rFonts w:ascii="Times New Roman" w:hAnsi="Times New Roman"/>
                <w:b/>
                <w:bCs/>
              </w:rPr>
            </w:pPr>
            <w:r w:rsidRPr="00CC7C04">
              <w:rPr>
                <w:rFonts w:ascii="Times New Roman" w:hAnsi="Times New Roman"/>
                <w:b/>
              </w:rPr>
              <w:fldChar w:fldCharType="begin"/>
            </w:r>
            <w:r w:rsidR="008B023D" w:rsidRPr="00CC7C04">
              <w:rPr>
                <w:rFonts w:ascii="Times New Roman" w:hAnsi="Times New Roman"/>
                <w:b/>
              </w:rPr>
              <w:instrText xml:space="preserve"> QUOTE </w:instrText>
            </w:r>
            <w:r w:rsidR="00364CDB">
              <w:rPr>
                <w:rFonts w:ascii="Times New Roman" w:hAnsi="Times New Roman"/>
                <w:noProof/>
                <w:lang w:val="en-US" w:eastAsia="en-US"/>
              </w:rPr>
              <w:drawing>
                <wp:inline distT="0" distB="0" distL="0" distR="0">
                  <wp:extent cx="135255" cy="142875"/>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135255" cy="142875"/>
                          </a:xfrm>
                          <a:prstGeom prst="rect">
                            <a:avLst/>
                          </a:prstGeom>
                          <a:noFill/>
                          <a:ln w="9525">
                            <a:noFill/>
                            <a:miter lim="800000"/>
                            <a:headEnd/>
                            <a:tailEnd/>
                          </a:ln>
                        </pic:spPr>
                      </pic:pic>
                    </a:graphicData>
                  </a:graphic>
                </wp:inline>
              </w:drawing>
            </w:r>
            <w:r w:rsidR="008B023D" w:rsidRPr="00CC7C04">
              <w:rPr>
                <w:rFonts w:ascii="Times New Roman" w:hAnsi="Times New Roman"/>
                <w:b/>
              </w:rPr>
              <w:instrText xml:space="preserve"> </w:instrText>
            </w:r>
            <w:r w:rsidRPr="00CC7C04">
              <w:rPr>
                <w:rFonts w:ascii="Times New Roman" w:hAnsi="Times New Roman"/>
                <w:b/>
              </w:rPr>
              <w:fldChar w:fldCharType="separate"/>
            </w:r>
            <w:r w:rsidR="008B023D" w:rsidRPr="00CC7C04">
              <w:rPr>
                <w:rFonts w:ascii="Times New Roman" w:hAnsi="Times New Roman"/>
                <w:b/>
                <w:position w:val="-10"/>
              </w:rPr>
              <w:object w:dxaOrig="220" w:dyaOrig="240">
                <v:shape id="_x0000_i1028" type="#_x0000_t75" style="width:10.65pt;height:11.9pt" o:ole="">
                  <v:imagedata r:id="rId22" o:title=""/>
                </v:shape>
                <o:OLEObject Type="Embed" ProgID="Equation.3" ShapeID="_x0000_i1028" DrawAspect="Content" ObjectID="_1436705219" r:id="rId23"/>
              </w:object>
            </w:r>
            <w:r w:rsidRPr="00CC7C04">
              <w:rPr>
                <w:rFonts w:ascii="Times New Roman" w:hAnsi="Times New Roman"/>
                <w:b/>
              </w:rPr>
              <w:fldChar w:fldCharType="end"/>
            </w:r>
            <w:r w:rsidR="008B023D" w:rsidRPr="00CC7C04">
              <w:rPr>
                <w:rFonts w:ascii="Times New Roman" w:hAnsi="Times New Roman"/>
                <w:bCs/>
              </w:rPr>
              <w:t xml:space="preserve"> (</w:t>
            </w:r>
            <w:proofErr w:type="spellStart"/>
            <w:r w:rsidR="008B023D" w:rsidRPr="00CC7C04">
              <w:rPr>
                <w:rFonts w:ascii="Times New Roman" w:hAnsi="Times New Roman"/>
                <w:bCs/>
              </w:rPr>
              <w:t>GPa</w:t>
            </w:r>
            <w:proofErr w:type="spellEnd"/>
            <w:r w:rsidR="008B023D" w:rsidRPr="00CC7C04">
              <w:rPr>
                <w:rFonts w:ascii="Times New Roman" w:hAnsi="Times New Roman"/>
                <w:bCs/>
              </w:rPr>
              <w:t>)</w:t>
            </w:r>
          </w:p>
        </w:tc>
        <w:tc>
          <w:tcPr>
            <w:tcW w:w="2356" w:type="dxa"/>
          </w:tcPr>
          <w:p w:rsidR="008B023D" w:rsidRPr="00CC7C04" w:rsidRDefault="008B023D" w:rsidP="007C021F">
            <w:pPr>
              <w:tabs>
                <w:tab w:val="left" w:pos="5170"/>
              </w:tabs>
              <w:spacing w:after="0" w:line="240" w:lineRule="auto"/>
              <w:jc w:val="center"/>
              <w:rPr>
                <w:rFonts w:ascii="Times New Roman" w:hAnsi="Times New Roman"/>
              </w:rPr>
            </w:pPr>
            <w:r w:rsidRPr="00CC7C04">
              <w:rPr>
                <w:rFonts w:ascii="Times New Roman" w:hAnsi="Times New Roman"/>
              </w:rPr>
              <w:t>80</w:t>
            </w:r>
          </w:p>
        </w:tc>
        <w:tc>
          <w:tcPr>
            <w:tcW w:w="2287" w:type="dxa"/>
          </w:tcPr>
          <w:p w:rsidR="008B023D" w:rsidRPr="00CC7C04" w:rsidRDefault="008B023D" w:rsidP="007C021F">
            <w:pPr>
              <w:tabs>
                <w:tab w:val="left" w:pos="5170"/>
              </w:tabs>
              <w:spacing w:after="0" w:line="240" w:lineRule="auto"/>
              <w:jc w:val="center"/>
              <w:rPr>
                <w:rFonts w:ascii="Times New Roman" w:hAnsi="Times New Roman"/>
              </w:rPr>
            </w:pPr>
            <w:r w:rsidRPr="00CC7C04">
              <w:rPr>
                <w:rFonts w:ascii="Times New Roman" w:hAnsi="Times New Roman"/>
              </w:rPr>
              <w:t>27</w:t>
            </w:r>
          </w:p>
        </w:tc>
      </w:tr>
      <w:tr w:rsidR="008B023D" w:rsidRPr="00CC7C04" w:rsidTr="007C021F">
        <w:trPr>
          <w:jc w:val="center"/>
        </w:trPr>
        <w:tc>
          <w:tcPr>
            <w:tcW w:w="1737" w:type="dxa"/>
          </w:tcPr>
          <w:p w:rsidR="008B023D" w:rsidRPr="00CC7C04" w:rsidRDefault="007138D8" w:rsidP="007C021F">
            <w:pPr>
              <w:tabs>
                <w:tab w:val="left" w:pos="5170"/>
              </w:tabs>
              <w:spacing w:after="0" w:line="240" w:lineRule="auto"/>
              <w:jc w:val="center"/>
              <w:rPr>
                <w:rFonts w:ascii="Times New Roman" w:hAnsi="Times New Roman"/>
                <w:b/>
                <w:bCs/>
              </w:rPr>
            </w:pPr>
            <w:r w:rsidRPr="00CC7C04">
              <w:rPr>
                <w:rFonts w:ascii="Times New Roman" w:hAnsi="Times New Roman"/>
              </w:rPr>
              <w:fldChar w:fldCharType="begin"/>
            </w:r>
            <w:r w:rsidR="008B023D" w:rsidRPr="00CC7C04">
              <w:rPr>
                <w:rFonts w:ascii="Times New Roman" w:hAnsi="Times New Roman"/>
              </w:rPr>
              <w:instrText xml:space="preserve"> QUOTE </w:instrText>
            </w:r>
            <w:r w:rsidR="00364CDB">
              <w:rPr>
                <w:rFonts w:ascii="Times New Roman" w:hAnsi="Times New Roman"/>
                <w:noProof/>
                <w:lang w:val="en-US" w:eastAsia="en-US"/>
              </w:rPr>
              <w:drawing>
                <wp:inline distT="0" distB="0" distL="0" distR="0">
                  <wp:extent cx="127000" cy="142875"/>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27000" cy="142875"/>
                          </a:xfrm>
                          <a:prstGeom prst="rect">
                            <a:avLst/>
                          </a:prstGeom>
                          <a:noFill/>
                          <a:ln w="9525">
                            <a:noFill/>
                            <a:miter lim="800000"/>
                            <a:headEnd/>
                            <a:tailEnd/>
                          </a:ln>
                        </pic:spPr>
                      </pic:pic>
                    </a:graphicData>
                  </a:graphic>
                </wp:inline>
              </w:drawing>
            </w:r>
            <w:r w:rsidR="008B023D" w:rsidRPr="00CC7C04">
              <w:rPr>
                <w:rFonts w:ascii="Times New Roman" w:hAnsi="Times New Roman"/>
              </w:rPr>
              <w:instrText xml:space="preserve"> </w:instrText>
            </w:r>
            <w:r w:rsidRPr="00CC7C04">
              <w:rPr>
                <w:rFonts w:ascii="Times New Roman" w:hAnsi="Times New Roman"/>
              </w:rPr>
              <w:fldChar w:fldCharType="separate"/>
            </w:r>
            <w:r w:rsidR="008B023D" w:rsidRPr="00CC7C04">
              <w:rPr>
                <w:rFonts w:ascii="Times New Roman" w:hAnsi="Times New Roman"/>
                <w:position w:val="-6"/>
              </w:rPr>
              <w:object w:dxaOrig="200" w:dyaOrig="220">
                <v:shape id="_x0000_i1029" type="#_x0000_t75" style="width:10.65pt;height:10.65pt" o:ole="">
                  <v:imagedata r:id="rId25" o:title=""/>
                </v:shape>
                <o:OLEObject Type="Embed" ProgID="Equation.3" ShapeID="_x0000_i1029" DrawAspect="Content" ObjectID="_1436705220" r:id="rId26"/>
              </w:object>
            </w:r>
            <w:r w:rsidRPr="00CC7C04">
              <w:rPr>
                <w:rFonts w:ascii="Times New Roman" w:hAnsi="Times New Roman"/>
              </w:rPr>
              <w:fldChar w:fldCharType="end"/>
            </w:r>
            <w:r w:rsidR="008B023D" w:rsidRPr="00CC7C04">
              <w:rPr>
                <w:rFonts w:ascii="Times New Roman" w:hAnsi="Times New Roman"/>
                <w:b/>
                <w:bCs/>
              </w:rPr>
              <w:t xml:space="preserve"> </w:t>
            </w:r>
          </w:p>
        </w:tc>
        <w:tc>
          <w:tcPr>
            <w:tcW w:w="2356" w:type="dxa"/>
          </w:tcPr>
          <w:p w:rsidR="008B023D" w:rsidRPr="00CC7C04" w:rsidRDefault="008B023D" w:rsidP="007C021F">
            <w:pPr>
              <w:tabs>
                <w:tab w:val="left" w:pos="5170"/>
              </w:tabs>
              <w:spacing w:after="0" w:line="240" w:lineRule="auto"/>
              <w:jc w:val="center"/>
              <w:rPr>
                <w:rFonts w:ascii="Times New Roman" w:hAnsi="Times New Roman"/>
              </w:rPr>
            </w:pPr>
            <w:r w:rsidRPr="00CC7C04">
              <w:rPr>
                <w:rFonts w:ascii="Times New Roman" w:hAnsi="Times New Roman"/>
              </w:rPr>
              <w:t>0.29</w:t>
            </w:r>
          </w:p>
        </w:tc>
        <w:tc>
          <w:tcPr>
            <w:tcW w:w="2287" w:type="dxa"/>
          </w:tcPr>
          <w:p w:rsidR="008B023D" w:rsidRPr="00CC7C04" w:rsidRDefault="008B023D" w:rsidP="007C021F">
            <w:pPr>
              <w:tabs>
                <w:tab w:val="left" w:pos="5170"/>
              </w:tabs>
              <w:spacing w:after="0" w:line="240" w:lineRule="auto"/>
              <w:jc w:val="center"/>
              <w:rPr>
                <w:rFonts w:ascii="Times New Roman" w:hAnsi="Times New Roman"/>
              </w:rPr>
            </w:pPr>
            <w:r w:rsidRPr="00CC7C04">
              <w:rPr>
                <w:rFonts w:ascii="Times New Roman" w:hAnsi="Times New Roman"/>
              </w:rPr>
              <w:t>0.33</w:t>
            </w:r>
          </w:p>
        </w:tc>
      </w:tr>
    </w:tbl>
    <w:p w:rsidR="008B023D" w:rsidRPr="00452F0A" w:rsidRDefault="008B023D" w:rsidP="007F278F">
      <w:pPr>
        <w:spacing w:after="0" w:line="240" w:lineRule="auto"/>
        <w:rPr>
          <w:rFonts w:ascii="Times New Roman" w:hAnsi="Times New Roman"/>
          <w:lang w:val="en-US"/>
        </w:rPr>
      </w:pPr>
    </w:p>
    <w:p w:rsidR="008B023D" w:rsidRPr="00452F0A" w:rsidRDefault="008B023D" w:rsidP="007F278F">
      <w:pPr>
        <w:spacing w:after="0" w:line="240" w:lineRule="auto"/>
        <w:jc w:val="both"/>
        <w:rPr>
          <w:rFonts w:ascii="Times New Roman" w:hAnsi="Times New Roman"/>
        </w:rPr>
      </w:pPr>
      <w:r w:rsidRPr="00050532">
        <w:rPr>
          <w:rFonts w:ascii="Times New Roman" w:hAnsi="Times New Roman"/>
        </w:rPr>
        <w:t>E</w:t>
      </w:r>
      <w:r w:rsidRPr="00452F0A">
        <w:rPr>
          <w:rFonts w:ascii="Times New Roman" w:hAnsi="Times New Roman"/>
        </w:rPr>
        <w:t xml:space="preserve">n todos los casos; </w:t>
      </w:r>
      <w:r w:rsidRPr="00452F0A">
        <w:rPr>
          <w:rFonts w:ascii="Times New Roman" w:hAnsi="Times New Roman"/>
          <w:position w:val="-6"/>
        </w:rPr>
        <w:object w:dxaOrig="200" w:dyaOrig="220">
          <v:shape id="_x0000_i1030" type="#_x0000_t75" style="width:10.65pt;height:10.65pt" o:ole="">
            <v:imagedata r:id="rId27" o:title=""/>
          </v:shape>
          <o:OLEObject Type="Embed" ProgID="Equation.3" ShapeID="_x0000_i1030" DrawAspect="Content" ObjectID="_1436705221" r:id="rId28"/>
        </w:object>
      </w:r>
      <w:r w:rsidRPr="00452F0A">
        <w:rPr>
          <w:rFonts w:ascii="Times New Roman" w:hAnsi="Times New Roman"/>
        </w:rPr>
        <w:t xml:space="preserve">= </w:t>
      </w:r>
      <w:proofErr w:type="spellStart"/>
      <w:r w:rsidRPr="00452F0A">
        <w:rPr>
          <w:rFonts w:ascii="Times New Roman" w:hAnsi="Times New Roman"/>
        </w:rPr>
        <w:t>Semi</w:t>
      </w:r>
      <w:proofErr w:type="spellEnd"/>
      <w:r w:rsidRPr="00452F0A">
        <w:rPr>
          <w:rFonts w:ascii="Times New Roman" w:hAnsi="Times New Roman"/>
        </w:rPr>
        <w:t>-ancho de huella (</w:t>
      </w:r>
      <w:r w:rsidRPr="00452F0A">
        <w:rPr>
          <w:rFonts w:ascii="Times New Roman" w:hAnsi="Times New Roman"/>
          <w:i/>
        </w:rPr>
        <w:t>µ</w:t>
      </w:r>
      <w:r w:rsidRPr="00452F0A">
        <w:rPr>
          <w:rFonts w:ascii="Times New Roman" w:hAnsi="Times New Roman"/>
        </w:rPr>
        <w:t xml:space="preserve">m), </w:t>
      </w:r>
      <w:r w:rsidRPr="00452F0A">
        <w:rPr>
          <w:rFonts w:ascii="Times New Roman" w:hAnsi="Times New Roman"/>
          <w:position w:val="-6"/>
        </w:rPr>
        <w:object w:dxaOrig="320" w:dyaOrig="279">
          <v:shape id="_x0000_i1031" type="#_x0000_t75" style="width:15.65pt;height:14.4pt" o:ole="">
            <v:imagedata r:id="rId29" o:title=""/>
          </v:shape>
          <o:OLEObject Type="Embed" ProgID="Equation.3" ShapeID="_x0000_i1031" DrawAspect="Content" ObjectID="_1436705222" r:id="rId30"/>
        </w:object>
      </w:r>
      <w:r w:rsidRPr="00452F0A">
        <w:rPr>
          <w:rFonts w:ascii="Times New Roman" w:hAnsi="Times New Roman"/>
        </w:rPr>
        <w:t>= Ancho de huella (</w:t>
      </w:r>
      <w:r w:rsidRPr="00452F0A">
        <w:rPr>
          <w:rFonts w:ascii="Times New Roman" w:hAnsi="Times New Roman"/>
          <w:i/>
        </w:rPr>
        <w:t>µ</w:t>
      </w:r>
      <w:r w:rsidRPr="00452F0A">
        <w:rPr>
          <w:rFonts w:ascii="Times New Roman" w:hAnsi="Times New Roman"/>
        </w:rPr>
        <w:t>m),</w:t>
      </w:r>
      <w:r w:rsidRPr="00452F0A">
        <w:rPr>
          <w:rFonts w:ascii="Times New Roman" w:hAnsi="Times New Roman"/>
          <w:position w:val="-4"/>
        </w:rPr>
        <w:object w:dxaOrig="240" w:dyaOrig="260">
          <v:shape id="_x0000_i1032" type="#_x0000_t75" style="width:11.9pt;height:12.5pt" o:ole="">
            <v:imagedata r:id="rId31" o:title=""/>
          </v:shape>
          <o:OLEObject Type="Embed" ProgID="Equation.3" ShapeID="_x0000_i1032" DrawAspect="Content" ObjectID="_1436705223" r:id="rId32"/>
        </w:object>
      </w:r>
      <w:r w:rsidRPr="00452F0A">
        <w:rPr>
          <w:rFonts w:ascii="Times New Roman" w:hAnsi="Times New Roman"/>
        </w:rPr>
        <w:t>= Constante elástica (GPa</w:t>
      </w:r>
      <w:r w:rsidRPr="00452F0A">
        <w:rPr>
          <w:rFonts w:ascii="Times New Roman" w:hAnsi="Times New Roman"/>
          <w:vertAlign w:val="superscript"/>
        </w:rPr>
        <w:t>-1</w:t>
      </w:r>
      <w:r w:rsidRPr="00452F0A">
        <w:rPr>
          <w:rFonts w:ascii="Times New Roman" w:hAnsi="Times New Roman"/>
        </w:rPr>
        <w:t xml:space="preserve">), </w:t>
      </w:r>
      <w:r w:rsidRPr="00452F0A">
        <w:rPr>
          <w:rFonts w:ascii="Times New Roman" w:hAnsi="Times New Roman"/>
          <w:position w:val="-4"/>
        </w:rPr>
        <w:object w:dxaOrig="240" w:dyaOrig="260">
          <v:shape id="_x0000_i1033" type="#_x0000_t75" style="width:11.9pt;height:12.5pt" o:ole="">
            <v:imagedata r:id="rId33" o:title=""/>
          </v:shape>
          <o:OLEObject Type="Embed" ProgID="Equation.3" ShapeID="_x0000_i1033" DrawAspect="Content" ObjectID="_1436705224" r:id="rId34"/>
        </w:object>
      </w:r>
      <w:r w:rsidRPr="00452F0A">
        <w:rPr>
          <w:rFonts w:ascii="Times New Roman" w:hAnsi="Times New Roman"/>
        </w:rPr>
        <w:t>= Módulo elástico (</w:t>
      </w:r>
      <w:proofErr w:type="spellStart"/>
      <w:r w:rsidRPr="00452F0A">
        <w:rPr>
          <w:rFonts w:ascii="Times New Roman" w:hAnsi="Times New Roman"/>
        </w:rPr>
        <w:t>GPa</w:t>
      </w:r>
      <w:proofErr w:type="spellEnd"/>
      <w:r w:rsidRPr="00452F0A">
        <w:rPr>
          <w:rFonts w:ascii="Times New Roman" w:hAnsi="Times New Roman"/>
        </w:rPr>
        <w:t xml:space="preserve">), </w:t>
      </w:r>
      <w:r w:rsidRPr="00452F0A">
        <w:rPr>
          <w:rFonts w:ascii="Times New Roman" w:hAnsi="Times New Roman"/>
          <w:position w:val="-6"/>
        </w:rPr>
        <w:object w:dxaOrig="200" w:dyaOrig="279">
          <v:shape id="_x0000_i1034" type="#_x0000_t75" style="width:10.65pt;height:14.4pt" o:ole="">
            <v:imagedata r:id="rId35" o:title=""/>
          </v:shape>
          <o:OLEObject Type="Embed" ProgID="Equation.3" ShapeID="_x0000_i1034" DrawAspect="Content" ObjectID="_1436705225" r:id="rId36"/>
        </w:object>
      </w:r>
      <w:r w:rsidRPr="00452F0A">
        <w:rPr>
          <w:rFonts w:ascii="Times New Roman" w:hAnsi="Times New Roman"/>
        </w:rPr>
        <w:t>= Curvatura relativa (m</w:t>
      </w:r>
      <w:r w:rsidRPr="00452F0A">
        <w:rPr>
          <w:rFonts w:ascii="Times New Roman" w:hAnsi="Times New Roman"/>
          <w:vertAlign w:val="superscript"/>
        </w:rPr>
        <w:t>-1</w:t>
      </w:r>
      <w:r w:rsidRPr="00452F0A">
        <w:rPr>
          <w:rFonts w:ascii="Times New Roman" w:hAnsi="Times New Roman"/>
        </w:rPr>
        <w:t xml:space="preserve">), </w:t>
      </w:r>
      <w:r w:rsidRPr="00452F0A">
        <w:rPr>
          <w:rFonts w:ascii="Times New Roman" w:hAnsi="Times New Roman"/>
          <w:position w:val="-4"/>
        </w:rPr>
        <w:object w:dxaOrig="260" w:dyaOrig="260">
          <v:shape id="_x0000_i1035" type="#_x0000_t75" style="width:12.5pt;height:12.5pt" o:ole="">
            <v:imagedata r:id="rId37" o:title=""/>
          </v:shape>
          <o:OLEObject Type="Embed" ProgID="Equation.3" ShapeID="_x0000_i1035" DrawAspect="Content" ObjectID="_1436705226" r:id="rId38"/>
        </w:object>
      </w:r>
      <w:r w:rsidRPr="00452F0A">
        <w:rPr>
          <w:rFonts w:ascii="Times New Roman" w:hAnsi="Times New Roman"/>
        </w:rPr>
        <w:t>= Constante elástica (</w:t>
      </w:r>
      <w:proofErr w:type="spellStart"/>
      <w:r w:rsidRPr="00452F0A">
        <w:rPr>
          <w:rFonts w:ascii="Times New Roman" w:hAnsi="Times New Roman"/>
        </w:rPr>
        <w:t>adim</w:t>
      </w:r>
      <w:proofErr w:type="spellEnd"/>
      <w:r w:rsidRPr="00452F0A">
        <w:rPr>
          <w:rFonts w:ascii="Times New Roman" w:hAnsi="Times New Roman"/>
        </w:rPr>
        <w:t xml:space="preserve">), </w:t>
      </w:r>
      <w:r w:rsidRPr="00452F0A">
        <w:rPr>
          <w:rFonts w:ascii="Times New Roman" w:hAnsi="Times New Roman"/>
          <w:position w:val="-4"/>
        </w:rPr>
        <w:object w:dxaOrig="240" w:dyaOrig="260">
          <v:shape id="_x0000_i1036" type="#_x0000_t75" style="width:11.9pt;height:12.5pt" o:ole="">
            <v:imagedata r:id="rId39" o:title=""/>
          </v:shape>
          <o:OLEObject Type="Embed" ProgID="Equation.3" ShapeID="_x0000_i1036" DrawAspect="Content" ObjectID="_1436705227" r:id="rId40"/>
        </w:object>
      </w:r>
      <w:r w:rsidRPr="00452F0A">
        <w:rPr>
          <w:rFonts w:ascii="Times New Roman" w:hAnsi="Times New Roman"/>
        </w:rPr>
        <w:t xml:space="preserve">= Carga por unidad de longitud (N/mm), </w:t>
      </w:r>
      <w:r w:rsidRPr="00452F0A">
        <w:rPr>
          <w:rFonts w:ascii="Times New Roman" w:hAnsi="Times New Roman"/>
          <w:position w:val="-12"/>
        </w:rPr>
        <w:object w:dxaOrig="279" w:dyaOrig="360">
          <v:shape id="_x0000_i1037" type="#_x0000_t75" style="width:14.4pt;height:18.15pt" o:ole="">
            <v:imagedata r:id="rId41" o:title=""/>
          </v:shape>
          <o:OLEObject Type="Embed" ProgID="Equation.3" ShapeID="_x0000_i1037" DrawAspect="Content" ObjectID="_1436705228" r:id="rId42"/>
        </w:object>
      </w:r>
      <w:r w:rsidRPr="00452F0A">
        <w:rPr>
          <w:rFonts w:ascii="Times New Roman" w:hAnsi="Times New Roman"/>
        </w:rPr>
        <w:t>= Presión máxima de contacto (</w:t>
      </w:r>
      <w:proofErr w:type="spellStart"/>
      <w:r w:rsidRPr="00452F0A">
        <w:rPr>
          <w:rFonts w:ascii="Times New Roman" w:hAnsi="Times New Roman"/>
        </w:rPr>
        <w:t>GPa</w:t>
      </w:r>
      <w:proofErr w:type="spellEnd"/>
      <w:r w:rsidRPr="00452F0A">
        <w:rPr>
          <w:rFonts w:ascii="Times New Roman" w:hAnsi="Times New Roman"/>
        </w:rPr>
        <w:t xml:space="preserve">), </w:t>
      </w:r>
      <w:r w:rsidRPr="00452F0A">
        <w:rPr>
          <w:rFonts w:ascii="Times New Roman" w:hAnsi="Times New Roman"/>
          <w:position w:val="-10"/>
        </w:rPr>
        <w:object w:dxaOrig="639" w:dyaOrig="340">
          <v:shape id="_x0000_i1038" type="#_x0000_t75" style="width:31.3pt;height:17.55pt" o:ole="">
            <v:imagedata r:id="rId43" o:title=""/>
          </v:shape>
          <o:OLEObject Type="Embed" ProgID="Equation.3" ShapeID="_x0000_i1038" DrawAspect="Content" ObjectID="_1436705229" r:id="rId44"/>
        </w:object>
      </w:r>
      <w:r w:rsidRPr="00452F0A">
        <w:rPr>
          <w:rFonts w:ascii="Times New Roman" w:hAnsi="Times New Roman"/>
        </w:rPr>
        <w:t xml:space="preserve">= Radios de curvatura de los cuerpos (m), </w:t>
      </w:r>
      <w:r w:rsidRPr="00452F0A">
        <w:rPr>
          <w:rFonts w:ascii="Times New Roman" w:hAnsi="Times New Roman"/>
          <w:position w:val="-6"/>
        </w:rPr>
        <w:object w:dxaOrig="200" w:dyaOrig="220">
          <v:shape id="_x0000_i1039" type="#_x0000_t75" style="width:10.65pt;height:10.65pt" o:ole="">
            <v:imagedata r:id="rId45" o:title=""/>
          </v:shape>
          <o:OLEObject Type="Embed" ProgID="Equation.3" ShapeID="_x0000_i1039" DrawAspect="Content" ObjectID="_1436705230" r:id="rId46"/>
        </w:object>
      </w:r>
      <w:r w:rsidRPr="00452F0A">
        <w:rPr>
          <w:rFonts w:ascii="Times New Roman" w:hAnsi="Times New Roman"/>
        </w:rPr>
        <w:t xml:space="preserve">= Distancia en la dirección de </w:t>
      </w:r>
      <w:r w:rsidRPr="00452F0A">
        <w:rPr>
          <w:rFonts w:ascii="Times New Roman" w:hAnsi="Times New Roman"/>
          <w:position w:val="-6"/>
        </w:rPr>
        <w:object w:dxaOrig="200" w:dyaOrig="220">
          <v:shape id="_x0000_i1040" type="#_x0000_t75" style="width:10.65pt;height:10.65pt" o:ole="">
            <v:imagedata r:id="rId47" o:title=""/>
          </v:shape>
          <o:OLEObject Type="Embed" ProgID="Equation.3" ShapeID="_x0000_i1040" DrawAspect="Content" ObjectID="_1436705231" r:id="rId48"/>
        </w:object>
      </w:r>
      <w:r w:rsidRPr="00452F0A">
        <w:rPr>
          <w:rFonts w:ascii="Times New Roman" w:hAnsi="Times New Roman"/>
        </w:rPr>
        <w:t xml:space="preserve">(m), </w:t>
      </w:r>
      <w:r w:rsidRPr="00452F0A">
        <w:rPr>
          <w:rFonts w:ascii="Times New Roman" w:hAnsi="Times New Roman"/>
          <w:position w:val="-10"/>
        </w:rPr>
        <w:object w:dxaOrig="240" w:dyaOrig="260">
          <v:shape id="_x0000_i1041" type="#_x0000_t75" style="width:11.9pt;height:12.5pt" o:ole="">
            <v:imagedata r:id="rId49" o:title=""/>
          </v:shape>
          <o:OLEObject Type="Embed" ProgID="Equation.3" ShapeID="_x0000_i1041" DrawAspect="Content" ObjectID="_1436705232" r:id="rId50"/>
        </w:object>
      </w:r>
      <w:r w:rsidRPr="00452F0A">
        <w:rPr>
          <w:rFonts w:ascii="Times New Roman" w:hAnsi="Times New Roman"/>
        </w:rPr>
        <w:t>=Módulo de rigidez al corte (</w:t>
      </w:r>
      <w:proofErr w:type="spellStart"/>
      <w:r w:rsidRPr="00452F0A">
        <w:rPr>
          <w:rFonts w:ascii="Times New Roman" w:hAnsi="Times New Roman"/>
        </w:rPr>
        <w:t>GPa</w:t>
      </w:r>
      <w:proofErr w:type="spellEnd"/>
      <w:r w:rsidRPr="00452F0A">
        <w:rPr>
          <w:rFonts w:ascii="Times New Roman" w:hAnsi="Times New Roman"/>
        </w:rPr>
        <w:t xml:space="preserve">), </w:t>
      </w:r>
      <w:r w:rsidRPr="00452F0A">
        <w:rPr>
          <w:rFonts w:ascii="Times New Roman" w:hAnsi="Times New Roman"/>
          <w:position w:val="-6"/>
        </w:rPr>
        <w:object w:dxaOrig="200" w:dyaOrig="220">
          <v:shape id="_x0000_i1042" type="#_x0000_t75" style="width:10.65pt;height:10.65pt" o:ole="">
            <v:imagedata r:id="rId51" o:title=""/>
          </v:shape>
          <o:OLEObject Type="Embed" ProgID="Equation.3" ShapeID="_x0000_i1042" DrawAspect="Content" ObjectID="_1436705233" r:id="rId52"/>
        </w:object>
      </w:r>
      <w:r w:rsidRPr="00452F0A">
        <w:rPr>
          <w:rFonts w:ascii="Times New Roman" w:hAnsi="Times New Roman"/>
        </w:rPr>
        <w:t xml:space="preserve">= Relación de </w:t>
      </w:r>
      <w:proofErr w:type="spellStart"/>
      <w:r w:rsidRPr="00452F0A">
        <w:rPr>
          <w:rFonts w:ascii="Times New Roman" w:hAnsi="Times New Roman"/>
        </w:rPr>
        <w:t>Poisson</w:t>
      </w:r>
      <w:proofErr w:type="spellEnd"/>
      <w:r w:rsidRPr="00452F0A">
        <w:rPr>
          <w:rFonts w:ascii="Times New Roman" w:hAnsi="Times New Roman"/>
        </w:rPr>
        <w:t xml:space="preserve"> (</w:t>
      </w:r>
      <w:proofErr w:type="spellStart"/>
      <w:r w:rsidRPr="00452F0A">
        <w:rPr>
          <w:rFonts w:ascii="Times New Roman" w:hAnsi="Times New Roman"/>
        </w:rPr>
        <w:t>adim</w:t>
      </w:r>
      <w:proofErr w:type="spellEnd"/>
      <w:r w:rsidRPr="00452F0A">
        <w:rPr>
          <w:rFonts w:ascii="Times New Roman" w:hAnsi="Times New Roman"/>
        </w:rPr>
        <w:t>).</w:t>
      </w:r>
    </w:p>
    <w:p w:rsidR="008B023D" w:rsidRPr="00452F0A" w:rsidRDefault="008B023D" w:rsidP="007F278F">
      <w:pPr>
        <w:spacing w:after="0" w:line="240" w:lineRule="auto"/>
        <w:jc w:val="both"/>
        <w:rPr>
          <w:rFonts w:ascii="Times New Roman" w:hAnsi="Times New Roman"/>
        </w:rPr>
      </w:pPr>
    </w:p>
    <w:p w:rsidR="008B023D" w:rsidRDefault="008B023D" w:rsidP="007F278F">
      <w:pPr>
        <w:tabs>
          <w:tab w:val="left" w:pos="5170"/>
        </w:tabs>
        <w:spacing w:after="0" w:line="240" w:lineRule="auto"/>
        <w:jc w:val="both"/>
        <w:rPr>
          <w:rFonts w:ascii="Times New Roman" w:hAnsi="Times New Roman"/>
          <w:highlight w:val="yellow"/>
        </w:rPr>
      </w:pPr>
      <w:r w:rsidRPr="00700099">
        <w:rPr>
          <w:rFonts w:ascii="Times New Roman" w:hAnsi="Times New Roman"/>
          <w:highlight w:val="yellow"/>
        </w:rPr>
        <w:t xml:space="preserve">Para realizar el análisis numérico se creó un modelo que consta de una placa circular y una placa plana, las cuales tienen aplicadas las condiciones de carga y de frontera que se muestran en la figura 1. Para </w:t>
      </w:r>
      <w:r w:rsidRPr="00947019">
        <w:rPr>
          <w:rFonts w:ascii="Times New Roman" w:hAnsi="Times New Roman"/>
          <w:highlight w:val="yellow"/>
        </w:rPr>
        <w:t xml:space="preserve">el mallado de los cuerpos se utilizaron elementos estructurales </w:t>
      </w:r>
      <w:r w:rsidRPr="00947019">
        <w:rPr>
          <w:rFonts w:ascii="Times New Roman" w:hAnsi="Times New Roman"/>
          <w:i/>
          <w:highlight w:val="yellow"/>
        </w:rPr>
        <w:t>PLANE 82</w:t>
      </w:r>
      <w:r w:rsidRPr="00947019">
        <w:rPr>
          <w:rFonts w:ascii="Times New Roman" w:hAnsi="Times New Roman"/>
          <w:highlight w:val="yellow"/>
        </w:rPr>
        <w:t xml:space="preserve">, mientras que en las zonas de contacto </w:t>
      </w:r>
      <w:r>
        <w:rPr>
          <w:rFonts w:ascii="Times New Roman" w:hAnsi="Times New Roman"/>
          <w:highlight w:val="yellow"/>
        </w:rPr>
        <w:t xml:space="preserve">Inserto Femoral (IF) </w:t>
      </w:r>
      <w:r w:rsidRPr="00947019">
        <w:rPr>
          <w:rFonts w:ascii="Times New Roman" w:hAnsi="Times New Roman"/>
          <w:highlight w:val="yellow"/>
        </w:rPr>
        <w:t xml:space="preserve">se utilizaron elementos </w:t>
      </w:r>
      <w:r w:rsidRPr="00947019">
        <w:rPr>
          <w:rFonts w:ascii="Times New Roman" w:hAnsi="Times New Roman"/>
          <w:i/>
          <w:highlight w:val="yellow"/>
        </w:rPr>
        <w:t>CONTA 175</w:t>
      </w:r>
      <w:r w:rsidRPr="00947019">
        <w:rPr>
          <w:rFonts w:ascii="Times New Roman" w:hAnsi="Times New Roman"/>
          <w:highlight w:val="yellow"/>
        </w:rPr>
        <w:t>, el cual</w:t>
      </w:r>
      <w:r w:rsidRPr="00947019">
        <w:rPr>
          <w:rFonts w:ascii="Times New Roman" w:hAnsi="Times New Roman"/>
          <w:i/>
          <w:highlight w:val="yellow"/>
        </w:rPr>
        <w:t xml:space="preserve"> </w:t>
      </w:r>
      <w:r w:rsidRPr="00947019">
        <w:rPr>
          <w:rFonts w:ascii="Times New Roman" w:hAnsi="Times New Roman"/>
          <w:highlight w:val="yellow"/>
        </w:rPr>
        <w:t xml:space="preserve">es uno de los elementos tipo nodo a superficie, que se puede utilizar para representar el contacto entre un nodo y una superficie o entre dos superficies. Este elemento soporta análisis de contacto estructural 2D y 3D. Para la superficie </w:t>
      </w:r>
      <w:r>
        <w:rPr>
          <w:rFonts w:ascii="Times New Roman" w:hAnsi="Times New Roman"/>
          <w:highlight w:val="yellow"/>
        </w:rPr>
        <w:t xml:space="preserve">de destino Inserto </w:t>
      </w:r>
      <w:proofErr w:type="spellStart"/>
      <w:r>
        <w:rPr>
          <w:rFonts w:ascii="Times New Roman" w:hAnsi="Times New Roman"/>
          <w:highlight w:val="yellow"/>
        </w:rPr>
        <w:t>Tibial</w:t>
      </w:r>
      <w:proofErr w:type="spellEnd"/>
      <w:r>
        <w:rPr>
          <w:rFonts w:ascii="Times New Roman" w:hAnsi="Times New Roman"/>
          <w:highlight w:val="yellow"/>
        </w:rPr>
        <w:t xml:space="preserve"> (IT)</w:t>
      </w:r>
      <w:r w:rsidRPr="00947019">
        <w:rPr>
          <w:rFonts w:ascii="Times New Roman" w:hAnsi="Times New Roman"/>
          <w:highlight w:val="yellow"/>
        </w:rPr>
        <w:t xml:space="preserve"> se pueden usar los elementos </w:t>
      </w:r>
      <w:r w:rsidRPr="00947019">
        <w:rPr>
          <w:rFonts w:ascii="Times New Roman" w:hAnsi="Times New Roman"/>
          <w:i/>
          <w:highlight w:val="yellow"/>
        </w:rPr>
        <w:t>TARGE 169</w:t>
      </w:r>
      <w:r w:rsidRPr="00947019">
        <w:rPr>
          <w:rFonts w:ascii="Times New Roman" w:hAnsi="Times New Roman"/>
          <w:highlight w:val="yellow"/>
        </w:rPr>
        <w:t xml:space="preserve"> y </w:t>
      </w:r>
      <w:r w:rsidRPr="00947019">
        <w:rPr>
          <w:rFonts w:ascii="Times New Roman" w:hAnsi="Times New Roman"/>
          <w:i/>
          <w:highlight w:val="yellow"/>
        </w:rPr>
        <w:t>TARGE 170</w:t>
      </w:r>
      <w:r w:rsidRPr="00947019">
        <w:rPr>
          <w:rFonts w:ascii="Times New Roman" w:hAnsi="Times New Roman"/>
          <w:highlight w:val="yellow"/>
        </w:rPr>
        <w:t xml:space="preserve">. Los elementos </w:t>
      </w:r>
      <w:r w:rsidRPr="00947019">
        <w:rPr>
          <w:rFonts w:ascii="Times New Roman" w:hAnsi="Times New Roman"/>
          <w:i/>
          <w:highlight w:val="yellow"/>
        </w:rPr>
        <w:t>TARGE 169</w:t>
      </w:r>
      <w:r w:rsidRPr="00947019">
        <w:rPr>
          <w:rFonts w:ascii="Times New Roman" w:hAnsi="Times New Roman"/>
          <w:highlight w:val="yellow"/>
        </w:rPr>
        <w:t xml:space="preserve"> soportan análisis 2D, mientras que los </w:t>
      </w:r>
      <w:r w:rsidRPr="00947019">
        <w:rPr>
          <w:rFonts w:ascii="Times New Roman" w:hAnsi="Times New Roman"/>
          <w:i/>
          <w:highlight w:val="yellow"/>
        </w:rPr>
        <w:t>TARGE 170</w:t>
      </w:r>
      <w:r w:rsidRPr="00947019">
        <w:rPr>
          <w:rFonts w:ascii="Times New Roman" w:hAnsi="Times New Roman"/>
          <w:highlight w:val="yellow"/>
        </w:rPr>
        <w:t xml:space="preserve"> son para análisis 3D. En este caso, como se trata de un análisis preliminar bidimensional se utilizaron elementos </w:t>
      </w:r>
      <w:r w:rsidRPr="00947019">
        <w:rPr>
          <w:rFonts w:ascii="Times New Roman" w:hAnsi="Times New Roman"/>
          <w:i/>
          <w:highlight w:val="yellow"/>
        </w:rPr>
        <w:t>TARGE 169</w:t>
      </w:r>
      <w:r w:rsidRPr="00947019">
        <w:rPr>
          <w:rFonts w:ascii="Times New Roman" w:hAnsi="Times New Roman"/>
          <w:highlight w:val="yellow"/>
        </w:rPr>
        <w:t xml:space="preserve">. Estos últimos elementos no son observables en la Figura 1 ya que se encuentran debajo de las superficies </w:t>
      </w:r>
      <w:r w:rsidRPr="00054780">
        <w:rPr>
          <w:rFonts w:ascii="Times New Roman" w:hAnsi="Times New Roman"/>
          <w:highlight w:val="yellow"/>
        </w:rPr>
        <w:t xml:space="preserve">de contacto </w:t>
      </w:r>
      <w:r>
        <w:rPr>
          <w:rFonts w:ascii="Times New Roman" w:hAnsi="Times New Roman"/>
          <w:highlight w:val="yellow"/>
        </w:rPr>
        <w:t>entre e</w:t>
      </w:r>
      <w:r w:rsidRPr="00054780">
        <w:rPr>
          <w:rFonts w:ascii="Times New Roman" w:hAnsi="Times New Roman"/>
          <w:highlight w:val="yellow"/>
        </w:rPr>
        <w:t>l disco y la placa</w:t>
      </w:r>
      <w:r w:rsidRPr="00700099">
        <w:rPr>
          <w:rFonts w:ascii="Times New Roman" w:hAnsi="Times New Roman"/>
          <w:highlight w:val="yellow"/>
        </w:rPr>
        <w:t>. Como aspecto fundamental se consideró introducir en las condiciones de los elementos de contacto el factor de grandes deformaciones para análisis no-lineal, lo cual permite una mejor convergencia en los resultados obtenidos.</w:t>
      </w:r>
    </w:p>
    <w:p w:rsidR="00AD3454" w:rsidRDefault="00AD3454" w:rsidP="007F278F">
      <w:pPr>
        <w:tabs>
          <w:tab w:val="left" w:pos="5170"/>
        </w:tabs>
        <w:spacing w:after="0" w:line="240" w:lineRule="auto"/>
        <w:jc w:val="both"/>
        <w:rPr>
          <w:rFonts w:ascii="Times New Roman" w:hAnsi="Times New Roman"/>
          <w:highlight w:val="yellow"/>
        </w:rPr>
      </w:pPr>
    </w:p>
    <w:p w:rsidR="00AD3454" w:rsidRDefault="00AD3454" w:rsidP="007F278F">
      <w:pPr>
        <w:tabs>
          <w:tab w:val="left" w:pos="5170"/>
        </w:tabs>
        <w:spacing w:after="0" w:line="240" w:lineRule="auto"/>
        <w:jc w:val="both"/>
        <w:rPr>
          <w:rFonts w:ascii="Times New Roman" w:hAnsi="Times New Roman"/>
          <w:highlight w:val="yellow"/>
        </w:rPr>
      </w:pPr>
    </w:p>
    <w:p w:rsidR="00AD3454" w:rsidRPr="00700099" w:rsidRDefault="00AD3454" w:rsidP="007F278F">
      <w:pPr>
        <w:tabs>
          <w:tab w:val="left" w:pos="5170"/>
        </w:tabs>
        <w:spacing w:after="0" w:line="240" w:lineRule="auto"/>
        <w:jc w:val="both"/>
        <w:rPr>
          <w:rFonts w:ascii="Times New Roman" w:hAnsi="Times New Roman"/>
          <w:highlight w:val="yellow"/>
        </w:rPr>
      </w:pPr>
    </w:p>
    <w:p w:rsidR="008B023D" w:rsidRDefault="00364CDB" w:rsidP="007F278F">
      <w:pPr>
        <w:tabs>
          <w:tab w:val="left" w:pos="5170"/>
        </w:tabs>
        <w:spacing w:after="0" w:line="240" w:lineRule="auto"/>
        <w:jc w:val="both"/>
        <w:rPr>
          <w:rFonts w:ascii="Times New Roman" w:hAnsi="Times New Roman"/>
        </w:rPr>
      </w:pPr>
      <w:r>
        <w:rPr>
          <w:noProof/>
          <w:lang w:val="en-US" w:eastAsia="en-US"/>
        </w:rPr>
        <w:drawing>
          <wp:anchor distT="0" distB="0" distL="114300" distR="114300" simplePos="0" relativeHeight="251650560" behindDoc="0" locked="0" layoutInCell="1" allowOverlap="1">
            <wp:simplePos x="0" y="0"/>
            <wp:positionH relativeFrom="column">
              <wp:align>center</wp:align>
            </wp:positionH>
            <wp:positionV relativeFrom="paragraph">
              <wp:posOffset>60325</wp:posOffset>
            </wp:positionV>
            <wp:extent cx="3723640" cy="1993265"/>
            <wp:effectExtent l="19050" t="0" r="0" b="0"/>
            <wp:wrapNone/>
            <wp:docPr id="26" name="3 Imagen" descr="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Fig. 1.tif"/>
                    <pic:cNvPicPr>
                      <a:picLocks noChangeAspect="1" noChangeArrowheads="1"/>
                    </pic:cNvPicPr>
                  </pic:nvPicPr>
                  <pic:blipFill>
                    <a:blip r:embed="rId53">
                      <a:grayscl/>
                    </a:blip>
                    <a:srcRect/>
                    <a:stretch>
                      <a:fillRect/>
                    </a:stretch>
                  </pic:blipFill>
                  <pic:spPr bwMode="auto">
                    <a:xfrm>
                      <a:off x="0" y="0"/>
                      <a:ext cx="3723640" cy="1993265"/>
                    </a:xfrm>
                    <a:prstGeom prst="rect">
                      <a:avLst/>
                    </a:prstGeom>
                    <a:noFill/>
                  </pic:spPr>
                </pic:pic>
              </a:graphicData>
            </a:graphic>
          </wp:anchor>
        </w:drawing>
      </w:r>
    </w:p>
    <w:p w:rsidR="008B023D" w:rsidRPr="00452F0A" w:rsidRDefault="008B023D" w:rsidP="007F278F">
      <w:pPr>
        <w:tabs>
          <w:tab w:val="left" w:pos="5170"/>
        </w:tabs>
        <w:spacing w:after="0" w:line="240" w:lineRule="auto"/>
        <w:jc w:val="both"/>
        <w:rPr>
          <w:rFonts w:ascii="Times New Roman" w:hAnsi="Times New Roman"/>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050532">
      <w:pPr>
        <w:tabs>
          <w:tab w:val="left" w:pos="5170"/>
        </w:tabs>
        <w:spacing w:after="0" w:line="240" w:lineRule="auto"/>
        <w:jc w:val="center"/>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center"/>
        <w:rPr>
          <w:rFonts w:ascii="Times New Roman" w:hAnsi="Times New Roman"/>
        </w:rPr>
      </w:pPr>
      <w:r w:rsidRPr="00452F0A">
        <w:rPr>
          <w:rFonts w:ascii="Times New Roman" w:hAnsi="Times New Roman"/>
          <w:b/>
        </w:rPr>
        <w:t xml:space="preserve">Figura 1.- </w:t>
      </w:r>
      <w:r w:rsidRPr="00452F0A">
        <w:rPr>
          <w:rFonts w:ascii="Times New Roman" w:hAnsi="Times New Roman"/>
        </w:rPr>
        <w:t>Modelo de elemento finito para contacto disco-plano</w:t>
      </w:r>
      <w:r>
        <w:rPr>
          <w:rFonts w:ascii="Times New Roman" w:hAnsi="Times New Roman"/>
        </w:rPr>
        <w:t xml:space="preserve">. Condiciones de </w:t>
      </w:r>
    </w:p>
    <w:p w:rsidR="008B023D" w:rsidRPr="00452F0A" w:rsidRDefault="008B023D" w:rsidP="007F278F">
      <w:pPr>
        <w:tabs>
          <w:tab w:val="left" w:pos="5170"/>
        </w:tabs>
        <w:spacing w:after="0" w:line="240" w:lineRule="auto"/>
        <w:jc w:val="center"/>
        <w:rPr>
          <w:rFonts w:ascii="Times New Roman" w:hAnsi="Times New Roman"/>
        </w:rPr>
      </w:pPr>
      <w:proofErr w:type="gramStart"/>
      <w:r>
        <w:rPr>
          <w:rFonts w:ascii="Times New Roman" w:hAnsi="Times New Roman"/>
        </w:rPr>
        <w:t>carga</w:t>
      </w:r>
      <w:proofErr w:type="gramEnd"/>
      <w:r>
        <w:rPr>
          <w:rFonts w:ascii="Times New Roman" w:hAnsi="Times New Roman"/>
        </w:rPr>
        <w:t xml:space="preserve"> y restricciones de desplazamiento impuestas</w:t>
      </w:r>
    </w:p>
    <w:p w:rsidR="008B023D" w:rsidRDefault="008B023D" w:rsidP="007F278F">
      <w:pPr>
        <w:spacing w:after="0" w:line="240" w:lineRule="auto"/>
        <w:jc w:val="both"/>
        <w:rPr>
          <w:rFonts w:ascii="Times New Roman" w:hAnsi="Times New Roman"/>
        </w:rPr>
      </w:pPr>
    </w:p>
    <w:p w:rsidR="008B023D" w:rsidRPr="00452F0A"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highlight w:val="yellow"/>
        </w:rPr>
      </w:pPr>
      <w:r w:rsidRPr="00452F0A">
        <w:rPr>
          <w:rFonts w:ascii="Times New Roman" w:hAnsi="Times New Roman"/>
        </w:rPr>
        <w:t xml:space="preserve">En la figura 2 se presenta el estado de esfuerzos para un análisis en el caso acero-acero, mientras que en la figura 3 se muestra el estado de esfuerzos para un caso acero-aluminio. En los contornos de esfuerzo </w:t>
      </w:r>
      <w:r w:rsidRPr="004D0AD4">
        <w:rPr>
          <w:rFonts w:ascii="Times New Roman" w:hAnsi="Times New Roman"/>
          <w:highlight w:val="yellow"/>
        </w:rPr>
        <w:t xml:space="preserve">se observa </w:t>
      </w:r>
      <w:r>
        <w:rPr>
          <w:rFonts w:ascii="Times New Roman" w:hAnsi="Times New Roman"/>
          <w:highlight w:val="yellow"/>
        </w:rPr>
        <w:t>una distribución simétrica en el área de contacto de la placa de acero</w:t>
      </w:r>
      <w:r w:rsidRPr="004D0AD4">
        <w:rPr>
          <w:rFonts w:ascii="Times New Roman" w:hAnsi="Times New Roman"/>
          <w:highlight w:val="yellow"/>
        </w:rPr>
        <w:t xml:space="preserve"> </w:t>
      </w:r>
      <w:r>
        <w:rPr>
          <w:rFonts w:ascii="Times New Roman" w:hAnsi="Times New Roman"/>
          <w:highlight w:val="yellow"/>
        </w:rPr>
        <w:t>similar al</w:t>
      </w:r>
      <w:r w:rsidRPr="004D0AD4">
        <w:rPr>
          <w:rFonts w:ascii="Times New Roman" w:hAnsi="Times New Roman"/>
          <w:highlight w:val="yellow"/>
        </w:rPr>
        <w:t xml:space="preserve"> comportamiento descrito </w:t>
      </w:r>
      <w:r w:rsidRPr="00720C46">
        <w:rPr>
          <w:rFonts w:ascii="Times New Roman" w:hAnsi="Times New Roman"/>
          <w:highlight w:val="yellow"/>
        </w:rPr>
        <w:t xml:space="preserve">por los modelos teóricos, lo cual </w:t>
      </w:r>
      <w:r w:rsidRPr="008A1CC8">
        <w:rPr>
          <w:rFonts w:ascii="Times New Roman" w:hAnsi="Times New Roman"/>
          <w:highlight w:val="yellow"/>
        </w:rPr>
        <w:t xml:space="preserve">aparentemente valida de inicio el método utilizado comparándolos con los resultados mostrados en las figuras 4, 5, 6 y </w:t>
      </w:r>
      <w:r w:rsidRPr="005115EF">
        <w:rPr>
          <w:rFonts w:ascii="Times New Roman" w:hAnsi="Times New Roman"/>
          <w:highlight w:val="yellow"/>
        </w:rPr>
        <w:t xml:space="preserve">7. Es </w:t>
      </w:r>
      <w:r>
        <w:rPr>
          <w:rFonts w:ascii="Times New Roman" w:hAnsi="Times New Roman"/>
          <w:highlight w:val="yellow"/>
        </w:rPr>
        <w:t>necesario aclarar</w:t>
      </w:r>
      <w:r w:rsidRPr="003A55CD">
        <w:rPr>
          <w:rFonts w:ascii="Times New Roman" w:hAnsi="Times New Roman"/>
          <w:highlight w:val="yellow"/>
        </w:rPr>
        <w:t xml:space="preserve"> </w:t>
      </w:r>
      <w:r>
        <w:rPr>
          <w:rFonts w:ascii="Times New Roman" w:hAnsi="Times New Roman"/>
          <w:highlight w:val="yellow"/>
        </w:rPr>
        <w:t>que lo que se está validando es la implementación de un programa comercial para estudiar el modelo de contacto y no el método numérico ya que como autores no se interviene en la programación del mismo. Es importante mencionar que los análisis previos de validación fueron hechos de tal forma que se pudiera evaluar la solución analítica para contacto hertziano con la solución realizada mediante ANSYS con diferentes tamaños de malla, tomando como materiales preliminares uno duro como el acero y otro suave como el aluminio.</w:t>
      </w:r>
    </w:p>
    <w:p w:rsidR="008B023D" w:rsidRPr="00452F0A" w:rsidRDefault="008B023D" w:rsidP="007F278F">
      <w:pPr>
        <w:spacing w:after="0" w:line="240" w:lineRule="auto"/>
        <w:jc w:val="both"/>
        <w:rPr>
          <w:rFonts w:ascii="Times New Roman" w:hAnsi="Times New Roman"/>
        </w:rPr>
      </w:pPr>
    </w:p>
    <w:p w:rsidR="008B023D" w:rsidRPr="00452F0A" w:rsidRDefault="008B023D" w:rsidP="007F278F">
      <w:pPr>
        <w:spacing w:after="0" w:line="240" w:lineRule="auto"/>
        <w:jc w:val="both"/>
        <w:rPr>
          <w:rFonts w:ascii="Times New Roman" w:hAnsi="Times New Roman"/>
        </w:rPr>
      </w:pPr>
      <w:r w:rsidRPr="00452F0A">
        <w:rPr>
          <w:rFonts w:ascii="Times New Roman" w:hAnsi="Times New Roman"/>
        </w:rPr>
        <w:t>Por otra parte, se muestra cómo los porcentajes de diferencia entre los valores obtenidos analíticamente y los determinados mediante MEF disminuyen considerablemente al reducir el tamaño de los elementos de la malla a partir de un tamaño inicial propuesto. El comportamiento del esfuerzo y la deformación para materiales similares y disimilares es acorde a lo que se esperaría. Por una parte en el caso acero-acero se tienen mayores esfuerzos y tamaños de huella pequeños, mientras que en el caso acero-aluminio se tienen esfuerzos menores pero deformaciones más grandes. Con estos resultados se concluye que la simulación mediante elementos finitos es un método confiable para el análisis de esfuerzos por contacto.</w:t>
      </w:r>
      <w:r>
        <w:rPr>
          <w:rFonts w:ascii="Times New Roman" w:hAnsi="Times New Roman"/>
        </w:rPr>
        <w:t xml:space="preserve"> Dichos resultados se muestran en la figuras 2 y 3, mientras que los gráficos completos se pueden ver en todo el rango de cargas aplicadas en las figuras.</w:t>
      </w:r>
    </w:p>
    <w:p w:rsidR="008B023D" w:rsidRDefault="008B023D" w:rsidP="00A5451F">
      <w:pPr>
        <w:spacing w:after="0" w:line="240" w:lineRule="auto"/>
        <w:rPr>
          <w:rFonts w:ascii="Times New Roman" w:hAnsi="Times New Roman"/>
          <w:sz w:val="24"/>
          <w:szCs w:val="24"/>
        </w:rPr>
      </w:pPr>
    </w:p>
    <w:p w:rsidR="008B023D" w:rsidRDefault="00364CDB" w:rsidP="00A5451F">
      <w:pPr>
        <w:spacing w:after="0" w:line="240" w:lineRule="auto"/>
        <w:rPr>
          <w:rFonts w:ascii="Times New Roman" w:hAnsi="Times New Roman"/>
          <w:sz w:val="24"/>
          <w:szCs w:val="24"/>
        </w:rPr>
      </w:pPr>
      <w:r>
        <w:rPr>
          <w:noProof/>
          <w:lang w:val="en-US" w:eastAsia="en-US"/>
        </w:rPr>
        <w:drawing>
          <wp:anchor distT="0" distB="0" distL="114300" distR="114300" simplePos="0" relativeHeight="251661824" behindDoc="0" locked="0" layoutInCell="1" allowOverlap="1">
            <wp:simplePos x="0" y="0"/>
            <wp:positionH relativeFrom="column">
              <wp:posOffset>457200</wp:posOffset>
            </wp:positionH>
            <wp:positionV relativeFrom="paragraph">
              <wp:posOffset>136525</wp:posOffset>
            </wp:positionV>
            <wp:extent cx="4343400" cy="2416175"/>
            <wp:effectExtent l="19050" t="0" r="0" b="0"/>
            <wp:wrapNone/>
            <wp:docPr id="25" name="Imagen 8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Fig"/>
                    <pic:cNvPicPr>
                      <a:picLocks noChangeAspect="1" noChangeArrowheads="1"/>
                    </pic:cNvPicPr>
                  </pic:nvPicPr>
                  <pic:blipFill>
                    <a:blip r:embed="rId54">
                      <a:grayscl/>
                    </a:blip>
                    <a:srcRect/>
                    <a:stretch>
                      <a:fillRect/>
                    </a:stretch>
                  </pic:blipFill>
                  <pic:spPr bwMode="auto">
                    <a:xfrm>
                      <a:off x="0" y="0"/>
                      <a:ext cx="4343400" cy="2416175"/>
                    </a:xfrm>
                    <a:prstGeom prst="rect">
                      <a:avLst/>
                    </a:prstGeom>
                    <a:noFill/>
                  </pic:spPr>
                </pic:pic>
              </a:graphicData>
            </a:graphic>
          </wp:anchor>
        </w:drawing>
      </w: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Pr="00452F0A" w:rsidRDefault="008B023D" w:rsidP="007F278F">
      <w:pPr>
        <w:tabs>
          <w:tab w:val="left" w:pos="5170"/>
        </w:tabs>
        <w:spacing w:after="0" w:line="240" w:lineRule="auto"/>
        <w:jc w:val="center"/>
        <w:rPr>
          <w:rFonts w:ascii="Times New Roman" w:hAnsi="Times New Roman"/>
        </w:rPr>
      </w:pPr>
      <w:r w:rsidRPr="00452F0A">
        <w:rPr>
          <w:rFonts w:ascii="Times New Roman" w:hAnsi="Times New Roman"/>
          <w:b/>
        </w:rPr>
        <w:t xml:space="preserve">Figura 2.- </w:t>
      </w:r>
      <w:r w:rsidRPr="00452F0A">
        <w:rPr>
          <w:rFonts w:ascii="Times New Roman" w:hAnsi="Times New Roman"/>
        </w:rPr>
        <w:t xml:space="preserve">Presión máxima de contacto </w:t>
      </w:r>
      <w:r>
        <w:rPr>
          <w:rFonts w:ascii="Times New Roman" w:hAnsi="Times New Roman"/>
        </w:rPr>
        <w:t>(</w:t>
      </w:r>
      <w:proofErr w:type="spellStart"/>
      <w:r>
        <w:rPr>
          <w:rFonts w:ascii="Times New Roman" w:hAnsi="Times New Roman"/>
        </w:rPr>
        <w:t>MPa</w:t>
      </w:r>
      <w:proofErr w:type="spellEnd"/>
      <w:r>
        <w:rPr>
          <w:rFonts w:ascii="Times New Roman" w:hAnsi="Times New Roman"/>
        </w:rPr>
        <w:t xml:space="preserve">) </w:t>
      </w:r>
      <w:r w:rsidRPr="00452F0A">
        <w:rPr>
          <w:rFonts w:ascii="Times New Roman" w:hAnsi="Times New Roman"/>
        </w:rPr>
        <w:t>en disco-plano.</w:t>
      </w:r>
    </w:p>
    <w:p w:rsidR="008B023D" w:rsidRPr="00452F0A" w:rsidRDefault="008B023D" w:rsidP="007F278F">
      <w:pPr>
        <w:spacing w:after="0" w:line="240" w:lineRule="auto"/>
        <w:jc w:val="center"/>
        <w:rPr>
          <w:rFonts w:ascii="Times New Roman" w:hAnsi="Times New Roman"/>
        </w:rPr>
      </w:pPr>
      <w:r w:rsidRPr="00452F0A">
        <w:rPr>
          <w:rFonts w:ascii="Times New Roman" w:hAnsi="Times New Roman"/>
        </w:rPr>
        <w:t>Caso: acero-acero, 1000 N</w:t>
      </w:r>
      <w:r>
        <w:rPr>
          <w:rFonts w:ascii="Times New Roman" w:hAnsi="Times New Roman"/>
        </w:rPr>
        <w:t>. (MX= máximo, MN=mínimo)</w:t>
      </w: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364CDB" w:rsidP="007F278F">
      <w:pPr>
        <w:spacing w:after="0" w:line="240" w:lineRule="auto"/>
        <w:rPr>
          <w:rFonts w:ascii="Times New Roman" w:hAnsi="Times New Roman"/>
          <w:sz w:val="24"/>
          <w:szCs w:val="24"/>
        </w:rPr>
      </w:pPr>
      <w:r>
        <w:rPr>
          <w:noProof/>
          <w:lang w:val="en-US" w:eastAsia="en-US"/>
        </w:rPr>
        <w:drawing>
          <wp:anchor distT="0" distB="0" distL="114300" distR="114300" simplePos="0" relativeHeight="251651584" behindDoc="0" locked="0" layoutInCell="1" allowOverlap="1">
            <wp:simplePos x="0" y="0"/>
            <wp:positionH relativeFrom="column">
              <wp:posOffset>342900</wp:posOffset>
            </wp:positionH>
            <wp:positionV relativeFrom="paragraph">
              <wp:posOffset>36830</wp:posOffset>
            </wp:positionV>
            <wp:extent cx="4457700" cy="2324100"/>
            <wp:effectExtent l="19050" t="0" r="0" b="0"/>
            <wp:wrapNone/>
            <wp:docPr id="5" name="Imagen 6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FIG"/>
                    <pic:cNvPicPr>
                      <a:picLocks noChangeAspect="1" noChangeArrowheads="1"/>
                    </pic:cNvPicPr>
                  </pic:nvPicPr>
                  <pic:blipFill>
                    <a:blip r:embed="rId55">
                      <a:grayscl/>
                    </a:blip>
                    <a:srcRect/>
                    <a:stretch>
                      <a:fillRect/>
                    </a:stretch>
                  </pic:blipFill>
                  <pic:spPr bwMode="auto">
                    <a:xfrm>
                      <a:off x="0" y="0"/>
                      <a:ext cx="4457700" cy="2324100"/>
                    </a:xfrm>
                    <a:prstGeom prst="rect">
                      <a:avLst/>
                    </a:prstGeom>
                    <a:noFill/>
                  </pic:spPr>
                </pic:pic>
              </a:graphicData>
            </a:graphic>
          </wp:anchor>
        </w:drawing>
      </w: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3A55CD">
      <w:pPr>
        <w:spacing w:after="0" w:line="240" w:lineRule="auto"/>
        <w:rPr>
          <w:rFonts w:ascii="Times New Roman" w:hAnsi="Times New Roman"/>
          <w:sz w:val="24"/>
          <w:szCs w:val="24"/>
        </w:rPr>
      </w:pPr>
    </w:p>
    <w:p w:rsidR="008B023D" w:rsidRDefault="008B023D" w:rsidP="003A55CD">
      <w:pPr>
        <w:spacing w:after="0" w:line="240" w:lineRule="auto"/>
        <w:rPr>
          <w:rFonts w:ascii="Times New Roman" w:hAnsi="Times New Roman"/>
          <w:sz w:val="24"/>
          <w:szCs w:val="24"/>
        </w:rPr>
      </w:pPr>
    </w:p>
    <w:p w:rsidR="008B023D" w:rsidRDefault="008B023D" w:rsidP="003A55CD">
      <w:pPr>
        <w:spacing w:after="0" w:line="240" w:lineRule="auto"/>
        <w:rPr>
          <w:rFonts w:ascii="Times New Roman" w:hAnsi="Times New Roman"/>
          <w:sz w:val="24"/>
          <w:szCs w:val="24"/>
        </w:rPr>
      </w:pPr>
    </w:p>
    <w:p w:rsidR="008B023D" w:rsidRDefault="008B023D" w:rsidP="003A55CD">
      <w:pPr>
        <w:spacing w:after="0" w:line="240" w:lineRule="auto"/>
        <w:rPr>
          <w:rFonts w:ascii="Times New Roman" w:hAnsi="Times New Roman"/>
          <w:sz w:val="24"/>
          <w:szCs w:val="24"/>
        </w:rPr>
      </w:pPr>
    </w:p>
    <w:p w:rsidR="008B023D" w:rsidRDefault="008B023D" w:rsidP="003A55CD">
      <w:pPr>
        <w:spacing w:after="0" w:line="240" w:lineRule="auto"/>
        <w:rPr>
          <w:rFonts w:ascii="Times New Roman" w:hAnsi="Times New Roman"/>
          <w:sz w:val="24"/>
          <w:szCs w:val="24"/>
        </w:rPr>
      </w:pPr>
    </w:p>
    <w:p w:rsidR="008B023D" w:rsidRDefault="008B023D" w:rsidP="003A55CD">
      <w:pPr>
        <w:spacing w:after="0" w:line="240" w:lineRule="auto"/>
        <w:rPr>
          <w:rFonts w:ascii="Times New Roman" w:hAnsi="Times New Roman"/>
          <w:sz w:val="24"/>
          <w:szCs w:val="24"/>
        </w:rPr>
      </w:pPr>
    </w:p>
    <w:p w:rsidR="008B023D" w:rsidRDefault="008B023D" w:rsidP="003A55CD">
      <w:pPr>
        <w:spacing w:after="0" w:line="240" w:lineRule="auto"/>
        <w:rPr>
          <w:rFonts w:ascii="Times New Roman" w:hAnsi="Times New Roman"/>
          <w:sz w:val="24"/>
          <w:szCs w:val="24"/>
        </w:rPr>
      </w:pPr>
    </w:p>
    <w:p w:rsidR="008B023D" w:rsidRDefault="008B023D" w:rsidP="003A55CD">
      <w:pPr>
        <w:spacing w:after="0" w:line="240" w:lineRule="auto"/>
        <w:rPr>
          <w:rFonts w:ascii="Times New Roman" w:hAnsi="Times New Roman"/>
          <w:sz w:val="24"/>
          <w:szCs w:val="24"/>
        </w:rPr>
      </w:pPr>
    </w:p>
    <w:p w:rsidR="008B023D" w:rsidRDefault="008B023D" w:rsidP="003A55CD">
      <w:pPr>
        <w:spacing w:after="0" w:line="240" w:lineRule="auto"/>
        <w:rPr>
          <w:rFonts w:ascii="Times New Roman" w:hAnsi="Times New Roman"/>
          <w:sz w:val="24"/>
          <w:szCs w:val="24"/>
        </w:rPr>
      </w:pPr>
    </w:p>
    <w:p w:rsidR="008B023D" w:rsidRDefault="008B023D" w:rsidP="003A55CD">
      <w:pPr>
        <w:spacing w:after="0" w:line="240" w:lineRule="auto"/>
        <w:jc w:val="center"/>
        <w:rPr>
          <w:rFonts w:ascii="Times New Roman" w:hAnsi="Times New Roman"/>
        </w:rPr>
      </w:pPr>
      <w:r w:rsidRPr="003A55CD">
        <w:rPr>
          <w:rFonts w:ascii="Times New Roman" w:hAnsi="Times New Roman"/>
          <w:b/>
        </w:rPr>
        <w:t>Figura 3.-</w:t>
      </w:r>
      <w:r>
        <w:rPr>
          <w:rFonts w:ascii="Times New Roman" w:hAnsi="Times New Roman"/>
        </w:rPr>
        <w:t xml:space="preserve"> Presión máxima de contacto (</w:t>
      </w:r>
      <w:proofErr w:type="spellStart"/>
      <w:r>
        <w:rPr>
          <w:rFonts w:ascii="Times New Roman" w:hAnsi="Times New Roman"/>
        </w:rPr>
        <w:t>MPa</w:t>
      </w:r>
      <w:proofErr w:type="spellEnd"/>
      <w:r>
        <w:rPr>
          <w:rFonts w:ascii="Times New Roman" w:hAnsi="Times New Roman"/>
        </w:rPr>
        <w:t>) en disco-plano.</w:t>
      </w:r>
    </w:p>
    <w:p w:rsidR="008B023D" w:rsidRDefault="008B023D" w:rsidP="003A55CD">
      <w:pPr>
        <w:spacing w:after="0" w:line="240" w:lineRule="auto"/>
        <w:jc w:val="center"/>
        <w:rPr>
          <w:rFonts w:ascii="Times New Roman" w:hAnsi="Times New Roman"/>
        </w:rPr>
      </w:pPr>
      <w:r>
        <w:rPr>
          <w:rFonts w:ascii="Times New Roman" w:hAnsi="Times New Roman"/>
        </w:rPr>
        <w:t>Caso: acero-aluminio, 1000 N. (MX= máximo, MN=mínimo)</w:t>
      </w:r>
    </w:p>
    <w:p w:rsidR="008B023D" w:rsidRDefault="00364CDB" w:rsidP="003876A3">
      <w:pPr>
        <w:spacing w:after="0" w:line="240" w:lineRule="auto"/>
        <w:rPr>
          <w:rFonts w:ascii="Times New Roman" w:hAnsi="Times New Roman"/>
        </w:rPr>
      </w:pPr>
      <w:r>
        <w:rPr>
          <w:noProof/>
          <w:lang w:val="en-US" w:eastAsia="en-US"/>
        </w:rPr>
        <w:drawing>
          <wp:anchor distT="0" distB="0" distL="114300" distR="114300" simplePos="0" relativeHeight="251662848" behindDoc="0" locked="0" layoutInCell="1" allowOverlap="1">
            <wp:simplePos x="0" y="0"/>
            <wp:positionH relativeFrom="column">
              <wp:posOffset>571500</wp:posOffset>
            </wp:positionH>
            <wp:positionV relativeFrom="paragraph">
              <wp:posOffset>0</wp:posOffset>
            </wp:positionV>
            <wp:extent cx="5186045" cy="2249170"/>
            <wp:effectExtent l="19050" t="0" r="0" b="0"/>
            <wp:wrapNone/>
            <wp:docPr id="3" name="Imagen 8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Fig"/>
                    <pic:cNvPicPr>
                      <a:picLocks noChangeAspect="1" noChangeArrowheads="1"/>
                    </pic:cNvPicPr>
                  </pic:nvPicPr>
                  <pic:blipFill>
                    <a:blip r:embed="rId56"/>
                    <a:srcRect/>
                    <a:stretch>
                      <a:fillRect/>
                    </a:stretch>
                  </pic:blipFill>
                  <pic:spPr bwMode="auto">
                    <a:xfrm>
                      <a:off x="0" y="0"/>
                      <a:ext cx="5186045" cy="2249170"/>
                    </a:xfrm>
                    <a:prstGeom prst="rect">
                      <a:avLst/>
                    </a:prstGeom>
                    <a:noFill/>
                  </pic:spPr>
                </pic:pic>
              </a:graphicData>
            </a:graphic>
          </wp:anchor>
        </w:drawing>
      </w:r>
    </w:p>
    <w:p w:rsidR="008B023D" w:rsidRDefault="008B023D" w:rsidP="003876A3">
      <w:pPr>
        <w:spacing w:after="0" w:line="240" w:lineRule="auto"/>
        <w:rPr>
          <w:rFonts w:ascii="Times New Roman" w:hAnsi="Times New Roman"/>
        </w:rPr>
      </w:pPr>
    </w:p>
    <w:p w:rsidR="008B023D" w:rsidRDefault="008B023D" w:rsidP="003876A3">
      <w:pPr>
        <w:spacing w:after="0" w:line="240" w:lineRule="auto"/>
        <w:rPr>
          <w:rFonts w:ascii="Times New Roman" w:hAnsi="Times New Roman"/>
        </w:rPr>
      </w:pPr>
    </w:p>
    <w:p w:rsidR="008B023D" w:rsidRDefault="008B023D" w:rsidP="00F1223A">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A5451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Pr="00452F0A" w:rsidRDefault="008B023D" w:rsidP="007F278F">
      <w:pPr>
        <w:tabs>
          <w:tab w:val="left" w:pos="5170"/>
        </w:tabs>
        <w:spacing w:after="0" w:line="240" w:lineRule="auto"/>
        <w:jc w:val="center"/>
        <w:rPr>
          <w:rFonts w:ascii="Times New Roman" w:hAnsi="Times New Roman"/>
        </w:rPr>
      </w:pPr>
      <w:r w:rsidRPr="00452F0A">
        <w:rPr>
          <w:rFonts w:ascii="Times New Roman" w:hAnsi="Times New Roman"/>
          <w:b/>
        </w:rPr>
        <w:t>Figura 4</w:t>
      </w:r>
      <w:r w:rsidRPr="00452F0A">
        <w:rPr>
          <w:rFonts w:ascii="Times New Roman" w:hAnsi="Times New Roman"/>
        </w:rPr>
        <w:t>.- Presión máxima de contacto para solución analítica</w:t>
      </w:r>
    </w:p>
    <w:p w:rsidR="008B023D" w:rsidRPr="00452F0A" w:rsidRDefault="008B023D" w:rsidP="007F278F">
      <w:pPr>
        <w:tabs>
          <w:tab w:val="left" w:pos="0"/>
        </w:tabs>
        <w:spacing w:after="0" w:line="240" w:lineRule="auto"/>
        <w:jc w:val="center"/>
        <w:rPr>
          <w:rFonts w:ascii="Times New Roman" w:hAnsi="Times New Roman"/>
        </w:rPr>
      </w:pPr>
      <w:proofErr w:type="gramStart"/>
      <w:r w:rsidRPr="00452F0A">
        <w:rPr>
          <w:rFonts w:ascii="Times New Roman" w:hAnsi="Times New Roman"/>
        </w:rPr>
        <w:t>y</w:t>
      </w:r>
      <w:proofErr w:type="gramEnd"/>
      <w:r w:rsidRPr="00452F0A">
        <w:rPr>
          <w:rFonts w:ascii="Times New Roman" w:hAnsi="Times New Roman"/>
        </w:rPr>
        <w:t xml:space="preserve"> simulación con dos tamaños de malla. Caso: acero-acero</w:t>
      </w:r>
    </w:p>
    <w:p w:rsidR="008B023D" w:rsidRDefault="00364CDB" w:rsidP="007F278F">
      <w:pPr>
        <w:tabs>
          <w:tab w:val="left" w:pos="0"/>
        </w:tabs>
        <w:spacing w:after="0" w:line="240" w:lineRule="auto"/>
        <w:rPr>
          <w:rFonts w:ascii="Times New Roman" w:hAnsi="Times New Roman"/>
          <w:sz w:val="24"/>
          <w:szCs w:val="24"/>
        </w:rPr>
      </w:pPr>
      <w:r>
        <w:rPr>
          <w:noProof/>
          <w:lang w:val="en-US" w:eastAsia="en-US"/>
        </w:rPr>
        <w:drawing>
          <wp:anchor distT="0" distB="0" distL="114300" distR="114300" simplePos="0" relativeHeight="251663872" behindDoc="0" locked="0" layoutInCell="1" allowOverlap="1">
            <wp:simplePos x="0" y="0"/>
            <wp:positionH relativeFrom="column">
              <wp:posOffset>342900</wp:posOffset>
            </wp:positionH>
            <wp:positionV relativeFrom="paragraph">
              <wp:posOffset>73025</wp:posOffset>
            </wp:positionV>
            <wp:extent cx="5397500" cy="2326640"/>
            <wp:effectExtent l="19050" t="0" r="0" b="0"/>
            <wp:wrapNone/>
            <wp:docPr id="8" name="Imagen 8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Fig"/>
                    <pic:cNvPicPr>
                      <a:picLocks noChangeAspect="1" noChangeArrowheads="1"/>
                    </pic:cNvPicPr>
                  </pic:nvPicPr>
                  <pic:blipFill>
                    <a:blip r:embed="rId57"/>
                    <a:srcRect/>
                    <a:stretch>
                      <a:fillRect/>
                    </a:stretch>
                  </pic:blipFill>
                  <pic:spPr bwMode="auto">
                    <a:xfrm>
                      <a:off x="0" y="0"/>
                      <a:ext cx="5397500" cy="2326640"/>
                    </a:xfrm>
                    <a:prstGeom prst="rect">
                      <a:avLst/>
                    </a:prstGeom>
                    <a:noFill/>
                  </pic:spPr>
                </pic:pic>
              </a:graphicData>
            </a:graphic>
          </wp:anchor>
        </w:drawing>
      </w: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F1223A">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Pr="00452F0A" w:rsidRDefault="008B023D" w:rsidP="007F278F">
      <w:pPr>
        <w:spacing w:after="0" w:line="240" w:lineRule="auto"/>
        <w:jc w:val="center"/>
        <w:rPr>
          <w:rFonts w:ascii="Times New Roman" w:hAnsi="Times New Roman"/>
        </w:rPr>
      </w:pPr>
      <w:r w:rsidRPr="00452F0A">
        <w:rPr>
          <w:rFonts w:ascii="Times New Roman" w:hAnsi="Times New Roman"/>
          <w:b/>
        </w:rPr>
        <w:t>Figura 5.-</w:t>
      </w:r>
      <w:r w:rsidRPr="00452F0A">
        <w:rPr>
          <w:rFonts w:ascii="Times New Roman" w:hAnsi="Times New Roman"/>
        </w:rPr>
        <w:t xml:space="preserve"> Tamaño de huella para solución analítica y simulación con</w:t>
      </w:r>
    </w:p>
    <w:p w:rsidR="008B023D" w:rsidRPr="00452F0A" w:rsidRDefault="008B023D" w:rsidP="007F278F">
      <w:pPr>
        <w:tabs>
          <w:tab w:val="left" w:pos="0"/>
        </w:tabs>
        <w:spacing w:after="0" w:line="240" w:lineRule="auto"/>
        <w:jc w:val="center"/>
        <w:rPr>
          <w:rFonts w:ascii="Times New Roman" w:hAnsi="Times New Roman"/>
        </w:rPr>
      </w:pPr>
      <w:proofErr w:type="gramStart"/>
      <w:r w:rsidRPr="00452F0A">
        <w:rPr>
          <w:rFonts w:ascii="Times New Roman" w:hAnsi="Times New Roman"/>
        </w:rPr>
        <w:t>dos</w:t>
      </w:r>
      <w:proofErr w:type="gramEnd"/>
      <w:r w:rsidRPr="00452F0A">
        <w:rPr>
          <w:rFonts w:ascii="Times New Roman" w:hAnsi="Times New Roman"/>
        </w:rPr>
        <w:t xml:space="preserve"> tamaños de malla. Caso: acero-acero</w:t>
      </w:r>
    </w:p>
    <w:p w:rsidR="008B023D" w:rsidRDefault="00364CDB" w:rsidP="007F278F">
      <w:pPr>
        <w:tabs>
          <w:tab w:val="left" w:pos="0"/>
        </w:tabs>
        <w:spacing w:after="0" w:line="240" w:lineRule="auto"/>
        <w:rPr>
          <w:rFonts w:ascii="Times New Roman" w:hAnsi="Times New Roman"/>
          <w:sz w:val="24"/>
          <w:szCs w:val="24"/>
        </w:rPr>
      </w:pPr>
      <w:r>
        <w:rPr>
          <w:noProof/>
          <w:lang w:val="en-US" w:eastAsia="en-US"/>
        </w:rPr>
        <w:drawing>
          <wp:anchor distT="0" distB="0" distL="114300" distR="114300" simplePos="0" relativeHeight="251664896" behindDoc="0" locked="0" layoutInCell="1" allowOverlap="1">
            <wp:simplePos x="0" y="0"/>
            <wp:positionH relativeFrom="column">
              <wp:posOffset>457200</wp:posOffset>
            </wp:positionH>
            <wp:positionV relativeFrom="paragraph">
              <wp:posOffset>73025</wp:posOffset>
            </wp:positionV>
            <wp:extent cx="5391150" cy="2517775"/>
            <wp:effectExtent l="19050" t="0" r="0" b="0"/>
            <wp:wrapNone/>
            <wp:docPr id="1" name="Imagen 8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Fig"/>
                    <pic:cNvPicPr>
                      <a:picLocks noChangeAspect="1" noChangeArrowheads="1"/>
                    </pic:cNvPicPr>
                  </pic:nvPicPr>
                  <pic:blipFill>
                    <a:blip r:embed="rId58"/>
                    <a:srcRect/>
                    <a:stretch>
                      <a:fillRect/>
                    </a:stretch>
                  </pic:blipFill>
                  <pic:spPr bwMode="auto">
                    <a:xfrm>
                      <a:off x="0" y="0"/>
                      <a:ext cx="5391150" cy="2517775"/>
                    </a:xfrm>
                    <a:prstGeom prst="rect">
                      <a:avLst/>
                    </a:prstGeom>
                    <a:noFill/>
                  </pic:spPr>
                </pic:pic>
              </a:graphicData>
            </a:graphic>
          </wp:anchor>
        </w:drawing>
      </w:r>
    </w:p>
    <w:p w:rsidR="008B023D" w:rsidRDefault="008B023D" w:rsidP="007F278F">
      <w:pPr>
        <w:tabs>
          <w:tab w:val="left" w:pos="0"/>
        </w:tabs>
        <w:spacing w:after="0" w:line="240" w:lineRule="auto"/>
        <w:rPr>
          <w:rFonts w:ascii="Times New Roman" w:hAnsi="Times New Roman"/>
          <w:sz w:val="24"/>
          <w:szCs w:val="24"/>
        </w:rPr>
      </w:pPr>
    </w:p>
    <w:p w:rsidR="008B023D" w:rsidRDefault="008B023D" w:rsidP="00F1223A">
      <w:pPr>
        <w:tabs>
          <w:tab w:val="left" w:pos="0"/>
        </w:tabs>
        <w:spacing w:after="0" w:line="240" w:lineRule="auto"/>
        <w:jc w:val="center"/>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F1223A">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Pr="00452F0A" w:rsidRDefault="008B023D" w:rsidP="007F278F">
      <w:pPr>
        <w:tabs>
          <w:tab w:val="left" w:pos="5170"/>
        </w:tabs>
        <w:spacing w:after="0" w:line="240" w:lineRule="auto"/>
        <w:jc w:val="center"/>
        <w:rPr>
          <w:rFonts w:ascii="Times New Roman" w:hAnsi="Times New Roman"/>
        </w:rPr>
      </w:pPr>
      <w:r w:rsidRPr="00452F0A">
        <w:rPr>
          <w:rFonts w:ascii="Times New Roman" w:hAnsi="Times New Roman"/>
          <w:b/>
        </w:rPr>
        <w:t>Figura 6.-</w:t>
      </w:r>
      <w:r w:rsidRPr="00452F0A">
        <w:rPr>
          <w:rFonts w:ascii="Times New Roman" w:hAnsi="Times New Roman"/>
        </w:rPr>
        <w:t xml:space="preserve"> Presión máxima de contacto para solución analítica y simulación</w:t>
      </w:r>
    </w:p>
    <w:p w:rsidR="008B023D" w:rsidRPr="00452F0A" w:rsidRDefault="008B023D" w:rsidP="007F278F">
      <w:pPr>
        <w:tabs>
          <w:tab w:val="left" w:pos="0"/>
        </w:tabs>
        <w:spacing w:after="0" w:line="240" w:lineRule="auto"/>
        <w:jc w:val="center"/>
        <w:rPr>
          <w:rFonts w:ascii="Times New Roman" w:hAnsi="Times New Roman"/>
        </w:rPr>
      </w:pPr>
      <w:proofErr w:type="gramStart"/>
      <w:r w:rsidRPr="00452F0A">
        <w:rPr>
          <w:rFonts w:ascii="Times New Roman" w:hAnsi="Times New Roman"/>
        </w:rPr>
        <w:t>con</w:t>
      </w:r>
      <w:proofErr w:type="gramEnd"/>
      <w:r w:rsidRPr="00452F0A">
        <w:rPr>
          <w:rFonts w:ascii="Times New Roman" w:hAnsi="Times New Roman"/>
        </w:rPr>
        <w:t xml:space="preserve"> dos tamaños de malla. Caso: acero-aluminio</w:t>
      </w: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A4">
      <w:pPr>
        <w:tabs>
          <w:tab w:val="left" w:pos="0"/>
        </w:tabs>
        <w:spacing w:after="0" w:line="240" w:lineRule="auto"/>
        <w:jc w:val="center"/>
        <w:rPr>
          <w:rFonts w:ascii="Times New Roman" w:hAnsi="Times New Roman"/>
          <w:sz w:val="24"/>
          <w:szCs w:val="24"/>
        </w:rPr>
      </w:pPr>
    </w:p>
    <w:p w:rsidR="008B023D" w:rsidRDefault="008B023D" w:rsidP="00A5451F">
      <w:pPr>
        <w:tabs>
          <w:tab w:val="left" w:pos="0"/>
        </w:tabs>
        <w:spacing w:after="0" w:line="240" w:lineRule="auto"/>
        <w:rPr>
          <w:rFonts w:ascii="Times New Roman" w:hAnsi="Times New Roman"/>
          <w:sz w:val="24"/>
          <w:szCs w:val="24"/>
        </w:rPr>
      </w:pPr>
    </w:p>
    <w:p w:rsidR="008B023D" w:rsidRDefault="00364CDB" w:rsidP="007F278F">
      <w:pPr>
        <w:tabs>
          <w:tab w:val="left" w:pos="0"/>
        </w:tabs>
        <w:spacing w:after="0" w:line="240" w:lineRule="auto"/>
        <w:rPr>
          <w:rFonts w:ascii="Times New Roman" w:hAnsi="Times New Roman"/>
          <w:sz w:val="24"/>
          <w:szCs w:val="24"/>
        </w:rPr>
      </w:pPr>
      <w:r>
        <w:rPr>
          <w:noProof/>
          <w:lang w:val="en-US" w:eastAsia="en-US"/>
        </w:rPr>
        <w:drawing>
          <wp:anchor distT="0" distB="0" distL="114300" distR="114300" simplePos="0" relativeHeight="251665920" behindDoc="0" locked="0" layoutInCell="1" allowOverlap="1">
            <wp:simplePos x="0" y="0"/>
            <wp:positionH relativeFrom="column">
              <wp:posOffset>342900</wp:posOffset>
            </wp:positionH>
            <wp:positionV relativeFrom="paragraph">
              <wp:posOffset>-457200</wp:posOffset>
            </wp:positionV>
            <wp:extent cx="5397500" cy="2511425"/>
            <wp:effectExtent l="19050" t="0" r="0" b="0"/>
            <wp:wrapNone/>
            <wp:docPr id="10" name="Imagen 9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Fig"/>
                    <pic:cNvPicPr>
                      <a:picLocks noChangeAspect="1" noChangeArrowheads="1"/>
                    </pic:cNvPicPr>
                  </pic:nvPicPr>
                  <pic:blipFill>
                    <a:blip r:embed="rId59"/>
                    <a:srcRect/>
                    <a:stretch>
                      <a:fillRect/>
                    </a:stretch>
                  </pic:blipFill>
                  <pic:spPr bwMode="auto">
                    <a:xfrm>
                      <a:off x="0" y="0"/>
                      <a:ext cx="5397500" cy="2511425"/>
                    </a:xfrm>
                    <a:prstGeom prst="rect">
                      <a:avLst/>
                    </a:prstGeom>
                    <a:noFill/>
                  </pic:spPr>
                </pic:pic>
              </a:graphicData>
            </a:graphic>
          </wp:anchor>
        </w:drawing>
      </w: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Default="008B023D" w:rsidP="007F278F">
      <w:pPr>
        <w:tabs>
          <w:tab w:val="left" w:pos="0"/>
        </w:tabs>
        <w:spacing w:after="0" w:line="240" w:lineRule="auto"/>
        <w:rPr>
          <w:rFonts w:ascii="Times New Roman" w:hAnsi="Times New Roman"/>
          <w:sz w:val="24"/>
          <w:szCs w:val="24"/>
        </w:rPr>
      </w:pPr>
    </w:p>
    <w:p w:rsidR="008B023D" w:rsidRPr="00452F0A" w:rsidRDefault="008B023D" w:rsidP="007F278F">
      <w:pPr>
        <w:tabs>
          <w:tab w:val="left" w:pos="5170"/>
        </w:tabs>
        <w:spacing w:after="0" w:line="240" w:lineRule="auto"/>
        <w:jc w:val="center"/>
        <w:rPr>
          <w:rFonts w:ascii="Times New Roman" w:hAnsi="Times New Roman"/>
        </w:rPr>
      </w:pPr>
      <w:r w:rsidRPr="00452F0A">
        <w:rPr>
          <w:rFonts w:ascii="Times New Roman" w:hAnsi="Times New Roman"/>
          <w:b/>
        </w:rPr>
        <w:t>Figura 7.-</w:t>
      </w:r>
      <w:r w:rsidRPr="00452F0A">
        <w:rPr>
          <w:rFonts w:ascii="Times New Roman" w:hAnsi="Times New Roman"/>
        </w:rPr>
        <w:t xml:space="preserve"> Tamaño de huella para solución analítica y simulación</w:t>
      </w:r>
    </w:p>
    <w:p w:rsidR="008B023D" w:rsidRPr="00452F0A" w:rsidRDefault="008B023D" w:rsidP="007F278F">
      <w:pPr>
        <w:tabs>
          <w:tab w:val="left" w:pos="0"/>
        </w:tabs>
        <w:spacing w:after="0" w:line="240" w:lineRule="auto"/>
        <w:jc w:val="center"/>
        <w:rPr>
          <w:rFonts w:ascii="Times New Roman" w:hAnsi="Times New Roman"/>
        </w:rPr>
      </w:pPr>
      <w:proofErr w:type="gramStart"/>
      <w:r w:rsidRPr="00452F0A">
        <w:rPr>
          <w:rFonts w:ascii="Times New Roman" w:hAnsi="Times New Roman"/>
        </w:rPr>
        <w:t>con</w:t>
      </w:r>
      <w:proofErr w:type="gramEnd"/>
      <w:r w:rsidRPr="00452F0A">
        <w:rPr>
          <w:rFonts w:ascii="Times New Roman" w:hAnsi="Times New Roman"/>
        </w:rPr>
        <w:t xml:space="preserve"> dos tamaños de malla. Caso: acero-aluminio</w:t>
      </w:r>
    </w:p>
    <w:p w:rsidR="008B023D" w:rsidRDefault="008B023D" w:rsidP="007F278F">
      <w:pPr>
        <w:spacing w:after="0" w:line="240" w:lineRule="auto"/>
        <w:jc w:val="both"/>
        <w:rPr>
          <w:rFonts w:ascii="Times New Roman" w:hAnsi="Times New Roman"/>
          <w:b/>
        </w:rPr>
      </w:pPr>
    </w:p>
    <w:p w:rsidR="008B023D" w:rsidRDefault="008B023D" w:rsidP="007F278F">
      <w:pPr>
        <w:spacing w:after="0" w:line="240" w:lineRule="auto"/>
        <w:jc w:val="both"/>
        <w:rPr>
          <w:rFonts w:ascii="Times New Roman" w:hAnsi="Times New Roman"/>
          <w:b/>
        </w:rPr>
      </w:pPr>
    </w:p>
    <w:p w:rsidR="008B023D" w:rsidRPr="00452F0A" w:rsidRDefault="008B023D" w:rsidP="007F278F">
      <w:pPr>
        <w:spacing w:after="0" w:line="240" w:lineRule="auto"/>
        <w:jc w:val="both"/>
        <w:rPr>
          <w:rFonts w:ascii="Times New Roman" w:hAnsi="Times New Roman"/>
          <w:b/>
        </w:rPr>
      </w:pPr>
      <w:r>
        <w:rPr>
          <w:rFonts w:ascii="Times New Roman" w:hAnsi="Times New Roman"/>
          <w:b/>
        </w:rPr>
        <w:t xml:space="preserve">Análisis preliminar. </w:t>
      </w:r>
      <w:r w:rsidRPr="00452F0A">
        <w:rPr>
          <w:rFonts w:ascii="Times New Roman" w:hAnsi="Times New Roman"/>
          <w:b/>
        </w:rPr>
        <w:t>El caso inserto femoral-</w:t>
      </w:r>
      <w:proofErr w:type="spellStart"/>
      <w:r w:rsidRPr="00452F0A">
        <w:rPr>
          <w:rFonts w:ascii="Times New Roman" w:hAnsi="Times New Roman"/>
          <w:b/>
        </w:rPr>
        <w:t>tibial</w:t>
      </w:r>
      <w:proofErr w:type="spellEnd"/>
      <w:r w:rsidRPr="00452F0A">
        <w:rPr>
          <w:rFonts w:ascii="Times New Roman" w:hAnsi="Times New Roman"/>
          <w:b/>
        </w:rPr>
        <w:t>: Acero 316L-UHMWPE, considerando espesores del polietileno de 6, 8, 10, 12 y 14 mm</w:t>
      </w:r>
    </w:p>
    <w:p w:rsidR="008B023D" w:rsidRPr="00452F0A" w:rsidRDefault="008B023D" w:rsidP="007F278F">
      <w:pPr>
        <w:spacing w:after="0" w:line="240" w:lineRule="auto"/>
        <w:jc w:val="both"/>
        <w:rPr>
          <w:rFonts w:ascii="Times New Roman" w:hAnsi="Times New Roman"/>
        </w:rPr>
      </w:pPr>
      <w:r w:rsidRPr="00E92FB8">
        <w:rPr>
          <w:rFonts w:ascii="Times New Roman" w:hAnsi="Times New Roman"/>
          <w:color w:val="000000"/>
          <w:highlight w:val="yellow"/>
        </w:rPr>
        <w:t>Los análisis se realizaron mediante MEF variando el espesor del inserto de 6, 8, 10, 12 y 14 mm, suponiendo cargas axiales de tipo cuasi-estático en la articulación a cero grados de flexión, para</w:t>
      </w:r>
      <w:r>
        <w:rPr>
          <w:rFonts w:ascii="Times New Roman" w:hAnsi="Times New Roman"/>
          <w:color w:val="000000"/>
          <w:highlight w:val="yellow"/>
        </w:rPr>
        <w:t xml:space="preserve"> cargas equivalentes a </w:t>
      </w:r>
      <w:r w:rsidRPr="00E92FB8">
        <w:rPr>
          <w:rFonts w:ascii="Times New Roman" w:hAnsi="Times New Roman"/>
          <w:color w:val="000000"/>
          <w:highlight w:val="yellow"/>
        </w:rPr>
        <w:t>1.33 veces el peso de un individuo de 75 kg (736 N), lo cual corresponde solo al peso de un individuo promedio para obtener los resultados de validación de la operación del método en esta condición, ya que el caso de estudio se realiza posteriormente</w:t>
      </w:r>
      <w:r w:rsidRPr="00452F0A">
        <w:rPr>
          <w:rFonts w:ascii="Times New Roman" w:hAnsi="Times New Roman"/>
          <w:color w:val="000000"/>
        </w:rPr>
        <w:t xml:space="preserve">. La propiedades mecánicas </w:t>
      </w:r>
      <w:r w:rsidRPr="004D0AD4">
        <w:rPr>
          <w:rFonts w:ascii="Times New Roman" w:hAnsi="Times New Roman"/>
          <w:color w:val="000000"/>
          <w:highlight w:val="yellow"/>
        </w:rPr>
        <w:t>utilizadas</w:t>
      </w:r>
      <w:r w:rsidRPr="00452F0A">
        <w:rPr>
          <w:rFonts w:ascii="Times New Roman" w:hAnsi="Times New Roman"/>
          <w:color w:val="000000"/>
        </w:rPr>
        <w:t xml:space="preserve"> para el acero inoxidable 316L fueron un módulo elástico de 200 </w:t>
      </w:r>
      <w:proofErr w:type="spellStart"/>
      <w:r w:rsidRPr="00452F0A">
        <w:rPr>
          <w:rFonts w:ascii="Times New Roman" w:hAnsi="Times New Roman"/>
          <w:color w:val="000000"/>
        </w:rPr>
        <w:t>GPa</w:t>
      </w:r>
      <w:proofErr w:type="spellEnd"/>
      <w:r w:rsidRPr="00452F0A">
        <w:rPr>
          <w:rFonts w:ascii="Times New Roman" w:hAnsi="Times New Roman"/>
          <w:color w:val="000000"/>
        </w:rPr>
        <w:t xml:space="preserve"> y una relación de </w:t>
      </w:r>
      <w:proofErr w:type="spellStart"/>
      <w:r w:rsidRPr="00452F0A">
        <w:rPr>
          <w:rFonts w:ascii="Times New Roman" w:hAnsi="Times New Roman"/>
          <w:color w:val="000000"/>
        </w:rPr>
        <w:t>Poisson</w:t>
      </w:r>
      <w:proofErr w:type="spellEnd"/>
      <w:r w:rsidRPr="00452F0A">
        <w:rPr>
          <w:rFonts w:ascii="Times New Roman" w:hAnsi="Times New Roman"/>
          <w:color w:val="000000"/>
        </w:rPr>
        <w:t xml:space="preserve"> de 0.29, mientras que para el UHMWPE se utilizó un módulo elástico de 463 </w:t>
      </w:r>
      <w:proofErr w:type="spellStart"/>
      <w:r w:rsidRPr="00452F0A">
        <w:rPr>
          <w:rFonts w:ascii="Times New Roman" w:hAnsi="Times New Roman"/>
          <w:color w:val="000000"/>
        </w:rPr>
        <w:t>MPa</w:t>
      </w:r>
      <w:proofErr w:type="spellEnd"/>
      <w:r w:rsidRPr="00452F0A">
        <w:rPr>
          <w:rFonts w:ascii="Times New Roman" w:hAnsi="Times New Roman"/>
          <w:color w:val="000000"/>
        </w:rPr>
        <w:t xml:space="preserve"> y una relación de </w:t>
      </w:r>
      <w:proofErr w:type="spellStart"/>
      <w:r w:rsidRPr="00452F0A">
        <w:rPr>
          <w:rFonts w:ascii="Times New Roman" w:hAnsi="Times New Roman"/>
          <w:color w:val="000000"/>
        </w:rPr>
        <w:t>poisson</w:t>
      </w:r>
      <w:proofErr w:type="spellEnd"/>
      <w:r w:rsidRPr="00452F0A">
        <w:rPr>
          <w:rFonts w:ascii="Times New Roman" w:hAnsi="Times New Roman"/>
          <w:color w:val="000000"/>
        </w:rPr>
        <w:t xml:space="preserve"> de 0.46 tomadas de </w:t>
      </w:r>
      <w:proofErr w:type="spellStart"/>
      <w:r w:rsidRPr="00452F0A">
        <w:rPr>
          <w:rFonts w:ascii="Times New Roman" w:hAnsi="Times New Roman"/>
          <w:color w:val="000000"/>
        </w:rPr>
        <w:t>Bartel</w:t>
      </w:r>
      <w:proofErr w:type="spellEnd"/>
      <w:r w:rsidRPr="00452F0A">
        <w:rPr>
          <w:rFonts w:ascii="Times New Roman" w:hAnsi="Times New Roman"/>
          <w:color w:val="000000"/>
        </w:rPr>
        <w:t xml:space="preserve"> </w:t>
      </w:r>
      <w:r w:rsidRPr="00452F0A">
        <w:rPr>
          <w:rFonts w:ascii="Times New Roman" w:hAnsi="Times New Roman"/>
          <w:i/>
          <w:color w:val="000000"/>
        </w:rPr>
        <w:t>et al.</w:t>
      </w:r>
      <w:r w:rsidRPr="00452F0A">
        <w:rPr>
          <w:rFonts w:ascii="Times New Roman" w:hAnsi="Times New Roman"/>
          <w:color w:val="000000"/>
        </w:rPr>
        <w:t xml:space="preserve"> (1995) y </w:t>
      </w:r>
      <w:proofErr w:type="spellStart"/>
      <w:r w:rsidRPr="00452F0A">
        <w:rPr>
          <w:rFonts w:ascii="Times New Roman" w:hAnsi="Times New Roman"/>
          <w:color w:val="000000"/>
        </w:rPr>
        <w:t>Kurtz</w:t>
      </w:r>
      <w:proofErr w:type="spellEnd"/>
      <w:r w:rsidRPr="00452F0A">
        <w:rPr>
          <w:rFonts w:ascii="Times New Roman" w:hAnsi="Times New Roman"/>
          <w:color w:val="000000"/>
        </w:rPr>
        <w:t xml:space="preserve"> </w:t>
      </w:r>
      <w:r w:rsidRPr="00452F0A">
        <w:rPr>
          <w:rFonts w:ascii="Times New Roman" w:hAnsi="Times New Roman"/>
          <w:i/>
          <w:color w:val="000000"/>
        </w:rPr>
        <w:t>et al.</w:t>
      </w:r>
      <w:r w:rsidRPr="00452F0A">
        <w:rPr>
          <w:rFonts w:ascii="Times New Roman" w:hAnsi="Times New Roman"/>
          <w:color w:val="000000"/>
        </w:rPr>
        <w:t xml:space="preserve"> (2002). </w:t>
      </w:r>
      <w:r w:rsidRPr="00452F0A">
        <w:rPr>
          <w:rFonts w:ascii="Times New Roman" w:hAnsi="Times New Roman"/>
        </w:rPr>
        <w:t xml:space="preserve">El modelo para la prótesis empleada se realizó en </w:t>
      </w:r>
      <w:r w:rsidRPr="00452F0A">
        <w:rPr>
          <w:rFonts w:ascii="Times New Roman" w:hAnsi="Times New Roman"/>
          <w:i/>
        </w:rPr>
        <w:t xml:space="preserve">ANSYS V12®, </w:t>
      </w:r>
      <w:r w:rsidRPr="00452F0A">
        <w:rPr>
          <w:rFonts w:ascii="Times New Roman" w:hAnsi="Times New Roman"/>
        </w:rPr>
        <w:t xml:space="preserve">el cual se muestra en la </w:t>
      </w:r>
      <w:r w:rsidR="00AD3454">
        <w:rPr>
          <w:rFonts w:ascii="Times New Roman" w:hAnsi="Times New Roman"/>
          <w:highlight w:val="yellow"/>
        </w:rPr>
        <w:t>f</w:t>
      </w:r>
      <w:r w:rsidR="00AD3454" w:rsidRPr="007B7A7D">
        <w:rPr>
          <w:rFonts w:ascii="Times New Roman" w:hAnsi="Times New Roman"/>
          <w:highlight w:val="yellow"/>
        </w:rPr>
        <w:t xml:space="preserve">igura </w:t>
      </w:r>
      <w:r w:rsidRPr="007B7A7D">
        <w:rPr>
          <w:rFonts w:ascii="Times New Roman" w:hAnsi="Times New Roman"/>
          <w:highlight w:val="yellow"/>
        </w:rPr>
        <w:t>9</w:t>
      </w:r>
      <w:r w:rsidRPr="00452F0A">
        <w:rPr>
          <w:rFonts w:ascii="Times New Roman" w:hAnsi="Times New Roman"/>
        </w:rPr>
        <w:t xml:space="preserve">. En este trabajo, debido al tipo de contacto que se analiza, se utilizaron los elementos </w:t>
      </w:r>
      <w:r w:rsidRPr="00452F0A">
        <w:rPr>
          <w:rFonts w:ascii="Times New Roman" w:hAnsi="Times New Roman"/>
          <w:i/>
        </w:rPr>
        <w:t>CONTA175</w:t>
      </w:r>
      <w:r w:rsidRPr="00452F0A">
        <w:rPr>
          <w:rFonts w:ascii="Times New Roman" w:hAnsi="Times New Roman"/>
        </w:rPr>
        <w:t>, el cual es uno de los elementos tipo nodo a superficie, que se puede utilizar para representar el contacto entre un nodo y una superficie o entre dos superficies. Este elemento también soporta análisis de contacto estructural 3D, y es muy adecuado para mallar la superficie de contacto</w:t>
      </w:r>
      <w:r>
        <w:rPr>
          <w:rFonts w:ascii="Times New Roman" w:hAnsi="Times New Roman"/>
        </w:rPr>
        <w:t xml:space="preserve"> (Inserto Femoral)</w:t>
      </w:r>
      <w:r w:rsidRPr="00452F0A">
        <w:rPr>
          <w:rFonts w:ascii="Times New Roman" w:hAnsi="Times New Roman"/>
        </w:rPr>
        <w:t>. Para la superficie de destino</w:t>
      </w:r>
      <w:r>
        <w:rPr>
          <w:rFonts w:ascii="Times New Roman" w:hAnsi="Times New Roman"/>
        </w:rPr>
        <w:t xml:space="preserve"> (Inserto </w:t>
      </w:r>
      <w:proofErr w:type="spellStart"/>
      <w:r>
        <w:rPr>
          <w:rFonts w:ascii="Times New Roman" w:hAnsi="Times New Roman"/>
        </w:rPr>
        <w:t>Tibial</w:t>
      </w:r>
      <w:proofErr w:type="spellEnd"/>
      <w:r>
        <w:rPr>
          <w:rFonts w:ascii="Times New Roman" w:hAnsi="Times New Roman"/>
        </w:rPr>
        <w:t>)</w:t>
      </w:r>
      <w:r w:rsidRPr="00452F0A">
        <w:rPr>
          <w:rFonts w:ascii="Times New Roman" w:hAnsi="Times New Roman"/>
        </w:rPr>
        <w:t xml:space="preserve">, se pueden usar los elementos </w:t>
      </w:r>
      <w:r w:rsidRPr="00452F0A">
        <w:rPr>
          <w:rFonts w:ascii="Times New Roman" w:hAnsi="Times New Roman"/>
          <w:i/>
        </w:rPr>
        <w:t>TARGE169</w:t>
      </w:r>
      <w:r w:rsidRPr="00452F0A">
        <w:rPr>
          <w:rFonts w:ascii="Times New Roman" w:hAnsi="Times New Roman"/>
        </w:rPr>
        <w:t xml:space="preserve"> y </w:t>
      </w:r>
      <w:r w:rsidRPr="00452F0A">
        <w:rPr>
          <w:rFonts w:ascii="Times New Roman" w:hAnsi="Times New Roman"/>
          <w:i/>
        </w:rPr>
        <w:t>TARGE170</w:t>
      </w:r>
      <w:r w:rsidRPr="00452F0A">
        <w:rPr>
          <w:rFonts w:ascii="Times New Roman" w:hAnsi="Times New Roman"/>
        </w:rPr>
        <w:t xml:space="preserve">. Los elementos </w:t>
      </w:r>
      <w:r w:rsidRPr="00452F0A">
        <w:rPr>
          <w:rFonts w:ascii="Times New Roman" w:hAnsi="Times New Roman"/>
          <w:i/>
        </w:rPr>
        <w:t>TARGE169</w:t>
      </w:r>
      <w:r w:rsidRPr="00452F0A">
        <w:rPr>
          <w:rFonts w:ascii="Times New Roman" w:hAnsi="Times New Roman"/>
        </w:rPr>
        <w:t xml:space="preserve"> soportan análisis 2D, mientras que los </w:t>
      </w:r>
      <w:r w:rsidRPr="00452F0A">
        <w:rPr>
          <w:rFonts w:ascii="Times New Roman" w:hAnsi="Times New Roman"/>
          <w:i/>
        </w:rPr>
        <w:t>TARGE170</w:t>
      </w:r>
      <w:r w:rsidRPr="00452F0A">
        <w:rPr>
          <w:rFonts w:ascii="Times New Roman" w:hAnsi="Times New Roman"/>
        </w:rPr>
        <w:t xml:space="preserve"> soportan análisis 3D; entonces para el análisis de contacto en rodilla se utilizó este último tipo de elementos.</w:t>
      </w:r>
    </w:p>
    <w:p w:rsidR="008B023D" w:rsidRDefault="00364CDB" w:rsidP="004D0AD4">
      <w:pPr>
        <w:spacing w:after="0" w:line="240" w:lineRule="auto"/>
        <w:jc w:val="center"/>
        <w:rPr>
          <w:rFonts w:ascii="Times New Roman" w:hAnsi="Times New Roman"/>
          <w:sz w:val="24"/>
          <w:szCs w:val="24"/>
        </w:rPr>
      </w:pPr>
      <w:r>
        <w:rPr>
          <w:noProof/>
          <w:lang w:val="en-US" w:eastAsia="en-US"/>
        </w:rPr>
        <w:drawing>
          <wp:anchor distT="0" distB="0" distL="114300" distR="114300" simplePos="0" relativeHeight="251652608" behindDoc="0" locked="0" layoutInCell="1" allowOverlap="1">
            <wp:simplePos x="0" y="0"/>
            <wp:positionH relativeFrom="column">
              <wp:posOffset>1485900</wp:posOffset>
            </wp:positionH>
            <wp:positionV relativeFrom="paragraph">
              <wp:posOffset>31750</wp:posOffset>
            </wp:positionV>
            <wp:extent cx="3314700" cy="2324735"/>
            <wp:effectExtent l="19050" t="0" r="0" b="0"/>
            <wp:wrapNone/>
            <wp:docPr id="11" name="Imagen 7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Fig"/>
                    <pic:cNvPicPr>
                      <a:picLocks noChangeAspect="1" noChangeArrowheads="1"/>
                    </pic:cNvPicPr>
                  </pic:nvPicPr>
                  <pic:blipFill>
                    <a:blip r:embed="rId60">
                      <a:grayscl/>
                    </a:blip>
                    <a:srcRect/>
                    <a:stretch>
                      <a:fillRect/>
                    </a:stretch>
                  </pic:blipFill>
                  <pic:spPr bwMode="auto">
                    <a:xfrm>
                      <a:off x="0" y="0"/>
                      <a:ext cx="3314700" cy="2324735"/>
                    </a:xfrm>
                    <a:prstGeom prst="rect">
                      <a:avLst/>
                    </a:prstGeom>
                    <a:noFill/>
                  </pic:spPr>
                </pic:pic>
              </a:graphicData>
            </a:graphic>
          </wp:anchor>
        </w:drawing>
      </w: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Pr="005B0593" w:rsidRDefault="008B023D" w:rsidP="007F278F">
      <w:pPr>
        <w:spacing w:after="0" w:line="240" w:lineRule="auto"/>
        <w:jc w:val="both"/>
        <w:rPr>
          <w:rFonts w:ascii="Times New Roman" w:hAnsi="Times New Roman"/>
          <w:sz w:val="24"/>
          <w:szCs w:val="24"/>
        </w:rPr>
      </w:pPr>
    </w:p>
    <w:p w:rsidR="008B023D" w:rsidRPr="005B0593" w:rsidRDefault="008B023D" w:rsidP="007F278F">
      <w:pPr>
        <w:spacing w:after="0" w:line="240" w:lineRule="auto"/>
        <w:jc w:val="both"/>
        <w:rPr>
          <w:rFonts w:ascii="Times New Roman" w:hAnsi="Times New Roman"/>
          <w:sz w:val="24"/>
          <w:szCs w:val="24"/>
        </w:rPr>
      </w:pPr>
    </w:p>
    <w:p w:rsidR="008B023D" w:rsidRPr="005B0593"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Pr="00452F0A" w:rsidRDefault="008B023D" w:rsidP="00EC5FB6">
      <w:pPr>
        <w:tabs>
          <w:tab w:val="left" w:pos="5170"/>
        </w:tabs>
        <w:spacing w:after="0" w:line="240" w:lineRule="auto"/>
        <w:jc w:val="center"/>
        <w:rPr>
          <w:rFonts w:ascii="Times New Roman" w:hAnsi="Times New Roman"/>
        </w:rPr>
      </w:pPr>
      <w:r>
        <w:rPr>
          <w:rFonts w:ascii="Times New Roman" w:hAnsi="Times New Roman"/>
          <w:b/>
        </w:rPr>
        <w:t>Figura 8.-</w:t>
      </w:r>
      <w:r w:rsidRPr="00EC5FB6">
        <w:rPr>
          <w:rFonts w:ascii="Times New Roman" w:hAnsi="Times New Roman"/>
        </w:rPr>
        <w:t xml:space="preserve"> </w:t>
      </w:r>
      <w:r w:rsidRPr="00452F0A">
        <w:rPr>
          <w:rFonts w:ascii="Times New Roman" w:hAnsi="Times New Roman"/>
        </w:rPr>
        <w:t xml:space="preserve">Modelo </w:t>
      </w:r>
      <w:r>
        <w:rPr>
          <w:rFonts w:ascii="Times New Roman" w:hAnsi="Times New Roman"/>
        </w:rPr>
        <w:t>3D</w:t>
      </w:r>
      <w:r w:rsidRPr="00452F0A">
        <w:rPr>
          <w:rFonts w:ascii="Times New Roman" w:hAnsi="Times New Roman"/>
        </w:rPr>
        <w:t xml:space="preserve"> de prótesis no-estabilizada</w:t>
      </w:r>
    </w:p>
    <w:p w:rsidR="008B023D" w:rsidRPr="00452F0A" w:rsidRDefault="008B023D" w:rsidP="00EC5FB6">
      <w:pPr>
        <w:spacing w:after="0" w:line="240" w:lineRule="auto"/>
        <w:jc w:val="center"/>
        <w:rPr>
          <w:rFonts w:ascii="Times New Roman" w:hAnsi="Times New Roman"/>
          <w:i/>
        </w:rPr>
      </w:pPr>
      <w:r w:rsidRPr="00452F0A">
        <w:rPr>
          <w:rFonts w:ascii="Times New Roman" w:hAnsi="Times New Roman"/>
        </w:rPr>
        <w:t xml:space="preserve">derecha </w:t>
      </w:r>
      <w:proofErr w:type="spellStart"/>
      <w:r w:rsidRPr="00452F0A">
        <w:rPr>
          <w:rFonts w:ascii="Times New Roman" w:hAnsi="Times New Roman"/>
          <w:i/>
        </w:rPr>
        <w:t>Scorpio</w:t>
      </w:r>
      <w:proofErr w:type="spellEnd"/>
      <w:r w:rsidRPr="00452F0A">
        <w:rPr>
          <w:rFonts w:ascii="Times New Roman" w:hAnsi="Times New Roman"/>
          <w:i/>
        </w:rPr>
        <w:t xml:space="preserve">-II de </w:t>
      </w:r>
      <w:proofErr w:type="spellStart"/>
      <w:r w:rsidRPr="00452F0A">
        <w:rPr>
          <w:rFonts w:ascii="Times New Roman" w:hAnsi="Times New Roman"/>
          <w:i/>
        </w:rPr>
        <w:t>Stryker</w:t>
      </w:r>
      <w:proofErr w:type="spellEnd"/>
      <w:r w:rsidRPr="00452F0A">
        <w:rPr>
          <w:rFonts w:ascii="Times New Roman" w:hAnsi="Times New Roman"/>
          <w:i/>
          <w:vertAlign w:val="superscript"/>
        </w:rPr>
        <w:t>®</w:t>
      </w:r>
      <w:r w:rsidRPr="00452F0A">
        <w:rPr>
          <w:rFonts w:ascii="Times New Roman" w:hAnsi="Times New Roman"/>
          <w:i/>
        </w:rPr>
        <w:t>.</w:t>
      </w:r>
    </w:p>
    <w:p w:rsidR="008B023D" w:rsidRPr="00452F0A" w:rsidRDefault="008B023D" w:rsidP="007F278F">
      <w:pPr>
        <w:spacing w:after="0" w:line="240" w:lineRule="auto"/>
        <w:jc w:val="both"/>
        <w:rPr>
          <w:rFonts w:ascii="Times New Roman" w:hAnsi="Times New Roman"/>
        </w:rPr>
      </w:pPr>
      <w:r>
        <w:rPr>
          <w:rFonts w:ascii="Times New Roman" w:hAnsi="Times New Roman"/>
        </w:rPr>
        <w:t xml:space="preserve">En la </w:t>
      </w:r>
      <w:r w:rsidR="00AD3454">
        <w:rPr>
          <w:rFonts w:ascii="Times New Roman" w:hAnsi="Times New Roman"/>
          <w:highlight w:val="yellow"/>
        </w:rPr>
        <w:t>f</w:t>
      </w:r>
      <w:r w:rsidR="00AD3454" w:rsidRPr="007B7A7D">
        <w:rPr>
          <w:rFonts w:ascii="Times New Roman" w:hAnsi="Times New Roman"/>
          <w:highlight w:val="yellow"/>
        </w:rPr>
        <w:t xml:space="preserve">igura </w:t>
      </w:r>
      <w:r w:rsidRPr="007B7A7D">
        <w:rPr>
          <w:rFonts w:ascii="Times New Roman" w:hAnsi="Times New Roman"/>
          <w:highlight w:val="yellow"/>
        </w:rPr>
        <w:t>9</w:t>
      </w:r>
      <w:r w:rsidRPr="00452F0A">
        <w:rPr>
          <w:rFonts w:ascii="Times New Roman" w:hAnsi="Times New Roman"/>
        </w:rPr>
        <w:t xml:space="preserve"> se muestra el estado de esfuerzos en un corte amplificado de la parte central de la zona de contacto, donde se </w:t>
      </w:r>
      <w:r>
        <w:rPr>
          <w:rFonts w:ascii="Times New Roman" w:hAnsi="Times New Roman"/>
        </w:rPr>
        <w:t xml:space="preserve">aprecia que </w:t>
      </w:r>
      <w:r w:rsidRPr="00452F0A">
        <w:rPr>
          <w:rFonts w:ascii="Times New Roman" w:hAnsi="Times New Roman"/>
        </w:rPr>
        <w:t>los esfuerzos máximos de compresión están localizados en la parte central del inserto de polietileno</w:t>
      </w:r>
      <w:r>
        <w:rPr>
          <w:rFonts w:ascii="Times New Roman" w:hAnsi="Times New Roman"/>
        </w:rPr>
        <w:t>, nótese que dichos esfuerzos coinciden con la dirección del eje coordenado Z</w:t>
      </w:r>
      <w:r>
        <w:rPr>
          <w:rFonts w:ascii="Times New Roman" w:hAnsi="Times New Roman"/>
          <w:i/>
        </w:rPr>
        <w:t>.</w:t>
      </w:r>
    </w:p>
    <w:p w:rsidR="008B023D" w:rsidRDefault="008B023D" w:rsidP="007F278F">
      <w:pPr>
        <w:spacing w:after="0" w:line="240" w:lineRule="auto"/>
        <w:rPr>
          <w:rFonts w:ascii="Times New Roman" w:hAnsi="Times New Roman"/>
          <w:sz w:val="24"/>
          <w:szCs w:val="24"/>
        </w:rPr>
      </w:pPr>
    </w:p>
    <w:p w:rsidR="008B023D" w:rsidRDefault="00364CDB" w:rsidP="005C5A1B">
      <w:pPr>
        <w:spacing w:after="0" w:line="240" w:lineRule="auto"/>
        <w:jc w:val="center"/>
        <w:rPr>
          <w:rFonts w:ascii="Times New Roman" w:hAnsi="Times New Roman"/>
          <w:sz w:val="24"/>
          <w:szCs w:val="24"/>
        </w:rPr>
      </w:pPr>
      <w:r>
        <w:rPr>
          <w:noProof/>
          <w:lang w:val="en-US" w:eastAsia="en-US"/>
        </w:rPr>
        <w:drawing>
          <wp:anchor distT="0" distB="0" distL="114300" distR="114300" simplePos="0" relativeHeight="251653632" behindDoc="0" locked="0" layoutInCell="1" allowOverlap="1">
            <wp:simplePos x="0" y="0"/>
            <wp:positionH relativeFrom="column">
              <wp:posOffset>1143000</wp:posOffset>
            </wp:positionH>
            <wp:positionV relativeFrom="paragraph">
              <wp:posOffset>96520</wp:posOffset>
            </wp:positionV>
            <wp:extent cx="3886200" cy="3150235"/>
            <wp:effectExtent l="19050" t="0" r="0" b="0"/>
            <wp:wrapNone/>
            <wp:docPr id="12" name="Imagen 7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Fig"/>
                    <pic:cNvPicPr>
                      <a:picLocks noChangeAspect="1" noChangeArrowheads="1"/>
                    </pic:cNvPicPr>
                  </pic:nvPicPr>
                  <pic:blipFill>
                    <a:blip r:embed="rId61">
                      <a:grayscl/>
                    </a:blip>
                    <a:srcRect/>
                    <a:stretch>
                      <a:fillRect/>
                    </a:stretch>
                  </pic:blipFill>
                  <pic:spPr bwMode="auto">
                    <a:xfrm>
                      <a:off x="0" y="0"/>
                      <a:ext cx="3886200" cy="3150235"/>
                    </a:xfrm>
                    <a:prstGeom prst="rect">
                      <a:avLst/>
                    </a:prstGeom>
                    <a:noFill/>
                  </pic:spPr>
                </pic:pic>
              </a:graphicData>
            </a:graphic>
          </wp:anchor>
        </w:drawing>
      </w: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Pr="007F278F" w:rsidRDefault="008B023D" w:rsidP="007F278F">
      <w:pPr>
        <w:spacing w:after="0" w:line="240" w:lineRule="auto"/>
        <w:rPr>
          <w:rFonts w:ascii="Times New Roman" w:hAnsi="Times New Roman"/>
          <w:sz w:val="24"/>
          <w:szCs w:val="24"/>
        </w:rPr>
      </w:pPr>
    </w:p>
    <w:p w:rsidR="008B023D" w:rsidRPr="007F278F"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511685">
      <w:pPr>
        <w:tabs>
          <w:tab w:val="left" w:pos="5170"/>
        </w:tabs>
        <w:spacing w:after="0" w:line="240" w:lineRule="auto"/>
        <w:jc w:val="center"/>
        <w:rPr>
          <w:rFonts w:ascii="Times New Roman" w:hAnsi="Times New Roman"/>
        </w:rPr>
      </w:pPr>
      <w:r>
        <w:rPr>
          <w:rFonts w:ascii="Times New Roman" w:hAnsi="Times New Roman"/>
          <w:b/>
        </w:rPr>
        <w:t>Figura 9</w:t>
      </w:r>
      <w:r w:rsidRPr="00473F22">
        <w:rPr>
          <w:rFonts w:ascii="Times New Roman" w:hAnsi="Times New Roman"/>
          <w:b/>
        </w:rPr>
        <w:t xml:space="preserve">.- </w:t>
      </w:r>
      <w:r w:rsidRPr="00473F22">
        <w:rPr>
          <w:rFonts w:ascii="Times New Roman" w:hAnsi="Times New Roman"/>
        </w:rPr>
        <w:t>Distribución de esfuerzos en corte sagital para el caso</w:t>
      </w:r>
    </w:p>
    <w:p w:rsidR="008B023D" w:rsidRPr="00473F22" w:rsidRDefault="008B023D" w:rsidP="00511685">
      <w:pPr>
        <w:tabs>
          <w:tab w:val="left" w:pos="5170"/>
        </w:tabs>
        <w:spacing w:after="0" w:line="240" w:lineRule="auto"/>
        <w:jc w:val="center"/>
        <w:rPr>
          <w:rFonts w:ascii="Times New Roman" w:hAnsi="Times New Roman"/>
        </w:rPr>
      </w:pPr>
      <w:proofErr w:type="gramStart"/>
      <w:r w:rsidRPr="00473F22">
        <w:rPr>
          <w:rFonts w:ascii="Times New Roman" w:hAnsi="Times New Roman"/>
        </w:rPr>
        <w:t>inserto</w:t>
      </w:r>
      <w:proofErr w:type="gramEnd"/>
      <w:r w:rsidRPr="00473F22">
        <w:rPr>
          <w:rFonts w:ascii="Times New Roman" w:hAnsi="Times New Roman"/>
        </w:rPr>
        <w:t xml:space="preserve"> femoral-inserto </w:t>
      </w:r>
      <w:proofErr w:type="spellStart"/>
      <w:r w:rsidRPr="00473F22">
        <w:rPr>
          <w:rFonts w:ascii="Times New Roman" w:hAnsi="Times New Roman"/>
        </w:rPr>
        <w:t>tibial</w:t>
      </w:r>
      <w:proofErr w:type="spellEnd"/>
      <w:r w:rsidRPr="00473F22">
        <w:rPr>
          <w:rFonts w:ascii="Times New Roman" w:hAnsi="Times New Roman"/>
        </w:rPr>
        <w:t xml:space="preserve"> (6mm espesor) con carga de 2100 N</w:t>
      </w: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r w:rsidRPr="00452F0A">
        <w:rPr>
          <w:rFonts w:ascii="Times New Roman" w:hAnsi="Times New Roman"/>
        </w:rPr>
        <w:t xml:space="preserve">De acuerdo con los datos anteriores, se obtuvieron las curvas de comportamiento para el esfuerzo normal, la longitud de huella y el esfuerzo cortante en </w:t>
      </w:r>
      <w:r>
        <w:rPr>
          <w:rFonts w:ascii="Times New Roman" w:hAnsi="Times New Roman"/>
        </w:rPr>
        <w:t xml:space="preserve">el inserto de UHMWPE </w:t>
      </w:r>
      <w:r w:rsidRPr="007B7A7D">
        <w:rPr>
          <w:rFonts w:ascii="Times New Roman" w:hAnsi="Times New Roman"/>
          <w:highlight w:val="yellow"/>
        </w:rPr>
        <w:t>(</w:t>
      </w:r>
      <w:r w:rsidR="00AD3454">
        <w:rPr>
          <w:rFonts w:ascii="Times New Roman" w:hAnsi="Times New Roman"/>
          <w:highlight w:val="yellow"/>
        </w:rPr>
        <w:t>f</w:t>
      </w:r>
      <w:r w:rsidR="00AD3454" w:rsidRPr="007B7A7D">
        <w:rPr>
          <w:rFonts w:ascii="Times New Roman" w:hAnsi="Times New Roman"/>
          <w:highlight w:val="yellow"/>
        </w:rPr>
        <w:t xml:space="preserve">iguras </w:t>
      </w:r>
      <w:r w:rsidRPr="007B7A7D">
        <w:rPr>
          <w:rFonts w:ascii="Times New Roman" w:hAnsi="Times New Roman"/>
          <w:highlight w:val="yellow"/>
        </w:rPr>
        <w:t>10, 11 y 12)</w:t>
      </w:r>
      <w:r w:rsidRPr="00452F0A">
        <w:rPr>
          <w:rFonts w:ascii="Times New Roman" w:hAnsi="Times New Roman"/>
        </w:rPr>
        <w:t>.</w:t>
      </w:r>
    </w:p>
    <w:p w:rsidR="008B023D" w:rsidRPr="00452F0A" w:rsidRDefault="00364CDB" w:rsidP="007F278F">
      <w:pPr>
        <w:spacing w:after="0" w:line="240" w:lineRule="auto"/>
        <w:jc w:val="both"/>
        <w:rPr>
          <w:rFonts w:ascii="Times New Roman" w:hAnsi="Times New Roman"/>
        </w:rPr>
      </w:pPr>
      <w:r>
        <w:rPr>
          <w:noProof/>
          <w:lang w:val="en-US" w:eastAsia="en-US"/>
        </w:rPr>
        <w:drawing>
          <wp:anchor distT="0" distB="0" distL="114300" distR="114300" simplePos="0" relativeHeight="251666944" behindDoc="0" locked="0" layoutInCell="1" allowOverlap="1">
            <wp:simplePos x="0" y="0"/>
            <wp:positionH relativeFrom="column">
              <wp:posOffset>342900</wp:posOffset>
            </wp:positionH>
            <wp:positionV relativeFrom="paragraph">
              <wp:posOffset>154940</wp:posOffset>
            </wp:positionV>
            <wp:extent cx="4457700" cy="2393315"/>
            <wp:effectExtent l="19050" t="0" r="0" b="0"/>
            <wp:wrapNone/>
            <wp:docPr id="13" name="Imagen 9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fig"/>
                    <pic:cNvPicPr>
                      <a:picLocks noChangeAspect="1" noChangeArrowheads="1"/>
                    </pic:cNvPicPr>
                  </pic:nvPicPr>
                  <pic:blipFill>
                    <a:blip r:embed="rId62"/>
                    <a:srcRect/>
                    <a:stretch>
                      <a:fillRect/>
                    </a:stretch>
                  </pic:blipFill>
                  <pic:spPr bwMode="auto">
                    <a:xfrm>
                      <a:off x="0" y="0"/>
                      <a:ext cx="4457700" cy="2393315"/>
                    </a:xfrm>
                    <a:prstGeom prst="rect">
                      <a:avLst/>
                    </a:prstGeom>
                    <a:noFill/>
                  </pic:spPr>
                </pic:pic>
              </a:graphicData>
            </a:graphic>
          </wp:anchor>
        </w:drawing>
      </w:r>
    </w:p>
    <w:p w:rsidR="008B023D" w:rsidRDefault="008B023D" w:rsidP="00402D5E">
      <w:pPr>
        <w:spacing w:after="0" w:line="240" w:lineRule="auto"/>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Pr="00452F0A" w:rsidRDefault="008B023D" w:rsidP="007F278F">
      <w:pPr>
        <w:tabs>
          <w:tab w:val="left" w:pos="5170"/>
        </w:tabs>
        <w:spacing w:after="0" w:line="240" w:lineRule="auto"/>
        <w:jc w:val="center"/>
        <w:rPr>
          <w:rFonts w:ascii="Times New Roman" w:hAnsi="Times New Roman"/>
        </w:rPr>
      </w:pPr>
      <w:r>
        <w:rPr>
          <w:rFonts w:ascii="Times New Roman" w:hAnsi="Times New Roman"/>
          <w:b/>
        </w:rPr>
        <w:t>Figura 10</w:t>
      </w:r>
      <w:r w:rsidRPr="00452F0A">
        <w:rPr>
          <w:rFonts w:ascii="Times New Roman" w:hAnsi="Times New Roman"/>
          <w:b/>
        </w:rPr>
        <w:t>.-</w:t>
      </w:r>
      <w:r w:rsidRPr="00452F0A">
        <w:rPr>
          <w:rFonts w:ascii="Times New Roman" w:hAnsi="Times New Roman"/>
        </w:rPr>
        <w:t xml:space="preserve"> Esfuerzo normal máximo en el inserto de polietileno</w:t>
      </w:r>
    </w:p>
    <w:p w:rsidR="008B023D" w:rsidRPr="00452F0A" w:rsidRDefault="008B023D" w:rsidP="007F278F">
      <w:pPr>
        <w:tabs>
          <w:tab w:val="left" w:pos="1080"/>
        </w:tabs>
        <w:spacing w:after="0" w:line="240" w:lineRule="auto"/>
        <w:rPr>
          <w:rFonts w:ascii="Times New Roman" w:hAnsi="Times New Roman"/>
        </w:rPr>
      </w:pPr>
      <w:r w:rsidRPr="00452F0A">
        <w:rPr>
          <w:rFonts w:ascii="Times New Roman" w:hAnsi="Times New Roman"/>
        </w:rPr>
        <w:tab/>
      </w:r>
      <w:r w:rsidRPr="00452F0A">
        <w:rPr>
          <w:rFonts w:ascii="Times New Roman" w:hAnsi="Times New Roman"/>
        </w:rPr>
        <w:tab/>
      </w:r>
      <w:r w:rsidRPr="00452F0A">
        <w:rPr>
          <w:rFonts w:ascii="Times New Roman" w:hAnsi="Times New Roman"/>
        </w:rPr>
        <w:tab/>
        <w:t xml:space="preserve">     </w:t>
      </w:r>
      <w:proofErr w:type="gramStart"/>
      <w:r w:rsidRPr="00452F0A">
        <w:rPr>
          <w:rFonts w:ascii="Times New Roman" w:hAnsi="Times New Roman"/>
        </w:rPr>
        <w:t>para</w:t>
      </w:r>
      <w:proofErr w:type="gramEnd"/>
      <w:r w:rsidRPr="00452F0A">
        <w:rPr>
          <w:rFonts w:ascii="Times New Roman" w:hAnsi="Times New Roman"/>
        </w:rPr>
        <w:t xml:space="preserve"> una carga aplicada de 1000 N</w:t>
      </w: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F42FB4">
      <w:pPr>
        <w:tabs>
          <w:tab w:val="left" w:pos="1080"/>
        </w:tabs>
        <w:spacing w:after="0" w:line="240" w:lineRule="auto"/>
        <w:rPr>
          <w:rFonts w:ascii="Times New Roman" w:hAnsi="Times New Roman"/>
          <w:sz w:val="24"/>
          <w:szCs w:val="24"/>
        </w:rPr>
      </w:pPr>
    </w:p>
    <w:p w:rsidR="008B023D" w:rsidRDefault="00364CDB" w:rsidP="007F278F">
      <w:pPr>
        <w:tabs>
          <w:tab w:val="left" w:pos="1080"/>
        </w:tabs>
        <w:spacing w:after="0" w:line="240" w:lineRule="auto"/>
        <w:rPr>
          <w:rFonts w:ascii="Times New Roman" w:hAnsi="Times New Roman"/>
          <w:sz w:val="24"/>
          <w:szCs w:val="24"/>
        </w:rPr>
      </w:pPr>
      <w:r>
        <w:rPr>
          <w:noProof/>
          <w:lang w:val="en-US" w:eastAsia="en-US"/>
        </w:rPr>
        <w:drawing>
          <wp:anchor distT="0" distB="0" distL="114300" distR="114300" simplePos="0" relativeHeight="251667968" behindDoc="0" locked="0" layoutInCell="1" allowOverlap="1">
            <wp:simplePos x="0" y="0"/>
            <wp:positionH relativeFrom="column">
              <wp:posOffset>685800</wp:posOffset>
            </wp:positionH>
            <wp:positionV relativeFrom="paragraph">
              <wp:posOffset>114300</wp:posOffset>
            </wp:positionV>
            <wp:extent cx="4572000" cy="2531110"/>
            <wp:effectExtent l="19050" t="0" r="0" b="0"/>
            <wp:wrapNone/>
            <wp:docPr id="14" name="Imagen 9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descr="Fig"/>
                    <pic:cNvPicPr>
                      <a:picLocks noChangeAspect="1" noChangeArrowheads="1"/>
                    </pic:cNvPicPr>
                  </pic:nvPicPr>
                  <pic:blipFill>
                    <a:blip r:embed="rId63"/>
                    <a:srcRect/>
                    <a:stretch>
                      <a:fillRect/>
                    </a:stretch>
                  </pic:blipFill>
                  <pic:spPr bwMode="auto">
                    <a:xfrm>
                      <a:off x="0" y="0"/>
                      <a:ext cx="4572000" cy="2531110"/>
                    </a:xfrm>
                    <a:prstGeom prst="rect">
                      <a:avLst/>
                    </a:prstGeom>
                    <a:noFill/>
                  </pic:spPr>
                </pic:pic>
              </a:graphicData>
            </a:graphic>
          </wp:anchor>
        </w:drawing>
      </w:r>
    </w:p>
    <w:p w:rsidR="008B023D" w:rsidRDefault="008B023D" w:rsidP="00A161C5">
      <w:pPr>
        <w:tabs>
          <w:tab w:val="left" w:pos="1080"/>
        </w:tabs>
        <w:spacing w:after="0" w:line="240" w:lineRule="auto"/>
        <w:jc w:val="center"/>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Default="008B023D" w:rsidP="007F278F">
      <w:pPr>
        <w:tabs>
          <w:tab w:val="left" w:pos="1080"/>
        </w:tabs>
        <w:spacing w:after="0" w:line="240" w:lineRule="auto"/>
        <w:rPr>
          <w:rFonts w:ascii="Times New Roman" w:hAnsi="Times New Roman"/>
          <w:sz w:val="24"/>
          <w:szCs w:val="24"/>
        </w:rPr>
      </w:pPr>
    </w:p>
    <w:p w:rsidR="008B023D" w:rsidRPr="00452F0A" w:rsidRDefault="008B023D" w:rsidP="007F278F">
      <w:pPr>
        <w:tabs>
          <w:tab w:val="left" w:pos="5170"/>
        </w:tabs>
        <w:spacing w:after="0" w:line="240" w:lineRule="auto"/>
        <w:jc w:val="center"/>
        <w:rPr>
          <w:rFonts w:ascii="Times New Roman" w:hAnsi="Times New Roman"/>
        </w:rPr>
      </w:pPr>
      <w:r>
        <w:rPr>
          <w:rFonts w:ascii="Times New Roman" w:hAnsi="Times New Roman"/>
          <w:b/>
        </w:rPr>
        <w:t>Figura 11</w:t>
      </w:r>
      <w:r w:rsidRPr="00452F0A">
        <w:rPr>
          <w:rFonts w:ascii="Times New Roman" w:hAnsi="Times New Roman"/>
          <w:b/>
        </w:rPr>
        <w:t>.-</w:t>
      </w:r>
      <w:r w:rsidRPr="00452F0A">
        <w:rPr>
          <w:rFonts w:ascii="Times New Roman" w:hAnsi="Times New Roman"/>
        </w:rPr>
        <w:t xml:space="preserve"> Longitud de huella en el inserto de polietileno</w:t>
      </w:r>
    </w:p>
    <w:p w:rsidR="008B023D" w:rsidRPr="00452F0A" w:rsidRDefault="008B023D" w:rsidP="007F278F">
      <w:pPr>
        <w:tabs>
          <w:tab w:val="left" w:pos="1080"/>
        </w:tabs>
        <w:spacing w:after="0" w:line="240" w:lineRule="auto"/>
        <w:rPr>
          <w:rFonts w:ascii="Times New Roman" w:hAnsi="Times New Roman"/>
        </w:rPr>
      </w:pPr>
      <w:r w:rsidRPr="00452F0A">
        <w:rPr>
          <w:rFonts w:ascii="Times New Roman" w:hAnsi="Times New Roman"/>
        </w:rPr>
        <w:tab/>
      </w:r>
      <w:r w:rsidRPr="00452F0A">
        <w:rPr>
          <w:rFonts w:ascii="Times New Roman" w:hAnsi="Times New Roman"/>
        </w:rPr>
        <w:tab/>
      </w:r>
      <w:r w:rsidRPr="00452F0A">
        <w:rPr>
          <w:rFonts w:ascii="Times New Roman" w:hAnsi="Times New Roman"/>
        </w:rPr>
        <w:tab/>
      </w:r>
      <w:r w:rsidRPr="00452F0A">
        <w:rPr>
          <w:rFonts w:ascii="Times New Roman" w:hAnsi="Times New Roman"/>
        </w:rPr>
        <w:tab/>
      </w:r>
      <w:proofErr w:type="gramStart"/>
      <w:r w:rsidRPr="00452F0A">
        <w:rPr>
          <w:rFonts w:ascii="Times New Roman" w:hAnsi="Times New Roman"/>
        </w:rPr>
        <w:t>para</w:t>
      </w:r>
      <w:proofErr w:type="gramEnd"/>
      <w:r w:rsidRPr="00452F0A">
        <w:rPr>
          <w:rFonts w:ascii="Times New Roman" w:hAnsi="Times New Roman"/>
        </w:rPr>
        <w:t xml:space="preserve"> una carga aplicada de 1000 N</w:t>
      </w: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364CDB" w:rsidP="00A161C5">
      <w:pPr>
        <w:spacing w:after="0" w:line="240" w:lineRule="auto"/>
        <w:jc w:val="center"/>
        <w:rPr>
          <w:rFonts w:ascii="Times New Roman" w:hAnsi="Times New Roman"/>
          <w:sz w:val="24"/>
          <w:szCs w:val="24"/>
        </w:rPr>
      </w:pPr>
      <w:r>
        <w:rPr>
          <w:noProof/>
          <w:lang w:val="en-US" w:eastAsia="en-US"/>
        </w:rPr>
        <w:drawing>
          <wp:anchor distT="0" distB="0" distL="114300" distR="114300" simplePos="0" relativeHeight="251668992" behindDoc="0" locked="0" layoutInCell="1" allowOverlap="1">
            <wp:simplePos x="0" y="0"/>
            <wp:positionH relativeFrom="column">
              <wp:posOffset>571500</wp:posOffset>
            </wp:positionH>
            <wp:positionV relativeFrom="paragraph">
              <wp:posOffset>13970</wp:posOffset>
            </wp:positionV>
            <wp:extent cx="4686300" cy="2538095"/>
            <wp:effectExtent l="19050" t="0" r="0" b="0"/>
            <wp:wrapNone/>
            <wp:docPr id="15" name="Imagen 9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descr="Fig"/>
                    <pic:cNvPicPr>
                      <a:picLocks noChangeAspect="1" noChangeArrowheads="1"/>
                    </pic:cNvPicPr>
                  </pic:nvPicPr>
                  <pic:blipFill>
                    <a:blip r:embed="rId64"/>
                    <a:srcRect/>
                    <a:stretch>
                      <a:fillRect/>
                    </a:stretch>
                  </pic:blipFill>
                  <pic:spPr bwMode="auto">
                    <a:xfrm>
                      <a:off x="0" y="0"/>
                      <a:ext cx="4686300" cy="2538095"/>
                    </a:xfrm>
                    <a:prstGeom prst="rect">
                      <a:avLst/>
                    </a:prstGeom>
                    <a:noFill/>
                  </pic:spPr>
                </pic:pic>
              </a:graphicData>
            </a:graphic>
          </wp:anchor>
        </w:drawing>
      </w: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Default="008B023D" w:rsidP="007F278F">
      <w:pPr>
        <w:spacing w:after="0" w:line="240" w:lineRule="auto"/>
        <w:rPr>
          <w:rFonts w:ascii="Times New Roman" w:hAnsi="Times New Roman"/>
          <w:sz w:val="24"/>
          <w:szCs w:val="24"/>
        </w:rPr>
      </w:pPr>
    </w:p>
    <w:p w:rsidR="008B023D" w:rsidRPr="00F62200" w:rsidRDefault="008B023D" w:rsidP="007F278F">
      <w:pPr>
        <w:tabs>
          <w:tab w:val="left" w:pos="5170"/>
        </w:tabs>
        <w:spacing w:after="0" w:line="240" w:lineRule="auto"/>
        <w:jc w:val="center"/>
        <w:rPr>
          <w:rFonts w:ascii="Times New Roman" w:hAnsi="Times New Roman"/>
        </w:rPr>
      </w:pPr>
      <w:proofErr w:type="spellStart"/>
      <w:r>
        <w:rPr>
          <w:rFonts w:ascii="Times New Roman" w:hAnsi="Times New Roman"/>
          <w:b/>
        </w:rPr>
        <w:t>Fgura</w:t>
      </w:r>
      <w:proofErr w:type="spellEnd"/>
      <w:r>
        <w:rPr>
          <w:rFonts w:ascii="Times New Roman" w:hAnsi="Times New Roman"/>
          <w:b/>
        </w:rPr>
        <w:t xml:space="preserve"> 12</w:t>
      </w:r>
      <w:r w:rsidRPr="00F62200">
        <w:rPr>
          <w:rFonts w:ascii="Times New Roman" w:hAnsi="Times New Roman"/>
          <w:b/>
        </w:rPr>
        <w:t>.-</w:t>
      </w:r>
      <w:r w:rsidRPr="00F62200">
        <w:rPr>
          <w:rFonts w:ascii="Times New Roman" w:hAnsi="Times New Roman"/>
        </w:rPr>
        <w:t xml:space="preserve"> Esfuerzo cortante máximo en el inserto de polietileno</w:t>
      </w:r>
    </w:p>
    <w:p w:rsidR="008B023D" w:rsidRPr="00F62200" w:rsidRDefault="008B023D" w:rsidP="007F278F">
      <w:pPr>
        <w:tabs>
          <w:tab w:val="left" w:pos="1080"/>
        </w:tabs>
        <w:spacing w:after="0" w:line="240" w:lineRule="auto"/>
        <w:rPr>
          <w:rFonts w:ascii="Times New Roman" w:hAnsi="Times New Roman"/>
        </w:rPr>
      </w:pPr>
      <w:r w:rsidRPr="00F62200">
        <w:rPr>
          <w:rFonts w:ascii="Times New Roman" w:hAnsi="Times New Roman"/>
        </w:rPr>
        <w:tab/>
      </w:r>
      <w:r w:rsidRPr="00F62200">
        <w:rPr>
          <w:rFonts w:ascii="Times New Roman" w:hAnsi="Times New Roman"/>
        </w:rPr>
        <w:tab/>
      </w:r>
      <w:r w:rsidRPr="00F62200">
        <w:rPr>
          <w:rFonts w:ascii="Times New Roman" w:hAnsi="Times New Roman"/>
        </w:rPr>
        <w:tab/>
        <w:t xml:space="preserve">    </w:t>
      </w:r>
      <w:proofErr w:type="gramStart"/>
      <w:r w:rsidRPr="00F62200">
        <w:rPr>
          <w:rFonts w:ascii="Times New Roman" w:hAnsi="Times New Roman"/>
        </w:rPr>
        <w:t>para</w:t>
      </w:r>
      <w:proofErr w:type="gramEnd"/>
      <w:r w:rsidRPr="00F62200">
        <w:rPr>
          <w:rFonts w:ascii="Times New Roman" w:hAnsi="Times New Roman"/>
        </w:rPr>
        <w:t xml:space="preserve"> una carga aplicada de 1000 N</w:t>
      </w:r>
    </w:p>
    <w:p w:rsidR="008B023D" w:rsidRDefault="008B023D" w:rsidP="007F278F">
      <w:pPr>
        <w:spacing w:after="0" w:line="240" w:lineRule="auto"/>
        <w:rPr>
          <w:rFonts w:ascii="Times New Roman" w:hAnsi="Times New Roman"/>
        </w:rPr>
      </w:pPr>
    </w:p>
    <w:p w:rsidR="008B023D" w:rsidRPr="00452F0A" w:rsidRDefault="008B023D" w:rsidP="007F278F">
      <w:pPr>
        <w:spacing w:after="0" w:line="240" w:lineRule="auto"/>
        <w:rPr>
          <w:rFonts w:ascii="Times New Roman" w:hAnsi="Times New Roman"/>
        </w:rPr>
      </w:pPr>
    </w:p>
    <w:p w:rsidR="008B023D" w:rsidRPr="00530616" w:rsidRDefault="008B023D" w:rsidP="007F278F">
      <w:pPr>
        <w:spacing w:after="0" w:line="240" w:lineRule="auto"/>
        <w:jc w:val="both"/>
        <w:rPr>
          <w:rFonts w:ascii="Times New Roman" w:hAnsi="Times New Roman"/>
          <w:b/>
        </w:rPr>
      </w:pPr>
      <w:r w:rsidRPr="00530616">
        <w:rPr>
          <w:rFonts w:ascii="Times New Roman" w:hAnsi="Times New Roman"/>
          <w:b/>
        </w:rPr>
        <w:t>Caso de estudio</w:t>
      </w:r>
      <w:r>
        <w:rPr>
          <w:rFonts w:ascii="Times New Roman" w:hAnsi="Times New Roman"/>
          <w:b/>
        </w:rPr>
        <w:t xml:space="preserve">. </w:t>
      </w:r>
      <w:r w:rsidRPr="00452F0A">
        <w:rPr>
          <w:rFonts w:ascii="Times New Roman" w:hAnsi="Times New Roman"/>
          <w:b/>
        </w:rPr>
        <w:t xml:space="preserve">Análisis numérico para PTR </w:t>
      </w:r>
      <w:proofErr w:type="spellStart"/>
      <w:r w:rsidRPr="00452F0A">
        <w:rPr>
          <w:rFonts w:ascii="Times New Roman" w:hAnsi="Times New Roman"/>
          <w:b/>
          <w:i/>
        </w:rPr>
        <w:t>Scorpio</w:t>
      </w:r>
      <w:proofErr w:type="spellEnd"/>
      <w:r w:rsidRPr="00452F0A">
        <w:rPr>
          <w:rFonts w:ascii="Times New Roman" w:hAnsi="Times New Roman"/>
          <w:b/>
          <w:i/>
        </w:rPr>
        <w:t xml:space="preserve"> II</w:t>
      </w:r>
      <w:r w:rsidRPr="00530616">
        <w:rPr>
          <w:rFonts w:ascii="Times New Roman" w:hAnsi="Times New Roman"/>
          <w:b/>
          <w:i/>
          <w:vertAlign w:val="superscript"/>
        </w:rPr>
        <w:t>®</w:t>
      </w:r>
      <w:r w:rsidRPr="00530616">
        <w:rPr>
          <w:rFonts w:ascii="Times New Roman" w:hAnsi="Times New Roman"/>
          <w:b/>
          <w:i/>
        </w:rPr>
        <w:t xml:space="preserve"> </w:t>
      </w:r>
      <w:proofErr w:type="spellStart"/>
      <w:r w:rsidRPr="00530616">
        <w:rPr>
          <w:rFonts w:ascii="Times New Roman" w:hAnsi="Times New Roman"/>
          <w:b/>
          <w:i/>
        </w:rPr>
        <w:t>Striker</w:t>
      </w:r>
      <w:proofErr w:type="spellEnd"/>
      <w:r w:rsidRPr="00530616">
        <w:rPr>
          <w:rFonts w:ascii="Times New Roman" w:hAnsi="Times New Roman"/>
          <w:b/>
          <w:i/>
          <w:vertAlign w:val="superscript"/>
        </w:rPr>
        <w:t>®</w:t>
      </w:r>
      <w:proofErr w:type="gramStart"/>
      <w:r w:rsidRPr="00530616">
        <w:rPr>
          <w:rFonts w:ascii="Times New Roman" w:hAnsi="Times New Roman"/>
          <w:b/>
          <w:i/>
          <w:vertAlign w:val="superscript"/>
        </w:rPr>
        <w:t>.</w:t>
      </w:r>
      <w:r>
        <w:rPr>
          <w:rFonts w:ascii="Times New Roman" w:hAnsi="Times New Roman"/>
          <w:b/>
        </w:rPr>
        <w:t>.</w:t>
      </w:r>
      <w:proofErr w:type="gramEnd"/>
    </w:p>
    <w:p w:rsidR="008B023D" w:rsidRPr="00452F0A" w:rsidRDefault="008B023D" w:rsidP="007F278F">
      <w:pPr>
        <w:tabs>
          <w:tab w:val="left" w:pos="5170"/>
        </w:tabs>
        <w:spacing w:after="0" w:line="240" w:lineRule="auto"/>
        <w:jc w:val="both"/>
        <w:rPr>
          <w:rFonts w:ascii="Times New Roman" w:hAnsi="Times New Roman"/>
        </w:rPr>
      </w:pPr>
      <w:r w:rsidRPr="00452F0A">
        <w:rPr>
          <w:rFonts w:ascii="Times New Roman" w:hAnsi="Times New Roman"/>
        </w:rPr>
        <w:lastRenderedPageBreak/>
        <w:t>El modelo completo de elemento finito de la pró</w:t>
      </w:r>
      <w:r>
        <w:rPr>
          <w:rFonts w:ascii="Times New Roman" w:hAnsi="Times New Roman"/>
        </w:rPr>
        <w:t xml:space="preserve">tesis se muestra en la </w:t>
      </w:r>
      <w:r w:rsidR="00AD3454">
        <w:rPr>
          <w:rFonts w:ascii="Times New Roman" w:hAnsi="Times New Roman"/>
          <w:highlight w:val="yellow"/>
        </w:rPr>
        <w:t>f</w:t>
      </w:r>
      <w:r w:rsidR="00AD3454" w:rsidRPr="00EE7992">
        <w:rPr>
          <w:rFonts w:ascii="Times New Roman" w:hAnsi="Times New Roman"/>
          <w:highlight w:val="yellow"/>
        </w:rPr>
        <w:t xml:space="preserve">igura </w:t>
      </w:r>
      <w:r w:rsidRPr="00EE7992">
        <w:rPr>
          <w:rFonts w:ascii="Times New Roman" w:hAnsi="Times New Roman"/>
          <w:highlight w:val="yellow"/>
        </w:rPr>
        <w:t>13</w:t>
      </w:r>
      <w:r w:rsidRPr="00452F0A">
        <w:rPr>
          <w:rFonts w:ascii="Times New Roman" w:hAnsi="Times New Roman"/>
        </w:rPr>
        <w:t xml:space="preserve">. El inserto femoral fue mallado con elementos tetraédricos de un tamaño de 3 mm por lado (máximo </w:t>
      </w:r>
      <w:proofErr w:type="spellStart"/>
      <w:r w:rsidRPr="00452F0A">
        <w:rPr>
          <w:rFonts w:ascii="Times New Roman" w:hAnsi="Times New Roman"/>
          <w:i/>
        </w:rPr>
        <w:t>smart</w:t>
      </w:r>
      <w:proofErr w:type="spellEnd"/>
      <w:r w:rsidRPr="00452F0A">
        <w:rPr>
          <w:rFonts w:ascii="Times New Roman" w:hAnsi="Times New Roman"/>
          <w:i/>
        </w:rPr>
        <w:t xml:space="preserve"> </w:t>
      </w:r>
      <w:proofErr w:type="spellStart"/>
      <w:r w:rsidRPr="00452F0A">
        <w:rPr>
          <w:rFonts w:ascii="Times New Roman" w:hAnsi="Times New Roman"/>
          <w:i/>
        </w:rPr>
        <w:t>size</w:t>
      </w:r>
      <w:proofErr w:type="spellEnd"/>
      <w:r w:rsidRPr="00452F0A">
        <w:rPr>
          <w:rFonts w:ascii="Times New Roman" w:hAnsi="Times New Roman"/>
        </w:rPr>
        <w:t xml:space="preserve">), resultando un total de 41,236 elementos. Por otra parte, el inserto </w:t>
      </w:r>
      <w:proofErr w:type="spellStart"/>
      <w:r w:rsidRPr="00452F0A">
        <w:rPr>
          <w:rFonts w:ascii="Times New Roman" w:hAnsi="Times New Roman"/>
        </w:rPr>
        <w:t>tibial</w:t>
      </w:r>
      <w:proofErr w:type="spellEnd"/>
      <w:r w:rsidRPr="00452F0A">
        <w:rPr>
          <w:rFonts w:ascii="Times New Roman" w:hAnsi="Times New Roman"/>
        </w:rPr>
        <w:t xml:space="preserve"> de </w:t>
      </w:r>
      <w:r>
        <w:rPr>
          <w:rFonts w:ascii="Times New Roman" w:hAnsi="Times New Roman"/>
        </w:rPr>
        <w:t>UHMWPE</w:t>
      </w:r>
      <w:r w:rsidRPr="00452F0A">
        <w:rPr>
          <w:rFonts w:ascii="Times New Roman" w:hAnsi="Times New Roman"/>
        </w:rPr>
        <w:t xml:space="preserve"> se malló con elementos tetraédricos de 3mm por lado (máximo </w:t>
      </w:r>
      <w:proofErr w:type="spellStart"/>
      <w:r w:rsidRPr="00452F0A">
        <w:rPr>
          <w:rFonts w:ascii="Times New Roman" w:hAnsi="Times New Roman"/>
          <w:i/>
        </w:rPr>
        <w:t>smart</w:t>
      </w:r>
      <w:proofErr w:type="spellEnd"/>
      <w:r w:rsidRPr="00452F0A">
        <w:rPr>
          <w:rFonts w:ascii="Times New Roman" w:hAnsi="Times New Roman"/>
          <w:i/>
        </w:rPr>
        <w:t xml:space="preserve"> </w:t>
      </w:r>
      <w:proofErr w:type="spellStart"/>
      <w:r w:rsidRPr="00452F0A">
        <w:rPr>
          <w:rFonts w:ascii="Times New Roman" w:hAnsi="Times New Roman"/>
          <w:i/>
        </w:rPr>
        <w:t>size</w:t>
      </w:r>
      <w:proofErr w:type="spellEnd"/>
      <w:r w:rsidRPr="00452F0A">
        <w:rPr>
          <w:rFonts w:ascii="Times New Roman" w:hAnsi="Times New Roman"/>
        </w:rPr>
        <w:t>), con un total de 25,156 elementos</w:t>
      </w:r>
      <w:r>
        <w:rPr>
          <w:rFonts w:ascii="Times New Roman" w:hAnsi="Times New Roman"/>
        </w:rPr>
        <w:t xml:space="preserve">, </w:t>
      </w:r>
      <w:r w:rsidRPr="00915256">
        <w:rPr>
          <w:rFonts w:ascii="Times New Roman" w:hAnsi="Times New Roman"/>
          <w:highlight w:val="yellow"/>
        </w:rPr>
        <w:t xml:space="preserve">en este sentido es preciso aclarar que los elementos de contacto </w:t>
      </w:r>
      <w:r w:rsidRPr="00915256">
        <w:rPr>
          <w:rFonts w:ascii="Times New Roman" w:hAnsi="Times New Roman"/>
          <w:i/>
          <w:highlight w:val="yellow"/>
        </w:rPr>
        <w:t>TARGE 170</w:t>
      </w:r>
      <w:r w:rsidRPr="00915256">
        <w:rPr>
          <w:rFonts w:ascii="Times New Roman" w:hAnsi="Times New Roman"/>
          <w:highlight w:val="yellow"/>
        </w:rPr>
        <w:t xml:space="preserve"> no se observan en la </w:t>
      </w:r>
      <w:r w:rsidR="00AD3454">
        <w:rPr>
          <w:rFonts w:ascii="Times New Roman" w:hAnsi="Times New Roman"/>
          <w:highlight w:val="yellow"/>
        </w:rPr>
        <w:t>f</w:t>
      </w:r>
      <w:r w:rsidR="00AD3454" w:rsidRPr="00915256">
        <w:rPr>
          <w:rFonts w:ascii="Times New Roman" w:hAnsi="Times New Roman"/>
          <w:highlight w:val="yellow"/>
        </w:rPr>
        <w:t xml:space="preserve">igura </w:t>
      </w:r>
      <w:r w:rsidRPr="00915256">
        <w:rPr>
          <w:rFonts w:ascii="Times New Roman" w:hAnsi="Times New Roman"/>
          <w:highlight w:val="yellow"/>
        </w:rPr>
        <w:t xml:space="preserve">14 ya que quedan debajo de los elementos </w:t>
      </w:r>
      <w:r w:rsidRPr="00915256">
        <w:rPr>
          <w:rFonts w:ascii="Times New Roman" w:hAnsi="Times New Roman"/>
          <w:i/>
          <w:highlight w:val="yellow"/>
        </w:rPr>
        <w:t>CONTA 174</w:t>
      </w:r>
      <w:r w:rsidRPr="00915256">
        <w:rPr>
          <w:rFonts w:ascii="Times New Roman" w:hAnsi="Times New Roman"/>
          <w:highlight w:val="yellow"/>
        </w:rPr>
        <w:t>, aunque son señalados mediante una línea en la figura</w:t>
      </w:r>
      <w:r w:rsidRPr="00452F0A">
        <w:rPr>
          <w:rFonts w:ascii="Times New Roman" w:hAnsi="Times New Roman"/>
        </w:rPr>
        <w:t>. Finalmente la cantidad de elementos de</w:t>
      </w:r>
      <w:r>
        <w:rPr>
          <w:rFonts w:ascii="Times New Roman" w:hAnsi="Times New Roman"/>
        </w:rPr>
        <w:t>l par de</w:t>
      </w:r>
      <w:r w:rsidRPr="00452F0A">
        <w:rPr>
          <w:rFonts w:ascii="Times New Roman" w:hAnsi="Times New Roman"/>
        </w:rPr>
        <w:t xml:space="preserve"> contacto fue de 610 </w:t>
      </w:r>
      <w:r w:rsidRPr="00452F0A">
        <w:rPr>
          <w:rFonts w:ascii="Times New Roman" w:hAnsi="Times New Roman"/>
          <w:i/>
        </w:rPr>
        <w:t>TARGE170</w:t>
      </w:r>
      <w:r w:rsidRPr="00452F0A">
        <w:rPr>
          <w:rFonts w:ascii="Times New Roman" w:hAnsi="Times New Roman"/>
        </w:rPr>
        <w:t xml:space="preserve"> y 1077 </w:t>
      </w:r>
      <w:r w:rsidRPr="00452F0A">
        <w:rPr>
          <w:rFonts w:ascii="Times New Roman" w:hAnsi="Times New Roman"/>
          <w:i/>
        </w:rPr>
        <w:t>CONTA174</w:t>
      </w:r>
      <w:r>
        <w:rPr>
          <w:rFonts w:ascii="Times New Roman" w:hAnsi="Times New Roman"/>
        </w:rPr>
        <w:t>, los cuales</w:t>
      </w:r>
      <w:r w:rsidRPr="00452F0A">
        <w:rPr>
          <w:rFonts w:ascii="Times New Roman" w:hAnsi="Times New Roman"/>
        </w:rPr>
        <w:t xml:space="preserve"> fueron ubicados en zonas </w:t>
      </w:r>
      <w:r>
        <w:rPr>
          <w:rFonts w:ascii="Times New Roman" w:hAnsi="Times New Roman"/>
        </w:rPr>
        <w:t>c</w:t>
      </w:r>
      <w:r w:rsidRPr="00452F0A">
        <w:rPr>
          <w:rFonts w:ascii="Times New Roman" w:hAnsi="Times New Roman"/>
        </w:rPr>
        <w:t xml:space="preserve">ríticas </w:t>
      </w:r>
      <w:r>
        <w:rPr>
          <w:rFonts w:ascii="Times New Roman" w:hAnsi="Times New Roman"/>
        </w:rPr>
        <w:t>del modelo</w:t>
      </w:r>
      <w:r w:rsidRPr="00452F0A">
        <w:rPr>
          <w:rFonts w:ascii="Times New Roman" w:hAnsi="Times New Roman"/>
        </w:rPr>
        <w:t>.</w:t>
      </w:r>
      <w:r>
        <w:rPr>
          <w:rFonts w:ascii="Times New Roman" w:hAnsi="Times New Roman"/>
        </w:rPr>
        <w:t xml:space="preserve"> </w:t>
      </w:r>
      <w:r w:rsidRPr="00F958A4">
        <w:rPr>
          <w:rFonts w:ascii="Times New Roman" w:hAnsi="Times New Roman"/>
          <w:highlight w:val="yellow"/>
        </w:rPr>
        <w:t>Es importante puntualizar que mediante la utilización del nodo piloto p</w:t>
      </w:r>
      <w:r>
        <w:rPr>
          <w:rFonts w:ascii="Times New Roman" w:hAnsi="Times New Roman"/>
          <w:highlight w:val="yellow"/>
        </w:rPr>
        <w:t>ara la aplicación de la carga, é</w:t>
      </w:r>
      <w:r w:rsidRPr="00F958A4">
        <w:rPr>
          <w:rFonts w:ascii="Times New Roman" w:hAnsi="Times New Roman"/>
          <w:highlight w:val="yellow"/>
        </w:rPr>
        <w:t xml:space="preserve">sta siempre está dirigida en posición vertical hacia abajo pasando por el </w:t>
      </w:r>
      <w:proofErr w:type="spellStart"/>
      <w:r w:rsidRPr="00F958A4">
        <w:rPr>
          <w:rFonts w:ascii="Times New Roman" w:hAnsi="Times New Roman"/>
          <w:highlight w:val="yellow"/>
        </w:rPr>
        <w:t>centroide</w:t>
      </w:r>
      <w:proofErr w:type="spellEnd"/>
      <w:r w:rsidRPr="00F958A4">
        <w:rPr>
          <w:rFonts w:ascii="Times New Roman" w:hAnsi="Times New Roman"/>
          <w:highlight w:val="yellow"/>
        </w:rPr>
        <w:t xml:space="preserve"> del eje mecánico femoral, mediante lo cual solo se necesita ir variando el ángulo de flexión de</w:t>
      </w:r>
      <w:r>
        <w:rPr>
          <w:rFonts w:ascii="Times New Roman" w:hAnsi="Times New Roman"/>
          <w:highlight w:val="yellow"/>
        </w:rPr>
        <w:t>l componente femoral de</w:t>
      </w:r>
      <w:r w:rsidRPr="00F958A4">
        <w:rPr>
          <w:rFonts w:ascii="Times New Roman" w:hAnsi="Times New Roman"/>
          <w:highlight w:val="yellow"/>
        </w:rPr>
        <w:t xml:space="preserve"> la prótesis de acuerdo con los requerimientos del ciclo de marcha.</w:t>
      </w:r>
    </w:p>
    <w:p w:rsidR="008B023D" w:rsidRDefault="008B023D" w:rsidP="007F278F">
      <w:pPr>
        <w:tabs>
          <w:tab w:val="left" w:pos="5170"/>
        </w:tabs>
        <w:spacing w:after="0" w:line="240" w:lineRule="auto"/>
        <w:rPr>
          <w:rFonts w:ascii="Times New Roman" w:hAnsi="Times New Roman"/>
          <w:sz w:val="24"/>
          <w:szCs w:val="24"/>
        </w:rPr>
      </w:pPr>
    </w:p>
    <w:p w:rsidR="008B023D" w:rsidRDefault="00364CDB" w:rsidP="00C36504">
      <w:pPr>
        <w:tabs>
          <w:tab w:val="left" w:pos="5170"/>
        </w:tabs>
        <w:spacing w:after="0" w:line="240" w:lineRule="auto"/>
        <w:jc w:val="center"/>
        <w:rPr>
          <w:rFonts w:ascii="Times New Roman" w:hAnsi="Times New Roman"/>
          <w:sz w:val="24"/>
          <w:szCs w:val="24"/>
        </w:rPr>
      </w:pPr>
      <w:r>
        <w:rPr>
          <w:noProof/>
          <w:lang w:val="en-US" w:eastAsia="en-US"/>
        </w:rPr>
        <w:drawing>
          <wp:anchor distT="0" distB="0" distL="114300" distR="114300" simplePos="0" relativeHeight="251654656" behindDoc="0" locked="0" layoutInCell="1" allowOverlap="1">
            <wp:simplePos x="0" y="0"/>
            <wp:positionH relativeFrom="column">
              <wp:posOffset>457200</wp:posOffset>
            </wp:positionH>
            <wp:positionV relativeFrom="paragraph">
              <wp:posOffset>29210</wp:posOffset>
            </wp:positionV>
            <wp:extent cx="4502785" cy="3060700"/>
            <wp:effectExtent l="19050" t="0" r="0" b="0"/>
            <wp:wrapNone/>
            <wp:docPr id="16" name="Imagen 7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Fig"/>
                    <pic:cNvPicPr>
                      <a:picLocks noChangeAspect="1" noChangeArrowheads="1"/>
                    </pic:cNvPicPr>
                  </pic:nvPicPr>
                  <pic:blipFill>
                    <a:blip r:embed="rId65">
                      <a:grayscl/>
                    </a:blip>
                    <a:srcRect/>
                    <a:stretch>
                      <a:fillRect/>
                    </a:stretch>
                  </pic:blipFill>
                  <pic:spPr bwMode="auto">
                    <a:xfrm>
                      <a:off x="0" y="0"/>
                      <a:ext cx="4502785" cy="3060700"/>
                    </a:xfrm>
                    <a:prstGeom prst="rect">
                      <a:avLst/>
                    </a:prstGeom>
                    <a:noFill/>
                  </pic:spPr>
                </pic:pic>
              </a:graphicData>
            </a:graphic>
          </wp:anchor>
        </w:drawing>
      </w:r>
    </w:p>
    <w:p w:rsidR="008B023D" w:rsidRPr="00CD2EE6" w:rsidRDefault="008B023D" w:rsidP="007F278F">
      <w:pPr>
        <w:tabs>
          <w:tab w:val="left" w:pos="5170"/>
        </w:tabs>
        <w:spacing w:after="0" w:line="240" w:lineRule="auto"/>
        <w:rPr>
          <w:rFonts w:ascii="Times New Roman" w:hAnsi="Times New Roman"/>
          <w:sz w:val="24"/>
          <w:szCs w:val="24"/>
        </w:rPr>
      </w:pPr>
    </w:p>
    <w:p w:rsidR="008B023D" w:rsidRPr="00CD2EE6" w:rsidRDefault="008B023D" w:rsidP="007F278F">
      <w:pPr>
        <w:tabs>
          <w:tab w:val="left" w:pos="5170"/>
        </w:tabs>
        <w:spacing w:after="0" w:line="240" w:lineRule="auto"/>
        <w:jc w:val="both"/>
        <w:rPr>
          <w:rFonts w:ascii="Times New Roman" w:hAnsi="Times New Roman"/>
          <w:sz w:val="24"/>
          <w:szCs w:val="24"/>
        </w:rPr>
      </w:pPr>
    </w:p>
    <w:p w:rsidR="008B023D" w:rsidRPr="00CD2EE6" w:rsidRDefault="008B023D" w:rsidP="007F278F">
      <w:pPr>
        <w:tabs>
          <w:tab w:val="left" w:pos="5170"/>
        </w:tabs>
        <w:spacing w:after="0" w:line="240" w:lineRule="auto"/>
        <w:jc w:val="both"/>
        <w:rPr>
          <w:rFonts w:ascii="Times New Roman" w:hAnsi="Times New Roman"/>
          <w:sz w:val="24"/>
          <w:szCs w:val="24"/>
        </w:rPr>
      </w:pPr>
    </w:p>
    <w:p w:rsidR="008B023D" w:rsidRPr="00CD2EE6" w:rsidRDefault="008B023D" w:rsidP="007F278F">
      <w:pPr>
        <w:tabs>
          <w:tab w:val="left" w:pos="5170"/>
        </w:tabs>
        <w:spacing w:after="0" w:line="240" w:lineRule="auto"/>
        <w:jc w:val="both"/>
        <w:rPr>
          <w:rFonts w:ascii="Times New Roman" w:hAnsi="Times New Roman"/>
          <w:sz w:val="24"/>
          <w:szCs w:val="24"/>
        </w:rPr>
      </w:pPr>
    </w:p>
    <w:p w:rsidR="008B023D" w:rsidRPr="00CD2EE6"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Pr="00CD2EE6" w:rsidRDefault="008B023D" w:rsidP="007F278F">
      <w:pPr>
        <w:tabs>
          <w:tab w:val="left" w:pos="5170"/>
        </w:tabs>
        <w:spacing w:after="0" w:line="240" w:lineRule="auto"/>
        <w:jc w:val="both"/>
        <w:rPr>
          <w:rFonts w:ascii="Times New Roman" w:hAnsi="Times New Roman"/>
          <w:sz w:val="24"/>
          <w:szCs w:val="24"/>
        </w:rPr>
      </w:pPr>
    </w:p>
    <w:p w:rsidR="008B023D" w:rsidRPr="00CD2EE6" w:rsidRDefault="008B023D" w:rsidP="007F278F">
      <w:pPr>
        <w:tabs>
          <w:tab w:val="left" w:pos="5170"/>
        </w:tabs>
        <w:spacing w:after="0" w:line="240" w:lineRule="auto"/>
        <w:jc w:val="both"/>
        <w:rPr>
          <w:rFonts w:ascii="Times New Roman" w:hAnsi="Times New Roman"/>
          <w:sz w:val="24"/>
          <w:szCs w:val="24"/>
        </w:rPr>
      </w:pPr>
    </w:p>
    <w:p w:rsidR="008B023D" w:rsidRPr="00CD2EE6" w:rsidRDefault="008B023D" w:rsidP="007F278F">
      <w:pPr>
        <w:tabs>
          <w:tab w:val="left" w:pos="5170"/>
        </w:tabs>
        <w:spacing w:after="0" w:line="240" w:lineRule="auto"/>
        <w:jc w:val="both"/>
        <w:rPr>
          <w:rFonts w:ascii="Times New Roman" w:hAnsi="Times New Roman"/>
          <w:sz w:val="24"/>
          <w:szCs w:val="24"/>
        </w:rPr>
      </w:pPr>
    </w:p>
    <w:p w:rsidR="008B023D" w:rsidRPr="00CD2EE6"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Default="008B023D" w:rsidP="007F278F">
      <w:pPr>
        <w:tabs>
          <w:tab w:val="left" w:pos="5170"/>
        </w:tabs>
        <w:spacing w:after="0" w:line="240" w:lineRule="auto"/>
        <w:jc w:val="both"/>
        <w:rPr>
          <w:rFonts w:ascii="Times New Roman" w:hAnsi="Times New Roman"/>
          <w:sz w:val="24"/>
          <w:szCs w:val="24"/>
        </w:rPr>
      </w:pPr>
    </w:p>
    <w:p w:rsidR="008B023D" w:rsidRPr="00CD2EE6" w:rsidRDefault="008B023D" w:rsidP="007F278F">
      <w:pPr>
        <w:tabs>
          <w:tab w:val="left" w:pos="5170"/>
        </w:tabs>
        <w:spacing w:after="0" w:line="240" w:lineRule="auto"/>
        <w:jc w:val="both"/>
        <w:rPr>
          <w:rFonts w:ascii="Times New Roman" w:hAnsi="Times New Roman"/>
          <w:sz w:val="24"/>
          <w:szCs w:val="24"/>
        </w:rPr>
      </w:pPr>
    </w:p>
    <w:p w:rsidR="008B023D" w:rsidRPr="00452F0A" w:rsidRDefault="008B023D" w:rsidP="007F278F">
      <w:pPr>
        <w:tabs>
          <w:tab w:val="left" w:pos="5170"/>
        </w:tabs>
        <w:spacing w:after="0" w:line="240" w:lineRule="auto"/>
        <w:jc w:val="center"/>
        <w:rPr>
          <w:rFonts w:ascii="Times New Roman" w:hAnsi="Times New Roman"/>
        </w:rPr>
      </w:pPr>
      <w:r>
        <w:rPr>
          <w:rFonts w:ascii="Times New Roman" w:hAnsi="Times New Roman"/>
          <w:b/>
        </w:rPr>
        <w:t>Figura 13</w:t>
      </w:r>
      <w:r w:rsidRPr="00452F0A">
        <w:rPr>
          <w:rFonts w:ascii="Times New Roman" w:hAnsi="Times New Roman"/>
          <w:b/>
        </w:rPr>
        <w:t>.-</w:t>
      </w:r>
      <w:r w:rsidRPr="00452F0A">
        <w:rPr>
          <w:rFonts w:ascii="Times New Roman" w:hAnsi="Times New Roman"/>
        </w:rPr>
        <w:t xml:space="preserve"> Modelo de elemento finito de prótesis no-estabilizada</w:t>
      </w:r>
    </w:p>
    <w:p w:rsidR="008B023D" w:rsidRPr="00C32EF1" w:rsidRDefault="008B023D" w:rsidP="00C32EF1">
      <w:pPr>
        <w:spacing w:after="0" w:line="240" w:lineRule="auto"/>
        <w:jc w:val="center"/>
        <w:rPr>
          <w:rFonts w:ascii="Times New Roman" w:hAnsi="Times New Roman"/>
        </w:rPr>
      </w:pPr>
      <w:proofErr w:type="gramStart"/>
      <w:r w:rsidRPr="00452F0A">
        <w:rPr>
          <w:rFonts w:ascii="Times New Roman" w:hAnsi="Times New Roman"/>
        </w:rPr>
        <w:t>derecha</w:t>
      </w:r>
      <w:proofErr w:type="gramEnd"/>
      <w:r w:rsidRPr="00452F0A">
        <w:rPr>
          <w:rFonts w:ascii="Times New Roman" w:hAnsi="Times New Roman"/>
        </w:rPr>
        <w:t xml:space="preserve"> </w:t>
      </w:r>
      <w:proofErr w:type="spellStart"/>
      <w:r>
        <w:rPr>
          <w:rFonts w:ascii="Times New Roman" w:hAnsi="Times New Roman"/>
          <w:i/>
        </w:rPr>
        <w:t>Scorpio</w:t>
      </w:r>
      <w:proofErr w:type="spellEnd"/>
      <w:r>
        <w:rPr>
          <w:rFonts w:ascii="Times New Roman" w:hAnsi="Times New Roman"/>
          <w:i/>
        </w:rPr>
        <w:t>-II</w:t>
      </w:r>
      <w:r w:rsidRPr="00C32EF1">
        <w:rPr>
          <w:rFonts w:ascii="Times New Roman" w:hAnsi="Times New Roman"/>
          <w:i/>
          <w:vertAlign w:val="superscript"/>
        </w:rPr>
        <w:t>®</w:t>
      </w:r>
      <w:r>
        <w:rPr>
          <w:rFonts w:ascii="Times New Roman" w:hAnsi="Times New Roman"/>
          <w:i/>
        </w:rPr>
        <w:t xml:space="preserve"> </w:t>
      </w:r>
      <w:proofErr w:type="spellStart"/>
      <w:r w:rsidRPr="00452F0A">
        <w:rPr>
          <w:rFonts w:ascii="Times New Roman" w:hAnsi="Times New Roman"/>
          <w:i/>
        </w:rPr>
        <w:t>Stryker</w:t>
      </w:r>
      <w:proofErr w:type="spellEnd"/>
      <w:r w:rsidRPr="00452F0A">
        <w:rPr>
          <w:rFonts w:ascii="Times New Roman" w:hAnsi="Times New Roman"/>
          <w:i/>
          <w:vertAlign w:val="superscript"/>
        </w:rPr>
        <w:t>®</w:t>
      </w:r>
      <w:r w:rsidRPr="00452F0A">
        <w:rPr>
          <w:rFonts w:ascii="Times New Roman" w:hAnsi="Times New Roman"/>
          <w:i/>
        </w:rPr>
        <w:t>.</w:t>
      </w:r>
    </w:p>
    <w:p w:rsidR="008B023D" w:rsidRDefault="008B023D" w:rsidP="007F278F">
      <w:pPr>
        <w:tabs>
          <w:tab w:val="left" w:pos="5170"/>
        </w:tabs>
        <w:spacing w:after="0" w:line="240" w:lineRule="auto"/>
        <w:jc w:val="both"/>
        <w:rPr>
          <w:rFonts w:ascii="Times New Roman" w:hAnsi="Times New Roman"/>
        </w:rPr>
      </w:pPr>
    </w:p>
    <w:p w:rsidR="008B023D" w:rsidRPr="00452F0A" w:rsidRDefault="008B023D" w:rsidP="007F278F">
      <w:pPr>
        <w:tabs>
          <w:tab w:val="left" w:pos="5170"/>
        </w:tabs>
        <w:spacing w:after="0" w:line="240" w:lineRule="auto"/>
        <w:jc w:val="both"/>
        <w:rPr>
          <w:rFonts w:ascii="Times New Roman" w:hAnsi="Times New Roman"/>
        </w:rPr>
      </w:pPr>
    </w:p>
    <w:p w:rsidR="008B023D" w:rsidRDefault="008B023D" w:rsidP="007F278F">
      <w:pPr>
        <w:tabs>
          <w:tab w:val="left" w:pos="5170"/>
        </w:tabs>
        <w:spacing w:after="0" w:line="240" w:lineRule="auto"/>
        <w:jc w:val="both"/>
        <w:rPr>
          <w:rFonts w:ascii="Times New Roman" w:hAnsi="Times New Roman"/>
          <w:b/>
        </w:rPr>
      </w:pPr>
      <w:r w:rsidRPr="00452F0A">
        <w:rPr>
          <w:rFonts w:ascii="Times New Roman" w:hAnsi="Times New Roman"/>
          <w:b/>
        </w:rPr>
        <w:t>Resultados</w:t>
      </w:r>
    </w:p>
    <w:p w:rsidR="00AD3454" w:rsidRPr="00452F0A" w:rsidRDefault="00AD3454" w:rsidP="007F278F">
      <w:pPr>
        <w:tabs>
          <w:tab w:val="left" w:pos="5170"/>
        </w:tabs>
        <w:spacing w:after="0" w:line="240" w:lineRule="auto"/>
        <w:jc w:val="both"/>
        <w:rPr>
          <w:rFonts w:ascii="Times New Roman" w:hAnsi="Times New Roman"/>
          <w:b/>
        </w:rPr>
      </w:pPr>
    </w:p>
    <w:p w:rsidR="008B023D" w:rsidRPr="00452F0A" w:rsidRDefault="008B023D" w:rsidP="007F278F">
      <w:pPr>
        <w:tabs>
          <w:tab w:val="left" w:pos="5170"/>
        </w:tabs>
        <w:spacing w:after="0" w:line="240" w:lineRule="auto"/>
        <w:jc w:val="both"/>
        <w:rPr>
          <w:rFonts w:ascii="Times New Roman" w:hAnsi="Times New Roman"/>
        </w:rPr>
      </w:pPr>
      <w:r w:rsidRPr="00452F0A">
        <w:rPr>
          <w:rFonts w:ascii="Times New Roman" w:hAnsi="Times New Roman"/>
        </w:rPr>
        <w:t xml:space="preserve">La posición de flexión a 15° corresponde a la fase de marcha con mayor carga axial aplicada, por lo que es uno de los puntos más importantes que deben ser considerados. Los contornos de esfuerzos y desplazamientos </w:t>
      </w:r>
      <w:r>
        <w:rPr>
          <w:rFonts w:ascii="Times New Roman" w:hAnsi="Times New Roman"/>
        </w:rPr>
        <w:t xml:space="preserve">para dicha condición </w:t>
      </w:r>
      <w:r w:rsidRPr="00452F0A">
        <w:rPr>
          <w:rFonts w:ascii="Times New Roman" w:hAnsi="Times New Roman"/>
        </w:rPr>
        <w:t xml:space="preserve">se </w:t>
      </w:r>
      <w:r>
        <w:rPr>
          <w:rFonts w:ascii="Times New Roman" w:hAnsi="Times New Roman"/>
        </w:rPr>
        <w:t>muestran</w:t>
      </w:r>
      <w:r w:rsidRPr="00452F0A">
        <w:rPr>
          <w:rFonts w:ascii="Times New Roman" w:hAnsi="Times New Roman"/>
        </w:rPr>
        <w:t xml:space="preserve"> en la</w:t>
      </w:r>
      <w:r>
        <w:rPr>
          <w:rFonts w:ascii="Times New Roman" w:hAnsi="Times New Roman"/>
        </w:rPr>
        <w:t>s</w:t>
      </w:r>
      <w:r w:rsidRPr="00452F0A">
        <w:rPr>
          <w:rFonts w:ascii="Times New Roman" w:hAnsi="Times New Roman"/>
        </w:rPr>
        <w:t xml:space="preserve"> </w:t>
      </w:r>
      <w:r w:rsidR="00AD3454">
        <w:rPr>
          <w:rFonts w:ascii="Times New Roman" w:hAnsi="Times New Roman"/>
          <w:highlight w:val="yellow"/>
        </w:rPr>
        <w:t>f</w:t>
      </w:r>
      <w:r w:rsidR="00AD3454" w:rsidRPr="00B91BC4">
        <w:rPr>
          <w:rFonts w:ascii="Times New Roman" w:hAnsi="Times New Roman"/>
          <w:highlight w:val="yellow"/>
        </w:rPr>
        <w:t xml:space="preserve">iguras </w:t>
      </w:r>
      <w:r w:rsidRPr="00B91BC4">
        <w:rPr>
          <w:rFonts w:ascii="Times New Roman" w:hAnsi="Times New Roman"/>
          <w:highlight w:val="yellow"/>
        </w:rPr>
        <w:t>14 a 18</w:t>
      </w:r>
      <w:r w:rsidRPr="00452F0A">
        <w:rPr>
          <w:rFonts w:ascii="Times New Roman" w:hAnsi="Times New Roman"/>
        </w:rPr>
        <w:t xml:space="preserve">. Por otra parte, mediante los análisis del ciclo </w:t>
      </w:r>
      <w:r>
        <w:rPr>
          <w:rFonts w:ascii="Times New Roman" w:hAnsi="Times New Roman"/>
        </w:rPr>
        <w:t>completo de marcha</w:t>
      </w:r>
      <w:r w:rsidRPr="00452F0A">
        <w:rPr>
          <w:rFonts w:ascii="Times New Roman" w:hAnsi="Times New Roman"/>
        </w:rPr>
        <w:t xml:space="preserve">, se obtuvieron magnitudes de variables tales como: esfuerzos normales en las tres direcciones, los tres esfuerzos principales, esfuerzos de von Mises, esfuerzos cortantes en los tres planos. Las mismas magnitudes se determinaron para el estado de deformaciones y mediante los valores de ambos, esfuerzos y desplazamientos. Finalmente, en las </w:t>
      </w:r>
      <w:r w:rsidRPr="00405D5B">
        <w:rPr>
          <w:rFonts w:ascii="Times New Roman" w:hAnsi="Times New Roman"/>
          <w:highlight w:val="yellow"/>
        </w:rPr>
        <w:t>figuras 19 y 20</w:t>
      </w:r>
      <w:r w:rsidRPr="00452F0A">
        <w:rPr>
          <w:rFonts w:ascii="Times New Roman" w:hAnsi="Times New Roman"/>
        </w:rPr>
        <w:t xml:space="preserve"> se observa la tendencia de las presiones y las áreas de contacto con respecto a las fases del ciclo completo de marcha.</w:t>
      </w:r>
    </w:p>
    <w:p w:rsidR="008B023D" w:rsidRPr="00452F0A" w:rsidRDefault="008B023D" w:rsidP="007F278F">
      <w:pPr>
        <w:spacing w:after="0" w:line="240" w:lineRule="auto"/>
        <w:jc w:val="both"/>
        <w:rPr>
          <w:rFonts w:ascii="Times New Roman" w:hAnsi="Times New Roman"/>
        </w:rPr>
      </w:pPr>
    </w:p>
    <w:p w:rsidR="008B023D" w:rsidRPr="00452F0A" w:rsidRDefault="00364CDB" w:rsidP="007F278F">
      <w:pPr>
        <w:spacing w:after="0" w:line="240" w:lineRule="auto"/>
        <w:jc w:val="both"/>
        <w:rPr>
          <w:rFonts w:ascii="Times New Roman" w:hAnsi="Times New Roman"/>
        </w:rPr>
      </w:pPr>
      <w:r>
        <w:rPr>
          <w:noProof/>
          <w:lang w:val="en-US" w:eastAsia="en-US"/>
        </w:rPr>
        <w:drawing>
          <wp:anchor distT="0" distB="0" distL="114300" distR="114300" simplePos="0" relativeHeight="251655680" behindDoc="0" locked="0" layoutInCell="1" allowOverlap="1">
            <wp:simplePos x="0" y="0"/>
            <wp:positionH relativeFrom="column">
              <wp:posOffset>114300</wp:posOffset>
            </wp:positionH>
            <wp:positionV relativeFrom="paragraph">
              <wp:posOffset>29210</wp:posOffset>
            </wp:positionV>
            <wp:extent cx="1911350" cy="2395220"/>
            <wp:effectExtent l="19050" t="0" r="0" b="0"/>
            <wp:wrapNone/>
            <wp:docPr id="17" name="Imagen 7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Fig"/>
                    <pic:cNvPicPr>
                      <a:picLocks noChangeAspect="1" noChangeArrowheads="1"/>
                    </pic:cNvPicPr>
                  </pic:nvPicPr>
                  <pic:blipFill>
                    <a:blip r:embed="rId66">
                      <a:grayscl/>
                    </a:blip>
                    <a:srcRect/>
                    <a:stretch>
                      <a:fillRect/>
                    </a:stretch>
                  </pic:blipFill>
                  <pic:spPr bwMode="auto">
                    <a:xfrm>
                      <a:off x="0" y="0"/>
                      <a:ext cx="1911350" cy="2395220"/>
                    </a:xfrm>
                    <a:prstGeom prst="rect">
                      <a:avLst/>
                    </a:prstGeom>
                    <a:noFill/>
                  </pic:spPr>
                </pic:pic>
              </a:graphicData>
            </a:graphic>
          </wp:anchor>
        </w:drawing>
      </w:r>
    </w:p>
    <w:p w:rsidR="008B023D" w:rsidRDefault="00364CDB" w:rsidP="007F278F">
      <w:pPr>
        <w:spacing w:after="0" w:line="240" w:lineRule="auto"/>
        <w:jc w:val="both"/>
        <w:rPr>
          <w:rFonts w:ascii="Times New Roman" w:hAnsi="Times New Roman"/>
          <w:sz w:val="24"/>
          <w:szCs w:val="24"/>
        </w:rPr>
      </w:pPr>
      <w:r>
        <w:rPr>
          <w:noProof/>
          <w:lang w:val="en-US" w:eastAsia="en-US"/>
        </w:rPr>
        <w:drawing>
          <wp:anchor distT="0" distB="0" distL="114300" distR="114300" simplePos="0" relativeHeight="251656704" behindDoc="0" locked="0" layoutInCell="1" allowOverlap="1">
            <wp:simplePos x="0" y="0"/>
            <wp:positionH relativeFrom="column">
              <wp:posOffset>2286000</wp:posOffset>
            </wp:positionH>
            <wp:positionV relativeFrom="paragraph">
              <wp:posOffset>33020</wp:posOffset>
            </wp:positionV>
            <wp:extent cx="3429000" cy="2304415"/>
            <wp:effectExtent l="19050" t="0" r="0" b="0"/>
            <wp:wrapNone/>
            <wp:docPr id="18" name="Imagen 8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Fig"/>
                    <pic:cNvPicPr>
                      <a:picLocks noChangeAspect="1" noChangeArrowheads="1"/>
                    </pic:cNvPicPr>
                  </pic:nvPicPr>
                  <pic:blipFill>
                    <a:blip r:embed="rId67">
                      <a:grayscl/>
                    </a:blip>
                    <a:srcRect/>
                    <a:stretch>
                      <a:fillRect/>
                    </a:stretch>
                  </pic:blipFill>
                  <pic:spPr bwMode="auto">
                    <a:xfrm>
                      <a:off x="0" y="0"/>
                      <a:ext cx="3429000" cy="2304415"/>
                    </a:xfrm>
                    <a:prstGeom prst="rect">
                      <a:avLst/>
                    </a:prstGeom>
                    <a:noFill/>
                  </pic:spPr>
                </pic:pic>
              </a:graphicData>
            </a:graphic>
          </wp:anchor>
        </w:drawing>
      </w:r>
    </w:p>
    <w:p w:rsidR="008B023D" w:rsidRPr="00203EB4"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A80EF2">
      <w:pPr>
        <w:spacing w:after="0" w:line="240" w:lineRule="auto"/>
        <w:jc w:val="center"/>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Pr="00785251" w:rsidRDefault="008B023D" w:rsidP="00785251">
      <w:pPr>
        <w:spacing w:after="0" w:line="240" w:lineRule="auto"/>
        <w:jc w:val="center"/>
        <w:rPr>
          <w:rFonts w:ascii="Times New Roman" w:hAnsi="Times New Roman"/>
        </w:rPr>
      </w:pPr>
      <w:r>
        <w:rPr>
          <w:rFonts w:ascii="Times New Roman" w:hAnsi="Times New Roman"/>
          <w:b/>
        </w:rPr>
        <w:t>Figura 14</w:t>
      </w:r>
      <w:r w:rsidRPr="00785251">
        <w:rPr>
          <w:rFonts w:ascii="Times New Roman" w:hAnsi="Times New Roman"/>
          <w:b/>
        </w:rPr>
        <w:t xml:space="preserve">.- </w:t>
      </w:r>
      <w:r w:rsidRPr="00785251">
        <w:rPr>
          <w:rFonts w:ascii="Times New Roman" w:hAnsi="Times New Roman"/>
        </w:rPr>
        <w:t>a) Geometría de la prótesis a</w:t>
      </w:r>
      <w:r>
        <w:rPr>
          <w:rFonts w:ascii="Times New Roman" w:hAnsi="Times New Roman"/>
        </w:rPr>
        <w:t xml:space="preserve"> 15° de flexión (vista sagital), b) Esfuerzo normal perpendicular al plano del inserto </w:t>
      </w:r>
      <w:proofErr w:type="spellStart"/>
      <w:r>
        <w:rPr>
          <w:rFonts w:ascii="Times New Roman" w:hAnsi="Times New Roman"/>
        </w:rPr>
        <w:t>tibial</w:t>
      </w:r>
      <w:proofErr w:type="spellEnd"/>
      <w:r>
        <w:rPr>
          <w:rFonts w:ascii="Times New Roman" w:hAnsi="Times New Roman"/>
        </w:rPr>
        <w:t xml:space="preserve"> (dirección Z) en vista coronal.</w:t>
      </w:r>
    </w:p>
    <w:p w:rsidR="008B023D" w:rsidRDefault="00364CDB" w:rsidP="007F278F">
      <w:pPr>
        <w:spacing w:after="0" w:line="240" w:lineRule="auto"/>
        <w:jc w:val="both"/>
        <w:rPr>
          <w:rFonts w:ascii="Times New Roman" w:hAnsi="Times New Roman"/>
          <w:sz w:val="24"/>
          <w:szCs w:val="24"/>
        </w:rPr>
      </w:pPr>
      <w:r>
        <w:rPr>
          <w:noProof/>
          <w:lang w:val="en-US" w:eastAsia="en-US"/>
        </w:rPr>
        <w:drawing>
          <wp:anchor distT="0" distB="0" distL="114300" distR="114300" simplePos="0" relativeHeight="251657728" behindDoc="0" locked="0" layoutInCell="1" allowOverlap="1">
            <wp:simplePos x="0" y="0"/>
            <wp:positionH relativeFrom="column">
              <wp:posOffset>1028700</wp:posOffset>
            </wp:positionH>
            <wp:positionV relativeFrom="paragraph">
              <wp:posOffset>-114300</wp:posOffset>
            </wp:positionV>
            <wp:extent cx="3543300" cy="2802890"/>
            <wp:effectExtent l="19050" t="0" r="0" b="0"/>
            <wp:wrapNone/>
            <wp:docPr id="19" name="Imagen 8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Fig"/>
                    <pic:cNvPicPr>
                      <a:picLocks noChangeAspect="1" noChangeArrowheads="1"/>
                    </pic:cNvPicPr>
                  </pic:nvPicPr>
                  <pic:blipFill>
                    <a:blip r:embed="rId68">
                      <a:grayscl/>
                    </a:blip>
                    <a:srcRect/>
                    <a:stretch>
                      <a:fillRect/>
                    </a:stretch>
                  </pic:blipFill>
                  <pic:spPr bwMode="auto">
                    <a:xfrm>
                      <a:off x="0" y="0"/>
                      <a:ext cx="3543300" cy="2802890"/>
                    </a:xfrm>
                    <a:prstGeom prst="rect">
                      <a:avLst/>
                    </a:prstGeom>
                    <a:noFill/>
                  </pic:spPr>
                </pic:pic>
              </a:graphicData>
            </a:graphic>
          </wp:anchor>
        </w:drawing>
      </w: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0D4DF0">
      <w:pPr>
        <w:spacing w:after="0" w:line="240" w:lineRule="auto"/>
        <w:jc w:val="center"/>
        <w:rPr>
          <w:rFonts w:ascii="Times New Roman" w:hAnsi="Times New Roman"/>
        </w:rPr>
      </w:pPr>
      <w:r>
        <w:rPr>
          <w:rFonts w:ascii="Times New Roman" w:hAnsi="Times New Roman"/>
          <w:b/>
        </w:rPr>
        <w:t>Figura 15</w:t>
      </w:r>
      <w:r w:rsidRPr="000D4DF0">
        <w:rPr>
          <w:rFonts w:ascii="Times New Roman" w:hAnsi="Times New Roman"/>
          <w:b/>
        </w:rPr>
        <w:t>.-</w:t>
      </w:r>
      <w:r>
        <w:rPr>
          <w:rFonts w:ascii="Times New Roman" w:hAnsi="Times New Roman"/>
        </w:rPr>
        <w:t>Esfuerz</w:t>
      </w:r>
      <w:r w:rsidRPr="000D4DF0">
        <w:rPr>
          <w:rFonts w:ascii="Times New Roman" w:hAnsi="Times New Roman"/>
        </w:rPr>
        <w:t xml:space="preserve">o normal </w:t>
      </w:r>
      <w:r>
        <w:rPr>
          <w:rFonts w:ascii="Times New Roman" w:hAnsi="Times New Roman"/>
        </w:rPr>
        <w:t xml:space="preserve">perpendicular al plano del inserto </w:t>
      </w:r>
      <w:proofErr w:type="spellStart"/>
      <w:r>
        <w:rPr>
          <w:rFonts w:ascii="Times New Roman" w:hAnsi="Times New Roman"/>
        </w:rPr>
        <w:t>tibial</w:t>
      </w:r>
      <w:proofErr w:type="spellEnd"/>
      <w:r>
        <w:rPr>
          <w:rFonts w:ascii="Times New Roman" w:hAnsi="Times New Roman"/>
        </w:rPr>
        <w:t xml:space="preserve"> (dirección Z)</w:t>
      </w:r>
    </w:p>
    <w:p w:rsidR="008B023D" w:rsidRPr="000D4DF0" w:rsidRDefault="008B023D" w:rsidP="000D4DF0">
      <w:pPr>
        <w:spacing w:after="0" w:line="240" w:lineRule="auto"/>
        <w:jc w:val="center"/>
        <w:rPr>
          <w:rFonts w:ascii="Times New Roman" w:hAnsi="Times New Roman"/>
        </w:rPr>
      </w:pPr>
      <w:proofErr w:type="gramStart"/>
      <w:r>
        <w:rPr>
          <w:rFonts w:ascii="Times New Roman" w:hAnsi="Times New Roman"/>
        </w:rPr>
        <w:t>visto</w:t>
      </w:r>
      <w:proofErr w:type="gramEnd"/>
      <w:r>
        <w:rPr>
          <w:rFonts w:ascii="Times New Roman" w:hAnsi="Times New Roman"/>
        </w:rPr>
        <w:t xml:space="preserve"> en corte sagital</w:t>
      </w: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364CDB" w:rsidP="007F278F">
      <w:pPr>
        <w:spacing w:after="0" w:line="240" w:lineRule="auto"/>
        <w:jc w:val="both"/>
        <w:rPr>
          <w:rFonts w:ascii="Times New Roman" w:hAnsi="Times New Roman"/>
          <w:sz w:val="24"/>
          <w:szCs w:val="24"/>
        </w:rPr>
      </w:pPr>
      <w:r>
        <w:rPr>
          <w:noProof/>
          <w:lang w:val="en-US" w:eastAsia="en-US"/>
        </w:rPr>
        <w:drawing>
          <wp:anchor distT="0" distB="0" distL="114300" distR="114300" simplePos="0" relativeHeight="251658752" behindDoc="0" locked="0" layoutInCell="1" allowOverlap="1">
            <wp:simplePos x="0" y="0"/>
            <wp:positionH relativeFrom="column">
              <wp:posOffset>1257300</wp:posOffset>
            </wp:positionH>
            <wp:positionV relativeFrom="paragraph">
              <wp:posOffset>-114300</wp:posOffset>
            </wp:positionV>
            <wp:extent cx="3429000" cy="2260600"/>
            <wp:effectExtent l="19050" t="0" r="0" b="0"/>
            <wp:wrapNone/>
            <wp:docPr id="20" name="Imagen 8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Fig"/>
                    <pic:cNvPicPr>
                      <a:picLocks noChangeAspect="1" noChangeArrowheads="1"/>
                    </pic:cNvPicPr>
                  </pic:nvPicPr>
                  <pic:blipFill>
                    <a:blip r:embed="rId69">
                      <a:grayscl/>
                    </a:blip>
                    <a:srcRect/>
                    <a:stretch>
                      <a:fillRect/>
                    </a:stretch>
                  </pic:blipFill>
                  <pic:spPr bwMode="auto">
                    <a:xfrm>
                      <a:off x="0" y="0"/>
                      <a:ext cx="3429000" cy="2260600"/>
                    </a:xfrm>
                    <a:prstGeom prst="rect">
                      <a:avLst/>
                    </a:prstGeom>
                    <a:noFill/>
                  </pic:spPr>
                </pic:pic>
              </a:graphicData>
            </a:graphic>
          </wp:anchor>
        </w:drawing>
      </w: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Pr="00452F0A" w:rsidRDefault="008B023D" w:rsidP="007F278F">
      <w:pPr>
        <w:spacing w:after="0" w:line="240" w:lineRule="auto"/>
        <w:jc w:val="both"/>
        <w:rPr>
          <w:rFonts w:ascii="Times New Roman" w:hAnsi="Times New Roman"/>
        </w:rPr>
      </w:pPr>
    </w:p>
    <w:p w:rsidR="008B023D" w:rsidRPr="00452F0A" w:rsidRDefault="008B023D" w:rsidP="007F278F">
      <w:pPr>
        <w:spacing w:after="0" w:line="240" w:lineRule="auto"/>
        <w:jc w:val="both"/>
        <w:rPr>
          <w:rFonts w:ascii="Times New Roman" w:hAnsi="Times New Roman"/>
        </w:rPr>
      </w:pPr>
    </w:p>
    <w:p w:rsidR="008B023D" w:rsidRPr="00452F0A" w:rsidRDefault="008B023D" w:rsidP="007F278F">
      <w:pPr>
        <w:spacing w:after="0" w:line="240" w:lineRule="auto"/>
        <w:jc w:val="both"/>
        <w:rPr>
          <w:rFonts w:ascii="Times New Roman" w:hAnsi="Times New Roman"/>
        </w:rPr>
      </w:pPr>
    </w:p>
    <w:p w:rsidR="008B023D" w:rsidRPr="00452F0A" w:rsidRDefault="008B023D" w:rsidP="007F278F">
      <w:pPr>
        <w:spacing w:after="0" w:line="240" w:lineRule="auto"/>
        <w:jc w:val="both"/>
        <w:rPr>
          <w:rFonts w:ascii="Times New Roman" w:hAnsi="Times New Roman"/>
        </w:rPr>
      </w:pPr>
    </w:p>
    <w:p w:rsidR="008B023D" w:rsidRPr="00452F0A" w:rsidRDefault="008B023D" w:rsidP="007F278F">
      <w:pPr>
        <w:spacing w:after="0" w:line="240" w:lineRule="auto"/>
        <w:jc w:val="both"/>
        <w:rPr>
          <w:rFonts w:ascii="Times New Roman" w:hAnsi="Times New Roman"/>
        </w:rPr>
      </w:pPr>
    </w:p>
    <w:p w:rsidR="008B023D" w:rsidRPr="00452F0A" w:rsidRDefault="008B023D" w:rsidP="007F278F">
      <w:pPr>
        <w:spacing w:after="0" w:line="240" w:lineRule="auto"/>
        <w:jc w:val="both"/>
        <w:rPr>
          <w:rFonts w:ascii="Times New Roman" w:hAnsi="Times New Roman"/>
        </w:rPr>
      </w:pPr>
    </w:p>
    <w:p w:rsidR="008B023D" w:rsidRPr="00452F0A" w:rsidRDefault="008B023D" w:rsidP="007F278F">
      <w:pPr>
        <w:spacing w:after="0" w:line="240" w:lineRule="auto"/>
        <w:jc w:val="both"/>
        <w:rPr>
          <w:rFonts w:ascii="Times New Roman" w:hAnsi="Times New Roman"/>
        </w:rPr>
      </w:pPr>
    </w:p>
    <w:p w:rsidR="008B023D" w:rsidRPr="00DE562B" w:rsidRDefault="008B023D" w:rsidP="00DE562B">
      <w:pPr>
        <w:spacing w:after="0" w:line="240" w:lineRule="auto"/>
        <w:rPr>
          <w:rFonts w:ascii="Times New Roman" w:hAnsi="Times New Roman"/>
        </w:rPr>
      </w:pPr>
    </w:p>
    <w:p w:rsidR="008B023D" w:rsidRDefault="008B023D" w:rsidP="000D4DF0">
      <w:pPr>
        <w:spacing w:after="0" w:line="240" w:lineRule="auto"/>
        <w:jc w:val="center"/>
        <w:rPr>
          <w:rFonts w:ascii="Times New Roman" w:hAnsi="Times New Roman"/>
        </w:rPr>
      </w:pPr>
      <w:r>
        <w:rPr>
          <w:rFonts w:ascii="Times New Roman" w:hAnsi="Times New Roman"/>
          <w:b/>
        </w:rPr>
        <w:t>Figura 16</w:t>
      </w:r>
      <w:r w:rsidRPr="000D4DF0">
        <w:rPr>
          <w:rFonts w:ascii="Times New Roman" w:hAnsi="Times New Roman"/>
          <w:b/>
        </w:rPr>
        <w:t>.-</w:t>
      </w:r>
      <w:r>
        <w:rPr>
          <w:rFonts w:ascii="Times New Roman" w:hAnsi="Times New Roman"/>
        </w:rPr>
        <w:t xml:space="preserve"> Desplazamiento normal al plano del inserto </w:t>
      </w:r>
      <w:proofErr w:type="spellStart"/>
      <w:r>
        <w:rPr>
          <w:rFonts w:ascii="Times New Roman" w:hAnsi="Times New Roman"/>
        </w:rPr>
        <w:t>tibial</w:t>
      </w:r>
      <w:proofErr w:type="spellEnd"/>
      <w:r>
        <w:rPr>
          <w:rFonts w:ascii="Times New Roman" w:hAnsi="Times New Roman"/>
        </w:rPr>
        <w:t xml:space="preserve"> (dirección Z) en</w:t>
      </w:r>
    </w:p>
    <w:p w:rsidR="008B023D" w:rsidRDefault="008B023D" w:rsidP="000D4DF0">
      <w:pPr>
        <w:spacing w:after="0" w:line="240" w:lineRule="auto"/>
        <w:jc w:val="center"/>
        <w:rPr>
          <w:rFonts w:ascii="Times New Roman" w:hAnsi="Times New Roman"/>
        </w:rPr>
      </w:pPr>
      <w:proofErr w:type="gramStart"/>
      <w:r>
        <w:rPr>
          <w:rFonts w:ascii="Times New Roman" w:hAnsi="Times New Roman"/>
        </w:rPr>
        <w:t>vista</w:t>
      </w:r>
      <w:proofErr w:type="gramEnd"/>
      <w:r>
        <w:rPr>
          <w:rFonts w:ascii="Times New Roman" w:hAnsi="Times New Roman"/>
        </w:rPr>
        <w:t xml:space="preserve"> coronal.</w:t>
      </w:r>
    </w:p>
    <w:p w:rsidR="008B023D" w:rsidRDefault="008B023D" w:rsidP="007F278F">
      <w:pPr>
        <w:spacing w:after="0" w:line="240" w:lineRule="auto"/>
        <w:jc w:val="both"/>
        <w:rPr>
          <w:rFonts w:ascii="Times New Roman" w:hAnsi="Times New Roman"/>
        </w:rPr>
      </w:pPr>
    </w:p>
    <w:p w:rsidR="008B023D" w:rsidRDefault="00364CDB" w:rsidP="007F278F">
      <w:pPr>
        <w:spacing w:after="0" w:line="240" w:lineRule="auto"/>
        <w:jc w:val="both"/>
        <w:rPr>
          <w:rFonts w:ascii="Times New Roman" w:hAnsi="Times New Roman"/>
        </w:rPr>
      </w:pPr>
      <w:r>
        <w:rPr>
          <w:noProof/>
          <w:lang w:val="en-US" w:eastAsia="en-US"/>
        </w:rPr>
        <w:drawing>
          <wp:anchor distT="0" distB="0" distL="114300" distR="114300" simplePos="0" relativeHeight="251659776" behindDoc="0" locked="0" layoutInCell="1" allowOverlap="1">
            <wp:simplePos x="0" y="0"/>
            <wp:positionH relativeFrom="column">
              <wp:posOffset>1143000</wp:posOffset>
            </wp:positionH>
            <wp:positionV relativeFrom="paragraph">
              <wp:posOffset>38735</wp:posOffset>
            </wp:positionV>
            <wp:extent cx="3429000" cy="2274570"/>
            <wp:effectExtent l="19050" t="0" r="0" b="0"/>
            <wp:wrapNone/>
            <wp:docPr id="21" name="Imagen 8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Fig"/>
                    <pic:cNvPicPr>
                      <a:picLocks noChangeAspect="1" noChangeArrowheads="1"/>
                    </pic:cNvPicPr>
                  </pic:nvPicPr>
                  <pic:blipFill>
                    <a:blip r:embed="rId70">
                      <a:grayscl/>
                    </a:blip>
                    <a:srcRect/>
                    <a:stretch>
                      <a:fillRect/>
                    </a:stretch>
                  </pic:blipFill>
                  <pic:spPr bwMode="auto">
                    <a:xfrm>
                      <a:off x="0" y="0"/>
                      <a:ext cx="3429000" cy="2274570"/>
                    </a:xfrm>
                    <a:prstGeom prst="rect">
                      <a:avLst/>
                    </a:prstGeom>
                    <a:noFill/>
                  </pic:spPr>
                </pic:pic>
              </a:graphicData>
            </a:graphic>
          </wp:anchor>
        </w:drawing>
      </w: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582CF9">
      <w:pPr>
        <w:spacing w:after="0" w:line="240" w:lineRule="auto"/>
        <w:jc w:val="center"/>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046A11">
      <w:pPr>
        <w:spacing w:after="0" w:line="240" w:lineRule="auto"/>
        <w:jc w:val="center"/>
        <w:rPr>
          <w:rFonts w:ascii="Times New Roman" w:hAnsi="Times New Roman"/>
        </w:rPr>
      </w:pPr>
      <w:r>
        <w:rPr>
          <w:rFonts w:ascii="Times New Roman" w:hAnsi="Times New Roman"/>
          <w:b/>
        </w:rPr>
        <w:t>Figura 17</w:t>
      </w:r>
      <w:r w:rsidRPr="00046A11">
        <w:rPr>
          <w:rFonts w:ascii="Times New Roman" w:hAnsi="Times New Roman"/>
          <w:b/>
        </w:rPr>
        <w:t>.-</w:t>
      </w:r>
      <w:r>
        <w:rPr>
          <w:rFonts w:ascii="Times New Roman" w:hAnsi="Times New Roman"/>
        </w:rPr>
        <w:t xml:space="preserve"> Esfuerzos de von </w:t>
      </w:r>
      <w:proofErr w:type="spellStart"/>
      <w:r>
        <w:rPr>
          <w:rFonts w:ascii="Times New Roman" w:hAnsi="Times New Roman"/>
        </w:rPr>
        <w:t>Misses</w:t>
      </w:r>
      <w:proofErr w:type="spellEnd"/>
      <w:r>
        <w:rPr>
          <w:rFonts w:ascii="Times New Roman" w:hAnsi="Times New Roman"/>
        </w:rPr>
        <w:t xml:space="preserve"> en el inserto de UHMWPE. Vista coronal</w:t>
      </w:r>
    </w:p>
    <w:p w:rsidR="008B023D" w:rsidRDefault="00364CDB" w:rsidP="007F278F">
      <w:pPr>
        <w:spacing w:after="0" w:line="240" w:lineRule="auto"/>
        <w:jc w:val="both"/>
        <w:rPr>
          <w:rFonts w:ascii="Times New Roman" w:hAnsi="Times New Roman"/>
        </w:rPr>
      </w:pPr>
      <w:r>
        <w:rPr>
          <w:noProof/>
          <w:lang w:val="en-US" w:eastAsia="en-US"/>
        </w:rPr>
        <w:drawing>
          <wp:anchor distT="0" distB="0" distL="114300" distR="114300" simplePos="0" relativeHeight="251660800" behindDoc="0" locked="0" layoutInCell="1" allowOverlap="1">
            <wp:simplePos x="0" y="0"/>
            <wp:positionH relativeFrom="column">
              <wp:posOffset>1371600</wp:posOffset>
            </wp:positionH>
            <wp:positionV relativeFrom="paragraph">
              <wp:posOffset>97790</wp:posOffset>
            </wp:positionV>
            <wp:extent cx="3119755" cy="2047875"/>
            <wp:effectExtent l="19050" t="0" r="4445" b="0"/>
            <wp:wrapNone/>
            <wp:docPr id="22" name="Imagen 85" descr="Fig-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Fig-15-f"/>
                    <pic:cNvPicPr>
                      <a:picLocks noChangeAspect="1" noChangeArrowheads="1"/>
                    </pic:cNvPicPr>
                  </pic:nvPicPr>
                  <pic:blipFill>
                    <a:blip r:embed="rId71">
                      <a:grayscl/>
                    </a:blip>
                    <a:srcRect/>
                    <a:stretch>
                      <a:fillRect/>
                    </a:stretch>
                  </pic:blipFill>
                  <pic:spPr bwMode="auto">
                    <a:xfrm>
                      <a:off x="0" y="0"/>
                      <a:ext cx="3119755" cy="2047875"/>
                    </a:xfrm>
                    <a:prstGeom prst="rect">
                      <a:avLst/>
                    </a:prstGeom>
                    <a:noFill/>
                  </pic:spPr>
                </pic:pic>
              </a:graphicData>
            </a:graphic>
          </wp:anchor>
        </w:drawing>
      </w: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3C6A95">
      <w:pPr>
        <w:spacing w:after="0" w:line="240" w:lineRule="auto"/>
        <w:jc w:val="center"/>
        <w:rPr>
          <w:rFonts w:ascii="Times New Roman" w:hAnsi="Times New Roman"/>
        </w:rPr>
      </w:pPr>
    </w:p>
    <w:p w:rsidR="008B023D" w:rsidRDefault="008B023D" w:rsidP="003C6A95">
      <w:pPr>
        <w:spacing w:after="0" w:line="240" w:lineRule="auto"/>
        <w:jc w:val="center"/>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p>
    <w:p w:rsidR="008B023D" w:rsidRDefault="008B023D" w:rsidP="00046A11">
      <w:pPr>
        <w:spacing w:after="0" w:line="240" w:lineRule="auto"/>
        <w:jc w:val="center"/>
        <w:rPr>
          <w:rFonts w:ascii="Times New Roman" w:hAnsi="Times New Roman"/>
        </w:rPr>
      </w:pPr>
      <w:r>
        <w:rPr>
          <w:rFonts w:ascii="Times New Roman" w:hAnsi="Times New Roman"/>
          <w:b/>
        </w:rPr>
        <w:t>Figura 18</w:t>
      </w:r>
      <w:r w:rsidRPr="00444299">
        <w:rPr>
          <w:rFonts w:ascii="Times New Roman" w:hAnsi="Times New Roman"/>
          <w:b/>
        </w:rPr>
        <w:t>.-</w:t>
      </w:r>
      <w:r>
        <w:rPr>
          <w:rFonts w:ascii="Times New Roman" w:hAnsi="Times New Roman"/>
        </w:rPr>
        <w:t xml:space="preserve"> Esfuerzo normal en la dirección antero-posterior (Y). Vista coronal</w:t>
      </w:r>
    </w:p>
    <w:p w:rsidR="008B023D" w:rsidRDefault="008B023D" w:rsidP="007F278F">
      <w:pPr>
        <w:spacing w:after="0" w:line="240" w:lineRule="auto"/>
        <w:jc w:val="both"/>
        <w:rPr>
          <w:rFonts w:ascii="Times New Roman" w:hAnsi="Times New Roman"/>
        </w:rPr>
      </w:pPr>
    </w:p>
    <w:p w:rsidR="008B023D" w:rsidRPr="00917597"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rPr>
      </w:pPr>
      <w:r w:rsidRPr="00917597">
        <w:rPr>
          <w:rFonts w:ascii="Times New Roman" w:hAnsi="Times New Roman"/>
        </w:rPr>
        <w:t xml:space="preserve">Es importante mencionar </w:t>
      </w:r>
      <w:r>
        <w:rPr>
          <w:rFonts w:ascii="Times New Roman" w:hAnsi="Times New Roman"/>
        </w:rPr>
        <w:t xml:space="preserve">que en esta investigación se obtuvieron figuras similares a las Figuras 14, 15, 16 17, y 18 para todo el proceso del ciclo de marcha (15 configuraciones de flexión diferentes en total). Sin embargo, debido a que la posición crítica en la flexión del implante ocurre a 15° con una carga axial aplicada de 2250 N, es representativa para mostrar el comportamiento de las variables descritas en cada una de ellas y evaluar su importancia. Un comentario de suma importancia es que la </w:t>
      </w:r>
      <w:r w:rsidR="00AD3454">
        <w:rPr>
          <w:rFonts w:ascii="Times New Roman" w:hAnsi="Times New Roman"/>
          <w:highlight w:val="yellow"/>
        </w:rPr>
        <w:t>f</w:t>
      </w:r>
      <w:r w:rsidR="00AD3454" w:rsidRPr="004B09E8">
        <w:rPr>
          <w:rFonts w:ascii="Times New Roman" w:hAnsi="Times New Roman"/>
          <w:highlight w:val="yellow"/>
        </w:rPr>
        <w:t xml:space="preserve">igura </w:t>
      </w:r>
      <w:r w:rsidRPr="004B09E8">
        <w:rPr>
          <w:rFonts w:ascii="Times New Roman" w:hAnsi="Times New Roman"/>
          <w:highlight w:val="yellow"/>
        </w:rPr>
        <w:t>19</w:t>
      </w:r>
      <w:r>
        <w:rPr>
          <w:rFonts w:ascii="Times New Roman" w:hAnsi="Times New Roman"/>
        </w:rPr>
        <w:t xml:space="preserve"> muestra esfuerzos de 25.4 </w:t>
      </w:r>
      <w:proofErr w:type="spellStart"/>
      <w:r>
        <w:rPr>
          <w:rFonts w:ascii="Times New Roman" w:hAnsi="Times New Roman"/>
        </w:rPr>
        <w:t>MPa</w:t>
      </w:r>
      <w:proofErr w:type="spellEnd"/>
      <w:r>
        <w:rPr>
          <w:rFonts w:ascii="Times New Roman" w:hAnsi="Times New Roman"/>
        </w:rPr>
        <w:t xml:space="preserve"> en la parte interna, los cuales son responsables del proceso de desgaste y </w:t>
      </w:r>
      <w:proofErr w:type="spellStart"/>
      <w:r>
        <w:rPr>
          <w:rFonts w:ascii="Times New Roman" w:hAnsi="Times New Roman"/>
        </w:rPr>
        <w:t>delaminación</w:t>
      </w:r>
      <w:proofErr w:type="spellEnd"/>
      <w:r>
        <w:rPr>
          <w:rFonts w:ascii="Times New Roman" w:hAnsi="Times New Roman"/>
        </w:rPr>
        <w:t xml:space="preserve"> del UHMWPE.</w:t>
      </w:r>
    </w:p>
    <w:p w:rsidR="00AD3454" w:rsidRDefault="00AD3454" w:rsidP="007F278F">
      <w:pPr>
        <w:spacing w:after="0" w:line="240" w:lineRule="auto"/>
        <w:jc w:val="both"/>
        <w:rPr>
          <w:rFonts w:ascii="Times New Roman" w:hAnsi="Times New Roman"/>
        </w:rPr>
      </w:pPr>
    </w:p>
    <w:p w:rsidR="00AD3454" w:rsidRDefault="00AD3454" w:rsidP="007F278F">
      <w:pPr>
        <w:spacing w:after="0" w:line="240" w:lineRule="auto"/>
        <w:jc w:val="both"/>
        <w:rPr>
          <w:rFonts w:ascii="Times New Roman" w:hAnsi="Times New Roman"/>
        </w:rPr>
      </w:pPr>
    </w:p>
    <w:p w:rsidR="00AD3454" w:rsidRDefault="00AD3454" w:rsidP="007F278F">
      <w:pPr>
        <w:spacing w:after="0" w:line="240" w:lineRule="auto"/>
        <w:jc w:val="both"/>
        <w:rPr>
          <w:rFonts w:ascii="Times New Roman" w:hAnsi="Times New Roman"/>
        </w:rPr>
      </w:pPr>
    </w:p>
    <w:p w:rsidR="008B023D" w:rsidRPr="00917597" w:rsidRDefault="008B023D" w:rsidP="007F278F">
      <w:pPr>
        <w:spacing w:after="0" w:line="240" w:lineRule="auto"/>
        <w:jc w:val="both"/>
        <w:rPr>
          <w:rFonts w:ascii="Times New Roman" w:hAnsi="Times New Roman"/>
        </w:rPr>
      </w:pPr>
    </w:p>
    <w:p w:rsidR="008B023D" w:rsidRPr="00CD2EE6" w:rsidRDefault="00364CDB" w:rsidP="007F278F">
      <w:pPr>
        <w:spacing w:after="0" w:line="240" w:lineRule="auto"/>
        <w:jc w:val="both"/>
        <w:rPr>
          <w:rFonts w:ascii="Times New Roman" w:hAnsi="Times New Roman"/>
          <w:sz w:val="24"/>
          <w:szCs w:val="24"/>
        </w:rPr>
      </w:pPr>
      <w:r>
        <w:rPr>
          <w:noProof/>
          <w:lang w:val="en-US" w:eastAsia="en-US"/>
        </w:rPr>
        <w:drawing>
          <wp:anchor distT="0" distB="0" distL="114300" distR="114300" simplePos="0" relativeHeight="251648512" behindDoc="0" locked="0" layoutInCell="1" allowOverlap="1">
            <wp:simplePos x="0" y="0"/>
            <wp:positionH relativeFrom="column">
              <wp:posOffset>1028700</wp:posOffset>
            </wp:positionH>
            <wp:positionV relativeFrom="paragraph">
              <wp:posOffset>135890</wp:posOffset>
            </wp:positionV>
            <wp:extent cx="4000500" cy="3599815"/>
            <wp:effectExtent l="19050" t="0" r="0" b="0"/>
            <wp:wrapNone/>
            <wp:docPr id="23" name="Imagen 14" descr="Fig-12-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Fig-12-mod"/>
                    <pic:cNvPicPr>
                      <a:picLocks noChangeAspect="1" noChangeArrowheads="1"/>
                    </pic:cNvPicPr>
                  </pic:nvPicPr>
                  <pic:blipFill>
                    <a:blip r:embed="rId72">
                      <a:grayscl/>
                    </a:blip>
                    <a:srcRect/>
                    <a:stretch>
                      <a:fillRect/>
                    </a:stretch>
                  </pic:blipFill>
                  <pic:spPr bwMode="auto">
                    <a:xfrm>
                      <a:off x="0" y="0"/>
                      <a:ext cx="4000500" cy="3599815"/>
                    </a:xfrm>
                    <a:prstGeom prst="rect">
                      <a:avLst/>
                    </a:prstGeom>
                    <a:noFill/>
                  </pic:spPr>
                </pic:pic>
              </a:graphicData>
            </a:graphic>
          </wp:anchor>
        </w:drawing>
      </w:r>
    </w:p>
    <w:p w:rsidR="008B023D" w:rsidRPr="00CD2EE6" w:rsidRDefault="008B023D" w:rsidP="007F278F">
      <w:pPr>
        <w:spacing w:after="0" w:line="240" w:lineRule="auto"/>
        <w:jc w:val="both"/>
        <w:rPr>
          <w:rFonts w:ascii="Times New Roman" w:hAnsi="Times New Roman"/>
          <w:sz w:val="24"/>
          <w:szCs w:val="24"/>
        </w:rPr>
      </w:pPr>
    </w:p>
    <w:p w:rsidR="008B023D" w:rsidRPr="00CD2EE6" w:rsidRDefault="008B023D" w:rsidP="007F278F">
      <w:pPr>
        <w:spacing w:after="0" w:line="240" w:lineRule="auto"/>
        <w:jc w:val="both"/>
        <w:rPr>
          <w:rFonts w:ascii="Times New Roman" w:hAnsi="Times New Roman"/>
          <w:sz w:val="24"/>
          <w:szCs w:val="24"/>
        </w:rPr>
      </w:pPr>
    </w:p>
    <w:p w:rsidR="008B023D" w:rsidRPr="00CD2EE6"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Pr="00452F0A" w:rsidRDefault="008B023D" w:rsidP="007F278F">
      <w:pPr>
        <w:spacing w:after="0" w:line="240" w:lineRule="auto"/>
        <w:jc w:val="center"/>
        <w:rPr>
          <w:rFonts w:ascii="Times New Roman" w:hAnsi="Times New Roman"/>
        </w:rPr>
      </w:pPr>
      <w:r>
        <w:rPr>
          <w:rFonts w:ascii="Times New Roman" w:hAnsi="Times New Roman"/>
          <w:b/>
        </w:rPr>
        <w:t>Figura 19</w:t>
      </w:r>
      <w:r w:rsidRPr="00452F0A">
        <w:rPr>
          <w:rFonts w:ascii="Times New Roman" w:hAnsi="Times New Roman"/>
          <w:b/>
        </w:rPr>
        <w:t>.-</w:t>
      </w:r>
      <w:r w:rsidRPr="00452F0A">
        <w:rPr>
          <w:rFonts w:ascii="Times New Roman" w:hAnsi="Times New Roman"/>
        </w:rPr>
        <w:t xml:space="preserve"> Presión máxima (</w:t>
      </w:r>
      <w:proofErr w:type="spellStart"/>
      <w:r w:rsidRPr="00452F0A">
        <w:rPr>
          <w:rFonts w:ascii="Times New Roman" w:hAnsi="Times New Roman"/>
          <w:i/>
        </w:rPr>
        <w:t>σ</w:t>
      </w:r>
      <w:r w:rsidRPr="00452F0A">
        <w:rPr>
          <w:rFonts w:ascii="Times New Roman" w:hAnsi="Times New Roman"/>
          <w:vertAlign w:val="subscript"/>
        </w:rPr>
        <w:t>z</w:t>
      </w:r>
      <w:proofErr w:type="spellEnd"/>
      <w:r w:rsidRPr="00452F0A">
        <w:rPr>
          <w:rFonts w:ascii="Times New Roman" w:hAnsi="Times New Roman"/>
        </w:rPr>
        <w:t>), presión promedio (</w:t>
      </w:r>
      <w:proofErr w:type="spellStart"/>
      <w:r w:rsidRPr="00452F0A">
        <w:rPr>
          <w:rFonts w:ascii="Times New Roman" w:hAnsi="Times New Roman"/>
          <w:i/>
        </w:rPr>
        <w:t>σ</w:t>
      </w:r>
      <w:r w:rsidRPr="00452F0A">
        <w:rPr>
          <w:rFonts w:ascii="Times New Roman" w:hAnsi="Times New Roman"/>
          <w:vertAlign w:val="subscript"/>
        </w:rPr>
        <w:t>m</w:t>
      </w:r>
      <w:proofErr w:type="spellEnd"/>
      <w:r w:rsidRPr="00452F0A">
        <w:rPr>
          <w:rFonts w:ascii="Times New Roman" w:hAnsi="Times New Roman"/>
        </w:rPr>
        <w:t xml:space="preserve">) y Esfuerzo de von </w:t>
      </w:r>
      <w:proofErr w:type="spellStart"/>
      <w:r w:rsidRPr="00452F0A">
        <w:rPr>
          <w:rFonts w:ascii="Times New Roman" w:hAnsi="Times New Roman"/>
        </w:rPr>
        <w:t>Misses</w:t>
      </w:r>
      <w:proofErr w:type="spellEnd"/>
      <w:r w:rsidRPr="00452F0A">
        <w:rPr>
          <w:rFonts w:ascii="Times New Roman" w:hAnsi="Times New Roman"/>
        </w:rPr>
        <w:t xml:space="preserve"> (</w:t>
      </w:r>
      <w:proofErr w:type="spellStart"/>
      <w:r w:rsidRPr="00452F0A">
        <w:rPr>
          <w:rFonts w:ascii="Times New Roman" w:hAnsi="Times New Roman"/>
          <w:i/>
        </w:rPr>
        <w:t>σ</w:t>
      </w:r>
      <w:r w:rsidRPr="00452F0A">
        <w:rPr>
          <w:rFonts w:ascii="Times New Roman" w:hAnsi="Times New Roman"/>
          <w:vertAlign w:val="subscript"/>
        </w:rPr>
        <w:t>EQV</w:t>
      </w:r>
      <w:proofErr w:type="spellEnd"/>
      <w:r w:rsidRPr="00452F0A">
        <w:rPr>
          <w:rFonts w:ascii="Times New Roman" w:hAnsi="Times New Roman"/>
        </w:rPr>
        <w:t xml:space="preserve">) de contacto en el IT de </w:t>
      </w:r>
      <w:r>
        <w:rPr>
          <w:rFonts w:ascii="Times New Roman" w:hAnsi="Times New Roman"/>
        </w:rPr>
        <w:t xml:space="preserve">UHMWPE </w:t>
      </w:r>
      <w:r w:rsidRPr="00452F0A">
        <w:rPr>
          <w:rFonts w:ascii="Times New Roman" w:hAnsi="Times New Roman"/>
        </w:rPr>
        <w:t>para el ciclo completo de marcha</w:t>
      </w:r>
    </w:p>
    <w:p w:rsidR="008B023D" w:rsidRPr="00452F0A"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364CDB" w:rsidP="007F278F">
      <w:pPr>
        <w:spacing w:after="0" w:line="240" w:lineRule="auto"/>
        <w:jc w:val="both"/>
        <w:rPr>
          <w:rFonts w:ascii="Times New Roman" w:hAnsi="Times New Roman"/>
          <w:sz w:val="24"/>
          <w:szCs w:val="24"/>
        </w:rPr>
      </w:pPr>
      <w:r>
        <w:rPr>
          <w:noProof/>
          <w:lang w:val="en-US" w:eastAsia="en-US"/>
        </w:rPr>
        <w:drawing>
          <wp:anchor distT="0" distB="0" distL="114300" distR="114300" simplePos="0" relativeHeight="251649536" behindDoc="0" locked="0" layoutInCell="1" allowOverlap="1">
            <wp:simplePos x="0" y="0"/>
            <wp:positionH relativeFrom="column">
              <wp:posOffset>1143000</wp:posOffset>
            </wp:positionH>
            <wp:positionV relativeFrom="paragraph">
              <wp:posOffset>0</wp:posOffset>
            </wp:positionV>
            <wp:extent cx="4000500" cy="3348990"/>
            <wp:effectExtent l="19050" t="0" r="0" b="0"/>
            <wp:wrapNone/>
            <wp:docPr id="24" name="Imagen 13" descr="Fig-13-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Fig-13-mod"/>
                    <pic:cNvPicPr>
                      <a:picLocks noChangeAspect="1" noChangeArrowheads="1"/>
                    </pic:cNvPicPr>
                  </pic:nvPicPr>
                  <pic:blipFill>
                    <a:blip r:embed="rId73"/>
                    <a:srcRect/>
                    <a:stretch>
                      <a:fillRect/>
                    </a:stretch>
                  </pic:blipFill>
                  <pic:spPr bwMode="auto">
                    <a:xfrm>
                      <a:off x="0" y="0"/>
                      <a:ext cx="4000500" cy="3348990"/>
                    </a:xfrm>
                    <a:prstGeom prst="rect">
                      <a:avLst/>
                    </a:prstGeom>
                    <a:noFill/>
                  </pic:spPr>
                </pic:pic>
              </a:graphicData>
            </a:graphic>
          </wp:anchor>
        </w:drawing>
      </w: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Default="008B023D" w:rsidP="007F278F">
      <w:pPr>
        <w:spacing w:after="0" w:line="240" w:lineRule="auto"/>
        <w:jc w:val="both"/>
        <w:rPr>
          <w:rFonts w:ascii="Times New Roman" w:hAnsi="Times New Roman"/>
          <w:sz w:val="24"/>
          <w:szCs w:val="24"/>
        </w:rPr>
      </w:pPr>
    </w:p>
    <w:p w:rsidR="008B023D" w:rsidRPr="00452F0A" w:rsidRDefault="008B023D" w:rsidP="007F278F">
      <w:pPr>
        <w:spacing w:after="0" w:line="240" w:lineRule="auto"/>
        <w:jc w:val="both"/>
        <w:rPr>
          <w:rFonts w:ascii="Times New Roman" w:hAnsi="Times New Roman"/>
        </w:rPr>
      </w:pPr>
    </w:p>
    <w:p w:rsidR="008B023D" w:rsidRPr="00452F0A" w:rsidRDefault="008B023D" w:rsidP="007F278F">
      <w:pPr>
        <w:tabs>
          <w:tab w:val="left" w:pos="5170"/>
        </w:tabs>
        <w:spacing w:after="0" w:line="240" w:lineRule="auto"/>
        <w:jc w:val="center"/>
        <w:rPr>
          <w:rFonts w:ascii="Times New Roman" w:hAnsi="Times New Roman"/>
        </w:rPr>
      </w:pPr>
      <w:r>
        <w:rPr>
          <w:rFonts w:ascii="Times New Roman" w:hAnsi="Times New Roman"/>
          <w:b/>
        </w:rPr>
        <w:t>Figura 20</w:t>
      </w:r>
      <w:r w:rsidRPr="00452F0A">
        <w:rPr>
          <w:rFonts w:ascii="Times New Roman" w:hAnsi="Times New Roman"/>
          <w:b/>
        </w:rPr>
        <w:t>.-</w:t>
      </w:r>
      <w:r w:rsidRPr="00452F0A">
        <w:rPr>
          <w:rFonts w:ascii="Times New Roman" w:hAnsi="Times New Roman"/>
        </w:rPr>
        <w:t xml:space="preserve"> Áreas promedio de contacto en el IT de UHMWPE para</w:t>
      </w:r>
    </w:p>
    <w:p w:rsidR="008B023D" w:rsidRPr="00452F0A" w:rsidRDefault="008B023D" w:rsidP="007F278F">
      <w:pPr>
        <w:spacing w:after="0" w:line="240" w:lineRule="auto"/>
        <w:ind w:left="1416" w:firstLine="708"/>
        <w:rPr>
          <w:rFonts w:ascii="Times New Roman" w:hAnsi="Times New Roman"/>
        </w:rPr>
      </w:pPr>
      <w:r w:rsidRPr="00452F0A">
        <w:rPr>
          <w:rFonts w:ascii="Times New Roman" w:hAnsi="Times New Roman"/>
        </w:rPr>
        <w:t xml:space="preserve">  </w:t>
      </w:r>
      <w:proofErr w:type="gramStart"/>
      <w:r w:rsidRPr="00452F0A">
        <w:rPr>
          <w:rFonts w:ascii="Times New Roman" w:hAnsi="Times New Roman"/>
        </w:rPr>
        <w:t>el</w:t>
      </w:r>
      <w:proofErr w:type="gramEnd"/>
      <w:r w:rsidRPr="00452F0A">
        <w:rPr>
          <w:rFonts w:ascii="Times New Roman" w:hAnsi="Times New Roman"/>
        </w:rPr>
        <w:t xml:space="preserve"> ciclo completo de marcha</w:t>
      </w:r>
    </w:p>
    <w:p w:rsidR="008B023D" w:rsidRDefault="008B023D" w:rsidP="007F278F">
      <w:pPr>
        <w:spacing w:after="0" w:line="240" w:lineRule="auto"/>
        <w:jc w:val="both"/>
        <w:rPr>
          <w:rFonts w:ascii="Times New Roman" w:hAnsi="Times New Roman"/>
        </w:rPr>
      </w:pPr>
    </w:p>
    <w:p w:rsidR="008B023D" w:rsidRPr="00452F0A" w:rsidRDefault="008B023D" w:rsidP="007F278F">
      <w:pPr>
        <w:spacing w:after="0" w:line="240" w:lineRule="auto"/>
        <w:jc w:val="both"/>
        <w:rPr>
          <w:rFonts w:ascii="Times New Roman" w:hAnsi="Times New Roman"/>
        </w:rPr>
      </w:pPr>
    </w:p>
    <w:p w:rsidR="008B023D" w:rsidRDefault="008B023D" w:rsidP="007F278F">
      <w:pPr>
        <w:spacing w:after="0" w:line="240" w:lineRule="auto"/>
        <w:jc w:val="both"/>
        <w:rPr>
          <w:rFonts w:ascii="Times New Roman" w:hAnsi="Times New Roman"/>
          <w:b/>
          <w:lang w:val="es-ES"/>
        </w:rPr>
      </w:pPr>
      <w:r w:rsidRPr="00452F0A">
        <w:rPr>
          <w:rFonts w:ascii="Times New Roman" w:hAnsi="Times New Roman"/>
          <w:b/>
          <w:lang w:val="es-ES"/>
        </w:rPr>
        <w:t>Discusión</w:t>
      </w:r>
    </w:p>
    <w:p w:rsidR="00AD3454" w:rsidRPr="00452F0A" w:rsidRDefault="00AD3454" w:rsidP="007F278F">
      <w:pPr>
        <w:spacing w:after="0" w:line="240" w:lineRule="auto"/>
        <w:jc w:val="both"/>
        <w:rPr>
          <w:rFonts w:ascii="Times New Roman" w:hAnsi="Times New Roman"/>
          <w:b/>
          <w:lang w:val="es-ES"/>
        </w:rPr>
      </w:pPr>
    </w:p>
    <w:p w:rsidR="008B023D" w:rsidRPr="002F05FA" w:rsidRDefault="008B023D" w:rsidP="007F278F">
      <w:pPr>
        <w:spacing w:after="0" w:line="240" w:lineRule="auto"/>
        <w:jc w:val="both"/>
        <w:rPr>
          <w:rFonts w:ascii="Times New Roman" w:hAnsi="Times New Roman"/>
          <w:lang w:val="es-ES"/>
        </w:rPr>
      </w:pPr>
      <w:r>
        <w:rPr>
          <w:rFonts w:ascii="Times New Roman" w:hAnsi="Times New Roman"/>
        </w:rPr>
        <w:t xml:space="preserve">Como justificación para tomar un valor de peso promedio de 1.33 la masa corporal, es conveniente mencionar que esto se sugirió con base en el trabajo de </w:t>
      </w:r>
      <w:proofErr w:type="spellStart"/>
      <w:r w:rsidRPr="00ED2F63">
        <w:rPr>
          <w:rFonts w:ascii="Times New Roman" w:hAnsi="Times New Roman"/>
          <w:lang w:val="es-ES"/>
        </w:rPr>
        <w:t>Bei</w:t>
      </w:r>
      <w:proofErr w:type="spellEnd"/>
      <w:r w:rsidRPr="00ED2F63">
        <w:rPr>
          <w:rFonts w:ascii="Times New Roman" w:hAnsi="Times New Roman"/>
          <w:i/>
          <w:lang w:val="es-ES"/>
        </w:rPr>
        <w:t xml:space="preserve"> et al</w:t>
      </w:r>
      <w:r>
        <w:rPr>
          <w:rFonts w:ascii="Times New Roman" w:hAnsi="Times New Roman"/>
          <w:lang w:val="es-ES"/>
        </w:rPr>
        <w:t xml:space="preserve"> (2004) considerando que una persona que será sujeta de la utilización de una prótesis total de rodilla no debería exceder de los 100 kg de peso (75 kg X 1.33). Otra consideración de importancia para que al lector le sea claro el concepto de esta investigación es que el objetivo de realizar ensayos preliminares con insertos de UHMWPE de 6, 8, 10, 12 y 14 mm de espesor fue hecho para corroborar los resultados obtenidos por </w:t>
      </w:r>
      <w:r>
        <w:rPr>
          <w:rFonts w:ascii="Times New Roman" w:hAnsi="Times New Roman"/>
        </w:rPr>
        <w:t xml:space="preserve">de </w:t>
      </w:r>
      <w:proofErr w:type="spellStart"/>
      <w:r w:rsidRPr="00ED2F63">
        <w:rPr>
          <w:rFonts w:ascii="Times New Roman" w:hAnsi="Times New Roman"/>
          <w:lang w:val="es-ES"/>
        </w:rPr>
        <w:t>Bei</w:t>
      </w:r>
      <w:proofErr w:type="spellEnd"/>
      <w:r w:rsidRPr="00ED2F63">
        <w:rPr>
          <w:rFonts w:ascii="Times New Roman" w:hAnsi="Times New Roman"/>
          <w:i/>
          <w:lang w:val="es-ES"/>
        </w:rPr>
        <w:t xml:space="preserve"> et al</w:t>
      </w:r>
      <w:r>
        <w:rPr>
          <w:rFonts w:ascii="Times New Roman" w:hAnsi="Times New Roman"/>
          <w:lang w:val="es-ES"/>
        </w:rPr>
        <w:t xml:space="preserve"> (2004) Figura 22, lo cual aparentemente coincide con los análisis obtenidos en este trabajo. Por otra parte, las curvas de carga normalizadas </w:t>
      </w:r>
      <w:r w:rsidRPr="002F05FA">
        <w:rPr>
          <w:rFonts w:ascii="Times New Roman" w:hAnsi="Times New Roman"/>
          <w:lang w:val="es-ES"/>
        </w:rPr>
        <w:t xml:space="preserve">por la </w:t>
      </w:r>
      <w:r w:rsidRPr="002F05FA">
        <w:rPr>
          <w:rFonts w:ascii="Times New Roman" w:hAnsi="Times New Roman"/>
        </w:rPr>
        <w:t xml:space="preserve">ISO 14243-1 indican un </w:t>
      </w:r>
      <w:r>
        <w:rPr>
          <w:rFonts w:ascii="Times New Roman" w:hAnsi="Times New Roman"/>
        </w:rPr>
        <w:t xml:space="preserve">peso máximo de tres veces la masa corporal de un individuo promedio de 75 kg de peso. Cuando se corroboraron los resultados anteriores se eligió </w:t>
      </w:r>
      <w:r>
        <w:rPr>
          <w:rFonts w:ascii="Times New Roman" w:hAnsi="Times New Roman"/>
        </w:rPr>
        <w:lastRenderedPageBreak/>
        <w:t xml:space="preserve">el correspondiente a un inserto de polietileno de 6mm de espesor ya que fue el que se analizó completamente en este trabajo debido a que fue un implante donado por una institución médica y fue el caso de estudio de esta investigación. Debido a que las películas </w:t>
      </w:r>
      <w:proofErr w:type="spellStart"/>
      <w:r>
        <w:rPr>
          <w:rFonts w:ascii="Times New Roman" w:hAnsi="Times New Roman"/>
        </w:rPr>
        <w:t>Fuji</w:t>
      </w:r>
      <w:proofErr w:type="spellEnd"/>
      <w:r>
        <w:rPr>
          <w:rFonts w:ascii="Times New Roman" w:hAnsi="Times New Roman"/>
        </w:rPr>
        <w:t xml:space="preserve"> film </w:t>
      </w:r>
      <w:proofErr w:type="spellStart"/>
      <w:r w:rsidRPr="0083002E">
        <w:rPr>
          <w:rFonts w:ascii="Times New Roman" w:hAnsi="Times New Roman"/>
          <w:i/>
        </w:rPr>
        <w:t>Prescale</w:t>
      </w:r>
      <w:proofErr w:type="spellEnd"/>
      <w:r w:rsidRPr="0083002E">
        <w:rPr>
          <w:rFonts w:ascii="Times New Roman" w:hAnsi="Times New Roman"/>
          <w:i/>
        </w:rPr>
        <w:t>®</w:t>
      </w:r>
      <w:r>
        <w:rPr>
          <w:rFonts w:ascii="Times New Roman" w:hAnsi="Times New Roman"/>
        </w:rPr>
        <w:t xml:space="preserve"> no soportan esfuerzos cortantes, el término y la reproducción cuasi-estática se realizó en un aparato de desarrollo propio de forma experimental para cada posición y carga del componente femoral en el proceso de flexión, es por eso encontrar referido este término que sirvió de base para la comparación de los resultados obtenidos por otros autores. </w:t>
      </w:r>
    </w:p>
    <w:p w:rsidR="008B023D" w:rsidRDefault="008B023D" w:rsidP="007F278F">
      <w:pPr>
        <w:spacing w:after="0" w:line="240" w:lineRule="auto"/>
        <w:jc w:val="both"/>
        <w:rPr>
          <w:rFonts w:ascii="Times New Roman" w:hAnsi="Times New Roman"/>
        </w:rPr>
      </w:pPr>
    </w:p>
    <w:p w:rsidR="008B023D" w:rsidRPr="00452F0A" w:rsidRDefault="008B023D" w:rsidP="007F278F">
      <w:pPr>
        <w:spacing w:after="0" w:line="240" w:lineRule="auto"/>
        <w:jc w:val="both"/>
        <w:rPr>
          <w:rFonts w:ascii="Times New Roman" w:hAnsi="Times New Roman"/>
          <w:lang w:val="es-ES"/>
        </w:rPr>
      </w:pPr>
      <w:r>
        <w:rPr>
          <w:rFonts w:ascii="Times New Roman" w:hAnsi="Times New Roman"/>
        </w:rPr>
        <w:t xml:space="preserve">En la </w:t>
      </w:r>
      <w:r w:rsidR="00AD3454">
        <w:rPr>
          <w:rFonts w:ascii="Times New Roman" w:hAnsi="Times New Roman"/>
        </w:rPr>
        <w:t>f</w:t>
      </w:r>
      <w:r w:rsidR="00AD3454">
        <w:rPr>
          <w:rFonts w:ascii="Times New Roman" w:hAnsi="Times New Roman"/>
        </w:rPr>
        <w:t xml:space="preserve">igura </w:t>
      </w:r>
      <w:r>
        <w:rPr>
          <w:rFonts w:ascii="Times New Roman" w:hAnsi="Times New Roman"/>
        </w:rPr>
        <w:t>20</w:t>
      </w:r>
      <w:r w:rsidRPr="00452F0A">
        <w:rPr>
          <w:rFonts w:ascii="Times New Roman" w:hAnsi="Times New Roman"/>
        </w:rPr>
        <w:t xml:space="preserve"> se puede verificar la similitud entre las curvas de tendencia de las presiones de contacto y la de esfuerzos de von </w:t>
      </w:r>
      <w:proofErr w:type="spellStart"/>
      <w:r w:rsidRPr="00452F0A">
        <w:rPr>
          <w:rFonts w:ascii="Times New Roman" w:hAnsi="Times New Roman"/>
        </w:rPr>
        <w:t>Misses</w:t>
      </w:r>
      <w:proofErr w:type="spellEnd"/>
      <w:r w:rsidRPr="00452F0A">
        <w:rPr>
          <w:rFonts w:ascii="Times New Roman" w:hAnsi="Times New Roman"/>
        </w:rPr>
        <w:t xml:space="preserve">. Como se ha mencionado a lo largo del desarrollo de esta investigación, los resultados que se reportan para las presiones de contacto tienen sus valores más altos en la fase del 0 al 15% del ciclo de marcha, descendiendo al mismo ritmo hasta alcanzar el 60% y manteniéndose prácticamente constantes hasta la finalización del ciclo. Se pueden verificar presiones máximas de aproximadamente 37 </w:t>
      </w:r>
      <w:proofErr w:type="spellStart"/>
      <w:r w:rsidRPr="00452F0A">
        <w:rPr>
          <w:rFonts w:ascii="Times New Roman" w:hAnsi="Times New Roman"/>
        </w:rPr>
        <w:t>MPa</w:t>
      </w:r>
      <w:proofErr w:type="spellEnd"/>
      <w:r w:rsidRPr="00452F0A">
        <w:rPr>
          <w:rFonts w:ascii="Times New Roman" w:hAnsi="Times New Roman"/>
        </w:rPr>
        <w:t xml:space="preserve"> a los 15° de flexión, lo cual excede considerablemente el esfuerzo de fluencia del UHMWPE cuyo valor es de aproximadamente 14 </w:t>
      </w:r>
      <w:proofErr w:type="spellStart"/>
      <w:r w:rsidRPr="00452F0A">
        <w:rPr>
          <w:rFonts w:ascii="Times New Roman" w:hAnsi="Times New Roman"/>
        </w:rPr>
        <w:t>MPa</w:t>
      </w:r>
      <w:proofErr w:type="spellEnd"/>
      <w:r w:rsidRPr="00452F0A">
        <w:rPr>
          <w:rFonts w:ascii="Times New Roman" w:hAnsi="Times New Roman"/>
        </w:rPr>
        <w:t xml:space="preserve"> según </w:t>
      </w:r>
      <w:proofErr w:type="spellStart"/>
      <w:r w:rsidRPr="00452F0A">
        <w:rPr>
          <w:rFonts w:ascii="Times New Roman" w:hAnsi="Times New Roman"/>
        </w:rPr>
        <w:t>Bartel</w:t>
      </w:r>
      <w:proofErr w:type="spellEnd"/>
      <w:r w:rsidRPr="00452F0A">
        <w:rPr>
          <w:rFonts w:ascii="Times New Roman" w:hAnsi="Times New Roman"/>
        </w:rPr>
        <w:t xml:space="preserve"> </w:t>
      </w:r>
      <w:r w:rsidRPr="00452F0A">
        <w:rPr>
          <w:rFonts w:ascii="Times New Roman" w:hAnsi="Times New Roman"/>
          <w:i/>
        </w:rPr>
        <w:t>et al</w:t>
      </w:r>
      <w:r w:rsidRPr="00452F0A">
        <w:rPr>
          <w:rFonts w:ascii="Times New Roman" w:hAnsi="Times New Roman"/>
        </w:rPr>
        <w:t xml:space="preserve">. (1995), quien también establece que la fluencia del material puede iniciarse bajo la superficie del polietileno cuando la presión máxima de contacto alcanza un valor alrededor de 1.6 veces el esfuerzo de fluencia o 22 </w:t>
      </w:r>
      <w:proofErr w:type="spellStart"/>
      <w:r w:rsidRPr="00452F0A">
        <w:rPr>
          <w:rFonts w:ascii="Times New Roman" w:hAnsi="Times New Roman"/>
        </w:rPr>
        <w:t>MPa</w:t>
      </w:r>
      <w:proofErr w:type="spellEnd"/>
      <w:r w:rsidRPr="00452F0A">
        <w:rPr>
          <w:rFonts w:ascii="Times New Roman" w:hAnsi="Times New Roman"/>
        </w:rPr>
        <w:t>. Esto significa que uno de los orígenes de falla es la fluencia del material debajo de la superficie de contacto lo que causa endurecimiento por deformación y zonas fragilizadas donde se inicia la fractura. Por otra parte el modelo de prótesis estudiado en esta investigación presenta un gran incremento en las áreas de contacto (Figura 16) entre el IF y el IT en la zona de mayor carga (0-60% ciclo de marcha), lo cual disminuye considerablemente las presiones pico y permite reducir el desgaste, esto gracias a sus planos de conformidad coronal y sagital.</w:t>
      </w:r>
      <w:r>
        <w:rPr>
          <w:rFonts w:ascii="Times New Roman" w:hAnsi="Times New Roman"/>
        </w:rPr>
        <w:t xml:space="preserve"> En referencia a las condiciones de limitación del modelo presentado en este estudio se pretende establecer un punto de partida para tener una base que se pueda mejorar para reproducir de la mejor manera el comportamiento real de la articulación. Es bien sabido para los estudiosos de la articulación de rodilla que la reproducción experimental y numérica es muy compleja y que tan solo la modelación del líquido sinovial presenta problemas muy complejos debido a su comportamiento no-newtoniano, además que el cartílago humano tiene una respuesta que bajo ninguna circunstancia se asemeja a los insertos de polietileno, sin embargo se debe partir de algunas bases simplificadas con la finalidad de desarrollar modelos numéricos y experimentales cada vez más reales. Es preciso aclarar nuevamente que el modelo desarrollado en este trabajo está enfocado específicamente a la generación de un diseño acorde al fenotipo mexicano dejando de lado aspectos como los comportamientos de los fluidos lubricantes y enfocándose a mejorar el diseño mecánico particularmente para disminuir el desgaste del UHMWPE, así como modificar la conformidad de los planos sagital y coronal para someterlos a evaluación en simuladores de desgaste y poder determinar si su incremento de vida puede ser incrementado así como el confort de uso del paciente. Finalmente cabe señalar que este es solo el principio de un proyecto con un alcance mucho mayor.</w:t>
      </w:r>
    </w:p>
    <w:p w:rsidR="008B023D" w:rsidRPr="00452F0A" w:rsidRDefault="008B023D" w:rsidP="007F278F">
      <w:pPr>
        <w:spacing w:after="0" w:line="240" w:lineRule="auto"/>
        <w:jc w:val="both"/>
        <w:rPr>
          <w:rFonts w:ascii="Times New Roman" w:hAnsi="Times New Roman"/>
          <w:lang w:val="es-ES"/>
        </w:rPr>
      </w:pPr>
    </w:p>
    <w:p w:rsidR="008B023D" w:rsidRPr="00452F0A" w:rsidRDefault="008B023D" w:rsidP="007F278F">
      <w:pPr>
        <w:spacing w:after="0" w:line="240" w:lineRule="auto"/>
        <w:jc w:val="both"/>
        <w:rPr>
          <w:rFonts w:ascii="Times New Roman" w:hAnsi="Times New Roman"/>
          <w:lang w:val="es-ES"/>
        </w:rPr>
      </w:pPr>
    </w:p>
    <w:p w:rsidR="008B023D" w:rsidRDefault="008B023D" w:rsidP="007F278F">
      <w:pPr>
        <w:spacing w:after="0" w:line="240" w:lineRule="auto"/>
        <w:jc w:val="both"/>
        <w:rPr>
          <w:rFonts w:ascii="Times New Roman" w:hAnsi="Times New Roman"/>
          <w:b/>
          <w:lang w:val="es-ES"/>
        </w:rPr>
      </w:pPr>
      <w:r w:rsidRPr="00452F0A">
        <w:rPr>
          <w:rFonts w:ascii="Times New Roman" w:hAnsi="Times New Roman"/>
          <w:b/>
          <w:lang w:val="es-ES"/>
        </w:rPr>
        <w:t>Conclusiones</w:t>
      </w:r>
    </w:p>
    <w:p w:rsidR="00AD3454" w:rsidRPr="00452F0A" w:rsidRDefault="00AD3454" w:rsidP="007F278F">
      <w:pPr>
        <w:spacing w:after="0" w:line="240" w:lineRule="auto"/>
        <w:jc w:val="both"/>
        <w:rPr>
          <w:rFonts w:ascii="Times New Roman" w:hAnsi="Times New Roman"/>
          <w:b/>
          <w:lang w:val="es-ES"/>
        </w:rPr>
      </w:pPr>
    </w:p>
    <w:p w:rsidR="008B023D" w:rsidRPr="00452F0A" w:rsidRDefault="008B023D" w:rsidP="007F278F">
      <w:pPr>
        <w:spacing w:after="0" w:line="240" w:lineRule="auto"/>
        <w:jc w:val="both"/>
        <w:rPr>
          <w:rFonts w:ascii="Times New Roman" w:hAnsi="Times New Roman"/>
          <w:lang w:val="es-ES"/>
        </w:rPr>
      </w:pPr>
      <w:r w:rsidRPr="00452F0A">
        <w:rPr>
          <w:rFonts w:ascii="Times New Roman" w:hAnsi="Times New Roman"/>
          <w:lang w:val="es-ES"/>
        </w:rPr>
        <w:t>Según los resultados que se obtuvieron en este trabajo, se puede concluir lo siguiente:</w:t>
      </w:r>
    </w:p>
    <w:p w:rsidR="008B023D" w:rsidRPr="00452F0A" w:rsidRDefault="008B023D" w:rsidP="007F278F">
      <w:pPr>
        <w:spacing w:after="0" w:line="240" w:lineRule="auto"/>
        <w:jc w:val="both"/>
        <w:rPr>
          <w:rFonts w:ascii="Times New Roman" w:hAnsi="Times New Roman"/>
          <w:lang w:val="es-ES"/>
        </w:rPr>
      </w:pPr>
    </w:p>
    <w:p w:rsidR="008B023D" w:rsidRPr="00452F0A" w:rsidRDefault="008B023D" w:rsidP="007F278F">
      <w:pPr>
        <w:numPr>
          <w:ilvl w:val="0"/>
          <w:numId w:val="44"/>
        </w:numPr>
        <w:spacing w:after="0" w:line="240" w:lineRule="auto"/>
        <w:jc w:val="both"/>
        <w:rPr>
          <w:rFonts w:ascii="Times New Roman" w:hAnsi="Times New Roman"/>
          <w:lang w:val="es-ES"/>
        </w:rPr>
      </w:pPr>
      <w:r w:rsidRPr="00452F0A">
        <w:rPr>
          <w:rFonts w:ascii="Times New Roman" w:hAnsi="Times New Roman"/>
          <w:lang w:val="es-ES"/>
        </w:rPr>
        <w:t>Hoy día, los análisis de MEF en el estudio de prótesis son de uso común, además de ser muy confiables de acuerdo con los resultados reportados en varios trabajos me</w:t>
      </w:r>
      <w:r>
        <w:rPr>
          <w:rFonts w:ascii="Times New Roman" w:hAnsi="Times New Roman"/>
          <w:lang w:val="es-ES"/>
        </w:rPr>
        <w:t>ncionados en esta investigación, con la particularidad que deben ser operados por personal experimentado en problemas de contacto ya que algún error podría producir resultados erróneos. Además se soportan estos con análisis experimentales.</w:t>
      </w:r>
    </w:p>
    <w:p w:rsidR="008B023D" w:rsidRDefault="008B023D" w:rsidP="007F278F">
      <w:pPr>
        <w:numPr>
          <w:ilvl w:val="0"/>
          <w:numId w:val="44"/>
        </w:numPr>
        <w:spacing w:after="0" w:line="240" w:lineRule="auto"/>
        <w:jc w:val="both"/>
        <w:rPr>
          <w:rFonts w:ascii="Times New Roman" w:hAnsi="Times New Roman"/>
          <w:lang w:val="es-ES"/>
        </w:rPr>
      </w:pPr>
      <w:r w:rsidRPr="00452F0A">
        <w:rPr>
          <w:rFonts w:ascii="Times New Roman" w:hAnsi="Times New Roman"/>
          <w:lang w:val="es-ES"/>
        </w:rPr>
        <w:t xml:space="preserve">Las curvas de comportamiento determinadas </w:t>
      </w:r>
      <w:r>
        <w:rPr>
          <w:rFonts w:ascii="Times New Roman" w:hAnsi="Times New Roman"/>
          <w:lang w:val="es-ES"/>
        </w:rPr>
        <w:t xml:space="preserve">en los resultados de esta investigación proporcionan información importante para evaluar el comportamiento de la prótesis en el ciclo completo de marcha, lo que puede ser utilizado para modificar las geometrías </w:t>
      </w:r>
      <w:r>
        <w:rPr>
          <w:rFonts w:ascii="Times New Roman" w:hAnsi="Times New Roman"/>
          <w:lang w:val="es-ES"/>
        </w:rPr>
        <w:lastRenderedPageBreak/>
        <w:t xml:space="preserve">sagital y coronal del inserto femoral y </w:t>
      </w:r>
      <w:proofErr w:type="spellStart"/>
      <w:r>
        <w:rPr>
          <w:rFonts w:ascii="Times New Roman" w:hAnsi="Times New Roman"/>
          <w:lang w:val="es-ES"/>
        </w:rPr>
        <w:t>tibial</w:t>
      </w:r>
      <w:proofErr w:type="spellEnd"/>
      <w:r>
        <w:rPr>
          <w:rFonts w:ascii="Times New Roman" w:hAnsi="Times New Roman"/>
          <w:lang w:val="es-ES"/>
        </w:rPr>
        <w:t>, para proponer modificaciones de conformidad y evaluar los resultados.</w:t>
      </w:r>
    </w:p>
    <w:p w:rsidR="008B023D" w:rsidRPr="00452F0A" w:rsidRDefault="008B023D" w:rsidP="007F278F">
      <w:pPr>
        <w:numPr>
          <w:ilvl w:val="0"/>
          <w:numId w:val="44"/>
        </w:numPr>
        <w:spacing w:after="0" w:line="240" w:lineRule="auto"/>
        <w:jc w:val="both"/>
        <w:rPr>
          <w:rFonts w:ascii="Times New Roman" w:hAnsi="Times New Roman"/>
          <w:lang w:val="es-ES"/>
        </w:rPr>
      </w:pPr>
      <w:r>
        <w:rPr>
          <w:rFonts w:ascii="Times New Roman" w:hAnsi="Times New Roman"/>
          <w:lang w:val="es-ES"/>
        </w:rPr>
        <w:t xml:space="preserve">Respecto al trabajo reportado por </w:t>
      </w:r>
      <w:proofErr w:type="spellStart"/>
      <w:r w:rsidRPr="00452F0A">
        <w:rPr>
          <w:rFonts w:ascii="Times New Roman" w:hAnsi="Times New Roman"/>
        </w:rPr>
        <w:t>Fregly</w:t>
      </w:r>
      <w:proofErr w:type="spellEnd"/>
      <w:r w:rsidRPr="00452F0A">
        <w:rPr>
          <w:rFonts w:ascii="Times New Roman" w:hAnsi="Times New Roman"/>
        </w:rPr>
        <w:t xml:space="preserve"> </w:t>
      </w:r>
      <w:r w:rsidRPr="00452F0A">
        <w:rPr>
          <w:rFonts w:ascii="Times New Roman" w:hAnsi="Times New Roman"/>
          <w:i/>
        </w:rPr>
        <w:t>et al</w:t>
      </w:r>
      <w:r w:rsidRPr="00452F0A">
        <w:rPr>
          <w:rFonts w:ascii="Times New Roman" w:hAnsi="Times New Roman"/>
        </w:rPr>
        <w:t xml:space="preserve"> (2011)</w:t>
      </w:r>
      <w:r>
        <w:rPr>
          <w:rFonts w:ascii="Times New Roman" w:hAnsi="Times New Roman"/>
        </w:rPr>
        <w:t xml:space="preserve"> mencionado en la introducción de este trabajo,</w:t>
      </w:r>
      <w:r w:rsidRPr="00452F0A">
        <w:rPr>
          <w:rFonts w:ascii="Times New Roman" w:hAnsi="Times New Roman"/>
        </w:rPr>
        <w:t xml:space="preserve"> </w:t>
      </w:r>
      <w:r>
        <w:rPr>
          <w:rFonts w:ascii="Times New Roman" w:hAnsi="Times New Roman"/>
        </w:rPr>
        <w:t xml:space="preserve">donde </w:t>
      </w:r>
      <w:r w:rsidRPr="00452F0A">
        <w:rPr>
          <w:rFonts w:ascii="Times New Roman" w:hAnsi="Times New Roman"/>
        </w:rPr>
        <w:t xml:space="preserve">se </w:t>
      </w:r>
      <w:r>
        <w:rPr>
          <w:rFonts w:ascii="Times New Roman" w:hAnsi="Times New Roman"/>
        </w:rPr>
        <w:t>describen</w:t>
      </w:r>
      <w:r w:rsidRPr="00452F0A">
        <w:rPr>
          <w:rFonts w:ascii="Times New Roman" w:hAnsi="Times New Roman"/>
        </w:rPr>
        <w:t xml:space="preserve"> alrededor de 19 investigaciones hechas durante al menos la última década, </w:t>
      </w:r>
      <w:r>
        <w:rPr>
          <w:rFonts w:ascii="Times New Roman" w:hAnsi="Times New Roman"/>
        </w:rPr>
        <w:t>basadas</w:t>
      </w:r>
      <w:r w:rsidRPr="00452F0A">
        <w:rPr>
          <w:rFonts w:ascii="Times New Roman" w:hAnsi="Times New Roman"/>
        </w:rPr>
        <w:t xml:space="preserve"> en modelos numéricos enfocadas a determinar la carga total sobre la articulación y su distribución en las zonas lateral y medial únicamente, en función de la contribución de cada uno de los músculos que in</w:t>
      </w:r>
      <w:r>
        <w:rPr>
          <w:rFonts w:ascii="Times New Roman" w:hAnsi="Times New Roman"/>
        </w:rPr>
        <w:t xml:space="preserve">tervienen en el ciclo de marcha, se verifica que deberían hacerse estudios más completos </w:t>
      </w:r>
      <w:r w:rsidRPr="00452F0A">
        <w:rPr>
          <w:rFonts w:ascii="Times New Roman" w:hAnsi="Times New Roman"/>
        </w:rPr>
        <w:t>para determinar los patrones de esfuerzo y deformación en algún dis</w:t>
      </w:r>
      <w:r>
        <w:rPr>
          <w:rFonts w:ascii="Times New Roman" w:hAnsi="Times New Roman"/>
        </w:rPr>
        <w:t>eño específico de PTR.</w:t>
      </w:r>
    </w:p>
    <w:p w:rsidR="008B023D" w:rsidRPr="00452F0A" w:rsidRDefault="008B023D" w:rsidP="007F278F">
      <w:pPr>
        <w:numPr>
          <w:ilvl w:val="0"/>
          <w:numId w:val="44"/>
        </w:numPr>
        <w:spacing w:after="0" w:line="240" w:lineRule="auto"/>
        <w:jc w:val="both"/>
        <w:rPr>
          <w:rFonts w:ascii="Times New Roman" w:hAnsi="Times New Roman"/>
          <w:lang w:val="es-ES"/>
        </w:rPr>
      </w:pPr>
      <w:r>
        <w:rPr>
          <w:rFonts w:ascii="Times New Roman" w:hAnsi="Times New Roman"/>
        </w:rPr>
        <w:t xml:space="preserve">Como se mencionó en la introducción, </w:t>
      </w:r>
      <w:r w:rsidRPr="00452F0A">
        <w:rPr>
          <w:rFonts w:ascii="Times New Roman" w:hAnsi="Times New Roman"/>
        </w:rPr>
        <w:t xml:space="preserve">las condiciones de posición y carga no se han establecido </w:t>
      </w:r>
      <w:r>
        <w:rPr>
          <w:rFonts w:ascii="Times New Roman" w:hAnsi="Times New Roman"/>
        </w:rPr>
        <w:t xml:space="preserve">en otros trabajos </w:t>
      </w:r>
      <w:r w:rsidRPr="00452F0A">
        <w:rPr>
          <w:rFonts w:ascii="Times New Roman" w:hAnsi="Times New Roman"/>
        </w:rPr>
        <w:t>para coincidir con las del ciclo de marcha, sino con algún otro estudio referido en el mismo trabajo que no está enfocado directamente a satisfacer las condiciones cinemáticas y dinámicas que ocurrirán cuando el implante esté colocado en el paciente.</w:t>
      </w:r>
    </w:p>
    <w:p w:rsidR="008B023D" w:rsidRPr="00861512" w:rsidRDefault="008B023D" w:rsidP="007F278F">
      <w:pPr>
        <w:numPr>
          <w:ilvl w:val="0"/>
          <w:numId w:val="44"/>
        </w:numPr>
        <w:spacing w:after="0" w:line="240" w:lineRule="auto"/>
        <w:jc w:val="both"/>
        <w:rPr>
          <w:rFonts w:ascii="Times New Roman" w:hAnsi="Times New Roman"/>
          <w:lang w:val="es-ES"/>
        </w:rPr>
      </w:pPr>
      <w:r w:rsidRPr="00452F0A">
        <w:rPr>
          <w:rFonts w:ascii="Times New Roman" w:hAnsi="Times New Roman"/>
        </w:rPr>
        <w:t>Según los patrones de esfuerzo y deformación encontrados, es posible determinar la geometría modificada de PTR para la personalización de muchos modelos comerciales con la finalidad de mejorar el desempeño y la resistencia al desgaste, en este caso específico</w:t>
      </w:r>
      <w:r>
        <w:rPr>
          <w:rFonts w:ascii="Times New Roman" w:hAnsi="Times New Roman"/>
        </w:rPr>
        <w:t xml:space="preserve"> aplicados al fenotipo mexicano.</w:t>
      </w:r>
    </w:p>
    <w:p w:rsidR="008B023D" w:rsidRPr="00A111BE" w:rsidRDefault="008B023D" w:rsidP="007F278F">
      <w:pPr>
        <w:numPr>
          <w:ilvl w:val="0"/>
          <w:numId w:val="44"/>
        </w:numPr>
        <w:spacing w:after="0" w:line="240" w:lineRule="auto"/>
        <w:jc w:val="both"/>
        <w:rPr>
          <w:rFonts w:ascii="Times New Roman" w:hAnsi="Times New Roman"/>
          <w:lang w:val="es-ES"/>
        </w:rPr>
      </w:pPr>
      <w:r>
        <w:rPr>
          <w:rFonts w:ascii="Times New Roman" w:hAnsi="Times New Roman"/>
        </w:rPr>
        <w:t>Según nuestra perspectiva de avance en un lapso a mediano plazo sería posible diseñar y fabricar prótesis personalizadas para el paciente mexicano.</w:t>
      </w:r>
    </w:p>
    <w:p w:rsidR="008B023D" w:rsidRPr="00452F0A" w:rsidRDefault="008B023D" w:rsidP="00A111BE">
      <w:pPr>
        <w:spacing w:after="0" w:line="240" w:lineRule="auto"/>
        <w:jc w:val="both"/>
        <w:rPr>
          <w:rFonts w:ascii="Times New Roman" w:hAnsi="Times New Roman"/>
          <w:lang w:val="es-ES"/>
        </w:rPr>
      </w:pPr>
    </w:p>
    <w:p w:rsidR="008B023D" w:rsidRDefault="008B023D" w:rsidP="007F278F">
      <w:pPr>
        <w:spacing w:after="0" w:line="240" w:lineRule="auto"/>
        <w:jc w:val="both"/>
        <w:rPr>
          <w:rFonts w:ascii="Times New Roman" w:hAnsi="Times New Roman"/>
          <w:b/>
          <w:lang w:val="es-ES"/>
        </w:rPr>
      </w:pPr>
      <w:r w:rsidRPr="00452F0A">
        <w:rPr>
          <w:rFonts w:ascii="Times New Roman" w:hAnsi="Times New Roman"/>
          <w:b/>
          <w:lang w:val="es-ES"/>
        </w:rPr>
        <w:t>Agradecimientos</w:t>
      </w:r>
    </w:p>
    <w:p w:rsidR="00AD3454" w:rsidRPr="00452F0A" w:rsidRDefault="00AD3454" w:rsidP="007F278F">
      <w:pPr>
        <w:spacing w:after="0" w:line="240" w:lineRule="auto"/>
        <w:jc w:val="both"/>
        <w:rPr>
          <w:rFonts w:ascii="Times New Roman" w:hAnsi="Times New Roman"/>
          <w:b/>
          <w:lang w:val="es-ES"/>
        </w:rPr>
      </w:pPr>
    </w:p>
    <w:p w:rsidR="008B023D" w:rsidRPr="00452F0A" w:rsidRDefault="008B023D" w:rsidP="007F278F">
      <w:pPr>
        <w:spacing w:after="0" w:line="240" w:lineRule="auto"/>
        <w:jc w:val="both"/>
        <w:rPr>
          <w:rFonts w:ascii="Times New Roman" w:hAnsi="Times New Roman"/>
          <w:lang w:val="es-ES"/>
        </w:rPr>
      </w:pPr>
      <w:r w:rsidRPr="00452F0A">
        <w:rPr>
          <w:rFonts w:ascii="Times New Roman" w:hAnsi="Times New Roman"/>
          <w:lang w:val="es-ES"/>
        </w:rPr>
        <w:t>Los autores agradecen el apoyo proporcionado para esta investigación por el Instituto Politécnico Nacional y el Consejo Nacional de Ciencia y Tecnología.</w:t>
      </w:r>
    </w:p>
    <w:p w:rsidR="008B023D" w:rsidRPr="00452F0A" w:rsidRDefault="008B023D" w:rsidP="007F278F">
      <w:pPr>
        <w:spacing w:after="0" w:line="240" w:lineRule="auto"/>
        <w:jc w:val="both"/>
        <w:rPr>
          <w:rFonts w:ascii="Times New Roman" w:hAnsi="Times New Roman"/>
          <w:lang w:val="es-ES"/>
        </w:rPr>
      </w:pPr>
    </w:p>
    <w:p w:rsidR="008B023D" w:rsidRPr="00114AAB" w:rsidRDefault="008B023D" w:rsidP="007F278F">
      <w:pPr>
        <w:spacing w:after="0" w:line="240" w:lineRule="auto"/>
        <w:jc w:val="both"/>
        <w:rPr>
          <w:rFonts w:ascii="Times New Roman" w:hAnsi="Times New Roman"/>
          <w:b/>
          <w:lang w:val="en-US"/>
        </w:rPr>
      </w:pPr>
      <w:proofErr w:type="spellStart"/>
      <w:r w:rsidRPr="00114AAB">
        <w:rPr>
          <w:rFonts w:ascii="Times New Roman" w:hAnsi="Times New Roman"/>
          <w:b/>
          <w:lang w:val="en-US"/>
        </w:rPr>
        <w:t>Referencias</w:t>
      </w:r>
      <w:proofErr w:type="spellEnd"/>
      <w:r w:rsidR="00AD3454">
        <w:rPr>
          <w:rFonts w:ascii="Times New Roman" w:hAnsi="Times New Roman"/>
          <w:b/>
          <w:lang w:val="en-US"/>
        </w:rPr>
        <w:t xml:space="preserve"> </w:t>
      </w:r>
      <w:proofErr w:type="spellStart"/>
      <w:r w:rsidR="00AD3454">
        <w:rPr>
          <w:rFonts w:ascii="Times New Roman" w:hAnsi="Times New Roman"/>
          <w:b/>
          <w:lang w:val="en-US"/>
        </w:rPr>
        <w:t>bibliográficas</w:t>
      </w:r>
      <w:proofErr w:type="spellEnd"/>
    </w:p>
    <w:p w:rsidR="008B023D" w:rsidRPr="00114AAB" w:rsidRDefault="008B023D" w:rsidP="007F278F">
      <w:pPr>
        <w:spacing w:after="0" w:line="240" w:lineRule="auto"/>
        <w:jc w:val="both"/>
        <w:rPr>
          <w:rFonts w:ascii="Times New Roman" w:hAnsi="Times New Roman"/>
          <w:lang w:val="en-US"/>
        </w:rPr>
      </w:pPr>
    </w:p>
    <w:p w:rsidR="008B023D" w:rsidRPr="00452F0A" w:rsidRDefault="008B023D" w:rsidP="000F10AD">
      <w:pPr>
        <w:spacing w:after="0" w:line="240" w:lineRule="auto"/>
        <w:jc w:val="both"/>
        <w:rPr>
          <w:rFonts w:ascii="Times New Roman" w:hAnsi="Times New Roman"/>
          <w:lang w:val="en-US"/>
        </w:rPr>
      </w:pPr>
      <w:proofErr w:type="spellStart"/>
      <w:r w:rsidRPr="007F278F">
        <w:rPr>
          <w:rFonts w:ascii="Times New Roman" w:hAnsi="Times New Roman"/>
          <w:lang w:val="en-US"/>
        </w:rPr>
        <w:t>Bartel</w:t>
      </w:r>
      <w:proofErr w:type="spellEnd"/>
      <w:r w:rsidRPr="007F278F">
        <w:rPr>
          <w:rFonts w:ascii="Times New Roman" w:hAnsi="Times New Roman"/>
          <w:lang w:val="en-US"/>
        </w:rPr>
        <w:t>, D. L., Burstein, A. H.</w:t>
      </w:r>
      <w:r w:rsidRPr="00452F0A">
        <w:rPr>
          <w:rFonts w:ascii="Times New Roman" w:hAnsi="Times New Roman"/>
          <w:lang w:val="en-US"/>
        </w:rPr>
        <w:t xml:space="preserve">, Edwards, D. L. 1985. </w:t>
      </w:r>
      <w:proofErr w:type="gramStart"/>
      <w:r w:rsidRPr="00452F0A">
        <w:rPr>
          <w:rFonts w:ascii="Times New Roman" w:hAnsi="Times New Roman"/>
          <w:lang w:val="en-US"/>
        </w:rPr>
        <w:t>The effect of conformity and plastic thickness on contact stress in metal-backed plastic implants.</w:t>
      </w:r>
      <w:proofErr w:type="gramEnd"/>
      <w:r w:rsidRPr="00452F0A">
        <w:rPr>
          <w:rFonts w:ascii="Times New Roman" w:hAnsi="Times New Roman"/>
          <w:lang w:val="en-US"/>
        </w:rPr>
        <w:t xml:space="preserve"> </w:t>
      </w:r>
      <w:proofErr w:type="gramStart"/>
      <w:r w:rsidRPr="00452F0A">
        <w:rPr>
          <w:rFonts w:ascii="Times New Roman" w:hAnsi="Times New Roman"/>
          <w:i/>
          <w:lang w:val="en-US"/>
        </w:rPr>
        <w:t>Journal of Biomechanical Engineering</w:t>
      </w:r>
      <w:r w:rsidRPr="00452F0A">
        <w:rPr>
          <w:rFonts w:ascii="Times New Roman" w:hAnsi="Times New Roman"/>
          <w:lang w:val="en-US"/>
        </w:rPr>
        <w:t>.</w:t>
      </w:r>
      <w:proofErr w:type="gramEnd"/>
      <w:r w:rsidRPr="00452F0A">
        <w:rPr>
          <w:rFonts w:ascii="Times New Roman" w:hAnsi="Times New Roman"/>
          <w:lang w:val="en-US"/>
        </w:rPr>
        <w:t xml:space="preserve"> 107: 193-199</w:t>
      </w:r>
    </w:p>
    <w:p w:rsidR="008B023D" w:rsidRPr="00452F0A" w:rsidRDefault="008B023D" w:rsidP="007F278F">
      <w:pPr>
        <w:spacing w:after="0" w:line="240" w:lineRule="auto"/>
        <w:jc w:val="both"/>
        <w:rPr>
          <w:rFonts w:ascii="Times New Roman" w:hAnsi="Times New Roman"/>
          <w:lang w:val="en-US"/>
        </w:rPr>
      </w:pPr>
    </w:p>
    <w:p w:rsidR="008B023D" w:rsidRPr="00452F0A" w:rsidRDefault="008B023D" w:rsidP="000F10AD">
      <w:pPr>
        <w:spacing w:after="0" w:line="240" w:lineRule="auto"/>
        <w:jc w:val="both"/>
        <w:rPr>
          <w:rFonts w:ascii="Times New Roman" w:hAnsi="Times New Roman"/>
          <w:lang w:val="en-US"/>
        </w:rPr>
      </w:pPr>
      <w:proofErr w:type="spellStart"/>
      <w:r w:rsidRPr="00452F0A">
        <w:rPr>
          <w:rFonts w:ascii="Times New Roman" w:hAnsi="Times New Roman"/>
          <w:lang w:val="en-GB"/>
        </w:rPr>
        <w:t>Bartel</w:t>
      </w:r>
      <w:proofErr w:type="spellEnd"/>
      <w:r w:rsidRPr="00452F0A">
        <w:rPr>
          <w:rFonts w:ascii="Times New Roman" w:hAnsi="Times New Roman"/>
          <w:lang w:val="en-GB"/>
        </w:rPr>
        <w:t xml:space="preserve">, D. L., Bicknell, V. L., Wright, T. M. 1986. The effect of conformity, thickness, and material on </w:t>
      </w:r>
      <w:proofErr w:type="spellStart"/>
      <w:r w:rsidRPr="00452F0A">
        <w:rPr>
          <w:rFonts w:ascii="Times New Roman" w:hAnsi="Times New Roman"/>
          <w:lang w:val="en-GB"/>
        </w:rPr>
        <w:t>st</w:t>
      </w:r>
      <w:r w:rsidRPr="00452F0A">
        <w:rPr>
          <w:rFonts w:ascii="Times New Roman" w:hAnsi="Times New Roman"/>
          <w:lang w:val="en-US"/>
        </w:rPr>
        <w:t>resses</w:t>
      </w:r>
      <w:proofErr w:type="spellEnd"/>
      <w:r w:rsidRPr="00452F0A">
        <w:rPr>
          <w:rFonts w:ascii="Times New Roman" w:hAnsi="Times New Roman"/>
          <w:lang w:val="en-US"/>
        </w:rPr>
        <w:t xml:space="preserve"> in ultra-high molecular weight components for total joint replacement. </w:t>
      </w:r>
      <w:proofErr w:type="gramStart"/>
      <w:r w:rsidRPr="001F1013">
        <w:rPr>
          <w:rFonts w:ascii="Times New Roman" w:hAnsi="Times New Roman"/>
          <w:i/>
          <w:lang w:val="en-US"/>
        </w:rPr>
        <w:t>Journal of Bone and Joint Surgery American</w:t>
      </w:r>
      <w:r w:rsidRPr="00452F0A">
        <w:rPr>
          <w:rFonts w:ascii="Times New Roman" w:hAnsi="Times New Roman"/>
          <w:lang w:val="en-US"/>
        </w:rPr>
        <w:t>.</w:t>
      </w:r>
      <w:proofErr w:type="gramEnd"/>
      <w:r w:rsidRPr="00452F0A">
        <w:rPr>
          <w:rFonts w:ascii="Times New Roman" w:hAnsi="Times New Roman"/>
          <w:lang w:val="en-US"/>
        </w:rPr>
        <w:t xml:space="preserve"> 68-A (7): 1041-1051</w:t>
      </w:r>
    </w:p>
    <w:p w:rsidR="008B023D" w:rsidRPr="00452F0A" w:rsidRDefault="008B023D" w:rsidP="000F10AD">
      <w:pPr>
        <w:spacing w:after="0" w:line="240" w:lineRule="auto"/>
        <w:jc w:val="both"/>
        <w:rPr>
          <w:rFonts w:ascii="Times New Roman" w:hAnsi="Times New Roman"/>
          <w:lang w:val="en-US"/>
        </w:rPr>
      </w:pPr>
    </w:p>
    <w:p w:rsidR="008B023D" w:rsidRPr="00452F0A" w:rsidRDefault="008B023D" w:rsidP="000F10AD">
      <w:pPr>
        <w:spacing w:after="0" w:line="240" w:lineRule="auto"/>
        <w:jc w:val="both"/>
        <w:rPr>
          <w:rFonts w:ascii="Times New Roman" w:hAnsi="Times New Roman"/>
          <w:lang w:val="en-US"/>
        </w:rPr>
      </w:pPr>
      <w:proofErr w:type="spellStart"/>
      <w:r w:rsidRPr="00452F0A">
        <w:rPr>
          <w:rFonts w:ascii="Times New Roman" w:hAnsi="Times New Roman"/>
          <w:lang w:val="en-US"/>
        </w:rPr>
        <w:t>Bartel</w:t>
      </w:r>
      <w:proofErr w:type="spellEnd"/>
      <w:r w:rsidRPr="00452F0A">
        <w:rPr>
          <w:rFonts w:ascii="Times New Roman" w:hAnsi="Times New Roman"/>
          <w:lang w:val="en-US"/>
        </w:rPr>
        <w:t xml:space="preserve">, D. L., Rawlinson, J. J., Burstein, A. H., </w:t>
      </w:r>
      <w:proofErr w:type="spellStart"/>
      <w:r w:rsidRPr="00452F0A">
        <w:rPr>
          <w:rFonts w:ascii="Times New Roman" w:hAnsi="Times New Roman"/>
          <w:lang w:val="en-US"/>
        </w:rPr>
        <w:t>Ranawat</w:t>
      </w:r>
      <w:proofErr w:type="spellEnd"/>
      <w:r w:rsidRPr="00452F0A">
        <w:rPr>
          <w:rFonts w:ascii="Times New Roman" w:hAnsi="Times New Roman"/>
          <w:lang w:val="en-US"/>
        </w:rPr>
        <w:t xml:space="preserve">, C. S., </w:t>
      </w:r>
      <w:proofErr w:type="spellStart"/>
      <w:r w:rsidRPr="00452F0A">
        <w:rPr>
          <w:rFonts w:ascii="Times New Roman" w:hAnsi="Times New Roman"/>
          <w:lang w:val="en-US"/>
        </w:rPr>
        <w:t>Flyn</w:t>
      </w:r>
      <w:proofErr w:type="spellEnd"/>
      <w:r w:rsidRPr="00452F0A">
        <w:rPr>
          <w:rFonts w:ascii="Times New Roman" w:hAnsi="Times New Roman"/>
          <w:lang w:val="en-US"/>
        </w:rPr>
        <w:t xml:space="preserve">, F. W. 1995. </w:t>
      </w:r>
      <w:proofErr w:type="gramStart"/>
      <w:r w:rsidRPr="00452F0A">
        <w:rPr>
          <w:rFonts w:ascii="Times New Roman" w:hAnsi="Times New Roman"/>
          <w:lang w:val="en-US"/>
        </w:rPr>
        <w:t>Stresses in polyethylene components of contemporary total knee replacements.</w:t>
      </w:r>
      <w:proofErr w:type="gramEnd"/>
      <w:r w:rsidRPr="00452F0A">
        <w:rPr>
          <w:rFonts w:ascii="Times New Roman" w:hAnsi="Times New Roman"/>
          <w:lang w:val="en-US"/>
        </w:rPr>
        <w:t xml:space="preserve"> </w:t>
      </w:r>
      <w:r w:rsidRPr="00452F0A">
        <w:rPr>
          <w:rFonts w:ascii="Times New Roman" w:hAnsi="Times New Roman"/>
          <w:i/>
          <w:lang w:val="en-US"/>
        </w:rPr>
        <w:t xml:space="preserve">Clinical </w:t>
      </w:r>
      <w:proofErr w:type="spellStart"/>
      <w:r w:rsidRPr="00452F0A">
        <w:rPr>
          <w:rFonts w:ascii="Times New Roman" w:hAnsi="Times New Roman"/>
          <w:i/>
          <w:lang w:val="en-US"/>
        </w:rPr>
        <w:t>Orthopaedic</w:t>
      </w:r>
      <w:proofErr w:type="spellEnd"/>
      <w:r w:rsidRPr="00452F0A">
        <w:rPr>
          <w:rFonts w:ascii="Times New Roman" w:hAnsi="Times New Roman"/>
          <w:i/>
          <w:lang w:val="en-US"/>
        </w:rPr>
        <w:t xml:space="preserve"> </w:t>
      </w:r>
      <w:proofErr w:type="spellStart"/>
      <w:r w:rsidRPr="00452F0A">
        <w:rPr>
          <w:rFonts w:ascii="Times New Roman" w:hAnsi="Times New Roman"/>
          <w:i/>
          <w:lang w:val="en-US"/>
        </w:rPr>
        <w:t>Releated</w:t>
      </w:r>
      <w:proofErr w:type="spellEnd"/>
      <w:r w:rsidRPr="00452F0A">
        <w:rPr>
          <w:rFonts w:ascii="Times New Roman" w:hAnsi="Times New Roman"/>
          <w:i/>
          <w:lang w:val="en-US"/>
        </w:rPr>
        <w:t xml:space="preserve"> Research</w:t>
      </w:r>
      <w:r w:rsidRPr="00452F0A">
        <w:rPr>
          <w:rFonts w:ascii="Times New Roman" w:hAnsi="Times New Roman"/>
          <w:lang w:val="en-US"/>
        </w:rPr>
        <w:t>, 317: 76-82</w:t>
      </w:r>
    </w:p>
    <w:p w:rsidR="008B023D" w:rsidRPr="00452F0A" w:rsidRDefault="008B023D" w:rsidP="000F10AD">
      <w:pPr>
        <w:spacing w:after="0" w:line="240" w:lineRule="auto"/>
        <w:jc w:val="both"/>
        <w:rPr>
          <w:rFonts w:ascii="Times New Roman" w:hAnsi="Times New Roman"/>
          <w:lang w:val="en-US"/>
        </w:rPr>
      </w:pPr>
    </w:p>
    <w:p w:rsidR="008B023D" w:rsidRPr="00452F0A" w:rsidRDefault="008B023D" w:rsidP="000F10AD">
      <w:pPr>
        <w:spacing w:after="0" w:line="240" w:lineRule="auto"/>
        <w:jc w:val="both"/>
        <w:rPr>
          <w:rFonts w:ascii="Times New Roman" w:hAnsi="Times New Roman"/>
          <w:lang w:val="en-US"/>
        </w:rPr>
      </w:pPr>
      <w:proofErr w:type="spellStart"/>
      <w:r w:rsidRPr="00452F0A">
        <w:rPr>
          <w:rFonts w:ascii="Times New Roman" w:hAnsi="Times New Roman"/>
          <w:lang w:val="en-US"/>
        </w:rPr>
        <w:t>Bei</w:t>
      </w:r>
      <w:proofErr w:type="spellEnd"/>
      <w:r w:rsidRPr="00452F0A">
        <w:rPr>
          <w:rFonts w:ascii="Times New Roman" w:hAnsi="Times New Roman"/>
          <w:lang w:val="en-US"/>
        </w:rPr>
        <w:t xml:space="preserve">, Y., </w:t>
      </w:r>
      <w:proofErr w:type="spellStart"/>
      <w:r w:rsidRPr="00452F0A">
        <w:rPr>
          <w:rFonts w:ascii="Times New Roman" w:hAnsi="Times New Roman"/>
          <w:lang w:val="en-US"/>
        </w:rPr>
        <w:t>Fregly</w:t>
      </w:r>
      <w:proofErr w:type="spellEnd"/>
      <w:r w:rsidRPr="00452F0A">
        <w:rPr>
          <w:rFonts w:ascii="Times New Roman" w:hAnsi="Times New Roman"/>
          <w:lang w:val="en-US"/>
        </w:rPr>
        <w:t xml:space="preserve">, B. J., Sawyer, W. G., Banks, S. A., Kim, N. H. 2004. The relationship between contact </w:t>
      </w:r>
      <w:proofErr w:type="gramStart"/>
      <w:r w:rsidRPr="00452F0A">
        <w:rPr>
          <w:rFonts w:ascii="Times New Roman" w:hAnsi="Times New Roman"/>
          <w:lang w:val="en-US"/>
        </w:rPr>
        <w:t>pressure</w:t>
      </w:r>
      <w:proofErr w:type="gramEnd"/>
      <w:r w:rsidRPr="00452F0A">
        <w:rPr>
          <w:rFonts w:ascii="Times New Roman" w:hAnsi="Times New Roman"/>
          <w:lang w:val="en-US"/>
        </w:rPr>
        <w:t xml:space="preserve">, insert thickness, and mild wear in total knee replacements. </w:t>
      </w:r>
      <w:r w:rsidRPr="00452F0A">
        <w:rPr>
          <w:rFonts w:ascii="Times New Roman" w:hAnsi="Times New Roman"/>
          <w:i/>
          <w:lang w:val="en-US"/>
        </w:rPr>
        <w:t>Computer Modeling in Engineering and Sciences</w:t>
      </w:r>
      <w:r w:rsidRPr="00452F0A">
        <w:rPr>
          <w:rFonts w:ascii="Times New Roman" w:hAnsi="Times New Roman"/>
          <w:lang w:val="en-US"/>
        </w:rPr>
        <w:t>, 6 (2): 145-152</w:t>
      </w:r>
    </w:p>
    <w:p w:rsidR="008B023D" w:rsidRPr="00452F0A" w:rsidRDefault="008B023D" w:rsidP="000F10AD">
      <w:pPr>
        <w:spacing w:after="0" w:line="240" w:lineRule="auto"/>
        <w:jc w:val="both"/>
        <w:rPr>
          <w:rFonts w:ascii="Times New Roman" w:hAnsi="Times New Roman"/>
          <w:lang w:val="en-US"/>
        </w:rPr>
      </w:pPr>
    </w:p>
    <w:p w:rsidR="008B023D" w:rsidRPr="00452F0A" w:rsidRDefault="008B023D" w:rsidP="000F10AD">
      <w:pPr>
        <w:spacing w:after="0" w:line="240" w:lineRule="auto"/>
        <w:jc w:val="both"/>
        <w:rPr>
          <w:rFonts w:ascii="Times New Roman" w:hAnsi="Times New Roman"/>
          <w:lang w:val="en-US"/>
        </w:rPr>
      </w:pPr>
      <w:proofErr w:type="spellStart"/>
      <w:r w:rsidRPr="00452F0A">
        <w:rPr>
          <w:rFonts w:ascii="Times New Roman" w:hAnsi="Times New Roman"/>
          <w:lang w:val="en-US"/>
        </w:rPr>
        <w:t>Chillag</w:t>
      </w:r>
      <w:proofErr w:type="spellEnd"/>
      <w:r w:rsidRPr="00452F0A">
        <w:rPr>
          <w:rFonts w:ascii="Times New Roman" w:hAnsi="Times New Roman"/>
          <w:lang w:val="en-US"/>
        </w:rPr>
        <w:t xml:space="preserve">, K. J., Barth, E. 1991. </w:t>
      </w:r>
      <w:proofErr w:type="gramStart"/>
      <w:r w:rsidRPr="00452F0A">
        <w:rPr>
          <w:rFonts w:ascii="Times New Roman" w:hAnsi="Times New Roman"/>
          <w:lang w:val="en-US"/>
        </w:rPr>
        <w:t>An analysis of polyethylene thickness in modular total knee components.</w:t>
      </w:r>
      <w:proofErr w:type="gramEnd"/>
      <w:r w:rsidRPr="00452F0A">
        <w:rPr>
          <w:rFonts w:ascii="Times New Roman" w:hAnsi="Times New Roman"/>
          <w:lang w:val="en-US"/>
        </w:rPr>
        <w:t xml:space="preserve"> </w:t>
      </w:r>
      <w:r w:rsidRPr="00452F0A">
        <w:rPr>
          <w:rFonts w:ascii="Times New Roman" w:hAnsi="Times New Roman"/>
          <w:i/>
          <w:lang w:val="en-US"/>
        </w:rPr>
        <w:t xml:space="preserve">Clinical </w:t>
      </w:r>
      <w:proofErr w:type="spellStart"/>
      <w:r w:rsidRPr="00452F0A">
        <w:rPr>
          <w:rFonts w:ascii="Times New Roman" w:hAnsi="Times New Roman"/>
          <w:i/>
          <w:lang w:val="en-US"/>
        </w:rPr>
        <w:t>Orthopaedic</w:t>
      </w:r>
      <w:proofErr w:type="spellEnd"/>
      <w:r w:rsidRPr="00452F0A">
        <w:rPr>
          <w:rFonts w:ascii="Times New Roman" w:hAnsi="Times New Roman"/>
          <w:i/>
          <w:lang w:val="en-US"/>
        </w:rPr>
        <w:t xml:space="preserve"> </w:t>
      </w:r>
      <w:proofErr w:type="spellStart"/>
      <w:r w:rsidRPr="00452F0A">
        <w:rPr>
          <w:rFonts w:ascii="Times New Roman" w:hAnsi="Times New Roman"/>
          <w:i/>
          <w:lang w:val="en-US"/>
        </w:rPr>
        <w:t>Releated</w:t>
      </w:r>
      <w:proofErr w:type="spellEnd"/>
      <w:r w:rsidRPr="00452F0A">
        <w:rPr>
          <w:rFonts w:ascii="Times New Roman" w:hAnsi="Times New Roman"/>
          <w:i/>
          <w:lang w:val="en-US"/>
        </w:rPr>
        <w:t xml:space="preserve"> Research</w:t>
      </w:r>
      <w:r w:rsidRPr="00452F0A">
        <w:rPr>
          <w:rFonts w:ascii="Times New Roman" w:hAnsi="Times New Roman"/>
          <w:lang w:val="en-US"/>
        </w:rPr>
        <w:t>, 273: 261-263</w:t>
      </w:r>
    </w:p>
    <w:p w:rsidR="008B023D" w:rsidRPr="00452F0A" w:rsidRDefault="008B023D" w:rsidP="000F10AD">
      <w:pPr>
        <w:spacing w:after="0" w:line="240" w:lineRule="auto"/>
        <w:jc w:val="both"/>
        <w:rPr>
          <w:rFonts w:ascii="Times New Roman" w:hAnsi="Times New Roman"/>
          <w:lang w:val="en-US"/>
        </w:rPr>
      </w:pPr>
    </w:p>
    <w:p w:rsidR="008B023D" w:rsidRPr="00452F0A" w:rsidRDefault="008B023D" w:rsidP="000F10AD">
      <w:pPr>
        <w:spacing w:after="0" w:line="240" w:lineRule="auto"/>
        <w:jc w:val="both"/>
        <w:rPr>
          <w:rFonts w:ascii="Times New Roman" w:hAnsi="Times New Roman"/>
          <w:lang w:val="en-US"/>
        </w:rPr>
      </w:pPr>
      <w:proofErr w:type="spellStart"/>
      <w:r w:rsidRPr="00452F0A">
        <w:rPr>
          <w:rFonts w:ascii="Times New Roman" w:hAnsi="Times New Roman"/>
          <w:lang w:val="en-US"/>
        </w:rPr>
        <w:t>Deen</w:t>
      </w:r>
      <w:proofErr w:type="spellEnd"/>
      <w:r w:rsidRPr="00452F0A">
        <w:rPr>
          <w:rFonts w:ascii="Times New Roman" w:hAnsi="Times New Roman"/>
          <w:lang w:val="en-US"/>
        </w:rPr>
        <w:t xml:space="preserve">, E. M., </w:t>
      </w:r>
      <w:proofErr w:type="spellStart"/>
      <w:r w:rsidRPr="00452F0A">
        <w:rPr>
          <w:rFonts w:ascii="Times New Roman" w:hAnsi="Times New Roman"/>
          <w:lang w:val="en-US"/>
        </w:rPr>
        <w:t>García</w:t>
      </w:r>
      <w:proofErr w:type="spellEnd"/>
      <w:r w:rsidRPr="00452F0A">
        <w:rPr>
          <w:rFonts w:ascii="Times New Roman" w:hAnsi="Times New Roman"/>
          <w:lang w:val="en-US"/>
        </w:rPr>
        <w:t xml:space="preserve">, F. M., Jin, Z. M. 2006. </w:t>
      </w:r>
      <w:proofErr w:type="gramStart"/>
      <w:r w:rsidRPr="00452F0A">
        <w:rPr>
          <w:rFonts w:ascii="Times New Roman" w:hAnsi="Times New Roman"/>
          <w:lang w:val="en-US"/>
        </w:rPr>
        <w:t>Effect of ultra-high molecular weight polyethylene thickness on contact mechanics in total knee replacement</w:t>
      </w:r>
      <w:r w:rsidRPr="00452F0A">
        <w:rPr>
          <w:rFonts w:ascii="Times New Roman" w:hAnsi="Times New Roman"/>
          <w:i/>
          <w:lang w:val="en-US"/>
        </w:rPr>
        <w:t>.</w:t>
      </w:r>
      <w:proofErr w:type="gramEnd"/>
      <w:r w:rsidRPr="00452F0A">
        <w:rPr>
          <w:rFonts w:ascii="Times New Roman" w:hAnsi="Times New Roman"/>
          <w:i/>
          <w:lang w:val="en-US"/>
        </w:rPr>
        <w:t xml:space="preserve"> </w:t>
      </w:r>
      <w:proofErr w:type="gramStart"/>
      <w:r w:rsidRPr="00452F0A">
        <w:rPr>
          <w:rFonts w:ascii="Times New Roman" w:hAnsi="Times New Roman"/>
          <w:i/>
          <w:lang w:val="en-US"/>
        </w:rPr>
        <w:t>Journal of Engineering in Medicine</w:t>
      </w:r>
      <w:r w:rsidRPr="00452F0A">
        <w:rPr>
          <w:rFonts w:ascii="Times New Roman" w:hAnsi="Times New Roman"/>
          <w:lang w:val="en-US"/>
        </w:rPr>
        <w:t>.</w:t>
      </w:r>
      <w:proofErr w:type="gramEnd"/>
      <w:r w:rsidRPr="00452F0A">
        <w:rPr>
          <w:rFonts w:ascii="Times New Roman" w:hAnsi="Times New Roman"/>
          <w:lang w:val="en-US"/>
        </w:rPr>
        <w:t xml:space="preserve"> 220 (H): 733-742</w:t>
      </w:r>
    </w:p>
    <w:p w:rsidR="008B023D" w:rsidRPr="00452F0A" w:rsidRDefault="008B023D" w:rsidP="000F10AD">
      <w:pPr>
        <w:spacing w:after="0" w:line="240" w:lineRule="auto"/>
        <w:jc w:val="both"/>
        <w:rPr>
          <w:rFonts w:ascii="Times New Roman" w:hAnsi="Times New Roman"/>
          <w:lang w:val="en-US"/>
        </w:rPr>
      </w:pPr>
    </w:p>
    <w:p w:rsidR="008B023D" w:rsidRPr="00452F0A" w:rsidRDefault="008B023D" w:rsidP="000F10AD">
      <w:pPr>
        <w:spacing w:after="0" w:line="240" w:lineRule="auto"/>
        <w:jc w:val="both"/>
        <w:rPr>
          <w:rFonts w:ascii="Times New Roman" w:hAnsi="Times New Roman"/>
          <w:lang w:val="en-US"/>
        </w:rPr>
      </w:pPr>
      <w:proofErr w:type="spellStart"/>
      <w:r w:rsidRPr="00452F0A">
        <w:rPr>
          <w:rFonts w:ascii="Times New Roman" w:hAnsi="Times New Roman"/>
          <w:lang w:val="en-US"/>
        </w:rPr>
        <w:t>Fregly</w:t>
      </w:r>
      <w:proofErr w:type="spellEnd"/>
      <w:r w:rsidRPr="00452F0A">
        <w:rPr>
          <w:rFonts w:ascii="Times New Roman" w:hAnsi="Times New Roman"/>
          <w:lang w:val="en-US"/>
        </w:rPr>
        <w:t xml:space="preserve">, B. J., </w:t>
      </w:r>
      <w:proofErr w:type="spellStart"/>
      <w:r w:rsidRPr="00452F0A">
        <w:rPr>
          <w:rFonts w:ascii="Times New Roman" w:hAnsi="Times New Roman"/>
          <w:lang w:val="en-US"/>
        </w:rPr>
        <w:t>Bessier</w:t>
      </w:r>
      <w:proofErr w:type="spellEnd"/>
      <w:r w:rsidRPr="00452F0A">
        <w:rPr>
          <w:rFonts w:ascii="Times New Roman" w:hAnsi="Times New Roman"/>
          <w:lang w:val="en-US"/>
        </w:rPr>
        <w:t xml:space="preserve">, T. F., Lloyd, D. G., </w:t>
      </w:r>
      <w:proofErr w:type="spellStart"/>
      <w:r w:rsidRPr="00452F0A">
        <w:rPr>
          <w:rFonts w:ascii="Times New Roman" w:hAnsi="Times New Roman"/>
          <w:lang w:val="en-US"/>
        </w:rPr>
        <w:t>Delp</w:t>
      </w:r>
      <w:proofErr w:type="spellEnd"/>
      <w:r w:rsidRPr="00452F0A">
        <w:rPr>
          <w:rFonts w:ascii="Times New Roman" w:hAnsi="Times New Roman"/>
          <w:lang w:val="en-US"/>
        </w:rPr>
        <w:t xml:space="preserve">, S. L., Banks, S. A., </w:t>
      </w:r>
      <w:proofErr w:type="spellStart"/>
      <w:r w:rsidRPr="00452F0A">
        <w:rPr>
          <w:rFonts w:ascii="Times New Roman" w:hAnsi="Times New Roman"/>
          <w:lang w:val="en-US"/>
        </w:rPr>
        <w:t>Pandy</w:t>
      </w:r>
      <w:proofErr w:type="spellEnd"/>
      <w:r w:rsidRPr="00452F0A">
        <w:rPr>
          <w:rFonts w:ascii="Times New Roman" w:hAnsi="Times New Roman"/>
          <w:lang w:val="en-US"/>
        </w:rPr>
        <w:t xml:space="preserve">, M. G., </w:t>
      </w:r>
      <w:proofErr w:type="spellStart"/>
      <w:r w:rsidRPr="00452F0A">
        <w:rPr>
          <w:rFonts w:ascii="Times New Roman" w:hAnsi="Times New Roman"/>
          <w:lang w:val="en-US"/>
        </w:rPr>
        <w:t>D’Lima</w:t>
      </w:r>
      <w:proofErr w:type="spellEnd"/>
      <w:r w:rsidRPr="00452F0A">
        <w:rPr>
          <w:rFonts w:ascii="Times New Roman" w:hAnsi="Times New Roman"/>
          <w:lang w:val="en-US"/>
        </w:rPr>
        <w:t xml:space="preserve">, D. D., 2011. Grand challenge competition to predict in vivo knee loads, </w:t>
      </w:r>
      <w:r w:rsidRPr="00452F0A">
        <w:rPr>
          <w:rFonts w:ascii="Times New Roman" w:hAnsi="Times New Roman"/>
          <w:i/>
          <w:lang w:val="en-US"/>
        </w:rPr>
        <w:t xml:space="preserve">Journal of </w:t>
      </w:r>
      <w:proofErr w:type="spellStart"/>
      <w:r w:rsidRPr="00452F0A">
        <w:rPr>
          <w:rFonts w:ascii="Times New Roman" w:hAnsi="Times New Roman"/>
          <w:i/>
          <w:lang w:val="en-US"/>
        </w:rPr>
        <w:t>Orthopaedic</w:t>
      </w:r>
      <w:proofErr w:type="spellEnd"/>
      <w:r w:rsidRPr="00452F0A">
        <w:rPr>
          <w:rFonts w:ascii="Times New Roman" w:hAnsi="Times New Roman"/>
          <w:i/>
          <w:lang w:val="en-US"/>
        </w:rPr>
        <w:t xml:space="preserve"> Research Mont</w:t>
      </w:r>
      <w:r w:rsidR="001F1013">
        <w:rPr>
          <w:rFonts w:ascii="Times New Roman" w:hAnsi="Times New Roman"/>
          <w:i/>
          <w:lang w:val="en-US"/>
        </w:rPr>
        <w:t>.</w:t>
      </w:r>
      <w:r w:rsidRPr="00452F0A">
        <w:rPr>
          <w:rFonts w:ascii="Times New Roman" w:hAnsi="Times New Roman"/>
          <w:i/>
          <w:lang w:val="en-US"/>
        </w:rPr>
        <w:t xml:space="preserve"> 2011</w:t>
      </w:r>
      <w:r w:rsidRPr="00452F0A">
        <w:rPr>
          <w:rFonts w:ascii="Times New Roman" w:hAnsi="Times New Roman"/>
          <w:lang w:val="en-US"/>
        </w:rPr>
        <w:t>: 1-11</w:t>
      </w:r>
    </w:p>
    <w:p w:rsidR="008B023D" w:rsidRPr="00452F0A" w:rsidRDefault="008B023D" w:rsidP="000F10AD">
      <w:pPr>
        <w:spacing w:after="0" w:line="240" w:lineRule="auto"/>
        <w:jc w:val="both"/>
        <w:rPr>
          <w:rFonts w:ascii="Times New Roman" w:hAnsi="Times New Roman"/>
          <w:lang w:val="en-US"/>
        </w:rPr>
      </w:pPr>
    </w:p>
    <w:p w:rsidR="008B023D" w:rsidRPr="00452F0A" w:rsidRDefault="008B023D" w:rsidP="000F10AD">
      <w:pPr>
        <w:spacing w:after="0" w:line="240" w:lineRule="auto"/>
        <w:jc w:val="both"/>
        <w:rPr>
          <w:rFonts w:ascii="Times New Roman" w:hAnsi="Times New Roman"/>
          <w:lang w:val="en-US"/>
        </w:rPr>
      </w:pPr>
      <w:proofErr w:type="gramStart"/>
      <w:r w:rsidRPr="00452F0A">
        <w:rPr>
          <w:rFonts w:ascii="Times New Roman" w:hAnsi="Times New Roman"/>
          <w:lang w:val="en-US"/>
        </w:rPr>
        <w:lastRenderedPageBreak/>
        <w:t xml:space="preserve">Hills, D. A., </w:t>
      </w:r>
      <w:proofErr w:type="spellStart"/>
      <w:r w:rsidRPr="00452F0A">
        <w:rPr>
          <w:rFonts w:ascii="Times New Roman" w:hAnsi="Times New Roman"/>
          <w:lang w:val="en-US"/>
        </w:rPr>
        <w:t>Nowell</w:t>
      </w:r>
      <w:proofErr w:type="spellEnd"/>
      <w:r w:rsidRPr="00452F0A">
        <w:rPr>
          <w:rFonts w:ascii="Times New Roman" w:hAnsi="Times New Roman"/>
          <w:lang w:val="en-US"/>
        </w:rPr>
        <w:t xml:space="preserve">, D., </w:t>
      </w:r>
      <w:proofErr w:type="spellStart"/>
      <w:r w:rsidRPr="00452F0A">
        <w:rPr>
          <w:rFonts w:ascii="Times New Roman" w:hAnsi="Times New Roman"/>
          <w:lang w:val="en-US"/>
        </w:rPr>
        <w:t>Sackfield</w:t>
      </w:r>
      <w:proofErr w:type="spellEnd"/>
      <w:r w:rsidRPr="00452F0A">
        <w:rPr>
          <w:rFonts w:ascii="Times New Roman" w:hAnsi="Times New Roman"/>
          <w:lang w:val="en-US"/>
        </w:rPr>
        <w:t>, A. 1993.</w:t>
      </w:r>
      <w:proofErr w:type="gramEnd"/>
      <w:r w:rsidRPr="00452F0A">
        <w:rPr>
          <w:rFonts w:ascii="Times New Roman" w:hAnsi="Times New Roman"/>
          <w:lang w:val="en-US"/>
        </w:rPr>
        <w:t xml:space="preserve"> </w:t>
      </w:r>
      <w:proofErr w:type="gramStart"/>
      <w:r w:rsidRPr="00452F0A">
        <w:rPr>
          <w:rFonts w:ascii="Times New Roman" w:hAnsi="Times New Roman"/>
          <w:i/>
          <w:lang w:val="en-US"/>
        </w:rPr>
        <w:t>Mechanics of Elastic Contacts</w:t>
      </w:r>
      <w:r w:rsidRPr="00452F0A">
        <w:rPr>
          <w:rFonts w:ascii="Times New Roman" w:hAnsi="Times New Roman"/>
          <w:lang w:val="en-US"/>
        </w:rPr>
        <w:t>.</w:t>
      </w:r>
      <w:proofErr w:type="gramEnd"/>
      <w:r w:rsidRPr="00452F0A">
        <w:rPr>
          <w:rFonts w:ascii="Times New Roman" w:hAnsi="Times New Roman"/>
          <w:lang w:val="en-US"/>
        </w:rPr>
        <w:t xml:space="preserve"> Great Britain. Butterworth-Heinemann Ltd., pp. 45-71</w:t>
      </w:r>
    </w:p>
    <w:p w:rsidR="008B023D" w:rsidRPr="00452F0A" w:rsidRDefault="008B023D" w:rsidP="000F10AD">
      <w:pPr>
        <w:spacing w:after="0" w:line="240" w:lineRule="auto"/>
        <w:jc w:val="both"/>
        <w:rPr>
          <w:rFonts w:ascii="Times New Roman" w:hAnsi="Times New Roman"/>
          <w:lang w:val="en-US"/>
        </w:rPr>
      </w:pPr>
    </w:p>
    <w:p w:rsidR="008B023D" w:rsidRPr="00452F0A" w:rsidRDefault="008B023D" w:rsidP="000F10AD">
      <w:pPr>
        <w:spacing w:after="0" w:line="240" w:lineRule="auto"/>
        <w:jc w:val="both"/>
        <w:rPr>
          <w:rFonts w:ascii="Times New Roman" w:hAnsi="Times New Roman"/>
          <w:lang w:val="en-US"/>
        </w:rPr>
      </w:pPr>
      <w:proofErr w:type="gramStart"/>
      <w:r w:rsidRPr="00452F0A">
        <w:rPr>
          <w:rFonts w:ascii="Times New Roman" w:hAnsi="Times New Roman"/>
          <w:lang w:val="en-US"/>
        </w:rPr>
        <w:t xml:space="preserve">Hills, D. A., </w:t>
      </w:r>
      <w:proofErr w:type="spellStart"/>
      <w:r w:rsidRPr="00452F0A">
        <w:rPr>
          <w:rFonts w:ascii="Times New Roman" w:hAnsi="Times New Roman"/>
          <w:lang w:val="en-US"/>
        </w:rPr>
        <w:t>Urriolagoitia</w:t>
      </w:r>
      <w:proofErr w:type="spellEnd"/>
      <w:r w:rsidRPr="00452F0A">
        <w:rPr>
          <w:rFonts w:ascii="Times New Roman" w:hAnsi="Times New Roman"/>
          <w:lang w:val="en-US"/>
        </w:rPr>
        <w:t>, S. G. 1999.</w:t>
      </w:r>
      <w:proofErr w:type="gramEnd"/>
      <w:r w:rsidRPr="00452F0A">
        <w:rPr>
          <w:rFonts w:ascii="Times New Roman" w:hAnsi="Times New Roman"/>
          <w:lang w:val="en-US"/>
        </w:rPr>
        <w:t xml:space="preserve"> </w:t>
      </w:r>
      <w:proofErr w:type="gramStart"/>
      <w:r w:rsidRPr="00452F0A">
        <w:rPr>
          <w:rFonts w:ascii="Times New Roman" w:hAnsi="Times New Roman"/>
          <w:lang w:val="en-US"/>
        </w:rPr>
        <w:t xml:space="preserve">Origins of partial slip in </w:t>
      </w:r>
      <w:proofErr w:type="spellStart"/>
      <w:r w:rsidRPr="00452F0A">
        <w:rPr>
          <w:rFonts w:ascii="Times New Roman" w:hAnsi="Times New Roman"/>
          <w:lang w:val="en-US"/>
        </w:rPr>
        <w:t>freeting</w:t>
      </w:r>
      <w:proofErr w:type="spellEnd"/>
      <w:r w:rsidRPr="00452F0A">
        <w:rPr>
          <w:rFonts w:ascii="Times New Roman" w:hAnsi="Times New Roman"/>
          <w:lang w:val="en-US"/>
        </w:rPr>
        <w:t>-a review of known and potential solutions.</w:t>
      </w:r>
      <w:proofErr w:type="gramEnd"/>
      <w:r w:rsidRPr="00452F0A">
        <w:rPr>
          <w:rFonts w:ascii="Times New Roman" w:hAnsi="Times New Roman"/>
          <w:lang w:val="en-US"/>
        </w:rPr>
        <w:t xml:space="preserve"> </w:t>
      </w:r>
      <w:proofErr w:type="gramStart"/>
      <w:r w:rsidRPr="00452F0A">
        <w:rPr>
          <w:rFonts w:ascii="Times New Roman" w:hAnsi="Times New Roman"/>
          <w:i/>
          <w:lang w:val="en-US"/>
        </w:rPr>
        <w:t>The Journal of Strain Analysis for Engineering Design</w:t>
      </w:r>
      <w:r w:rsidRPr="00452F0A">
        <w:rPr>
          <w:rFonts w:ascii="Times New Roman" w:hAnsi="Times New Roman"/>
          <w:lang w:val="en-US"/>
        </w:rPr>
        <w:t>.</w:t>
      </w:r>
      <w:proofErr w:type="gramEnd"/>
      <w:r w:rsidRPr="00452F0A">
        <w:rPr>
          <w:rFonts w:ascii="Times New Roman" w:hAnsi="Times New Roman"/>
          <w:lang w:val="en-US"/>
        </w:rPr>
        <w:t xml:space="preserve"> 34 (3): 175-181</w:t>
      </w:r>
    </w:p>
    <w:p w:rsidR="008B023D" w:rsidRPr="00452F0A" w:rsidRDefault="008B023D" w:rsidP="000F10AD">
      <w:pPr>
        <w:spacing w:after="0" w:line="240" w:lineRule="auto"/>
        <w:jc w:val="both"/>
        <w:rPr>
          <w:rFonts w:ascii="Times New Roman" w:hAnsi="Times New Roman"/>
          <w:lang w:val="en-US"/>
        </w:rPr>
      </w:pPr>
    </w:p>
    <w:p w:rsidR="008B023D" w:rsidRPr="00452F0A" w:rsidRDefault="008B023D" w:rsidP="000F10AD">
      <w:pPr>
        <w:spacing w:after="0" w:line="240" w:lineRule="auto"/>
        <w:jc w:val="both"/>
        <w:rPr>
          <w:rFonts w:ascii="Times New Roman" w:hAnsi="Times New Roman"/>
          <w:lang w:val="en-US"/>
        </w:rPr>
      </w:pPr>
      <w:r w:rsidRPr="00452F0A">
        <w:rPr>
          <w:rFonts w:ascii="Times New Roman" w:hAnsi="Times New Roman"/>
          <w:lang w:val="en-US"/>
        </w:rPr>
        <w:t xml:space="preserve">Kurtz, S. M., Jewett, C. W., </w:t>
      </w:r>
      <w:proofErr w:type="spellStart"/>
      <w:r w:rsidRPr="00452F0A">
        <w:rPr>
          <w:rFonts w:ascii="Times New Roman" w:hAnsi="Times New Roman"/>
          <w:lang w:val="en-US"/>
        </w:rPr>
        <w:t>Bergström</w:t>
      </w:r>
      <w:proofErr w:type="spellEnd"/>
      <w:r w:rsidRPr="00452F0A">
        <w:rPr>
          <w:rFonts w:ascii="Times New Roman" w:hAnsi="Times New Roman"/>
          <w:lang w:val="en-US"/>
        </w:rPr>
        <w:t xml:space="preserve">, J. S., </w:t>
      </w:r>
      <w:proofErr w:type="spellStart"/>
      <w:r w:rsidRPr="00452F0A">
        <w:rPr>
          <w:rFonts w:ascii="Times New Roman" w:hAnsi="Times New Roman"/>
          <w:lang w:val="en-US"/>
        </w:rPr>
        <w:t>Foulds</w:t>
      </w:r>
      <w:proofErr w:type="spellEnd"/>
      <w:r w:rsidRPr="00452F0A">
        <w:rPr>
          <w:rFonts w:ascii="Times New Roman" w:hAnsi="Times New Roman"/>
          <w:lang w:val="en-US"/>
        </w:rPr>
        <w:t xml:space="preserve">, J. R., </w:t>
      </w:r>
      <w:proofErr w:type="spellStart"/>
      <w:r w:rsidRPr="00452F0A">
        <w:rPr>
          <w:rFonts w:ascii="Times New Roman" w:hAnsi="Times New Roman"/>
          <w:lang w:val="en-US"/>
        </w:rPr>
        <w:t>Edidin</w:t>
      </w:r>
      <w:proofErr w:type="spellEnd"/>
      <w:r w:rsidRPr="00452F0A">
        <w:rPr>
          <w:rFonts w:ascii="Times New Roman" w:hAnsi="Times New Roman"/>
          <w:lang w:val="en-US"/>
        </w:rPr>
        <w:t>, A. A. 2002. Miniature specimen shear punch test for UHMWPE used in total joint replacements</w:t>
      </w:r>
      <w:r w:rsidRPr="00452F0A">
        <w:rPr>
          <w:rFonts w:ascii="Times New Roman" w:hAnsi="Times New Roman"/>
          <w:i/>
          <w:lang w:val="en-US"/>
        </w:rPr>
        <w:t xml:space="preserve">. </w:t>
      </w:r>
      <w:proofErr w:type="gramStart"/>
      <w:r w:rsidRPr="00452F0A">
        <w:rPr>
          <w:rFonts w:ascii="Times New Roman" w:hAnsi="Times New Roman"/>
          <w:i/>
          <w:lang w:val="en-US"/>
        </w:rPr>
        <w:t>Biomaterials</w:t>
      </w:r>
      <w:r w:rsidRPr="00452F0A">
        <w:rPr>
          <w:rFonts w:ascii="Times New Roman" w:hAnsi="Times New Roman"/>
          <w:lang w:val="en-US"/>
        </w:rPr>
        <w:t>.</w:t>
      </w:r>
      <w:proofErr w:type="gramEnd"/>
      <w:r w:rsidRPr="00452F0A">
        <w:rPr>
          <w:rFonts w:ascii="Times New Roman" w:hAnsi="Times New Roman"/>
          <w:lang w:val="en-US"/>
        </w:rPr>
        <w:t xml:space="preserve"> 23: 1907-1919</w:t>
      </w:r>
    </w:p>
    <w:p w:rsidR="008B023D" w:rsidRPr="002B0A88" w:rsidRDefault="008B023D" w:rsidP="000F10AD">
      <w:pPr>
        <w:spacing w:after="0" w:line="240" w:lineRule="auto"/>
        <w:jc w:val="both"/>
        <w:rPr>
          <w:rFonts w:ascii="Times New Roman" w:hAnsi="Times New Roman"/>
          <w:sz w:val="24"/>
          <w:szCs w:val="24"/>
          <w:lang w:val="en-US"/>
        </w:rPr>
      </w:pPr>
    </w:p>
    <w:p w:rsidR="008B023D" w:rsidRPr="007A4F20" w:rsidRDefault="008B023D" w:rsidP="000F10AD">
      <w:pPr>
        <w:spacing w:after="0" w:line="240" w:lineRule="auto"/>
        <w:jc w:val="both"/>
        <w:rPr>
          <w:rFonts w:ascii="Times New Roman" w:hAnsi="Times New Roman"/>
          <w:i/>
          <w:noProof/>
          <w:color w:val="000000"/>
        </w:rPr>
      </w:pPr>
    </w:p>
    <w:sectPr w:rsidR="008B023D" w:rsidRPr="007A4F20" w:rsidSect="00D57D73">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261" w:rsidRDefault="00731261" w:rsidP="00E727E9">
      <w:pPr>
        <w:spacing w:after="0" w:line="240" w:lineRule="auto"/>
      </w:pPr>
      <w:r>
        <w:separator/>
      </w:r>
    </w:p>
  </w:endnote>
  <w:endnote w:type="continuationSeparator" w:id="0">
    <w:p w:rsidR="00731261" w:rsidRDefault="00731261" w:rsidP="00E727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Optimum">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261" w:rsidRDefault="00731261" w:rsidP="00E727E9">
      <w:pPr>
        <w:spacing w:after="0" w:line="240" w:lineRule="auto"/>
      </w:pPr>
      <w:r>
        <w:separator/>
      </w:r>
    </w:p>
  </w:footnote>
  <w:footnote w:type="continuationSeparator" w:id="0">
    <w:p w:rsidR="00731261" w:rsidRDefault="00731261" w:rsidP="00E727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037A"/>
    <w:multiLevelType w:val="hybridMultilevel"/>
    <w:tmpl w:val="87C4E8CE"/>
    <w:lvl w:ilvl="0" w:tplc="A3BE34AE">
      <w:start w:val="54"/>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nsid w:val="063853B6"/>
    <w:multiLevelType w:val="hybridMultilevel"/>
    <w:tmpl w:val="8A8A3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DB77B9"/>
    <w:multiLevelType w:val="hybridMultilevel"/>
    <w:tmpl w:val="72407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2042E3"/>
    <w:multiLevelType w:val="hybridMultilevel"/>
    <w:tmpl w:val="9B942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7D3CA8"/>
    <w:multiLevelType w:val="hybridMultilevel"/>
    <w:tmpl w:val="96BE9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376698"/>
    <w:multiLevelType w:val="hybridMultilevel"/>
    <w:tmpl w:val="CBD0629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145066DC"/>
    <w:multiLevelType w:val="hybridMultilevel"/>
    <w:tmpl w:val="8466B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E86580"/>
    <w:multiLevelType w:val="hybridMultilevel"/>
    <w:tmpl w:val="E46E1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AE74A1C"/>
    <w:multiLevelType w:val="hybridMultilevel"/>
    <w:tmpl w:val="E7485ADE"/>
    <w:lvl w:ilvl="0" w:tplc="080A0017">
      <w:start w:val="1"/>
      <w:numFmt w:val="lowerLetter"/>
      <w:lvlText w:val="%1)"/>
      <w:lvlJc w:val="left"/>
      <w:pPr>
        <w:ind w:left="1776" w:hanging="360"/>
      </w:pPr>
      <w:rPr>
        <w:rFonts w:cs="Times New Roman" w:hint="default"/>
      </w:rPr>
    </w:lvl>
    <w:lvl w:ilvl="1" w:tplc="080A0019" w:tentative="1">
      <w:start w:val="1"/>
      <w:numFmt w:val="lowerLetter"/>
      <w:lvlText w:val="%2."/>
      <w:lvlJc w:val="left"/>
      <w:pPr>
        <w:ind w:left="2496" w:hanging="360"/>
      </w:pPr>
      <w:rPr>
        <w:rFonts w:cs="Times New Roman"/>
      </w:rPr>
    </w:lvl>
    <w:lvl w:ilvl="2" w:tplc="080A001B" w:tentative="1">
      <w:start w:val="1"/>
      <w:numFmt w:val="lowerRoman"/>
      <w:lvlText w:val="%3."/>
      <w:lvlJc w:val="right"/>
      <w:pPr>
        <w:ind w:left="3216" w:hanging="180"/>
      </w:pPr>
      <w:rPr>
        <w:rFonts w:cs="Times New Roman"/>
      </w:rPr>
    </w:lvl>
    <w:lvl w:ilvl="3" w:tplc="080A000F" w:tentative="1">
      <w:start w:val="1"/>
      <w:numFmt w:val="decimal"/>
      <w:lvlText w:val="%4."/>
      <w:lvlJc w:val="left"/>
      <w:pPr>
        <w:ind w:left="3936" w:hanging="360"/>
      </w:pPr>
      <w:rPr>
        <w:rFonts w:cs="Times New Roman"/>
      </w:rPr>
    </w:lvl>
    <w:lvl w:ilvl="4" w:tplc="080A0019" w:tentative="1">
      <w:start w:val="1"/>
      <w:numFmt w:val="lowerLetter"/>
      <w:lvlText w:val="%5."/>
      <w:lvlJc w:val="left"/>
      <w:pPr>
        <w:ind w:left="4656" w:hanging="360"/>
      </w:pPr>
      <w:rPr>
        <w:rFonts w:cs="Times New Roman"/>
      </w:rPr>
    </w:lvl>
    <w:lvl w:ilvl="5" w:tplc="080A001B" w:tentative="1">
      <w:start w:val="1"/>
      <w:numFmt w:val="lowerRoman"/>
      <w:lvlText w:val="%6."/>
      <w:lvlJc w:val="right"/>
      <w:pPr>
        <w:ind w:left="5376" w:hanging="180"/>
      </w:pPr>
      <w:rPr>
        <w:rFonts w:cs="Times New Roman"/>
      </w:rPr>
    </w:lvl>
    <w:lvl w:ilvl="6" w:tplc="080A000F" w:tentative="1">
      <w:start w:val="1"/>
      <w:numFmt w:val="decimal"/>
      <w:lvlText w:val="%7."/>
      <w:lvlJc w:val="left"/>
      <w:pPr>
        <w:ind w:left="6096" w:hanging="360"/>
      </w:pPr>
      <w:rPr>
        <w:rFonts w:cs="Times New Roman"/>
      </w:rPr>
    </w:lvl>
    <w:lvl w:ilvl="7" w:tplc="080A0019" w:tentative="1">
      <w:start w:val="1"/>
      <w:numFmt w:val="lowerLetter"/>
      <w:lvlText w:val="%8."/>
      <w:lvlJc w:val="left"/>
      <w:pPr>
        <w:ind w:left="6816" w:hanging="360"/>
      </w:pPr>
      <w:rPr>
        <w:rFonts w:cs="Times New Roman"/>
      </w:rPr>
    </w:lvl>
    <w:lvl w:ilvl="8" w:tplc="080A001B" w:tentative="1">
      <w:start w:val="1"/>
      <w:numFmt w:val="lowerRoman"/>
      <w:lvlText w:val="%9."/>
      <w:lvlJc w:val="right"/>
      <w:pPr>
        <w:ind w:left="7536" w:hanging="180"/>
      </w:pPr>
      <w:rPr>
        <w:rFonts w:cs="Times New Roman"/>
      </w:rPr>
    </w:lvl>
  </w:abstractNum>
  <w:abstractNum w:abstractNumId="9">
    <w:nsid w:val="1AF426C5"/>
    <w:multiLevelType w:val="hybridMultilevel"/>
    <w:tmpl w:val="F61E7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8255BC"/>
    <w:multiLevelType w:val="hybridMultilevel"/>
    <w:tmpl w:val="A1501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D865E2F"/>
    <w:multiLevelType w:val="hybridMultilevel"/>
    <w:tmpl w:val="76BED762"/>
    <w:lvl w:ilvl="0" w:tplc="080A0001">
      <w:start w:val="1"/>
      <w:numFmt w:val="bullet"/>
      <w:lvlText w:val=""/>
      <w:lvlJc w:val="left"/>
      <w:pPr>
        <w:ind w:left="779" w:hanging="360"/>
      </w:pPr>
      <w:rPr>
        <w:rFonts w:ascii="Symbol" w:hAnsi="Symbol" w:hint="default"/>
      </w:rPr>
    </w:lvl>
    <w:lvl w:ilvl="1" w:tplc="080A0003" w:tentative="1">
      <w:start w:val="1"/>
      <w:numFmt w:val="bullet"/>
      <w:lvlText w:val="o"/>
      <w:lvlJc w:val="left"/>
      <w:pPr>
        <w:ind w:left="1499" w:hanging="360"/>
      </w:pPr>
      <w:rPr>
        <w:rFonts w:ascii="Courier New" w:hAnsi="Courier New" w:hint="default"/>
      </w:rPr>
    </w:lvl>
    <w:lvl w:ilvl="2" w:tplc="080A0005" w:tentative="1">
      <w:start w:val="1"/>
      <w:numFmt w:val="bullet"/>
      <w:lvlText w:val=""/>
      <w:lvlJc w:val="left"/>
      <w:pPr>
        <w:ind w:left="2219" w:hanging="360"/>
      </w:pPr>
      <w:rPr>
        <w:rFonts w:ascii="Wingdings" w:hAnsi="Wingdings" w:hint="default"/>
      </w:rPr>
    </w:lvl>
    <w:lvl w:ilvl="3" w:tplc="080A0001" w:tentative="1">
      <w:start w:val="1"/>
      <w:numFmt w:val="bullet"/>
      <w:lvlText w:val=""/>
      <w:lvlJc w:val="left"/>
      <w:pPr>
        <w:ind w:left="2939" w:hanging="360"/>
      </w:pPr>
      <w:rPr>
        <w:rFonts w:ascii="Symbol" w:hAnsi="Symbol" w:hint="default"/>
      </w:rPr>
    </w:lvl>
    <w:lvl w:ilvl="4" w:tplc="080A0003" w:tentative="1">
      <w:start w:val="1"/>
      <w:numFmt w:val="bullet"/>
      <w:lvlText w:val="o"/>
      <w:lvlJc w:val="left"/>
      <w:pPr>
        <w:ind w:left="3659" w:hanging="360"/>
      </w:pPr>
      <w:rPr>
        <w:rFonts w:ascii="Courier New" w:hAnsi="Courier New" w:hint="default"/>
      </w:rPr>
    </w:lvl>
    <w:lvl w:ilvl="5" w:tplc="080A0005" w:tentative="1">
      <w:start w:val="1"/>
      <w:numFmt w:val="bullet"/>
      <w:lvlText w:val=""/>
      <w:lvlJc w:val="left"/>
      <w:pPr>
        <w:ind w:left="4379" w:hanging="360"/>
      </w:pPr>
      <w:rPr>
        <w:rFonts w:ascii="Wingdings" w:hAnsi="Wingdings" w:hint="default"/>
      </w:rPr>
    </w:lvl>
    <w:lvl w:ilvl="6" w:tplc="080A0001" w:tentative="1">
      <w:start w:val="1"/>
      <w:numFmt w:val="bullet"/>
      <w:lvlText w:val=""/>
      <w:lvlJc w:val="left"/>
      <w:pPr>
        <w:ind w:left="5099" w:hanging="360"/>
      </w:pPr>
      <w:rPr>
        <w:rFonts w:ascii="Symbol" w:hAnsi="Symbol" w:hint="default"/>
      </w:rPr>
    </w:lvl>
    <w:lvl w:ilvl="7" w:tplc="080A0003" w:tentative="1">
      <w:start w:val="1"/>
      <w:numFmt w:val="bullet"/>
      <w:lvlText w:val="o"/>
      <w:lvlJc w:val="left"/>
      <w:pPr>
        <w:ind w:left="5819" w:hanging="360"/>
      </w:pPr>
      <w:rPr>
        <w:rFonts w:ascii="Courier New" w:hAnsi="Courier New" w:hint="default"/>
      </w:rPr>
    </w:lvl>
    <w:lvl w:ilvl="8" w:tplc="080A0005" w:tentative="1">
      <w:start w:val="1"/>
      <w:numFmt w:val="bullet"/>
      <w:lvlText w:val=""/>
      <w:lvlJc w:val="left"/>
      <w:pPr>
        <w:ind w:left="6539" w:hanging="360"/>
      </w:pPr>
      <w:rPr>
        <w:rFonts w:ascii="Wingdings" w:hAnsi="Wingdings" w:hint="default"/>
      </w:rPr>
    </w:lvl>
  </w:abstractNum>
  <w:abstractNum w:abstractNumId="12">
    <w:nsid w:val="20077431"/>
    <w:multiLevelType w:val="hybridMultilevel"/>
    <w:tmpl w:val="C8D41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12B268D"/>
    <w:multiLevelType w:val="hybridMultilevel"/>
    <w:tmpl w:val="69CC2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55C62F9"/>
    <w:multiLevelType w:val="hybridMultilevel"/>
    <w:tmpl w:val="7382A552"/>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nsid w:val="261062E4"/>
    <w:multiLevelType w:val="hybridMultilevel"/>
    <w:tmpl w:val="226CE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7C455B9"/>
    <w:multiLevelType w:val="hybridMultilevel"/>
    <w:tmpl w:val="DB84E2E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F8131A5"/>
    <w:multiLevelType w:val="hybridMultilevel"/>
    <w:tmpl w:val="C91CD72C"/>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nsid w:val="31C33DB9"/>
    <w:multiLevelType w:val="hybridMultilevel"/>
    <w:tmpl w:val="3ECA4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5E97B8C"/>
    <w:multiLevelType w:val="hybridMultilevel"/>
    <w:tmpl w:val="1D28E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8A1294E"/>
    <w:multiLevelType w:val="hybridMultilevel"/>
    <w:tmpl w:val="9182B6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9E13A3C"/>
    <w:multiLevelType w:val="hybridMultilevel"/>
    <w:tmpl w:val="485C61F8"/>
    <w:lvl w:ilvl="0" w:tplc="29FC2B52">
      <w:start w:val="1"/>
      <w:numFmt w:val="upp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nsid w:val="3A5B700C"/>
    <w:multiLevelType w:val="hybridMultilevel"/>
    <w:tmpl w:val="A64AE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DD25509"/>
    <w:multiLevelType w:val="hybridMultilevel"/>
    <w:tmpl w:val="F888FE8E"/>
    <w:lvl w:ilvl="0" w:tplc="FC4C7B3A">
      <w:start w:val="1"/>
      <w:numFmt w:val="decimal"/>
      <w:lvlText w:val="%1."/>
      <w:lvlJc w:val="left"/>
      <w:pPr>
        <w:ind w:left="1068" w:hanging="360"/>
      </w:pPr>
      <w:rPr>
        <w:rFonts w:cs="Times New Roman" w:hint="default"/>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24">
    <w:nsid w:val="3F7E095D"/>
    <w:multiLevelType w:val="hybridMultilevel"/>
    <w:tmpl w:val="E87A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308430E"/>
    <w:multiLevelType w:val="hybridMultilevel"/>
    <w:tmpl w:val="5E8EE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463EDE"/>
    <w:multiLevelType w:val="hybridMultilevel"/>
    <w:tmpl w:val="FFC00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A3C211A"/>
    <w:multiLevelType w:val="hybridMultilevel"/>
    <w:tmpl w:val="1D627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EF43943"/>
    <w:multiLevelType w:val="hybridMultilevel"/>
    <w:tmpl w:val="FEAA5F5A"/>
    <w:lvl w:ilvl="0" w:tplc="B7B87EE8">
      <w:start w:val="1"/>
      <w:numFmt w:val="decimal"/>
      <w:lvlText w:val="%1."/>
      <w:lvlJc w:val="left"/>
      <w:pPr>
        <w:ind w:left="1068" w:hanging="360"/>
      </w:pPr>
      <w:rPr>
        <w:rFonts w:cs="Times New Roman" w:hint="default"/>
        <w:color w:val="auto"/>
        <w:sz w:val="24"/>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29">
    <w:nsid w:val="50064021"/>
    <w:multiLevelType w:val="hybridMultilevel"/>
    <w:tmpl w:val="BA8C138E"/>
    <w:lvl w:ilvl="0" w:tplc="080A000F">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
    <w:nsid w:val="503D7533"/>
    <w:multiLevelType w:val="hybridMultilevel"/>
    <w:tmpl w:val="01DCB4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2D3353A"/>
    <w:multiLevelType w:val="hybridMultilevel"/>
    <w:tmpl w:val="4B3A5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30364BF"/>
    <w:multiLevelType w:val="hybridMultilevel"/>
    <w:tmpl w:val="949CCB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D2D4A19"/>
    <w:multiLevelType w:val="hybridMultilevel"/>
    <w:tmpl w:val="17C8A5F2"/>
    <w:lvl w:ilvl="0" w:tplc="09F8D438">
      <w:start w:val="268"/>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nsid w:val="61F77FAE"/>
    <w:multiLevelType w:val="hybridMultilevel"/>
    <w:tmpl w:val="C4741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40147E1"/>
    <w:multiLevelType w:val="multilevel"/>
    <w:tmpl w:val="901E447C"/>
    <w:lvl w:ilvl="0">
      <w:start w:val="1"/>
      <w:numFmt w:val="decimal"/>
      <w:lvlText w:val="%1."/>
      <w:lvlJc w:val="left"/>
      <w:pPr>
        <w:ind w:left="720" w:hanging="360"/>
      </w:pPr>
      <w:rPr>
        <w:rFonts w:cs="Times New Roman" w:hint="default"/>
        <w:b/>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nsid w:val="6A701366"/>
    <w:multiLevelType w:val="multilevel"/>
    <w:tmpl w:val="5B7E5618"/>
    <w:lvl w:ilvl="0">
      <w:start w:val="1"/>
      <w:numFmt w:val="lowerLetter"/>
      <w:lvlText w:val="%1."/>
      <w:lvlJc w:val="left"/>
      <w:pPr>
        <w:tabs>
          <w:tab w:val="num" w:pos="1428"/>
        </w:tabs>
        <w:ind w:left="1428" w:hanging="360"/>
      </w:pPr>
      <w:rPr>
        <w:rFonts w:cs="Times New Roman"/>
      </w:rPr>
    </w:lvl>
    <w:lvl w:ilvl="1">
      <w:start w:val="1"/>
      <w:numFmt w:val="bullet"/>
      <w:lvlText w:val=""/>
      <w:lvlJc w:val="left"/>
      <w:pPr>
        <w:tabs>
          <w:tab w:val="num" w:pos="2148"/>
        </w:tabs>
        <w:ind w:left="2148" w:hanging="360"/>
      </w:pPr>
      <w:rPr>
        <w:rFonts w:ascii="Symbol" w:hAnsi="Symbol" w:hint="default"/>
        <w:sz w:val="20"/>
      </w:rPr>
    </w:lvl>
    <w:lvl w:ilvl="2" w:tentative="1">
      <w:start w:val="1"/>
      <w:numFmt w:val="decimal"/>
      <w:lvlText w:val="%3."/>
      <w:lvlJc w:val="left"/>
      <w:pPr>
        <w:tabs>
          <w:tab w:val="num" w:pos="2868"/>
        </w:tabs>
        <w:ind w:left="2868" w:hanging="360"/>
      </w:pPr>
      <w:rPr>
        <w:rFonts w:cs="Times New Roman"/>
      </w:rPr>
    </w:lvl>
    <w:lvl w:ilvl="3" w:tentative="1">
      <w:start w:val="1"/>
      <w:numFmt w:val="decimal"/>
      <w:lvlText w:val="%4."/>
      <w:lvlJc w:val="left"/>
      <w:pPr>
        <w:tabs>
          <w:tab w:val="num" w:pos="3588"/>
        </w:tabs>
        <w:ind w:left="3588" w:hanging="360"/>
      </w:pPr>
      <w:rPr>
        <w:rFonts w:cs="Times New Roman"/>
      </w:rPr>
    </w:lvl>
    <w:lvl w:ilvl="4" w:tentative="1">
      <w:start w:val="1"/>
      <w:numFmt w:val="decimal"/>
      <w:lvlText w:val="%5."/>
      <w:lvlJc w:val="left"/>
      <w:pPr>
        <w:tabs>
          <w:tab w:val="num" w:pos="4308"/>
        </w:tabs>
        <w:ind w:left="4308" w:hanging="360"/>
      </w:pPr>
      <w:rPr>
        <w:rFonts w:cs="Times New Roman"/>
      </w:rPr>
    </w:lvl>
    <w:lvl w:ilvl="5" w:tentative="1">
      <w:start w:val="1"/>
      <w:numFmt w:val="decimal"/>
      <w:lvlText w:val="%6."/>
      <w:lvlJc w:val="left"/>
      <w:pPr>
        <w:tabs>
          <w:tab w:val="num" w:pos="5028"/>
        </w:tabs>
        <w:ind w:left="5028" w:hanging="360"/>
      </w:pPr>
      <w:rPr>
        <w:rFonts w:cs="Times New Roman"/>
      </w:rPr>
    </w:lvl>
    <w:lvl w:ilvl="6" w:tentative="1">
      <w:start w:val="1"/>
      <w:numFmt w:val="decimal"/>
      <w:lvlText w:val="%7."/>
      <w:lvlJc w:val="left"/>
      <w:pPr>
        <w:tabs>
          <w:tab w:val="num" w:pos="5748"/>
        </w:tabs>
        <w:ind w:left="5748" w:hanging="360"/>
      </w:pPr>
      <w:rPr>
        <w:rFonts w:cs="Times New Roman"/>
      </w:rPr>
    </w:lvl>
    <w:lvl w:ilvl="7" w:tentative="1">
      <w:start w:val="1"/>
      <w:numFmt w:val="decimal"/>
      <w:lvlText w:val="%8."/>
      <w:lvlJc w:val="left"/>
      <w:pPr>
        <w:tabs>
          <w:tab w:val="num" w:pos="6468"/>
        </w:tabs>
        <w:ind w:left="6468" w:hanging="360"/>
      </w:pPr>
      <w:rPr>
        <w:rFonts w:cs="Times New Roman"/>
      </w:rPr>
    </w:lvl>
    <w:lvl w:ilvl="8" w:tentative="1">
      <w:start w:val="1"/>
      <w:numFmt w:val="decimal"/>
      <w:lvlText w:val="%9."/>
      <w:lvlJc w:val="left"/>
      <w:pPr>
        <w:tabs>
          <w:tab w:val="num" w:pos="7188"/>
        </w:tabs>
        <w:ind w:left="7188" w:hanging="360"/>
      </w:pPr>
      <w:rPr>
        <w:rFonts w:cs="Times New Roman"/>
      </w:rPr>
    </w:lvl>
  </w:abstractNum>
  <w:abstractNum w:abstractNumId="37">
    <w:nsid w:val="7220768D"/>
    <w:multiLevelType w:val="hybridMultilevel"/>
    <w:tmpl w:val="9F786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4233655"/>
    <w:multiLevelType w:val="multilevel"/>
    <w:tmpl w:val="2826C5B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75C42281"/>
    <w:multiLevelType w:val="hybridMultilevel"/>
    <w:tmpl w:val="79DC7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D92E75"/>
    <w:multiLevelType w:val="hybridMultilevel"/>
    <w:tmpl w:val="8D0200A2"/>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1">
    <w:nsid w:val="7B62251B"/>
    <w:multiLevelType w:val="hybridMultilevel"/>
    <w:tmpl w:val="7BC25226"/>
    <w:lvl w:ilvl="0" w:tplc="080A0017">
      <w:start w:val="1"/>
      <w:numFmt w:val="lowerLetter"/>
      <w:lvlText w:val="%1)"/>
      <w:lvlJc w:val="left"/>
      <w:pPr>
        <w:ind w:left="1776" w:hanging="360"/>
      </w:pPr>
      <w:rPr>
        <w:rFonts w:cs="Times New Roman"/>
      </w:rPr>
    </w:lvl>
    <w:lvl w:ilvl="1" w:tplc="080A0019" w:tentative="1">
      <w:start w:val="1"/>
      <w:numFmt w:val="lowerLetter"/>
      <w:lvlText w:val="%2."/>
      <w:lvlJc w:val="left"/>
      <w:pPr>
        <w:ind w:left="2496" w:hanging="360"/>
      </w:pPr>
      <w:rPr>
        <w:rFonts w:cs="Times New Roman"/>
      </w:rPr>
    </w:lvl>
    <w:lvl w:ilvl="2" w:tplc="080A001B" w:tentative="1">
      <w:start w:val="1"/>
      <w:numFmt w:val="lowerRoman"/>
      <w:lvlText w:val="%3."/>
      <w:lvlJc w:val="right"/>
      <w:pPr>
        <w:ind w:left="3216" w:hanging="180"/>
      </w:pPr>
      <w:rPr>
        <w:rFonts w:cs="Times New Roman"/>
      </w:rPr>
    </w:lvl>
    <w:lvl w:ilvl="3" w:tplc="080A000F" w:tentative="1">
      <w:start w:val="1"/>
      <w:numFmt w:val="decimal"/>
      <w:lvlText w:val="%4."/>
      <w:lvlJc w:val="left"/>
      <w:pPr>
        <w:ind w:left="3936" w:hanging="360"/>
      </w:pPr>
      <w:rPr>
        <w:rFonts w:cs="Times New Roman"/>
      </w:rPr>
    </w:lvl>
    <w:lvl w:ilvl="4" w:tplc="080A0019" w:tentative="1">
      <w:start w:val="1"/>
      <w:numFmt w:val="lowerLetter"/>
      <w:lvlText w:val="%5."/>
      <w:lvlJc w:val="left"/>
      <w:pPr>
        <w:ind w:left="4656" w:hanging="360"/>
      </w:pPr>
      <w:rPr>
        <w:rFonts w:cs="Times New Roman"/>
      </w:rPr>
    </w:lvl>
    <w:lvl w:ilvl="5" w:tplc="080A001B" w:tentative="1">
      <w:start w:val="1"/>
      <w:numFmt w:val="lowerRoman"/>
      <w:lvlText w:val="%6."/>
      <w:lvlJc w:val="right"/>
      <w:pPr>
        <w:ind w:left="5376" w:hanging="180"/>
      </w:pPr>
      <w:rPr>
        <w:rFonts w:cs="Times New Roman"/>
      </w:rPr>
    </w:lvl>
    <w:lvl w:ilvl="6" w:tplc="080A000F" w:tentative="1">
      <w:start w:val="1"/>
      <w:numFmt w:val="decimal"/>
      <w:lvlText w:val="%7."/>
      <w:lvlJc w:val="left"/>
      <w:pPr>
        <w:ind w:left="6096" w:hanging="360"/>
      </w:pPr>
      <w:rPr>
        <w:rFonts w:cs="Times New Roman"/>
      </w:rPr>
    </w:lvl>
    <w:lvl w:ilvl="7" w:tplc="080A0019" w:tentative="1">
      <w:start w:val="1"/>
      <w:numFmt w:val="lowerLetter"/>
      <w:lvlText w:val="%8."/>
      <w:lvlJc w:val="left"/>
      <w:pPr>
        <w:ind w:left="6816" w:hanging="360"/>
      </w:pPr>
      <w:rPr>
        <w:rFonts w:cs="Times New Roman"/>
      </w:rPr>
    </w:lvl>
    <w:lvl w:ilvl="8" w:tplc="080A001B" w:tentative="1">
      <w:start w:val="1"/>
      <w:numFmt w:val="lowerRoman"/>
      <w:lvlText w:val="%9."/>
      <w:lvlJc w:val="right"/>
      <w:pPr>
        <w:ind w:left="7536" w:hanging="180"/>
      </w:pPr>
      <w:rPr>
        <w:rFonts w:cs="Times New Roman"/>
      </w:rPr>
    </w:lvl>
  </w:abstractNum>
  <w:abstractNum w:abstractNumId="42">
    <w:nsid w:val="7D6A22B8"/>
    <w:multiLevelType w:val="hybridMultilevel"/>
    <w:tmpl w:val="6E24C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E47361F"/>
    <w:multiLevelType w:val="hybridMultilevel"/>
    <w:tmpl w:val="DEBA4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0"/>
  </w:num>
  <w:num w:numId="4">
    <w:abstractNumId w:val="33"/>
  </w:num>
  <w:num w:numId="5">
    <w:abstractNumId w:val="39"/>
  </w:num>
  <w:num w:numId="6">
    <w:abstractNumId w:val="43"/>
  </w:num>
  <w:num w:numId="7">
    <w:abstractNumId w:val="11"/>
  </w:num>
  <w:num w:numId="8">
    <w:abstractNumId w:val="1"/>
  </w:num>
  <w:num w:numId="9">
    <w:abstractNumId w:val="6"/>
  </w:num>
  <w:num w:numId="10">
    <w:abstractNumId w:val="2"/>
  </w:num>
  <w:num w:numId="11">
    <w:abstractNumId w:val="13"/>
  </w:num>
  <w:num w:numId="12">
    <w:abstractNumId w:val="27"/>
  </w:num>
  <w:num w:numId="13">
    <w:abstractNumId w:val="24"/>
  </w:num>
  <w:num w:numId="14">
    <w:abstractNumId w:val="19"/>
  </w:num>
  <w:num w:numId="15">
    <w:abstractNumId w:val="3"/>
  </w:num>
  <w:num w:numId="16">
    <w:abstractNumId w:val="9"/>
  </w:num>
  <w:num w:numId="17">
    <w:abstractNumId w:val="30"/>
  </w:num>
  <w:num w:numId="18">
    <w:abstractNumId w:val="4"/>
  </w:num>
  <w:num w:numId="19">
    <w:abstractNumId w:val="42"/>
  </w:num>
  <w:num w:numId="20">
    <w:abstractNumId w:val="34"/>
  </w:num>
  <w:num w:numId="21">
    <w:abstractNumId w:val="37"/>
  </w:num>
  <w:num w:numId="22">
    <w:abstractNumId w:val="26"/>
  </w:num>
  <w:num w:numId="23">
    <w:abstractNumId w:val="31"/>
  </w:num>
  <w:num w:numId="24">
    <w:abstractNumId w:val="20"/>
  </w:num>
  <w:num w:numId="25">
    <w:abstractNumId w:val="10"/>
  </w:num>
  <w:num w:numId="26">
    <w:abstractNumId w:val="16"/>
  </w:num>
  <w:num w:numId="27">
    <w:abstractNumId w:val="12"/>
  </w:num>
  <w:num w:numId="28">
    <w:abstractNumId w:val="38"/>
  </w:num>
  <w:num w:numId="29">
    <w:abstractNumId w:val="28"/>
  </w:num>
  <w:num w:numId="30">
    <w:abstractNumId w:val="36"/>
  </w:num>
  <w:num w:numId="31">
    <w:abstractNumId w:val="22"/>
  </w:num>
  <w:num w:numId="32">
    <w:abstractNumId w:val="32"/>
  </w:num>
  <w:num w:numId="33">
    <w:abstractNumId w:val="35"/>
  </w:num>
  <w:num w:numId="34">
    <w:abstractNumId w:val="7"/>
  </w:num>
  <w:num w:numId="35">
    <w:abstractNumId w:val="21"/>
  </w:num>
  <w:num w:numId="36">
    <w:abstractNumId w:val="40"/>
  </w:num>
  <w:num w:numId="37">
    <w:abstractNumId w:val="5"/>
  </w:num>
  <w:num w:numId="38">
    <w:abstractNumId w:val="15"/>
  </w:num>
  <w:num w:numId="39">
    <w:abstractNumId w:val="25"/>
  </w:num>
  <w:num w:numId="40">
    <w:abstractNumId w:val="29"/>
  </w:num>
  <w:num w:numId="41">
    <w:abstractNumId w:val="17"/>
  </w:num>
  <w:num w:numId="42">
    <w:abstractNumId w:val="8"/>
  </w:num>
  <w:num w:numId="43">
    <w:abstractNumId w:val="41"/>
  </w:num>
  <w:num w:numId="44">
    <w:abstractNumId w:val="1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08"/>
  <w:hyphenationZone w:val="425"/>
  <w:characterSpacingControl w:val="doNotCompress"/>
  <w:footnotePr>
    <w:footnote w:id="-1"/>
    <w:footnote w:id="0"/>
  </w:footnotePr>
  <w:endnotePr>
    <w:endnote w:id="-1"/>
    <w:endnote w:id="0"/>
  </w:endnotePr>
  <w:compat/>
  <w:rsids>
    <w:rsidRoot w:val="00E727E9"/>
    <w:rsid w:val="00001B67"/>
    <w:rsid w:val="00003AD1"/>
    <w:rsid w:val="00005417"/>
    <w:rsid w:val="00010404"/>
    <w:rsid w:val="00014D91"/>
    <w:rsid w:val="000321A5"/>
    <w:rsid w:val="00043895"/>
    <w:rsid w:val="00043CB4"/>
    <w:rsid w:val="00046A11"/>
    <w:rsid w:val="00050532"/>
    <w:rsid w:val="00050D50"/>
    <w:rsid w:val="00054780"/>
    <w:rsid w:val="0006599B"/>
    <w:rsid w:val="000662C8"/>
    <w:rsid w:val="000719AA"/>
    <w:rsid w:val="00072357"/>
    <w:rsid w:val="000759D6"/>
    <w:rsid w:val="00080A19"/>
    <w:rsid w:val="00083573"/>
    <w:rsid w:val="000856A2"/>
    <w:rsid w:val="0009085D"/>
    <w:rsid w:val="000A7273"/>
    <w:rsid w:val="000B46E5"/>
    <w:rsid w:val="000B687F"/>
    <w:rsid w:val="000D28E7"/>
    <w:rsid w:val="000D4DF0"/>
    <w:rsid w:val="000F10AD"/>
    <w:rsid w:val="00100307"/>
    <w:rsid w:val="00104879"/>
    <w:rsid w:val="001125E9"/>
    <w:rsid w:val="00114AAB"/>
    <w:rsid w:val="00116687"/>
    <w:rsid w:val="0011715D"/>
    <w:rsid w:val="0012331F"/>
    <w:rsid w:val="00126E83"/>
    <w:rsid w:val="0013246F"/>
    <w:rsid w:val="00157F92"/>
    <w:rsid w:val="00164156"/>
    <w:rsid w:val="00167F62"/>
    <w:rsid w:val="00173F34"/>
    <w:rsid w:val="00177532"/>
    <w:rsid w:val="00183128"/>
    <w:rsid w:val="00184B35"/>
    <w:rsid w:val="00184E43"/>
    <w:rsid w:val="0018727E"/>
    <w:rsid w:val="00191875"/>
    <w:rsid w:val="00195FC2"/>
    <w:rsid w:val="001B0F2B"/>
    <w:rsid w:val="001B1AD8"/>
    <w:rsid w:val="001B4501"/>
    <w:rsid w:val="001B5208"/>
    <w:rsid w:val="001D575D"/>
    <w:rsid w:val="001E2778"/>
    <w:rsid w:val="001E366A"/>
    <w:rsid w:val="001E534C"/>
    <w:rsid w:val="001E714F"/>
    <w:rsid w:val="001E756C"/>
    <w:rsid w:val="001F1013"/>
    <w:rsid w:val="001F34CF"/>
    <w:rsid w:val="002002F3"/>
    <w:rsid w:val="00203AEA"/>
    <w:rsid w:val="00203EB4"/>
    <w:rsid w:val="002054C8"/>
    <w:rsid w:val="00206ECF"/>
    <w:rsid w:val="0021627F"/>
    <w:rsid w:val="00223363"/>
    <w:rsid w:val="00224E07"/>
    <w:rsid w:val="00232AD5"/>
    <w:rsid w:val="00243DF7"/>
    <w:rsid w:val="0024409A"/>
    <w:rsid w:val="0025042A"/>
    <w:rsid w:val="00250853"/>
    <w:rsid w:val="002557BF"/>
    <w:rsid w:val="00263369"/>
    <w:rsid w:val="00264974"/>
    <w:rsid w:val="002877E9"/>
    <w:rsid w:val="00296194"/>
    <w:rsid w:val="002B0A88"/>
    <w:rsid w:val="002B16E5"/>
    <w:rsid w:val="002B1890"/>
    <w:rsid w:val="002B78EC"/>
    <w:rsid w:val="002C0FA4"/>
    <w:rsid w:val="002C1C5F"/>
    <w:rsid w:val="002C295D"/>
    <w:rsid w:val="002C3B81"/>
    <w:rsid w:val="002D3D97"/>
    <w:rsid w:val="002E07CB"/>
    <w:rsid w:val="002E12A2"/>
    <w:rsid w:val="002E4A5E"/>
    <w:rsid w:val="002F05FA"/>
    <w:rsid w:val="00305084"/>
    <w:rsid w:val="00307956"/>
    <w:rsid w:val="0031492D"/>
    <w:rsid w:val="003237EC"/>
    <w:rsid w:val="00325638"/>
    <w:rsid w:val="00344E97"/>
    <w:rsid w:val="0034788E"/>
    <w:rsid w:val="00364CDB"/>
    <w:rsid w:val="003657E8"/>
    <w:rsid w:val="00366532"/>
    <w:rsid w:val="00371C55"/>
    <w:rsid w:val="003766AE"/>
    <w:rsid w:val="003823B8"/>
    <w:rsid w:val="003876A3"/>
    <w:rsid w:val="00391285"/>
    <w:rsid w:val="00393698"/>
    <w:rsid w:val="003941DE"/>
    <w:rsid w:val="00394658"/>
    <w:rsid w:val="003A55CD"/>
    <w:rsid w:val="003A752A"/>
    <w:rsid w:val="003B47C5"/>
    <w:rsid w:val="003B6D04"/>
    <w:rsid w:val="003C4ACB"/>
    <w:rsid w:val="003C6A95"/>
    <w:rsid w:val="003D1430"/>
    <w:rsid w:val="003D4EF5"/>
    <w:rsid w:val="003D7BF4"/>
    <w:rsid w:val="003E1E8A"/>
    <w:rsid w:val="003E2CA7"/>
    <w:rsid w:val="003E39C2"/>
    <w:rsid w:val="003E416D"/>
    <w:rsid w:val="003E4249"/>
    <w:rsid w:val="00400EEA"/>
    <w:rsid w:val="00402D5E"/>
    <w:rsid w:val="0040371E"/>
    <w:rsid w:val="00404CFE"/>
    <w:rsid w:val="00405D5B"/>
    <w:rsid w:val="00411256"/>
    <w:rsid w:val="00425F8E"/>
    <w:rsid w:val="00426F24"/>
    <w:rsid w:val="00431B25"/>
    <w:rsid w:val="00434E4C"/>
    <w:rsid w:val="004367BA"/>
    <w:rsid w:val="00444299"/>
    <w:rsid w:val="00451586"/>
    <w:rsid w:val="00452F0A"/>
    <w:rsid w:val="00460BFA"/>
    <w:rsid w:val="0047265B"/>
    <w:rsid w:val="00473EE5"/>
    <w:rsid w:val="00473F22"/>
    <w:rsid w:val="00477A7F"/>
    <w:rsid w:val="00480FF4"/>
    <w:rsid w:val="00496D66"/>
    <w:rsid w:val="00497DD7"/>
    <w:rsid w:val="004A2A3A"/>
    <w:rsid w:val="004A4D55"/>
    <w:rsid w:val="004B09E8"/>
    <w:rsid w:val="004B51F8"/>
    <w:rsid w:val="004B6F67"/>
    <w:rsid w:val="004D0AD4"/>
    <w:rsid w:val="004D3B04"/>
    <w:rsid w:val="004D41D1"/>
    <w:rsid w:val="004D4D15"/>
    <w:rsid w:val="004D6603"/>
    <w:rsid w:val="004F6748"/>
    <w:rsid w:val="00507446"/>
    <w:rsid w:val="005115EF"/>
    <w:rsid w:val="00511685"/>
    <w:rsid w:val="00513D89"/>
    <w:rsid w:val="00520BF3"/>
    <w:rsid w:val="00530616"/>
    <w:rsid w:val="00536FAC"/>
    <w:rsid w:val="0054339B"/>
    <w:rsid w:val="00553674"/>
    <w:rsid w:val="005544E6"/>
    <w:rsid w:val="005642B5"/>
    <w:rsid w:val="00564697"/>
    <w:rsid w:val="00571946"/>
    <w:rsid w:val="00573F0C"/>
    <w:rsid w:val="00582CF9"/>
    <w:rsid w:val="0058441C"/>
    <w:rsid w:val="00584AB5"/>
    <w:rsid w:val="00586EDC"/>
    <w:rsid w:val="005927A6"/>
    <w:rsid w:val="005A2755"/>
    <w:rsid w:val="005A3BFD"/>
    <w:rsid w:val="005A4644"/>
    <w:rsid w:val="005A7816"/>
    <w:rsid w:val="005B0593"/>
    <w:rsid w:val="005C1301"/>
    <w:rsid w:val="005C14A0"/>
    <w:rsid w:val="005C3E9A"/>
    <w:rsid w:val="005C5A1B"/>
    <w:rsid w:val="005C5C42"/>
    <w:rsid w:val="005C6A39"/>
    <w:rsid w:val="005D3FBA"/>
    <w:rsid w:val="005D6947"/>
    <w:rsid w:val="005D7F6A"/>
    <w:rsid w:val="005E79E3"/>
    <w:rsid w:val="005F327B"/>
    <w:rsid w:val="005F59D7"/>
    <w:rsid w:val="005F7347"/>
    <w:rsid w:val="005F7EFA"/>
    <w:rsid w:val="006070C8"/>
    <w:rsid w:val="0062648F"/>
    <w:rsid w:val="00633D25"/>
    <w:rsid w:val="0064694B"/>
    <w:rsid w:val="00662034"/>
    <w:rsid w:val="00667B56"/>
    <w:rsid w:val="00667B98"/>
    <w:rsid w:val="0067260B"/>
    <w:rsid w:val="00674462"/>
    <w:rsid w:val="006777D0"/>
    <w:rsid w:val="00684107"/>
    <w:rsid w:val="00691884"/>
    <w:rsid w:val="00692A5D"/>
    <w:rsid w:val="0069394F"/>
    <w:rsid w:val="00696BAE"/>
    <w:rsid w:val="0069796A"/>
    <w:rsid w:val="006B235E"/>
    <w:rsid w:val="006C3606"/>
    <w:rsid w:val="006E0053"/>
    <w:rsid w:val="006E197F"/>
    <w:rsid w:val="006E2619"/>
    <w:rsid w:val="006F212E"/>
    <w:rsid w:val="006F4848"/>
    <w:rsid w:val="006F72BB"/>
    <w:rsid w:val="00700099"/>
    <w:rsid w:val="007138D8"/>
    <w:rsid w:val="00720C46"/>
    <w:rsid w:val="00731261"/>
    <w:rsid w:val="00731B36"/>
    <w:rsid w:val="00740075"/>
    <w:rsid w:val="007446B9"/>
    <w:rsid w:val="00753176"/>
    <w:rsid w:val="00762068"/>
    <w:rsid w:val="007646DA"/>
    <w:rsid w:val="0076725F"/>
    <w:rsid w:val="007710D8"/>
    <w:rsid w:val="007718C6"/>
    <w:rsid w:val="00774572"/>
    <w:rsid w:val="007755CE"/>
    <w:rsid w:val="00776A29"/>
    <w:rsid w:val="00777CD2"/>
    <w:rsid w:val="00785251"/>
    <w:rsid w:val="00796289"/>
    <w:rsid w:val="007A4F20"/>
    <w:rsid w:val="007B7A7D"/>
    <w:rsid w:val="007C021F"/>
    <w:rsid w:val="007C03CB"/>
    <w:rsid w:val="007D1CCD"/>
    <w:rsid w:val="007D4BC9"/>
    <w:rsid w:val="007E3E3E"/>
    <w:rsid w:val="007E7843"/>
    <w:rsid w:val="007F278F"/>
    <w:rsid w:val="007F27A4"/>
    <w:rsid w:val="007F4AEA"/>
    <w:rsid w:val="007F7674"/>
    <w:rsid w:val="00813B23"/>
    <w:rsid w:val="008143E8"/>
    <w:rsid w:val="008269F9"/>
    <w:rsid w:val="0083002E"/>
    <w:rsid w:val="00830265"/>
    <w:rsid w:val="00836857"/>
    <w:rsid w:val="00841B5D"/>
    <w:rsid w:val="00845E3E"/>
    <w:rsid w:val="0085132C"/>
    <w:rsid w:val="00853F2F"/>
    <w:rsid w:val="00856F62"/>
    <w:rsid w:val="00861512"/>
    <w:rsid w:val="00866A50"/>
    <w:rsid w:val="00867857"/>
    <w:rsid w:val="0089034C"/>
    <w:rsid w:val="008A040C"/>
    <w:rsid w:val="008A1CC8"/>
    <w:rsid w:val="008A71E8"/>
    <w:rsid w:val="008B023D"/>
    <w:rsid w:val="008B60BD"/>
    <w:rsid w:val="008C3AB7"/>
    <w:rsid w:val="008E06F0"/>
    <w:rsid w:val="008E4FC3"/>
    <w:rsid w:val="009006B1"/>
    <w:rsid w:val="00902C82"/>
    <w:rsid w:val="009111BF"/>
    <w:rsid w:val="00915256"/>
    <w:rsid w:val="0091692A"/>
    <w:rsid w:val="00917597"/>
    <w:rsid w:val="009218C4"/>
    <w:rsid w:val="00923F82"/>
    <w:rsid w:val="00937A65"/>
    <w:rsid w:val="00947019"/>
    <w:rsid w:val="00953EBF"/>
    <w:rsid w:val="0097152E"/>
    <w:rsid w:val="009778BA"/>
    <w:rsid w:val="009962AA"/>
    <w:rsid w:val="009967D4"/>
    <w:rsid w:val="009A685D"/>
    <w:rsid w:val="009A7055"/>
    <w:rsid w:val="009A78D1"/>
    <w:rsid w:val="009C6DCB"/>
    <w:rsid w:val="009D14D9"/>
    <w:rsid w:val="009D58A5"/>
    <w:rsid w:val="009E0DE4"/>
    <w:rsid w:val="009E1163"/>
    <w:rsid w:val="009E3BD0"/>
    <w:rsid w:val="009E538B"/>
    <w:rsid w:val="009E785F"/>
    <w:rsid w:val="009E7E09"/>
    <w:rsid w:val="009F573D"/>
    <w:rsid w:val="00A00F28"/>
    <w:rsid w:val="00A05AF7"/>
    <w:rsid w:val="00A111BE"/>
    <w:rsid w:val="00A161C5"/>
    <w:rsid w:val="00A24205"/>
    <w:rsid w:val="00A272DA"/>
    <w:rsid w:val="00A4600E"/>
    <w:rsid w:val="00A5451F"/>
    <w:rsid w:val="00A55517"/>
    <w:rsid w:val="00A63550"/>
    <w:rsid w:val="00A7166F"/>
    <w:rsid w:val="00A771FD"/>
    <w:rsid w:val="00A80EF2"/>
    <w:rsid w:val="00A818C8"/>
    <w:rsid w:val="00A967CD"/>
    <w:rsid w:val="00AA328B"/>
    <w:rsid w:val="00AA3D44"/>
    <w:rsid w:val="00AA542C"/>
    <w:rsid w:val="00AB6328"/>
    <w:rsid w:val="00AB6C6E"/>
    <w:rsid w:val="00AB71C9"/>
    <w:rsid w:val="00AC02EB"/>
    <w:rsid w:val="00AC40DC"/>
    <w:rsid w:val="00AD0058"/>
    <w:rsid w:val="00AD3454"/>
    <w:rsid w:val="00AD6203"/>
    <w:rsid w:val="00AE7365"/>
    <w:rsid w:val="00AF0158"/>
    <w:rsid w:val="00AF08A5"/>
    <w:rsid w:val="00B012BA"/>
    <w:rsid w:val="00B052C2"/>
    <w:rsid w:val="00B07734"/>
    <w:rsid w:val="00B360C8"/>
    <w:rsid w:val="00B525FC"/>
    <w:rsid w:val="00B538B0"/>
    <w:rsid w:val="00B619EB"/>
    <w:rsid w:val="00B74753"/>
    <w:rsid w:val="00B910AB"/>
    <w:rsid w:val="00B91BC4"/>
    <w:rsid w:val="00B932F1"/>
    <w:rsid w:val="00BA22E0"/>
    <w:rsid w:val="00BA2304"/>
    <w:rsid w:val="00BA65FC"/>
    <w:rsid w:val="00BB1CD5"/>
    <w:rsid w:val="00BB459B"/>
    <w:rsid w:val="00BC3127"/>
    <w:rsid w:val="00BC3442"/>
    <w:rsid w:val="00BC79C8"/>
    <w:rsid w:val="00BD6614"/>
    <w:rsid w:val="00BD6678"/>
    <w:rsid w:val="00BD6A8B"/>
    <w:rsid w:val="00BE2CE5"/>
    <w:rsid w:val="00BF1CAA"/>
    <w:rsid w:val="00C02516"/>
    <w:rsid w:val="00C13BC4"/>
    <w:rsid w:val="00C1403E"/>
    <w:rsid w:val="00C2432A"/>
    <w:rsid w:val="00C3010D"/>
    <w:rsid w:val="00C32EF1"/>
    <w:rsid w:val="00C33727"/>
    <w:rsid w:val="00C36504"/>
    <w:rsid w:val="00C4359A"/>
    <w:rsid w:val="00C47016"/>
    <w:rsid w:val="00C55B07"/>
    <w:rsid w:val="00C6342F"/>
    <w:rsid w:val="00C95E4B"/>
    <w:rsid w:val="00CA68D2"/>
    <w:rsid w:val="00CB0D9E"/>
    <w:rsid w:val="00CC2E0A"/>
    <w:rsid w:val="00CC3BA3"/>
    <w:rsid w:val="00CC79BB"/>
    <w:rsid w:val="00CC7C04"/>
    <w:rsid w:val="00CD2EE6"/>
    <w:rsid w:val="00CD3729"/>
    <w:rsid w:val="00CD791E"/>
    <w:rsid w:val="00CE11DF"/>
    <w:rsid w:val="00CE6820"/>
    <w:rsid w:val="00CF1588"/>
    <w:rsid w:val="00CF2280"/>
    <w:rsid w:val="00D20E47"/>
    <w:rsid w:val="00D321DB"/>
    <w:rsid w:val="00D34984"/>
    <w:rsid w:val="00D50C24"/>
    <w:rsid w:val="00D55172"/>
    <w:rsid w:val="00D57D73"/>
    <w:rsid w:val="00D60172"/>
    <w:rsid w:val="00D627A5"/>
    <w:rsid w:val="00D64E3E"/>
    <w:rsid w:val="00D7559C"/>
    <w:rsid w:val="00D7596F"/>
    <w:rsid w:val="00D833F9"/>
    <w:rsid w:val="00D95834"/>
    <w:rsid w:val="00D973C5"/>
    <w:rsid w:val="00DA369E"/>
    <w:rsid w:val="00DA49D8"/>
    <w:rsid w:val="00DB0EDD"/>
    <w:rsid w:val="00DB134B"/>
    <w:rsid w:val="00DC0336"/>
    <w:rsid w:val="00DC0ACA"/>
    <w:rsid w:val="00DC3A7B"/>
    <w:rsid w:val="00DD3C91"/>
    <w:rsid w:val="00DD52A8"/>
    <w:rsid w:val="00DD6578"/>
    <w:rsid w:val="00DE10B5"/>
    <w:rsid w:val="00DE562B"/>
    <w:rsid w:val="00DF54A2"/>
    <w:rsid w:val="00DF7441"/>
    <w:rsid w:val="00E03DFF"/>
    <w:rsid w:val="00E04AB9"/>
    <w:rsid w:val="00E04F6F"/>
    <w:rsid w:val="00E1176D"/>
    <w:rsid w:val="00E12381"/>
    <w:rsid w:val="00E149B9"/>
    <w:rsid w:val="00E2113C"/>
    <w:rsid w:val="00E24FAA"/>
    <w:rsid w:val="00E32743"/>
    <w:rsid w:val="00E330D2"/>
    <w:rsid w:val="00E4619F"/>
    <w:rsid w:val="00E727E9"/>
    <w:rsid w:val="00E746C7"/>
    <w:rsid w:val="00E83AD8"/>
    <w:rsid w:val="00E83D78"/>
    <w:rsid w:val="00E92FB8"/>
    <w:rsid w:val="00E945E7"/>
    <w:rsid w:val="00EB00A8"/>
    <w:rsid w:val="00EB6AEC"/>
    <w:rsid w:val="00EC5FB6"/>
    <w:rsid w:val="00ED05F8"/>
    <w:rsid w:val="00ED2F63"/>
    <w:rsid w:val="00ED6C68"/>
    <w:rsid w:val="00EE2939"/>
    <w:rsid w:val="00EE319C"/>
    <w:rsid w:val="00EE7992"/>
    <w:rsid w:val="00EF0698"/>
    <w:rsid w:val="00EF3EDD"/>
    <w:rsid w:val="00EF670D"/>
    <w:rsid w:val="00EF7F82"/>
    <w:rsid w:val="00F002FB"/>
    <w:rsid w:val="00F10149"/>
    <w:rsid w:val="00F11346"/>
    <w:rsid w:val="00F1223A"/>
    <w:rsid w:val="00F129D9"/>
    <w:rsid w:val="00F13515"/>
    <w:rsid w:val="00F261B4"/>
    <w:rsid w:val="00F31EFB"/>
    <w:rsid w:val="00F35C7B"/>
    <w:rsid w:val="00F36BC8"/>
    <w:rsid w:val="00F37953"/>
    <w:rsid w:val="00F42FB4"/>
    <w:rsid w:val="00F54629"/>
    <w:rsid w:val="00F54D3E"/>
    <w:rsid w:val="00F55D67"/>
    <w:rsid w:val="00F62058"/>
    <w:rsid w:val="00F62200"/>
    <w:rsid w:val="00F62D0B"/>
    <w:rsid w:val="00F65D04"/>
    <w:rsid w:val="00F907D2"/>
    <w:rsid w:val="00F91FC4"/>
    <w:rsid w:val="00F958A4"/>
    <w:rsid w:val="00F968EA"/>
    <w:rsid w:val="00F96D83"/>
    <w:rsid w:val="00FA35B6"/>
    <w:rsid w:val="00FA4A49"/>
    <w:rsid w:val="00FB5998"/>
    <w:rsid w:val="00FB62F0"/>
    <w:rsid w:val="00FC310B"/>
    <w:rsid w:val="00FC5AFD"/>
    <w:rsid w:val="00FD4031"/>
    <w:rsid w:val="00FE3673"/>
    <w:rsid w:val="00FE7D19"/>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4"/>
        <o:r id="V:Rule2"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4C8"/>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rsid w:val="00E727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E727E9"/>
    <w:rPr>
      <w:rFonts w:cs="Times New Roman"/>
    </w:rPr>
  </w:style>
  <w:style w:type="paragraph" w:styleId="Piedepgina">
    <w:name w:val="footer"/>
    <w:basedOn w:val="Normal"/>
    <w:link w:val="PiedepginaCar"/>
    <w:uiPriority w:val="99"/>
    <w:semiHidden/>
    <w:rsid w:val="00E727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locked/>
    <w:rsid w:val="00E727E9"/>
    <w:rPr>
      <w:rFonts w:cs="Times New Roman"/>
    </w:rPr>
  </w:style>
  <w:style w:type="paragraph" w:styleId="NormalWeb">
    <w:name w:val="Normal (Web)"/>
    <w:basedOn w:val="Normal"/>
    <w:uiPriority w:val="99"/>
    <w:rsid w:val="009A685D"/>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rsid w:val="009A68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9A685D"/>
    <w:rPr>
      <w:rFonts w:ascii="Tahoma" w:hAnsi="Tahoma"/>
      <w:sz w:val="16"/>
    </w:rPr>
  </w:style>
  <w:style w:type="paragraph" w:styleId="Prrafodelista">
    <w:name w:val="List Paragraph"/>
    <w:basedOn w:val="Normal"/>
    <w:uiPriority w:val="99"/>
    <w:qFormat/>
    <w:rsid w:val="00232AD5"/>
    <w:pPr>
      <w:spacing w:after="0" w:line="240" w:lineRule="auto"/>
      <w:ind w:left="720"/>
      <w:contextualSpacing/>
    </w:pPr>
    <w:rPr>
      <w:rFonts w:ascii="Times New Roman" w:hAnsi="Times New Roman"/>
      <w:sz w:val="24"/>
      <w:szCs w:val="24"/>
      <w:lang w:eastAsia="es-ES"/>
    </w:rPr>
  </w:style>
  <w:style w:type="table" w:styleId="Tablaconcuadrcula">
    <w:name w:val="Table Grid"/>
    <w:basedOn w:val="Tablanormal"/>
    <w:uiPriority w:val="99"/>
    <w:rsid w:val="004D3B04"/>
    <w:rPr>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orycontentcolor">
    <w:name w:val="storycontentcolor"/>
    <w:basedOn w:val="Normal"/>
    <w:uiPriority w:val="99"/>
    <w:rsid w:val="00C95E4B"/>
    <w:pPr>
      <w:spacing w:before="100" w:beforeAutospacing="1" w:after="100" w:afterAutospacing="1" w:line="240" w:lineRule="auto"/>
    </w:pPr>
    <w:rPr>
      <w:rFonts w:ascii="Times New Roman" w:hAnsi="Times New Roman"/>
      <w:sz w:val="24"/>
      <w:szCs w:val="24"/>
    </w:rPr>
  </w:style>
  <w:style w:type="character" w:styleId="Hipervnculo">
    <w:name w:val="Hyperlink"/>
    <w:basedOn w:val="Fuentedeprrafopredeter"/>
    <w:uiPriority w:val="99"/>
    <w:rsid w:val="00EF7F82"/>
    <w:rPr>
      <w:rFonts w:cs="Times New Roman"/>
      <w:color w:val="0000FF"/>
      <w:u w:val="single"/>
    </w:rPr>
  </w:style>
  <w:style w:type="paragraph" w:customStyle="1" w:styleId="abstract">
    <w:name w:val="abstract"/>
    <w:next w:val="Normal"/>
    <w:uiPriority w:val="99"/>
    <w:rsid w:val="00513D89"/>
    <w:pPr>
      <w:widowControl w:val="0"/>
      <w:spacing w:after="200"/>
      <w:ind w:firstLine="227"/>
      <w:contextualSpacing/>
      <w:jc w:val="both"/>
    </w:pPr>
    <w:rPr>
      <w:rFonts w:ascii="Times New Roman" w:eastAsia="Batang" w:hAnsi="Times New Roman"/>
      <w:b/>
      <w:sz w:val="18"/>
      <w:szCs w:val="18"/>
      <w:lang w:val="en-US" w:eastAsia="de-DE"/>
    </w:rPr>
  </w:style>
  <w:style w:type="character" w:customStyle="1" w:styleId="italic">
    <w:name w:val="italic"/>
    <w:uiPriority w:val="99"/>
    <w:rsid w:val="00513D89"/>
    <w:rPr>
      <w:i/>
    </w:rPr>
  </w:style>
  <w:style w:type="paragraph" w:customStyle="1" w:styleId="Pa27">
    <w:name w:val="Pa27"/>
    <w:basedOn w:val="Normal"/>
    <w:next w:val="Normal"/>
    <w:uiPriority w:val="99"/>
    <w:rsid w:val="00513D89"/>
    <w:pPr>
      <w:autoSpaceDE w:val="0"/>
      <w:autoSpaceDN w:val="0"/>
      <w:adjustRightInd w:val="0"/>
      <w:spacing w:after="0" w:line="161" w:lineRule="atLeast"/>
    </w:pPr>
    <w:rPr>
      <w:rFonts w:ascii="Optimum" w:hAnsi="Optimum"/>
      <w:sz w:val="24"/>
      <w:szCs w:val="24"/>
      <w:lang w:eastAsia="es-ES"/>
    </w:rPr>
  </w:style>
  <w:style w:type="character" w:customStyle="1" w:styleId="A15">
    <w:name w:val="A15"/>
    <w:uiPriority w:val="99"/>
    <w:rsid w:val="00513D89"/>
    <w:rPr>
      <w:color w:val="57585A"/>
      <w:sz w:val="14"/>
    </w:rPr>
  </w:style>
  <w:style w:type="character" w:styleId="Refdenotaalpie">
    <w:name w:val="footnote reference"/>
    <w:basedOn w:val="Fuentedeprrafopredeter"/>
    <w:uiPriority w:val="99"/>
    <w:semiHidden/>
    <w:rsid w:val="007F278F"/>
    <w:rPr>
      <w:rFonts w:cs="Times New Roman"/>
      <w:vertAlign w:val="superscript"/>
    </w:rPr>
  </w:style>
  <w:style w:type="character" w:styleId="Refdecomentario">
    <w:name w:val="annotation reference"/>
    <w:basedOn w:val="Fuentedeprrafopredeter"/>
    <w:uiPriority w:val="99"/>
    <w:semiHidden/>
    <w:rsid w:val="008A1CC8"/>
    <w:rPr>
      <w:rFonts w:cs="Times New Roman"/>
      <w:sz w:val="16"/>
    </w:rPr>
  </w:style>
  <w:style w:type="paragraph" w:styleId="Textocomentario">
    <w:name w:val="annotation text"/>
    <w:basedOn w:val="Normal"/>
    <w:link w:val="TextocomentarioCar"/>
    <w:uiPriority w:val="99"/>
    <w:semiHidden/>
    <w:rsid w:val="008A1CC8"/>
    <w:rPr>
      <w:sz w:val="20"/>
      <w:szCs w:val="20"/>
    </w:rPr>
  </w:style>
  <w:style w:type="character" w:customStyle="1" w:styleId="TextocomentarioCar">
    <w:name w:val="Texto comentario Car"/>
    <w:basedOn w:val="Fuentedeprrafopredeter"/>
    <w:link w:val="Textocomentario"/>
    <w:uiPriority w:val="99"/>
    <w:semiHidden/>
    <w:locked/>
    <w:rsid w:val="007138D8"/>
    <w:rPr>
      <w:sz w:val="20"/>
    </w:rPr>
  </w:style>
  <w:style w:type="paragraph" w:styleId="Asuntodelcomentario">
    <w:name w:val="annotation subject"/>
    <w:basedOn w:val="Textocomentario"/>
    <w:next w:val="Textocomentario"/>
    <w:link w:val="AsuntodelcomentarioCar"/>
    <w:uiPriority w:val="99"/>
    <w:semiHidden/>
    <w:rsid w:val="008A1CC8"/>
    <w:rPr>
      <w:b/>
      <w:bCs/>
    </w:rPr>
  </w:style>
  <w:style w:type="character" w:customStyle="1" w:styleId="AsuntodelcomentarioCar">
    <w:name w:val="Asunto del comentario Car"/>
    <w:basedOn w:val="TextocomentarioCar"/>
    <w:link w:val="Asuntodelcomentario"/>
    <w:uiPriority w:val="99"/>
    <w:semiHidden/>
    <w:locked/>
    <w:rsid w:val="007138D8"/>
    <w:rPr>
      <w:b/>
      <w:sz w:val="20"/>
    </w:rPr>
  </w:style>
</w:styles>
</file>

<file path=word/webSettings.xml><?xml version="1.0" encoding="utf-8"?>
<w:webSettings xmlns:r="http://schemas.openxmlformats.org/officeDocument/2006/relationships" xmlns:w="http://schemas.openxmlformats.org/wordprocessingml/2006/main">
  <w:divs>
    <w:div w:id="3482258">
      <w:marLeft w:val="0"/>
      <w:marRight w:val="0"/>
      <w:marTop w:val="0"/>
      <w:marBottom w:val="0"/>
      <w:divBdr>
        <w:top w:val="none" w:sz="0" w:space="0" w:color="auto"/>
        <w:left w:val="none" w:sz="0" w:space="0" w:color="auto"/>
        <w:bottom w:val="none" w:sz="0" w:space="0" w:color="auto"/>
        <w:right w:val="none" w:sz="0" w:space="0" w:color="auto"/>
      </w:divBdr>
      <w:divsChild>
        <w:div w:id="3482282">
          <w:marLeft w:val="547"/>
          <w:marRight w:val="0"/>
          <w:marTop w:val="0"/>
          <w:marBottom w:val="0"/>
          <w:divBdr>
            <w:top w:val="none" w:sz="0" w:space="0" w:color="auto"/>
            <w:left w:val="none" w:sz="0" w:space="0" w:color="auto"/>
            <w:bottom w:val="none" w:sz="0" w:space="0" w:color="auto"/>
            <w:right w:val="none" w:sz="0" w:space="0" w:color="auto"/>
          </w:divBdr>
        </w:div>
      </w:divsChild>
    </w:div>
    <w:div w:id="3482263">
      <w:marLeft w:val="0"/>
      <w:marRight w:val="0"/>
      <w:marTop w:val="0"/>
      <w:marBottom w:val="0"/>
      <w:divBdr>
        <w:top w:val="none" w:sz="0" w:space="0" w:color="auto"/>
        <w:left w:val="none" w:sz="0" w:space="0" w:color="auto"/>
        <w:bottom w:val="none" w:sz="0" w:space="0" w:color="auto"/>
        <w:right w:val="none" w:sz="0" w:space="0" w:color="auto"/>
      </w:divBdr>
      <w:divsChild>
        <w:div w:id="3482313">
          <w:marLeft w:val="547"/>
          <w:marRight w:val="0"/>
          <w:marTop w:val="0"/>
          <w:marBottom w:val="0"/>
          <w:divBdr>
            <w:top w:val="none" w:sz="0" w:space="0" w:color="auto"/>
            <w:left w:val="none" w:sz="0" w:space="0" w:color="auto"/>
            <w:bottom w:val="none" w:sz="0" w:space="0" w:color="auto"/>
            <w:right w:val="none" w:sz="0" w:space="0" w:color="auto"/>
          </w:divBdr>
        </w:div>
      </w:divsChild>
    </w:div>
    <w:div w:id="3482267">
      <w:marLeft w:val="0"/>
      <w:marRight w:val="0"/>
      <w:marTop w:val="0"/>
      <w:marBottom w:val="0"/>
      <w:divBdr>
        <w:top w:val="none" w:sz="0" w:space="0" w:color="auto"/>
        <w:left w:val="none" w:sz="0" w:space="0" w:color="auto"/>
        <w:bottom w:val="none" w:sz="0" w:space="0" w:color="auto"/>
        <w:right w:val="none" w:sz="0" w:space="0" w:color="auto"/>
      </w:divBdr>
      <w:divsChild>
        <w:div w:id="3482314">
          <w:marLeft w:val="0"/>
          <w:marRight w:val="0"/>
          <w:marTop w:val="0"/>
          <w:marBottom w:val="0"/>
          <w:divBdr>
            <w:top w:val="none" w:sz="0" w:space="0" w:color="auto"/>
            <w:left w:val="none" w:sz="0" w:space="0" w:color="auto"/>
            <w:bottom w:val="none" w:sz="0" w:space="0" w:color="auto"/>
            <w:right w:val="none" w:sz="0" w:space="0" w:color="auto"/>
          </w:divBdr>
          <w:divsChild>
            <w:div w:id="3482324">
              <w:marLeft w:val="0"/>
              <w:marRight w:val="0"/>
              <w:marTop w:val="0"/>
              <w:marBottom w:val="0"/>
              <w:divBdr>
                <w:top w:val="none" w:sz="0" w:space="0" w:color="auto"/>
                <w:left w:val="none" w:sz="0" w:space="0" w:color="auto"/>
                <w:bottom w:val="none" w:sz="0" w:space="0" w:color="auto"/>
                <w:right w:val="none" w:sz="0" w:space="0" w:color="auto"/>
              </w:divBdr>
              <w:divsChild>
                <w:div w:id="3482265">
                  <w:marLeft w:val="0"/>
                  <w:marRight w:val="0"/>
                  <w:marTop w:val="0"/>
                  <w:marBottom w:val="0"/>
                  <w:divBdr>
                    <w:top w:val="none" w:sz="0" w:space="0" w:color="auto"/>
                    <w:left w:val="none" w:sz="0" w:space="0" w:color="auto"/>
                    <w:bottom w:val="none" w:sz="0" w:space="0" w:color="auto"/>
                    <w:right w:val="none" w:sz="0" w:space="0" w:color="auto"/>
                  </w:divBdr>
                  <w:divsChild>
                    <w:div w:id="3482290">
                      <w:marLeft w:val="0"/>
                      <w:marRight w:val="0"/>
                      <w:marTop w:val="0"/>
                      <w:marBottom w:val="0"/>
                      <w:divBdr>
                        <w:top w:val="none" w:sz="0" w:space="0" w:color="auto"/>
                        <w:left w:val="none" w:sz="0" w:space="0" w:color="auto"/>
                        <w:bottom w:val="none" w:sz="0" w:space="0" w:color="auto"/>
                        <w:right w:val="none" w:sz="0" w:space="0" w:color="auto"/>
                      </w:divBdr>
                      <w:divsChild>
                        <w:div w:id="3482275">
                          <w:marLeft w:val="0"/>
                          <w:marRight w:val="0"/>
                          <w:marTop w:val="0"/>
                          <w:marBottom w:val="0"/>
                          <w:divBdr>
                            <w:top w:val="none" w:sz="0" w:space="0" w:color="auto"/>
                            <w:left w:val="none" w:sz="0" w:space="0" w:color="auto"/>
                            <w:bottom w:val="none" w:sz="0" w:space="0" w:color="auto"/>
                            <w:right w:val="none" w:sz="0" w:space="0" w:color="auto"/>
                          </w:divBdr>
                          <w:divsChild>
                            <w:div w:id="3482327">
                              <w:marLeft w:val="0"/>
                              <w:marRight w:val="0"/>
                              <w:marTop w:val="0"/>
                              <w:marBottom w:val="0"/>
                              <w:divBdr>
                                <w:top w:val="none" w:sz="0" w:space="0" w:color="auto"/>
                                <w:left w:val="none" w:sz="0" w:space="0" w:color="auto"/>
                                <w:bottom w:val="none" w:sz="0" w:space="0" w:color="auto"/>
                                <w:right w:val="none" w:sz="0" w:space="0" w:color="auto"/>
                              </w:divBdr>
                              <w:divsChild>
                                <w:div w:id="3482250">
                                  <w:marLeft w:val="0"/>
                                  <w:marRight w:val="0"/>
                                  <w:marTop w:val="0"/>
                                  <w:marBottom w:val="0"/>
                                  <w:divBdr>
                                    <w:top w:val="none" w:sz="0" w:space="0" w:color="auto"/>
                                    <w:left w:val="none" w:sz="0" w:space="0" w:color="auto"/>
                                    <w:bottom w:val="none" w:sz="0" w:space="0" w:color="auto"/>
                                    <w:right w:val="none" w:sz="0" w:space="0" w:color="auto"/>
                                  </w:divBdr>
                                  <w:divsChild>
                                    <w:div w:id="34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2269">
      <w:marLeft w:val="0"/>
      <w:marRight w:val="0"/>
      <w:marTop w:val="0"/>
      <w:marBottom w:val="0"/>
      <w:divBdr>
        <w:top w:val="none" w:sz="0" w:space="0" w:color="auto"/>
        <w:left w:val="none" w:sz="0" w:space="0" w:color="auto"/>
        <w:bottom w:val="none" w:sz="0" w:space="0" w:color="auto"/>
        <w:right w:val="none" w:sz="0" w:space="0" w:color="auto"/>
      </w:divBdr>
      <w:divsChild>
        <w:div w:id="3482264">
          <w:marLeft w:val="547"/>
          <w:marRight w:val="0"/>
          <w:marTop w:val="0"/>
          <w:marBottom w:val="0"/>
          <w:divBdr>
            <w:top w:val="none" w:sz="0" w:space="0" w:color="auto"/>
            <w:left w:val="none" w:sz="0" w:space="0" w:color="auto"/>
            <w:bottom w:val="none" w:sz="0" w:space="0" w:color="auto"/>
            <w:right w:val="none" w:sz="0" w:space="0" w:color="auto"/>
          </w:divBdr>
        </w:div>
      </w:divsChild>
    </w:div>
    <w:div w:id="3482272">
      <w:marLeft w:val="0"/>
      <w:marRight w:val="0"/>
      <w:marTop w:val="0"/>
      <w:marBottom w:val="0"/>
      <w:divBdr>
        <w:top w:val="none" w:sz="0" w:space="0" w:color="auto"/>
        <w:left w:val="none" w:sz="0" w:space="0" w:color="auto"/>
        <w:bottom w:val="none" w:sz="0" w:space="0" w:color="auto"/>
        <w:right w:val="none" w:sz="0" w:space="0" w:color="auto"/>
      </w:divBdr>
      <w:divsChild>
        <w:div w:id="3482268">
          <w:marLeft w:val="547"/>
          <w:marRight w:val="0"/>
          <w:marTop w:val="0"/>
          <w:marBottom w:val="0"/>
          <w:divBdr>
            <w:top w:val="none" w:sz="0" w:space="0" w:color="auto"/>
            <w:left w:val="none" w:sz="0" w:space="0" w:color="auto"/>
            <w:bottom w:val="none" w:sz="0" w:space="0" w:color="auto"/>
            <w:right w:val="none" w:sz="0" w:space="0" w:color="auto"/>
          </w:divBdr>
        </w:div>
      </w:divsChild>
    </w:div>
    <w:div w:id="3482273">
      <w:marLeft w:val="0"/>
      <w:marRight w:val="0"/>
      <w:marTop w:val="0"/>
      <w:marBottom w:val="0"/>
      <w:divBdr>
        <w:top w:val="none" w:sz="0" w:space="0" w:color="auto"/>
        <w:left w:val="none" w:sz="0" w:space="0" w:color="auto"/>
        <w:bottom w:val="none" w:sz="0" w:space="0" w:color="auto"/>
        <w:right w:val="none" w:sz="0" w:space="0" w:color="auto"/>
      </w:divBdr>
      <w:divsChild>
        <w:div w:id="3482297">
          <w:marLeft w:val="547"/>
          <w:marRight w:val="0"/>
          <w:marTop w:val="0"/>
          <w:marBottom w:val="0"/>
          <w:divBdr>
            <w:top w:val="none" w:sz="0" w:space="0" w:color="auto"/>
            <w:left w:val="none" w:sz="0" w:space="0" w:color="auto"/>
            <w:bottom w:val="none" w:sz="0" w:space="0" w:color="auto"/>
            <w:right w:val="none" w:sz="0" w:space="0" w:color="auto"/>
          </w:divBdr>
        </w:div>
      </w:divsChild>
    </w:div>
    <w:div w:id="3482278">
      <w:marLeft w:val="0"/>
      <w:marRight w:val="0"/>
      <w:marTop w:val="0"/>
      <w:marBottom w:val="0"/>
      <w:divBdr>
        <w:top w:val="none" w:sz="0" w:space="0" w:color="auto"/>
        <w:left w:val="none" w:sz="0" w:space="0" w:color="auto"/>
        <w:bottom w:val="none" w:sz="0" w:space="0" w:color="auto"/>
        <w:right w:val="none" w:sz="0" w:space="0" w:color="auto"/>
      </w:divBdr>
      <w:divsChild>
        <w:div w:id="3482321">
          <w:marLeft w:val="547"/>
          <w:marRight w:val="0"/>
          <w:marTop w:val="0"/>
          <w:marBottom w:val="0"/>
          <w:divBdr>
            <w:top w:val="none" w:sz="0" w:space="0" w:color="auto"/>
            <w:left w:val="none" w:sz="0" w:space="0" w:color="auto"/>
            <w:bottom w:val="none" w:sz="0" w:space="0" w:color="auto"/>
            <w:right w:val="none" w:sz="0" w:space="0" w:color="auto"/>
          </w:divBdr>
        </w:div>
      </w:divsChild>
    </w:div>
    <w:div w:id="3482279">
      <w:marLeft w:val="0"/>
      <w:marRight w:val="0"/>
      <w:marTop w:val="0"/>
      <w:marBottom w:val="0"/>
      <w:divBdr>
        <w:top w:val="none" w:sz="0" w:space="0" w:color="auto"/>
        <w:left w:val="none" w:sz="0" w:space="0" w:color="auto"/>
        <w:bottom w:val="none" w:sz="0" w:space="0" w:color="auto"/>
        <w:right w:val="none" w:sz="0" w:space="0" w:color="auto"/>
      </w:divBdr>
      <w:divsChild>
        <w:div w:id="3482332">
          <w:marLeft w:val="547"/>
          <w:marRight w:val="0"/>
          <w:marTop w:val="0"/>
          <w:marBottom w:val="0"/>
          <w:divBdr>
            <w:top w:val="none" w:sz="0" w:space="0" w:color="auto"/>
            <w:left w:val="none" w:sz="0" w:space="0" w:color="auto"/>
            <w:bottom w:val="none" w:sz="0" w:space="0" w:color="auto"/>
            <w:right w:val="none" w:sz="0" w:space="0" w:color="auto"/>
          </w:divBdr>
        </w:div>
      </w:divsChild>
    </w:div>
    <w:div w:id="3482283">
      <w:marLeft w:val="0"/>
      <w:marRight w:val="0"/>
      <w:marTop w:val="0"/>
      <w:marBottom w:val="0"/>
      <w:divBdr>
        <w:top w:val="none" w:sz="0" w:space="0" w:color="auto"/>
        <w:left w:val="none" w:sz="0" w:space="0" w:color="auto"/>
        <w:bottom w:val="none" w:sz="0" w:space="0" w:color="auto"/>
        <w:right w:val="none" w:sz="0" w:space="0" w:color="auto"/>
      </w:divBdr>
      <w:divsChild>
        <w:div w:id="3482293">
          <w:marLeft w:val="0"/>
          <w:marRight w:val="0"/>
          <w:marTop w:val="0"/>
          <w:marBottom w:val="0"/>
          <w:divBdr>
            <w:top w:val="none" w:sz="0" w:space="0" w:color="auto"/>
            <w:left w:val="none" w:sz="0" w:space="0" w:color="auto"/>
            <w:bottom w:val="none" w:sz="0" w:space="0" w:color="auto"/>
            <w:right w:val="none" w:sz="0" w:space="0" w:color="auto"/>
          </w:divBdr>
          <w:divsChild>
            <w:div w:id="3482323">
              <w:marLeft w:val="0"/>
              <w:marRight w:val="0"/>
              <w:marTop w:val="0"/>
              <w:marBottom w:val="0"/>
              <w:divBdr>
                <w:top w:val="none" w:sz="0" w:space="0" w:color="auto"/>
                <w:left w:val="none" w:sz="0" w:space="0" w:color="auto"/>
                <w:bottom w:val="none" w:sz="0" w:space="0" w:color="auto"/>
                <w:right w:val="none" w:sz="0" w:space="0" w:color="auto"/>
              </w:divBdr>
              <w:divsChild>
                <w:div w:id="3482260">
                  <w:marLeft w:val="0"/>
                  <w:marRight w:val="0"/>
                  <w:marTop w:val="0"/>
                  <w:marBottom w:val="0"/>
                  <w:divBdr>
                    <w:top w:val="none" w:sz="0" w:space="0" w:color="auto"/>
                    <w:left w:val="none" w:sz="0" w:space="0" w:color="auto"/>
                    <w:bottom w:val="none" w:sz="0" w:space="0" w:color="auto"/>
                    <w:right w:val="none" w:sz="0" w:space="0" w:color="auto"/>
                  </w:divBdr>
                  <w:divsChild>
                    <w:div w:id="3482259">
                      <w:marLeft w:val="0"/>
                      <w:marRight w:val="0"/>
                      <w:marTop w:val="0"/>
                      <w:marBottom w:val="0"/>
                      <w:divBdr>
                        <w:top w:val="none" w:sz="0" w:space="0" w:color="auto"/>
                        <w:left w:val="none" w:sz="0" w:space="0" w:color="auto"/>
                        <w:bottom w:val="none" w:sz="0" w:space="0" w:color="auto"/>
                        <w:right w:val="none" w:sz="0" w:space="0" w:color="auto"/>
                      </w:divBdr>
                      <w:divsChild>
                        <w:div w:id="3482266">
                          <w:marLeft w:val="0"/>
                          <w:marRight w:val="0"/>
                          <w:marTop w:val="0"/>
                          <w:marBottom w:val="0"/>
                          <w:divBdr>
                            <w:top w:val="none" w:sz="0" w:space="0" w:color="auto"/>
                            <w:left w:val="none" w:sz="0" w:space="0" w:color="auto"/>
                            <w:bottom w:val="none" w:sz="0" w:space="0" w:color="auto"/>
                            <w:right w:val="none" w:sz="0" w:space="0" w:color="auto"/>
                          </w:divBdr>
                          <w:divsChild>
                            <w:div w:id="3482281">
                              <w:marLeft w:val="0"/>
                              <w:marRight w:val="0"/>
                              <w:marTop w:val="0"/>
                              <w:marBottom w:val="0"/>
                              <w:divBdr>
                                <w:top w:val="none" w:sz="0" w:space="0" w:color="auto"/>
                                <w:left w:val="none" w:sz="0" w:space="0" w:color="auto"/>
                                <w:bottom w:val="none" w:sz="0" w:space="0" w:color="auto"/>
                                <w:right w:val="none" w:sz="0" w:space="0" w:color="auto"/>
                              </w:divBdr>
                              <w:divsChild>
                                <w:div w:id="34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2284">
      <w:marLeft w:val="0"/>
      <w:marRight w:val="0"/>
      <w:marTop w:val="0"/>
      <w:marBottom w:val="0"/>
      <w:divBdr>
        <w:top w:val="none" w:sz="0" w:space="0" w:color="auto"/>
        <w:left w:val="none" w:sz="0" w:space="0" w:color="auto"/>
        <w:bottom w:val="none" w:sz="0" w:space="0" w:color="auto"/>
        <w:right w:val="none" w:sz="0" w:space="0" w:color="auto"/>
      </w:divBdr>
      <w:divsChild>
        <w:div w:id="3482277">
          <w:marLeft w:val="547"/>
          <w:marRight w:val="0"/>
          <w:marTop w:val="0"/>
          <w:marBottom w:val="0"/>
          <w:divBdr>
            <w:top w:val="none" w:sz="0" w:space="0" w:color="auto"/>
            <w:left w:val="none" w:sz="0" w:space="0" w:color="auto"/>
            <w:bottom w:val="none" w:sz="0" w:space="0" w:color="auto"/>
            <w:right w:val="none" w:sz="0" w:space="0" w:color="auto"/>
          </w:divBdr>
        </w:div>
      </w:divsChild>
    </w:div>
    <w:div w:id="3482289">
      <w:marLeft w:val="0"/>
      <w:marRight w:val="0"/>
      <w:marTop w:val="0"/>
      <w:marBottom w:val="0"/>
      <w:divBdr>
        <w:top w:val="none" w:sz="0" w:space="0" w:color="auto"/>
        <w:left w:val="none" w:sz="0" w:space="0" w:color="auto"/>
        <w:bottom w:val="none" w:sz="0" w:space="0" w:color="auto"/>
        <w:right w:val="none" w:sz="0" w:space="0" w:color="auto"/>
      </w:divBdr>
      <w:divsChild>
        <w:div w:id="3482254">
          <w:marLeft w:val="547"/>
          <w:marRight w:val="0"/>
          <w:marTop w:val="0"/>
          <w:marBottom w:val="0"/>
          <w:divBdr>
            <w:top w:val="none" w:sz="0" w:space="0" w:color="auto"/>
            <w:left w:val="none" w:sz="0" w:space="0" w:color="auto"/>
            <w:bottom w:val="none" w:sz="0" w:space="0" w:color="auto"/>
            <w:right w:val="none" w:sz="0" w:space="0" w:color="auto"/>
          </w:divBdr>
        </w:div>
      </w:divsChild>
    </w:div>
    <w:div w:id="3482291">
      <w:marLeft w:val="0"/>
      <w:marRight w:val="0"/>
      <w:marTop w:val="0"/>
      <w:marBottom w:val="0"/>
      <w:divBdr>
        <w:top w:val="none" w:sz="0" w:space="0" w:color="auto"/>
        <w:left w:val="none" w:sz="0" w:space="0" w:color="auto"/>
        <w:bottom w:val="none" w:sz="0" w:space="0" w:color="auto"/>
        <w:right w:val="none" w:sz="0" w:space="0" w:color="auto"/>
      </w:divBdr>
      <w:divsChild>
        <w:div w:id="3482287">
          <w:marLeft w:val="547"/>
          <w:marRight w:val="0"/>
          <w:marTop w:val="0"/>
          <w:marBottom w:val="0"/>
          <w:divBdr>
            <w:top w:val="none" w:sz="0" w:space="0" w:color="auto"/>
            <w:left w:val="none" w:sz="0" w:space="0" w:color="auto"/>
            <w:bottom w:val="none" w:sz="0" w:space="0" w:color="auto"/>
            <w:right w:val="none" w:sz="0" w:space="0" w:color="auto"/>
          </w:divBdr>
        </w:div>
      </w:divsChild>
    </w:div>
    <w:div w:id="3482292">
      <w:marLeft w:val="0"/>
      <w:marRight w:val="0"/>
      <w:marTop w:val="0"/>
      <w:marBottom w:val="0"/>
      <w:divBdr>
        <w:top w:val="none" w:sz="0" w:space="0" w:color="auto"/>
        <w:left w:val="none" w:sz="0" w:space="0" w:color="auto"/>
        <w:bottom w:val="none" w:sz="0" w:space="0" w:color="auto"/>
        <w:right w:val="none" w:sz="0" w:space="0" w:color="auto"/>
      </w:divBdr>
      <w:divsChild>
        <w:div w:id="3482316">
          <w:marLeft w:val="0"/>
          <w:marRight w:val="0"/>
          <w:marTop w:val="0"/>
          <w:marBottom w:val="0"/>
          <w:divBdr>
            <w:top w:val="none" w:sz="0" w:space="0" w:color="auto"/>
            <w:left w:val="none" w:sz="0" w:space="0" w:color="auto"/>
            <w:bottom w:val="none" w:sz="0" w:space="0" w:color="auto"/>
            <w:right w:val="none" w:sz="0" w:space="0" w:color="auto"/>
          </w:divBdr>
          <w:divsChild>
            <w:div w:id="3482299">
              <w:marLeft w:val="0"/>
              <w:marRight w:val="0"/>
              <w:marTop w:val="0"/>
              <w:marBottom w:val="0"/>
              <w:divBdr>
                <w:top w:val="none" w:sz="0" w:space="0" w:color="auto"/>
                <w:left w:val="none" w:sz="0" w:space="0" w:color="auto"/>
                <w:bottom w:val="none" w:sz="0" w:space="0" w:color="auto"/>
                <w:right w:val="none" w:sz="0" w:space="0" w:color="auto"/>
              </w:divBdr>
              <w:divsChild>
                <w:div w:id="3482315">
                  <w:marLeft w:val="0"/>
                  <w:marRight w:val="0"/>
                  <w:marTop w:val="0"/>
                  <w:marBottom w:val="0"/>
                  <w:divBdr>
                    <w:top w:val="none" w:sz="0" w:space="0" w:color="auto"/>
                    <w:left w:val="none" w:sz="0" w:space="0" w:color="auto"/>
                    <w:bottom w:val="none" w:sz="0" w:space="0" w:color="auto"/>
                    <w:right w:val="none" w:sz="0" w:space="0" w:color="auto"/>
                  </w:divBdr>
                  <w:divsChild>
                    <w:div w:id="3482251">
                      <w:marLeft w:val="0"/>
                      <w:marRight w:val="0"/>
                      <w:marTop w:val="0"/>
                      <w:marBottom w:val="0"/>
                      <w:divBdr>
                        <w:top w:val="none" w:sz="0" w:space="0" w:color="auto"/>
                        <w:left w:val="none" w:sz="0" w:space="0" w:color="auto"/>
                        <w:bottom w:val="none" w:sz="0" w:space="0" w:color="auto"/>
                        <w:right w:val="none" w:sz="0" w:space="0" w:color="auto"/>
                      </w:divBdr>
                      <w:divsChild>
                        <w:div w:id="3482262">
                          <w:marLeft w:val="0"/>
                          <w:marRight w:val="0"/>
                          <w:marTop w:val="0"/>
                          <w:marBottom w:val="0"/>
                          <w:divBdr>
                            <w:top w:val="none" w:sz="0" w:space="0" w:color="auto"/>
                            <w:left w:val="none" w:sz="0" w:space="0" w:color="auto"/>
                            <w:bottom w:val="none" w:sz="0" w:space="0" w:color="auto"/>
                            <w:right w:val="none" w:sz="0" w:space="0" w:color="auto"/>
                          </w:divBdr>
                          <w:divsChild>
                            <w:div w:id="3482270">
                              <w:marLeft w:val="0"/>
                              <w:marRight w:val="0"/>
                              <w:marTop w:val="0"/>
                              <w:marBottom w:val="0"/>
                              <w:divBdr>
                                <w:top w:val="none" w:sz="0" w:space="0" w:color="auto"/>
                                <w:left w:val="none" w:sz="0" w:space="0" w:color="auto"/>
                                <w:bottom w:val="none" w:sz="0" w:space="0" w:color="auto"/>
                                <w:right w:val="none" w:sz="0" w:space="0" w:color="auto"/>
                              </w:divBdr>
                              <w:divsChild>
                                <w:div w:id="348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2295">
      <w:marLeft w:val="0"/>
      <w:marRight w:val="0"/>
      <w:marTop w:val="0"/>
      <w:marBottom w:val="0"/>
      <w:divBdr>
        <w:top w:val="none" w:sz="0" w:space="0" w:color="auto"/>
        <w:left w:val="none" w:sz="0" w:space="0" w:color="auto"/>
        <w:bottom w:val="none" w:sz="0" w:space="0" w:color="auto"/>
        <w:right w:val="none" w:sz="0" w:space="0" w:color="auto"/>
      </w:divBdr>
      <w:divsChild>
        <w:div w:id="3482330">
          <w:marLeft w:val="547"/>
          <w:marRight w:val="0"/>
          <w:marTop w:val="0"/>
          <w:marBottom w:val="0"/>
          <w:divBdr>
            <w:top w:val="none" w:sz="0" w:space="0" w:color="auto"/>
            <w:left w:val="none" w:sz="0" w:space="0" w:color="auto"/>
            <w:bottom w:val="none" w:sz="0" w:space="0" w:color="auto"/>
            <w:right w:val="none" w:sz="0" w:space="0" w:color="auto"/>
          </w:divBdr>
        </w:div>
      </w:divsChild>
    </w:div>
    <w:div w:id="3482296">
      <w:marLeft w:val="0"/>
      <w:marRight w:val="0"/>
      <w:marTop w:val="0"/>
      <w:marBottom w:val="0"/>
      <w:divBdr>
        <w:top w:val="none" w:sz="0" w:space="0" w:color="auto"/>
        <w:left w:val="none" w:sz="0" w:space="0" w:color="auto"/>
        <w:bottom w:val="none" w:sz="0" w:space="0" w:color="auto"/>
        <w:right w:val="none" w:sz="0" w:space="0" w:color="auto"/>
      </w:divBdr>
      <w:divsChild>
        <w:div w:id="3482317">
          <w:marLeft w:val="547"/>
          <w:marRight w:val="0"/>
          <w:marTop w:val="0"/>
          <w:marBottom w:val="0"/>
          <w:divBdr>
            <w:top w:val="none" w:sz="0" w:space="0" w:color="auto"/>
            <w:left w:val="none" w:sz="0" w:space="0" w:color="auto"/>
            <w:bottom w:val="none" w:sz="0" w:space="0" w:color="auto"/>
            <w:right w:val="none" w:sz="0" w:space="0" w:color="auto"/>
          </w:divBdr>
        </w:div>
      </w:divsChild>
    </w:div>
    <w:div w:id="3482300">
      <w:marLeft w:val="0"/>
      <w:marRight w:val="0"/>
      <w:marTop w:val="0"/>
      <w:marBottom w:val="0"/>
      <w:divBdr>
        <w:top w:val="none" w:sz="0" w:space="0" w:color="auto"/>
        <w:left w:val="none" w:sz="0" w:space="0" w:color="auto"/>
        <w:bottom w:val="none" w:sz="0" w:space="0" w:color="auto"/>
        <w:right w:val="none" w:sz="0" w:space="0" w:color="auto"/>
      </w:divBdr>
      <w:divsChild>
        <w:div w:id="3482294">
          <w:marLeft w:val="547"/>
          <w:marRight w:val="0"/>
          <w:marTop w:val="0"/>
          <w:marBottom w:val="0"/>
          <w:divBdr>
            <w:top w:val="none" w:sz="0" w:space="0" w:color="auto"/>
            <w:left w:val="none" w:sz="0" w:space="0" w:color="auto"/>
            <w:bottom w:val="none" w:sz="0" w:space="0" w:color="auto"/>
            <w:right w:val="none" w:sz="0" w:space="0" w:color="auto"/>
          </w:divBdr>
        </w:div>
      </w:divsChild>
    </w:div>
    <w:div w:id="3482302">
      <w:marLeft w:val="0"/>
      <w:marRight w:val="0"/>
      <w:marTop w:val="0"/>
      <w:marBottom w:val="0"/>
      <w:divBdr>
        <w:top w:val="none" w:sz="0" w:space="0" w:color="auto"/>
        <w:left w:val="none" w:sz="0" w:space="0" w:color="auto"/>
        <w:bottom w:val="none" w:sz="0" w:space="0" w:color="auto"/>
        <w:right w:val="none" w:sz="0" w:space="0" w:color="auto"/>
      </w:divBdr>
      <w:divsChild>
        <w:div w:id="3482271">
          <w:marLeft w:val="547"/>
          <w:marRight w:val="0"/>
          <w:marTop w:val="0"/>
          <w:marBottom w:val="0"/>
          <w:divBdr>
            <w:top w:val="none" w:sz="0" w:space="0" w:color="auto"/>
            <w:left w:val="none" w:sz="0" w:space="0" w:color="auto"/>
            <w:bottom w:val="none" w:sz="0" w:space="0" w:color="auto"/>
            <w:right w:val="none" w:sz="0" w:space="0" w:color="auto"/>
          </w:divBdr>
        </w:div>
      </w:divsChild>
    </w:div>
    <w:div w:id="3482305">
      <w:marLeft w:val="0"/>
      <w:marRight w:val="0"/>
      <w:marTop w:val="0"/>
      <w:marBottom w:val="0"/>
      <w:divBdr>
        <w:top w:val="none" w:sz="0" w:space="0" w:color="auto"/>
        <w:left w:val="none" w:sz="0" w:space="0" w:color="auto"/>
        <w:bottom w:val="none" w:sz="0" w:space="0" w:color="auto"/>
        <w:right w:val="none" w:sz="0" w:space="0" w:color="auto"/>
      </w:divBdr>
      <w:divsChild>
        <w:div w:id="3482329">
          <w:marLeft w:val="547"/>
          <w:marRight w:val="0"/>
          <w:marTop w:val="0"/>
          <w:marBottom w:val="0"/>
          <w:divBdr>
            <w:top w:val="none" w:sz="0" w:space="0" w:color="auto"/>
            <w:left w:val="none" w:sz="0" w:space="0" w:color="auto"/>
            <w:bottom w:val="none" w:sz="0" w:space="0" w:color="auto"/>
            <w:right w:val="none" w:sz="0" w:space="0" w:color="auto"/>
          </w:divBdr>
        </w:div>
      </w:divsChild>
    </w:div>
    <w:div w:id="3482306">
      <w:marLeft w:val="0"/>
      <w:marRight w:val="0"/>
      <w:marTop w:val="0"/>
      <w:marBottom w:val="0"/>
      <w:divBdr>
        <w:top w:val="none" w:sz="0" w:space="0" w:color="auto"/>
        <w:left w:val="none" w:sz="0" w:space="0" w:color="auto"/>
        <w:bottom w:val="none" w:sz="0" w:space="0" w:color="auto"/>
        <w:right w:val="none" w:sz="0" w:space="0" w:color="auto"/>
      </w:divBdr>
      <w:divsChild>
        <w:div w:id="3482328">
          <w:marLeft w:val="547"/>
          <w:marRight w:val="0"/>
          <w:marTop w:val="0"/>
          <w:marBottom w:val="0"/>
          <w:divBdr>
            <w:top w:val="none" w:sz="0" w:space="0" w:color="auto"/>
            <w:left w:val="none" w:sz="0" w:space="0" w:color="auto"/>
            <w:bottom w:val="none" w:sz="0" w:space="0" w:color="auto"/>
            <w:right w:val="none" w:sz="0" w:space="0" w:color="auto"/>
          </w:divBdr>
        </w:div>
      </w:divsChild>
    </w:div>
    <w:div w:id="3482307">
      <w:marLeft w:val="0"/>
      <w:marRight w:val="0"/>
      <w:marTop w:val="0"/>
      <w:marBottom w:val="0"/>
      <w:divBdr>
        <w:top w:val="none" w:sz="0" w:space="0" w:color="auto"/>
        <w:left w:val="none" w:sz="0" w:space="0" w:color="auto"/>
        <w:bottom w:val="none" w:sz="0" w:space="0" w:color="auto"/>
        <w:right w:val="none" w:sz="0" w:space="0" w:color="auto"/>
      </w:divBdr>
      <w:divsChild>
        <w:div w:id="3482303">
          <w:marLeft w:val="547"/>
          <w:marRight w:val="0"/>
          <w:marTop w:val="0"/>
          <w:marBottom w:val="0"/>
          <w:divBdr>
            <w:top w:val="none" w:sz="0" w:space="0" w:color="auto"/>
            <w:left w:val="none" w:sz="0" w:space="0" w:color="auto"/>
            <w:bottom w:val="none" w:sz="0" w:space="0" w:color="auto"/>
            <w:right w:val="none" w:sz="0" w:space="0" w:color="auto"/>
          </w:divBdr>
        </w:div>
      </w:divsChild>
    </w:div>
    <w:div w:id="3482308">
      <w:marLeft w:val="0"/>
      <w:marRight w:val="0"/>
      <w:marTop w:val="0"/>
      <w:marBottom w:val="0"/>
      <w:divBdr>
        <w:top w:val="none" w:sz="0" w:space="0" w:color="auto"/>
        <w:left w:val="none" w:sz="0" w:space="0" w:color="auto"/>
        <w:bottom w:val="none" w:sz="0" w:space="0" w:color="auto"/>
        <w:right w:val="none" w:sz="0" w:space="0" w:color="auto"/>
      </w:divBdr>
      <w:divsChild>
        <w:div w:id="3482325">
          <w:marLeft w:val="547"/>
          <w:marRight w:val="0"/>
          <w:marTop w:val="0"/>
          <w:marBottom w:val="0"/>
          <w:divBdr>
            <w:top w:val="none" w:sz="0" w:space="0" w:color="auto"/>
            <w:left w:val="none" w:sz="0" w:space="0" w:color="auto"/>
            <w:bottom w:val="none" w:sz="0" w:space="0" w:color="auto"/>
            <w:right w:val="none" w:sz="0" w:space="0" w:color="auto"/>
          </w:divBdr>
        </w:div>
      </w:divsChild>
    </w:div>
    <w:div w:id="3482310">
      <w:marLeft w:val="0"/>
      <w:marRight w:val="0"/>
      <w:marTop w:val="0"/>
      <w:marBottom w:val="0"/>
      <w:divBdr>
        <w:top w:val="none" w:sz="0" w:space="0" w:color="auto"/>
        <w:left w:val="none" w:sz="0" w:space="0" w:color="auto"/>
        <w:bottom w:val="none" w:sz="0" w:space="0" w:color="auto"/>
        <w:right w:val="none" w:sz="0" w:space="0" w:color="auto"/>
      </w:divBdr>
      <w:divsChild>
        <w:div w:id="3482309">
          <w:marLeft w:val="547"/>
          <w:marRight w:val="0"/>
          <w:marTop w:val="0"/>
          <w:marBottom w:val="0"/>
          <w:divBdr>
            <w:top w:val="none" w:sz="0" w:space="0" w:color="auto"/>
            <w:left w:val="none" w:sz="0" w:space="0" w:color="auto"/>
            <w:bottom w:val="none" w:sz="0" w:space="0" w:color="auto"/>
            <w:right w:val="none" w:sz="0" w:space="0" w:color="auto"/>
          </w:divBdr>
        </w:div>
      </w:divsChild>
    </w:div>
    <w:div w:id="3482311">
      <w:marLeft w:val="0"/>
      <w:marRight w:val="0"/>
      <w:marTop w:val="0"/>
      <w:marBottom w:val="0"/>
      <w:divBdr>
        <w:top w:val="none" w:sz="0" w:space="0" w:color="auto"/>
        <w:left w:val="none" w:sz="0" w:space="0" w:color="auto"/>
        <w:bottom w:val="none" w:sz="0" w:space="0" w:color="auto"/>
        <w:right w:val="none" w:sz="0" w:space="0" w:color="auto"/>
      </w:divBdr>
      <w:divsChild>
        <w:div w:id="3482320">
          <w:marLeft w:val="547"/>
          <w:marRight w:val="0"/>
          <w:marTop w:val="0"/>
          <w:marBottom w:val="0"/>
          <w:divBdr>
            <w:top w:val="none" w:sz="0" w:space="0" w:color="auto"/>
            <w:left w:val="none" w:sz="0" w:space="0" w:color="auto"/>
            <w:bottom w:val="none" w:sz="0" w:space="0" w:color="auto"/>
            <w:right w:val="none" w:sz="0" w:space="0" w:color="auto"/>
          </w:divBdr>
        </w:div>
      </w:divsChild>
    </w:div>
    <w:div w:id="3482318">
      <w:marLeft w:val="0"/>
      <w:marRight w:val="0"/>
      <w:marTop w:val="0"/>
      <w:marBottom w:val="0"/>
      <w:divBdr>
        <w:top w:val="none" w:sz="0" w:space="0" w:color="auto"/>
        <w:left w:val="none" w:sz="0" w:space="0" w:color="auto"/>
        <w:bottom w:val="none" w:sz="0" w:space="0" w:color="auto"/>
        <w:right w:val="none" w:sz="0" w:space="0" w:color="auto"/>
      </w:divBdr>
      <w:divsChild>
        <w:div w:id="3482257">
          <w:marLeft w:val="547"/>
          <w:marRight w:val="0"/>
          <w:marTop w:val="0"/>
          <w:marBottom w:val="0"/>
          <w:divBdr>
            <w:top w:val="none" w:sz="0" w:space="0" w:color="auto"/>
            <w:left w:val="none" w:sz="0" w:space="0" w:color="auto"/>
            <w:bottom w:val="none" w:sz="0" w:space="0" w:color="auto"/>
            <w:right w:val="none" w:sz="0" w:space="0" w:color="auto"/>
          </w:divBdr>
        </w:div>
      </w:divsChild>
    </w:div>
    <w:div w:id="3482322">
      <w:marLeft w:val="0"/>
      <w:marRight w:val="0"/>
      <w:marTop w:val="0"/>
      <w:marBottom w:val="0"/>
      <w:divBdr>
        <w:top w:val="none" w:sz="0" w:space="0" w:color="auto"/>
        <w:left w:val="none" w:sz="0" w:space="0" w:color="auto"/>
        <w:bottom w:val="none" w:sz="0" w:space="0" w:color="auto"/>
        <w:right w:val="none" w:sz="0" w:space="0" w:color="auto"/>
      </w:divBdr>
      <w:divsChild>
        <w:div w:id="3482274">
          <w:marLeft w:val="547"/>
          <w:marRight w:val="0"/>
          <w:marTop w:val="0"/>
          <w:marBottom w:val="0"/>
          <w:divBdr>
            <w:top w:val="none" w:sz="0" w:space="0" w:color="auto"/>
            <w:left w:val="none" w:sz="0" w:space="0" w:color="auto"/>
            <w:bottom w:val="none" w:sz="0" w:space="0" w:color="auto"/>
            <w:right w:val="none" w:sz="0" w:space="0" w:color="auto"/>
          </w:divBdr>
        </w:div>
      </w:divsChild>
    </w:div>
    <w:div w:id="3482331">
      <w:marLeft w:val="0"/>
      <w:marRight w:val="0"/>
      <w:marTop w:val="0"/>
      <w:marBottom w:val="0"/>
      <w:divBdr>
        <w:top w:val="none" w:sz="0" w:space="0" w:color="auto"/>
        <w:left w:val="none" w:sz="0" w:space="0" w:color="auto"/>
        <w:bottom w:val="none" w:sz="0" w:space="0" w:color="auto"/>
        <w:right w:val="none" w:sz="0" w:space="0" w:color="auto"/>
      </w:divBdr>
      <w:divsChild>
        <w:div w:id="3482285">
          <w:marLeft w:val="547"/>
          <w:marRight w:val="0"/>
          <w:marTop w:val="0"/>
          <w:marBottom w:val="0"/>
          <w:divBdr>
            <w:top w:val="none" w:sz="0" w:space="0" w:color="auto"/>
            <w:left w:val="none" w:sz="0" w:space="0" w:color="auto"/>
            <w:bottom w:val="none" w:sz="0" w:space="0" w:color="auto"/>
            <w:right w:val="none" w:sz="0" w:space="0" w:color="auto"/>
          </w:divBdr>
        </w:div>
      </w:divsChild>
    </w:div>
    <w:div w:id="3482333">
      <w:marLeft w:val="0"/>
      <w:marRight w:val="0"/>
      <w:marTop w:val="0"/>
      <w:marBottom w:val="0"/>
      <w:divBdr>
        <w:top w:val="none" w:sz="0" w:space="0" w:color="auto"/>
        <w:left w:val="none" w:sz="0" w:space="0" w:color="auto"/>
        <w:bottom w:val="none" w:sz="0" w:space="0" w:color="auto"/>
        <w:right w:val="none" w:sz="0" w:space="0" w:color="auto"/>
      </w:divBdr>
      <w:divsChild>
        <w:div w:id="3482304">
          <w:marLeft w:val="547"/>
          <w:marRight w:val="0"/>
          <w:marTop w:val="0"/>
          <w:marBottom w:val="0"/>
          <w:divBdr>
            <w:top w:val="none" w:sz="0" w:space="0" w:color="auto"/>
            <w:left w:val="none" w:sz="0" w:space="0" w:color="auto"/>
            <w:bottom w:val="none" w:sz="0" w:space="0" w:color="auto"/>
            <w:right w:val="none" w:sz="0" w:space="0" w:color="auto"/>
          </w:divBdr>
        </w:div>
      </w:divsChild>
    </w:div>
    <w:div w:id="3482334">
      <w:marLeft w:val="0"/>
      <w:marRight w:val="0"/>
      <w:marTop w:val="0"/>
      <w:marBottom w:val="0"/>
      <w:divBdr>
        <w:top w:val="none" w:sz="0" w:space="0" w:color="auto"/>
        <w:left w:val="none" w:sz="0" w:space="0" w:color="auto"/>
        <w:bottom w:val="none" w:sz="0" w:space="0" w:color="auto"/>
        <w:right w:val="none" w:sz="0" w:space="0" w:color="auto"/>
      </w:divBdr>
      <w:divsChild>
        <w:div w:id="3482286">
          <w:marLeft w:val="547"/>
          <w:marRight w:val="0"/>
          <w:marTop w:val="0"/>
          <w:marBottom w:val="0"/>
          <w:divBdr>
            <w:top w:val="none" w:sz="0" w:space="0" w:color="auto"/>
            <w:left w:val="none" w:sz="0" w:space="0" w:color="auto"/>
            <w:bottom w:val="none" w:sz="0" w:space="0" w:color="auto"/>
            <w:right w:val="none" w:sz="0" w:space="0" w:color="auto"/>
          </w:divBdr>
        </w:div>
      </w:divsChild>
    </w:div>
    <w:div w:id="3482335">
      <w:marLeft w:val="0"/>
      <w:marRight w:val="0"/>
      <w:marTop w:val="0"/>
      <w:marBottom w:val="0"/>
      <w:divBdr>
        <w:top w:val="none" w:sz="0" w:space="0" w:color="auto"/>
        <w:left w:val="none" w:sz="0" w:space="0" w:color="auto"/>
        <w:bottom w:val="none" w:sz="0" w:space="0" w:color="auto"/>
        <w:right w:val="none" w:sz="0" w:space="0" w:color="auto"/>
      </w:divBdr>
      <w:divsChild>
        <w:div w:id="3482319">
          <w:marLeft w:val="547"/>
          <w:marRight w:val="0"/>
          <w:marTop w:val="0"/>
          <w:marBottom w:val="0"/>
          <w:divBdr>
            <w:top w:val="none" w:sz="0" w:space="0" w:color="auto"/>
            <w:left w:val="none" w:sz="0" w:space="0" w:color="auto"/>
            <w:bottom w:val="none" w:sz="0" w:space="0" w:color="auto"/>
            <w:right w:val="none" w:sz="0" w:space="0" w:color="auto"/>
          </w:divBdr>
        </w:div>
      </w:divsChild>
    </w:div>
    <w:div w:id="3482336">
      <w:marLeft w:val="0"/>
      <w:marRight w:val="0"/>
      <w:marTop w:val="0"/>
      <w:marBottom w:val="0"/>
      <w:divBdr>
        <w:top w:val="none" w:sz="0" w:space="0" w:color="auto"/>
        <w:left w:val="none" w:sz="0" w:space="0" w:color="auto"/>
        <w:bottom w:val="none" w:sz="0" w:space="0" w:color="auto"/>
        <w:right w:val="none" w:sz="0" w:space="0" w:color="auto"/>
      </w:divBdr>
      <w:divsChild>
        <w:div w:id="3482288">
          <w:marLeft w:val="547"/>
          <w:marRight w:val="0"/>
          <w:marTop w:val="0"/>
          <w:marBottom w:val="0"/>
          <w:divBdr>
            <w:top w:val="none" w:sz="0" w:space="0" w:color="auto"/>
            <w:left w:val="none" w:sz="0" w:space="0" w:color="auto"/>
            <w:bottom w:val="none" w:sz="0" w:space="0" w:color="auto"/>
            <w:right w:val="none" w:sz="0" w:space="0" w:color="auto"/>
          </w:divBdr>
        </w:div>
      </w:divsChild>
    </w:div>
    <w:div w:id="3482337">
      <w:marLeft w:val="0"/>
      <w:marRight w:val="0"/>
      <w:marTop w:val="0"/>
      <w:marBottom w:val="0"/>
      <w:divBdr>
        <w:top w:val="none" w:sz="0" w:space="0" w:color="auto"/>
        <w:left w:val="none" w:sz="0" w:space="0" w:color="auto"/>
        <w:bottom w:val="none" w:sz="0" w:space="0" w:color="auto"/>
        <w:right w:val="none" w:sz="0" w:space="0" w:color="auto"/>
      </w:divBdr>
      <w:divsChild>
        <w:div w:id="3482339">
          <w:marLeft w:val="0"/>
          <w:marRight w:val="0"/>
          <w:marTop w:val="0"/>
          <w:marBottom w:val="0"/>
          <w:divBdr>
            <w:top w:val="none" w:sz="0" w:space="0" w:color="auto"/>
            <w:left w:val="none" w:sz="0" w:space="0" w:color="auto"/>
            <w:bottom w:val="none" w:sz="0" w:space="0" w:color="auto"/>
            <w:right w:val="none" w:sz="0" w:space="0" w:color="auto"/>
          </w:divBdr>
          <w:divsChild>
            <w:div w:id="3482326">
              <w:marLeft w:val="0"/>
              <w:marRight w:val="0"/>
              <w:marTop w:val="0"/>
              <w:marBottom w:val="0"/>
              <w:divBdr>
                <w:top w:val="none" w:sz="0" w:space="0" w:color="auto"/>
                <w:left w:val="none" w:sz="0" w:space="0" w:color="auto"/>
                <w:bottom w:val="none" w:sz="0" w:space="0" w:color="auto"/>
                <w:right w:val="none" w:sz="0" w:space="0" w:color="auto"/>
              </w:divBdr>
              <w:divsChild>
                <w:div w:id="3482253">
                  <w:marLeft w:val="0"/>
                  <w:marRight w:val="0"/>
                  <w:marTop w:val="0"/>
                  <w:marBottom w:val="0"/>
                  <w:divBdr>
                    <w:top w:val="none" w:sz="0" w:space="0" w:color="auto"/>
                    <w:left w:val="none" w:sz="0" w:space="0" w:color="auto"/>
                    <w:bottom w:val="none" w:sz="0" w:space="0" w:color="auto"/>
                    <w:right w:val="none" w:sz="0" w:space="0" w:color="auto"/>
                  </w:divBdr>
                  <w:divsChild>
                    <w:div w:id="3482301">
                      <w:marLeft w:val="0"/>
                      <w:marRight w:val="0"/>
                      <w:marTop w:val="0"/>
                      <w:marBottom w:val="0"/>
                      <w:divBdr>
                        <w:top w:val="none" w:sz="0" w:space="0" w:color="auto"/>
                        <w:left w:val="none" w:sz="0" w:space="0" w:color="auto"/>
                        <w:bottom w:val="none" w:sz="0" w:space="0" w:color="auto"/>
                        <w:right w:val="none" w:sz="0" w:space="0" w:color="auto"/>
                      </w:divBdr>
                      <w:divsChild>
                        <w:div w:id="3482298">
                          <w:marLeft w:val="0"/>
                          <w:marRight w:val="0"/>
                          <w:marTop w:val="0"/>
                          <w:marBottom w:val="0"/>
                          <w:divBdr>
                            <w:top w:val="none" w:sz="0" w:space="0" w:color="auto"/>
                            <w:left w:val="none" w:sz="0" w:space="0" w:color="auto"/>
                            <w:bottom w:val="none" w:sz="0" w:space="0" w:color="auto"/>
                            <w:right w:val="none" w:sz="0" w:space="0" w:color="auto"/>
                          </w:divBdr>
                          <w:divsChild>
                            <w:div w:id="3482276">
                              <w:marLeft w:val="0"/>
                              <w:marRight w:val="0"/>
                              <w:marTop w:val="0"/>
                              <w:marBottom w:val="0"/>
                              <w:divBdr>
                                <w:top w:val="none" w:sz="0" w:space="0" w:color="auto"/>
                                <w:left w:val="none" w:sz="0" w:space="0" w:color="auto"/>
                                <w:bottom w:val="none" w:sz="0" w:space="0" w:color="auto"/>
                                <w:right w:val="none" w:sz="0" w:space="0" w:color="auto"/>
                              </w:divBdr>
                              <w:divsChild>
                                <w:div w:id="3482256">
                                  <w:marLeft w:val="0"/>
                                  <w:marRight w:val="0"/>
                                  <w:marTop w:val="0"/>
                                  <w:marBottom w:val="0"/>
                                  <w:divBdr>
                                    <w:top w:val="none" w:sz="0" w:space="0" w:color="auto"/>
                                    <w:left w:val="none" w:sz="0" w:space="0" w:color="auto"/>
                                    <w:bottom w:val="none" w:sz="0" w:space="0" w:color="auto"/>
                                    <w:right w:val="none" w:sz="0" w:space="0" w:color="auto"/>
                                  </w:divBdr>
                                  <w:divsChild>
                                    <w:div w:id="34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2338">
      <w:marLeft w:val="0"/>
      <w:marRight w:val="0"/>
      <w:marTop w:val="0"/>
      <w:marBottom w:val="0"/>
      <w:divBdr>
        <w:top w:val="none" w:sz="0" w:space="0" w:color="auto"/>
        <w:left w:val="none" w:sz="0" w:space="0" w:color="auto"/>
        <w:bottom w:val="none" w:sz="0" w:space="0" w:color="auto"/>
        <w:right w:val="none" w:sz="0" w:space="0" w:color="auto"/>
      </w:divBdr>
      <w:divsChild>
        <w:div w:id="348225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5.bin"/><Relationship Id="rId39" Type="http://schemas.openxmlformats.org/officeDocument/2006/relationships/image" Target="media/image17.wmf"/><Relationship Id="rId21" Type="http://schemas.openxmlformats.org/officeDocument/2006/relationships/image" Target="media/image7.pn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1.wmf"/><Relationship Id="rId50" Type="http://schemas.openxmlformats.org/officeDocument/2006/relationships/oleObject" Target="embeddings/oleObject17.bin"/><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hyperlink" Target="mailto:rrodriguezm@ipn.mx" TargetMode="External"/><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2.wmf"/><Relationship Id="rId11" Type="http://schemas.openxmlformats.org/officeDocument/2006/relationships/hyperlink" Target="mailto:urrio332@hotmail.com" TargetMode="External"/><Relationship Id="rId24" Type="http://schemas.openxmlformats.org/officeDocument/2006/relationships/image" Target="media/image9.png"/><Relationship Id="rId32" Type="http://schemas.openxmlformats.org/officeDocument/2006/relationships/oleObject" Target="embeddings/oleObject8.bin"/><Relationship Id="rId37" Type="http://schemas.openxmlformats.org/officeDocument/2006/relationships/image" Target="media/image16.wmf"/><Relationship Id="rId40" Type="http://schemas.openxmlformats.org/officeDocument/2006/relationships/oleObject" Target="embeddings/oleObject12.bin"/><Relationship Id="rId45" Type="http://schemas.openxmlformats.org/officeDocument/2006/relationships/image" Target="media/image20.wmf"/><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2.wmf"/><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yperlink" Target="mailto:luishector56@hotmail.com" TargetMode="External"/><Relationship Id="rId19" Type="http://schemas.openxmlformats.org/officeDocument/2006/relationships/oleObject" Target="embeddings/oleObject3.bin"/><Relationship Id="rId31" Type="http://schemas.openxmlformats.org/officeDocument/2006/relationships/image" Target="media/image13.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hyperlink" Target="mailto:ctorress@ipn.mx" TargetMode="External"/><Relationship Id="rId14" Type="http://schemas.openxmlformats.org/officeDocument/2006/relationships/image" Target="media/image2.png"/><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6.bin"/><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8" Type="http://schemas.openxmlformats.org/officeDocument/2006/relationships/hyperlink" Target="mailto:guiurri@hotmail.com" TargetMode="External"/><Relationship Id="rId51" Type="http://schemas.openxmlformats.org/officeDocument/2006/relationships/image" Target="media/image23.wmf"/><Relationship Id="rId72"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image" Target="media/image4.png"/><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6.png"/><Relationship Id="rId41" Type="http://schemas.openxmlformats.org/officeDocument/2006/relationships/image" Target="media/image18.wmf"/><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4786</Words>
  <Characters>27284</Characters>
  <Application>Microsoft Office Word</Application>
  <DocSecurity>0</DocSecurity>
  <Lines>227</Lines>
  <Paragraphs>64</Paragraphs>
  <ScaleCrop>false</ScaleCrop>
  <Company>IPN</Company>
  <LinksUpToDate>false</LinksUpToDate>
  <CharactersWithSpaces>32006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numérico sobre esfuerzos y áreas de contacto en una PTR Scorpio II® Stryker®</dc:title>
  <dc:subject/>
  <dc:creator>Sala E PC 11</dc:creator>
  <cp:keywords/>
  <dc:description/>
  <cp:lastModifiedBy>Organización</cp:lastModifiedBy>
  <cp:revision>3</cp:revision>
  <cp:lastPrinted>2012-09-06T16:18:00Z</cp:lastPrinted>
  <dcterms:created xsi:type="dcterms:W3CDTF">2013-07-30T20:59:00Z</dcterms:created>
  <dcterms:modified xsi:type="dcterms:W3CDTF">2013-07-30T20:59:00Z</dcterms:modified>
</cp:coreProperties>
</file>